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البضاعة المزجاة شرح کتاب الروضة من الکافی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4475_3224264995">
            <w:r>
              <w:rPr>
                <w:webHidden/>
                <w:rStyle w:val="IndexLink"/>
                <w:rtl w:val="true"/>
              </w:rPr>
              <w:t>هویة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4684477_3224264995">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4684479_3224264995">
            <w:r>
              <w:rPr>
                <w:webHidden/>
                <w:rStyle w:val="IndexLink"/>
                <w:rtl w:val="true"/>
              </w:rPr>
              <w:t>متن الحديث العاشر و المائتين</w:t>
            </w:r>
            <w:r>
              <w:rPr>
                <w:rStyle w:val="IndexLink"/>
                <w:rtl w:val="true"/>
              </w:rPr>
              <w:tab/>
            </w:r>
            <w:r>
              <w:rPr>
                <w:rStyle w:val="IndexLink"/>
              </w:rPr>
              <w:t>23</w:t>
            </w:r>
          </w:hyperlink>
        </w:p>
        <w:p>
          <w:pPr>
            <w:pStyle w:val="Contents3"/>
            <w:tabs>
              <w:tab w:val="clear" w:pos="8459"/>
              <w:tab w:val="right" w:pos="9026" w:leader="dot"/>
            </w:tabs>
            <w:rPr/>
          </w:pPr>
          <w:hyperlink w:anchor="__RefHeading___Toc4684481_3224264995">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684483_3224264995">
            <w:r>
              <w:rPr>
                <w:webHidden/>
                <w:rStyle w:val="IndexLink"/>
                <w:rtl w:val="true"/>
              </w:rPr>
              <w:t>شرح الحديث</w:t>
            </w:r>
            <w:r>
              <w:rPr>
                <w:rStyle w:val="IndexLink"/>
                <w:rtl w:val="true"/>
              </w:rPr>
              <w:tab/>
            </w:r>
            <w:r>
              <w:rPr>
                <w:rStyle w:val="IndexLink"/>
              </w:rPr>
              <w:t>23</w:t>
            </w:r>
          </w:hyperlink>
        </w:p>
        <w:p>
          <w:pPr>
            <w:pStyle w:val="Contents2"/>
            <w:tabs>
              <w:tab w:val="clear" w:pos="8743"/>
              <w:tab w:val="right" w:pos="9026" w:leader="dot"/>
            </w:tabs>
            <w:rPr/>
          </w:pPr>
          <w:hyperlink w:anchor="__RefHeading___Toc4684485_3224264995">
            <w:r>
              <w:rPr>
                <w:webHidden/>
                <w:rStyle w:val="IndexLink"/>
                <w:rtl w:val="true"/>
              </w:rPr>
              <w:t>متن الحديث الحادي عشر والمائتين</w:t>
            </w:r>
            <w:r>
              <w:rPr>
                <w:rStyle w:val="IndexLink"/>
                <w:rtl w:val="true"/>
              </w:rPr>
              <w:tab/>
            </w:r>
            <w:r>
              <w:rPr>
                <w:rStyle w:val="IndexLink"/>
              </w:rPr>
              <w:t>28</w:t>
            </w:r>
          </w:hyperlink>
        </w:p>
        <w:p>
          <w:pPr>
            <w:pStyle w:val="Contents3"/>
            <w:tabs>
              <w:tab w:val="clear" w:pos="8459"/>
              <w:tab w:val="right" w:pos="9026" w:leader="dot"/>
            </w:tabs>
            <w:rPr/>
          </w:pPr>
          <w:hyperlink w:anchor="__RefHeading___Toc4684487_3224264995">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684489_3224264995">
            <w:r>
              <w:rPr>
                <w:webHidden/>
                <w:rStyle w:val="IndexLink"/>
                <w:rtl w:val="true"/>
              </w:rPr>
              <w:t>شرح الحديث</w:t>
            </w:r>
            <w:r>
              <w:rPr>
                <w:rStyle w:val="IndexLink"/>
                <w:rtl w:val="true"/>
              </w:rPr>
              <w:tab/>
            </w:r>
            <w:r>
              <w:rPr>
                <w:rStyle w:val="IndexLink"/>
              </w:rPr>
              <w:t>28</w:t>
            </w:r>
          </w:hyperlink>
        </w:p>
        <w:p>
          <w:pPr>
            <w:pStyle w:val="Contents2"/>
            <w:tabs>
              <w:tab w:val="clear" w:pos="8743"/>
              <w:tab w:val="right" w:pos="9026" w:leader="dot"/>
            </w:tabs>
            <w:rPr/>
          </w:pPr>
          <w:hyperlink w:anchor="__RefHeading___Toc4684491_3224264995">
            <w:r>
              <w:rPr>
                <w:webHidden/>
                <w:rStyle w:val="IndexLink"/>
                <w:rtl w:val="true"/>
              </w:rPr>
              <w:t>متن الحديث الثاني عشر والمائتين</w:t>
            </w:r>
            <w:r>
              <w:rPr>
                <w:rStyle w:val="IndexLink"/>
                <w:rtl w:val="true"/>
              </w:rPr>
              <w:tab/>
            </w:r>
            <w:r>
              <w:rPr>
                <w:rStyle w:val="IndexLink"/>
              </w:rPr>
              <w:t>30</w:t>
            </w:r>
          </w:hyperlink>
        </w:p>
        <w:p>
          <w:pPr>
            <w:pStyle w:val="Contents3"/>
            <w:tabs>
              <w:tab w:val="clear" w:pos="8459"/>
              <w:tab w:val="right" w:pos="9026" w:leader="dot"/>
            </w:tabs>
            <w:rPr/>
          </w:pPr>
          <w:hyperlink w:anchor="__RefHeading___Toc4684493_322426499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684495_3224264995">
            <w:r>
              <w:rPr>
                <w:webHidden/>
                <w:rStyle w:val="IndexLink"/>
                <w:rtl w:val="true"/>
              </w:rPr>
              <w:t>شرح الحديث</w:t>
            </w:r>
            <w:r>
              <w:rPr>
                <w:rStyle w:val="IndexLink"/>
                <w:rtl w:val="true"/>
              </w:rPr>
              <w:tab/>
            </w:r>
            <w:r>
              <w:rPr>
                <w:rStyle w:val="IndexLink"/>
              </w:rPr>
              <w:t>30</w:t>
            </w:r>
          </w:hyperlink>
        </w:p>
        <w:p>
          <w:pPr>
            <w:pStyle w:val="Contents2"/>
            <w:tabs>
              <w:tab w:val="clear" w:pos="8743"/>
              <w:tab w:val="right" w:pos="9026" w:leader="dot"/>
            </w:tabs>
            <w:rPr/>
          </w:pPr>
          <w:hyperlink w:anchor="__RefHeading___Toc4684497_3224264995">
            <w:r>
              <w:rPr>
                <w:webHidden/>
                <w:rStyle w:val="IndexLink"/>
                <w:rtl w:val="true"/>
              </w:rPr>
              <w:t>متن الحديث الثالث عشر و المأتين</w:t>
            </w:r>
            <w:r>
              <w:rPr>
                <w:rStyle w:val="IndexLink"/>
                <w:rtl w:val="true"/>
              </w:rPr>
              <w:tab/>
            </w:r>
            <w:r>
              <w:rPr>
                <w:rStyle w:val="IndexLink"/>
              </w:rPr>
              <w:t>31</w:t>
            </w:r>
          </w:hyperlink>
        </w:p>
        <w:p>
          <w:pPr>
            <w:pStyle w:val="Contents3"/>
            <w:tabs>
              <w:tab w:val="clear" w:pos="8459"/>
              <w:tab w:val="right" w:pos="9026" w:leader="dot"/>
            </w:tabs>
            <w:rPr/>
          </w:pPr>
          <w:hyperlink w:anchor="__RefHeading___Toc4684499_322426499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684501_3224264995">
            <w:r>
              <w:rPr>
                <w:webHidden/>
                <w:rStyle w:val="IndexLink"/>
                <w:rtl w:val="true"/>
              </w:rPr>
              <w:t>شرح الحديث</w:t>
            </w:r>
            <w:r>
              <w:rPr>
                <w:rStyle w:val="IndexLink"/>
                <w:rtl w:val="true"/>
              </w:rPr>
              <w:tab/>
            </w:r>
            <w:r>
              <w:rPr>
                <w:rStyle w:val="IndexLink"/>
              </w:rPr>
              <w:t>32</w:t>
            </w:r>
          </w:hyperlink>
        </w:p>
        <w:p>
          <w:pPr>
            <w:pStyle w:val="Contents2"/>
            <w:tabs>
              <w:tab w:val="clear" w:pos="8743"/>
              <w:tab w:val="right" w:pos="9026" w:leader="dot"/>
            </w:tabs>
            <w:rPr/>
          </w:pPr>
          <w:hyperlink w:anchor="__RefHeading___Toc4684503_3224264995">
            <w:r>
              <w:rPr>
                <w:webHidden/>
                <w:rStyle w:val="IndexLink"/>
                <w:rtl w:val="true"/>
              </w:rPr>
              <w:t>متن الحديث الرابع عشر و المأتين</w:t>
            </w:r>
            <w:r>
              <w:rPr>
                <w:rStyle w:val="IndexLink"/>
                <w:rtl w:val="true"/>
              </w:rPr>
              <w:tab/>
            </w:r>
            <w:r>
              <w:rPr>
                <w:rStyle w:val="IndexLink"/>
              </w:rPr>
              <w:t>35</w:t>
            </w:r>
          </w:hyperlink>
        </w:p>
        <w:p>
          <w:pPr>
            <w:pStyle w:val="Contents3"/>
            <w:tabs>
              <w:tab w:val="clear" w:pos="8459"/>
              <w:tab w:val="right" w:pos="9026" w:leader="dot"/>
            </w:tabs>
            <w:rPr/>
          </w:pPr>
          <w:hyperlink w:anchor="__RefHeading___Toc4684505_3224264995">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684507_3224264995">
            <w:r>
              <w:rPr>
                <w:webHidden/>
                <w:rStyle w:val="IndexLink"/>
                <w:rtl w:val="true"/>
              </w:rPr>
              <w:t>شرح الحديث</w:t>
            </w:r>
            <w:r>
              <w:rPr>
                <w:rStyle w:val="IndexLink"/>
                <w:rtl w:val="true"/>
              </w:rPr>
              <w:tab/>
            </w:r>
            <w:r>
              <w:rPr>
                <w:rStyle w:val="IndexLink"/>
              </w:rPr>
              <w:t>38</w:t>
            </w:r>
          </w:hyperlink>
        </w:p>
        <w:p>
          <w:pPr>
            <w:pStyle w:val="Contents2"/>
            <w:tabs>
              <w:tab w:val="clear" w:pos="8743"/>
              <w:tab w:val="right" w:pos="9026" w:leader="dot"/>
            </w:tabs>
            <w:rPr/>
          </w:pPr>
          <w:hyperlink w:anchor="__RefHeading___Toc4684509_3224264995">
            <w:r>
              <w:rPr>
                <w:webHidden/>
                <w:rStyle w:val="IndexLink"/>
                <w:rtl w:val="true"/>
              </w:rPr>
              <w:t>متن الحديث الخامس عشر والمائتين</w:t>
            </w:r>
            <w:r>
              <w:rPr>
                <w:rStyle w:val="IndexLink"/>
                <w:rtl w:val="true"/>
              </w:rPr>
              <w:tab/>
            </w:r>
            <w:r>
              <w:rPr>
                <w:rStyle w:val="IndexLink"/>
              </w:rPr>
              <w:t>41</w:t>
            </w:r>
          </w:hyperlink>
        </w:p>
        <w:p>
          <w:pPr>
            <w:pStyle w:val="Contents3"/>
            <w:tabs>
              <w:tab w:val="clear" w:pos="8459"/>
              <w:tab w:val="right" w:pos="9026" w:leader="dot"/>
            </w:tabs>
            <w:rPr/>
          </w:pPr>
          <w:hyperlink w:anchor="__RefHeading___Toc4684511_3224264995">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684513_3224264995">
            <w:r>
              <w:rPr>
                <w:webHidden/>
                <w:rStyle w:val="IndexLink"/>
                <w:rtl w:val="true"/>
              </w:rPr>
              <w:t>شرح الحديث</w:t>
            </w:r>
            <w:r>
              <w:rPr>
                <w:rStyle w:val="IndexLink"/>
                <w:rtl w:val="true"/>
              </w:rPr>
              <w:tab/>
            </w:r>
            <w:r>
              <w:rPr>
                <w:rStyle w:val="IndexLink"/>
              </w:rPr>
              <w:t>42</w:t>
            </w:r>
          </w:hyperlink>
        </w:p>
        <w:p>
          <w:pPr>
            <w:pStyle w:val="Contents2"/>
            <w:tabs>
              <w:tab w:val="clear" w:pos="8743"/>
              <w:tab w:val="right" w:pos="9026" w:leader="dot"/>
            </w:tabs>
            <w:rPr/>
          </w:pPr>
          <w:hyperlink w:anchor="__RefHeading___Toc4684515_3224264995">
            <w:r>
              <w:rPr>
                <w:webHidden/>
                <w:rStyle w:val="IndexLink"/>
                <w:rtl w:val="true"/>
              </w:rPr>
              <w:t>متن الحديث السادس عشر والمائتين</w:t>
            </w:r>
            <w:r>
              <w:rPr>
                <w:rStyle w:val="IndexLink"/>
                <w:rtl w:val="true"/>
              </w:rPr>
              <w:tab/>
            </w:r>
            <w:r>
              <w:rPr>
                <w:rStyle w:val="IndexLink"/>
              </w:rPr>
              <w:t>42</w:t>
            </w:r>
          </w:hyperlink>
        </w:p>
        <w:p>
          <w:pPr>
            <w:pStyle w:val="Contents3"/>
            <w:tabs>
              <w:tab w:val="clear" w:pos="8459"/>
              <w:tab w:val="right" w:pos="9026" w:leader="dot"/>
            </w:tabs>
            <w:rPr/>
          </w:pPr>
          <w:hyperlink w:anchor="__RefHeading___Toc4684517_3224264995">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684519_3224264995">
            <w:r>
              <w:rPr>
                <w:webHidden/>
                <w:rStyle w:val="IndexLink"/>
                <w:rtl w:val="true"/>
              </w:rPr>
              <w:t>شرح الحديث</w:t>
            </w:r>
            <w:r>
              <w:rPr>
                <w:rStyle w:val="IndexLink"/>
                <w:rtl w:val="true"/>
              </w:rPr>
              <w:tab/>
            </w:r>
            <w:r>
              <w:rPr>
                <w:rStyle w:val="IndexLink"/>
              </w:rPr>
              <w:t>43</w:t>
            </w:r>
          </w:hyperlink>
        </w:p>
        <w:p>
          <w:pPr>
            <w:pStyle w:val="Contents2"/>
            <w:tabs>
              <w:tab w:val="clear" w:pos="8743"/>
              <w:tab w:val="right" w:pos="9026" w:leader="dot"/>
            </w:tabs>
            <w:rPr/>
          </w:pPr>
          <w:hyperlink w:anchor="__RefHeading___Toc4684521_3224264995">
            <w:r>
              <w:rPr>
                <w:webHidden/>
                <w:rStyle w:val="IndexLink"/>
                <w:rtl w:val="true"/>
              </w:rPr>
              <w:t>متن الحديث السابع عشر والمائتين</w:t>
            </w:r>
            <w:r>
              <w:rPr>
                <w:rStyle w:val="IndexLink"/>
                <w:rtl w:val="true"/>
              </w:rPr>
              <w:tab/>
            </w:r>
            <w:r>
              <w:rPr>
                <w:rStyle w:val="IndexLink"/>
              </w:rPr>
              <w:t>43</w:t>
            </w:r>
          </w:hyperlink>
        </w:p>
        <w:p>
          <w:pPr>
            <w:pStyle w:val="Contents3"/>
            <w:tabs>
              <w:tab w:val="clear" w:pos="8459"/>
              <w:tab w:val="right" w:pos="9026" w:leader="dot"/>
            </w:tabs>
            <w:rPr/>
          </w:pPr>
          <w:hyperlink w:anchor="__RefHeading___Toc4684523_3224264995">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4684525_3224264995">
            <w:r>
              <w:rPr>
                <w:webHidden/>
                <w:rStyle w:val="IndexLink"/>
                <w:rtl w:val="true"/>
              </w:rPr>
              <w:t>شرح الحديث</w:t>
            </w:r>
            <w:r>
              <w:rPr>
                <w:rStyle w:val="IndexLink"/>
                <w:rtl w:val="true"/>
              </w:rPr>
              <w:tab/>
            </w:r>
            <w:r>
              <w:rPr>
                <w:rStyle w:val="IndexLink"/>
              </w:rPr>
              <w:t>44</w:t>
            </w:r>
          </w:hyperlink>
        </w:p>
        <w:p>
          <w:pPr>
            <w:pStyle w:val="Contents2"/>
            <w:tabs>
              <w:tab w:val="clear" w:pos="8743"/>
              <w:tab w:val="right" w:pos="9026" w:leader="dot"/>
            </w:tabs>
            <w:rPr/>
          </w:pPr>
          <w:hyperlink w:anchor="__RefHeading___Toc4684527_3224264995">
            <w:r>
              <w:rPr>
                <w:webHidden/>
                <w:rStyle w:val="IndexLink"/>
                <w:rtl w:val="true"/>
              </w:rPr>
              <w:t>متن الحديث الثامن عشر والمائتين</w:t>
            </w:r>
            <w:r>
              <w:rPr>
                <w:rStyle w:val="IndexLink"/>
                <w:rtl w:val="true"/>
              </w:rPr>
              <w:tab/>
            </w:r>
            <w:r>
              <w:rPr>
                <w:rStyle w:val="IndexLink"/>
              </w:rPr>
              <w:t>45</w:t>
            </w:r>
          </w:hyperlink>
        </w:p>
        <w:p>
          <w:pPr>
            <w:pStyle w:val="Contents3"/>
            <w:tabs>
              <w:tab w:val="clear" w:pos="8459"/>
              <w:tab w:val="right" w:pos="9026" w:leader="dot"/>
            </w:tabs>
            <w:rPr/>
          </w:pPr>
          <w:hyperlink w:anchor="__RefHeading___Toc4684529_3224264995">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684531_3224264995">
            <w:r>
              <w:rPr>
                <w:webHidden/>
                <w:rStyle w:val="IndexLink"/>
                <w:rtl w:val="true"/>
              </w:rPr>
              <w:t>شرح الحديث</w:t>
            </w:r>
            <w:r>
              <w:rPr>
                <w:rStyle w:val="IndexLink"/>
                <w:rtl w:val="true"/>
              </w:rPr>
              <w:tab/>
            </w:r>
            <w:r>
              <w:rPr>
                <w:rStyle w:val="IndexLink"/>
              </w:rPr>
              <w:t>46</w:t>
            </w:r>
          </w:hyperlink>
        </w:p>
        <w:p>
          <w:pPr>
            <w:pStyle w:val="Contents2"/>
            <w:tabs>
              <w:tab w:val="clear" w:pos="8743"/>
              <w:tab w:val="right" w:pos="9026" w:leader="dot"/>
            </w:tabs>
            <w:rPr/>
          </w:pPr>
          <w:hyperlink w:anchor="__RefHeading___Toc4684533_3224264995">
            <w:r>
              <w:rPr>
                <w:webHidden/>
                <w:rStyle w:val="IndexLink"/>
                <w:rtl w:val="true"/>
              </w:rPr>
              <w:t>متن الحديث التاسع عشر والمائتين</w:t>
            </w:r>
            <w:r>
              <w:rPr>
                <w:rStyle w:val="IndexLink"/>
                <w:rtl w:val="true"/>
              </w:rPr>
              <w:tab/>
            </w:r>
            <w:r>
              <w:rPr>
                <w:rStyle w:val="IndexLink"/>
              </w:rPr>
              <w:t>47</w:t>
            </w:r>
          </w:hyperlink>
        </w:p>
        <w:p>
          <w:pPr>
            <w:pStyle w:val="Contents3"/>
            <w:tabs>
              <w:tab w:val="clear" w:pos="8459"/>
              <w:tab w:val="right" w:pos="9026" w:leader="dot"/>
            </w:tabs>
            <w:rPr/>
          </w:pPr>
          <w:hyperlink w:anchor="__RefHeading___Toc4684535_3224264995">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684537_3224264995">
            <w:r>
              <w:rPr>
                <w:webHidden/>
                <w:rStyle w:val="IndexLink"/>
                <w:rtl w:val="true"/>
              </w:rPr>
              <w:t>شرح الحديث</w:t>
            </w:r>
            <w:r>
              <w:rPr>
                <w:rStyle w:val="IndexLink"/>
                <w:rtl w:val="true"/>
              </w:rPr>
              <w:tab/>
            </w:r>
            <w:r>
              <w:rPr>
                <w:rStyle w:val="IndexLink"/>
              </w:rPr>
              <w:t>47</w:t>
            </w:r>
          </w:hyperlink>
        </w:p>
        <w:p>
          <w:pPr>
            <w:pStyle w:val="Contents2"/>
            <w:tabs>
              <w:tab w:val="clear" w:pos="8743"/>
              <w:tab w:val="right" w:pos="9026" w:leader="dot"/>
            </w:tabs>
            <w:rPr/>
          </w:pPr>
          <w:hyperlink w:anchor="__RefHeading___Toc4684539_3224264995">
            <w:r>
              <w:rPr>
                <w:webHidden/>
                <w:rStyle w:val="IndexLink"/>
                <w:rtl w:val="true"/>
              </w:rPr>
              <w:t>متن الحديث العشرين والمائتين</w:t>
            </w:r>
            <w:r>
              <w:rPr>
                <w:rStyle w:val="IndexLink"/>
                <w:rtl w:val="true"/>
              </w:rPr>
              <w:tab/>
            </w:r>
            <w:r>
              <w:rPr>
                <w:rStyle w:val="IndexLink"/>
              </w:rPr>
              <w:t>48</w:t>
            </w:r>
          </w:hyperlink>
        </w:p>
        <w:p>
          <w:pPr>
            <w:pStyle w:val="Contents3"/>
            <w:tabs>
              <w:tab w:val="clear" w:pos="8459"/>
              <w:tab w:val="right" w:pos="9026" w:leader="dot"/>
            </w:tabs>
            <w:rPr/>
          </w:pPr>
          <w:hyperlink w:anchor="__RefHeading___Toc4684541_322426499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684543_3224264995">
            <w:r>
              <w:rPr>
                <w:webHidden/>
                <w:rStyle w:val="IndexLink"/>
                <w:rtl w:val="true"/>
              </w:rPr>
              <w:t>شرح الحديث</w:t>
            </w:r>
            <w:r>
              <w:rPr>
                <w:rStyle w:val="IndexLink"/>
                <w:rtl w:val="true"/>
              </w:rPr>
              <w:tab/>
            </w:r>
            <w:r>
              <w:rPr>
                <w:rStyle w:val="IndexLink"/>
              </w:rPr>
              <w:t>48</w:t>
            </w:r>
          </w:hyperlink>
        </w:p>
        <w:p>
          <w:pPr>
            <w:pStyle w:val="Contents2"/>
            <w:tabs>
              <w:tab w:val="clear" w:pos="8743"/>
              <w:tab w:val="right" w:pos="9026" w:leader="dot"/>
            </w:tabs>
            <w:rPr/>
          </w:pPr>
          <w:hyperlink w:anchor="__RefHeading___Toc4684545_3224264995">
            <w:r>
              <w:rPr>
                <w:webHidden/>
                <w:rStyle w:val="IndexLink"/>
                <w:rtl w:val="true"/>
              </w:rPr>
              <w:t>متن الحديث الواحد والعشرين والمائتين</w:t>
            </w:r>
            <w:r>
              <w:rPr>
                <w:rStyle w:val="IndexLink"/>
                <w:rtl w:val="true"/>
              </w:rPr>
              <w:tab/>
            </w:r>
            <w:r>
              <w:rPr>
                <w:rStyle w:val="IndexLink"/>
              </w:rPr>
              <w:t>48</w:t>
            </w:r>
          </w:hyperlink>
        </w:p>
        <w:p>
          <w:pPr>
            <w:pStyle w:val="Contents3"/>
            <w:tabs>
              <w:tab w:val="clear" w:pos="8459"/>
              <w:tab w:val="right" w:pos="9026" w:leader="dot"/>
            </w:tabs>
            <w:rPr/>
          </w:pPr>
          <w:hyperlink w:anchor="__RefHeading___Toc4684547_322426499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684549_3224264995">
            <w:r>
              <w:rPr>
                <w:webHidden/>
                <w:rStyle w:val="IndexLink"/>
                <w:rtl w:val="true"/>
              </w:rPr>
              <w:t>شرح الحديث</w:t>
            </w:r>
            <w:r>
              <w:rPr>
                <w:rStyle w:val="IndexLink"/>
                <w:rtl w:val="true"/>
              </w:rPr>
              <w:tab/>
            </w:r>
            <w:r>
              <w:rPr>
                <w:rStyle w:val="IndexLink"/>
              </w:rPr>
              <w:t>49</w:t>
            </w:r>
          </w:hyperlink>
        </w:p>
        <w:p>
          <w:pPr>
            <w:pStyle w:val="Contents2"/>
            <w:tabs>
              <w:tab w:val="clear" w:pos="8743"/>
              <w:tab w:val="right" w:pos="9026" w:leader="dot"/>
            </w:tabs>
            <w:rPr/>
          </w:pPr>
          <w:hyperlink w:anchor="__RefHeading___Toc4684551_3224264995">
            <w:r>
              <w:rPr>
                <w:webHidden/>
                <w:rStyle w:val="IndexLink"/>
                <w:rtl w:val="true"/>
              </w:rPr>
              <w:t>متن الحديث الثاني والعشرين والمائتين</w:t>
            </w:r>
            <w:r>
              <w:rPr>
                <w:rStyle w:val="IndexLink"/>
                <w:rtl w:val="true"/>
              </w:rPr>
              <w:tab/>
            </w:r>
            <w:r>
              <w:rPr>
                <w:rStyle w:val="IndexLink"/>
              </w:rPr>
              <w:t>50</w:t>
            </w:r>
          </w:hyperlink>
        </w:p>
        <w:p>
          <w:pPr>
            <w:pStyle w:val="Contents3"/>
            <w:tabs>
              <w:tab w:val="clear" w:pos="8459"/>
              <w:tab w:val="right" w:pos="9026" w:leader="dot"/>
            </w:tabs>
            <w:rPr/>
          </w:pPr>
          <w:hyperlink w:anchor="__RefHeading___Toc4684553_3224264995">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4684555_3224264995">
            <w:r>
              <w:rPr>
                <w:webHidden/>
                <w:rStyle w:val="IndexLink"/>
                <w:rtl w:val="true"/>
              </w:rPr>
              <w:t>شرح الحديث</w:t>
            </w:r>
            <w:r>
              <w:rPr>
                <w:rStyle w:val="IndexLink"/>
                <w:rtl w:val="true"/>
              </w:rPr>
              <w:tab/>
            </w:r>
            <w:r>
              <w:rPr>
                <w:rStyle w:val="IndexLink"/>
              </w:rPr>
              <w:t>50</w:t>
            </w:r>
          </w:hyperlink>
        </w:p>
        <w:p>
          <w:pPr>
            <w:pStyle w:val="Contents2"/>
            <w:tabs>
              <w:tab w:val="clear" w:pos="8743"/>
              <w:tab w:val="right" w:pos="9026" w:leader="dot"/>
            </w:tabs>
            <w:rPr/>
          </w:pPr>
          <w:hyperlink w:anchor="__RefHeading___Toc4684557_3224264995">
            <w:r>
              <w:rPr>
                <w:webHidden/>
                <w:rStyle w:val="IndexLink"/>
                <w:rtl w:val="true"/>
              </w:rPr>
              <w:t>متن الحديث الثالث والعشرين والمائتين</w:t>
            </w:r>
            <w:r>
              <w:rPr>
                <w:rStyle w:val="IndexLink"/>
                <w:rtl w:val="true"/>
              </w:rPr>
              <w:tab/>
            </w:r>
            <w:r>
              <w:rPr>
                <w:rStyle w:val="IndexLink"/>
              </w:rPr>
              <w:t>51</w:t>
            </w:r>
          </w:hyperlink>
        </w:p>
        <w:p>
          <w:pPr>
            <w:pStyle w:val="Contents3"/>
            <w:tabs>
              <w:tab w:val="clear" w:pos="8459"/>
              <w:tab w:val="right" w:pos="9026" w:leader="dot"/>
            </w:tabs>
            <w:rPr/>
          </w:pPr>
          <w:hyperlink w:anchor="__RefHeading___Toc4684559_3224264995">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4684561_3224264995">
            <w:r>
              <w:rPr>
                <w:webHidden/>
                <w:rStyle w:val="IndexLink"/>
                <w:rtl w:val="true"/>
              </w:rPr>
              <w:t>شرح الحديث</w:t>
            </w:r>
            <w:r>
              <w:rPr>
                <w:rStyle w:val="IndexLink"/>
                <w:rtl w:val="true"/>
              </w:rPr>
              <w:tab/>
            </w:r>
            <w:r>
              <w:rPr>
                <w:rStyle w:val="IndexLink"/>
              </w:rPr>
              <w:t>52</w:t>
            </w:r>
          </w:hyperlink>
        </w:p>
        <w:p>
          <w:pPr>
            <w:pStyle w:val="Contents2"/>
            <w:tabs>
              <w:tab w:val="clear" w:pos="8743"/>
              <w:tab w:val="right" w:pos="9026" w:leader="dot"/>
            </w:tabs>
            <w:rPr/>
          </w:pPr>
          <w:hyperlink w:anchor="__RefHeading___Toc4684563_3224264995">
            <w:r>
              <w:rPr>
                <w:webHidden/>
                <w:rStyle w:val="IndexLink"/>
                <w:rtl w:val="true"/>
              </w:rPr>
              <w:t>متن الحديث الرابع والعشرين والمائتين</w:t>
            </w:r>
            <w:r>
              <w:rPr>
                <w:rStyle w:val="IndexLink"/>
                <w:rtl w:val="true"/>
              </w:rPr>
              <w:tab/>
            </w:r>
            <w:r>
              <w:rPr>
                <w:rStyle w:val="IndexLink"/>
              </w:rPr>
              <w:t>53</w:t>
            </w:r>
          </w:hyperlink>
        </w:p>
        <w:p>
          <w:pPr>
            <w:pStyle w:val="Contents3"/>
            <w:tabs>
              <w:tab w:val="clear" w:pos="8459"/>
              <w:tab w:val="right" w:pos="9026" w:leader="dot"/>
            </w:tabs>
            <w:rPr/>
          </w:pPr>
          <w:hyperlink w:anchor="__RefHeading___Toc4684565_322426499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684567_3224264995">
            <w:r>
              <w:rPr>
                <w:webHidden/>
                <w:rStyle w:val="IndexLink"/>
                <w:rtl w:val="true"/>
              </w:rPr>
              <w:t>شرح الحديث</w:t>
            </w:r>
            <w:r>
              <w:rPr>
                <w:rStyle w:val="IndexLink"/>
                <w:rtl w:val="true"/>
              </w:rPr>
              <w:tab/>
            </w:r>
            <w:r>
              <w:rPr>
                <w:rStyle w:val="IndexLink"/>
              </w:rPr>
              <w:t>54</w:t>
            </w:r>
          </w:hyperlink>
        </w:p>
        <w:p>
          <w:pPr>
            <w:pStyle w:val="Contents2"/>
            <w:tabs>
              <w:tab w:val="clear" w:pos="8743"/>
              <w:tab w:val="right" w:pos="9026" w:leader="dot"/>
            </w:tabs>
            <w:rPr/>
          </w:pPr>
          <w:hyperlink w:anchor="__RefHeading___Toc4684569_3224264995">
            <w:r>
              <w:rPr>
                <w:webHidden/>
                <w:rStyle w:val="IndexLink"/>
                <w:rtl w:val="true"/>
              </w:rPr>
              <w:t>متن الحديث الخامس والعشرين والمائتين</w:t>
            </w:r>
            <w:r>
              <w:rPr>
                <w:rStyle w:val="IndexLink"/>
                <w:rtl w:val="true"/>
              </w:rPr>
              <w:tab/>
            </w:r>
            <w:r>
              <w:rPr>
                <w:rStyle w:val="IndexLink"/>
              </w:rPr>
              <w:t>54</w:t>
            </w:r>
          </w:hyperlink>
        </w:p>
        <w:p>
          <w:pPr>
            <w:pStyle w:val="Contents3"/>
            <w:tabs>
              <w:tab w:val="clear" w:pos="8459"/>
              <w:tab w:val="right" w:pos="9026" w:leader="dot"/>
            </w:tabs>
            <w:rPr/>
          </w:pPr>
          <w:hyperlink w:anchor="__RefHeading___Toc4684571_3224264995">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684573_3224264995">
            <w:r>
              <w:rPr>
                <w:webHidden/>
                <w:rStyle w:val="IndexLink"/>
                <w:rtl w:val="true"/>
              </w:rPr>
              <w:t>شرح الحديث</w:t>
            </w:r>
            <w:r>
              <w:rPr>
                <w:rStyle w:val="IndexLink"/>
                <w:rtl w:val="true"/>
              </w:rPr>
              <w:tab/>
            </w:r>
            <w:r>
              <w:rPr>
                <w:rStyle w:val="IndexLink"/>
              </w:rPr>
              <w:t>54</w:t>
            </w:r>
          </w:hyperlink>
        </w:p>
        <w:p>
          <w:pPr>
            <w:pStyle w:val="Contents2"/>
            <w:tabs>
              <w:tab w:val="clear" w:pos="8743"/>
              <w:tab w:val="right" w:pos="9026" w:leader="dot"/>
            </w:tabs>
            <w:rPr/>
          </w:pPr>
          <w:hyperlink w:anchor="__RefHeading___Toc4684575_3224264995">
            <w:r>
              <w:rPr>
                <w:webHidden/>
                <w:rStyle w:val="IndexLink"/>
                <w:rtl w:val="true"/>
              </w:rPr>
              <w:t>متن الحديث السادس والعشرين و المائتين</w:t>
            </w:r>
            <w:r>
              <w:rPr>
                <w:rStyle w:val="IndexLink"/>
                <w:rtl w:val="true"/>
              </w:rPr>
              <w:tab/>
            </w:r>
            <w:r>
              <w:rPr>
                <w:rStyle w:val="IndexLink"/>
              </w:rPr>
              <w:t>58</w:t>
            </w:r>
          </w:hyperlink>
        </w:p>
        <w:p>
          <w:pPr>
            <w:pStyle w:val="Contents3"/>
            <w:tabs>
              <w:tab w:val="clear" w:pos="8459"/>
              <w:tab w:val="right" w:pos="9026" w:leader="dot"/>
            </w:tabs>
            <w:rPr/>
          </w:pPr>
          <w:hyperlink w:anchor="__RefHeading___Toc4684577_322426499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684579_3224264995">
            <w:r>
              <w:rPr>
                <w:webHidden/>
                <w:rStyle w:val="IndexLink"/>
                <w:rtl w:val="true"/>
              </w:rPr>
              <w:t>شرح الحديث</w:t>
            </w:r>
            <w:r>
              <w:rPr>
                <w:rStyle w:val="IndexLink"/>
                <w:rtl w:val="true"/>
              </w:rPr>
              <w:tab/>
            </w:r>
            <w:r>
              <w:rPr>
                <w:rStyle w:val="IndexLink"/>
              </w:rPr>
              <w:t>58</w:t>
            </w:r>
          </w:hyperlink>
        </w:p>
        <w:p>
          <w:pPr>
            <w:pStyle w:val="Contents2"/>
            <w:tabs>
              <w:tab w:val="clear" w:pos="8743"/>
              <w:tab w:val="right" w:pos="9026" w:leader="dot"/>
            </w:tabs>
            <w:rPr/>
          </w:pPr>
          <w:hyperlink w:anchor="__RefHeading___Toc4684581_3224264995">
            <w:r>
              <w:rPr>
                <w:webHidden/>
                <w:rStyle w:val="IndexLink"/>
                <w:rtl w:val="true"/>
              </w:rPr>
              <w:t>متن الحديث السابع و العشرين و المائتين</w:t>
            </w:r>
            <w:r>
              <w:rPr>
                <w:rStyle w:val="IndexLink"/>
                <w:rtl w:val="true"/>
              </w:rPr>
              <w:tab/>
            </w:r>
            <w:r>
              <w:rPr>
                <w:rStyle w:val="IndexLink"/>
              </w:rPr>
              <w:t>58</w:t>
            </w:r>
          </w:hyperlink>
        </w:p>
        <w:p>
          <w:pPr>
            <w:pStyle w:val="Contents3"/>
            <w:tabs>
              <w:tab w:val="clear" w:pos="8459"/>
              <w:tab w:val="right" w:pos="9026" w:leader="dot"/>
            </w:tabs>
            <w:rPr/>
          </w:pPr>
          <w:hyperlink w:anchor="__RefHeading___Toc4684583_322426499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684585_3224264995">
            <w:r>
              <w:rPr>
                <w:webHidden/>
                <w:rStyle w:val="IndexLink"/>
                <w:rtl w:val="true"/>
              </w:rPr>
              <w:t>شرح الحديث</w:t>
            </w:r>
            <w:r>
              <w:rPr>
                <w:rStyle w:val="IndexLink"/>
                <w:rtl w:val="true"/>
              </w:rPr>
              <w:tab/>
            </w:r>
            <w:r>
              <w:rPr>
                <w:rStyle w:val="IndexLink"/>
              </w:rPr>
              <w:t>59</w:t>
            </w:r>
          </w:hyperlink>
        </w:p>
        <w:p>
          <w:pPr>
            <w:pStyle w:val="Contents2"/>
            <w:tabs>
              <w:tab w:val="clear" w:pos="8743"/>
              <w:tab w:val="right" w:pos="9026" w:leader="dot"/>
            </w:tabs>
            <w:rPr/>
          </w:pPr>
          <w:hyperlink w:anchor="__RefHeading___Toc4684587_3224264995">
            <w:r>
              <w:rPr>
                <w:webHidden/>
                <w:rStyle w:val="IndexLink"/>
                <w:rtl w:val="true"/>
              </w:rPr>
              <w:t>متن الحديث الثامن و العشرين والمائتين</w:t>
            </w:r>
            <w:r>
              <w:rPr>
                <w:rStyle w:val="IndexLink"/>
                <w:rtl w:val="true"/>
              </w:rPr>
              <w:tab/>
            </w:r>
            <w:r>
              <w:rPr>
                <w:rStyle w:val="IndexLink"/>
              </w:rPr>
              <w:t>59</w:t>
            </w:r>
          </w:hyperlink>
        </w:p>
        <w:p>
          <w:pPr>
            <w:pStyle w:val="Contents3"/>
            <w:tabs>
              <w:tab w:val="clear" w:pos="8459"/>
              <w:tab w:val="right" w:pos="9026" w:leader="dot"/>
            </w:tabs>
            <w:rPr/>
          </w:pPr>
          <w:hyperlink w:anchor="__RefHeading___Toc4684589_3224264995">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684591_3224264995">
            <w:r>
              <w:rPr>
                <w:webHidden/>
                <w:rStyle w:val="IndexLink"/>
                <w:rtl w:val="true"/>
              </w:rPr>
              <w:t>شرح الحديث</w:t>
            </w:r>
            <w:r>
              <w:rPr>
                <w:rStyle w:val="IndexLink"/>
                <w:rtl w:val="true"/>
              </w:rPr>
              <w:tab/>
            </w:r>
            <w:r>
              <w:rPr>
                <w:rStyle w:val="IndexLink"/>
              </w:rPr>
              <w:t>60</w:t>
            </w:r>
          </w:hyperlink>
        </w:p>
        <w:p>
          <w:pPr>
            <w:pStyle w:val="Contents2"/>
            <w:tabs>
              <w:tab w:val="clear" w:pos="8743"/>
              <w:tab w:val="right" w:pos="9026" w:leader="dot"/>
            </w:tabs>
            <w:rPr/>
          </w:pPr>
          <w:hyperlink w:anchor="__RefHeading___Toc4684593_3224264995">
            <w:r>
              <w:rPr>
                <w:webHidden/>
                <w:rStyle w:val="IndexLink"/>
                <w:rtl w:val="true"/>
              </w:rPr>
              <w:t>متن الحديث التاسع و العشرين و المائتين</w:t>
            </w:r>
            <w:r>
              <w:rPr>
                <w:rStyle w:val="IndexLink"/>
                <w:rtl w:val="true"/>
              </w:rPr>
              <w:tab/>
            </w:r>
            <w:r>
              <w:rPr>
                <w:rStyle w:val="IndexLink"/>
              </w:rPr>
              <w:t>61</w:t>
            </w:r>
          </w:hyperlink>
        </w:p>
        <w:p>
          <w:pPr>
            <w:pStyle w:val="Contents3"/>
            <w:tabs>
              <w:tab w:val="clear" w:pos="8459"/>
              <w:tab w:val="right" w:pos="9026" w:leader="dot"/>
            </w:tabs>
            <w:rPr/>
          </w:pPr>
          <w:hyperlink w:anchor="__RefHeading___Toc4684595_3224264995">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684597_3224264995">
            <w:r>
              <w:rPr>
                <w:webHidden/>
                <w:rStyle w:val="IndexLink"/>
                <w:rtl w:val="true"/>
              </w:rPr>
              <w:t>شرح الحديث</w:t>
            </w:r>
            <w:r>
              <w:rPr>
                <w:rStyle w:val="IndexLink"/>
                <w:rtl w:val="true"/>
              </w:rPr>
              <w:tab/>
            </w:r>
            <w:r>
              <w:rPr>
                <w:rStyle w:val="IndexLink"/>
              </w:rPr>
              <w:t>61</w:t>
            </w:r>
          </w:hyperlink>
        </w:p>
        <w:p>
          <w:pPr>
            <w:pStyle w:val="Contents2"/>
            <w:tabs>
              <w:tab w:val="clear" w:pos="8743"/>
              <w:tab w:val="right" w:pos="9026" w:leader="dot"/>
            </w:tabs>
            <w:rPr/>
          </w:pPr>
          <w:hyperlink w:anchor="__RefHeading___Toc4684599_3224264995">
            <w:r>
              <w:rPr>
                <w:webHidden/>
                <w:rStyle w:val="IndexLink"/>
                <w:rtl w:val="true"/>
              </w:rPr>
              <w:t>متن الحديث الثلاثين و المائتين</w:t>
            </w:r>
            <w:r>
              <w:rPr>
                <w:rStyle w:val="IndexLink"/>
                <w:rtl w:val="true"/>
              </w:rPr>
              <w:tab/>
            </w:r>
            <w:r>
              <w:rPr>
                <w:rStyle w:val="IndexLink"/>
              </w:rPr>
              <w:t>66</w:t>
            </w:r>
          </w:hyperlink>
        </w:p>
        <w:p>
          <w:pPr>
            <w:pStyle w:val="Contents3"/>
            <w:tabs>
              <w:tab w:val="clear" w:pos="8459"/>
              <w:tab w:val="right" w:pos="9026" w:leader="dot"/>
            </w:tabs>
            <w:rPr/>
          </w:pPr>
          <w:hyperlink w:anchor="__RefHeading___Toc4684601_3224264995">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4684603_3224264995">
            <w:r>
              <w:rPr>
                <w:webHidden/>
                <w:rStyle w:val="IndexLink"/>
                <w:rtl w:val="true"/>
              </w:rPr>
              <w:t>شرح الحديث</w:t>
            </w:r>
            <w:r>
              <w:rPr>
                <w:rStyle w:val="IndexLink"/>
                <w:rtl w:val="true"/>
              </w:rPr>
              <w:tab/>
            </w:r>
            <w:r>
              <w:rPr>
                <w:rStyle w:val="IndexLink"/>
              </w:rPr>
              <w:t>66</w:t>
            </w:r>
          </w:hyperlink>
        </w:p>
        <w:p>
          <w:pPr>
            <w:pStyle w:val="Contents2"/>
            <w:tabs>
              <w:tab w:val="clear" w:pos="8743"/>
              <w:tab w:val="right" w:pos="9026" w:leader="dot"/>
            </w:tabs>
            <w:rPr/>
          </w:pPr>
          <w:hyperlink w:anchor="__RefHeading___Toc4684605_3224264995">
            <w:r>
              <w:rPr>
                <w:webHidden/>
                <w:rStyle w:val="IndexLink"/>
                <w:rtl w:val="true"/>
              </w:rPr>
              <w:t>متن الحديث الواحد والثلاثين والمائتين</w:t>
            </w:r>
            <w:r>
              <w:rPr>
                <w:rStyle w:val="IndexLink"/>
                <w:rtl w:val="true"/>
              </w:rPr>
              <w:tab/>
            </w:r>
            <w:r>
              <w:rPr>
                <w:rStyle w:val="IndexLink"/>
              </w:rPr>
              <w:t>67</w:t>
            </w:r>
          </w:hyperlink>
        </w:p>
        <w:p>
          <w:pPr>
            <w:pStyle w:val="Contents3"/>
            <w:tabs>
              <w:tab w:val="clear" w:pos="8459"/>
              <w:tab w:val="right" w:pos="9026" w:leader="dot"/>
            </w:tabs>
            <w:rPr/>
          </w:pPr>
          <w:hyperlink w:anchor="__RefHeading___Toc4684607_322426499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684609_3224264995">
            <w:r>
              <w:rPr>
                <w:webHidden/>
                <w:rStyle w:val="IndexLink"/>
                <w:rtl w:val="true"/>
              </w:rPr>
              <w:t>شرح الحديث</w:t>
            </w:r>
            <w:r>
              <w:rPr>
                <w:rStyle w:val="IndexLink"/>
                <w:rtl w:val="true"/>
              </w:rPr>
              <w:tab/>
            </w:r>
            <w:r>
              <w:rPr>
                <w:rStyle w:val="IndexLink"/>
              </w:rPr>
              <w:t>67</w:t>
            </w:r>
          </w:hyperlink>
        </w:p>
        <w:p>
          <w:pPr>
            <w:pStyle w:val="Contents2"/>
            <w:tabs>
              <w:tab w:val="clear" w:pos="8743"/>
              <w:tab w:val="right" w:pos="9026" w:leader="dot"/>
            </w:tabs>
            <w:rPr/>
          </w:pPr>
          <w:hyperlink w:anchor="__RefHeading___Toc4684611_3224264995">
            <w:r>
              <w:rPr>
                <w:webHidden/>
                <w:rStyle w:val="IndexLink"/>
                <w:rtl w:val="true"/>
              </w:rPr>
              <w:t>متن الحديث الثاني و الثلاثين و المائتين</w:t>
            </w:r>
            <w:r>
              <w:rPr>
                <w:rStyle w:val="IndexLink"/>
                <w:rtl w:val="true"/>
              </w:rPr>
              <w:tab/>
            </w:r>
            <w:r>
              <w:rPr>
                <w:rStyle w:val="IndexLink"/>
              </w:rPr>
              <w:t>68</w:t>
            </w:r>
          </w:hyperlink>
        </w:p>
        <w:p>
          <w:pPr>
            <w:pStyle w:val="Contents3"/>
            <w:tabs>
              <w:tab w:val="clear" w:pos="8459"/>
              <w:tab w:val="right" w:pos="9026" w:leader="dot"/>
            </w:tabs>
            <w:rPr/>
          </w:pPr>
          <w:hyperlink w:anchor="__RefHeading___Toc4684613_3224264995">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4684615_3224264995">
            <w:r>
              <w:rPr>
                <w:webHidden/>
                <w:rStyle w:val="IndexLink"/>
                <w:rtl w:val="true"/>
              </w:rPr>
              <w:t>شرح الحديث</w:t>
            </w:r>
            <w:r>
              <w:rPr>
                <w:rStyle w:val="IndexLink"/>
                <w:rtl w:val="true"/>
              </w:rPr>
              <w:tab/>
            </w:r>
            <w:r>
              <w:rPr>
                <w:rStyle w:val="IndexLink"/>
              </w:rPr>
              <w:t>69</w:t>
            </w:r>
          </w:hyperlink>
        </w:p>
        <w:p>
          <w:pPr>
            <w:pStyle w:val="Contents2"/>
            <w:tabs>
              <w:tab w:val="clear" w:pos="8743"/>
              <w:tab w:val="right" w:pos="9026" w:leader="dot"/>
            </w:tabs>
            <w:rPr/>
          </w:pPr>
          <w:hyperlink w:anchor="__RefHeading___Toc4684617_3224264995">
            <w:r>
              <w:rPr>
                <w:webHidden/>
                <w:rStyle w:val="IndexLink"/>
                <w:rtl w:val="true"/>
              </w:rPr>
              <w:t>متن الحديث الثالث والثلاثين والمائين</w:t>
            </w:r>
            <w:r>
              <w:rPr>
                <w:rStyle w:val="IndexLink"/>
                <w:rtl w:val="true"/>
              </w:rPr>
              <w:tab/>
            </w:r>
            <w:r>
              <w:rPr>
                <w:rStyle w:val="IndexLink"/>
              </w:rPr>
              <w:t>71</w:t>
            </w:r>
          </w:hyperlink>
        </w:p>
        <w:p>
          <w:pPr>
            <w:pStyle w:val="Contents3"/>
            <w:tabs>
              <w:tab w:val="clear" w:pos="8459"/>
              <w:tab w:val="right" w:pos="9026" w:leader="dot"/>
            </w:tabs>
            <w:rPr/>
          </w:pPr>
          <w:hyperlink w:anchor="__RefHeading___Toc4684619_3224264995">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4684621_3224264995">
            <w:r>
              <w:rPr>
                <w:webHidden/>
                <w:rStyle w:val="IndexLink"/>
                <w:rtl w:val="true"/>
              </w:rPr>
              <w:t>شرح الحديث</w:t>
            </w:r>
            <w:r>
              <w:rPr>
                <w:rStyle w:val="IndexLink"/>
                <w:rtl w:val="true"/>
              </w:rPr>
              <w:tab/>
            </w:r>
            <w:r>
              <w:rPr>
                <w:rStyle w:val="IndexLink"/>
              </w:rPr>
              <w:t>72</w:t>
            </w:r>
          </w:hyperlink>
        </w:p>
        <w:p>
          <w:pPr>
            <w:pStyle w:val="Contents2"/>
            <w:tabs>
              <w:tab w:val="clear" w:pos="8743"/>
              <w:tab w:val="right" w:pos="9026" w:leader="dot"/>
            </w:tabs>
            <w:rPr/>
          </w:pPr>
          <w:hyperlink w:anchor="__RefHeading___Toc4684623_3224264995">
            <w:r>
              <w:rPr>
                <w:webHidden/>
                <w:rStyle w:val="IndexLink"/>
                <w:rtl w:val="true"/>
              </w:rPr>
              <w:t>متن الحديث الرابع والثلاثين والمائتين</w:t>
            </w:r>
            <w:r>
              <w:rPr>
                <w:rStyle w:val="IndexLink"/>
                <w:rtl w:val="true"/>
              </w:rPr>
              <w:tab/>
            </w:r>
            <w:r>
              <w:rPr>
                <w:rStyle w:val="IndexLink"/>
              </w:rPr>
              <w:t>95</w:t>
            </w:r>
          </w:hyperlink>
        </w:p>
        <w:p>
          <w:pPr>
            <w:pStyle w:val="Contents3"/>
            <w:tabs>
              <w:tab w:val="clear" w:pos="8459"/>
              <w:tab w:val="right" w:pos="9026" w:leader="dot"/>
            </w:tabs>
            <w:rPr/>
          </w:pPr>
          <w:hyperlink w:anchor="__RefHeading___Toc4684625_3224264995">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684627_3224264995">
            <w:r>
              <w:rPr>
                <w:webHidden/>
                <w:rStyle w:val="IndexLink"/>
                <w:rtl w:val="true"/>
              </w:rPr>
              <w:t>شرح الحديث</w:t>
            </w:r>
            <w:r>
              <w:rPr>
                <w:rStyle w:val="IndexLink"/>
                <w:rtl w:val="true"/>
              </w:rPr>
              <w:tab/>
            </w:r>
            <w:r>
              <w:rPr>
                <w:rStyle w:val="IndexLink"/>
              </w:rPr>
              <w:t>96</w:t>
            </w:r>
          </w:hyperlink>
        </w:p>
        <w:p>
          <w:pPr>
            <w:pStyle w:val="Contents2"/>
            <w:tabs>
              <w:tab w:val="clear" w:pos="8743"/>
              <w:tab w:val="right" w:pos="9026" w:leader="dot"/>
            </w:tabs>
            <w:rPr/>
          </w:pPr>
          <w:hyperlink w:anchor="__RefHeading___Toc4684629_3224264995">
            <w:r>
              <w:rPr>
                <w:webHidden/>
                <w:rStyle w:val="IndexLink"/>
                <w:rtl w:val="true"/>
              </w:rPr>
              <w:t>متن الحديث الخامس و الثلاثين و المائتين</w:t>
            </w:r>
            <w:r>
              <w:rPr>
                <w:rStyle w:val="IndexLink"/>
                <w:rtl w:val="true"/>
              </w:rPr>
              <w:tab/>
            </w:r>
            <w:r>
              <w:rPr>
                <w:rStyle w:val="IndexLink"/>
              </w:rPr>
              <w:t>103</w:t>
            </w:r>
          </w:hyperlink>
        </w:p>
        <w:p>
          <w:pPr>
            <w:pStyle w:val="Contents3"/>
            <w:tabs>
              <w:tab w:val="clear" w:pos="8459"/>
              <w:tab w:val="right" w:pos="9026" w:leader="dot"/>
            </w:tabs>
            <w:rPr/>
          </w:pPr>
          <w:hyperlink w:anchor="__RefHeading___Toc4684631_3224264995">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684633_3224264995">
            <w:r>
              <w:rPr>
                <w:webHidden/>
                <w:rStyle w:val="IndexLink"/>
                <w:rtl w:val="true"/>
              </w:rPr>
              <w:t>شرح الحديث</w:t>
            </w:r>
            <w:r>
              <w:rPr>
                <w:rStyle w:val="IndexLink"/>
                <w:rtl w:val="true"/>
              </w:rPr>
              <w:tab/>
            </w:r>
            <w:r>
              <w:rPr>
                <w:rStyle w:val="IndexLink"/>
              </w:rPr>
              <w:t>103</w:t>
            </w:r>
          </w:hyperlink>
        </w:p>
        <w:p>
          <w:pPr>
            <w:pStyle w:val="Contents2"/>
            <w:tabs>
              <w:tab w:val="clear" w:pos="8743"/>
              <w:tab w:val="right" w:pos="9026" w:leader="dot"/>
            </w:tabs>
            <w:rPr/>
          </w:pPr>
          <w:hyperlink w:anchor="__RefHeading___Toc4684635_3224264995">
            <w:r>
              <w:rPr>
                <w:webHidden/>
                <w:rStyle w:val="IndexLink"/>
                <w:rtl w:val="true"/>
              </w:rPr>
              <w:t>متن الحديث السادس والثلاثين و المائتين</w:t>
            </w:r>
            <w:r>
              <w:rPr>
                <w:rStyle w:val="IndexLink"/>
                <w:rtl w:val="true"/>
              </w:rPr>
              <w:tab/>
            </w:r>
            <w:r>
              <w:rPr>
                <w:rStyle w:val="IndexLink"/>
              </w:rPr>
              <w:t>103</w:t>
            </w:r>
          </w:hyperlink>
        </w:p>
        <w:p>
          <w:pPr>
            <w:pStyle w:val="Contents3"/>
            <w:tabs>
              <w:tab w:val="clear" w:pos="8459"/>
              <w:tab w:val="right" w:pos="9026" w:leader="dot"/>
            </w:tabs>
            <w:rPr/>
          </w:pPr>
          <w:hyperlink w:anchor="__RefHeading___Toc4684637_3224264995">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684639_3224264995">
            <w:r>
              <w:rPr>
                <w:webHidden/>
                <w:rStyle w:val="IndexLink"/>
                <w:rtl w:val="true"/>
              </w:rPr>
              <w:t>شرح الحديث</w:t>
            </w:r>
            <w:r>
              <w:rPr>
                <w:rStyle w:val="IndexLink"/>
                <w:rtl w:val="true"/>
              </w:rPr>
              <w:tab/>
            </w:r>
            <w:r>
              <w:rPr>
                <w:rStyle w:val="IndexLink"/>
              </w:rPr>
              <w:t>103</w:t>
            </w:r>
          </w:hyperlink>
        </w:p>
        <w:p>
          <w:pPr>
            <w:pStyle w:val="Contents2"/>
            <w:tabs>
              <w:tab w:val="clear" w:pos="8743"/>
              <w:tab w:val="right" w:pos="9026" w:leader="dot"/>
            </w:tabs>
            <w:rPr/>
          </w:pPr>
          <w:hyperlink w:anchor="__RefHeading___Toc4684641_3224264995">
            <w:r>
              <w:rPr>
                <w:webHidden/>
                <w:rStyle w:val="IndexLink"/>
                <w:rtl w:val="true"/>
              </w:rPr>
              <w:t>متن الحديث السابع و الثلاثين و المائتين</w:t>
            </w:r>
            <w:r>
              <w:rPr>
                <w:rStyle w:val="IndexLink"/>
                <w:rtl w:val="true"/>
              </w:rPr>
              <w:tab/>
            </w:r>
            <w:r>
              <w:rPr>
                <w:rStyle w:val="IndexLink"/>
              </w:rPr>
              <w:t>104</w:t>
            </w:r>
          </w:hyperlink>
        </w:p>
        <w:p>
          <w:pPr>
            <w:pStyle w:val="Contents3"/>
            <w:tabs>
              <w:tab w:val="clear" w:pos="8459"/>
              <w:tab w:val="right" w:pos="9026" w:leader="dot"/>
            </w:tabs>
            <w:rPr/>
          </w:pPr>
          <w:hyperlink w:anchor="__RefHeading___Toc4684643_3224264995">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684645_3224264995">
            <w:r>
              <w:rPr>
                <w:webHidden/>
                <w:rStyle w:val="IndexLink"/>
                <w:rtl w:val="true"/>
              </w:rPr>
              <w:t>شرح الحديث</w:t>
            </w:r>
            <w:r>
              <w:rPr>
                <w:rStyle w:val="IndexLink"/>
                <w:rtl w:val="true"/>
              </w:rPr>
              <w:tab/>
            </w:r>
            <w:r>
              <w:rPr>
                <w:rStyle w:val="IndexLink"/>
              </w:rPr>
              <w:t>105</w:t>
            </w:r>
          </w:hyperlink>
        </w:p>
        <w:p>
          <w:pPr>
            <w:pStyle w:val="Contents2"/>
            <w:tabs>
              <w:tab w:val="clear" w:pos="8743"/>
              <w:tab w:val="right" w:pos="9026" w:leader="dot"/>
            </w:tabs>
            <w:rPr/>
          </w:pPr>
          <w:hyperlink w:anchor="__RefHeading___Toc4684647_3224264995">
            <w:r>
              <w:rPr>
                <w:webHidden/>
                <w:rStyle w:val="IndexLink"/>
                <w:rtl w:val="true"/>
              </w:rPr>
              <w:t>متن الحديث الثامن و الثلاثين و المائتين</w:t>
            </w:r>
            <w:r>
              <w:rPr>
                <w:rStyle w:val="IndexLink"/>
                <w:rtl w:val="true"/>
              </w:rPr>
              <w:tab/>
            </w:r>
            <w:r>
              <w:rPr>
                <w:rStyle w:val="IndexLink"/>
              </w:rPr>
              <w:t>108</w:t>
            </w:r>
          </w:hyperlink>
        </w:p>
        <w:p>
          <w:pPr>
            <w:pStyle w:val="Contents3"/>
            <w:tabs>
              <w:tab w:val="clear" w:pos="8459"/>
              <w:tab w:val="right" w:pos="9026" w:leader="dot"/>
            </w:tabs>
            <w:rPr/>
          </w:pPr>
          <w:hyperlink w:anchor="__RefHeading___Toc4684649_3224264995">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4684651_3224264995">
            <w:r>
              <w:rPr>
                <w:webHidden/>
                <w:rStyle w:val="IndexLink"/>
                <w:rtl w:val="true"/>
              </w:rPr>
              <w:t>شرح الحديث</w:t>
            </w:r>
            <w:r>
              <w:rPr>
                <w:rStyle w:val="IndexLink"/>
                <w:rtl w:val="true"/>
              </w:rPr>
              <w:tab/>
            </w:r>
            <w:r>
              <w:rPr>
                <w:rStyle w:val="IndexLink"/>
              </w:rPr>
              <w:t>109</w:t>
            </w:r>
          </w:hyperlink>
        </w:p>
        <w:p>
          <w:pPr>
            <w:pStyle w:val="Contents2"/>
            <w:tabs>
              <w:tab w:val="clear" w:pos="8743"/>
              <w:tab w:val="right" w:pos="9026" w:leader="dot"/>
            </w:tabs>
            <w:rPr/>
          </w:pPr>
          <w:hyperlink w:anchor="__RefHeading___Toc4684653_3224264995">
            <w:r>
              <w:rPr>
                <w:webHidden/>
                <w:rStyle w:val="IndexLink"/>
                <w:rtl w:val="true"/>
              </w:rPr>
              <w:t>متن الحديث التاسع و الثلاثين و المائتين</w:t>
            </w:r>
            <w:r>
              <w:rPr>
                <w:rStyle w:val="IndexLink"/>
                <w:rtl w:val="true"/>
              </w:rPr>
              <w:tab/>
            </w:r>
            <w:r>
              <w:rPr>
                <w:rStyle w:val="IndexLink"/>
              </w:rPr>
              <w:t>109</w:t>
            </w:r>
          </w:hyperlink>
        </w:p>
        <w:p>
          <w:pPr>
            <w:pStyle w:val="Contents3"/>
            <w:tabs>
              <w:tab w:val="clear" w:pos="8459"/>
              <w:tab w:val="right" w:pos="9026" w:leader="dot"/>
            </w:tabs>
            <w:rPr/>
          </w:pPr>
          <w:hyperlink w:anchor="__RefHeading___Toc4684655_3224264995">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684657_3224264995">
            <w:r>
              <w:rPr>
                <w:webHidden/>
                <w:rStyle w:val="IndexLink"/>
                <w:rtl w:val="true"/>
              </w:rPr>
              <w:t>شرح الحديث</w:t>
            </w:r>
            <w:r>
              <w:rPr>
                <w:rStyle w:val="IndexLink"/>
                <w:rtl w:val="true"/>
              </w:rPr>
              <w:tab/>
            </w:r>
            <w:r>
              <w:rPr>
                <w:rStyle w:val="IndexLink"/>
              </w:rPr>
              <w:t>110</w:t>
            </w:r>
          </w:hyperlink>
        </w:p>
        <w:p>
          <w:pPr>
            <w:pStyle w:val="Contents2"/>
            <w:tabs>
              <w:tab w:val="clear" w:pos="8743"/>
              <w:tab w:val="right" w:pos="9026" w:leader="dot"/>
            </w:tabs>
            <w:rPr/>
          </w:pPr>
          <w:hyperlink w:anchor="__RefHeading___Toc4684659_3224264995">
            <w:r>
              <w:rPr>
                <w:webHidden/>
                <w:rStyle w:val="IndexLink"/>
                <w:rtl w:val="true"/>
              </w:rPr>
              <w:t>متن الحديث الأربعين و المائتين</w:t>
            </w:r>
            <w:r>
              <w:rPr>
                <w:rStyle w:val="IndexLink"/>
                <w:rtl w:val="true"/>
              </w:rPr>
              <w:tab/>
            </w:r>
            <w:r>
              <w:rPr>
                <w:rStyle w:val="IndexLink"/>
              </w:rPr>
              <w:t>111</w:t>
            </w:r>
          </w:hyperlink>
        </w:p>
        <w:p>
          <w:pPr>
            <w:pStyle w:val="Contents3"/>
            <w:tabs>
              <w:tab w:val="clear" w:pos="8459"/>
              <w:tab w:val="right" w:pos="9026" w:leader="dot"/>
            </w:tabs>
            <w:rPr/>
          </w:pPr>
          <w:hyperlink w:anchor="__RefHeading___Toc4684661_3224264995">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684663_3224264995">
            <w:r>
              <w:rPr>
                <w:webHidden/>
                <w:rStyle w:val="IndexLink"/>
                <w:rtl w:val="true"/>
              </w:rPr>
              <w:t>شرح الحديث</w:t>
            </w:r>
            <w:r>
              <w:rPr>
                <w:rStyle w:val="IndexLink"/>
                <w:rtl w:val="true"/>
              </w:rPr>
              <w:tab/>
            </w:r>
            <w:r>
              <w:rPr>
                <w:rStyle w:val="IndexLink"/>
              </w:rPr>
              <w:t>112</w:t>
            </w:r>
          </w:hyperlink>
        </w:p>
        <w:p>
          <w:pPr>
            <w:pStyle w:val="Contents2"/>
            <w:tabs>
              <w:tab w:val="clear" w:pos="8743"/>
              <w:tab w:val="right" w:pos="9026" w:leader="dot"/>
            </w:tabs>
            <w:rPr/>
          </w:pPr>
          <w:hyperlink w:anchor="__RefHeading___Toc4684665_3224264995">
            <w:r>
              <w:rPr>
                <w:webHidden/>
                <w:rStyle w:val="IndexLink"/>
                <w:rtl w:val="true"/>
              </w:rPr>
              <w:t>متن الحديث الواحد و الأربعين والمائتين</w:t>
            </w:r>
            <w:r>
              <w:rPr>
                <w:rStyle w:val="IndexLink"/>
                <w:rtl w:val="true"/>
              </w:rPr>
              <w:tab/>
            </w:r>
            <w:r>
              <w:rPr>
                <w:rStyle w:val="IndexLink"/>
              </w:rPr>
              <w:t>113</w:t>
            </w:r>
          </w:hyperlink>
        </w:p>
        <w:p>
          <w:pPr>
            <w:pStyle w:val="Contents3"/>
            <w:tabs>
              <w:tab w:val="clear" w:pos="8459"/>
              <w:tab w:val="right" w:pos="9026" w:leader="dot"/>
            </w:tabs>
            <w:rPr/>
          </w:pPr>
          <w:hyperlink w:anchor="__RefHeading___Toc4684667_3224264995">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4684669_3224264995">
            <w:r>
              <w:rPr>
                <w:webHidden/>
                <w:rStyle w:val="IndexLink"/>
                <w:rtl w:val="true"/>
              </w:rPr>
              <w:t>شرح الحديث</w:t>
            </w:r>
            <w:r>
              <w:rPr>
                <w:rStyle w:val="IndexLink"/>
                <w:rtl w:val="true"/>
              </w:rPr>
              <w:tab/>
            </w:r>
            <w:r>
              <w:rPr>
                <w:rStyle w:val="IndexLink"/>
              </w:rPr>
              <w:t>113</w:t>
            </w:r>
          </w:hyperlink>
        </w:p>
        <w:p>
          <w:pPr>
            <w:pStyle w:val="Contents2"/>
            <w:tabs>
              <w:tab w:val="clear" w:pos="8743"/>
              <w:tab w:val="right" w:pos="9026" w:leader="dot"/>
            </w:tabs>
            <w:rPr/>
          </w:pPr>
          <w:hyperlink w:anchor="__RefHeading___Toc4684671_3224264995">
            <w:r>
              <w:rPr>
                <w:webHidden/>
                <w:rStyle w:val="IndexLink"/>
                <w:rtl w:val="true"/>
              </w:rPr>
              <w:t>متن الحديث الثاني و الأربعين والمائتين</w:t>
            </w:r>
            <w:r>
              <w:rPr>
                <w:rStyle w:val="IndexLink"/>
                <w:rtl w:val="true"/>
              </w:rPr>
              <w:tab/>
            </w:r>
            <w:r>
              <w:rPr>
                <w:rStyle w:val="IndexLink"/>
              </w:rPr>
              <w:t>116</w:t>
            </w:r>
          </w:hyperlink>
        </w:p>
        <w:p>
          <w:pPr>
            <w:pStyle w:val="Contents3"/>
            <w:tabs>
              <w:tab w:val="clear" w:pos="8459"/>
              <w:tab w:val="right" w:pos="9026" w:leader="dot"/>
            </w:tabs>
            <w:rPr/>
          </w:pPr>
          <w:hyperlink w:anchor="__RefHeading___Toc4684673_3224264995">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684675_3224264995">
            <w:r>
              <w:rPr>
                <w:webHidden/>
                <w:rStyle w:val="IndexLink"/>
                <w:rtl w:val="true"/>
              </w:rPr>
              <w:t>شرح الحديث</w:t>
            </w:r>
            <w:r>
              <w:rPr>
                <w:rStyle w:val="IndexLink"/>
                <w:rtl w:val="true"/>
              </w:rPr>
              <w:tab/>
            </w:r>
            <w:r>
              <w:rPr>
                <w:rStyle w:val="IndexLink"/>
              </w:rPr>
              <w:t>117</w:t>
            </w:r>
          </w:hyperlink>
        </w:p>
        <w:p>
          <w:pPr>
            <w:pStyle w:val="Contents2"/>
            <w:tabs>
              <w:tab w:val="clear" w:pos="8743"/>
              <w:tab w:val="right" w:pos="9026" w:leader="dot"/>
            </w:tabs>
            <w:rPr/>
          </w:pPr>
          <w:hyperlink w:anchor="__RefHeading___Toc4684677_3224264995">
            <w:r>
              <w:rPr>
                <w:webHidden/>
                <w:rStyle w:val="IndexLink"/>
                <w:rtl w:val="true"/>
              </w:rPr>
              <w:t>متن الحديث الثالث و الأربعين و ا لمائتين</w:t>
            </w:r>
            <w:r>
              <w:rPr>
                <w:rStyle w:val="IndexLink"/>
                <w:rtl w:val="true"/>
              </w:rPr>
              <w:tab/>
            </w:r>
            <w:r>
              <w:rPr>
                <w:rStyle w:val="IndexLink"/>
              </w:rPr>
              <w:t>119</w:t>
            </w:r>
          </w:hyperlink>
        </w:p>
        <w:p>
          <w:pPr>
            <w:pStyle w:val="Contents3"/>
            <w:tabs>
              <w:tab w:val="clear" w:pos="8459"/>
              <w:tab w:val="right" w:pos="9026" w:leader="dot"/>
            </w:tabs>
            <w:rPr/>
          </w:pPr>
          <w:hyperlink w:anchor="__RefHeading___Toc4684679_3224264995">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684681_3224264995">
            <w:r>
              <w:rPr>
                <w:webHidden/>
                <w:rStyle w:val="IndexLink"/>
                <w:rtl w:val="true"/>
              </w:rPr>
              <w:t>شرح الحديث</w:t>
            </w:r>
            <w:r>
              <w:rPr>
                <w:rStyle w:val="IndexLink"/>
                <w:rtl w:val="true"/>
              </w:rPr>
              <w:tab/>
            </w:r>
            <w:r>
              <w:rPr>
                <w:rStyle w:val="IndexLink"/>
              </w:rPr>
              <w:t>119</w:t>
            </w:r>
          </w:hyperlink>
        </w:p>
        <w:p>
          <w:pPr>
            <w:pStyle w:val="Contents2"/>
            <w:tabs>
              <w:tab w:val="clear" w:pos="8743"/>
              <w:tab w:val="right" w:pos="9026" w:leader="dot"/>
            </w:tabs>
            <w:rPr/>
          </w:pPr>
          <w:hyperlink w:anchor="__RefHeading___Toc4684683_3224264995">
            <w:r>
              <w:rPr>
                <w:webHidden/>
                <w:rStyle w:val="IndexLink"/>
                <w:rtl w:val="true"/>
              </w:rPr>
              <w:t>متن الحديث الرابع والأربعين والمائتين</w:t>
            </w:r>
            <w:r>
              <w:rPr>
                <w:rStyle w:val="IndexLink"/>
                <w:rtl w:val="true"/>
              </w:rPr>
              <w:tab/>
            </w:r>
            <w:r>
              <w:rPr>
                <w:rStyle w:val="IndexLink"/>
              </w:rPr>
              <w:t>120</w:t>
            </w:r>
          </w:hyperlink>
        </w:p>
        <w:p>
          <w:pPr>
            <w:pStyle w:val="Contents3"/>
            <w:tabs>
              <w:tab w:val="clear" w:pos="8459"/>
              <w:tab w:val="right" w:pos="9026" w:leader="dot"/>
            </w:tabs>
            <w:rPr/>
          </w:pPr>
          <w:hyperlink w:anchor="__RefHeading___Toc4684685_3224264995">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4684687_3224264995">
            <w:r>
              <w:rPr>
                <w:webHidden/>
                <w:rStyle w:val="IndexLink"/>
                <w:rtl w:val="true"/>
              </w:rPr>
              <w:t>شرح الحديث</w:t>
            </w:r>
            <w:r>
              <w:rPr>
                <w:rStyle w:val="IndexLink"/>
                <w:rtl w:val="true"/>
              </w:rPr>
              <w:tab/>
            </w:r>
            <w:r>
              <w:rPr>
                <w:rStyle w:val="IndexLink"/>
              </w:rPr>
              <w:t>121</w:t>
            </w:r>
          </w:hyperlink>
        </w:p>
        <w:p>
          <w:pPr>
            <w:pStyle w:val="Contents2"/>
            <w:tabs>
              <w:tab w:val="clear" w:pos="8743"/>
              <w:tab w:val="right" w:pos="9026" w:leader="dot"/>
            </w:tabs>
            <w:rPr/>
          </w:pPr>
          <w:hyperlink w:anchor="__RefHeading___Toc4684689_3224264995">
            <w:r>
              <w:rPr>
                <w:webHidden/>
                <w:rStyle w:val="IndexLink"/>
                <w:rtl w:val="true"/>
              </w:rPr>
              <w:t>متن الحديث الخامس والأربعين والمائتين</w:t>
            </w:r>
            <w:r>
              <w:rPr>
                <w:rStyle w:val="IndexLink"/>
                <w:rtl w:val="true"/>
              </w:rPr>
              <w:tab/>
            </w:r>
            <w:r>
              <w:rPr>
                <w:rStyle w:val="IndexLink"/>
              </w:rPr>
              <w:t>127</w:t>
            </w:r>
          </w:hyperlink>
        </w:p>
        <w:p>
          <w:pPr>
            <w:pStyle w:val="Contents3"/>
            <w:tabs>
              <w:tab w:val="clear" w:pos="8459"/>
              <w:tab w:val="right" w:pos="9026" w:leader="dot"/>
            </w:tabs>
            <w:rPr/>
          </w:pPr>
          <w:hyperlink w:anchor="__RefHeading___Toc4684691_3224264995">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684693_3224264995">
            <w:r>
              <w:rPr>
                <w:webHidden/>
                <w:rStyle w:val="IndexLink"/>
                <w:rtl w:val="true"/>
              </w:rPr>
              <w:t>شرح الحديث</w:t>
            </w:r>
            <w:r>
              <w:rPr>
                <w:rStyle w:val="IndexLink"/>
                <w:rtl w:val="true"/>
              </w:rPr>
              <w:tab/>
            </w:r>
            <w:r>
              <w:rPr>
                <w:rStyle w:val="IndexLink"/>
              </w:rPr>
              <w:t>127</w:t>
            </w:r>
          </w:hyperlink>
        </w:p>
        <w:p>
          <w:pPr>
            <w:pStyle w:val="Contents2"/>
            <w:tabs>
              <w:tab w:val="clear" w:pos="8743"/>
              <w:tab w:val="right" w:pos="9026" w:leader="dot"/>
            </w:tabs>
            <w:rPr/>
          </w:pPr>
          <w:hyperlink w:anchor="__RefHeading___Toc4684695_3224264995">
            <w:r>
              <w:rPr>
                <w:webHidden/>
                <w:rStyle w:val="IndexLink"/>
                <w:rtl w:val="true"/>
              </w:rPr>
              <w:t>متن الحديث السادس و الأربعين و المائتين</w:t>
            </w:r>
            <w:r>
              <w:rPr>
                <w:rStyle w:val="IndexLink"/>
                <w:rtl w:val="true"/>
              </w:rPr>
              <w:tab/>
            </w:r>
            <w:r>
              <w:rPr>
                <w:rStyle w:val="IndexLink"/>
              </w:rPr>
              <w:t>129</w:t>
            </w:r>
          </w:hyperlink>
        </w:p>
        <w:p>
          <w:pPr>
            <w:pStyle w:val="Contents3"/>
            <w:tabs>
              <w:tab w:val="clear" w:pos="8459"/>
              <w:tab w:val="right" w:pos="9026" w:leader="dot"/>
            </w:tabs>
            <w:rPr/>
          </w:pPr>
          <w:hyperlink w:anchor="__RefHeading___Toc4684697_3224264995">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4684699_3224264995">
            <w:r>
              <w:rPr>
                <w:webHidden/>
                <w:rStyle w:val="IndexLink"/>
                <w:rtl w:val="true"/>
              </w:rPr>
              <w:t>شرح الحديث</w:t>
            </w:r>
            <w:r>
              <w:rPr>
                <w:rStyle w:val="IndexLink"/>
                <w:rtl w:val="true"/>
              </w:rPr>
              <w:tab/>
            </w:r>
            <w:r>
              <w:rPr>
                <w:rStyle w:val="IndexLink"/>
              </w:rPr>
              <w:t>129</w:t>
            </w:r>
          </w:hyperlink>
        </w:p>
        <w:p>
          <w:pPr>
            <w:pStyle w:val="Contents2"/>
            <w:tabs>
              <w:tab w:val="clear" w:pos="8743"/>
              <w:tab w:val="right" w:pos="9026" w:leader="dot"/>
            </w:tabs>
            <w:rPr/>
          </w:pPr>
          <w:hyperlink w:anchor="__RefHeading___Toc4684701_3224264995">
            <w:r>
              <w:rPr>
                <w:webHidden/>
                <w:rStyle w:val="IndexLink"/>
                <w:rtl w:val="true"/>
              </w:rPr>
              <w:t>متن الحديث السابع و الأربعين و المائتين</w:t>
            </w:r>
            <w:r>
              <w:rPr>
                <w:rStyle w:val="IndexLink"/>
                <w:rtl w:val="true"/>
              </w:rPr>
              <w:tab/>
            </w:r>
            <w:r>
              <w:rPr>
                <w:rStyle w:val="IndexLink"/>
              </w:rPr>
              <w:t>132</w:t>
            </w:r>
          </w:hyperlink>
        </w:p>
        <w:p>
          <w:pPr>
            <w:pStyle w:val="Contents3"/>
            <w:tabs>
              <w:tab w:val="clear" w:pos="8459"/>
              <w:tab w:val="right" w:pos="9026" w:leader="dot"/>
            </w:tabs>
            <w:rPr/>
          </w:pPr>
          <w:hyperlink w:anchor="__RefHeading___Toc4684703_3224264995">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4684705_3224264995">
            <w:r>
              <w:rPr>
                <w:webHidden/>
                <w:rStyle w:val="IndexLink"/>
                <w:rtl w:val="true"/>
              </w:rPr>
              <w:t>شرح الحديث</w:t>
            </w:r>
            <w:r>
              <w:rPr>
                <w:rStyle w:val="IndexLink"/>
                <w:rtl w:val="true"/>
              </w:rPr>
              <w:tab/>
            </w:r>
            <w:r>
              <w:rPr>
                <w:rStyle w:val="IndexLink"/>
              </w:rPr>
              <w:t>132</w:t>
            </w:r>
          </w:hyperlink>
        </w:p>
        <w:p>
          <w:pPr>
            <w:pStyle w:val="Contents2"/>
            <w:tabs>
              <w:tab w:val="clear" w:pos="8743"/>
              <w:tab w:val="right" w:pos="9026" w:leader="dot"/>
            </w:tabs>
            <w:rPr/>
          </w:pPr>
          <w:hyperlink w:anchor="__RefHeading___Toc4684707_3224264995">
            <w:r>
              <w:rPr>
                <w:webHidden/>
                <w:rStyle w:val="IndexLink"/>
                <w:rtl w:val="true"/>
              </w:rPr>
              <w:t>متن الحديث الثامن والأربعين والمائتين</w:t>
            </w:r>
            <w:r>
              <w:rPr>
                <w:rStyle w:val="IndexLink"/>
                <w:rtl w:val="true"/>
              </w:rPr>
              <w:tab/>
            </w:r>
            <w:r>
              <w:rPr>
                <w:rStyle w:val="IndexLink"/>
              </w:rPr>
              <w:t>133</w:t>
            </w:r>
          </w:hyperlink>
        </w:p>
        <w:p>
          <w:pPr>
            <w:pStyle w:val="Contents3"/>
            <w:tabs>
              <w:tab w:val="clear" w:pos="8459"/>
              <w:tab w:val="right" w:pos="9026" w:leader="dot"/>
            </w:tabs>
            <w:rPr/>
          </w:pPr>
          <w:hyperlink w:anchor="__RefHeading___Toc4684709_3224264995">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684711_3224264995">
            <w:r>
              <w:rPr>
                <w:webHidden/>
                <w:rStyle w:val="IndexLink"/>
                <w:rtl w:val="true"/>
              </w:rPr>
              <w:t>شرح الحديث</w:t>
            </w:r>
            <w:r>
              <w:rPr>
                <w:rStyle w:val="IndexLink"/>
                <w:rtl w:val="true"/>
              </w:rPr>
              <w:tab/>
            </w:r>
            <w:r>
              <w:rPr>
                <w:rStyle w:val="IndexLink"/>
              </w:rPr>
              <w:t>133</w:t>
            </w:r>
          </w:hyperlink>
        </w:p>
        <w:p>
          <w:pPr>
            <w:pStyle w:val="Contents2"/>
            <w:tabs>
              <w:tab w:val="clear" w:pos="8743"/>
              <w:tab w:val="right" w:pos="9026" w:leader="dot"/>
            </w:tabs>
            <w:rPr/>
          </w:pPr>
          <w:hyperlink w:anchor="__RefHeading___Toc4684713_3224264995">
            <w:r>
              <w:rPr>
                <w:webHidden/>
                <w:rStyle w:val="IndexLink"/>
                <w:rtl w:val="true"/>
              </w:rPr>
              <w:t>متن الحديث التاسع والأربعين والمائتين</w:t>
            </w:r>
            <w:r>
              <w:rPr>
                <w:rStyle w:val="IndexLink"/>
                <w:rtl w:val="true"/>
              </w:rPr>
              <w:tab/>
            </w:r>
            <w:r>
              <w:rPr>
                <w:rStyle w:val="IndexLink"/>
              </w:rPr>
              <w:t>134</w:t>
            </w:r>
          </w:hyperlink>
        </w:p>
        <w:p>
          <w:pPr>
            <w:pStyle w:val="Contents3"/>
            <w:tabs>
              <w:tab w:val="clear" w:pos="8459"/>
              <w:tab w:val="right" w:pos="9026" w:leader="dot"/>
            </w:tabs>
            <w:rPr/>
          </w:pPr>
          <w:hyperlink w:anchor="__RefHeading___Toc4684715_3224264995">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684717_3224264995">
            <w:r>
              <w:rPr>
                <w:webHidden/>
                <w:rStyle w:val="IndexLink"/>
                <w:rtl w:val="true"/>
              </w:rPr>
              <w:t>شرح الحديث</w:t>
            </w:r>
            <w:r>
              <w:rPr>
                <w:rStyle w:val="IndexLink"/>
                <w:rtl w:val="true"/>
              </w:rPr>
              <w:tab/>
            </w:r>
            <w:r>
              <w:rPr>
                <w:rStyle w:val="IndexLink"/>
              </w:rPr>
              <w:t>134</w:t>
            </w:r>
          </w:hyperlink>
        </w:p>
        <w:p>
          <w:pPr>
            <w:pStyle w:val="Contents2"/>
            <w:tabs>
              <w:tab w:val="clear" w:pos="8743"/>
              <w:tab w:val="right" w:pos="9026" w:leader="dot"/>
            </w:tabs>
            <w:rPr/>
          </w:pPr>
          <w:hyperlink w:anchor="__RefHeading___Toc4684719_3224264995">
            <w:r>
              <w:rPr>
                <w:webHidden/>
                <w:rStyle w:val="IndexLink"/>
                <w:rtl w:val="true"/>
              </w:rPr>
              <w:t>متن الحديث الخمسين والمائتين</w:t>
            </w:r>
            <w:r>
              <w:rPr>
                <w:rStyle w:val="IndexLink"/>
                <w:rtl w:val="true"/>
              </w:rPr>
              <w:tab/>
            </w:r>
            <w:r>
              <w:rPr>
                <w:rStyle w:val="IndexLink"/>
              </w:rPr>
              <w:t>135</w:t>
            </w:r>
          </w:hyperlink>
        </w:p>
        <w:p>
          <w:pPr>
            <w:pStyle w:val="Contents3"/>
            <w:tabs>
              <w:tab w:val="clear" w:pos="8459"/>
              <w:tab w:val="right" w:pos="9026" w:leader="dot"/>
            </w:tabs>
            <w:rPr/>
          </w:pPr>
          <w:hyperlink w:anchor="__RefHeading___Toc4684721_3224264995">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4684723_3224264995">
            <w:r>
              <w:rPr>
                <w:webHidden/>
                <w:rStyle w:val="IndexLink"/>
                <w:rtl w:val="true"/>
              </w:rPr>
              <w:t>شرح الحديث</w:t>
            </w:r>
            <w:r>
              <w:rPr>
                <w:rStyle w:val="IndexLink"/>
                <w:rtl w:val="true"/>
              </w:rPr>
              <w:tab/>
            </w:r>
            <w:r>
              <w:rPr>
                <w:rStyle w:val="IndexLink"/>
              </w:rPr>
              <w:t>136</w:t>
            </w:r>
          </w:hyperlink>
        </w:p>
        <w:p>
          <w:pPr>
            <w:pStyle w:val="Contents2"/>
            <w:tabs>
              <w:tab w:val="clear" w:pos="8743"/>
              <w:tab w:val="right" w:pos="9026" w:leader="dot"/>
            </w:tabs>
            <w:rPr/>
          </w:pPr>
          <w:hyperlink w:anchor="__RefHeading___Toc4684725_3224264995">
            <w:r>
              <w:rPr>
                <w:webHidden/>
                <w:rStyle w:val="IndexLink"/>
                <w:rtl w:val="true"/>
              </w:rPr>
              <w:t>متن الحديث الواحد و الخمسين والمائتين</w:t>
            </w:r>
            <w:r>
              <w:rPr>
                <w:rStyle w:val="IndexLink"/>
                <w:rtl w:val="true"/>
              </w:rPr>
              <w:tab/>
            </w:r>
            <w:r>
              <w:rPr>
                <w:rStyle w:val="IndexLink"/>
              </w:rPr>
              <w:t>141</w:t>
            </w:r>
          </w:hyperlink>
        </w:p>
        <w:p>
          <w:pPr>
            <w:pStyle w:val="Contents3"/>
            <w:tabs>
              <w:tab w:val="clear" w:pos="8459"/>
              <w:tab w:val="right" w:pos="9026" w:leader="dot"/>
            </w:tabs>
            <w:rPr/>
          </w:pPr>
          <w:hyperlink w:anchor="__RefHeading___Toc4684727_3224264995">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4684729_3224264995">
            <w:r>
              <w:rPr>
                <w:webHidden/>
                <w:rStyle w:val="IndexLink"/>
                <w:rtl w:val="true"/>
              </w:rPr>
              <w:t>شرح الحديث</w:t>
            </w:r>
            <w:r>
              <w:rPr>
                <w:rStyle w:val="IndexLink"/>
                <w:rtl w:val="true"/>
              </w:rPr>
              <w:tab/>
            </w:r>
            <w:r>
              <w:rPr>
                <w:rStyle w:val="IndexLink"/>
              </w:rPr>
              <w:t>142</w:t>
            </w:r>
          </w:hyperlink>
        </w:p>
        <w:p>
          <w:pPr>
            <w:pStyle w:val="Contents2"/>
            <w:tabs>
              <w:tab w:val="clear" w:pos="8743"/>
              <w:tab w:val="right" w:pos="9026" w:leader="dot"/>
            </w:tabs>
            <w:rPr/>
          </w:pPr>
          <w:hyperlink w:anchor="__RefHeading___Toc4684731_3224264995">
            <w:r>
              <w:rPr>
                <w:webHidden/>
                <w:rStyle w:val="IndexLink"/>
                <w:rtl w:val="true"/>
              </w:rPr>
              <w:t>متن الحديث الثاني والخمسين والمائتين</w:t>
            </w:r>
            <w:r>
              <w:rPr>
                <w:rStyle w:val="IndexLink"/>
                <w:rtl w:val="true"/>
              </w:rPr>
              <w:tab/>
            </w:r>
            <w:r>
              <w:rPr>
                <w:rStyle w:val="IndexLink"/>
              </w:rPr>
              <w:t>147</w:t>
            </w:r>
          </w:hyperlink>
        </w:p>
        <w:p>
          <w:pPr>
            <w:pStyle w:val="Contents3"/>
            <w:tabs>
              <w:tab w:val="clear" w:pos="8459"/>
              <w:tab w:val="right" w:pos="9026" w:leader="dot"/>
            </w:tabs>
            <w:rPr/>
          </w:pPr>
          <w:hyperlink w:anchor="__RefHeading___Toc4684733_3224264995">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4684735_3224264995">
            <w:r>
              <w:rPr>
                <w:webHidden/>
                <w:rStyle w:val="IndexLink"/>
                <w:rtl w:val="true"/>
              </w:rPr>
              <w:t>شرح الحديث</w:t>
            </w:r>
            <w:r>
              <w:rPr>
                <w:rStyle w:val="IndexLink"/>
                <w:rtl w:val="true"/>
              </w:rPr>
              <w:tab/>
            </w:r>
            <w:r>
              <w:rPr>
                <w:rStyle w:val="IndexLink"/>
              </w:rPr>
              <w:t>147</w:t>
            </w:r>
          </w:hyperlink>
        </w:p>
        <w:p>
          <w:pPr>
            <w:pStyle w:val="Contents2"/>
            <w:tabs>
              <w:tab w:val="clear" w:pos="8743"/>
              <w:tab w:val="right" w:pos="9026" w:leader="dot"/>
            </w:tabs>
            <w:rPr/>
          </w:pPr>
          <w:hyperlink w:anchor="__RefHeading___Toc4684737_3224264995">
            <w:r>
              <w:rPr>
                <w:webHidden/>
                <w:rStyle w:val="IndexLink"/>
                <w:rtl w:val="true"/>
              </w:rPr>
              <w:t>متن الحديث الثالث والخمسين والمائتين</w:t>
            </w:r>
            <w:r>
              <w:rPr>
                <w:rStyle w:val="IndexLink"/>
                <w:rtl w:val="true"/>
              </w:rPr>
              <w:tab/>
            </w:r>
            <w:r>
              <w:rPr>
                <w:rStyle w:val="IndexLink"/>
              </w:rPr>
              <w:t>149</w:t>
            </w:r>
          </w:hyperlink>
        </w:p>
        <w:p>
          <w:pPr>
            <w:pStyle w:val="Contents3"/>
            <w:tabs>
              <w:tab w:val="clear" w:pos="8459"/>
              <w:tab w:val="right" w:pos="9026" w:leader="dot"/>
            </w:tabs>
            <w:rPr/>
          </w:pPr>
          <w:hyperlink w:anchor="__RefHeading___Toc4684739_3224264995">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4684741_3224264995">
            <w:r>
              <w:rPr>
                <w:webHidden/>
                <w:rStyle w:val="IndexLink"/>
                <w:rtl w:val="true"/>
              </w:rPr>
              <w:t>شرح الحديث</w:t>
            </w:r>
            <w:r>
              <w:rPr>
                <w:rStyle w:val="IndexLink"/>
                <w:rtl w:val="true"/>
              </w:rPr>
              <w:tab/>
            </w:r>
            <w:r>
              <w:rPr>
                <w:rStyle w:val="IndexLink"/>
              </w:rPr>
              <w:t>149</w:t>
            </w:r>
          </w:hyperlink>
        </w:p>
        <w:p>
          <w:pPr>
            <w:pStyle w:val="Contents2"/>
            <w:tabs>
              <w:tab w:val="clear" w:pos="8743"/>
              <w:tab w:val="right" w:pos="9026" w:leader="dot"/>
            </w:tabs>
            <w:rPr/>
          </w:pPr>
          <w:hyperlink w:anchor="__RefHeading___Toc4684743_3224264995">
            <w:r>
              <w:rPr>
                <w:webHidden/>
                <w:rStyle w:val="IndexLink"/>
                <w:rtl w:val="true"/>
              </w:rPr>
              <w:t>متن الحديث الرابع والخمسين والمائتين</w:t>
            </w:r>
            <w:r>
              <w:rPr>
                <w:rStyle w:val="IndexLink"/>
                <w:rtl w:val="true"/>
              </w:rPr>
              <w:tab/>
            </w:r>
            <w:r>
              <w:rPr>
                <w:rStyle w:val="IndexLink"/>
              </w:rPr>
              <w:t>151</w:t>
            </w:r>
          </w:hyperlink>
        </w:p>
        <w:p>
          <w:pPr>
            <w:pStyle w:val="Contents3"/>
            <w:tabs>
              <w:tab w:val="clear" w:pos="8459"/>
              <w:tab w:val="right" w:pos="9026" w:leader="dot"/>
            </w:tabs>
            <w:rPr/>
          </w:pPr>
          <w:hyperlink w:anchor="__RefHeading___Toc4684745_3224264995">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4684747_3224264995">
            <w:r>
              <w:rPr>
                <w:webHidden/>
                <w:rStyle w:val="IndexLink"/>
                <w:rtl w:val="true"/>
              </w:rPr>
              <w:t>شرح الحديث</w:t>
            </w:r>
            <w:r>
              <w:rPr>
                <w:rStyle w:val="IndexLink"/>
                <w:rtl w:val="true"/>
              </w:rPr>
              <w:tab/>
            </w:r>
            <w:r>
              <w:rPr>
                <w:rStyle w:val="IndexLink"/>
              </w:rPr>
              <w:t>151</w:t>
            </w:r>
          </w:hyperlink>
        </w:p>
        <w:p>
          <w:pPr>
            <w:pStyle w:val="Contents2"/>
            <w:tabs>
              <w:tab w:val="clear" w:pos="8743"/>
              <w:tab w:val="right" w:pos="9026" w:leader="dot"/>
            </w:tabs>
            <w:rPr/>
          </w:pPr>
          <w:hyperlink w:anchor="__RefHeading___Toc4684749_3224264995">
            <w:r>
              <w:rPr>
                <w:webHidden/>
                <w:rStyle w:val="IndexLink"/>
                <w:rtl w:val="true"/>
              </w:rPr>
              <w:t>متن الحديث الخامس والخمسين و المائتين</w:t>
            </w:r>
            <w:r>
              <w:rPr>
                <w:rStyle w:val="IndexLink"/>
                <w:rtl w:val="true"/>
              </w:rPr>
              <w:tab/>
            </w:r>
            <w:r>
              <w:rPr>
                <w:rStyle w:val="IndexLink"/>
              </w:rPr>
              <w:t>152</w:t>
            </w:r>
          </w:hyperlink>
        </w:p>
        <w:p>
          <w:pPr>
            <w:pStyle w:val="Contents3"/>
            <w:tabs>
              <w:tab w:val="clear" w:pos="8459"/>
              <w:tab w:val="right" w:pos="9026" w:leader="dot"/>
            </w:tabs>
            <w:rPr/>
          </w:pPr>
          <w:hyperlink w:anchor="__RefHeading___Toc4684751_3224264995">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684753_3224264995">
            <w:r>
              <w:rPr>
                <w:webHidden/>
                <w:rStyle w:val="IndexLink"/>
                <w:rtl w:val="true"/>
              </w:rPr>
              <w:t>شرح الحديث</w:t>
            </w:r>
            <w:r>
              <w:rPr>
                <w:rStyle w:val="IndexLink"/>
                <w:rtl w:val="true"/>
              </w:rPr>
              <w:tab/>
            </w:r>
            <w:r>
              <w:rPr>
                <w:rStyle w:val="IndexLink"/>
              </w:rPr>
              <w:t>153</w:t>
            </w:r>
          </w:hyperlink>
        </w:p>
        <w:p>
          <w:pPr>
            <w:pStyle w:val="Contents2"/>
            <w:tabs>
              <w:tab w:val="clear" w:pos="8743"/>
              <w:tab w:val="right" w:pos="9026" w:leader="dot"/>
            </w:tabs>
            <w:rPr/>
          </w:pPr>
          <w:hyperlink w:anchor="__RefHeading___Toc4684755_3224264995">
            <w:r>
              <w:rPr>
                <w:webHidden/>
                <w:rStyle w:val="IndexLink"/>
                <w:rtl w:val="true"/>
              </w:rPr>
              <w:t>متن الحديث السادس و الخمسين والمائتين</w:t>
            </w:r>
            <w:r>
              <w:rPr>
                <w:rStyle w:val="IndexLink"/>
                <w:rtl w:val="true"/>
              </w:rPr>
              <w:tab/>
            </w:r>
            <w:r>
              <w:rPr>
                <w:rStyle w:val="IndexLink"/>
              </w:rPr>
              <w:t>153</w:t>
            </w:r>
          </w:hyperlink>
        </w:p>
        <w:p>
          <w:pPr>
            <w:pStyle w:val="Contents3"/>
            <w:tabs>
              <w:tab w:val="clear" w:pos="8459"/>
              <w:tab w:val="right" w:pos="9026" w:leader="dot"/>
            </w:tabs>
            <w:rPr/>
          </w:pPr>
          <w:hyperlink w:anchor="__RefHeading___Toc4684757_3224264995">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684759_3224264995">
            <w:r>
              <w:rPr>
                <w:webHidden/>
                <w:rStyle w:val="IndexLink"/>
                <w:rtl w:val="true"/>
              </w:rPr>
              <w:t>شرح الحديث</w:t>
            </w:r>
            <w:r>
              <w:rPr>
                <w:rStyle w:val="IndexLink"/>
                <w:rtl w:val="true"/>
              </w:rPr>
              <w:tab/>
            </w:r>
            <w:r>
              <w:rPr>
                <w:rStyle w:val="IndexLink"/>
              </w:rPr>
              <w:t>155</w:t>
            </w:r>
          </w:hyperlink>
        </w:p>
        <w:p>
          <w:pPr>
            <w:pStyle w:val="Contents2"/>
            <w:tabs>
              <w:tab w:val="clear" w:pos="8743"/>
              <w:tab w:val="right" w:pos="9026" w:leader="dot"/>
            </w:tabs>
            <w:rPr/>
          </w:pPr>
          <w:hyperlink w:anchor="__RefHeading___Toc4684761_3224264995">
            <w:r>
              <w:rPr>
                <w:webHidden/>
                <w:rStyle w:val="IndexLink"/>
                <w:rtl w:val="true"/>
              </w:rPr>
              <w:t>متن الحديث السابع و الخمسين و المائتين</w:t>
            </w:r>
            <w:r>
              <w:rPr>
                <w:rStyle w:val="IndexLink"/>
                <w:rtl w:val="true"/>
              </w:rPr>
              <w:tab/>
            </w:r>
            <w:r>
              <w:rPr>
                <w:rStyle w:val="IndexLink"/>
              </w:rPr>
              <w:t>159</w:t>
            </w:r>
          </w:hyperlink>
        </w:p>
        <w:p>
          <w:pPr>
            <w:pStyle w:val="Contents3"/>
            <w:tabs>
              <w:tab w:val="clear" w:pos="8459"/>
              <w:tab w:val="right" w:pos="9026" w:leader="dot"/>
            </w:tabs>
            <w:rPr/>
          </w:pPr>
          <w:hyperlink w:anchor="__RefHeading___Toc4684763_3224264995">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684765_3224264995">
            <w:r>
              <w:rPr>
                <w:webHidden/>
                <w:rStyle w:val="IndexLink"/>
                <w:rtl w:val="true"/>
              </w:rPr>
              <w:t>شرح الحديث</w:t>
            </w:r>
            <w:r>
              <w:rPr>
                <w:rStyle w:val="IndexLink"/>
                <w:rtl w:val="true"/>
              </w:rPr>
              <w:tab/>
            </w:r>
            <w:r>
              <w:rPr>
                <w:rStyle w:val="IndexLink"/>
              </w:rPr>
              <w:t>159</w:t>
            </w:r>
          </w:hyperlink>
        </w:p>
        <w:p>
          <w:pPr>
            <w:pStyle w:val="Contents2"/>
            <w:tabs>
              <w:tab w:val="clear" w:pos="8743"/>
              <w:tab w:val="right" w:pos="9026" w:leader="dot"/>
            </w:tabs>
            <w:rPr/>
          </w:pPr>
          <w:hyperlink w:anchor="__RefHeading___Toc4684767_3224264995">
            <w:r>
              <w:rPr>
                <w:webHidden/>
                <w:rStyle w:val="IndexLink"/>
                <w:rtl w:val="true"/>
              </w:rPr>
              <w:t>متن الحديث الثامن و الخمسين و المائتين</w:t>
            </w:r>
            <w:r>
              <w:rPr>
                <w:rStyle w:val="IndexLink"/>
                <w:rtl w:val="true"/>
              </w:rPr>
              <w:tab/>
            </w:r>
            <w:r>
              <w:rPr>
                <w:rStyle w:val="IndexLink"/>
              </w:rPr>
              <w:t>159</w:t>
            </w:r>
          </w:hyperlink>
        </w:p>
        <w:p>
          <w:pPr>
            <w:pStyle w:val="Contents3"/>
            <w:tabs>
              <w:tab w:val="clear" w:pos="8459"/>
              <w:tab w:val="right" w:pos="9026" w:leader="dot"/>
            </w:tabs>
            <w:rPr/>
          </w:pPr>
          <w:hyperlink w:anchor="__RefHeading___Toc4684769_3224264995">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684771_3224264995">
            <w:r>
              <w:rPr>
                <w:webHidden/>
                <w:rStyle w:val="IndexLink"/>
                <w:rtl w:val="true"/>
              </w:rPr>
              <w:t>شرح الحديث</w:t>
            </w:r>
            <w:r>
              <w:rPr>
                <w:rStyle w:val="IndexLink"/>
                <w:rtl w:val="true"/>
              </w:rPr>
              <w:tab/>
            </w:r>
            <w:r>
              <w:rPr>
                <w:rStyle w:val="IndexLink"/>
              </w:rPr>
              <w:t>160</w:t>
            </w:r>
          </w:hyperlink>
        </w:p>
        <w:p>
          <w:pPr>
            <w:pStyle w:val="Contents2"/>
            <w:tabs>
              <w:tab w:val="clear" w:pos="8743"/>
              <w:tab w:val="right" w:pos="9026" w:leader="dot"/>
            </w:tabs>
            <w:rPr/>
          </w:pPr>
          <w:hyperlink w:anchor="__RefHeading___Toc4684773_3224264995">
            <w:r>
              <w:rPr>
                <w:webHidden/>
                <w:rStyle w:val="IndexLink"/>
                <w:rtl w:val="true"/>
              </w:rPr>
              <w:t>متن الحديث التاسع و الخمسين و المائتين</w:t>
            </w:r>
            <w:r>
              <w:rPr>
                <w:rStyle w:val="IndexLink"/>
                <w:rtl w:val="true"/>
              </w:rPr>
              <w:tab/>
            </w:r>
            <w:r>
              <w:rPr>
                <w:rStyle w:val="IndexLink"/>
              </w:rPr>
              <w:t>160</w:t>
            </w:r>
          </w:hyperlink>
        </w:p>
        <w:p>
          <w:pPr>
            <w:pStyle w:val="Contents3"/>
            <w:tabs>
              <w:tab w:val="clear" w:pos="8459"/>
              <w:tab w:val="right" w:pos="9026" w:leader="dot"/>
            </w:tabs>
            <w:rPr/>
          </w:pPr>
          <w:hyperlink w:anchor="__RefHeading___Toc4684775_3224264995">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4684777_3224264995">
            <w:r>
              <w:rPr>
                <w:webHidden/>
                <w:rStyle w:val="IndexLink"/>
                <w:rtl w:val="true"/>
              </w:rPr>
              <w:t>شرح الحديث</w:t>
            </w:r>
            <w:r>
              <w:rPr>
                <w:rStyle w:val="IndexLink"/>
                <w:rtl w:val="true"/>
              </w:rPr>
              <w:tab/>
            </w:r>
            <w:r>
              <w:rPr>
                <w:rStyle w:val="IndexLink"/>
              </w:rPr>
              <w:t>162</w:t>
            </w:r>
          </w:hyperlink>
        </w:p>
        <w:p>
          <w:pPr>
            <w:pStyle w:val="Contents2"/>
            <w:tabs>
              <w:tab w:val="clear" w:pos="8743"/>
              <w:tab w:val="right" w:pos="9026" w:leader="dot"/>
            </w:tabs>
            <w:rPr/>
          </w:pPr>
          <w:hyperlink w:anchor="__RefHeading___Toc4684779_3224264995">
            <w:r>
              <w:rPr>
                <w:webHidden/>
                <w:rStyle w:val="IndexLink"/>
                <w:rtl w:val="true"/>
              </w:rPr>
              <w:t>متن الحديث الستّين والمائتين</w:t>
            </w:r>
            <w:r>
              <w:rPr>
                <w:rStyle w:val="IndexLink"/>
                <w:rtl w:val="true"/>
              </w:rPr>
              <w:tab/>
            </w:r>
            <w:r>
              <w:rPr>
                <w:rStyle w:val="IndexLink"/>
              </w:rPr>
              <w:t>170</w:t>
            </w:r>
          </w:hyperlink>
        </w:p>
        <w:p>
          <w:pPr>
            <w:pStyle w:val="Contents3"/>
            <w:tabs>
              <w:tab w:val="clear" w:pos="8459"/>
              <w:tab w:val="right" w:pos="9026" w:leader="dot"/>
            </w:tabs>
            <w:rPr/>
          </w:pPr>
          <w:hyperlink w:anchor="__RefHeading___Toc4684781_3224264995">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4684783_3224264995">
            <w:r>
              <w:rPr>
                <w:webHidden/>
                <w:rStyle w:val="IndexLink"/>
                <w:rtl w:val="true"/>
              </w:rPr>
              <w:t>شرح الحديث</w:t>
            </w:r>
            <w:r>
              <w:rPr>
                <w:rStyle w:val="IndexLink"/>
                <w:rtl w:val="true"/>
              </w:rPr>
              <w:tab/>
            </w:r>
            <w:r>
              <w:rPr>
                <w:rStyle w:val="IndexLink"/>
              </w:rPr>
              <w:t>170</w:t>
            </w:r>
          </w:hyperlink>
        </w:p>
        <w:p>
          <w:pPr>
            <w:pStyle w:val="Contents2"/>
            <w:tabs>
              <w:tab w:val="clear" w:pos="8743"/>
              <w:tab w:val="right" w:pos="9026" w:leader="dot"/>
            </w:tabs>
            <w:rPr/>
          </w:pPr>
          <w:hyperlink w:anchor="__RefHeading___Toc4684785_3224264995">
            <w:r>
              <w:rPr>
                <w:webHidden/>
                <w:rStyle w:val="IndexLink"/>
                <w:rtl w:val="true"/>
              </w:rPr>
              <w:t>متن الحديث الواحد و الستّين والمائتين</w:t>
            </w:r>
            <w:r>
              <w:rPr>
                <w:rStyle w:val="IndexLink"/>
                <w:rtl w:val="true"/>
              </w:rPr>
              <w:tab/>
            </w:r>
            <w:r>
              <w:rPr>
                <w:rStyle w:val="IndexLink"/>
              </w:rPr>
              <w:t>174</w:t>
            </w:r>
          </w:hyperlink>
        </w:p>
        <w:p>
          <w:pPr>
            <w:pStyle w:val="Contents3"/>
            <w:tabs>
              <w:tab w:val="clear" w:pos="8459"/>
              <w:tab w:val="right" w:pos="9026" w:leader="dot"/>
            </w:tabs>
            <w:rPr/>
          </w:pPr>
          <w:hyperlink w:anchor="__RefHeading___Toc4684787_3224264995">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684789_3224264995">
            <w:r>
              <w:rPr>
                <w:webHidden/>
                <w:rStyle w:val="IndexLink"/>
                <w:rtl w:val="true"/>
              </w:rPr>
              <w:t>شرح الحديث</w:t>
            </w:r>
            <w:r>
              <w:rPr>
                <w:rStyle w:val="IndexLink"/>
                <w:rtl w:val="true"/>
              </w:rPr>
              <w:tab/>
            </w:r>
            <w:r>
              <w:rPr>
                <w:rStyle w:val="IndexLink"/>
              </w:rPr>
              <w:t>174</w:t>
            </w:r>
          </w:hyperlink>
        </w:p>
        <w:p>
          <w:pPr>
            <w:pStyle w:val="Contents2"/>
            <w:tabs>
              <w:tab w:val="clear" w:pos="8743"/>
              <w:tab w:val="right" w:pos="9026" w:leader="dot"/>
            </w:tabs>
            <w:rPr/>
          </w:pPr>
          <w:hyperlink w:anchor="__RefHeading___Toc4684791_3224264995">
            <w:r>
              <w:rPr>
                <w:webHidden/>
                <w:rStyle w:val="IndexLink"/>
                <w:rtl w:val="true"/>
              </w:rPr>
              <w:t>متن الحديث الثاني و الستّين والمائتين</w:t>
            </w:r>
            <w:r>
              <w:rPr>
                <w:rStyle w:val="IndexLink"/>
                <w:rtl w:val="true"/>
              </w:rPr>
              <w:tab/>
            </w:r>
            <w:r>
              <w:rPr>
                <w:rStyle w:val="IndexLink"/>
              </w:rPr>
              <w:t>176</w:t>
            </w:r>
          </w:hyperlink>
        </w:p>
        <w:p>
          <w:pPr>
            <w:pStyle w:val="Contents3"/>
            <w:tabs>
              <w:tab w:val="clear" w:pos="8459"/>
              <w:tab w:val="right" w:pos="9026" w:leader="dot"/>
            </w:tabs>
            <w:rPr/>
          </w:pPr>
          <w:hyperlink w:anchor="__RefHeading___Toc4684793_3224264995">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4684795_3224264995">
            <w:r>
              <w:rPr>
                <w:webHidden/>
                <w:rStyle w:val="IndexLink"/>
                <w:rtl w:val="true"/>
              </w:rPr>
              <w:t>شرح الحديث</w:t>
            </w:r>
            <w:r>
              <w:rPr>
                <w:rStyle w:val="IndexLink"/>
                <w:rtl w:val="true"/>
              </w:rPr>
              <w:tab/>
            </w:r>
            <w:r>
              <w:rPr>
                <w:rStyle w:val="IndexLink"/>
              </w:rPr>
              <w:t>176</w:t>
            </w:r>
          </w:hyperlink>
        </w:p>
        <w:p>
          <w:pPr>
            <w:pStyle w:val="Contents2"/>
            <w:tabs>
              <w:tab w:val="clear" w:pos="8743"/>
              <w:tab w:val="right" w:pos="9026" w:leader="dot"/>
            </w:tabs>
            <w:rPr/>
          </w:pPr>
          <w:hyperlink w:anchor="__RefHeading___Toc4684797_3224264995">
            <w:r>
              <w:rPr>
                <w:webHidden/>
                <w:rStyle w:val="IndexLink"/>
                <w:rtl w:val="true"/>
              </w:rPr>
              <w:t>متن الحديث الثالث والستّين والمائتين</w:t>
            </w:r>
            <w:r>
              <w:rPr>
                <w:rStyle w:val="IndexLink"/>
                <w:rtl w:val="true"/>
              </w:rPr>
              <w:tab/>
            </w:r>
            <w:r>
              <w:rPr>
                <w:rStyle w:val="IndexLink"/>
              </w:rPr>
              <w:t>178</w:t>
            </w:r>
          </w:hyperlink>
        </w:p>
        <w:p>
          <w:pPr>
            <w:pStyle w:val="Contents3"/>
            <w:tabs>
              <w:tab w:val="clear" w:pos="8459"/>
              <w:tab w:val="right" w:pos="9026" w:leader="dot"/>
            </w:tabs>
            <w:rPr/>
          </w:pPr>
          <w:hyperlink w:anchor="__RefHeading___Toc4684799_3224264995">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684801_3224264995">
            <w:r>
              <w:rPr>
                <w:webHidden/>
                <w:rStyle w:val="IndexLink"/>
                <w:rtl w:val="true"/>
              </w:rPr>
              <w:t>شرح الحديث</w:t>
            </w:r>
            <w:r>
              <w:rPr>
                <w:rStyle w:val="IndexLink"/>
                <w:rtl w:val="true"/>
              </w:rPr>
              <w:tab/>
            </w:r>
            <w:r>
              <w:rPr>
                <w:rStyle w:val="IndexLink"/>
              </w:rPr>
              <w:t>178</w:t>
            </w:r>
          </w:hyperlink>
        </w:p>
        <w:p>
          <w:pPr>
            <w:pStyle w:val="Contents2"/>
            <w:tabs>
              <w:tab w:val="clear" w:pos="8743"/>
              <w:tab w:val="right" w:pos="9026" w:leader="dot"/>
            </w:tabs>
            <w:rPr/>
          </w:pPr>
          <w:hyperlink w:anchor="__RefHeading___Toc4684803_3224264995">
            <w:r>
              <w:rPr>
                <w:webHidden/>
                <w:rStyle w:val="IndexLink"/>
                <w:rtl w:val="true"/>
              </w:rPr>
              <w:t>متن الحديث الرابع والستّين والمائتين</w:t>
            </w:r>
            <w:r>
              <w:rPr>
                <w:rStyle w:val="IndexLink"/>
                <w:rtl w:val="true"/>
              </w:rPr>
              <w:tab/>
            </w:r>
            <w:r>
              <w:rPr>
                <w:rStyle w:val="IndexLink"/>
              </w:rPr>
              <w:t>180</w:t>
            </w:r>
          </w:hyperlink>
        </w:p>
        <w:p>
          <w:pPr>
            <w:pStyle w:val="Contents3"/>
            <w:tabs>
              <w:tab w:val="clear" w:pos="8459"/>
              <w:tab w:val="right" w:pos="9026" w:leader="dot"/>
            </w:tabs>
            <w:rPr/>
          </w:pPr>
          <w:hyperlink w:anchor="__RefHeading___Toc4684805_3224264995">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684807_3224264995">
            <w:r>
              <w:rPr>
                <w:webHidden/>
                <w:rStyle w:val="IndexLink"/>
                <w:rtl w:val="true"/>
              </w:rPr>
              <w:t>شرح الحديث</w:t>
            </w:r>
            <w:r>
              <w:rPr>
                <w:rStyle w:val="IndexLink"/>
                <w:rtl w:val="true"/>
              </w:rPr>
              <w:tab/>
            </w:r>
            <w:r>
              <w:rPr>
                <w:rStyle w:val="IndexLink"/>
              </w:rPr>
              <w:t>180</w:t>
            </w:r>
          </w:hyperlink>
        </w:p>
        <w:p>
          <w:pPr>
            <w:pStyle w:val="Contents2"/>
            <w:tabs>
              <w:tab w:val="clear" w:pos="8743"/>
              <w:tab w:val="right" w:pos="9026" w:leader="dot"/>
            </w:tabs>
            <w:rPr/>
          </w:pPr>
          <w:hyperlink w:anchor="__RefHeading___Toc4684809_3224264995">
            <w:r>
              <w:rPr>
                <w:webHidden/>
                <w:rStyle w:val="IndexLink"/>
                <w:rtl w:val="true"/>
              </w:rPr>
              <w:t>متن الحديث الخامس والستّين والمائتين</w:t>
            </w:r>
            <w:r>
              <w:rPr>
                <w:rStyle w:val="IndexLink"/>
                <w:rtl w:val="true"/>
              </w:rPr>
              <w:tab/>
            </w:r>
            <w:r>
              <w:rPr>
                <w:rStyle w:val="IndexLink"/>
              </w:rPr>
              <w:t>183</w:t>
            </w:r>
          </w:hyperlink>
        </w:p>
        <w:p>
          <w:pPr>
            <w:pStyle w:val="Contents3"/>
            <w:tabs>
              <w:tab w:val="clear" w:pos="8459"/>
              <w:tab w:val="right" w:pos="9026" w:leader="dot"/>
            </w:tabs>
            <w:rPr/>
          </w:pPr>
          <w:hyperlink w:anchor="__RefHeading___Toc4684811_3224264995">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684813_3224264995">
            <w:r>
              <w:rPr>
                <w:webHidden/>
                <w:rStyle w:val="IndexLink"/>
                <w:rtl w:val="true"/>
              </w:rPr>
              <w:t>شرح الحديث</w:t>
            </w:r>
            <w:r>
              <w:rPr>
                <w:rStyle w:val="IndexLink"/>
                <w:rtl w:val="true"/>
              </w:rPr>
              <w:tab/>
            </w:r>
            <w:r>
              <w:rPr>
                <w:rStyle w:val="IndexLink"/>
              </w:rPr>
              <w:t>183</w:t>
            </w:r>
          </w:hyperlink>
        </w:p>
        <w:p>
          <w:pPr>
            <w:pStyle w:val="Contents2"/>
            <w:tabs>
              <w:tab w:val="clear" w:pos="8743"/>
              <w:tab w:val="right" w:pos="9026" w:leader="dot"/>
            </w:tabs>
            <w:rPr/>
          </w:pPr>
          <w:hyperlink w:anchor="__RefHeading___Toc4684815_3224264995">
            <w:r>
              <w:rPr>
                <w:webHidden/>
                <w:rStyle w:val="IndexLink"/>
                <w:rtl w:val="true"/>
              </w:rPr>
              <w:t>متن الحديث السادس والستّين والمائتين</w:t>
            </w:r>
            <w:r>
              <w:rPr>
                <w:rStyle w:val="IndexLink"/>
                <w:rtl w:val="true"/>
              </w:rPr>
              <w:tab/>
            </w:r>
            <w:r>
              <w:rPr>
                <w:rStyle w:val="IndexLink"/>
              </w:rPr>
              <w:t>184</w:t>
            </w:r>
          </w:hyperlink>
        </w:p>
        <w:p>
          <w:pPr>
            <w:pStyle w:val="Contents3"/>
            <w:tabs>
              <w:tab w:val="clear" w:pos="8459"/>
              <w:tab w:val="right" w:pos="9026" w:leader="dot"/>
            </w:tabs>
            <w:rPr/>
          </w:pPr>
          <w:hyperlink w:anchor="__RefHeading___Toc4684817_3224264995">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4684819_3224264995">
            <w:r>
              <w:rPr>
                <w:webHidden/>
                <w:rStyle w:val="IndexLink"/>
                <w:rtl w:val="true"/>
              </w:rPr>
              <w:t>شرح الحديث</w:t>
            </w:r>
            <w:r>
              <w:rPr>
                <w:rStyle w:val="IndexLink"/>
                <w:rtl w:val="true"/>
              </w:rPr>
              <w:tab/>
            </w:r>
            <w:r>
              <w:rPr>
                <w:rStyle w:val="IndexLink"/>
              </w:rPr>
              <w:t>184</w:t>
            </w:r>
          </w:hyperlink>
        </w:p>
        <w:p>
          <w:pPr>
            <w:pStyle w:val="Contents2"/>
            <w:tabs>
              <w:tab w:val="clear" w:pos="8743"/>
              <w:tab w:val="right" w:pos="9026" w:leader="dot"/>
            </w:tabs>
            <w:rPr/>
          </w:pPr>
          <w:hyperlink w:anchor="__RefHeading___Toc4684821_3224264995">
            <w:r>
              <w:rPr>
                <w:webHidden/>
                <w:rStyle w:val="IndexLink"/>
                <w:rtl w:val="true"/>
              </w:rPr>
              <w:t>متن الحديث السابع والستّين والمائتين</w:t>
            </w:r>
            <w:r>
              <w:rPr>
                <w:rStyle w:val="IndexLink"/>
                <w:rtl w:val="true"/>
              </w:rPr>
              <w:tab/>
            </w:r>
            <w:r>
              <w:rPr>
                <w:rStyle w:val="IndexLink"/>
              </w:rPr>
              <w:t>188</w:t>
            </w:r>
          </w:hyperlink>
        </w:p>
        <w:p>
          <w:pPr>
            <w:pStyle w:val="Contents3"/>
            <w:tabs>
              <w:tab w:val="clear" w:pos="8459"/>
              <w:tab w:val="right" w:pos="9026" w:leader="dot"/>
            </w:tabs>
            <w:rPr/>
          </w:pPr>
          <w:hyperlink w:anchor="__RefHeading___Toc4684823_3224264995">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4684825_3224264995">
            <w:r>
              <w:rPr>
                <w:webHidden/>
                <w:rStyle w:val="IndexLink"/>
                <w:rtl w:val="true"/>
              </w:rPr>
              <w:t>شرح الحديث</w:t>
            </w:r>
            <w:r>
              <w:rPr>
                <w:rStyle w:val="IndexLink"/>
                <w:rtl w:val="true"/>
              </w:rPr>
              <w:tab/>
            </w:r>
            <w:r>
              <w:rPr>
                <w:rStyle w:val="IndexLink"/>
              </w:rPr>
              <w:t>189</w:t>
            </w:r>
          </w:hyperlink>
        </w:p>
        <w:p>
          <w:pPr>
            <w:pStyle w:val="Contents2"/>
            <w:tabs>
              <w:tab w:val="clear" w:pos="8743"/>
              <w:tab w:val="right" w:pos="9026" w:leader="dot"/>
            </w:tabs>
            <w:rPr/>
          </w:pPr>
          <w:hyperlink w:anchor="__RefHeading___Toc4684827_3224264995">
            <w:r>
              <w:rPr>
                <w:webHidden/>
                <w:rStyle w:val="IndexLink"/>
                <w:rtl w:val="true"/>
              </w:rPr>
              <w:t>متن الحديث الثامن والستّين والمائتين</w:t>
            </w:r>
            <w:r>
              <w:rPr>
                <w:rStyle w:val="IndexLink"/>
                <w:rtl w:val="true"/>
              </w:rPr>
              <w:tab/>
            </w:r>
            <w:r>
              <w:rPr>
                <w:rStyle w:val="IndexLink"/>
              </w:rPr>
              <w:t>189</w:t>
            </w:r>
          </w:hyperlink>
        </w:p>
        <w:p>
          <w:pPr>
            <w:pStyle w:val="Contents3"/>
            <w:tabs>
              <w:tab w:val="clear" w:pos="8459"/>
              <w:tab w:val="right" w:pos="9026" w:leader="dot"/>
            </w:tabs>
            <w:rPr/>
          </w:pPr>
          <w:hyperlink w:anchor="__RefHeading___Toc4684829_3224264995">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4684831_3224264995">
            <w:r>
              <w:rPr>
                <w:webHidden/>
                <w:rStyle w:val="IndexLink"/>
                <w:rtl w:val="true"/>
              </w:rPr>
              <w:t>شرح الحديث</w:t>
            </w:r>
            <w:r>
              <w:rPr>
                <w:rStyle w:val="IndexLink"/>
                <w:rtl w:val="true"/>
              </w:rPr>
              <w:tab/>
            </w:r>
            <w:r>
              <w:rPr>
                <w:rStyle w:val="IndexLink"/>
              </w:rPr>
              <w:t>189</w:t>
            </w:r>
          </w:hyperlink>
        </w:p>
        <w:p>
          <w:pPr>
            <w:pStyle w:val="Contents2"/>
            <w:tabs>
              <w:tab w:val="clear" w:pos="8743"/>
              <w:tab w:val="right" w:pos="9026" w:leader="dot"/>
            </w:tabs>
            <w:rPr/>
          </w:pPr>
          <w:hyperlink w:anchor="__RefHeading___Toc4684833_3224264995">
            <w:r>
              <w:rPr>
                <w:webHidden/>
                <w:rStyle w:val="IndexLink"/>
                <w:rtl w:val="true"/>
              </w:rPr>
              <w:t>متن الحديث التاسع والستّين والمائتين</w:t>
            </w:r>
            <w:r>
              <w:rPr>
                <w:rStyle w:val="IndexLink"/>
                <w:rtl w:val="true"/>
              </w:rPr>
              <w:tab/>
            </w:r>
            <w:r>
              <w:rPr>
                <w:rStyle w:val="IndexLink"/>
              </w:rPr>
              <w:t>191</w:t>
            </w:r>
          </w:hyperlink>
        </w:p>
        <w:p>
          <w:pPr>
            <w:pStyle w:val="Contents3"/>
            <w:tabs>
              <w:tab w:val="clear" w:pos="8459"/>
              <w:tab w:val="right" w:pos="9026" w:leader="dot"/>
            </w:tabs>
            <w:rPr/>
          </w:pPr>
          <w:hyperlink w:anchor="__RefHeading___Toc4684835_3224264995">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4684837_3224264995">
            <w:r>
              <w:rPr>
                <w:webHidden/>
                <w:rStyle w:val="IndexLink"/>
                <w:rtl w:val="true"/>
              </w:rPr>
              <w:t>شرح الحديث</w:t>
            </w:r>
            <w:r>
              <w:rPr>
                <w:rStyle w:val="IndexLink"/>
                <w:rtl w:val="true"/>
              </w:rPr>
              <w:tab/>
            </w:r>
            <w:r>
              <w:rPr>
                <w:rStyle w:val="IndexLink"/>
              </w:rPr>
              <w:t>191</w:t>
            </w:r>
          </w:hyperlink>
        </w:p>
        <w:p>
          <w:pPr>
            <w:pStyle w:val="Contents2"/>
            <w:tabs>
              <w:tab w:val="clear" w:pos="8743"/>
              <w:tab w:val="right" w:pos="9026" w:leader="dot"/>
            </w:tabs>
            <w:rPr/>
          </w:pPr>
          <w:hyperlink w:anchor="__RefHeading___Toc4684839_3224264995">
            <w:r>
              <w:rPr>
                <w:webHidden/>
                <w:rStyle w:val="IndexLink"/>
                <w:rtl w:val="true"/>
              </w:rPr>
              <w:t>متن الحديث السبعين والمائتين</w:t>
            </w:r>
            <w:r>
              <w:rPr>
                <w:rStyle w:val="IndexLink"/>
                <w:rtl w:val="true"/>
              </w:rPr>
              <w:tab/>
            </w:r>
            <w:r>
              <w:rPr>
                <w:rStyle w:val="IndexLink"/>
              </w:rPr>
              <w:t>193</w:t>
            </w:r>
          </w:hyperlink>
        </w:p>
        <w:p>
          <w:pPr>
            <w:pStyle w:val="Contents3"/>
            <w:tabs>
              <w:tab w:val="clear" w:pos="8459"/>
              <w:tab w:val="right" w:pos="9026" w:leader="dot"/>
            </w:tabs>
            <w:rPr/>
          </w:pPr>
          <w:hyperlink w:anchor="__RefHeading___Toc4684841_3224264995">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684843_3224264995">
            <w:r>
              <w:rPr>
                <w:webHidden/>
                <w:rStyle w:val="IndexLink"/>
                <w:rtl w:val="true"/>
              </w:rPr>
              <w:t>شرح الحديث</w:t>
            </w:r>
            <w:r>
              <w:rPr>
                <w:rStyle w:val="IndexLink"/>
                <w:rtl w:val="true"/>
              </w:rPr>
              <w:tab/>
            </w:r>
            <w:r>
              <w:rPr>
                <w:rStyle w:val="IndexLink"/>
              </w:rPr>
              <w:t>193</w:t>
            </w:r>
          </w:hyperlink>
        </w:p>
        <w:p>
          <w:pPr>
            <w:pStyle w:val="Contents2"/>
            <w:tabs>
              <w:tab w:val="clear" w:pos="8743"/>
              <w:tab w:val="right" w:pos="9026" w:leader="dot"/>
            </w:tabs>
            <w:rPr/>
          </w:pPr>
          <w:hyperlink w:anchor="__RefHeading___Toc4684845_3224264995">
            <w:r>
              <w:rPr>
                <w:webHidden/>
                <w:rStyle w:val="IndexLink"/>
                <w:rtl w:val="true"/>
              </w:rPr>
              <w:t>متن الحديث الواحد والسبعين والمائتين</w:t>
            </w:r>
            <w:r>
              <w:rPr>
                <w:rStyle w:val="IndexLink"/>
                <w:rtl w:val="true"/>
              </w:rPr>
              <w:tab/>
            </w:r>
            <w:r>
              <w:rPr>
                <w:rStyle w:val="IndexLink"/>
              </w:rPr>
              <w:t>194</w:t>
            </w:r>
          </w:hyperlink>
        </w:p>
        <w:p>
          <w:pPr>
            <w:pStyle w:val="Contents3"/>
            <w:tabs>
              <w:tab w:val="clear" w:pos="8459"/>
              <w:tab w:val="right" w:pos="9026" w:leader="dot"/>
            </w:tabs>
            <w:rPr/>
          </w:pPr>
          <w:hyperlink w:anchor="__RefHeading___Toc4684847_3224264995">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4684849_3224264995">
            <w:r>
              <w:rPr>
                <w:webHidden/>
                <w:rStyle w:val="IndexLink"/>
                <w:rtl w:val="true"/>
              </w:rPr>
              <w:t>شرح الحديث</w:t>
            </w:r>
            <w:r>
              <w:rPr>
                <w:rStyle w:val="IndexLink"/>
                <w:rtl w:val="true"/>
              </w:rPr>
              <w:tab/>
            </w:r>
            <w:r>
              <w:rPr>
                <w:rStyle w:val="IndexLink"/>
              </w:rPr>
              <w:t>195</w:t>
            </w:r>
          </w:hyperlink>
        </w:p>
        <w:p>
          <w:pPr>
            <w:pStyle w:val="Contents2"/>
            <w:tabs>
              <w:tab w:val="clear" w:pos="8743"/>
              <w:tab w:val="right" w:pos="9026" w:leader="dot"/>
            </w:tabs>
            <w:rPr/>
          </w:pPr>
          <w:hyperlink w:anchor="__RefHeading___Toc4684851_3224264995">
            <w:r>
              <w:rPr>
                <w:webHidden/>
                <w:rStyle w:val="IndexLink"/>
                <w:rtl w:val="true"/>
              </w:rPr>
              <w:t>متن الحديث الثاني والسبعين والمائتين</w:t>
            </w:r>
            <w:r>
              <w:rPr>
                <w:rStyle w:val="IndexLink"/>
                <w:rtl w:val="true"/>
              </w:rPr>
              <w:tab/>
            </w:r>
            <w:r>
              <w:rPr>
                <w:rStyle w:val="IndexLink"/>
              </w:rPr>
              <w:t>196</w:t>
            </w:r>
          </w:hyperlink>
        </w:p>
        <w:p>
          <w:pPr>
            <w:pStyle w:val="Contents3"/>
            <w:tabs>
              <w:tab w:val="clear" w:pos="8459"/>
              <w:tab w:val="right" w:pos="9026" w:leader="dot"/>
            </w:tabs>
            <w:rPr/>
          </w:pPr>
          <w:hyperlink w:anchor="__RefHeading___Toc4684853_3224264995">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4684855_3224264995">
            <w:r>
              <w:rPr>
                <w:webHidden/>
                <w:rStyle w:val="IndexLink"/>
                <w:rtl w:val="true"/>
              </w:rPr>
              <w:t>شرح الحديث</w:t>
            </w:r>
            <w:r>
              <w:rPr>
                <w:rStyle w:val="IndexLink"/>
                <w:rtl w:val="true"/>
              </w:rPr>
              <w:tab/>
            </w:r>
            <w:r>
              <w:rPr>
                <w:rStyle w:val="IndexLink"/>
              </w:rPr>
              <w:t>196</w:t>
            </w:r>
          </w:hyperlink>
        </w:p>
        <w:p>
          <w:pPr>
            <w:pStyle w:val="Contents2"/>
            <w:tabs>
              <w:tab w:val="clear" w:pos="8743"/>
              <w:tab w:val="right" w:pos="9026" w:leader="dot"/>
            </w:tabs>
            <w:rPr/>
          </w:pPr>
          <w:hyperlink w:anchor="__RefHeading___Toc4684857_3224264995">
            <w:r>
              <w:rPr>
                <w:webHidden/>
                <w:rStyle w:val="IndexLink"/>
                <w:rtl w:val="true"/>
              </w:rPr>
              <w:t>متن الحديث الثالث والسبعين والمائتين</w:t>
            </w:r>
            <w:r>
              <w:rPr>
                <w:rStyle w:val="IndexLink"/>
                <w:rtl w:val="true"/>
              </w:rPr>
              <w:tab/>
            </w:r>
            <w:r>
              <w:rPr>
                <w:rStyle w:val="IndexLink"/>
              </w:rPr>
              <w:t>197</w:t>
            </w:r>
          </w:hyperlink>
        </w:p>
        <w:p>
          <w:pPr>
            <w:pStyle w:val="Contents3"/>
            <w:tabs>
              <w:tab w:val="clear" w:pos="8459"/>
              <w:tab w:val="right" w:pos="9026" w:leader="dot"/>
            </w:tabs>
            <w:rPr/>
          </w:pPr>
          <w:hyperlink w:anchor="__RefHeading___Toc4684859_322426499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684861_3224264995">
            <w:r>
              <w:rPr>
                <w:webHidden/>
                <w:rStyle w:val="IndexLink"/>
                <w:rtl w:val="true"/>
              </w:rPr>
              <w:t>شرح الحديث</w:t>
            </w:r>
            <w:r>
              <w:rPr>
                <w:rStyle w:val="IndexLink"/>
                <w:rtl w:val="true"/>
              </w:rPr>
              <w:tab/>
            </w:r>
            <w:r>
              <w:rPr>
                <w:rStyle w:val="IndexLink"/>
              </w:rPr>
              <w:t>197</w:t>
            </w:r>
          </w:hyperlink>
        </w:p>
        <w:p>
          <w:pPr>
            <w:pStyle w:val="Contents2"/>
            <w:tabs>
              <w:tab w:val="clear" w:pos="8743"/>
              <w:tab w:val="right" w:pos="9026" w:leader="dot"/>
            </w:tabs>
            <w:rPr/>
          </w:pPr>
          <w:hyperlink w:anchor="__RefHeading___Toc4684863_3224264995">
            <w:r>
              <w:rPr>
                <w:webHidden/>
                <w:rStyle w:val="IndexLink"/>
                <w:rtl w:val="true"/>
              </w:rPr>
              <w:t>متن الحديث الرابع والسبعين والمائتين</w:t>
            </w:r>
            <w:r>
              <w:rPr>
                <w:rStyle w:val="IndexLink"/>
                <w:rtl w:val="true"/>
              </w:rPr>
              <w:tab/>
            </w:r>
            <w:r>
              <w:rPr>
                <w:rStyle w:val="IndexLink"/>
              </w:rPr>
              <w:t>198</w:t>
            </w:r>
          </w:hyperlink>
        </w:p>
        <w:p>
          <w:pPr>
            <w:pStyle w:val="Contents3"/>
            <w:tabs>
              <w:tab w:val="clear" w:pos="8459"/>
              <w:tab w:val="right" w:pos="9026" w:leader="dot"/>
            </w:tabs>
            <w:rPr/>
          </w:pPr>
          <w:hyperlink w:anchor="__RefHeading___Toc4684865_3224264995">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684867_3224264995">
            <w:r>
              <w:rPr>
                <w:webHidden/>
                <w:rStyle w:val="IndexLink"/>
                <w:rtl w:val="true"/>
              </w:rPr>
              <w:t>شرح الحديث</w:t>
            </w:r>
            <w:r>
              <w:rPr>
                <w:rStyle w:val="IndexLink"/>
                <w:rtl w:val="true"/>
              </w:rPr>
              <w:tab/>
            </w:r>
            <w:r>
              <w:rPr>
                <w:rStyle w:val="IndexLink"/>
              </w:rPr>
              <w:t>199</w:t>
            </w:r>
          </w:hyperlink>
        </w:p>
        <w:p>
          <w:pPr>
            <w:pStyle w:val="Contents2"/>
            <w:tabs>
              <w:tab w:val="clear" w:pos="8743"/>
              <w:tab w:val="right" w:pos="9026" w:leader="dot"/>
            </w:tabs>
            <w:rPr/>
          </w:pPr>
          <w:hyperlink w:anchor="__RefHeading___Toc4684869_3224264995">
            <w:r>
              <w:rPr>
                <w:webHidden/>
                <w:rStyle w:val="IndexLink"/>
                <w:rtl w:val="true"/>
              </w:rPr>
              <w:t>متن الحديث الخامس والسبعين والمائتين</w:t>
            </w:r>
            <w:r>
              <w:rPr>
                <w:rStyle w:val="IndexLink"/>
                <w:rtl w:val="true"/>
              </w:rPr>
              <w:tab/>
            </w:r>
            <w:r>
              <w:rPr>
                <w:rStyle w:val="IndexLink"/>
              </w:rPr>
              <w:t>201</w:t>
            </w:r>
          </w:hyperlink>
        </w:p>
        <w:p>
          <w:pPr>
            <w:pStyle w:val="Contents3"/>
            <w:tabs>
              <w:tab w:val="clear" w:pos="8459"/>
              <w:tab w:val="right" w:pos="9026" w:leader="dot"/>
            </w:tabs>
            <w:rPr/>
          </w:pPr>
          <w:hyperlink w:anchor="__RefHeading___Toc4684871_3224264995">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684873_3224264995">
            <w:r>
              <w:rPr>
                <w:webHidden/>
                <w:rStyle w:val="IndexLink"/>
                <w:rtl w:val="true"/>
              </w:rPr>
              <w:t>شرح الحديث</w:t>
            </w:r>
            <w:r>
              <w:rPr>
                <w:rStyle w:val="IndexLink"/>
                <w:rtl w:val="true"/>
              </w:rPr>
              <w:tab/>
            </w:r>
            <w:r>
              <w:rPr>
                <w:rStyle w:val="IndexLink"/>
              </w:rPr>
              <w:t>201</w:t>
            </w:r>
          </w:hyperlink>
        </w:p>
        <w:p>
          <w:pPr>
            <w:pStyle w:val="Contents2"/>
            <w:tabs>
              <w:tab w:val="clear" w:pos="8743"/>
              <w:tab w:val="right" w:pos="9026" w:leader="dot"/>
            </w:tabs>
            <w:rPr/>
          </w:pPr>
          <w:hyperlink w:anchor="__RefHeading___Toc4684875_3224264995">
            <w:r>
              <w:rPr>
                <w:webHidden/>
                <w:rStyle w:val="IndexLink"/>
                <w:rtl w:val="true"/>
              </w:rPr>
              <w:t>متن الحديث السادس والسبعين والمائتين</w:t>
            </w:r>
            <w:r>
              <w:rPr>
                <w:rStyle w:val="IndexLink"/>
                <w:rtl w:val="true"/>
              </w:rPr>
              <w:tab/>
            </w:r>
            <w:r>
              <w:rPr>
                <w:rStyle w:val="IndexLink"/>
              </w:rPr>
              <w:t>202</w:t>
            </w:r>
          </w:hyperlink>
        </w:p>
        <w:p>
          <w:pPr>
            <w:pStyle w:val="Contents3"/>
            <w:tabs>
              <w:tab w:val="clear" w:pos="8459"/>
              <w:tab w:val="right" w:pos="9026" w:leader="dot"/>
            </w:tabs>
            <w:rPr/>
          </w:pPr>
          <w:hyperlink w:anchor="__RefHeading___Toc4684877_3224264995">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4684879_3224264995">
            <w:r>
              <w:rPr>
                <w:webHidden/>
                <w:rStyle w:val="IndexLink"/>
                <w:rtl w:val="true"/>
              </w:rPr>
              <w:t>شرح الحديث</w:t>
            </w:r>
            <w:r>
              <w:rPr>
                <w:rStyle w:val="IndexLink"/>
                <w:rtl w:val="true"/>
              </w:rPr>
              <w:tab/>
            </w:r>
            <w:r>
              <w:rPr>
                <w:rStyle w:val="IndexLink"/>
              </w:rPr>
              <w:t>202</w:t>
            </w:r>
          </w:hyperlink>
        </w:p>
        <w:p>
          <w:pPr>
            <w:pStyle w:val="Contents2"/>
            <w:tabs>
              <w:tab w:val="clear" w:pos="8743"/>
              <w:tab w:val="right" w:pos="9026" w:leader="dot"/>
            </w:tabs>
            <w:rPr/>
          </w:pPr>
          <w:hyperlink w:anchor="__RefHeading___Toc4684881_3224264995">
            <w:r>
              <w:rPr>
                <w:webHidden/>
                <w:rStyle w:val="IndexLink"/>
                <w:rtl w:val="true"/>
              </w:rPr>
              <w:t>متن الحديث السابع والسبعين والمائتين</w:t>
            </w:r>
            <w:r>
              <w:rPr>
                <w:rStyle w:val="IndexLink"/>
                <w:rtl w:val="true"/>
              </w:rPr>
              <w:tab/>
            </w:r>
            <w:r>
              <w:rPr>
                <w:rStyle w:val="IndexLink"/>
              </w:rPr>
              <w:t>203</w:t>
            </w:r>
          </w:hyperlink>
        </w:p>
        <w:p>
          <w:pPr>
            <w:pStyle w:val="Contents3"/>
            <w:tabs>
              <w:tab w:val="clear" w:pos="8459"/>
              <w:tab w:val="right" w:pos="9026" w:leader="dot"/>
            </w:tabs>
            <w:rPr/>
          </w:pPr>
          <w:hyperlink w:anchor="__RefHeading___Toc4684883_3224264995">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4684885_3224264995">
            <w:r>
              <w:rPr>
                <w:webHidden/>
                <w:rStyle w:val="IndexLink"/>
                <w:rtl w:val="true"/>
              </w:rPr>
              <w:t>شرح الحديث</w:t>
            </w:r>
            <w:r>
              <w:rPr>
                <w:rStyle w:val="IndexLink"/>
                <w:rtl w:val="true"/>
              </w:rPr>
              <w:tab/>
            </w:r>
            <w:r>
              <w:rPr>
                <w:rStyle w:val="IndexLink"/>
              </w:rPr>
              <w:t>203</w:t>
            </w:r>
          </w:hyperlink>
        </w:p>
        <w:p>
          <w:pPr>
            <w:pStyle w:val="Contents2"/>
            <w:tabs>
              <w:tab w:val="clear" w:pos="8743"/>
              <w:tab w:val="right" w:pos="9026" w:leader="dot"/>
            </w:tabs>
            <w:rPr/>
          </w:pPr>
          <w:hyperlink w:anchor="__RefHeading___Toc4684887_3224264995">
            <w:r>
              <w:rPr>
                <w:webHidden/>
                <w:rStyle w:val="IndexLink"/>
                <w:rtl w:val="true"/>
              </w:rPr>
              <w:t>متن الحديث الثامن والسبعين والمائتين</w:t>
            </w:r>
            <w:r>
              <w:rPr>
                <w:rStyle w:val="IndexLink"/>
                <w:rtl w:val="true"/>
              </w:rPr>
              <w:tab/>
            </w:r>
            <w:r>
              <w:rPr>
                <w:rStyle w:val="IndexLink"/>
              </w:rPr>
              <w:t>204</w:t>
            </w:r>
          </w:hyperlink>
        </w:p>
        <w:p>
          <w:pPr>
            <w:pStyle w:val="Contents3"/>
            <w:tabs>
              <w:tab w:val="clear" w:pos="8459"/>
              <w:tab w:val="right" w:pos="9026" w:leader="dot"/>
            </w:tabs>
            <w:rPr/>
          </w:pPr>
          <w:hyperlink w:anchor="__RefHeading___Toc4684889_3224264995">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4684891_3224264995">
            <w:r>
              <w:rPr>
                <w:webHidden/>
                <w:rStyle w:val="IndexLink"/>
                <w:rtl w:val="true"/>
              </w:rPr>
              <w:t>شرح الحديث</w:t>
            </w:r>
            <w:r>
              <w:rPr>
                <w:rStyle w:val="IndexLink"/>
                <w:rtl w:val="true"/>
              </w:rPr>
              <w:tab/>
            </w:r>
            <w:r>
              <w:rPr>
                <w:rStyle w:val="IndexLink"/>
              </w:rPr>
              <w:t>205</w:t>
            </w:r>
          </w:hyperlink>
        </w:p>
        <w:p>
          <w:pPr>
            <w:pStyle w:val="Contents2"/>
            <w:tabs>
              <w:tab w:val="clear" w:pos="8743"/>
              <w:tab w:val="right" w:pos="9026" w:leader="dot"/>
            </w:tabs>
            <w:rPr/>
          </w:pPr>
          <w:hyperlink w:anchor="__RefHeading___Toc4684893_3224264995">
            <w:r>
              <w:rPr>
                <w:webHidden/>
                <w:rStyle w:val="IndexLink"/>
                <w:rtl w:val="true"/>
              </w:rPr>
              <w:t>متن الحديث التاسع والسبعين والمائتين</w:t>
            </w:r>
            <w:r>
              <w:rPr>
                <w:rStyle w:val="IndexLink"/>
                <w:rtl w:val="true"/>
              </w:rPr>
              <w:tab/>
            </w:r>
            <w:r>
              <w:rPr>
                <w:rStyle w:val="IndexLink"/>
              </w:rPr>
              <w:t>207</w:t>
            </w:r>
          </w:hyperlink>
        </w:p>
        <w:p>
          <w:pPr>
            <w:pStyle w:val="Contents3"/>
            <w:tabs>
              <w:tab w:val="clear" w:pos="8459"/>
              <w:tab w:val="right" w:pos="9026" w:leader="dot"/>
            </w:tabs>
            <w:rPr/>
          </w:pPr>
          <w:hyperlink w:anchor="__RefHeading___Toc4684895_3224264995">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4684897_3224264995">
            <w:r>
              <w:rPr>
                <w:webHidden/>
                <w:rStyle w:val="IndexLink"/>
                <w:rtl w:val="true"/>
              </w:rPr>
              <w:t>شرح الحديث</w:t>
            </w:r>
            <w:r>
              <w:rPr>
                <w:rStyle w:val="IndexLink"/>
                <w:rtl w:val="true"/>
              </w:rPr>
              <w:tab/>
            </w:r>
            <w:r>
              <w:rPr>
                <w:rStyle w:val="IndexLink"/>
              </w:rPr>
              <w:t>207</w:t>
            </w:r>
          </w:hyperlink>
        </w:p>
        <w:p>
          <w:pPr>
            <w:pStyle w:val="Contents2"/>
            <w:tabs>
              <w:tab w:val="clear" w:pos="8743"/>
              <w:tab w:val="right" w:pos="9026" w:leader="dot"/>
            </w:tabs>
            <w:rPr/>
          </w:pPr>
          <w:hyperlink w:anchor="__RefHeading___Toc4684899_3224264995">
            <w:r>
              <w:rPr>
                <w:webHidden/>
                <w:rStyle w:val="IndexLink"/>
                <w:rtl w:val="true"/>
              </w:rPr>
              <w:t>متن الحديث الثمانين والمائتين</w:t>
            </w:r>
            <w:r>
              <w:rPr>
                <w:rStyle w:val="IndexLink"/>
                <w:rtl w:val="true"/>
              </w:rPr>
              <w:tab/>
            </w:r>
            <w:r>
              <w:rPr>
                <w:rStyle w:val="IndexLink"/>
              </w:rPr>
              <w:t>208</w:t>
            </w:r>
          </w:hyperlink>
        </w:p>
        <w:p>
          <w:pPr>
            <w:pStyle w:val="Contents3"/>
            <w:tabs>
              <w:tab w:val="clear" w:pos="8459"/>
              <w:tab w:val="right" w:pos="9026" w:leader="dot"/>
            </w:tabs>
            <w:rPr/>
          </w:pPr>
          <w:hyperlink w:anchor="__RefHeading___Toc4684901_3224264995">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4684903_3224264995">
            <w:r>
              <w:rPr>
                <w:webHidden/>
                <w:rStyle w:val="IndexLink"/>
                <w:rtl w:val="true"/>
              </w:rPr>
              <w:t>شرح الحديث</w:t>
            </w:r>
            <w:r>
              <w:rPr>
                <w:rStyle w:val="IndexLink"/>
                <w:rtl w:val="true"/>
              </w:rPr>
              <w:tab/>
            </w:r>
            <w:r>
              <w:rPr>
                <w:rStyle w:val="IndexLink"/>
              </w:rPr>
              <w:t>209</w:t>
            </w:r>
          </w:hyperlink>
        </w:p>
        <w:p>
          <w:pPr>
            <w:pStyle w:val="Contents2"/>
            <w:tabs>
              <w:tab w:val="clear" w:pos="8743"/>
              <w:tab w:val="right" w:pos="9026" w:leader="dot"/>
            </w:tabs>
            <w:rPr/>
          </w:pPr>
          <w:hyperlink w:anchor="__RefHeading___Toc4684905_3224264995">
            <w:r>
              <w:rPr>
                <w:webHidden/>
                <w:rStyle w:val="IndexLink"/>
                <w:rtl w:val="true"/>
              </w:rPr>
              <w:t>متن الحديث الواحد والثمانين والمائتين</w:t>
            </w:r>
            <w:r>
              <w:rPr>
                <w:rStyle w:val="IndexLink"/>
                <w:rtl w:val="true"/>
              </w:rPr>
              <w:tab/>
            </w:r>
            <w:r>
              <w:rPr>
                <w:rStyle w:val="IndexLink"/>
              </w:rPr>
              <w:t>211</w:t>
            </w:r>
          </w:hyperlink>
        </w:p>
        <w:p>
          <w:pPr>
            <w:pStyle w:val="Contents3"/>
            <w:tabs>
              <w:tab w:val="clear" w:pos="8459"/>
              <w:tab w:val="right" w:pos="9026" w:leader="dot"/>
            </w:tabs>
            <w:rPr/>
          </w:pPr>
          <w:hyperlink w:anchor="__RefHeading___Toc4684907_3224264995">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4684909_3224264995">
            <w:r>
              <w:rPr>
                <w:webHidden/>
                <w:rStyle w:val="IndexLink"/>
                <w:rtl w:val="true"/>
              </w:rPr>
              <w:t>شرح الحديث</w:t>
            </w:r>
            <w:r>
              <w:rPr>
                <w:rStyle w:val="IndexLink"/>
                <w:rtl w:val="true"/>
              </w:rPr>
              <w:tab/>
            </w:r>
            <w:r>
              <w:rPr>
                <w:rStyle w:val="IndexLink"/>
              </w:rPr>
              <w:t>211</w:t>
            </w:r>
          </w:hyperlink>
        </w:p>
        <w:p>
          <w:pPr>
            <w:pStyle w:val="Contents2"/>
            <w:tabs>
              <w:tab w:val="clear" w:pos="8743"/>
              <w:tab w:val="right" w:pos="9026" w:leader="dot"/>
            </w:tabs>
            <w:rPr/>
          </w:pPr>
          <w:hyperlink w:anchor="__RefHeading___Toc4684911_3224264995">
            <w:r>
              <w:rPr>
                <w:webHidden/>
                <w:rStyle w:val="IndexLink"/>
                <w:rtl w:val="true"/>
              </w:rPr>
              <w:t>متن الحديث الثاني والثمانين والمائتين</w:t>
            </w:r>
            <w:r>
              <w:rPr>
                <w:rStyle w:val="IndexLink"/>
                <w:rtl w:val="true"/>
              </w:rPr>
              <w:tab/>
            </w:r>
            <w:r>
              <w:rPr>
                <w:rStyle w:val="IndexLink"/>
              </w:rPr>
              <w:t>212</w:t>
            </w:r>
          </w:hyperlink>
        </w:p>
        <w:p>
          <w:pPr>
            <w:pStyle w:val="Contents3"/>
            <w:tabs>
              <w:tab w:val="clear" w:pos="8459"/>
              <w:tab w:val="right" w:pos="9026" w:leader="dot"/>
            </w:tabs>
            <w:rPr/>
          </w:pPr>
          <w:hyperlink w:anchor="__RefHeading___Toc4684913_3224264995">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4684915_3224264995">
            <w:r>
              <w:rPr>
                <w:webHidden/>
                <w:rStyle w:val="IndexLink"/>
                <w:rtl w:val="true"/>
              </w:rPr>
              <w:t>شرح الحديث</w:t>
            </w:r>
            <w:r>
              <w:rPr>
                <w:rStyle w:val="IndexLink"/>
                <w:rtl w:val="true"/>
              </w:rPr>
              <w:tab/>
            </w:r>
            <w:r>
              <w:rPr>
                <w:rStyle w:val="IndexLink"/>
              </w:rPr>
              <w:t>213</w:t>
            </w:r>
          </w:hyperlink>
        </w:p>
        <w:p>
          <w:pPr>
            <w:pStyle w:val="Contents2"/>
            <w:tabs>
              <w:tab w:val="clear" w:pos="8743"/>
              <w:tab w:val="right" w:pos="9026" w:leader="dot"/>
            </w:tabs>
            <w:rPr/>
          </w:pPr>
          <w:hyperlink w:anchor="__RefHeading___Toc4684917_3224264995">
            <w:r>
              <w:rPr>
                <w:webHidden/>
                <w:rStyle w:val="IndexLink"/>
                <w:rtl w:val="true"/>
              </w:rPr>
              <w:t>متن الحديث الثالث والثمانين والمائتين</w:t>
            </w:r>
            <w:r>
              <w:rPr>
                <w:rStyle w:val="IndexLink"/>
                <w:rtl w:val="true"/>
              </w:rPr>
              <w:tab/>
            </w:r>
            <w:r>
              <w:rPr>
                <w:rStyle w:val="IndexLink"/>
              </w:rPr>
              <w:t>218</w:t>
            </w:r>
          </w:hyperlink>
        </w:p>
        <w:p>
          <w:pPr>
            <w:pStyle w:val="Contents3"/>
            <w:tabs>
              <w:tab w:val="clear" w:pos="8459"/>
              <w:tab w:val="right" w:pos="9026" w:leader="dot"/>
            </w:tabs>
            <w:rPr/>
          </w:pPr>
          <w:hyperlink w:anchor="__RefHeading___Toc4684919_3224264995">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4684921_3224264995">
            <w:r>
              <w:rPr>
                <w:webHidden/>
                <w:rStyle w:val="IndexLink"/>
                <w:rtl w:val="true"/>
              </w:rPr>
              <w:t>شرح الحديث</w:t>
            </w:r>
            <w:r>
              <w:rPr>
                <w:rStyle w:val="IndexLink"/>
                <w:rtl w:val="true"/>
              </w:rPr>
              <w:tab/>
            </w:r>
            <w:r>
              <w:rPr>
                <w:rStyle w:val="IndexLink"/>
              </w:rPr>
              <w:t>219</w:t>
            </w:r>
          </w:hyperlink>
        </w:p>
        <w:p>
          <w:pPr>
            <w:pStyle w:val="Contents2"/>
            <w:tabs>
              <w:tab w:val="clear" w:pos="8743"/>
              <w:tab w:val="right" w:pos="9026" w:leader="dot"/>
            </w:tabs>
            <w:rPr/>
          </w:pPr>
          <w:hyperlink w:anchor="__RefHeading___Toc4684923_3224264995">
            <w:r>
              <w:rPr>
                <w:webHidden/>
                <w:rStyle w:val="IndexLink"/>
                <w:rtl w:val="true"/>
              </w:rPr>
              <w:t>متن الحديث الرابع والثمانين والمائتين</w:t>
            </w:r>
            <w:r>
              <w:rPr>
                <w:rStyle w:val="IndexLink"/>
                <w:rtl w:val="true"/>
              </w:rPr>
              <w:tab/>
            </w:r>
            <w:r>
              <w:rPr>
                <w:rStyle w:val="IndexLink"/>
              </w:rPr>
              <w:t>222</w:t>
            </w:r>
          </w:hyperlink>
        </w:p>
        <w:p>
          <w:pPr>
            <w:pStyle w:val="Contents3"/>
            <w:tabs>
              <w:tab w:val="clear" w:pos="8459"/>
              <w:tab w:val="right" w:pos="9026" w:leader="dot"/>
            </w:tabs>
            <w:rPr/>
          </w:pPr>
          <w:hyperlink w:anchor="__RefHeading___Toc4684925_3224264995">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4684927_3224264995">
            <w:r>
              <w:rPr>
                <w:webHidden/>
                <w:rStyle w:val="IndexLink"/>
                <w:rtl w:val="true"/>
              </w:rPr>
              <w:t>شرح الحديث</w:t>
            </w:r>
            <w:r>
              <w:rPr>
                <w:rStyle w:val="IndexLink"/>
                <w:rtl w:val="true"/>
              </w:rPr>
              <w:tab/>
            </w:r>
            <w:r>
              <w:rPr>
                <w:rStyle w:val="IndexLink"/>
              </w:rPr>
              <w:t>222</w:t>
            </w:r>
          </w:hyperlink>
        </w:p>
        <w:p>
          <w:pPr>
            <w:pStyle w:val="Contents2"/>
            <w:tabs>
              <w:tab w:val="clear" w:pos="8743"/>
              <w:tab w:val="right" w:pos="9026" w:leader="dot"/>
            </w:tabs>
            <w:rPr/>
          </w:pPr>
          <w:hyperlink w:anchor="__RefHeading___Toc4684929_3224264995">
            <w:r>
              <w:rPr>
                <w:webHidden/>
                <w:rStyle w:val="IndexLink"/>
                <w:rtl w:val="true"/>
              </w:rPr>
              <w:t>متن الحديث الخامس والثمانين والمائتين</w:t>
            </w:r>
            <w:r>
              <w:rPr>
                <w:rStyle w:val="IndexLink"/>
                <w:rtl w:val="true"/>
              </w:rPr>
              <w:tab/>
            </w:r>
            <w:r>
              <w:rPr>
                <w:rStyle w:val="IndexLink"/>
              </w:rPr>
              <w:t>222</w:t>
            </w:r>
          </w:hyperlink>
        </w:p>
        <w:p>
          <w:pPr>
            <w:pStyle w:val="Contents3"/>
            <w:tabs>
              <w:tab w:val="clear" w:pos="8459"/>
              <w:tab w:val="right" w:pos="9026" w:leader="dot"/>
            </w:tabs>
            <w:rPr/>
          </w:pPr>
          <w:hyperlink w:anchor="__RefHeading___Toc4684931_3224264995">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4684933_3224264995">
            <w:r>
              <w:rPr>
                <w:webHidden/>
                <w:rStyle w:val="IndexLink"/>
                <w:rtl w:val="true"/>
              </w:rPr>
              <w:t>شرح الحديث</w:t>
            </w:r>
            <w:r>
              <w:rPr>
                <w:rStyle w:val="IndexLink"/>
                <w:rtl w:val="true"/>
              </w:rPr>
              <w:tab/>
            </w:r>
            <w:r>
              <w:rPr>
                <w:rStyle w:val="IndexLink"/>
              </w:rPr>
              <w:t>223</w:t>
            </w:r>
          </w:hyperlink>
        </w:p>
        <w:p>
          <w:pPr>
            <w:pStyle w:val="Contents2"/>
            <w:tabs>
              <w:tab w:val="clear" w:pos="8743"/>
              <w:tab w:val="right" w:pos="9026" w:leader="dot"/>
            </w:tabs>
            <w:rPr/>
          </w:pPr>
          <w:hyperlink w:anchor="__RefHeading___Toc4684935_3224264995">
            <w:r>
              <w:rPr>
                <w:webHidden/>
                <w:rStyle w:val="IndexLink"/>
                <w:rtl w:val="true"/>
              </w:rPr>
              <w:t>متن الحديث السادس والثمانين والمائتين</w:t>
            </w:r>
            <w:r>
              <w:rPr>
                <w:rStyle w:val="IndexLink"/>
                <w:rtl w:val="true"/>
              </w:rPr>
              <w:tab/>
            </w:r>
            <w:r>
              <w:rPr>
                <w:rStyle w:val="IndexLink"/>
              </w:rPr>
              <w:t>229</w:t>
            </w:r>
          </w:hyperlink>
        </w:p>
        <w:p>
          <w:pPr>
            <w:pStyle w:val="Contents3"/>
            <w:tabs>
              <w:tab w:val="clear" w:pos="8459"/>
              <w:tab w:val="right" w:pos="9026" w:leader="dot"/>
            </w:tabs>
            <w:rPr/>
          </w:pPr>
          <w:hyperlink w:anchor="__RefHeading___Toc4684937_3224264995">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684939_3224264995">
            <w:r>
              <w:rPr>
                <w:webHidden/>
                <w:rStyle w:val="IndexLink"/>
                <w:rtl w:val="true"/>
              </w:rPr>
              <w:t>شرح الحديث</w:t>
            </w:r>
            <w:r>
              <w:rPr>
                <w:rStyle w:val="IndexLink"/>
                <w:rtl w:val="true"/>
              </w:rPr>
              <w:tab/>
            </w:r>
            <w:r>
              <w:rPr>
                <w:rStyle w:val="IndexLink"/>
              </w:rPr>
              <w:t>229</w:t>
            </w:r>
          </w:hyperlink>
        </w:p>
        <w:p>
          <w:pPr>
            <w:pStyle w:val="Contents2"/>
            <w:tabs>
              <w:tab w:val="clear" w:pos="8743"/>
              <w:tab w:val="right" w:pos="9026" w:leader="dot"/>
            </w:tabs>
            <w:rPr/>
          </w:pPr>
          <w:hyperlink w:anchor="__RefHeading___Toc4684941_3224264995">
            <w:r>
              <w:rPr>
                <w:webHidden/>
                <w:rStyle w:val="IndexLink"/>
                <w:rtl w:val="true"/>
              </w:rPr>
              <w:t>متن الحديث السابع والثمانين والمائتين</w:t>
            </w:r>
            <w:r>
              <w:rPr>
                <w:rStyle w:val="IndexLink"/>
                <w:rtl w:val="true"/>
              </w:rPr>
              <w:tab/>
            </w:r>
            <w:r>
              <w:rPr>
                <w:rStyle w:val="IndexLink"/>
              </w:rPr>
              <w:t>233</w:t>
            </w:r>
          </w:hyperlink>
        </w:p>
        <w:p>
          <w:pPr>
            <w:pStyle w:val="Contents3"/>
            <w:tabs>
              <w:tab w:val="clear" w:pos="8459"/>
              <w:tab w:val="right" w:pos="9026" w:leader="dot"/>
            </w:tabs>
            <w:rPr/>
          </w:pPr>
          <w:hyperlink w:anchor="__RefHeading___Toc4684943_3224264995">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4684945_3224264995">
            <w:r>
              <w:rPr>
                <w:webHidden/>
                <w:rStyle w:val="IndexLink"/>
                <w:rtl w:val="true"/>
              </w:rPr>
              <w:t>شرح الحديث</w:t>
            </w:r>
            <w:r>
              <w:rPr>
                <w:rStyle w:val="IndexLink"/>
                <w:rtl w:val="true"/>
              </w:rPr>
              <w:tab/>
            </w:r>
            <w:r>
              <w:rPr>
                <w:rStyle w:val="IndexLink"/>
              </w:rPr>
              <w:t>233</w:t>
            </w:r>
          </w:hyperlink>
        </w:p>
        <w:p>
          <w:pPr>
            <w:pStyle w:val="Contents2"/>
            <w:tabs>
              <w:tab w:val="clear" w:pos="8743"/>
              <w:tab w:val="right" w:pos="9026" w:leader="dot"/>
            </w:tabs>
            <w:rPr/>
          </w:pPr>
          <w:hyperlink w:anchor="__RefHeading___Toc4684947_3224264995">
            <w:r>
              <w:rPr>
                <w:webHidden/>
                <w:rStyle w:val="IndexLink"/>
                <w:rtl w:val="true"/>
              </w:rPr>
              <w:t>متن الحديث الثامن والثمانين والمائتين</w:t>
            </w:r>
            <w:r>
              <w:rPr>
                <w:rStyle w:val="IndexLink"/>
                <w:rtl w:val="true"/>
              </w:rPr>
              <w:tab/>
            </w:r>
            <w:r>
              <w:rPr>
                <w:rStyle w:val="IndexLink"/>
              </w:rPr>
              <w:t>234</w:t>
            </w:r>
          </w:hyperlink>
        </w:p>
        <w:p>
          <w:pPr>
            <w:pStyle w:val="Contents3"/>
            <w:tabs>
              <w:tab w:val="clear" w:pos="8459"/>
              <w:tab w:val="right" w:pos="9026" w:leader="dot"/>
            </w:tabs>
            <w:rPr/>
          </w:pPr>
          <w:hyperlink w:anchor="__RefHeading___Toc4684949_3224264995">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4684951_3224264995">
            <w:r>
              <w:rPr>
                <w:webHidden/>
                <w:rStyle w:val="IndexLink"/>
                <w:rtl w:val="true"/>
              </w:rPr>
              <w:t>شرح الحديث</w:t>
            </w:r>
            <w:r>
              <w:rPr>
                <w:rStyle w:val="IndexLink"/>
                <w:rtl w:val="true"/>
              </w:rPr>
              <w:tab/>
            </w:r>
            <w:r>
              <w:rPr>
                <w:rStyle w:val="IndexLink"/>
              </w:rPr>
              <w:t>235</w:t>
            </w:r>
          </w:hyperlink>
        </w:p>
        <w:p>
          <w:pPr>
            <w:pStyle w:val="Contents2"/>
            <w:tabs>
              <w:tab w:val="clear" w:pos="8743"/>
              <w:tab w:val="right" w:pos="9026" w:leader="dot"/>
            </w:tabs>
            <w:rPr/>
          </w:pPr>
          <w:hyperlink w:anchor="__RefHeading___Toc4684953_3224264995">
            <w:r>
              <w:rPr>
                <w:webHidden/>
                <w:rStyle w:val="IndexLink"/>
                <w:rtl w:val="true"/>
              </w:rPr>
              <w:t>متن الحديث التاسع والثمانين والمائتين</w:t>
            </w:r>
            <w:r>
              <w:rPr>
                <w:rStyle w:val="IndexLink"/>
                <w:rtl w:val="true"/>
              </w:rPr>
              <w:tab/>
            </w:r>
            <w:r>
              <w:rPr>
                <w:rStyle w:val="IndexLink"/>
              </w:rPr>
              <w:t>236</w:t>
            </w:r>
          </w:hyperlink>
        </w:p>
        <w:p>
          <w:pPr>
            <w:pStyle w:val="Contents3"/>
            <w:tabs>
              <w:tab w:val="clear" w:pos="8459"/>
              <w:tab w:val="right" w:pos="9026" w:leader="dot"/>
            </w:tabs>
            <w:rPr/>
          </w:pPr>
          <w:hyperlink w:anchor="__RefHeading___Toc4684955_3224264995">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684957_3224264995">
            <w:r>
              <w:rPr>
                <w:webHidden/>
                <w:rStyle w:val="IndexLink"/>
                <w:rtl w:val="true"/>
              </w:rPr>
              <w:t>شرح الحديث</w:t>
            </w:r>
            <w:r>
              <w:rPr>
                <w:rStyle w:val="IndexLink"/>
                <w:rtl w:val="true"/>
              </w:rPr>
              <w:tab/>
            </w:r>
            <w:r>
              <w:rPr>
                <w:rStyle w:val="IndexLink"/>
              </w:rPr>
              <w:t>236</w:t>
            </w:r>
          </w:hyperlink>
        </w:p>
        <w:p>
          <w:pPr>
            <w:pStyle w:val="Contents2"/>
            <w:tabs>
              <w:tab w:val="clear" w:pos="8743"/>
              <w:tab w:val="right" w:pos="9026" w:leader="dot"/>
            </w:tabs>
            <w:rPr/>
          </w:pPr>
          <w:hyperlink w:anchor="__RefHeading___Toc4684959_3224264995">
            <w:r>
              <w:rPr>
                <w:webHidden/>
                <w:rStyle w:val="IndexLink"/>
                <w:rtl w:val="true"/>
              </w:rPr>
              <w:t>متن الحديث التسعين والمائتين</w:t>
            </w:r>
            <w:r>
              <w:rPr>
                <w:rStyle w:val="IndexLink"/>
                <w:rtl w:val="true"/>
              </w:rPr>
              <w:tab/>
            </w:r>
            <w:r>
              <w:rPr>
                <w:rStyle w:val="IndexLink"/>
              </w:rPr>
              <w:t>240</w:t>
            </w:r>
          </w:hyperlink>
        </w:p>
        <w:p>
          <w:pPr>
            <w:pStyle w:val="Contents3"/>
            <w:tabs>
              <w:tab w:val="clear" w:pos="8459"/>
              <w:tab w:val="right" w:pos="9026" w:leader="dot"/>
            </w:tabs>
            <w:rPr/>
          </w:pPr>
          <w:hyperlink w:anchor="__RefHeading___Toc4684961_3224264995">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4684963_3224264995">
            <w:r>
              <w:rPr>
                <w:webHidden/>
                <w:rStyle w:val="IndexLink"/>
                <w:rtl w:val="true"/>
              </w:rPr>
              <w:t>شرح الحديث</w:t>
            </w:r>
            <w:r>
              <w:rPr>
                <w:rStyle w:val="IndexLink"/>
                <w:rtl w:val="true"/>
              </w:rPr>
              <w:tab/>
            </w:r>
            <w:r>
              <w:rPr>
                <w:rStyle w:val="IndexLink"/>
              </w:rPr>
              <w:t>240</w:t>
            </w:r>
          </w:hyperlink>
        </w:p>
        <w:p>
          <w:pPr>
            <w:pStyle w:val="Contents2"/>
            <w:tabs>
              <w:tab w:val="clear" w:pos="8743"/>
              <w:tab w:val="right" w:pos="9026" w:leader="dot"/>
            </w:tabs>
            <w:rPr/>
          </w:pPr>
          <w:hyperlink w:anchor="__RefHeading___Toc4684965_3224264995">
            <w:r>
              <w:rPr>
                <w:webHidden/>
                <w:rStyle w:val="IndexLink"/>
                <w:rtl w:val="true"/>
              </w:rPr>
              <w:t>متن الحديث الواحد والتسعين والمائتين</w:t>
            </w:r>
            <w:r>
              <w:rPr>
                <w:rStyle w:val="IndexLink"/>
                <w:rtl w:val="true"/>
              </w:rPr>
              <w:tab/>
            </w:r>
            <w:r>
              <w:rPr>
                <w:rStyle w:val="IndexLink"/>
              </w:rPr>
              <w:t>242</w:t>
            </w:r>
          </w:hyperlink>
        </w:p>
        <w:p>
          <w:pPr>
            <w:pStyle w:val="Contents3"/>
            <w:tabs>
              <w:tab w:val="clear" w:pos="8459"/>
              <w:tab w:val="right" w:pos="9026" w:leader="dot"/>
            </w:tabs>
            <w:rPr/>
          </w:pPr>
          <w:hyperlink w:anchor="__RefHeading___Toc4684967_3224264995">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4684969_3224264995">
            <w:r>
              <w:rPr>
                <w:webHidden/>
                <w:rStyle w:val="IndexLink"/>
                <w:rtl w:val="true"/>
              </w:rPr>
              <w:t>شرح الحديث</w:t>
            </w:r>
            <w:r>
              <w:rPr>
                <w:rStyle w:val="IndexLink"/>
                <w:rtl w:val="true"/>
              </w:rPr>
              <w:tab/>
            </w:r>
            <w:r>
              <w:rPr>
                <w:rStyle w:val="IndexLink"/>
              </w:rPr>
              <w:t>242</w:t>
            </w:r>
          </w:hyperlink>
        </w:p>
        <w:p>
          <w:pPr>
            <w:pStyle w:val="Contents2"/>
            <w:tabs>
              <w:tab w:val="clear" w:pos="8743"/>
              <w:tab w:val="right" w:pos="9026" w:leader="dot"/>
            </w:tabs>
            <w:rPr/>
          </w:pPr>
          <w:hyperlink w:anchor="__RefHeading___Toc4684971_3224264995">
            <w:r>
              <w:rPr>
                <w:webHidden/>
                <w:rStyle w:val="IndexLink"/>
                <w:rtl w:val="true"/>
              </w:rPr>
              <w:t>متن الحديث الثاني والتسعين والمائتين</w:t>
            </w:r>
            <w:r>
              <w:rPr>
                <w:rStyle w:val="IndexLink"/>
                <w:rtl w:val="true"/>
              </w:rPr>
              <w:tab/>
            </w:r>
            <w:r>
              <w:rPr>
                <w:rStyle w:val="IndexLink"/>
              </w:rPr>
              <w:t>244</w:t>
            </w:r>
          </w:hyperlink>
        </w:p>
        <w:p>
          <w:pPr>
            <w:pStyle w:val="Contents3"/>
            <w:tabs>
              <w:tab w:val="clear" w:pos="8459"/>
              <w:tab w:val="right" w:pos="9026" w:leader="dot"/>
            </w:tabs>
            <w:rPr/>
          </w:pPr>
          <w:hyperlink w:anchor="__RefHeading___Toc4684973_322426499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684975_3224264995">
            <w:r>
              <w:rPr>
                <w:webHidden/>
                <w:rStyle w:val="IndexLink"/>
                <w:rtl w:val="true"/>
              </w:rPr>
              <w:t>شرح الحديث</w:t>
            </w:r>
            <w:r>
              <w:rPr>
                <w:rStyle w:val="IndexLink"/>
                <w:rtl w:val="true"/>
              </w:rPr>
              <w:tab/>
            </w:r>
            <w:r>
              <w:rPr>
                <w:rStyle w:val="IndexLink"/>
              </w:rPr>
              <w:t>244</w:t>
            </w:r>
          </w:hyperlink>
        </w:p>
        <w:p>
          <w:pPr>
            <w:pStyle w:val="Contents2"/>
            <w:tabs>
              <w:tab w:val="clear" w:pos="8743"/>
              <w:tab w:val="right" w:pos="9026" w:leader="dot"/>
            </w:tabs>
            <w:rPr/>
          </w:pPr>
          <w:hyperlink w:anchor="__RefHeading___Toc4684977_3224264995">
            <w:r>
              <w:rPr>
                <w:webHidden/>
                <w:rStyle w:val="IndexLink"/>
                <w:rtl w:val="true"/>
              </w:rPr>
              <w:t>متن الحديث الثالث والتسعين والمائتين</w:t>
            </w:r>
            <w:r>
              <w:rPr>
                <w:rStyle w:val="IndexLink"/>
                <w:rtl w:val="true"/>
              </w:rPr>
              <w:tab/>
            </w:r>
            <w:r>
              <w:rPr>
                <w:rStyle w:val="IndexLink"/>
              </w:rPr>
              <w:t>244</w:t>
            </w:r>
          </w:hyperlink>
        </w:p>
        <w:p>
          <w:pPr>
            <w:pStyle w:val="Contents3"/>
            <w:tabs>
              <w:tab w:val="clear" w:pos="8459"/>
              <w:tab w:val="right" w:pos="9026" w:leader="dot"/>
            </w:tabs>
            <w:rPr/>
          </w:pPr>
          <w:hyperlink w:anchor="__RefHeading___Toc4684979_322426499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684981_3224264995">
            <w:r>
              <w:rPr>
                <w:webHidden/>
                <w:rStyle w:val="IndexLink"/>
                <w:rtl w:val="true"/>
              </w:rPr>
              <w:t>شرح الحديث</w:t>
            </w:r>
            <w:r>
              <w:rPr>
                <w:rStyle w:val="IndexLink"/>
                <w:rtl w:val="true"/>
              </w:rPr>
              <w:tab/>
            </w:r>
            <w:r>
              <w:rPr>
                <w:rStyle w:val="IndexLink"/>
              </w:rPr>
              <w:t>244</w:t>
            </w:r>
          </w:hyperlink>
        </w:p>
        <w:p>
          <w:pPr>
            <w:pStyle w:val="Contents2"/>
            <w:tabs>
              <w:tab w:val="clear" w:pos="8743"/>
              <w:tab w:val="right" w:pos="9026" w:leader="dot"/>
            </w:tabs>
            <w:rPr/>
          </w:pPr>
          <w:hyperlink w:anchor="__RefHeading___Toc4684983_3224264995">
            <w:r>
              <w:rPr>
                <w:webHidden/>
                <w:rStyle w:val="IndexLink"/>
                <w:rtl w:val="true"/>
              </w:rPr>
              <w:t>متن الحديث الرابع والتسعين والمائتين</w:t>
            </w:r>
            <w:r>
              <w:rPr>
                <w:rStyle w:val="IndexLink"/>
                <w:rtl w:val="true"/>
              </w:rPr>
              <w:tab/>
            </w:r>
            <w:r>
              <w:rPr>
                <w:rStyle w:val="IndexLink"/>
              </w:rPr>
              <w:t>247</w:t>
            </w:r>
          </w:hyperlink>
        </w:p>
        <w:p>
          <w:pPr>
            <w:pStyle w:val="Contents3"/>
            <w:tabs>
              <w:tab w:val="clear" w:pos="8459"/>
              <w:tab w:val="right" w:pos="9026" w:leader="dot"/>
            </w:tabs>
            <w:rPr/>
          </w:pPr>
          <w:hyperlink w:anchor="__RefHeading___Toc4684985_3224264995">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4684987_3224264995">
            <w:r>
              <w:rPr>
                <w:webHidden/>
                <w:rStyle w:val="IndexLink"/>
                <w:rtl w:val="true"/>
              </w:rPr>
              <w:t>شرح الحديث</w:t>
            </w:r>
            <w:r>
              <w:rPr>
                <w:rStyle w:val="IndexLink"/>
                <w:rtl w:val="true"/>
              </w:rPr>
              <w:tab/>
            </w:r>
            <w:r>
              <w:rPr>
                <w:rStyle w:val="IndexLink"/>
              </w:rPr>
              <w:t>247</w:t>
            </w:r>
          </w:hyperlink>
        </w:p>
        <w:p>
          <w:pPr>
            <w:pStyle w:val="Contents2"/>
            <w:tabs>
              <w:tab w:val="clear" w:pos="8743"/>
              <w:tab w:val="right" w:pos="9026" w:leader="dot"/>
            </w:tabs>
            <w:rPr/>
          </w:pPr>
          <w:hyperlink w:anchor="__RefHeading___Toc4684989_3224264995">
            <w:r>
              <w:rPr>
                <w:webHidden/>
                <w:rStyle w:val="IndexLink"/>
                <w:rtl w:val="true"/>
              </w:rPr>
              <w:t>متن الحديث الخامس والتسعين والمائتين</w:t>
            </w:r>
            <w:r>
              <w:rPr>
                <w:rStyle w:val="IndexLink"/>
                <w:rtl w:val="true"/>
              </w:rPr>
              <w:tab/>
            </w:r>
            <w:r>
              <w:rPr>
                <w:rStyle w:val="IndexLink"/>
              </w:rPr>
              <w:t>249</w:t>
            </w:r>
          </w:hyperlink>
        </w:p>
        <w:p>
          <w:pPr>
            <w:pStyle w:val="Contents3"/>
            <w:tabs>
              <w:tab w:val="clear" w:pos="8459"/>
              <w:tab w:val="right" w:pos="9026" w:leader="dot"/>
            </w:tabs>
            <w:rPr/>
          </w:pPr>
          <w:hyperlink w:anchor="__RefHeading___Toc4684991_3224264995">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4684993_3224264995">
            <w:r>
              <w:rPr>
                <w:webHidden/>
                <w:rStyle w:val="IndexLink"/>
                <w:rtl w:val="true"/>
              </w:rPr>
              <w:t>شرح الحديث</w:t>
            </w:r>
            <w:r>
              <w:rPr>
                <w:rStyle w:val="IndexLink"/>
                <w:rtl w:val="true"/>
              </w:rPr>
              <w:tab/>
            </w:r>
            <w:r>
              <w:rPr>
                <w:rStyle w:val="IndexLink"/>
              </w:rPr>
              <w:t>249</w:t>
            </w:r>
          </w:hyperlink>
        </w:p>
        <w:p>
          <w:pPr>
            <w:pStyle w:val="Contents2"/>
            <w:tabs>
              <w:tab w:val="clear" w:pos="8743"/>
              <w:tab w:val="right" w:pos="9026" w:leader="dot"/>
            </w:tabs>
            <w:rPr/>
          </w:pPr>
          <w:hyperlink w:anchor="__RefHeading___Toc4684995_3224264995">
            <w:r>
              <w:rPr>
                <w:webHidden/>
                <w:rStyle w:val="IndexLink"/>
                <w:rtl w:val="true"/>
              </w:rPr>
              <w:t>متن الحديث السادس والتسعين والمائتين</w:t>
            </w:r>
            <w:r>
              <w:rPr>
                <w:rStyle w:val="IndexLink"/>
                <w:rtl w:val="true"/>
              </w:rPr>
              <w:tab/>
            </w:r>
            <w:r>
              <w:rPr>
                <w:rStyle w:val="IndexLink"/>
              </w:rPr>
              <w:t>249</w:t>
            </w:r>
          </w:hyperlink>
        </w:p>
        <w:p>
          <w:pPr>
            <w:pStyle w:val="Contents3"/>
            <w:tabs>
              <w:tab w:val="clear" w:pos="8459"/>
              <w:tab w:val="right" w:pos="9026" w:leader="dot"/>
            </w:tabs>
            <w:rPr/>
          </w:pPr>
          <w:hyperlink w:anchor="__RefHeading___Toc4684997_3224264995">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4684999_3224264995">
            <w:r>
              <w:rPr>
                <w:webHidden/>
                <w:rStyle w:val="IndexLink"/>
                <w:rtl w:val="true"/>
              </w:rPr>
              <w:t>شرح الحديث</w:t>
            </w:r>
            <w:r>
              <w:rPr>
                <w:rStyle w:val="IndexLink"/>
                <w:rtl w:val="true"/>
              </w:rPr>
              <w:tab/>
            </w:r>
            <w:r>
              <w:rPr>
                <w:rStyle w:val="IndexLink"/>
              </w:rPr>
              <w:t>249</w:t>
            </w:r>
          </w:hyperlink>
        </w:p>
        <w:p>
          <w:pPr>
            <w:pStyle w:val="Contents2"/>
            <w:tabs>
              <w:tab w:val="clear" w:pos="8743"/>
              <w:tab w:val="right" w:pos="9026" w:leader="dot"/>
            </w:tabs>
            <w:rPr/>
          </w:pPr>
          <w:hyperlink w:anchor="__RefHeading___Toc4685001_3224264995">
            <w:r>
              <w:rPr>
                <w:webHidden/>
                <w:rStyle w:val="IndexLink"/>
                <w:rtl w:val="true"/>
              </w:rPr>
              <w:t>متن الحديث السابع والتسعين والمائتين</w:t>
            </w:r>
            <w:r>
              <w:rPr>
                <w:rStyle w:val="IndexLink"/>
                <w:rtl w:val="true"/>
              </w:rPr>
              <w:tab/>
            </w:r>
            <w:r>
              <w:rPr>
                <w:rStyle w:val="IndexLink"/>
              </w:rPr>
              <w:t>250</w:t>
            </w:r>
          </w:hyperlink>
        </w:p>
        <w:p>
          <w:pPr>
            <w:pStyle w:val="Contents3"/>
            <w:tabs>
              <w:tab w:val="clear" w:pos="8459"/>
              <w:tab w:val="right" w:pos="9026" w:leader="dot"/>
            </w:tabs>
            <w:rPr/>
          </w:pPr>
          <w:hyperlink w:anchor="__RefHeading___Toc4685003_3224264995">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4685005_3224264995">
            <w:r>
              <w:rPr>
                <w:webHidden/>
                <w:rStyle w:val="IndexLink"/>
                <w:rtl w:val="true"/>
              </w:rPr>
              <w:t>شرح الحديث</w:t>
            </w:r>
            <w:r>
              <w:rPr>
                <w:rStyle w:val="IndexLink"/>
                <w:rtl w:val="true"/>
              </w:rPr>
              <w:tab/>
            </w:r>
            <w:r>
              <w:rPr>
                <w:rStyle w:val="IndexLink"/>
              </w:rPr>
              <w:t>250</w:t>
            </w:r>
          </w:hyperlink>
        </w:p>
        <w:p>
          <w:pPr>
            <w:pStyle w:val="Contents2"/>
            <w:tabs>
              <w:tab w:val="clear" w:pos="8743"/>
              <w:tab w:val="right" w:pos="9026" w:leader="dot"/>
            </w:tabs>
            <w:rPr/>
          </w:pPr>
          <w:hyperlink w:anchor="__RefHeading___Toc4685007_3224264995">
            <w:r>
              <w:rPr>
                <w:webHidden/>
                <w:rStyle w:val="IndexLink"/>
                <w:rtl w:val="true"/>
              </w:rPr>
              <w:t>متن الحديث الثامن والتسعين والمائتين</w:t>
            </w:r>
            <w:r>
              <w:rPr>
                <w:rStyle w:val="IndexLink"/>
                <w:rtl w:val="true"/>
              </w:rPr>
              <w:tab/>
            </w:r>
            <w:r>
              <w:rPr>
                <w:rStyle w:val="IndexLink"/>
              </w:rPr>
              <w:t>258</w:t>
            </w:r>
          </w:hyperlink>
        </w:p>
        <w:p>
          <w:pPr>
            <w:pStyle w:val="Contents3"/>
            <w:tabs>
              <w:tab w:val="clear" w:pos="8459"/>
              <w:tab w:val="right" w:pos="9026" w:leader="dot"/>
            </w:tabs>
            <w:rPr/>
          </w:pPr>
          <w:hyperlink w:anchor="__RefHeading___Toc4685009_3224264995">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4685011_3224264995">
            <w:r>
              <w:rPr>
                <w:webHidden/>
                <w:rStyle w:val="IndexLink"/>
                <w:rtl w:val="true"/>
              </w:rPr>
              <w:t>شرح الحديث</w:t>
            </w:r>
            <w:r>
              <w:rPr>
                <w:rStyle w:val="IndexLink"/>
                <w:rtl w:val="true"/>
              </w:rPr>
              <w:tab/>
            </w:r>
            <w:r>
              <w:rPr>
                <w:rStyle w:val="IndexLink"/>
              </w:rPr>
              <w:t>259</w:t>
            </w:r>
          </w:hyperlink>
        </w:p>
        <w:p>
          <w:pPr>
            <w:pStyle w:val="Contents2"/>
            <w:tabs>
              <w:tab w:val="clear" w:pos="8743"/>
              <w:tab w:val="right" w:pos="9026" w:leader="dot"/>
            </w:tabs>
            <w:rPr/>
          </w:pPr>
          <w:hyperlink w:anchor="__RefHeading___Toc4685013_3224264995">
            <w:r>
              <w:rPr>
                <w:webHidden/>
                <w:rStyle w:val="IndexLink"/>
                <w:rtl w:val="true"/>
              </w:rPr>
              <w:t>متن الحديث التاسع والتسعين والمائتين</w:t>
            </w:r>
            <w:r>
              <w:rPr>
                <w:rStyle w:val="IndexLink"/>
                <w:rtl w:val="true"/>
              </w:rPr>
              <w:tab/>
            </w:r>
            <w:r>
              <w:rPr>
                <w:rStyle w:val="IndexLink"/>
              </w:rPr>
              <w:t>262</w:t>
            </w:r>
          </w:hyperlink>
        </w:p>
        <w:p>
          <w:pPr>
            <w:pStyle w:val="Contents3"/>
            <w:tabs>
              <w:tab w:val="clear" w:pos="8459"/>
              <w:tab w:val="right" w:pos="9026" w:leader="dot"/>
            </w:tabs>
            <w:rPr/>
          </w:pPr>
          <w:hyperlink w:anchor="__RefHeading___Toc4685015_3224264995">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4685017_3224264995">
            <w:r>
              <w:rPr>
                <w:webHidden/>
                <w:rStyle w:val="IndexLink"/>
                <w:rtl w:val="true"/>
              </w:rPr>
              <w:t>شرح الحديث</w:t>
            </w:r>
            <w:r>
              <w:rPr>
                <w:rStyle w:val="IndexLink"/>
                <w:rtl w:val="true"/>
              </w:rPr>
              <w:tab/>
            </w:r>
            <w:r>
              <w:rPr>
                <w:rStyle w:val="IndexLink"/>
              </w:rPr>
              <w:t>262</w:t>
            </w:r>
          </w:hyperlink>
        </w:p>
        <w:p>
          <w:pPr>
            <w:pStyle w:val="Contents2"/>
            <w:tabs>
              <w:tab w:val="clear" w:pos="8743"/>
              <w:tab w:val="right" w:pos="9026" w:leader="dot"/>
            </w:tabs>
            <w:rPr/>
          </w:pPr>
          <w:hyperlink w:anchor="__RefHeading___Toc4685019_3224264995">
            <w:r>
              <w:rPr>
                <w:webHidden/>
                <w:rStyle w:val="IndexLink"/>
                <w:rtl w:val="true"/>
              </w:rPr>
              <w:t xml:space="preserve">متن الحديث الثلاثمائة </w:t>
            </w:r>
            <w:r>
              <w:rPr>
                <w:rStyle w:val="IndexLink"/>
                <w:rtl w:val="true"/>
              </w:rPr>
              <w:t>(</w:t>
            </w:r>
            <w:r>
              <w:rPr>
                <w:rStyle w:val="IndexLink"/>
                <w:rtl w:val="true"/>
              </w:rPr>
              <w:t>حَدِيثُ الْقِبَابِ</w:t>
            </w:r>
            <w:r>
              <w:rPr>
                <w:rStyle w:val="IndexLink"/>
                <w:rtl w:val="true"/>
              </w:rPr>
              <w:t>)</w:t>
              <w:tab/>
            </w:r>
            <w:r>
              <w:rPr>
                <w:rStyle w:val="IndexLink"/>
              </w:rPr>
              <w:t>263</w:t>
            </w:r>
          </w:hyperlink>
        </w:p>
        <w:p>
          <w:pPr>
            <w:pStyle w:val="Contents3"/>
            <w:tabs>
              <w:tab w:val="clear" w:pos="8459"/>
              <w:tab w:val="right" w:pos="9026" w:leader="dot"/>
            </w:tabs>
            <w:rPr/>
          </w:pPr>
          <w:hyperlink w:anchor="__RefHeading___Toc4685021_3224264995">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4685023_3224264995">
            <w:r>
              <w:rPr>
                <w:webHidden/>
                <w:rStyle w:val="IndexLink"/>
                <w:rtl w:val="true"/>
              </w:rPr>
              <w:t>شرح الحديث</w:t>
            </w:r>
            <w:r>
              <w:rPr>
                <w:rStyle w:val="IndexLink"/>
                <w:rtl w:val="true"/>
              </w:rPr>
              <w:tab/>
            </w:r>
            <w:r>
              <w:rPr>
                <w:rStyle w:val="IndexLink"/>
              </w:rPr>
              <w:t>263</w:t>
            </w:r>
          </w:hyperlink>
        </w:p>
        <w:p>
          <w:pPr>
            <w:pStyle w:val="Contents2"/>
            <w:tabs>
              <w:tab w:val="clear" w:pos="8743"/>
              <w:tab w:val="right" w:pos="9026" w:leader="dot"/>
            </w:tabs>
            <w:rPr/>
          </w:pPr>
          <w:hyperlink w:anchor="__RefHeading___Toc4685025_3224264995">
            <w:r>
              <w:rPr>
                <w:webHidden/>
                <w:rStyle w:val="IndexLink"/>
                <w:rtl w:val="true"/>
              </w:rPr>
              <w:t>متن الحديث الواحد والثلاثمائة</w:t>
            </w:r>
            <w:r>
              <w:rPr>
                <w:rStyle w:val="IndexLink"/>
                <w:rtl w:val="true"/>
              </w:rPr>
              <w:tab/>
            </w:r>
            <w:r>
              <w:rPr>
                <w:rStyle w:val="IndexLink"/>
              </w:rPr>
              <w:t>265</w:t>
            </w:r>
          </w:hyperlink>
        </w:p>
        <w:p>
          <w:pPr>
            <w:pStyle w:val="Contents3"/>
            <w:tabs>
              <w:tab w:val="clear" w:pos="8459"/>
              <w:tab w:val="right" w:pos="9026" w:leader="dot"/>
            </w:tabs>
            <w:rPr/>
          </w:pPr>
          <w:hyperlink w:anchor="__RefHeading___Toc4685027_3224264995">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4685029_3224264995">
            <w:r>
              <w:rPr>
                <w:webHidden/>
                <w:rStyle w:val="IndexLink"/>
                <w:rtl w:val="true"/>
              </w:rPr>
              <w:t>شرح الحديث</w:t>
            </w:r>
            <w:r>
              <w:rPr>
                <w:rStyle w:val="IndexLink"/>
                <w:rtl w:val="true"/>
              </w:rPr>
              <w:tab/>
            </w:r>
            <w:r>
              <w:rPr>
                <w:rStyle w:val="IndexLink"/>
              </w:rPr>
              <w:t>265</w:t>
            </w:r>
          </w:hyperlink>
        </w:p>
        <w:p>
          <w:pPr>
            <w:pStyle w:val="Contents2"/>
            <w:tabs>
              <w:tab w:val="clear" w:pos="8743"/>
              <w:tab w:val="right" w:pos="9026" w:leader="dot"/>
            </w:tabs>
            <w:rPr/>
          </w:pPr>
          <w:hyperlink w:anchor="__RefHeading___Toc4685031_3224264995">
            <w:r>
              <w:rPr>
                <w:webHidden/>
                <w:rStyle w:val="IndexLink"/>
                <w:rtl w:val="true"/>
              </w:rPr>
              <w:t>متن الحديث الثاني والثلاثمائة</w:t>
            </w:r>
            <w:r>
              <w:rPr>
                <w:rStyle w:val="IndexLink"/>
                <w:rtl w:val="true"/>
              </w:rPr>
              <w:tab/>
            </w:r>
            <w:r>
              <w:rPr>
                <w:rStyle w:val="IndexLink"/>
              </w:rPr>
              <w:t>267</w:t>
            </w:r>
          </w:hyperlink>
        </w:p>
        <w:p>
          <w:pPr>
            <w:pStyle w:val="Contents3"/>
            <w:tabs>
              <w:tab w:val="clear" w:pos="8459"/>
              <w:tab w:val="right" w:pos="9026" w:leader="dot"/>
            </w:tabs>
            <w:rPr/>
          </w:pPr>
          <w:hyperlink w:anchor="__RefHeading___Toc4685033_3224264995">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4685035_3224264995">
            <w:r>
              <w:rPr>
                <w:webHidden/>
                <w:rStyle w:val="IndexLink"/>
                <w:rtl w:val="true"/>
              </w:rPr>
              <w:t>شرح الحديث</w:t>
            </w:r>
            <w:r>
              <w:rPr>
                <w:rStyle w:val="IndexLink"/>
                <w:rtl w:val="true"/>
              </w:rPr>
              <w:tab/>
            </w:r>
            <w:r>
              <w:rPr>
                <w:rStyle w:val="IndexLink"/>
              </w:rPr>
              <w:t>268</w:t>
            </w:r>
          </w:hyperlink>
        </w:p>
        <w:p>
          <w:pPr>
            <w:pStyle w:val="Contents2"/>
            <w:tabs>
              <w:tab w:val="clear" w:pos="8743"/>
              <w:tab w:val="right" w:pos="9026" w:leader="dot"/>
            </w:tabs>
            <w:rPr/>
          </w:pPr>
          <w:hyperlink w:anchor="__RefHeading___Toc4685037_3224264995">
            <w:r>
              <w:rPr>
                <w:webHidden/>
                <w:rStyle w:val="IndexLink"/>
                <w:rtl w:val="true"/>
              </w:rPr>
              <w:t>متن الحديث الثالث والثلاثمائة</w:t>
            </w:r>
            <w:r>
              <w:rPr>
                <w:rStyle w:val="IndexLink"/>
                <w:rtl w:val="true"/>
              </w:rPr>
              <w:tab/>
            </w:r>
            <w:r>
              <w:rPr>
                <w:rStyle w:val="IndexLink"/>
              </w:rPr>
              <w:t>269</w:t>
            </w:r>
          </w:hyperlink>
        </w:p>
        <w:p>
          <w:pPr>
            <w:pStyle w:val="Contents3"/>
            <w:tabs>
              <w:tab w:val="clear" w:pos="8459"/>
              <w:tab w:val="right" w:pos="9026" w:leader="dot"/>
            </w:tabs>
            <w:rPr/>
          </w:pPr>
          <w:hyperlink w:anchor="__RefHeading___Toc4685039_3224264995">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4685041_3224264995">
            <w:r>
              <w:rPr>
                <w:webHidden/>
                <w:rStyle w:val="IndexLink"/>
                <w:rtl w:val="true"/>
              </w:rPr>
              <w:t>شرح الحديث</w:t>
            </w:r>
            <w:r>
              <w:rPr>
                <w:rStyle w:val="IndexLink"/>
                <w:rtl w:val="true"/>
              </w:rPr>
              <w:tab/>
            </w:r>
            <w:r>
              <w:rPr>
                <w:rStyle w:val="IndexLink"/>
              </w:rPr>
              <w:t>269</w:t>
            </w:r>
          </w:hyperlink>
        </w:p>
        <w:p>
          <w:pPr>
            <w:pStyle w:val="Contents2"/>
            <w:tabs>
              <w:tab w:val="clear" w:pos="8743"/>
              <w:tab w:val="right" w:pos="9026" w:leader="dot"/>
            </w:tabs>
            <w:rPr/>
          </w:pPr>
          <w:hyperlink w:anchor="__RefHeading___Toc4685043_3224264995">
            <w:r>
              <w:rPr>
                <w:webHidden/>
                <w:rStyle w:val="IndexLink"/>
                <w:rtl w:val="true"/>
              </w:rPr>
              <w:t>متن الحديث الرابع والثلاثمائة</w:t>
            </w:r>
            <w:r>
              <w:rPr>
                <w:rStyle w:val="IndexLink"/>
                <w:rtl w:val="true"/>
              </w:rPr>
              <w:tab/>
            </w:r>
            <w:r>
              <w:rPr>
                <w:rStyle w:val="IndexLink"/>
              </w:rPr>
              <w:t>271</w:t>
            </w:r>
          </w:hyperlink>
        </w:p>
        <w:p>
          <w:pPr>
            <w:pStyle w:val="Contents3"/>
            <w:tabs>
              <w:tab w:val="clear" w:pos="8459"/>
              <w:tab w:val="right" w:pos="9026" w:leader="dot"/>
            </w:tabs>
            <w:rPr/>
          </w:pPr>
          <w:hyperlink w:anchor="__RefHeading___Toc4685045_3224264995">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4685047_3224264995">
            <w:r>
              <w:rPr>
                <w:webHidden/>
                <w:rStyle w:val="IndexLink"/>
                <w:rtl w:val="true"/>
              </w:rPr>
              <w:t>شرح الحديث</w:t>
            </w:r>
            <w:r>
              <w:rPr>
                <w:rStyle w:val="IndexLink"/>
                <w:rtl w:val="true"/>
              </w:rPr>
              <w:tab/>
            </w:r>
            <w:r>
              <w:rPr>
                <w:rStyle w:val="IndexLink"/>
              </w:rPr>
              <w:t>271</w:t>
            </w:r>
          </w:hyperlink>
        </w:p>
        <w:p>
          <w:pPr>
            <w:pStyle w:val="Contents2"/>
            <w:tabs>
              <w:tab w:val="clear" w:pos="8743"/>
              <w:tab w:val="right" w:pos="9026" w:leader="dot"/>
            </w:tabs>
            <w:rPr/>
          </w:pPr>
          <w:hyperlink w:anchor="__RefHeading___Toc4685049_3224264995">
            <w:r>
              <w:rPr>
                <w:webHidden/>
                <w:rStyle w:val="IndexLink"/>
                <w:rtl w:val="true"/>
              </w:rPr>
              <w:t>متن الحديث الخامس والثلاثمائة</w:t>
            </w:r>
            <w:r>
              <w:rPr>
                <w:rStyle w:val="IndexLink"/>
                <w:rtl w:val="true"/>
              </w:rPr>
              <w:tab/>
            </w:r>
            <w:r>
              <w:rPr>
                <w:rStyle w:val="IndexLink"/>
              </w:rPr>
              <w:t>272</w:t>
            </w:r>
          </w:hyperlink>
        </w:p>
        <w:p>
          <w:pPr>
            <w:pStyle w:val="Contents3"/>
            <w:tabs>
              <w:tab w:val="clear" w:pos="8459"/>
              <w:tab w:val="right" w:pos="9026" w:leader="dot"/>
            </w:tabs>
            <w:rPr/>
          </w:pPr>
          <w:hyperlink w:anchor="__RefHeading___Toc4685051_3224264995">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4685053_3224264995">
            <w:r>
              <w:rPr>
                <w:webHidden/>
                <w:rStyle w:val="IndexLink"/>
                <w:rtl w:val="true"/>
              </w:rPr>
              <w:t>شرح الحديث</w:t>
            </w:r>
            <w:r>
              <w:rPr>
                <w:rStyle w:val="IndexLink"/>
                <w:rtl w:val="true"/>
              </w:rPr>
              <w:tab/>
            </w:r>
            <w:r>
              <w:rPr>
                <w:rStyle w:val="IndexLink"/>
              </w:rPr>
              <w:t>273</w:t>
            </w:r>
          </w:hyperlink>
        </w:p>
        <w:p>
          <w:pPr>
            <w:pStyle w:val="Contents2"/>
            <w:tabs>
              <w:tab w:val="clear" w:pos="8743"/>
              <w:tab w:val="right" w:pos="9026" w:leader="dot"/>
            </w:tabs>
            <w:rPr/>
          </w:pPr>
          <w:hyperlink w:anchor="__RefHeading___Toc4685055_3224264995">
            <w:r>
              <w:rPr>
                <w:webHidden/>
                <w:rStyle w:val="IndexLink"/>
                <w:rtl w:val="true"/>
              </w:rPr>
              <w:t>متن الحديث السادس والثلاثمائة</w:t>
            </w:r>
            <w:r>
              <w:rPr>
                <w:rStyle w:val="IndexLink"/>
                <w:rtl w:val="true"/>
              </w:rPr>
              <w:tab/>
            </w:r>
            <w:r>
              <w:rPr>
                <w:rStyle w:val="IndexLink"/>
              </w:rPr>
              <w:t>276</w:t>
            </w:r>
          </w:hyperlink>
        </w:p>
        <w:p>
          <w:pPr>
            <w:pStyle w:val="Contents3"/>
            <w:tabs>
              <w:tab w:val="clear" w:pos="8459"/>
              <w:tab w:val="right" w:pos="9026" w:leader="dot"/>
            </w:tabs>
            <w:rPr/>
          </w:pPr>
          <w:hyperlink w:anchor="__RefHeading___Toc4685057_3224264995">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4685059_3224264995">
            <w:r>
              <w:rPr>
                <w:webHidden/>
                <w:rStyle w:val="IndexLink"/>
                <w:rtl w:val="true"/>
              </w:rPr>
              <w:t>شرح الحديث</w:t>
            </w:r>
            <w:r>
              <w:rPr>
                <w:rStyle w:val="IndexLink"/>
                <w:rtl w:val="true"/>
              </w:rPr>
              <w:tab/>
            </w:r>
            <w:r>
              <w:rPr>
                <w:rStyle w:val="IndexLink"/>
              </w:rPr>
              <w:t>276</w:t>
            </w:r>
          </w:hyperlink>
        </w:p>
        <w:p>
          <w:pPr>
            <w:pStyle w:val="Contents2"/>
            <w:tabs>
              <w:tab w:val="clear" w:pos="8743"/>
              <w:tab w:val="right" w:pos="9026" w:leader="dot"/>
            </w:tabs>
            <w:rPr/>
          </w:pPr>
          <w:hyperlink w:anchor="__RefHeading___Toc4685061_3224264995">
            <w:r>
              <w:rPr>
                <w:webHidden/>
                <w:rStyle w:val="IndexLink"/>
                <w:rtl w:val="true"/>
              </w:rPr>
              <w:t>متن الحديث السابع والثلاثمائة</w:t>
            </w:r>
            <w:r>
              <w:rPr>
                <w:rStyle w:val="IndexLink"/>
                <w:rtl w:val="true"/>
              </w:rPr>
              <w:tab/>
            </w:r>
            <w:r>
              <w:rPr>
                <w:rStyle w:val="IndexLink"/>
              </w:rPr>
              <w:t>277</w:t>
            </w:r>
          </w:hyperlink>
        </w:p>
        <w:p>
          <w:pPr>
            <w:pStyle w:val="Contents3"/>
            <w:tabs>
              <w:tab w:val="clear" w:pos="8459"/>
              <w:tab w:val="right" w:pos="9026" w:leader="dot"/>
            </w:tabs>
            <w:rPr/>
          </w:pPr>
          <w:hyperlink w:anchor="__RefHeading___Toc4685063_3224264995">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4685065_3224264995">
            <w:r>
              <w:rPr>
                <w:webHidden/>
                <w:rStyle w:val="IndexLink"/>
                <w:rtl w:val="true"/>
              </w:rPr>
              <w:t>شرح الحديث</w:t>
            </w:r>
            <w:r>
              <w:rPr>
                <w:rStyle w:val="IndexLink"/>
                <w:rtl w:val="true"/>
              </w:rPr>
              <w:tab/>
            </w:r>
            <w:r>
              <w:rPr>
                <w:rStyle w:val="IndexLink"/>
              </w:rPr>
              <w:t>277</w:t>
            </w:r>
          </w:hyperlink>
        </w:p>
        <w:p>
          <w:pPr>
            <w:pStyle w:val="Contents2"/>
            <w:tabs>
              <w:tab w:val="clear" w:pos="8743"/>
              <w:tab w:val="right" w:pos="9026" w:leader="dot"/>
            </w:tabs>
            <w:rPr/>
          </w:pPr>
          <w:hyperlink w:anchor="__RefHeading___Toc4685067_3224264995">
            <w:r>
              <w:rPr>
                <w:webHidden/>
                <w:rStyle w:val="IndexLink"/>
                <w:rtl w:val="true"/>
              </w:rPr>
              <w:t>متن الحديث الثامن والثلاثمائة</w:t>
            </w:r>
            <w:r>
              <w:rPr>
                <w:rStyle w:val="IndexLink"/>
                <w:rtl w:val="true"/>
              </w:rPr>
              <w:tab/>
            </w:r>
            <w:r>
              <w:rPr>
                <w:rStyle w:val="IndexLink"/>
              </w:rPr>
              <w:t>277</w:t>
            </w:r>
          </w:hyperlink>
        </w:p>
        <w:p>
          <w:pPr>
            <w:pStyle w:val="Contents3"/>
            <w:tabs>
              <w:tab w:val="clear" w:pos="8459"/>
              <w:tab w:val="right" w:pos="9026" w:leader="dot"/>
            </w:tabs>
            <w:rPr/>
          </w:pPr>
          <w:hyperlink w:anchor="__RefHeading___Toc4685069_3224264995">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4685071_3224264995">
            <w:r>
              <w:rPr>
                <w:webHidden/>
                <w:rStyle w:val="IndexLink"/>
                <w:rtl w:val="true"/>
              </w:rPr>
              <w:t>شرح الحديث</w:t>
            </w:r>
            <w:r>
              <w:rPr>
                <w:rStyle w:val="IndexLink"/>
                <w:rtl w:val="true"/>
              </w:rPr>
              <w:tab/>
            </w:r>
            <w:r>
              <w:rPr>
                <w:rStyle w:val="IndexLink"/>
              </w:rPr>
              <w:t>278</w:t>
            </w:r>
          </w:hyperlink>
        </w:p>
        <w:p>
          <w:pPr>
            <w:pStyle w:val="Contents2"/>
            <w:tabs>
              <w:tab w:val="clear" w:pos="8743"/>
              <w:tab w:val="right" w:pos="9026" w:leader="dot"/>
            </w:tabs>
            <w:rPr/>
          </w:pPr>
          <w:hyperlink w:anchor="__RefHeading___Toc4685073_3224264995">
            <w:r>
              <w:rPr>
                <w:webHidden/>
                <w:rStyle w:val="IndexLink"/>
                <w:rtl w:val="true"/>
              </w:rPr>
              <w:t>متن الحديث التاسع والثلاثمائة</w:t>
            </w:r>
            <w:r>
              <w:rPr>
                <w:rStyle w:val="IndexLink"/>
                <w:rtl w:val="true"/>
              </w:rPr>
              <w:tab/>
            </w:r>
            <w:r>
              <w:rPr>
                <w:rStyle w:val="IndexLink"/>
              </w:rPr>
              <w:t>283</w:t>
            </w:r>
          </w:hyperlink>
        </w:p>
        <w:p>
          <w:pPr>
            <w:pStyle w:val="Contents3"/>
            <w:tabs>
              <w:tab w:val="clear" w:pos="8459"/>
              <w:tab w:val="right" w:pos="9026" w:leader="dot"/>
            </w:tabs>
            <w:rPr/>
          </w:pPr>
          <w:hyperlink w:anchor="__RefHeading___Toc4685075_3224264995">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685077_3224264995">
            <w:r>
              <w:rPr>
                <w:webHidden/>
                <w:rStyle w:val="IndexLink"/>
                <w:rtl w:val="true"/>
              </w:rPr>
              <w:t>شرح الحديث</w:t>
            </w:r>
            <w:r>
              <w:rPr>
                <w:rStyle w:val="IndexLink"/>
                <w:rtl w:val="true"/>
              </w:rPr>
              <w:tab/>
            </w:r>
            <w:r>
              <w:rPr>
                <w:rStyle w:val="IndexLink"/>
              </w:rPr>
              <w:t>283</w:t>
            </w:r>
          </w:hyperlink>
        </w:p>
        <w:p>
          <w:pPr>
            <w:pStyle w:val="Contents2"/>
            <w:tabs>
              <w:tab w:val="clear" w:pos="8743"/>
              <w:tab w:val="right" w:pos="9026" w:leader="dot"/>
            </w:tabs>
            <w:rPr/>
          </w:pPr>
          <w:hyperlink w:anchor="__RefHeading___Toc4685079_3224264995">
            <w:r>
              <w:rPr>
                <w:webHidden/>
                <w:rStyle w:val="IndexLink"/>
                <w:rtl w:val="true"/>
              </w:rPr>
              <w:t>متن الحديث العاشر والثلاثمائة</w:t>
            </w:r>
            <w:r>
              <w:rPr>
                <w:rStyle w:val="IndexLink"/>
                <w:rtl w:val="true"/>
              </w:rPr>
              <w:tab/>
            </w:r>
            <w:r>
              <w:rPr>
                <w:rStyle w:val="IndexLink"/>
              </w:rPr>
              <w:t>284</w:t>
            </w:r>
          </w:hyperlink>
        </w:p>
        <w:p>
          <w:pPr>
            <w:pStyle w:val="Contents3"/>
            <w:tabs>
              <w:tab w:val="clear" w:pos="8459"/>
              <w:tab w:val="right" w:pos="9026" w:leader="dot"/>
            </w:tabs>
            <w:rPr/>
          </w:pPr>
          <w:hyperlink w:anchor="__RefHeading___Toc4685081_3224264995">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685083_3224264995">
            <w:r>
              <w:rPr>
                <w:webHidden/>
                <w:rStyle w:val="IndexLink"/>
                <w:rtl w:val="true"/>
              </w:rPr>
              <w:t>شرح الحديث</w:t>
            </w:r>
            <w:r>
              <w:rPr>
                <w:rStyle w:val="IndexLink"/>
                <w:rtl w:val="true"/>
              </w:rPr>
              <w:tab/>
            </w:r>
            <w:r>
              <w:rPr>
                <w:rStyle w:val="IndexLink"/>
              </w:rPr>
              <w:t>284</w:t>
            </w:r>
          </w:hyperlink>
        </w:p>
        <w:p>
          <w:pPr>
            <w:pStyle w:val="Contents2"/>
            <w:tabs>
              <w:tab w:val="clear" w:pos="8743"/>
              <w:tab w:val="right" w:pos="9026" w:leader="dot"/>
            </w:tabs>
            <w:rPr/>
          </w:pPr>
          <w:hyperlink w:anchor="__RefHeading___Toc4685085_3224264995">
            <w:r>
              <w:rPr>
                <w:webHidden/>
                <w:rStyle w:val="IndexLink"/>
                <w:rtl w:val="true"/>
              </w:rPr>
              <w:t>متن الحديث الحادي عشر والثلاثمائة</w:t>
            </w:r>
            <w:r>
              <w:rPr>
                <w:rStyle w:val="IndexLink"/>
                <w:rtl w:val="true"/>
              </w:rPr>
              <w:tab/>
            </w:r>
            <w:r>
              <w:rPr>
                <w:rStyle w:val="IndexLink"/>
              </w:rPr>
              <w:t>285</w:t>
            </w:r>
          </w:hyperlink>
        </w:p>
        <w:p>
          <w:pPr>
            <w:pStyle w:val="Contents3"/>
            <w:tabs>
              <w:tab w:val="clear" w:pos="8459"/>
              <w:tab w:val="right" w:pos="9026" w:leader="dot"/>
            </w:tabs>
            <w:rPr/>
          </w:pPr>
          <w:hyperlink w:anchor="__RefHeading___Toc4685087_3224264995">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4685089_3224264995">
            <w:r>
              <w:rPr>
                <w:webHidden/>
                <w:rStyle w:val="IndexLink"/>
                <w:rtl w:val="true"/>
              </w:rPr>
              <w:t>شرح الحديث</w:t>
            </w:r>
            <w:r>
              <w:rPr>
                <w:rStyle w:val="IndexLink"/>
                <w:rtl w:val="true"/>
              </w:rPr>
              <w:tab/>
            </w:r>
            <w:r>
              <w:rPr>
                <w:rStyle w:val="IndexLink"/>
              </w:rPr>
              <w:t>286</w:t>
            </w:r>
          </w:hyperlink>
        </w:p>
        <w:p>
          <w:pPr>
            <w:pStyle w:val="Contents2"/>
            <w:tabs>
              <w:tab w:val="clear" w:pos="8743"/>
              <w:tab w:val="right" w:pos="9026" w:leader="dot"/>
            </w:tabs>
            <w:rPr/>
          </w:pPr>
          <w:hyperlink w:anchor="__RefHeading___Toc4685091_3224264995">
            <w:r>
              <w:rPr>
                <w:webHidden/>
                <w:rStyle w:val="IndexLink"/>
                <w:rtl w:val="true"/>
              </w:rPr>
              <w:t>متن الحديث الثاني عشر والثلاثمائة</w:t>
            </w:r>
            <w:r>
              <w:rPr>
                <w:rStyle w:val="IndexLink"/>
                <w:rtl w:val="true"/>
              </w:rPr>
              <w:tab/>
            </w:r>
            <w:r>
              <w:rPr>
                <w:rStyle w:val="IndexLink"/>
              </w:rPr>
              <w:t>287</w:t>
            </w:r>
          </w:hyperlink>
        </w:p>
        <w:p>
          <w:pPr>
            <w:pStyle w:val="Contents3"/>
            <w:tabs>
              <w:tab w:val="clear" w:pos="8459"/>
              <w:tab w:val="right" w:pos="9026" w:leader="dot"/>
            </w:tabs>
            <w:rPr/>
          </w:pPr>
          <w:hyperlink w:anchor="__RefHeading___Toc4685093_3224264995">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4685095_3224264995">
            <w:r>
              <w:rPr>
                <w:webHidden/>
                <w:rStyle w:val="IndexLink"/>
                <w:rtl w:val="true"/>
              </w:rPr>
              <w:t>شرح الحديث</w:t>
            </w:r>
            <w:r>
              <w:rPr>
                <w:rStyle w:val="IndexLink"/>
                <w:rtl w:val="true"/>
              </w:rPr>
              <w:tab/>
            </w:r>
            <w:r>
              <w:rPr>
                <w:rStyle w:val="IndexLink"/>
              </w:rPr>
              <w:t>287</w:t>
            </w:r>
          </w:hyperlink>
        </w:p>
        <w:p>
          <w:pPr>
            <w:pStyle w:val="Contents2"/>
            <w:tabs>
              <w:tab w:val="clear" w:pos="8743"/>
              <w:tab w:val="right" w:pos="9026" w:leader="dot"/>
            </w:tabs>
            <w:rPr/>
          </w:pPr>
          <w:hyperlink w:anchor="__RefHeading___Toc4685097_3224264995">
            <w:r>
              <w:rPr>
                <w:webHidden/>
                <w:rStyle w:val="IndexLink"/>
                <w:rtl w:val="true"/>
              </w:rPr>
              <w:t>متن الحديث الثالث عشر والثلاثمائة</w:t>
            </w:r>
            <w:r>
              <w:rPr>
                <w:rStyle w:val="IndexLink"/>
                <w:rtl w:val="true"/>
              </w:rPr>
              <w:tab/>
            </w:r>
            <w:r>
              <w:rPr>
                <w:rStyle w:val="IndexLink"/>
              </w:rPr>
              <w:t>288</w:t>
            </w:r>
          </w:hyperlink>
        </w:p>
        <w:p>
          <w:pPr>
            <w:pStyle w:val="Contents3"/>
            <w:tabs>
              <w:tab w:val="clear" w:pos="8459"/>
              <w:tab w:val="right" w:pos="9026" w:leader="dot"/>
            </w:tabs>
            <w:rPr/>
          </w:pPr>
          <w:hyperlink w:anchor="__RefHeading___Toc4685099_3224264995">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4685101_3224264995">
            <w:r>
              <w:rPr>
                <w:webHidden/>
                <w:rStyle w:val="IndexLink"/>
                <w:rtl w:val="true"/>
              </w:rPr>
              <w:t>شرح الحديث</w:t>
            </w:r>
            <w:r>
              <w:rPr>
                <w:rStyle w:val="IndexLink"/>
                <w:rtl w:val="true"/>
              </w:rPr>
              <w:tab/>
            </w:r>
            <w:r>
              <w:rPr>
                <w:rStyle w:val="IndexLink"/>
              </w:rPr>
              <w:t>289</w:t>
            </w:r>
          </w:hyperlink>
        </w:p>
        <w:p>
          <w:pPr>
            <w:pStyle w:val="Contents2"/>
            <w:tabs>
              <w:tab w:val="clear" w:pos="8743"/>
              <w:tab w:val="right" w:pos="9026" w:leader="dot"/>
            </w:tabs>
            <w:rPr/>
          </w:pPr>
          <w:hyperlink w:anchor="__RefHeading___Toc4685103_3224264995">
            <w:r>
              <w:rPr>
                <w:webHidden/>
                <w:rStyle w:val="IndexLink"/>
                <w:rtl w:val="true"/>
              </w:rPr>
              <w:t>متن الحديث الرابع عشر والثلاثمائة</w:t>
            </w:r>
            <w:r>
              <w:rPr>
                <w:rStyle w:val="IndexLink"/>
                <w:rtl w:val="true"/>
              </w:rPr>
              <w:tab/>
            </w:r>
            <w:r>
              <w:rPr>
                <w:rStyle w:val="IndexLink"/>
              </w:rPr>
              <w:t>290</w:t>
            </w:r>
          </w:hyperlink>
        </w:p>
        <w:p>
          <w:pPr>
            <w:pStyle w:val="Contents3"/>
            <w:tabs>
              <w:tab w:val="clear" w:pos="8459"/>
              <w:tab w:val="right" w:pos="9026" w:leader="dot"/>
            </w:tabs>
            <w:rPr/>
          </w:pPr>
          <w:hyperlink w:anchor="__RefHeading___Toc4685105_3224264995">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4685107_3224264995">
            <w:r>
              <w:rPr>
                <w:webHidden/>
                <w:rStyle w:val="IndexLink"/>
                <w:rtl w:val="true"/>
              </w:rPr>
              <w:t>شرح الحديث</w:t>
            </w:r>
            <w:r>
              <w:rPr>
                <w:rStyle w:val="IndexLink"/>
                <w:rtl w:val="true"/>
              </w:rPr>
              <w:tab/>
            </w:r>
            <w:r>
              <w:rPr>
                <w:rStyle w:val="IndexLink"/>
              </w:rPr>
              <w:t>290</w:t>
            </w:r>
          </w:hyperlink>
        </w:p>
        <w:p>
          <w:pPr>
            <w:pStyle w:val="Contents2"/>
            <w:tabs>
              <w:tab w:val="clear" w:pos="8743"/>
              <w:tab w:val="right" w:pos="9026" w:leader="dot"/>
            </w:tabs>
            <w:rPr/>
          </w:pPr>
          <w:hyperlink w:anchor="__RefHeading___Toc4685109_3224264995">
            <w:r>
              <w:rPr>
                <w:webHidden/>
                <w:rStyle w:val="IndexLink"/>
                <w:rtl w:val="true"/>
              </w:rPr>
              <w:t>متن الحديث الخامس عشر والثلاثمائة</w:t>
            </w:r>
            <w:r>
              <w:rPr>
                <w:rStyle w:val="IndexLink"/>
                <w:rtl w:val="true"/>
              </w:rPr>
              <w:tab/>
            </w:r>
            <w:r>
              <w:rPr>
                <w:rStyle w:val="IndexLink"/>
              </w:rPr>
              <w:t>291</w:t>
            </w:r>
          </w:hyperlink>
        </w:p>
        <w:p>
          <w:pPr>
            <w:pStyle w:val="Contents3"/>
            <w:tabs>
              <w:tab w:val="clear" w:pos="8459"/>
              <w:tab w:val="right" w:pos="9026" w:leader="dot"/>
            </w:tabs>
            <w:rPr/>
          </w:pPr>
          <w:hyperlink w:anchor="__RefHeading___Toc4685111_3224264995">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685113_3224264995">
            <w:r>
              <w:rPr>
                <w:webHidden/>
                <w:rStyle w:val="IndexLink"/>
                <w:rtl w:val="true"/>
              </w:rPr>
              <w:t>شرح الحديث</w:t>
            </w:r>
            <w:r>
              <w:rPr>
                <w:rStyle w:val="IndexLink"/>
                <w:rtl w:val="true"/>
              </w:rPr>
              <w:tab/>
            </w:r>
            <w:r>
              <w:rPr>
                <w:rStyle w:val="IndexLink"/>
              </w:rPr>
              <w:t>291</w:t>
            </w:r>
          </w:hyperlink>
        </w:p>
        <w:p>
          <w:pPr>
            <w:pStyle w:val="Contents2"/>
            <w:tabs>
              <w:tab w:val="clear" w:pos="8743"/>
              <w:tab w:val="right" w:pos="9026" w:leader="dot"/>
            </w:tabs>
            <w:rPr/>
          </w:pPr>
          <w:hyperlink w:anchor="__RefHeading___Toc4685115_3224264995">
            <w:r>
              <w:rPr>
                <w:webHidden/>
                <w:rStyle w:val="IndexLink"/>
                <w:rtl w:val="true"/>
              </w:rPr>
              <w:t>متن الحديث السادس عشر والثلاثمائة</w:t>
            </w:r>
            <w:r>
              <w:rPr>
                <w:rStyle w:val="IndexLink"/>
                <w:rtl w:val="true"/>
              </w:rPr>
              <w:tab/>
            </w:r>
            <w:r>
              <w:rPr>
                <w:rStyle w:val="IndexLink"/>
              </w:rPr>
              <w:t>292</w:t>
            </w:r>
          </w:hyperlink>
        </w:p>
        <w:p>
          <w:pPr>
            <w:pStyle w:val="Contents3"/>
            <w:tabs>
              <w:tab w:val="clear" w:pos="8459"/>
              <w:tab w:val="right" w:pos="9026" w:leader="dot"/>
            </w:tabs>
            <w:rPr/>
          </w:pPr>
          <w:hyperlink w:anchor="__RefHeading___Toc4685117_3224264995">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4685119_3224264995">
            <w:r>
              <w:rPr>
                <w:webHidden/>
                <w:rStyle w:val="IndexLink"/>
                <w:rtl w:val="true"/>
              </w:rPr>
              <w:t>شرح الحديث</w:t>
            </w:r>
            <w:r>
              <w:rPr>
                <w:rStyle w:val="IndexLink"/>
                <w:rtl w:val="true"/>
              </w:rPr>
              <w:tab/>
            </w:r>
            <w:r>
              <w:rPr>
                <w:rStyle w:val="IndexLink"/>
              </w:rPr>
              <w:t>292</w:t>
            </w:r>
          </w:hyperlink>
        </w:p>
        <w:p>
          <w:pPr>
            <w:pStyle w:val="Contents3"/>
            <w:tabs>
              <w:tab w:val="clear" w:pos="8459"/>
              <w:tab w:val="right" w:pos="9026" w:leader="dot"/>
            </w:tabs>
            <w:rPr/>
          </w:pPr>
          <w:hyperlink w:anchor="__RefHeading___Toc4685121_3224264995">
            <w:r>
              <w:rPr>
                <w:webHidden/>
                <w:rStyle w:val="IndexLink"/>
                <w:rtl w:val="true"/>
              </w:rPr>
              <w:t>شرح الحديث</w:t>
            </w:r>
            <w:r>
              <w:rPr>
                <w:rStyle w:val="IndexLink"/>
                <w:rtl w:val="true"/>
              </w:rPr>
              <w:tab/>
            </w:r>
            <w:r>
              <w:rPr>
                <w:rStyle w:val="IndexLink"/>
              </w:rPr>
              <w:t>295</w:t>
            </w:r>
          </w:hyperlink>
        </w:p>
        <w:p>
          <w:pPr>
            <w:pStyle w:val="Contents2"/>
            <w:tabs>
              <w:tab w:val="clear" w:pos="8743"/>
              <w:tab w:val="right" w:pos="9026" w:leader="dot"/>
            </w:tabs>
            <w:rPr/>
          </w:pPr>
          <w:hyperlink w:anchor="__RefHeading___Toc4685123_3224264995">
            <w:r>
              <w:rPr>
                <w:webHidden/>
                <w:rStyle w:val="IndexLink"/>
                <w:rtl w:val="true"/>
              </w:rPr>
              <w:t>متن الحديث السابع عشر والثلاثمائة</w:t>
            </w:r>
            <w:r>
              <w:rPr>
                <w:rStyle w:val="IndexLink"/>
                <w:rtl w:val="true"/>
              </w:rPr>
              <w:tab/>
            </w:r>
            <w:r>
              <w:rPr>
                <w:rStyle w:val="IndexLink"/>
              </w:rPr>
              <w:t>295</w:t>
            </w:r>
          </w:hyperlink>
        </w:p>
        <w:p>
          <w:pPr>
            <w:pStyle w:val="Contents3"/>
            <w:tabs>
              <w:tab w:val="clear" w:pos="8459"/>
              <w:tab w:val="right" w:pos="9026" w:leader="dot"/>
            </w:tabs>
            <w:rPr/>
          </w:pPr>
          <w:hyperlink w:anchor="__RefHeading___Toc4685125_3224264995">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4685127_3224264995">
            <w:r>
              <w:rPr>
                <w:webHidden/>
                <w:rStyle w:val="IndexLink"/>
                <w:rtl w:val="true"/>
              </w:rPr>
              <w:t>شرح الحديث</w:t>
            </w:r>
            <w:r>
              <w:rPr>
                <w:rStyle w:val="IndexLink"/>
                <w:rtl w:val="true"/>
              </w:rPr>
              <w:tab/>
            </w:r>
            <w:r>
              <w:rPr>
                <w:rStyle w:val="IndexLink"/>
              </w:rPr>
              <w:t>296</w:t>
            </w:r>
          </w:hyperlink>
        </w:p>
        <w:p>
          <w:pPr>
            <w:pStyle w:val="Contents2"/>
            <w:tabs>
              <w:tab w:val="clear" w:pos="8743"/>
              <w:tab w:val="right" w:pos="9026" w:leader="dot"/>
            </w:tabs>
            <w:rPr/>
          </w:pPr>
          <w:hyperlink w:anchor="__RefHeading___Toc4685129_3224264995">
            <w:r>
              <w:rPr>
                <w:webHidden/>
                <w:rStyle w:val="IndexLink"/>
                <w:rtl w:val="true"/>
              </w:rPr>
              <w:t>متن الحديث الثامن عشر والثلاثمائة</w:t>
            </w:r>
            <w:r>
              <w:rPr>
                <w:rStyle w:val="IndexLink"/>
                <w:rtl w:val="true"/>
              </w:rPr>
              <w:tab/>
            </w:r>
            <w:r>
              <w:rPr>
                <w:rStyle w:val="IndexLink"/>
              </w:rPr>
              <w:t>296</w:t>
            </w:r>
          </w:hyperlink>
        </w:p>
        <w:p>
          <w:pPr>
            <w:pStyle w:val="Contents3"/>
            <w:tabs>
              <w:tab w:val="clear" w:pos="8459"/>
              <w:tab w:val="right" w:pos="9026" w:leader="dot"/>
            </w:tabs>
            <w:rPr/>
          </w:pPr>
          <w:hyperlink w:anchor="__RefHeading___Toc4685131_3224264995">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4685133_3224264995">
            <w:r>
              <w:rPr>
                <w:webHidden/>
                <w:rStyle w:val="IndexLink"/>
                <w:rtl w:val="true"/>
              </w:rPr>
              <w:t>شرح الحديث</w:t>
            </w:r>
            <w:r>
              <w:rPr>
                <w:rStyle w:val="IndexLink"/>
                <w:rtl w:val="true"/>
              </w:rPr>
              <w:tab/>
            </w:r>
            <w:r>
              <w:rPr>
                <w:rStyle w:val="IndexLink"/>
              </w:rPr>
              <w:t>297</w:t>
            </w:r>
          </w:hyperlink>
        </w:p>
        <w:p>
          <w:pPr>
            <w:pStyle w:val="Contents2"/>
            <w:tabs>
              <w:tab w:val="clear" w:pos="8743"/>
              <w:tab w:val="right" w:pos="9026" w:leader="dot"/>
            </w:tabs>
            <w:rPr/>
          </w:pPr>
          <w:hyperlink w:anchor="__RefHeading___Toc4685135_3224264995">
            <w:r>
              <w:rPr>
                <w:webHidden/>
                <w:rStyle w:val="IndexLink"/>
                <w:rtl w:val="true"/>
              </w:rPr>
              <w:t>متن الحديث التاسع عشر والثلاثمائة</w:t>
            </w:r>
            <w:r>
              <w:rPr>
                <w:rStyle w:val="IndexLink"/>
                <w:rtl w:val="true"/>
              </w:rPr>
              <w:tab/>
            </w:r>
            <w:r>
              <w:rPr>
                <w:rStyle w:val="IndexLink"/>
              </w:rPr>
              <w:t>297</w:t>
            </w:r>
          </w:hyperlink>
        </w:p>
        <w:p>
          <w:pPr>
            <w:pStyle w:val="Contents3"/>
            <w:tabs>
              <w:tab w:val="clear" w:pos="8459"/>
              <w:tab w:val="right" w:pos="9026" w:leader="dot"/>
            </w:tabs>
            <w:rPr/>
          </w:pPr>
          <w:hyperlink w:anchor="__RefHeading___Toc4685137_3224264995">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685139_3224264995">
            <w:r>
              <w:rPr>
                <w:webHidden/>
                <w:rStyle w:val="IndexLink"/>
                <w:rtl w:val="true"/>
              </w:rPr>
              <w:t>شرح الحديث</w:t>
            </w:r>
            <w:r>
              <w:rPr>
                <w:rStyle w:val="IndexLink"/>
                <w:rtl w:val="true"/>
              </w:rPr>
              <w:tab/>
            </w:r>
            <w:r>
              <w:rPr>
                <w:rStyle w:val="IndexLink"/>
              </w:rPr>
              <w:t>297</w:t>
            </w:r>
          </w:hyperlink>
        </w:p>
        <w:p>
          <w:pPr>
            <w:pStyle w:val="Contents2"/>
            <w:tabs>
              <w:tab w:val="clear" w:pos="8743"/>
              <w:tab w:val="right" w:pos="9026" w:leader="dot"/>
            </w:tabs>
            <w:rPr/>
          </w:pPr>
          <w:hyperlink w:anchor="__RefHeading___Toc4685141_3224264995">
            <w:r>
              <w:rPr>
                <w:webHidden/>
                <w:rStyle w:val="IndexLink"/>
                <w:rtl w:val="true"/>
              </w:rPr>
              <w:t>متن الحديث العشرين والثلاثمائة</w:t>
            </w:r>
            <w:r>
              <w:rPr>
                <w:rStyle w:val="IndexLink"/>
                <w:rtl w:val="true"/>
              </w:rPr>
              <w:tab/>
            </w:r>
            <w:r>
              <w:rPr>
                <w:rStyle w:val="IndexLink"/>
              </w:rPr>
              <w:t>309</w:t>
            </w:r>
          </w:hyperlink>
        </w:p>
        <w:p>
          <w:pPr>
            <w:pStyle w:val="Contents3"/>
            <w:tabs>
              <w:tab w:val="clear" w:pos="8459"/>
              <w:tab w:val="right" w:pos="9026" w:leader="dot"/>
            </w:tabs>
            <w:rPr/>
          </w:pPr>
          <w:hyperlink w:anchor="__RefHeading___Toc4685143_3224264995">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4685145_3224264995">
            <w:r>
              <w:rPr>
                <w:webHidden/>
                <w:rStyle w:val="IndexLink"/>
                <w:rtl w:val="true"/>
              </w:rPr>
              <w:t>شرح الحديث</w:t>
            </w:r>
            <w:r>
              <w:rPr>
                <w:rStyle w:val="IndexLink"/>
                <w:rtl w:val="true"/>
              </w:rPr>
              <w:tab/>
            </w:r>
            <w:r>
              <w:rPr>
                <w:rStyle w:val="IndexLink"/>
              </w:rPr>
              <w:t>309</w:t>
            </w:r>
          </w:hyperlink>
        </w:p>
        <w:p>
          <w:pPr>
            <w:pStyle w:val="Contents2"/>
            <w:tabs>
              <w:tab w:val="clear" w:pos="8743"/>
              <w:tab w:val="right" w:pos="9026" w:leader="dot"/>
            </w:tabs>
            <w:rPr/>
          </w:pPr>
          <w:hyperlink w:anchor="__RefHeading___Toc4685147_3224264995">
            <w:r>
              <w:rPr>
                <w:webHidden/>
                <w:rStyle w:val="IndexLink"/>
                <w:rtl w:val="true"/>
              </w:rPr>
              <w:t>متن الحديث الواحد والعشرين والثلاثمائة</w:t>
            </w:r>
            <w:r>
              <w:rPr>
                <w:rStyle w:val="IndexLink"/>
                <w:rtl w:val="true"/>
              </w:rPr>
              <w:tab/>
            </w:r>
            <w:r>
              <w:rPr>
                <w:rStyle w:val="IndexLink"/>
              </w:rPr>
              <w:t>309</w:t>
            </w:r>
          </w:hyperlink>
        </w:p>
        <w:p>
          <w:pPr>
            <w:pStyle w:val="Contents3"/>
            <w:tabs>
              <w:tab w:val="clear" w:pos="8459"/>
              <w:tab w:val="right" w:pos="9026" w:leader="dot"/>
            </w:tabs>
            <w:rPr/>
          </w:pPr>
          <w:hyperlink w:anchor="__RefHeading___Toc4685149_3224264995">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4685151_3224264995">
            <w:r>
              <w:rPr>
                <w:webHidden/>
                <w:rStyle w:val="IndexLink"/>
                <w:rtl w:val="true"/>
              </w:rPr>
              <w:t>شرح الحديث</w:t>
            </w:r>
            <w:r>
              <w:rPr>
                <w:rStyle w:val="IndexLink"/>
                <w:rtl w:val="true"/>
              </w:rPr>
              <w:tab/>
            </w:r>
            <w:r>
              <w:rPr>
                <w:rStyle w:val="IndexLink"/>
              </w:rPr>
              <w:t>309</w:t>
            </w:r>
          </w:hyperlink>
        </w:p>
        <w:p>
          <w:pPr>
            <w:pStyle w:val="Contents2"/>
            <w:tabs>
              <w:tab w:val="clear" w:pos="8743"/>
              <w:tab w:val="right" w:pos="9026" w:leader="dot"/>
            </w:tabs>
            <w:rPr/>
          </w:pPr>
          <w:hyperlink w:anchor="__RefHeading___Toc4685153_3224264995">
            <w:r>
              <w:rPr>
                <w:webHidden/>
                <w:rStyle w:val="IndexLink"/>
                <w:rtl w:val="true"/>
              </w:rPr>
              <w:t>متن الحديث الثاني والعشرين والثلاثمائة</w:t>
            </w:r>
            <w:r>
              <w:rPr>
                <w:rStyle w:val="IndexLink"/>
                <w:rtl w:val="true"/>
              </w:rPr>
              <w:tab/>
            </w:r>
            <w:r>
              <w:rPr>
                <w:rStyle w:val="IndexLink"/>
              </w:rPr>
              <w:t>310</w:t>
            </w:r>
          </w:hyperlink>
        </w:p>
        <w:p>
          <w:pPr>
            <w:pStyle w:val="Contents3"/>
            <w:tabs>
              <w:tab w:val="clear" w:pos="8459"/>
              <w:tab w:val="right" w:pos="9026" w:leader="dot"/>
            </w:tabs>
            <w:rPr/>
          </w:pPr>
          <w:hyperlink w:anchor="__RefHeading___Toc4685155_3224264995">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4685157_3224264995">
            <w:r>
              <w:rPr>
                <w:webHidden/>
                <w:rStyle w:val="IndexLink"/>
                <w:rtl w:val="true"/>
              </w:rPr>
              <w:t>شرح الحديث</w:t>
            </w:r>
            <w:r>
              <w:rPr>
                <w:rStyle w:val="IndexLink"/>
                <w:rtl w:val="true"/>
              </w:rPr>
              <w:tab/>
            </w:r>
            <w:r>
              <w:rPr>
                <w:rStyle w:val="IndexLink"/>
              </w:rPr>
              <w:t>310</w:t>
            </w:r>
          </w:hyperlink>
        </w:p>
        <w:p>
          <w:pPr>
            <w:pStyle w:val="Contents2"/>
            <w:tabs>
              <w:tab w:val="clear" w:pos="8743"/>
              <w:tab w:val="right" w:pos="9026" w:leader="dot"/>
            </w:tabs>
            <w:rPr/>
          </w:pPr>
          <w:hyperlink w:anchor="__RefHeading___Toc4685159_3224264995">
            <w:r>
              <w:rPr>
                <w:webHidden/>
                <w:rStyle w:val="IndexLink"/>
                <w:rtl w:val="true"/>
              </w:rPr>
              <w:t>متن الحديث الثالث والعشرين والثلاثمائة</w:t>
            </w:r>
            <w:r>
              <w:rPr>
                <w:rStyle w:val="IndexLink"/>
                <w:rtl w:val="true"/>
              </w:rPr>
              <w:tab/>
            </w:r>
            <w:r>
              <w:rPr>
                <w:rStyle w:val="IndexLink"/>
              </w:rPr>
              <w:t>311</w:t>
            </w:r>
          </w:hyperlink>
        </w:p>
        <w:p>
          <w:pPr>
            <w:pStyle w:val="Contents3"/>
            <w:tabs>
              <w:tab w:val="clear" w:pos="8459"/>
              <w:tab w:val="right" w:pos="9026" w:leader="dot"/>
            </w:tabs>
            <w:rPr/>
          </w:pPr>
          <w:hyperlink w:anchor="__RefHeading___Toc4685161_3224264995">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4685163_3224264995">
            <w:r>
              <w:rPr>
                <w:webHidden/>
                <w:rStyle w:val="IndexLink"/>
                <w:rtl w:val="true"/>
              </w:rPr>
              <w:t>شرح الحديث</w:t>
            </w:r>
            <w:r>
              <w:rPr>
                <w:rStyle w:val="IndexLink"/>
                <w:rtl w:val="true"/>
              </w:rPr>
              <w:tab/>
            </w:r>
            <w:r>
              <w:rPr>
                <w:rStyle w:val="IndexLink"/>
              </w:rPr>
              <w:t>311</w:t>
            </w:r>
          </w:hyperlink>
        </w:p>
        <w:p>
          <w:pPr>
            <w:pStyle w:val="Contents2"/>
            <w:tabs>
              <w:tab w:val="clear" w:pos="8743"/>
              <w:tab w:val="right" w:pos="9026" w:leader="dot"/>
            </w:tabs>
            <w:rPr/>
          </w:pPr>
          <w:hyperlink w:anchor="__RefHeading___Toc4685165_3224264995">
            <w:r>
              <w:rPr>
                <w:webHidden/>
                <w:rStyle w:val="IndexLink"/>
                <w:rtl w:val="true"/>
              </w:rPr>
              <w:t>متن الحديث الرابع والعشرين والثلاثمائة</w:t>
            </w:r>
            <w:r>
              <w:rPr>
                <w:rStyle w:val="IndexLink"/>
                <w:rtl w:val="true"/>
              </w:rPr>
              <w:tab/>
            </w:r>
            <w:r>
              <w:rPr>
                <w:rStyle w:val="IndexLink"/>
              </w:rPr>
              <w:t>312</w:t>
            </w:r>
          </w:hyperlink>
        </w:p>
        <w:p>
          <w:pPr>
            <w:pStyle w:val="Contents3"/>
            <w:tabs>
              <w:tab w:val="clear" w:pos="8459"/>
              <w:tab w:val="right" w:pos="9026" w:leader="dot"/>
            </w:tabs>
            <w:rPr/>
          </w:pPr>
          <w:hyperlink w:anchor="__RefHeading___Toc4685167_3224264995">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685169_3224264995">
            <w:r>
              <w:rPr>
                <w:webHidden/>
                <w:rStyle w:val="IndexLink"/>
                <w:rtl w:val="true"/>
              </w:rPr>
              <w:t>شرح الحديث</w:t>
            </w:r>
            <w:r>
              <w:rPr>
                <w:rStyle w:val="IndexLink"/>
                <w:rtl w:val="true"/>
              </w:rPr>
              <w:tab/>
            </w:r>
            <w:r>
              <w:rPr>
                <w:rStyle w:val="IndexLink"/>
              </w:rPr>
              <w:t>312</w:t>
            </w:r>
          </w:hyperlink>
        </w:p>
        <w:p>
          <w:pPr>
            <w:pStyle w:val="Contents2"/>
            <w:tabs>
              <w:tab w:val="clear" w:pos="8743"/>
              <w:tab w:val="right" w:pos="9026" w:leader="dot"/>
            </w:tabs>
            <w:rPr/>
          </w:pPr>
          <w:hyperlink w:anchor="__RefHeading___Toc4685171_3224264995">
            <w:r>
              <w:rPr>
                <w:webHidden/>
                <w:rStyle w:val="IndexLink"/>
                <w:rtl w:val="true"/>
              </w:rPr>
              <w:t>متن الحديث الخامس والعشرين والثلاثمائة</w:t>
            </w:r>
            <w:r>
              <w:rPr>
                <w:rStyle w:val="IndexLink"/>
                <w:rtl w:val="true"/>
              </w:rPr>
              <w:tab/>
            </w:r>
            <w:r>
              <w:rPr>
                <w:rStyle w:val="IndexLink"/>
              </w:rPr>
              <w:t>313</w:t>
            </w:r>
          </w:hyperlink>
        </w:p>
        <w:p>
          <w:pPr>
            <w:pStyle w:val="Contents3"/>
            <w:tabs>
              <w:tab w:val="clear" w:pos="8459"/>
              <w:tab w:val="right" w:pos="9026" w:leader="dot"/>
            </w:tabs>
            <w:rPr/>
          </w:pPr>
          <w:hyperlink w:anchor="__RefHeading___Toc4685173_3224264995">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4685175_3224264995">
            <w:r>
              <w:rPr>
                <w:webHidden/>
                <w:rStyle w:val="IndexLink"/>
                <w:rtl w:val="true"/>
              </w:rPr>
              <w:t>شرح الحديث</w:t>
            </w:r>
            <w:r>
              <w:rPr>
                <w:rStyle w:val="IndexLink"/>
                <w:rtl w:val="true"/>
              </w:rPr>
              <w:tab/>
            </w:r>
            <w:r>
              <w:rPr>
                <w:rStyle w:val="IndexLink"/>
              </w:rPr>
              <w:t>313</w:t>
            </w:r>
          </w:hyperlink>
        </w:p>
        <w:p>
          <w:pPr>
            <w:pStyle w:val="Contents2"/>
            <w:tabs>
              <w:tab w:val="clear" w:pos="8743"/>
              <w:tab w:val="right" w:pos="9026" w:leader="dot"/>
            </w:tabs>
            <w:rPr/>
          </w:pPr>
          <w:hyperlink w:anchor="__RefHeading___Toc4685177_3224264995">
            <w:r>
              <w:rPr>
                <w:webHidden/>
                <w:rStyle w:val="IndexLink"/>
                <w:rtl w:val="true"/>
              </w:rPr>
              <w:t>متن الحديث السادس والعشرين والثلاثمائة</w:t>
            </w:r>
            <w:r>
              <w:rPr>
                <w:rStyle w:val="IndexLink"/>
                <w:rtl w:val="true"/>
              </w:rPr>
              <w:tab/>
            </w:r>
            <w:r>
              <w:rPr>
                <w:rStyle w:val="IndexLink"/>
              </w:rPr>
              <w:t>318</w:t>
            </w:r>
          </w:hyperlink>
        </w:p>
        <w:p>
          <w:pPr>
            <w:pStyle w:val="Contents3"/>
            <w:tabs>
              <w:tab w:val="clear" w:pos="8459"/>
              <w:tab w:val="right" w:pos="9026" w:leader="dot"/>
            </w:tabs>
            <w:rPr/>
          </w:pPr>
          <w:hyperlink w:anchor="__RefHeading___Toc4685179_3224264995">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4685181_3224264995">
            <w:r>
              <w:rPr>
                <w:webHidden/>
                <w:rStyle w:val="IndexLink"/>
                <w:rtl w:val="true"/>
              </w:rPr>
              <w:t>شرح الحديث</w:t>
            </w:r>
            <w:r>
              <w:rPr>
                <w:rStyle w:val="IndexLink"/>
                <w:rtl w:val="true"/>
              </w:rPr>
              <w:tab/>
            </w:r>
            <w:r>
              <w:rPr>
                <w:rStyle w:val="IndexLink"/>
              </w:rPr>
              <w:t>318</w:t>
            </w:r>
          </w:hyperlink>
        </w:p>
        <w:p>
          <w:pPr>
            <w:pStyle w:val="Contents2"/>
            <w:tabs>
              <w:tab w:val="clear" w:pos="8743"/>
              <w:tab w:val="right" w:pos="9026" w:leader="dot"/>
            </w:tabs>
            <w:rPr/>
          </w:pPr>
          <w:hyperlink w:anchor="__RefHeading___Toc4685183_3224264995">
            <w:r>
              <w:rPr>
                <w:webHidden/>
                <w:rStyle w:val="IndexLink"/>
                <w:rtl w:val="true"/>
              </w:rPr>
              <w:t>متن الحديث السابع والعشرين والثلاثمائة</w:t>
            </w:r>
            <w:r>
              <w:rPr>
                <w:rStyle w:val="IndexLink"/>
                <w:rtl w:val="true"/>
              </w:rPr>
              <w:tab/>
            </w:r>
            <w:r>
              <w:rPr>
                <w:rStyle w:val="IndexLink"/>
              </w:rPr>
              <w:t>320</w:t>
            </w:r>
          </w:hyperlink>
        </w:p>
        <w:p>
          <w:pPr>
            <w:pStyle w:val="Contents3"/>
            <w:tabs>
              <w:tab w:val="clear" w:pos="8459"/>
              <w:tab w:val="right" w:pos="9026" w:leader="dot"/>
            </w:tabs>
            <w:rPr/>
          </w:pPr>
          <w:hyperlink w:anchor="__RefHeading___Toc4685185_3224264995">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4685187_3224264995">
            <w:r>
              <w:rPr>
                <w:webHidden/>
                <w:rStyle w:val="IndexLink"/>
                <w:rtl w:val="true"/>
              </w:rPr>
              <w:t>شرح الحديث</w:t>
            </w:r>
            <w:r>
              <w:rPr>
                <w:rStyle w:val="IndexLink"/>
                <w:rtl w:val="true"/>
              </w:rPr>
              <w:tab/>
            </w:r>
            <w:r>
              <w:rPr>
                <w:rStyle w:val="IndexLink"/>
              </w:rPr>
              <w:t>321</w:t>
            </w:r>
          </w:hyperlink>
        </w:p>
        <w:p>
          <w:pPr>
            <w:pStyle w:val="Contents2"/>
            <w:tabs>
              <w:tab w:val="clear" w:pos="8743"/>
              <w:tab w:val="right" w:pos="9026" w:leader="dot"/>
            </w:tabs>
            <w:rPr/>
          </w:pPr>
          <w:hyperlink w:anchor="__RefHeading___Toc4685189_3224264995">
            <w:r>
              <w:rPr>
                <w:webHidden/>
                <w:rStyle w:val="IndexLink"/>
                <w:rtl w:val="true"/>
              </w:rPr>
              <w:t>متن الحديث الثامن والعشرين والثلاثمائة</w:t>
            </w:r>
            <w:r>
              <w:rPr>
                <w:rStyle w:val="IndexLink"/>
                <w:rtl w:val="true"/>
              </w:rPr>
              <w:tab/>
            </w:r>
            <w:r>
              <w:rPr>
                <w:rStyle w:val="IndexLink"/>
              </w:rPr>
              <w:t>322</w:t>
            </w:r>
          </w:hyperlink>
        </w:p>
        <w:p>
          <w:pPr>
            <w:pStyle w:val="Contents3"/>
            <w:tabs>
              <w:tab w:val="clear" w:pos="8459"/>
              <w:tab w:val="right" w:pos="9026" w:leader="dot"/>
            </w:tabs>
            <w:rPr/>
          </w:pPr>
          <w:hyperlink w:anchor="__RefHeading___Toc4685191_3224264995">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4685193_3224264995">
            <w:r>
              <w:rPr>
                <w:webHidden/>
                <w:rStyle w:val="IndexLink"/>
                <w:rtl w:val="true"/>
              </w:rPr>
              <w:t>شرح الحديث</w:t>
            </w:r>
            <w:r>
              <w:rPr>
                <w:rStyle w:val="IndexLink"/>
                <w:rtl w:val="true"/>
              </w:rPr>
              <w:tab/>
            </w:r>
            <w:r>
              <w:rPr>
                <w:rStyle w:val="IndexLink"/>
              </w:rPr>
              <w:t>322</w:t>
            </w:r>
          </w:hyperlink>
        </w:p>
        <w:p>
          <w:pPr>
            <w:pStyle w:val="Contents2"/>
            <w:tabs>
              <w:tab w:val="clear" w:pos="8743"/>
              <w:tab w:val="right" w:pos="9026" w:leader="dot"/>
            </w:tabs>
            <w:rPr/>
          </w:pPr>
          <w:hyperlink w:anchor="__RefHeading___Toc4685195_3224264995">
            <w:r>
              <w:rPr>
                <w:webHidden/>
                <w:rStyle w:val="IndexLink"/>
                <w:rtl w:val="true"/>
              </w:rPr>
              <w:t>متن الحديث التاسع والعشرين والثلاثمائة</w:t>
            </w:r>
            <w:r>
              <w:rPr>
                <w:rStyle w:val="IndexLink"/>
                <w:rtl w:val="true"/>
              </w:rPr>
              <w:tab/>
            </w:r>
            <w:r>
              <w:rPr>
                <w:rStyle w:val="IndexLink"/>
              </w:rPr>
              <w:t>322</w:t>
            </w:r>
          </w:hyperlink>
        </w:p>
        <w:p>
          <w:pPr>
            <w:pStyle w:val="Contents3"/>
            <w:tabs>
              <w:tab w:val="clear" w:pos="8459"/>
              <w:tab w:val="right" w:pos="9026" w:leader="dot"/>
            </w:tabs>
            <w:rPr/>
          </w:pPr>
          <w:hyperlink w:anchor="__RefHeading___Toc4685197_3224264995">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4685199_3224264995">
            <w:r>
              <w:rPr>
                <w:webHidden/>
                <w:rStyle w:val="IndexLink"/>
                <w:rtl w:val="true"/>
              </w:rPr>
              <w:t>شرح الحديث</w:t>
            </w:r>
            <w:r>
              <w:rPr>
                <w:rStyle w:val="IndexLink"/>
                <w:rtl w:val="true"/>
              </w:rPr>
              <w:tab/>
            </w:r>
            <w:r>
              <w:rPr>
                <w:rStyle w:val="IndexLink"/>
              </w:rPr>
              <w:t>323</w:t>
            </w:r>
          </w:hyperlink>
        </w:p>
        <w:p>
          <w:pPr>
            <w:pStyle w:val="Contents2"/>
            <w:tabs>
              <w:tab w:val="clear" w:pos="8743"/>
              <w:tab w:val="right" w:pos="9026" w:leader="dot"/>
            </w:tabs>
            <w:rPr/>
          </w:pPr>
          <w:hyperlink w:anchor="__RefHeading___Toc4685201_3224264995">
            <w:r>
              <w:rPr>
                <w:webHidden/>
                <w:rStyle w:val="IndexLink"/>
                <w:rtl w:val="true"/>
              </w:rPr>
              <w:t>متن الحديث الثلاثين والثلاثمائة</w:t>
            </w:r>
            <w:r>
              <w:rPr>
                <w:rStyle w:val="IndexLink"/>
                <w:rtl w:val="true"/>
              </w:rPr>
              <w:tab/>
            </w:r>
            <w:r>
              <w:rPr>
                <w:rStyle w:val="IndexLink"/>
              </w:rPr>
              <w:t>323</w:t>
            </w:r>
          </w:hyperlink>
        </w:p>
        <w:p>
          <w:pPr>
            <w:pStyle w:val="Contents3"/>
            <w:tabs>
              <w:tab w:val="clear" w:pos="8459"/>
              <w:tab w:val="right" w:pos="9026" w:leader="dot"/>
            </w:tabs>
            <w:rPr/>
          </w:pPr>
          <w:hyperlink w:anchor="__RefHeading___Toc4685203_3224264995">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4685205_3224264995">
            <w:r>
              <w:rPr>
                <w:webHidden/>
                <w:rStyle w:val="IndexLink"/>
                <w:rtl w:val="true"/>
              </w:rPr>
              <w:t>شرح الحديث</w:t>
            </w:r>
            <w:r>
              <w:rPr>
                <w:rStyle w:val="IndexLink"/>
                <w:rtl w:val="true"/>
              </w:rPr>
              <w:tab/>
            </w:r>
            <w:r>
              <w:rPr>
                <w:rStyle w:val="IndexLink"/>
              </w:rPr>
              <w:t>324</w:t>
            </w:r>
          </w:hyperlink>
        </w:p>
        <w:p>
          <w:pPr>
            <w:pStyle w:val="Contents2"/>
            <w:tabs>
              <w:tab w:val="clear" w:pos="8743"/>
              <w:tab w:val="right" w:pos="9026" w:leader="dot"/>
            </w:tabs>
            <w:rPr/>
          </w:pPr>
          <w:hyperlink w:anchor="__RefHeading___Toc4685207_3224264995">
            <w:r>
              <w:rPr>
                <w:webHidden/>
                <w:rStyle w:val="IndexLink"/>
                <w:rtl w:val="true"/>
              </w:rPr>
              <w:t>متن الحديث الواحد والثلاثين والثلاثمائة</w:t>
            </w:r>
            <w:r>
              <w:rPr>
                <w:rStyle w:val="IndexLink"/>
                <w:rtl w:val="true"/>
              </w:rPr>
              <w:tab/>
            </w:r>
            <w:r>
              <w:rPr>
                <w:rStyle w:val="IndexLink"/>
              </w:rPr>
              <w:t>325</w:t>
            </w:r>
          </w:hyperlink>
        </w:p>
        <w:p>
          <w:pPr>
            <w:pStyle w:val="Contents3"/>
            <w:tabs>
              <w:tab w:val="clear" w:pos="8459"/>
              <w:tab w:val="right" w:pos="9026" w:leader="dot"/>
            </w:tabs>
            <w:rPr/>
          </w:pPr>
          <w:hyperlink w:anchor="__RefHeading___Toc4685209_322426499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4685211_3224264995">
            <w:r>
              <w:rPr>
                <w:webHidden/>
                <w:rStyle w:val="IndexLink"/>
                <w:rtl w:val="true"/>
              </w:rPr>
              <w:t>شرح الحديث</w:t>
            </w:r>
            <w:r>
              <w:rPr>
                <w:rStyle w:val="IndexLink"/>
                <w:rtl w:val="true"/>
              </w:rPr>
              <w:tab/>
            </w:r>
            <w:r>
              <w:rPr>
                <w:rStyle w:val="IndexLink"/>
              </w:rPr>
              <w:t>325</w:t>
            </w:r>
          </w:hyperlink>
        </w:p>
        <w:p>
          <w:pPr>
            <w:pStyle w:val="Contents2"/>
            <w:tabs>
              <w:tab w:val="clear" w:pos="8743"/>
              <w:tab w:val="right" w:pos="9026" w:leader="dot"/>
            </w:tabs>
            <w:rPr/>
          </w:pPr>
          <w:hyperlink w:anchor="__RefHeading___Toc4685213_3224264995">
            <w:r>
              <w:rPr>
                <w:webHidden/>
                <w:rStyle w:val="IndexLink"/>
                <w:rtl w:val="true"/>
              </w:rPr>
              <w:t>متن الحديث الثاني والثلاثين والثلاثمائة</w:t>
            </w:r>
            <w:r>
              <w:rPr>
                <w:rStyle w:val="IndexLink"/>
                <w:rtl w:val="true"/>
              </w:rPr>
              <w:tab/>
            </w:r>
            <w:r>
              <w:rPr>
                <w:rStyle w:val="IndexLink"/>
              </w:rPr>
              <w:t>326</w:t>
            </w:r>
          </w:hyperlink>
        </w:p>
        <w:p>
          <w:pPr>
            <w:pStyle w:val="Contents3"/>
            <w:tabs>
              <w:tab w:val="clear" w:pos="8459"/>
              <w:tab w:val="right" w:pos="9026" w:leader="dot"/>
            </w:tabs>
            <w:rPr/>
          </w:pPr>
          <w:hyperlink w:anchor="__RefHeading___Toc4685215_3224264995">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4685217_3224264995">
            <w:r>
              <w:rPr>
                <w:webHidden/>
                <w:rStyle w:val="IndexLink"/>
                <w:rtl w:val="true"/>
              </w:rPr>
              <w:t>شرح الحديث</w:t>
            </w:r>
            <w:r>
              <w:rPr>
                <w:rStyle w:val="IndexLink"/>
                <w:rtl w:val="true"/>
              </w:rPr>
              <w:tab/>
            </w:r>
            <w:r>
              <w:rPr>
                <w:rStyle w:val="IndexLink"/>
              </w:rPr>
              <w:t>327</w:t>
            </w:r>
          </w:hyperlink>
        </w:p>
        <w:p>
          <w:pPr>
            <w:pStyle w:val="Contents2"/>
            <w:tabs>
              <w:tab w:val="clear" w:pos="8743"/>
              <w:tab w:val="right" w:pos="9026" w:leader="dot"/>
            </w:tabs>
            <w:rPr/>
          </w:pPr>
          <w:hyperlink w:anchor="__RefHeading___Toc4685219_3224264995">
            <w:r>
              <w:rPr>
                <w:webHidden/>
                <w:rStyle w:val="IndexLink"/>
                <w:rtl w:val="true"/>
              </w:rPr>
              <w:t>متن الحديث الثالث والثلاثين والثلاثمائة</w:t>
            </w:r>
            <w:r>
              <w:rPr>
                <w:rStyle w:val="IndexLink"/>
                <w:rtl w:val="true"/>
              </w:rPr>
              <w:tab/>
            </w:r>
            <w:r>
              <w:rPr>
                <w:rStyle w:val="IndexLink"/>
              </w:rPr>
              <w:t>330</w:t>
            </w:r>
          </w:hyperlink>
        </w:p>
        <w:p>
          <w:pPr>
            <w:pStyle w:val="Contents3"/>
            <w:tabs>
              <w:tab w:val="clear" w:pos="8459"/>
              <w:tab w:val="right" w:pos="9026" w:leader="dot"/>
            </w:tabs>
            <w:rPr/>
          </w:pPr>
          <w:hyperlink w:anchor="__RefHeading___Toc4685221_3224264995">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685223_3224264995">
            <w:r>
              <w:rPr>
                <w:webHidden/>
                <w:rStyle w:val="IndexLink"/>
                <w:rtl w:val="true"/>
              </w:rPr>
              <w:t>شرح الحديث</w:t>
            </w:r>
            <w:r>
              <w:rPr>
                <w:rStyle w:val="IndexLink"/>
                <w:rtl w:val="true"/>
              </w:rPr>
              <w:tab/>
            </w:r>
            <w:r>
              <w:rPr>
                <w:rStyle w:val="IndexLink"/>
              </w:rPr>
              <w:t>330</w:t>
            </w:r>
          </w:hyperlink>
        </w:p>
        <w:p>
          <w:pPr>
            <w:pStyle w:val="Contents2"/>
            <w:tabs>
              <w:tab w:val="clear" w:pos="8743"/>
              <w:tab w:val="right" w:pos="9026" w:leader="dot"/>
            </w:tabs>
            <w:rPr/>
          </w:pPr>
          <w:hyperlink w:anchor="__RefHeading___Toc4685225_3224264995">
            <w:r>
              <w:rPr>
                <w:webHidden/>
                <w:rStyle w:val="IndexLink"/>
                <w:rtl w:val="true"/>
              </w:rPr>
              <w:t>متن الحديث الرابع والثلاثين والثلاثمائة</w:t>
            </w:r>
            <w:r>
              <w:rPr>
                <w:rStyle w:val="IndexLink"/>
                <w:rtl w:val="true"/>
              </w:rPr>
              <w:tab/>
            </w:r>
            <w:r>
              <w:rPr>
                <w:rStyle w:val="IndexLink"/>
              </w:rPr>
              <w:t>331</w:t>
            </w:r>
          </w:hyperlink>
        </w:p>
        <w:p>
          <w:pPr>
            <w:pStyle w:val="Contents3"/>
            <w:tabs>
              <w:tab w:val="clear" w:pos="8459"/>
              <w:tab w:val="right" w:pos="9026" w:leader="dot"/>
            </w:tabs>
            <w:rPr/>
          </w:pPr>
          <w:hyperlink w:anchor="__RefHeading___Toc4685227_3224264995">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4685229_3224264995">
            <w:r>
              <w:rPr>
                <w:webHidden/>
                <w:rStyle w:val="IndexLink"/>
                <w:rtl w:val="true"/>
              </w:rPr>
              <w:t>شرح الحديث</w:t>
            </w:r>
            <w:r>
              <w:rPr>
                <w:rStyle w:val="IndexLink"/>
                <w:rtl w:val="true"/>
              </w:rPr>
              <w:tab/>
            </w:r>
            <w:r>
              <w:rPr>
                <w:rStyle w:val="IndexLink"/>
              </w:rPr>
              <w:t>331</w:t>
            </w:r>
          </w:hyperlink>
        </w:p>
        <w:p>
          <w:pPr>
            <w:pStyle w:val="Contents2"/>
            <w:tabs>
              <w:tab w:val="clear" w:pos="8743"/>
              <w:tab w:val="right" w:pos="9026" w:leader="dot"/>
            </w:tabs>
            <w:rPr/>
          </w:pPr>
          <w:hyperlink w:anchor="__RefHeading___Toc4685231_3224264995">
            <w:r>
              <w:rPr>
                <w:webHidden/>
                <w:rStyle w:val="IndexLink"/>
                <w:rtl w:val="true"/>
              </w:rPr>
              <w:t>متن الحديث الخامس والثلاثين والثلاثمائة</w:t>
            </w:r>
            <w:r>
              <w:rPr>
                <w:rStyle w:val="IndexLink"/>
                <w:rtl w:val="true"/>
              </w:rPr>
              <w:tab/>
            </w:r>
            <w:r>
              <w:rPr>
                <w:rStyle w:val="IndexLink"/>
              </w:rPr>
              <w:t>333</w:t>
            </w:r>
          </w:hyperlink>
        </w:p>
        <w:p>
          <w:pPr>
            <w:pStyle w:val="Contents3"/>
            <w:tabs>
              <w:tab w:val="clear" w:pos="8459"/>
              <w:tab w:val="right" w:pos="9026" w:leader="dot"/>
            </w:tabs>
            <w:rPr/>
          </w:pPr>
          <w:hyperlink w:anchor="__RefHeading___Toc4685233_3224264995">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4685235_3224264995">
            <w:r>
              <w:rPr>
                <w:webHidden/>
                <w:rStyle w:val="IndexLink"/>
                <w:rtl w:val="true"/>
              </w:rPr>
              <w:t>شرح الحديث</w:t>
            </w:r>
            <w:r>
              <w:rPr>
                <w:rStyle w:val="IndexLink"/>
                <w:rtl w:val="true"/>
              </w:rPr>
              <w:tab/>
            </w:r>
            <w:r>
              <w:rPr>
                <w:rStyle w:val="IndexLink"/>
              </w:rPr>
              <w:t>333</w:t>
            </w:r>
          </w:hyperlink>
        </w:p>
        <w:p>
          <w:pPr>
            <w:pStyle w:val="Contents2"/>
            <w:tabs>
              <w:tab w:val="clear" w:pos="8743"/>
              <w:tab w:val="right" w:pos="9026" w:leader="dot"/>
            </w:tabs>
            <w:rPr/>
          </w:pPr>
          <w:hyperlink w:anchor="__RefHeading___Toc4685237_3224264995">
            <w:r>
              <w:rPr>
                <w:webHidden/>
                <w:rStyle w:val="IndexLink"/>
                <w:rtl w:val="true"/>
              </w:rPr>
              <w:t>متن الحديث السادس والثلاثين والثلاثمائة</w:t>
            </w:r>
            <w:r>
              <w:rPr>
                <w:rStyle w:val="IndexLink"/>
                <w:rtl w:val="true"/>
              </w:rPr>
              <w:tab/>
            </w:r>
            <w:r>
              <w:rPr>
                <w:rStyle w:val="IndexLink"/>
              </w:rPr>
              <w:t>335</w:t>
            </w:r>
          </w:hyperlink>
        </w:p>
        <w:p>
          <w:pPr>
            <w:pStyle w:val="Contents3"/>
            <w:tabs>
              <w:tab w:val="clear" w:pos="8459"/>
              <w:tab w:val="right" w:pos="9026" w:leader="dot"/>
            </w:tabs>
            <w:rPr/>
          </w:pPr>
          <w:hyperlink w:anchor="__RefHeading___Toc4685239_3224264995">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4685241_3224264995">
            <w:r>
              <w:rPr>
                <w:webHidden/>
                <w:rStyle w:val="IndexLink"/>
                <w:rtl w:val="true"/>
              </w:rPr>
              <w:t>شرح الحديث</w:t>
            </w:r>
            <w:r>
              <w:rPr>
                <w:rStyle w:val="IndexLink"/>
                <w:rtl w:val="true"/>
              </w:rPr>
              <w:tab/>
            </w:r>
            <w:r>
              <w:rPr>
                <w:rStyle w:val="IndexLink"/>
              </w:rPr>
              <w:t>336</w:t>
            </w:r>
          </w:hyperlink>
        </w:p>
        <w:p>
          <w:pPr>
            <w:pStyle w:val="Contents2"/>
            <w:tabs>
              <w:tab w:val="clear" w:pos="8743"/>
              <w:tab w:val="right" w:pos="9026" w:leader="dot"/>
            </w:tabs>
            <w:rPr/>
          </w:pPr>
          <w:hyperlink w:anchor="__RefHeading___Toc4685243_3224264995">
            <w:r>
              <w:rPr>
                <w:webHidden/>
                <w:rStyle w:val="IndexLink"/>
                <w:rtl w:val="true"/>
              </w:rPr>
              <w:t>متن الحديث السابع والثلاثين والثلاثمائة</w:t>
            </w:r>
            <w:r>
              <w:rPr>
                <w:rStyle w:val="IndexLink"/>
                <w:rtl w:val="true"/>
              </w:rPr>
              <w:tab/>
            </w:r>
            <w:r>
              <w:rPr>
                <w:rStyle w:val="IndexLink"/>
              </w:rPr>
              <w:t>341</w:t>
            </w:r>
          </w:hyperlink>
        </w:p>
        <w:p>
          <w:pPr>
            <w:pStyle w:val="Contents3"/>
            <w:tabs>
              <w:tab w:val="clear" w:pos="8459"/>
              <w:tab w:val="right" w:pos="9026" w:leader="dot"/>
            </w:tabs>
            <w:rPr/>
          </w:pPr>
          <w:hyperlink w:anchor="__RefHeading___Toc4685245_3224264995">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4685247_3224264995">
            <w:r>
              <w:rPr>
                <w:webHidden/>
                <w:rStyle w:val="IndexLink"/>
                <w:rtl w:val="true"/>
              </w:rPr>
              <w:t>شرح الحديث</w:t>
            </w:r>
            <w:r>
              <w:rPr>
                <w:rStyle w:val="IndexLink"/>
                <w:rtl w:val="true"/>
              </w:rPr>
              <w:tab/>
            </w:r>
            <w:r>
              <w:rPr>
                <w:rStyle w:val="IndexLink"/>
              </w:rPr>
              <w:t>341</w:t>
            </w:r>
          </w:hyperlink>
        </w:p>
        <w:p>
          <w:pPr>
            <w:pStyle w:val="Contents2"/>
            <w:tabs>
              <w:tab w:val="clear" w:pos="8743"/>
              <w:tab w:val="right" w:pos="9026" w:leader="dot"/>
            </w:tabs>
            <w:rPr/>
          </w:pPr>
          <w:hyperlink w:anchor="__RefHeading___Toc4685249_3224264995">
            <w:r>
              <w:rPr>
                <w:webHidden/>
                <w:rStyle w:val="IndexLink"/>
                <w:rtl w:val="true"/>
              </w:rPr>
              <w:t>متن الحديث الثامن والثلاثين والثلاثمائة</w:t>
            </w:r>
            <w:r>
              <w:rPr>
                <w:rStyle w:val="IndexLink"/>
                <w:rtl w:val="true"/>
              </w:rPr>
              <w:tab/>
            </w:r>
            <w:r>
              <w:rPr>
                <w:rStyle w:val="IndexLink"/>
              </w:rPr>
              <w:t>345</w:t>
            </w:r>
          </w:hyperlink>
        </w:p>
        <w:p>
          <w:pPr>
            <w:pStyle w:val="Contents3"/>
            <w:tabs>
              <w:tab w:val="clear" w:pos="8459"/>
              <w:tab w:val="right" w:pos="9026" w:leader="dot"/>
            </w:tabs>
            <w:rPr/>
          </w:pPr>
          <w:hyperlink w:anchor="__RefHeading___Toc4685251_3224264995">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4685253_3224264995">
            <w:r>
              <w:rPr>
                <w:webHidden/>
                <w:rStyle w:val="IndexLink"/>
                <w:rtl w:val="true"/>
              </w:rPr>
              <w:t>شرح الحديث</w:t>
            </w:r>
            <w:r>
              <w:rPr>
                <w:rStyle w:val="IndexLink"/>
                <w:rtl w:val="true"/>
              </w:rPr>
              <w:tab/>
            </w:r>
            <w:r>
              <w:rPr>
                <w:rStyle w:val="IndexLink"/>
              </w:rPr>
              <w:t>345</w:t>
            </w:r>
          </w:hyperlink>
        </w:p>
        <w:p>
          <w:pPr>
            <w:pStyle w:val="Contents2"/>
            <w:tabs>
              <w:tab w:val="clear" w:pos="8743"/>
              <w:tab w:val="right" w:pos="9026" w:leader="dot"/>
            </w:tabs>
            <w:rPr/>
          </w:pPr>
          <w:hyperlink w:anchor="__RefHeading___Toc4685255_3224264995">
            <w:r>
              <w:rPr>
                <w:webHidden/>
                <w:rStyle w:val="IndexLink"/>
                <w:rtl w:val="true"/>
              </w:rPr>
              <w:t>متن الحديث التاسع والثلاثين والثلاثمائة</w:t>
            </w:r>
            <w:r>
              <w:rPr>
                <w:rStyle w:val="IndexLink"/>
                <w:rtl w:val="true"/>
              </w:rPr>
              <w:tab/>
            </w:r>
            <w:r>
              <w:rPr>
                <w:rStyle w:val="IndexLink"/>
              </w:rPr>
              <w:t>348</w:t>
            </w:r>
          </w:hyperlink>
        </w:p>
        <w:p>
          <w:pPr>
            <w:pStyle w:val="Contents3"/>
            <w:tabs>
              <w:tab w:val="clear" w:pos="8459"/>
              <w:tab w:val="right" w:pos="9026" w:leader="dot"/>
            </w:tabs>
            <w:rPr/>
          </w:pPr>
          <w:hyperlink w:anchor="__RefHeading___Toc4685257_3224264995">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4685259_3224264995">
            <w:r>
              <w:rPr>
                <w:webHidden/>
                <w:rStyle w:val="IndexLink"/>
                <w:rtl w:val="true"/>
              </w:rPr>
              <w:t>شرح الحديث</w:t>
            </w:r>
            <w:r>
              <w:rPr>
                <w:rStyle w:val="IndexLink"/>
                <w:rtl w:val="true"/>
              </w:rPr>
              <w:tab/>
            </w:r>
            <w:r>
              <w:rPr>
                <w:rStyle w:val="IndexLink"/>
              </w:rPr>
              <w:t>349</w:t>
            </w:r>
          </w:hyperlink>
        </w:p>
        <w:p>
          <w:pPr>
            <w:pStyle w:val="Contents2"/>
            <w:tabs>
              <w:tab w:val="clear" w:pos="8743"/>
              <w:tab w:val="right" w:pos="9026" w:leader="dot"/>
            </w:tabs>
            <w:rPr/>
          </w:pPr>
          <w:hyperlink w:anchor="__RefHeading___Toc4685261_3224264995">
            <w:r>
              <w:rPr>
                <w:webHidden/>
                <w:rStyle w:val="IndexLink"/>
                <w:rtl w:val="true"/>
              </w:rPr>
              <w:t>متن الحديث الأربعين والثلاثمائة</w:t>
            </w:r>
            <w:r>
              <w:rPr>
                <w:rStyle w:val="IndexLink"/>
                <w:rtl w:val="true"/>
              </w:rPr>
              <w:tab/>
            </w:r>
            <w:r>
              <w:rPr>
                <w:rStyle w:val="IndexLink"/>
              </w:rPr>
              <w:t>352</w:t>
            </w:r>
          </w:hyperlink>
        </w:p>
        <w:p>
          <w:pPr>
            <w:pStyle w:val="Contents3"/>
            <w:tabs>
              <w:tab w:val="clear" w:pos="8459"/>
              <w:tab w:val="right" w:pos="9026" w:leader="dot"/>
            </w:tabs>
            <w:rPr/>
          </w:pPr>
          <w:hyperlink w:anchor="__RefHeading___Toc4685263_3224264995">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4685265_3224264995">
            <w:r>
              <w:rPr>
                <w:webHidden/>
                <w:rStyle w:val="IndexLink"/>
                <w:rtl w:val="true"/>
              </w:rPr>
              <w:t>شرح الحديث</w:t>
            </w:r>
            <w:r>
              <w:rPr>
                <w:rStyle w:val="IndexLink"/>
                <w:rtl w:val="true"/>
              </w:rPr>
              <w:tab/>
            </w:r>
            <w:r>
              <w:rPr>
                <w:rStyle w:val="IndexLink"/>
              </w:rPr>
              <w:t>352</w:t>
            </w:r>
          </w:hyperlink>
        </w:p>
        <w:p>
          <w:pPr>
            <w:pStyle w:val="Contents2"/>
            <w:tabs>
              <w:tab w:val="clear" w:pos="8743"/>
              <w:tab w:val="right" w:pos="9026" w:leader="dot"/>
            </w:tabs>
            <w:rPr/>
          </w:pPr>
          <w:hyperlink w:anchor="__RefHeading___Toc4685267_3224264995">
            <w:r>
              <w:rPr>
                <w:webHidden/>
                <w:rStyle w:val="IndexLink"/>
                <w:rtl w:val="true"/>
              </w:rPr>
              <w:t>متن الحديث الواحد والأربعين والثلاثمائة</w:t>
            </w:r>
            <w:r>
              <w:rPr>
                <w:rStyle w:val="IndexLink"/>
                <w:rtl w:val="true"/>
              </w:rPr>
              <w:tab/>
            </w:r>
            <w:r>
              <w:rPr>
                <w:rStyle w:val="IndexLink"/>
              </w:rPr>
              <w:t>355</w:t>
            </w:r>
          </w:hyperlink>
        </w:p>
        <w:p>
          <w:pPr>
            <w:pStyle w:val="Contents3"/>
            <w:tabs>
              <w:tab w:val="clear" w:pos="8459"/>
              <w:tab w:val="right" w:pos="9026" w:leader="dot"/>
            </w:tabs>
            <w:rPr/>
          </w:pPr>
          <w:hyperlink w:anchor="__RefHeading___Toc4685269_3224264995">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685271_3224264995">
            <w:r>
              <w:rPr>
                <w:webHidden/>
                <w:rStyle w:val="IndexLink"/>
                <w:rtl w:val="true"/>
              </w:rPr>
              <w:t>شرح الحديث</w:t>
            </w:r>
            <w:r>
              <w:rPr>
                <w:rStyle w:val="IndexLink"/>
                <w:rtl w:val="true"/>
              </w:rPr>
              <w:tab/>
            </w:r>
            <w:r>
              <w:rPr>
                <w:rStyle w:val="IndexLink"/>
              </w:rPr>
              <w:t>355</w:t>
            </w:r>
          </w:hyperlink>
        </w:p>
        <w:p>
          <w:pPr>
            <w:pStyle w:val="Contents2"/>
            <w:tabs>
              <w:tab w:val="clear" w:pos="8743"/>
              <w:tab w:val="right" w:pos="9026" w:leader="dot"/>
            </w:tabs>
            <w:rPr/>
          </w:pPr>
          <w:hyperlink w:anchor="__RefHeading___Toc4685273_3224264995">
            <w:r>
              <w:rPr>
                <w:webHidden/>
                <w:rStyle w:val="IndexLink"/>
                <w:rtl w:val="true"/>
              </w:rPr>
              <w:t>متن الحديث الثاني والأربعين والثلاثمائة</w:t>
            </w:r>
            <w:r>
              <w:rPr>
                <w:rStyle w:val="IndexLink"/>
                <w:rtl w:val="true"/>
              </w:rPr>
              <w:tab/>
            </w:r>
            <w:r>
              <w:rPr>
                <w:rStyle w:val="IndexLink"/>
              </w:rPr>
              <w:t>357</w:t>
            </w:r>
          </w:hyperlink>
        </w:p>
        <w:p>
          <w:pPr>
            <w:pStyle w:val="Contents3"/>
            <w:tabs>
              <w:tab w:val="clear" w:pos="8459"/>
              <w:tab w:val="right" w:pos="9026" w:leader="dot"/>
            </w:tabs>
            <w:rPr/>
          </w:pPr>
          <w:hyperlink w:anchor="__RefHeading___Toc4685275_3224264995">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4685277_3224264995">
            <w:r>
              <w:rPr>
                <w:webHidden/>
                <w:rStyle w:val="IndexLink"/>
                <w:rtl w:val="true"/>
              </w:rPr>
              <w:t>شرح الحديث</w:t>
            </w:r>
            <w:r>
              <w:rPr>
                <w:rStyle w:val="IndexLink"/>
                <w:rtl w:val="true"/>
              </w:rPr>
              <w:tab/>
            </w:r>
            <w:r>
              <w:rPr>
                <w:rStyle w:val="IndexLink"/>
              </w:rPr>
              <w:t>358</w:t>
            </w:r>
          </w:hyperlink>
        </w:p>
        <w:p>
          <w:pPr>
            <w:pStyle w:val="Contents2"/>
            <w:tabs>
              <w:tab w:val="clear" w:pos="8743"/>
              <w:tab w:val="right" w:pos="9026" w:leader="dot"/>
            </w:tabs>
            <w:rPr/>
          </w:pPr>
          <w:hyperlink w:anchor="__RefHeading___Toc4685279_3224264995">
            <w:r>
              <w:rPr>
                <w:webHidden/>
                <w:rStyle w:val="IndexLink"/>
                <w:rtl w:val="true"/>
              </w:rPr>
              <w:t>متن الحديث الثالث والأربعين والثلاثمائة</w:t>
            </w:r>
            <w:r>
              <w:rPr>
                <w:rStyle w:val="IndexLink"/>
                <w:rtl w:val="true"/>
              </w:rPr>
              <w:tab/>
            </w:r>
            <w:r>
              <w:rPr>
                <w:rStyle w:val="IndexLink"/>
              </w:rPr>
              <w:t>358</w:t>
            </w:r>
          </w:hyperlink>
        </w:p>
        <w:p>
          <w:pPr>
            <w:pStyle w:val="Contents3"/>
            <w:tabs>
              <w:tab w:val="clear" w:pos="8459"/>
              <w:tab w:val="right" w:pos="9026" w:leader="dot"/>
            </w:tabs>
            <w:rPr/>
          </w:pPr>
          <w:hyperlink w:anchor="__RefHeading___Toc4685281_3224264995">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4685283_3224264995">
            <w:r>
              <w:rPr>
                <w:webHidden/>
                <w:rStyle w:val="IndexLink"/>
                <w:rtl w:val="true"/>
              </w:rPr>
              <w:t>شرح الحديث</w:t>
            </w:r>
            <w:r>
              <w:rPr>
                <w:rStyle w:val="IndexLink"/>
                <w:rtl w:val="true"/>
              </w:rPr>
              <w:tab/>
            </w:r>
            <w:r>
              <w:rPr>
                <w:rStyle w:val="IndexLink"/>
              </w:rPr>
              <w:t>359</w:t>
            </w:r>
          </w:hyperlink>
        </w:p>
        <w:p>
          <w:pPr>
            <w:pStyle w:val="Contents2"/>
            <w:tabs>
              <w:tab w:val="clear" w:pos="8743"/>
              <w:tab w:val="right" w:pos="9026" w:leader="dot"/>
            </w:tabs>
            <w:rPr/>
          </w:pPr>
          <w:hyperlink w:anchor="__RefHeading___Toc4685285_3224264995">
            <w:r>
              <w:rPr>
                <w:webHidden/>
                <w:rStyle w:val="IndexLink"/>
                <w:rtl w:val="true"/>
              </w:rPr>
              <w:t>متن الحديث الرابع والأربعين والثلاثمائة</w:t>
            </w:r>
            <w:r>
              <w:rPr>
                <w:rStyle w:val="IndexLink"/>
                <w:rtl w:val="true"/>
              </w:rPr>
              <w:tab/>
            </w:r>
            <w:r>
              <w:rPr>
                <w:rStyle w:val="IndexLink"/>
              </w:rPr>
              <w:t>360</w:t>
            </w:r>
          </w:hyperlink>
        </w:p>
        <w:p>
          <w:pPr>
            <w:pStyle w:val="Contents3"/>
            <w:tabs>
              <w:tab w:val="clear" w:pos="8459"/>
              <w:tab w:val="right" w:pos="9026" w:leader="dot"/>
            </w:tabs>
            <w:rPr/>
          </w:pPr>
          <w:hyperlink w:anchor="__RefHeading___Toc4685287_3224264995">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4685289_3224264995">
            <w:r>
              <w:rPr>
                <w:webHidden/>
                <w:rStyle w:val="IndexLink"/>
                <w:rtl w:val="true"/>
              </w:rPr>
              <w:t>شرح الحديث</w:t>
            </w:r>
            <w:r>
              <w:rPr>
                <w:rStyle w:val="IndexLink"/>
                <w:rtl w:val="true"/>
              </w:rPr>
              <w:tab/>
            </w:r>
            <w:r>
              <w:rPr>
                <w:rStyle w:val="IndexLink"/>
              </w:rPr>
              <w:t>361</w:t>
            </w:r>
          </w:hyperlink>
        </w:p>
        <w:p>
          <w:pPr>
            <w:pStyle w:val="Contents2"/>
            <w:tabs>
              <w:tab w:val="clear" w:pos="8743"/>
              <w:tab w:val="right" w:pos="9026" w:leader="dot"/>
            </w:tabs>
            <w:rPr/>
          </w:pPr>
          <w:hyperlink w:anchor="__RefHeading___Toc4685291_3224264995">
            <w:r>
              <w:rPr>
                <w:webHidden/>
                <w:rStyle w:val="IndexLink"/>
                <w:rtl w:val="true"/>
              </w:rPr>
              <w:t>متن الحديث الخامس والأربعين والثلاثمائة</w:t>
            </w:r>
            <w:r>
              <w:rPr>
                <w:rStyle w:val="IndexLink"/>
                <w:rtl w:val="true"/>
              </w:rPr>
              <w:tab/>
            </w:r>
            <w:r>
              <w:rPr>
                <w:rStyle w:val="IndexLink"/>
              </w:rPr>
              <w:t>362</w:t>
            </w:r>
          </w:hyperlink>
        </w:p>
        <w:p>
          <w:pPr>
            <w:pStyle w:val="Contents3"/>
            <w:tabs>
              <w:tab w:val="clear" w:pos="8459"/>
              <w:tab w:val="right" w:pos="9026" w:leader="dot"/>
            </w:tabs>
            <w:rPr/>
          </w:pPr>
          <w:hyperlink w:anchor="__RefHeading___Toc4685293_3224264995">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4685295_3224264995">
            <w:r>
              <w:rPr>
                <w:webHidden/>
                <w:rStyle w:val="IndexLink"/>
                <w:rtl w:val="true"/>
              </w:rPr>
              <w:t>شرح الحديث</w:t>
            </w:r>
            <w:r>
              <w:rPr>
                <w:rStyle w:val="IndexLink"/>
                <w:rtl w:val="true"/>
              </w:rPr>
              <w:tab/>
            </w:r>
            <w:r>
              <w:rPr>
                <w:rStyle w:val="IndexLink"/>
              </w:rPr>
              <w:t>363</w:t>
            </w:r>
          </w:hyperlink>
        </w:p>
        <w:p>
          <w:pPr>
            <w:pStyle w:val="Contents2"/>
            <w:tabs>
              <w:tab w:val="clear" w:pos="8743"/>
              <w:tab w:val="right" w:pos="9026" w:leader="dot"/>
            </w:tabs>
            <w:rPr/>
          </w:pPr>
          <w:hyperlink w:anchor="__RefHeading___Toc4685297_3224264995">
            <w:r>
              <w:rPr>
                <w:webHidden/>
                <w:rStyle w:val="IndexLink"/>
                <w:rtl w:val="true"/>
              </w:rPr>
              <w:t>متن الحديث السادس والأربعين والثلاثمائة</w:t>
            </w:r>
            <w:r>
              <w:rPr>
                <w:rStyle w:val="IndexLink"/>
                <w:rtl w:val="true"/>
              </w:rPr>
              <w:tab/>
            </w:r>
            <w:r>
              <w:rPr>
                <w:rStyle w:val="IndexLink"/>
              </w:rPr>
              <w:t>365</w:t>
            </w:r>
          </w:hyperlink>
        </w:p>
        <w:p>
          <w:pPr>
            <w:pStyle w:val="Contents3"/>
            <w:tabs>
              <w:tab w:val="clear" w:pos="8459"/>
              <w:tab w:val="right" w:pos="9026" w:leader="dot"/>
            </w:tabs>
            <w:rPr/>
          </w:pPr>
          <w:hyperlink w:anchor="__RefHeading___Toc4685299_3224264995">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4685301_3224264995">
            <w:r>
              <w:rPr>
                <w:webHidden/>
                <w:rStyle w:val="IndexLink"/>
                <w:rtl w:val="true"/>
              </w:rPr>
              <w:t>شرح الحديث</w:t>
            </w:r>
            <w:r>
              <w:rPr>
                <w:rStyle w:val="IndexLink"/>
                <w:rtl w:val="true"/>
              </w:rPr>
              <w:tab/>
            </w:r>
            <w:r>
              <w:rPr>
                <w:rStyle w:val="IndexLink"/>
              </w:rPr>
              <w:t>366</w:t>
            </w:r>
          </w:hyperlink>
        </w:p>
        <w:p>
          <w:pPr>
            <w:pStyle w:val="Contents2"/>
            <w:tabs>
              <w:tab w:val="clear" w:pos="8743"/>
              <w:tab w:val="right" w:pos="9026" w:leader="dot"/>
            </w:tabs>
            <w:rPr/>
          </w:pPr>
          <w:hyperlink w:anchor="__RefHeading___Toc4685303_3224264995">
            <w:r>
              <w:rPr>
                <w:webHidden/>
                <w:rStyle w:val="IndexLink"/>
                <w:rtl w:val="true"/>
              </w:rPr>
              <w:t>متن الحديث السابع والأربعين والثلاثمائة</w:t>
            </w:r>
            <w:r>
              <w:rPr>
                <w:rStyle w:val="IndexLink"/>
                <w:rtl w:val="true"/>
              </w:rPr>
              <w:tab/>
            </w:r>
            <w:r>
              <w:rPr>
                <w:rStyle w:val="IndexLink"/>
              </w:rPr>
              <w:t>370</w:t>
            </w:r>
          </w:hyperlink>
        </w:p>
        <w:p>
          <w:pPr>
            <w:pStyle w:val="Contents3"/>
            <w:tabs>
              <w:tab w:val="clear" w:pos="8459"/>
              <w:tab w:val="right" w:pos="9026" w:leader="dot"/>
            </w:tabs>
            <w:rPr/>
          </w:pPr>
          <w:hyperlink w:anchor="__RefHeading___Toc4685305_3224264995">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4685307_3224264995">
            <w:r>
              <w:rPr>
                <w:webHidden/>
                <w:rStyle w:val="IndexLink"/>
                <w:rtl w:val="true"/>
              </w:rPr>
              <w:t>شرح الحديث</w:t>
            </w:r>
            <w:r>
              <w:rPr>
                <w:rStyle w:val="IndexLink"/>
                <w:rtl w:val="true"/>
              </w:rPr>
              <w:tab/>
            </w:r>
            <w:r>
              <w:rPr>
                <w:rStyle w:val="IndexLink"/>
              </w:rPr>
              <w:t>370</w:t>
            </w:r>
          </w:hyperlink>
        </w:p>
        <w:p>
          <w:pPr>
            <w:pStyle w:val="Contents2"/>
            <w:tabs>
              <w:tab w:val="clear" w:pos="8743"/>
              <w:tab w:val="right" w:pos="9026" w:leader="dot"/>
            </w:tabs>
            <w:rPr/>
          </w:pPr>
          <w:hyperlink w:anchor="__RefHeading___Toc4685309_3224264995">
            <w:r>
              <w:rPr>
                <w:webHidden/>
                <w:rStyle w:val="IndexLink"/>
                <w:rtl w:val="true"/>
              </w:rPr>
              <w:t>متن الحديث الثامن والأربعين والثلاثمائة</w:t>
            </w:r>
            <w:r>
              <w:rPr>
                <w:rStyle w:val="IndexLink"/>
                <w:rtl w:val="true"/>
              </w:rPr>
              <w:tab/>
            </w:r>
            <w:r>
              <w:rPr>
                <w:rStyle w:val="IndexLink"/>
              </w:rPr>
              <w:t>371</w:t>
            </w:r>
          </w:hyperlink>
        </w:p>
        <w:p>
          <w:pPr>
            <w:pStyle w:val="Contents3"/>
            <w:tabs>
              <w:tab w:val="clear" w:pos="8459"/>
              <w:tab w:val="right" w:pos="9026" w:leader="dot"/>
            </w:tabs>
            <w:rPr/>
          </w:pPr>
          <w:hyperlink w:anchor="__RefHeading___Toc4685311_3224264995">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4685313_3224264995">
            <w:r>
              <w:rPr>
                <w:webHidden/>
                <w:rStyle w:val="IndexLink"/>
                <w:rtl w:val="true"/>
              </w:rPr>
              <w:t>شرح الحديث</w:t>
            </w:r>
            <w:r>
              <w:rPr>
                <w:rStyle w:val="IndexLink"/>
                <w:rtl w:val="true"/>
              </w:rPr>
              <w:tab/>
            </w:r>
            <w:r>
              <w:rPr>
                <w:rStyle w:val="IndexLink"/>
              </w:rPr>
              <w:t>372</w:t>
            </w:r>
          </w:hyperlink>
        </w:p>
        <w:p>
          <w:pPr>
            <w:pStyle w:val="Contents2"/>
            <w:tabs>
              <w:tab w:val="clear" w:pos="8743"/>
              <w:tab w:val="right" w:pos="9026" w:leader="dot"/>
            </w:tabs>
            <w:rPr/>
          </w:pPr>
          <w:hyperlink w:anchor="__RefHeading___Toc4685315_3224264995">
            <w:r>
              <w:rPr>
                <w:webHidden/>
                <w:rStyle w:val="IndexLink"/>
                <w:rtl w:val="true"/>
              </w:rPr>
              <w:t>متن الحديث التاسع والأربعين والثلاثمائة</w:t>
            </w:r>
            <w:r>
              <w:rPr>
                <w:rStyle w:val="IndexLink"/>
                <w:rtl w:val="true"/>
              </w:rPr>
              <w:tab/>
            </w:r>
            <w:r>
              <w:rPr>
                <w:rStyle w:val="IndexLink"/>
              </w:rPr>
              <w:t>378</w:t>
            </w:r>
          </w:hyperlink>
        </w:p>
        <w:p>
          <w:pPr>
            <w:pStyle w:val="Contents3"/>
            <w:tabs>
              <w:tab w:val="clear" w:pos="8459"/>
              <w:tab w:val="right" w:pos="9026" w:leader="dot"/>
            </w:tabs>
            <w:rPr/>
          </w:pPr>
          <w:hyperlink w:anchor="__RefHeading___Toc4685317_3224264995">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4685319_3224264995">
            <w:r>
              <w:rPr>
                <w:webHidden/>
                <w:rStyle w:val="IndexLink"/>
                <w:rtl w:val="true"/>
              </w:rPr>
              <w:t>شرح الحديث</w:t>
            </w:r>
            <w:r>
              <w:rPr>
                <w:rStyle w:val="IndexLink"/>
                <w:rtl w:val="true"/>
              </w:rPr>
              <w:tab/>
            </w:r>
            <w:r>
              <w:rPr>
                <w:rStyle w:val="IndexLink"/>
              </w:rPr>
              <w:t>378</w:t>
            </w:r>
          </w:hyperlink>
        </w:p>
        <w:p>
          <w:pPr>
            <w:pStyle w:val="Contents2"/>
            <w:tabs>
              <w:tab w:val="clear" w:pos="8743"/>
              <w:tab w:val="right" w:pos="9026" w:leader="dot"/>
            </w:tabs>
            <w:rPr/>
          </w:pPr>
          <w:hyperlink w:anchor="__RefHeading___Toc4685321_3224264995">
            <w:r>
              <w:rPr>
                <w:webHidden/>
                <w:rStyle w:val="IndexLink"/>
                <w:rtl w:val="true"/>
              </w:rPr>
              <w:t>متن الحديث الخمسين والثلاثمائة</w:t>
            </w:r>
            <w:r>
              <w:rPr>
                <w:rStyle w:val="IndexLink"/>
                <w:rtl w:val="true"/>
              </w:rPr>
              <w:tab/>
            </w:r>
            <w:r>
              <w:rPr>
                <w:rStyle w:val="IndexLink"/>
              </w:rPr>
              <w:t>380</w:t>
            </w:r>
          </w:hyperlink>
        </w:p>
        <w:p>
          <w:pPr>
            <w:pStyle w:val="Contents3"/>
            <w:tabs>
              <w:tab w:val="clear" w:pos="8459"/>
              <w:tab w:val="right" w:pos="9026" w:leader="dot"/>
            </w:tabs>
            <w:rPr/>
          </w:pPr>
          <w:hyperlink w:anchor="__RefHeading___Toc4685323_3224264995">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685325_3224264995">
            <w:r>
              <w:rPr>
                <w:webHidden/>
                <w:rStyle w:val="IndexLink"/>
                <w:rtl w:val="true"/>
              </w:rPr>
              <w:t>شرح الحديث</w:t>
            </w:r>
            <w:r>
              <w:rPr>
                <w:rStyle w:val="IndexLink"/>
                <w:rtl w:val="true"/>
              </w:rPr>
              <w:t>:</w:t>
              <w:tab/>
            </w:r>
            <w:r>
              <w:rPr>
                <w:rStyle w:val="IndexLink"/>
              </w:rPr>
              <w:t>381</w:t>
            </w:r>
          </w:hyperlink>
        </w:p>
        <w:p>
          <w:pPr>
            <w:pStyle w:val="Contents2"/>
            <w:tabs>
              <w:tab w:val="clear" w:pos="8743"/>
              <w:tab w:val="right" w:pos="9026" w:leader="dot"/>
            </w:tabs>
            <w:rPr/>
          </w:pPr>
          <w:hyperlink w:anchor="__RefHeading___Toc4685327_3224264995">
            <w:r>
              <w:rPr>
                <w:webHidden/>
                <w:rStyle w:val="IndexLink"/>
                <w:rtl w:val="true"/>
              </w:rPr>
              <w:t>متن الحديث الواحد والخمسين والثلاثمائة</w:t>
            </w:r>
            <w:r>
              <w:rPr>
                <w:rStyle w:val="IndexLink"/>
                <w:rtl w:val="true"/>
              </w:rPr>
              <w:tab/>
            </w:r>
            <w:r>
              <w:rPr>
                <w:rStyle w:val="IndexLink"/>
              </w:rPr>
              <w:t>387</w:t>
            </w:r>
          </w:hyperlink>
        </w:p>
        <w:p>
          <w:pPr>
            <w:pStyle w:val="Contents3"/>
            <w:tabs>
              <w:tab w:val="clear" w:pos="8459"/>
              <w:tab w:val="right" w:pos="9026" w:leader="dot"/>
            </w:tabs>
            <w:rPr/>
          </w:pPr>
          <w:hyperlink w:anchor="__RefHeading___Toc4685329_3224264995">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4685331_3224264995">
            <w:r>
              <w:rPr>
                <w:webHidden/>
                <w:rStyle w:val="IndexLink"/>
                <w:rtl w:val="true"/>
              </w:rPr>
              <w:t>شرح الحديث</w:t>
            </w:r>
            <w:r>
              <w:rPr>
                <w:rStyle w:val="IndexLink"/>
                <w:rtl w:val="true"/>
              </w:rPr>
              <w:tab/>
            </w:r>
            <w:r>
              <w:rPr>
                <w:rStyle w:val="IndexLink"/>
              </w:rPr>
              <w:t>388</w:t>
            </w:r>
          </w:hyperlink>
        </w:p>
        <w:p>
          <w:pPr>
            <w:pStyle w:val="Contents2"/>
            <w:tabs>
              <w:tab w:val="clear" w:pos="8743"/>
              <w:tab w:val="right" w:pos="9026" w:leader="dot"/>
            </w:tabs>
            <w:rPr/>
          </w:pPr>
          <w:hyperlink w:anchor="__RefHeading___Toc4685333_3224264995">
            <w:r>
              <w:rPr>
                <w:webHidden/>
                <w:rStyle w:val="IndexLink"/>
                <w:rtl w:val="true"/>
              </w:rPr>
              <w:t>متن الحديث الثاني والخمسين والثلاثمائة</w:t>
            </w:r>
            <w:r>
              <w:rPr>
                <w:rStyle w:val="IndexLink"/>
                <w:rtl w:val="true"/>
              </w:rPr>
              <w:tab/>
            </w:r>
            <w:r>
              <w:rPr>
                <w:rStyle w:val="IndexLink"/>
              </w:rPr>
              <w:t>388</w:t>
            </w:r>
          </w:hyperlink>
        </w:p>
        <w:p>
          <w:pPr>
            <w:pStyle w:val="Contents3"/>
            <w:tabs>
              <w:tab w:val="clear" w:pos="8459"/>
              <w:tab w:val="right" w:pos="9026" w:leader="dot"/>
            </w:tabs>
            <w:rPr/>
          </w:pPr>
          <w:hyperlink w:anchor="__RefHeading___Toc4685335_3224264995">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4685337_3224264995">
            <w:r>
              <w:rPr>
                <w:webHidden/>
                <w:rStyle w:val="IndexLink"/>
                <w:rtl w:val="true"/>
              </w:rPr>
              <w:t>شرح الحديث</w:t>
            </w:r>
            <w:r>
              <w:rPr>
                <w:rStyle w:val="IndexLink"/>
                <w:rtl w:val="true"/>
              </w:rPr>
              <w:tab/>
            </w:r>
            <w:r>
              <w:rPr>
                <w:rStyle w:val="IndexLink"/>
              </w:rPr>
              <w:t>389</w:t>
            </w:r>
          </w:hyperlink>
        </w:p>
        <w:p>
          <w:pPr>
            <w:pStyle w:val="Contents2"/>
            <w:tabs>
              <w:tab w:val="clear" w:pos="8743"/>
              <w:tab w:val="right" w:pos="9026" w:leader="dot"/>
            </w:tabs>
            <w:rPr/>
          </w:pPr>
          <w:hyperlink w:anchor="__RefHeading___Toc4685339_3224264995">
            <w:r>
              <w:rPr>
                <w:webHidden/>
                <w:rStyle w:val="IndexLink"/>
                <w:rtl w:val="true"/>
              </w:rPr>
              <w:t>متن الحديث الثالث والخمسين والثلاثمائة</w:t>
            </w:r>
            <w:r>
              <w:rPr>
                <w:rStyle w:val="IndexLink"/>
                <w:rtl w:val="true"/>
              </w:rPr>
              <w:tab/>
            </w:r>
            <w:r>
              <w:rPr>
                <w:rStyle w:val="IndexLink"/>
              </w:rPr>
              <w:t>389</w:t>
            </w:r>
          </w:hyperlink>
        </w:p>
        <w:p>
          <w:pPr>
            <w:pStyle w:val="Contents3"/>
            <w:tabs>
              <w:tab w:val="clear" w:pos="8459"/>
              <w:tab w:val="right" w:pos="9026" w:leader="dot"/>
            </w:tabs>
            <w:rPr/>
          </w:pPr>
          <w:hyperlink w:anchor="__RefHeading___Toc4685341_3224264995">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4685343_3224264995">
            <w:r>
              <w:rPr>
                <w:webHidden/>
                <w:rStyle w:val="IndexLink"/>
                <w:rtl w:val="true"/>
              </w:rPr>
              <w:t>شرح الحديث</w:t>
            </w:r>
            <w:r>
              <w:rPr>
                <w:rStyle w:val="IndexLink"/>
                <w:rtl w:val="true"/>
              </w:rPr>
              <w:tab/>
            </w:r>
            <w:r>
              <w:rPr>
                <w:rStyle w:val="IndexLink"/>
              </w:rPr>
              <w:t>389</w:t>
            </w:r>
          </w:hyperlink>
        </w:p>
        <w:p>
          <w:pPr>
            <w:pStyle w:val="Contents2"/>
            <w:tabs>
              <w:tab w:val="clear" w:pos="8743"/>
              <w:tab w:val="right" w:pos="9026" w:leader="dot"/>
            </w:tabs>
            <w:rPr/>
          </w:pPr>
          <w:hyperlink w:anchor="__RefHeading___Toc4685345_3224264995">
            <w:r>
              <w:rPr>
                <w:webHidden/>
                <w:rStyle w:val="IndexLink"/>
                <w:rtl w:val="true"/>
              </w:rPr>
              <w:t>متن الحديث الرابع والخمسين والثلاثمائة</w:t>
            </w:r>
            <w:r>
              <w:rPr>
                <w:rStyle w:val="IndexLink"/>
                <w:rtl w:val="true"/>
              </w:rPr>
              <w:tab/>
            </w:r>
            <w:r>
              <w:rPr>
                <w:rStyle w:val="IndexLink"/>
              </w:rPr>
              <w:t>391</w:t>
            </w:r>
          </w:hyperlink>
        </w:p>
        <w:p>
          <w:pPr>
            <w:pStyle w:val="Contents3"/>
            <w:tabs>
              <w:tab w:val="clear" w:pos="8459"/>
              <w:tab w:val="right" w:pos="9026" w:leader="dot"/>
            </w:tabs>
            <w:rPr/>
          </w:pPr>
          <w:hyperlink w:anchor="__RefHeading___Toc4685347_3224264995">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4685349_3224264995">
            <w:r>
              <w:rPr>
                <w:webHidden/>
                <w:rStyle w:val="IndexLink"/>
                <w:rtl w:val="true"/>
              </w:rPr>
              <w:t>شرح الحديث</w:t>
            </w:r>
            <w:r>
              <w:rPr>
                <w:rStyle w:val="IndexLink"/>
                <w:rtl w:val="true"/>
              </w:rPr>
              <w:tab/>
            </w:r>
            <w:r>
              <w:rPr>
                <w:rStyle w:val="IndexLink"/>
              </w:rPr>
              <w:t>391</w:t>
            </w:r>
          </w:hyperlink>
        </w:p>
        <w:p>
          <w:pPr>
            <w:pStyle w:val="Contents2"/>
            <w:tabs>
              <w:tab w:val="clear" w:pos="8743"/>
              <w:tab w:val="right" w:pos="9026" w:leader="dot"/>
            </w:tabs>
            <w:rPr/>
          </w:pPr>
          <w:hyperlink w:anchor="__RefHeading___Toc4685351_3224264995">
            <w:r>
              <w:rPr>
                <w:webHidden/>
                <w:rStyle w:val="IndexLink"/>
                <w:rtl w:val="true"/>
              </w:rPr>
              <w:t>متن الحديث الخامس والخمسين والثلاثمائة</w:t>
            </w:r>
            <w:r>
              <w:rPr>
                <w:rStyle w:val="IndexLink"/>
                <w:rtl w:val="true"/>
              </w:rPr>
              <w:tab/>
            </w:r>
            <w:r>
              <w:rPr>
                <w:rStyle w:val="IndexLink"/>
              </w:rPr>
              <w:t>393</w:t>
            </w:r>
          </w:hyperlink>
        </w:p>
        <w:p>
          <w:pPr>
            <w:pStyle w:val="Contents3"/>
            <w:tabs>
              <w:tab w:val="clear" w:pos="8459"/>
              <w:tab w:val="right" w:pos="9026" w:leader="dot"/>
            </w:tabs>
            <w:rPr/>
          </w:pPr>
          <w:hyperlink w:anchor="__RefHeading___Toc4685353_3224264995">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685355_3224264995">
            <w:r>
              <w:rPr>
                <w:webHidden/>
                <w:rStyle w:val="IndexLink"/>
                <w:rtl w:val="true"/>
              </w:rPr>
              <w:t>شرح الحديث</w:t>
            </w:r>
            <w:r>
              <w:rPr>
                <w:rStyle w:val="IndexLink"/>
                <w:rtl w:val="true"/>
              </w:rPr>
              <w:tab/>
            </w:r>
            <w:r>
              <w:rPr>
                <w:rStyle w:val="IndexLink"/>
              </w:rPr>
              <w:t>393</w:t>
            </w:r>
          </w:hyperlink>
        </w:p>
        <w:p>
          <w:pPr>
            <w:pStyle w:val="Contents2"/>
            <w:tabs>
              <w:tab w:val="clear" w:pos="8743"/>
              <w:tab w:val="right" w:pos="9026" w:leader="dot"/>
            </w:tabs>
            <w:rPr/>
          </w:pPr>
          <w:hyperlink w:anchor="__RefHeading___Toc4685357_3224264995">
            <w:r>
              <w:rPr>
                <w:webHidden/>
                <w:rStyle w:val="IndexLink"/>
                <w:rtl w:val="true"/>
              </w:rPr>
              <w:t>متن الحديث السادس والخمسين والثلاثمائة</w:t>
            </w:r>
            <w:r>
              <w:rPr>
                <w:rStyle w:val="IndexLink"/>
                <w:rtl w:val="true"/>
              </w:rPr>
              <w:tab/>
            </w:r>
            <w:r>
              <w:rPr>
                <w:rStyle w:val="IndexLink"/>
              </w:rPr>
              <w:t>394</w:t>
            </w:r>
          </w:hyperlink>
        </w:p>
        <w:p>
          <w:pPr>
            <w:pStyle w:val="Contents3"/>
            <w:tabs>
              <w:tab w:val="clear" w:pos="8459"/>
              <w:tab w:val="right" w:pos="9026" w:leader="dot"/>
            </w:tabs>
            <w:rPr/>
          </w:pPr>
          <w:hyperlink w:anchor="__RefHeading___Toc4685359_3224264995">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4685361_3224264995">
            <w:r>
              <w:rPr>
                <w:webHidden/>
                <w:rStyle w:val="IndexLink"/>
                <w:rtl w:val="true"/>
              </w:rPr>
              <w:t>شرح الحديث</w:t>
            </w:r>
            <w:r>
              <w:rPr>
                <w:rStyle w:val="IndexLink"/>
                <w:rtl w:val="true"/>
              </w:rPr>
              <w:tab/>
            </w:r>
            <w:r>
              <w:rPr>
                <w:rStyle w:val="IndexLink"/>
              </w:rPr>
              <w:t>395</w:t>
            </w:r>
          </w:hyperlink>
        </w:p>
        <w:p>
          <w:pPr>
            <w:pStyle w:val="Contents2"/>
            <w:tabs>
              <w:tab w:val="clear" w:pos="8743"/>
              <w:tab w:val="right" w:pos="9026" w:leader="dot"/>
            </w:tabs>
            <w:rPr/>
          </w:pPr>
          <w:hyperlink w:anchor="__RefHeading___Toc4685363_3224264995">
            <w:r>
              <w:rPr>
                <w:webHidden/>
                <w:rStyle w:val="IndexLink"/>
                <w:rtl w:val="true"/>
              </w:rPr>
              <w:t>متن الحديث السابع والخمسين والثلاثمائة</w:t>
            </w:r>
            <w:r>
              <w:rPr>
                <w:rStyle w:val="IndexLink"/>
                <w:rtl w:val="true"/>
              </w:rPr>
              <w:tab/>
            </w:r>
            <w:r>
              <w:rPr>
                <w:rStyle w:val="IndexLink"/>
              </w:rPr>
              <w:t>396</w:t>
            </w:r>
          </w:hyperlink>
        </w:p>
        <w:p>
          <w:pPr>
            <w:pStyle w:val="Contents3"/>
            <w:tabs>
              <w:tab w:val="clear" w:pos="8459"/>
              <w:tab w:val="right" w:pos="9026" w:leader="dot"/>
            </w:tabs>
            <w:rPr/>
          </w:pPr>
          <w:hyperlink w:anchor="__RefHeading___Toc4685365_3224264995">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4685367_3224264995">
            <w:r>
              <w:rPr>
                <w:webHidden/>
                <w:rStyle w:val="IndexLink"/>
                <w:rtl w:val="true"/>
              </w:rPr>
              <w:t>شرح الحديث</w:t>
            </w:r>
            <w:r>
              <w:rPr>
                <w:rStyle w:val="IndexLink"/>
                <w:rtl w:val="true"/>
              </w:rPr>
              <w:tab/>
            </w:r>
            <w:r>
              <w:rPr>
                <w:rStyle w:val="IndexLink"/>
              </w:rPr>
              <w:t>396</w:t>
            </w:r>
          </w:hyperlink>
        </w:p>
        <w:p>
          <w:pPr>
            <w:pStyle w:val="Contents2"/>
            <w:tabs>
              <w:tab w:val="clear" w:pos="8743"/>
              <w:tab w:val="right" w:pos="9026" w:leader="dot"/>
            </w:tabs>
            <w:rPr/>
          </w:pPr>
          <w:hyperlink w:anchor="__RefHeading___Toc4685369_3224264995">
            <w:r>
              <w:rPr>
                <w:webHidden/>
                <w:rStyle w:val="IndexLink"/>
                <w:rtl w:val="true"/>
              </w:rPr>
              <w:t>متن الحديث الثامن والخمسين والثلاثمائة</w:t>
            </w:r>
            <w:r>
              <w:rPr>
                <w:rStyle w:val="IndexLink"/>
                <w:rtl w:val="true"/>
              </w:rPr>
              <w:tab/>
            </w:r>
            <w:r>
              <w:rPr>
                <w:rStyle w:val="IndexLink"/>
              </w:rPr>
              <w:t>396</w:t>
            </w:r>
          </w:hyperlink>
        </w:p>
        <w:p>
          <w:pPr>
            <w:pStyle w:val="Contents3"/>
            <w:tabs>
              <w:tab w:val="clear" w:pos="8459"/>
              <w:tab w:val="right" w:pos="9026" w:leader="dot"/>
            </w:tabs>
            <w:rPr/>
          </w:pPr>
          <w:hyperlink w:anchor="__RefHeading___Toc4685371_3224264995">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4685373_3224264995">
            <w:r>
              <w:rPr>
                <w:webHidden/>
                <w:rStyle w:val="IndexLink"/>
                <w:rtl w:val="true"/>
              </w:rPr>
              <w:t>شرح الحديث</w:t>
            </w:r>
            <w:r>
              <w:rPr>
                <w:rStyle w:val="IndexLink"/>
                <w:rtl w:val="true"/>
              </w:rPr>
              <w:tab/>
            </w:r>
            <w:r>
              <w:rPr>
                <w:rStyle w:val="IndexLink"/>
              </w:rPr>
              <w:t>397</w:t>
            </w:r>
          </w:hyperlink>
        </w:p>
        <w:p>
          <w:pPr>
            <w:pStyle w:val="Contents2"/>
            <w:tabs>
              <w:tab w:val="clear" w:pos="8743"/>
              <w:tab w:val="right" w:pos="9026" w:leader="dot"/>
            </w:tabs>
            <w:rPr/>
          </w:pPr>
          <w:hyperlink w:anchor="__RefHeading___Toc4685375_3224264995">
            <w:r>
              <w:rPr>
                <w:webHidden/>
                <w:rStyle w:val="IndexLink"/>
                <w:rtl w:val="true"/>
              </w:rPr>
              <w:t>متن الحديث التاسع والخمسين والثلاثمائة</w:t>
            </w:r>
            <w:r>
              <w:rPr>
                <w:rStyle w:val="IndexLink"/>
                <w:rtl w:val="true"/>
              </w:rPr>
              <w:tab/>
            </w:r>
            <w:r>
              <w:rPr>
                <w:rStyle w:val="IndexLink"/>
              </w:rPr>
              <w:t>397</w:t>
            </w:r>
          </w:hyperlink>
        </w:p>
        <w:p>
          <w:pPr>
            <w:pStyle w:val="Contents3"/>
            <w:tabs>
              <w:tab w:val="clear" w:pos="8459"/>
              <w:tab w:val="right" w:pos="9026" w:leader="dot"/>
            </w:tabs>
            <w:rPr/>
          </w:pPr>
          <w:hyperlink w:anchor="__RefHeading___Toc4685377_3224264995">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4685379_3224264995">
            <w:r>
              <w:rPr>
                <w:webHidden/>
                <w:rStyle w:val="IndexLink"/>
                <w:rtl w:val="true"/>
              </w:rPr>
              <w:t>شرح الحديث</w:t>
            </w:r>
            <w:r>
              <w:rPr>
                <w:rStyle w:val="IndexLink"/>
                <w:rtl w:val="true"/>
              </w:rPr>
              <w:tab/>
            </w:r>
            <w:r>
              <w:rPr>
                <w:rStyle w:val="IndexLink"/>
              </w:rPr>
              <w:t>398</w:t>
            </w:r>
          </w:hyperlink>
        </w:p>
        <w:p>
          <w:pPr>
            <w:pStyle w:val="Contents2"/>
            <w:tabs>
              <w:tab w:val="clear" w:pos="8743"/>
              <w:tab w:val="right" w:pos="9026" w:leader="dot"/>
            </w:tabs>
            <w:rPr/>
          </w:pPr>
          <w:hyperlink w:anchor="__RefHeading___Toc4685381_3224264995">
            <w:r>
              <w:rPr>
                <w:webHidden/>
                <w:rStyle w:val="IndexLink"/>
                <w:rtl w:val="true"/>
              </w:rPr>
              <w:t>متن الحديث الستّين والثلاثمائة</w:t>
            </w:r>
            <w:r>
              <w:rPr>
                <w:rStyle w:val="IndexLink"/>
                <w:rtl w:val="true"/>
              </w:rPr>
              <w:tab/>
            </w:r>
            <w:r>
              <w:rPr>
                <w:rStyle w:val="IndexLink"/>
              </w:rPr>
              <w:t>398</w:t>
            </w:r>
          </w:hyperlink>
        </w:p>
        <w:p>
          <w:pPr>
            <w:pStyle w:val="Contents3"/>
            <w:tabs>
              <w:tab w:val="clear" w:pos="8459"/>
              <w:tab w:val="right" w:pos="9026" w:leader="dot"/>
            </w:tabs>
            <w:rPr/>
          </w:pPr>
          <w:hyperlink w:anchor="__RefHeading___Toc4685383_3224264995">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4685385_3224264995">
            <w:r>
              <w:rPr>
                <w:webHidden/>
                <w:rStyle w:val="IndexLink"/>
                <w:rtl w:val="true"/>
              </w:rPr>
              <w:t>شرح الحديث</w:t>
            </w:r>
            <w:r>
              <w:rPr>
                <w:rStyle w:val="IndexLink"/>
                <w:rtl w:val="true"/>
              </w:rPr>
              <w:tab/>
            </w:r>
            <w:r>
              <w:rPr>
                <w:rStyle w:val="IndexLink"/>
              </w:rPr>
              <w:t>399</w:t>
            </w:r>
          </w:hyperlink>
        </w:p>
        <w:p>
          <w:pPr>
            <w:pStyle w:val="Contents2"/>
            <w:tabs>
              <w:tab w:val="clear" w:pos="8743"/>
              <w:tab w:val="right" w:pos="9026" w:leader="dot"/>
            </w:tabs>
            <w:rPr/>
          </w:pPr>
          <w:hyperlink w:anchor="__RefHeading___Toc4685387_3224264995">
            <w:r>
              <w:rPr>
                <w:webHidden/>
                <w:rStyle w:val="IndexLink"/>
                <w:rtl w:val="true"/>
              </w:rPr>
              <w:t>متن الحديث الواحد والستّين والثلاثمائة</w:t>
            </w:r>
            <w:r>
              <w:rPr>
                <w:rStyle w:val="IndexLink"/>
                <w:rtl w:val="true"/>
              </w:rPr>
              <w:tab/>
            </w:r>
            <w:r>
              <w:rPr>
                <w:rStyle w:val="IndexLink"/>
              </w:rPr>
              <w:t>399</w:t>
            </w:r>
          </w:hyperlink>
        </w:p>
        <w:p>
          <w:pPr>
            <w:pStyle w:val="Contents3"/>
            <w:tabs>
              <w:tab w:val="clear" w:pos="8459"/>
              <w:tab w:val="right" w:pos="9026" w:leader="dot"/>
            </w:tabs>
            <w:rPr/>
          </w:pPr>
          <w:hyperlink w:anchor="__RefHeading___Toc4685389_3224264995">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4685391_3224264995">
            <w:r>
              <w:rPr>
                <w:webHidden/>
                <w:rStyle w:val="IndexLink"/>
                <w:rtl w:val="true"/>
              </w:rPr>
              <w:t>شرح الحديث</w:t>
            </w:r>
            <w:r>
              <w:rPr>
                <w:rStyle w:val="IndexLink"/>
                <w:rtl w:val="true"/>
              </w:rPr>
              <w:tab/>
            </w:r>
            <w:r>
              <w:rPr>
                <w:rStyle w:val="IndexLink"/>
              </w:rPr>
              <w:t>399</w:t>
            </w:r>
          </w:hyperlink>
        </w:p>
        <w:p>
          <w:pPr>
            <w:pStyle w:val="Contents2"/>
            <w:tabs>
              <w:tab w:val="clear" w:pos="8743"/>
              <w:tab w:val="right" w:pos="9026" w:leader="dot"/>
            </w:tabs>
            <w:rPr/>
          </w:pPr>
          <w:hyperlink w:anchor="__RefHeading___Toc4685393_3224264995">
            <w:r>
              <w:rPr>
                <w:webHidden/>
                <w:rStyle w:val="IndexLink"/>
                <w:rtl w:val="true"/>
              </w:rPr>
              <w:t>متن الحديث الثاني والستّين والثلاثمائة</w:t>
            </w:r>
            <w:r>
              <w:rPr>
                <w:rStyle w:val="IndexLink"/>
                <w:rtl w:val="true"/>
              </w:rPr>
              <w:tab/>
            </w:r>
            <w:r>
              <w:rPr>
                <w:rStyle w:val="IndexLink"/>
              </w:rPr>
              <w:t>400</w:t>
            </w:r>
          </w:hyperlink>
        </w:p>
        <w:p>
          <w:pPr>
            <w:pStyle w:val="Contents3"/>
            <w:tabs>
              <w:tab w:val="clear" w:pos="8459"/>
              <w:tab w:val="right" w:pos="9026" w:leader="dot"/>
            </w:tabs>
            <w:rPr/>
          </w:pPr>
          <w:hyperlink w:anchor="__RefHeading___Toc4685395_3224264995">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4685397_3224264995">
            <w:r>
              <w:rPr>
                <w:webHidden/>
                <w:rStyle w:val="IndexLink"/>
                <w:rtl w:val="true"/>
              </w:rPr>
              <w:t>شرح الحديث</w:t>
            </w:r>
            <w:r>
              <w:rPr>
                <w:rStyle w:val="IndexLink"/>
                <w:rtl w:val="true"/>
              </w:rPr>
              <w:tab/>
            </w:r>
            <w:r>
              <w:rPr>
                <w:rStyle w:val="IndexLink"/>
              </w:rPr>
              <w:t>400</w:t>
            </w:r>
          </w:hyperlink>
        </w:p>
        <w:p>
          <w:pPr>
            <w:pStyle w:val="Contents2"/>
            <w:tabs>
              <w:tab w:val="clear" w:pos="8743"/>
              <w:tab w:val="right" w:pos="9026" w:leader="dot"/>
            </w:tabs>
            <w:rPr/>
          </w:pPr>
          <w:hyperlink w:anchor="__RefHeading___Toc4685399_3224264995">
            <w:r>
              <w:rPr>
                <w:webHidden/>
                <w:rStyle w:val="IndexLink"/>
                <w:rtl w:val="true"/>
              </w:rPr>
              <w:t>متن الحديث الثالث والستّين والثلاثمائة</w:t>
            </w:r>
            <w:r>
              <w:rPr>
                <w:rStyle w:val="IndexLink"/>
                <w:rtl w:val="true"/>
              </w:rPr>
              <w:tab/>
            </w:r>
            <w:r>
              <w:rPr>
                <w:rStyle w:val="IndexLink"/>
              </w:rPr>
              <w:t>401</w:t>
            </w:r>
          </w:hyperlink>
        </w:p>
        <w:p>
          <w:pPr>
            <w:pStyle w:val="Contents3"/>
            <w:tabs>
              <w:tab w:val="clear" w:pos="8459"/>
              <w:tab w:val="right" w:pos="9026" w:leader="dot"/>
            </w:tabs>
            <w:rPr/>
          </w:pPr>
          <w:hyperlink w:anchor="__RefHeading___Toc4685401_3224264995">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4685403_3224264995">
            <w:r>
              <w:rPr>
                <w:webHidden/>
                <w:rStyle w:val="IndexLink"/>
                <w:rtl w:val="true"/>
              </w:rPr>
              <w:t>شرح الحديث</w:t>
            </w:r>
            <w:r>
              <w:rPr>
                <w:rStyle w:val="IndexLink"/>
                <w:rtl w:val="true"/>
              </w:rPr>
              <w:tab/>
            </w:r>
            <w:r>
              <w:rPr>
                <w:rStyle w:val="IndexLink"/>
              </w:rPr>
              <w:t>401</w:t>
            </w:r>
          </w:hyperlink>
        </w:p>
        <w:p>
          <w:pPr>
            <w:pStyle w:val="Contents2"/>
            <w:tabs>
              <w:tab w:val="clear" w:pos="8743"/>
              <w:tab w:val="right" w:pos="9026" w:leader="dot"/>
            </w:tabs>
            <w:rPr/>
          </w:pPr>
          <w:hyperlink w:anchor="__RefHeading___Toc4685405_3224264995">
            <w:r>
              <w:rPr>
                <w:webHidden/>
                <w:rStyle w:val="IndexLink"/>
                <w:rtl w:val="true"/>
              </w:rPr>
              <w:t>متن الحديث الرابع والستّين والثلاثمائة</w:t>
            </w:r>
            <w:r>
              <w:rPr>
                <w:rStyle w:val="IndexLink"/>
                <w:rtl w:val="true"/>
              </w:rPr>
              <w:tab/>
            </w:r>
            <w:r>
              <w:rPr>
                <w:rStyle w:val="IndexLink"/>
              </w:rPr>
              <w:t>402</w:t>
            </w:r>
          </w:hyperlink>
        </w:p>
        <w:p>
          <w:pPr>
            <w:pStyle w:val="Contents3"/>
            <w:tabs>
              <w:tab w:val="clear" w:pos="8459"/>
              <w:tab w:val="right" w:pos="9026" w:leader="dot"/>
            </w:tabs>
            <w:rPr/>
          </w:pPr>
          <w:hyperlink w:anchor="__RefHeading___Toc4685407_3224264995">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4685409_3224264995">
            <w:r>
              <w:rPr>
                <w:webHidden/>
                <w:rStyle w:val="IndexLink"/>
                <w:rtl w:val="true"/>
              </w:rPr>
              <w:t>شرح الحديث</w:t>
            </w:r>
            <w:r>
              <w:rPr>
                <w:rStyle w:val="IndexLink"/>
                <w:rtl w:val="true"/>
              </w:rPr>
              <w:tab/>
            </w:r>
            <w:r>
              <w:rPr>
                <w:rStyle w:val="IndexLink"/>
              </w:rPr>
              <w:t>403</w:t>
            </w:r>
          </w:hyperlink>
        </w:p>
        <w:p>
          <w:pPr>
            <w:pStyle w:val="Contents2"/>
            <w:tabs>
              <w:tab w:val="clear" w:pos="8743"/>
              <w:tab w:val="right" w:pos="9026" w:leader="dot"/>
            </w:tabs>
            <w:rPr/>
          </w:pPr>
          <w:hyperlink w:anchor="__RefHeading___Toc4685411_3224264995">
            <w:r>
              <w:rPr>
                <w:webHidden/>
                <w:rStyle w:val="IndexLink"/>
                <w:rtl w:val="true"/>
              </w:rPr>
              <w:t>متن الحديث الخامس والستّين والثلاثمائة</w:t>
            </w:r>
            <w:r>
              <w:rPr>
                <w:rStyle w:val="IndexLink"/>
                <w:rtl w:val="true"/>
              </w:rPr>
              <w:tab/>
            </w:r>
            <w:r>
              <w:rPr>
                <w:rStyle w:val="IndexLink"/>
              </w:rPr>
              <w:t>404</w:t>
            </w:r>
          </w:hyperlink>
        </w:p>
        <w:p>
          <w:pPr>
            <w:pStyle w:val="Contents3"/>
            <w:tabs>
              <w:tab w:val="clear" w:pos="8459"/>
              <w:tab w:val="right" w:pos="9026" w:leader="dot"/>
            </w:tabs>
            <w:rPr/>
          </w:pPr>
          <w:hyperlink w:anchor="__RefHeading___Toc4685413_3224264995">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4685415_3224264995">
            <w:r>
              <w:rPr>
                <w:webHidden/>
                <w:rStyle w:val="IndexLink"/>
                <w:rtl w:val="true"/>
              </w:rPr>
              <w:t>شرح الحديث</w:t>
            </w:r>
            <w:r>
              <w:rPr>
                <w:rStyle w:val="IndexLink"/>
                <w:rtl w:val="true"/>
              </w:rPr>
              <w:tab/>
            </w:r>
            <w:r>
              <w:rPr>
                <w:rStyle w:val="IndexLink"/>
              </w:rPr>
              <w:t>404</w:t>
            </w:r>
          </w:hyperlink>
        </w:p>
        <w:p>
          <w:pPr>
            <w:pStyle w:val="Contents2"/>
            <w:tabs>
              <w:tab w:val="clear" w:pos="8743"/>
              <w:tab w:val="right" w:pos="9026" w:leader="dot"/>
            </w:tabs>
            <w:rPr/>
          </w:pPr>
          <w:hyperlink w:anchor="__RefHeading___Toc4685417_3224264995">
            <w:r>
              <w:rPr>
                <w:webHidden/>
                <w:rStyle w:val="IndexLink"/>
                <w:rtl w:val="true"/>
              </w:rPr>
              <w:t>متن الحديث السادس والستّين والثلاثمائة</w:t>
            </w:r>
            <w:r>
              <w:rPr>
                <w:rStyle w:val="IndexLink"/>
                <w:rtl w:val="true"/>
              </w:rPr>
              <w:tab/>
            </w:r>
            <w:r>
              <w:rPr>
                <w:rStyle w:val="IndexLink"/>
              </w:rPr>
              <w:t>406</w:t>
            </w:r>
          </w:hyperlink>
        </w:p>
        <w:p>
          <w:pPr>
            <w:pStyle w:val="Contents3"/>
            <w:tabs>
              <w:tab w:val="clear" w:pos="8459"/>
              <w:tab w:val="right" w:pos="9026" w:leader="dot"/>
            </w:tabs>
            <w:rPr/>
          </w:pPr>
          <w:hyperlink w:anchor="__RefHeading___Toc4685419_3224264995">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4685421_3224264995">
            <w:r>
              <w:rPr>
                <w:webHidden/>
                <w:rStyle w:val="IndexLink"/>
                <w:rtl w:val="true"/>
              </w:rPr>
              <w:t>شرح الحديث</w:t>
            </w:r>
            <w:r>
              <w:rPr>
                <w:rStyle w:val="IndexLink"/>
                <w:rtl w:val="true"/>
              </w:rPr>
              <w:tab/>
            </w:r>
            <w:r>
              <w:rPr>
                <w:rStyle w:val="IndexLink"/>
              </w:rPr>
              <w:t>406</w:t>
            </w:r>
          </w:hyperlink>
        </w:p>
        <w:p>
          <w:pPr>
            <w:pStyle w:val="Contents2"/>
            <w:tabs>
              <w:tab w:val="clear" w:pos="8743"/>
              <w:tab w:val="right" w:pos="9026" w:leader="dot"/>
            </w:tabs>
            <w:rPr/>
          </w:pPr>
          <w:hyperlink w:anchor="__RefHeading___Toc4685423_3224264995">
            <w:r>
              <w:rPr>
                <w:webHidden/>
                <w:rStyle w:val="IndexLink"/>
                <w:rtl w:val="true"/>
              </w:rPr>
              <w:t>متن الحديث السابع والستّين والثلاثمائة</w:t>
            </w:r>
            <w:r>
              <w:rPr>
                <w:rStyle w:val="IndexLink"/>
                <w:rtl w:val="true"/>
              </w:rPr>
              <w:tab/>
            </w:r>
            <w:r>
              <w:rPr>
                <w:rStyle w:val="IndexLink"/>
              </w:rPr>
              <w:t>407</w:t>
            </w:r>
          </w:hyperlink>
        </w:p>
        <w:p>
          <w:pPr>
            <w:pStyle w:val="Contents3"/>
            <w:tabs>
              <w:tab w:val="clear" w:pos="8459"/>
              <w:tab w:val="right" w:pos="9026" w:leader="dot"/>
            </w:tabs>
            <w:rPr/>
          </w:pPr>
          <w:hyperlink w:anchor="__RefHeading___Toc4685425_3224264995">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4685427_3224264995">
            <w:r>
              <w:rPr>
                <w:webHidden/>
                <w:rStyle w:val="IndexLink"/>
                <w:rtl w:val="true"/>
              </w:rPr>
              <w:t>شرح الحديث</w:t>
            </w:r>
            <w:r>
              <w:rPr>
                <w:rStyle w:val="IndexLink"/>
                <w:rtl w:val="true"/>
              </w:rPr>
              <w:tab/>
            </w:r>
            <w:r>
              <w:rPr>
                <w:rStyle w:val="IndexLink"/>
              </w:rPr>
              <w:t>408</w:t>
            </w:r>
          </w:hyperlink>
        </w:p>
        <w:p>
          <w:pPr>
            <w:pStyle w:val="Contents2"/>
            <w:tabs>
              <w:tab w:val="clear" w:pos="8743"/>
              <w:tab w:val="right" w:pos="9026" w:leader="dot"/>
            </w:tabs>
            <w:rPr/>
          </w:pPr>
          <w:hyperlink w:anchor="__RefHeading___Toc4685429_3224264995">
            <w:r>
              <w:rPr>
                <w:webHidden/>
                <w:rStyle w:val="IndexLink"/>
                <w:rtl w:val="true"/>
              </w:rPr>
              <w:t>متن الحديث الثامن والستّين والثلاثمائة</w:t>
            </w:r>
            <w:r>
              <w:rPr>
                <w:rStyle w:val="IndexLink"/>
                <w:rtl w:val="true"/>
              </w:rPr>
              <w:tab/>
            </w:r>
            <w:r>
              <w:rPr>
                <w:rStyle w:val="IndexLink"/>
              </w:rPr>
              <w:t>417</w:t>
            </w:r>
          </w:hyperlink>
        </w:p>
        <w:p>
          <w:pPr>
            <w:pStyle w:val="Contents3"/>
            <w:tabs>
              <w:tab w:val="clear" w:pos="8459"/>
              <w:tab w:val="right" w:pos="9026" w:leader="dot"/>
            </w:tabs>
            <w:rPr/>
          </w:pPr>
          <w:hyperlink w:anchor="__RefHeading___Toc4685431_3224264995">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4685433_3224264995">
            <w:r>
              <w:rPr>
                <w:webHidden/>
                <w:rStyle w:val="IndexLink"/>
                <w:rtl w:val="true"/>
              </w:rPr>
              <w:t>شرح الحديث</w:t>
            </w:r>
            <w:r>
              <w:rPr>
                <w:rStyle w:val="IndexLink"/>
                <w:rtl w:val="true"/>
              </w:rPr>
              <w:tab/>
            </w:r>
            <w:r>
              <w:rPr>
                <w:rStyle w:val="IndexLink"/>
              </w:rPr>
              <w:t>418</w:t>
            </w:r>
          </w:hyperlink>
        </w:p>
        <w:p>
          <w:pPr>
            <w:pStyle w:val="Contents2"/>
            <w:tabs>
              <w:tab w:val="clear" w:pos="8743"/>
              <w:tab w:val="right" w:pos="9026" w:leader="dot"/>
            </w:tabs>
            <w:rPr/>
          </w:pPr>
          <w:hyperlink w:anchor="__RefHeading___Toc4685435_3224264995">
            <w:r>
              <w:rPr>
                <w:webHidden/>
                <w:rStyle w:val="IndexLink"/>
                <w:rtl w:val="true"/>
              </w:rPr>
              <w:t>متن الحديث التاسع والستّين والثلاثمائة</w:t>
            </w:r>
            <w:r>
              <w:rPr>
                <w:rStyle w:val="IndexLink"/>
                <w:rtl w:val="true"/>
              </w:rPr>
              <w:tab/>
            </w:r>
            <w:r>
              <w:rPr>
                <w:rStyle w:val="IndexLink"/>
              </w:rPr>
              <w:t>420</w:t>
            </w:r>
          </w:hyperlink>
        </w:p>
        <w:p>
          <w:pPr>
            <w:pStyle w:val="Contents3"/>
            <w:tabs>
              <w:tab w:val="clear" w:pos="8459"/>
              <w:tab w:val="right" w:pos="9026" w:leader="dot"/>
            </w:tabs>
            <w:rPr/>
          </w:pPr>
          <w:hyperlink w:anchor="__RefHeading___Toc4685437_3224264995">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4685439_3224264995">
            <w:r>
              <w:rPr>
                <w:webHidden/>
                <w:rStyle w:val="IndexLink"/>
                <w:rtl w:val="true"/>
              </w:rPr>
              <w:t>شرح الحديث</w:t>
            </w:r>
            <w:r>
              <w:rPr>
                <w:rStyle w:val="IndexLink"/>
                <w:rtl w:val="true"/>
              </w:rPr>
              <w:tab/>
            </w:r>
            <w:r>
              <w:rPr>
                <w:rStyle w:val="IndexLink"/>
              </w:rPr>
              <w:t>420</w:t>
            </w:r>
          </w:hyperlink>
        </w:p>
        <w:p>
          <w:pPr>
            <w:pStyle w:val="Contents2"/>
            <w:tabs>
              <w:tab w:val="clear" w:pos="8743"/>
              <w:tab w:val="right" w:pos="9026" w:leader="dot"/>
            </w:tabs>
            <w:rPr/>
          </w:pPr>
          <w:hyperlink w:anchor="__RefHeading___Toc4685441_3224264995">
            <w:r>
              <w:rPr>
                <w:webHidden/>
                <w:rStyle w:val="IndexLink"/>
                <w:rtl w:val="true"/>
              </w:rPr>
              <w:t>متن الحديث السبعين والثلاثمائة</w:t>
            </w:r>
            <w:r>
              <w:rPr>
                <w:rStyle w:val="IndexLink"/>
                <w:rtl w:val="true"/>
              </w:rPr>
              <w:tab/>
            </w:r>
            <w:r>
              <w:rPr>
                <w:rStyle w:val="IndexLink"/>
              </w:rPr>
              <w:t>421</w:t>
            </w:r>
          </w:hyperlink>
        </w:p>
        <w:p>
          <w:pPr>
            <w:pStyle w:val="Contents3"/>
            <w:tabs>
              <w:tab w:val="clear" w:pos="8459"/>
              <w:tab w:val="right" w:pos="9026" w:leader="dot"/>
            </w:tabs>
            <w:rPr/>
          </w:pPr>
          <w:hyperlink w:anchor="__RefHeading___Toc4685443_3224264995">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4685445_3224264995">
            <w:r>
              <w:rPr>
                <w:webHidden/>
                <w:rStyle w:val="IndexLink"/>
                <w:rtl w:val="true"/>
              </w:rPr>
              <w:t>شرح الحديث</w:t>
            </w:r>
            <w:r>
              <w:rPr>
                <w:rStyle w:val="IndexLink"/>
                <w:rtl w:val="true"/>
              </w:rPr>
              <w:tab/>
            </w:r>
            <w:r>
              <w:rPr>
                <w:rStyle w:val="IndexLink"/>
              </w:rPr>
              <w:t>422</w:t>
            </w:r>
          </w:hyperlink>
        </w:p>
        <w:p>
          <w:pPr>
            <w:pStyle w:val="Contents2"/>
            <w:tabs>
              <w:tab w:val="clear" w:pos="8743"/>
              <w:tab w:val="right" w:pos="9026" w:leader="dot"/>
            </w:tabs>
            <w:rPr/>
          </w:pPr>
          <w:hyperlink w:anchor="__RefHeading___Toc4685447_3224264995">
            <w:r>
              <w:rPr>
                <w:webHidden/>
                <w:rStyle w:val="IndexLink"/>
                <w:rtl w:val="true"/>
              </w:rPr>
              <w:t>متن الحديث الواحد والسبعين والثلاثمائة</w:t>
            </w:r>
            <w:r>
              <w:rPr>
                <w:rStyle w:val="IndexLink"/>
                <w:rtl w:val="true"/>
              </w:rPr>
              <w:tab/>
            </w:r>
            <w:r>
              <w:rPr>
                <w:rStyle w:val="IndexLink"/>
              </w:rPr>
              <w:t>422</w:t>
            </w:r>
          </w:hyperlink>
        </w:p>
        <w:p>
          <w:pPr>
            <w:pStyle w:val="Contents3"/>
            <w:tabs>
              <w:tab w:val="clear" w:pos="8459"/>
              <w:tab w:val="right" w:pos="9026" w:leader="dot"/>
            </w:tabs>
            <w:rPr/>
          </w:pPr>
          <w:hyperlink w:anchor="__RefHeading___Toc4685449_3224264995">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4685451_3224264995">
            <w:r>
              <w:rPr>
                <w:webHidden/>
                <w:rStyle w:val="IndexLink"/>
                <w:rtl w:val="true"/>
              </w:rPr>
              <w:t>شرح الحديث</w:t>
            </w:r>
            <w:r>
              <w:rPr>
                <w:rStyle w:val="IndexLink"/>
                <w:rtl w:val="true"/>
              </w:rPr>
              <w:tab/>
            </w:r>
            <w:r>
              <w:rPr>
                <w:rStyle w:val="IndexLink"/>
              </w:rPr>
              <w:t>425</w:t>
            </w:r>
          </w:hyperlink>
        </w:p>
        <w:p>
          <w:pPr>
            <w:pStyle w:val="Contents2"/>
            <w:tabs>
              <w:tab w:val="clear" w:pos="8743"/>
              <w:tab w:val="right" w:pos="9026" w:leader="dot"/>
            </w:tabs>
            <w:rPr/>
          </w:pPr>
          <w:hyperlink w:anchor="__RefHeading___Toc4685453_3224264995">
            <w:r>
              <w:rPr>
                <w:webHidden/>
                <w:rStyle w:val="IndexLink"/>
                <w:rtl w:val="true"/>
              </w:rPr>
              <w:t>متن الحديث الثاني والسبعين والثلاثمائة</w:t>
            </w:r>
            <w:r>
              <w:rPr>
                <w:rStyle w:val="IndexLink"/>
                <w:rtl w:val="true"/>
              </w:rPr>
              <w:tab/>
            </w:r>
            <w:r>
              <w:rPr>
                <w:rStyle w:val="IndexLink"/>
              </w:rPr>
              <w:t>434</w:t>
            </w:r>
          </w:hyperlink>
        </w:p>
        <w:p>
          <w:pPr>
            <w:pStyle w:val="Contents3"/>
            <w:tabs>
              <w:tab w:val="clear" w:pos="8459"/>
              <w:tab w:val="right" w:pos="9026" w:leader="dot"/>
            </w:tabs>
            <w:rPr/>
          </w:pPr>
          <w:hyperlink w:anchor="__RefHeading___Toc4685455_3224264995">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4685457_3224264995">
            <w:r>
              <w:rPr>
                <w:webHidden/>
                <w:rStyle w:val="IndexLink"/>
                <w:rtl w:val="true"/>
              </w:rPr>
              <w:t>شرح الحديث</w:t>
            </w:r>
            <w:r>
              <w:rPr>
                <w:rStyle w:val="IndexLink"/>
                <w:rtl w:val="true"/>
              </w:rPr>
              <w:tab/>
            </w:r>
            <w:r>
              <w:rPr>
                <w:rStyle w:val="IndexLink"/>
              </w:rPr>
              <w:t>435</w:t>
            </w:r>
          </w:hyperlink>
        </w:p>
        <w:p>
          <w:pPr>
            <w:pStyle w:val="Contents2"/>
            <w:tabs>
              <w:tab w:val="clear" w:pos="8743"/>
              <w:tab w:val="right" w:pos="9026" w:leader="dot"/>
            </w:tabs>
            <w:rPr/>
          </w:pPr>
          <w:hyperlink w:anchor="__RefHeading___Toc4685459_3224264995">
            <w:r>
              <w:rPr>
                <w:webHidden/>
                <w:rStyle w:val="IndexLink"/>
                <w:rtl w:val="true"/>
              </w:rPr>
              <w:t>متن الحديث الثالث والسبعين والثلاثمائة</w:t>
            </w:r>
            <w:r>
              <w:rPr>
                <w:rStyle w:val="IndexLink"/>
                <w:rtl w:val="true"/>
              </w:rPr>
              <w:tab/>
            </w:r>
            <w:r>
              <w:rPr>
                <w:rStyle w:val="IndexLink"/>
              </w:rPr>
              <w:t>436</w:t>
            </w:r>
          </w:hyperlink>
        </w:p>
        <w:p>
          <w:pPr>
            <w:pStyle w:val="Contents3"/>
            <w:tabs>
              <w:tab w:val="clear" w:pos="8459"/>
              <w:tab w:val="right" w:pos="9026" w:leader="dot"/>
            </w:tabs>
            <w:rPr/>
          </w:pPr>
          <w:hyperlink w:anchor="__RefHeading___Toc4685461_3224264995">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4685463_3224264995">
            <w:r>
              <w:rPr>
                <w:webHidden/>
                <w:rStyle w:val="IndexLink"/>
                <w:rtl w:val="true"/>
              </w:rPr>
              <w:t>شرح الحديث</w:t>
            </w:r>
            <w:r>
              <w:rPr>
                <w:rStyle w:val="IndexLink"/>
                <w:rtl w:val="true"/>
              </w:rPr>
              <w:tab/>
            </w:r>
            <w:r>
              <w:rPr>
                <w:rStyle w:val="IndexLink"/>
              </w:rPr>
              <w:t>436</w:t>
            </w:r>
          </w:hyperlink>
        </w:p>
        <w:p>
          <w:pPr>
            <w:pStyle w:val="Contents2"/>
            <w:tabs>
              <w:tab w:val="clear" w:pos="8743"/>
              <w:tab w:val="right" w:pos="9026" w:leader="dot"/>
            </w:tabs>
            <w:rPr/>
          </w:pPr>
          <w:hyperlink w:anchor="__RefHeading___Toc4685465_3224264995">
            <w:r>
              <w:rPr>
                <w:webHidden/>
                <w:rStyle w:val="IndexLink"/>
                <w:rtl w:val="true"/>
              </w:rPr>
              <w:t>متن الحديث الرابع والسبعين والثلاثمائة</w:t>
            </w:r>
            <w:r>
              <w:rPr>
                <w:rStyle w:val="IndexLink"/>
                <w:rtl w:val="true"/>
              </w:rPr>
              <w:tab/>
            </w:r>
            <w:r>
              <w:rPr>
                <w:rStyle w:val="IndexLink"/>
              </w:rPr>
              <w:t>438</w:t>
            </w:r>
          </w:hyperlink>
        </w:p>
        <w:p>
          <w:pPr>
            <w:pStyle w:val="Contents3"/>
            <w:tabs>
              <w:tab w:val="clear" w:pos="8459"/>
              <w:tab w:val="right" w:pos="9026" w:leader="dot"/>
            </w:tabs>
            <w:rPr/>
          </w:pPr>
          <w:hyperlink w:anchor="__RefHeading___Toc4685467_3224264995">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4685469_3224264995">
            <w:r>
              <w:rPr>
                <w:webHidden/>
                <w:rStyle w:val="IndexLink"/>
                <w:rtl w:val="true"/>
              </w:rPr>
              <w:t>شرح الحديث</w:t>
            </w:r>
            <w:r>
              <w:rPr>
                <w:rStyle w:val="IndexLink"/>
                <w:rtl w:val="true"/>
              </w:rPr>
              <w:tab/>
            </w:r>
            <w:r>
              <w:rPr>
                <w:rStyle w:val="IndexLink"/>
              </w:rPr>
              <w:t>440</w:t>
            </w:r>
          </w:hyperlink>
        </w:p>
        <w:p>
          <w:pPr>
            <w:pStyle w:val="Contents2"/>
            <w:tabs>
              <w:tab w:val="clear" w:pos="8743"/>
              <w:tab w:val="right" w:pos="9026" w:leader="dot"/>
            </w:tabs>
            <w:rPr/>
          </w:pPr>
          <w:hyperlink w:anchor="__RefHeading___Toc4685471_3224264995">
            <w:r>
              <w:rPr>
                <w:webHidden/>
                <w:rStyle w:val="IndexLink"/>
                <w:rtl w:val="true"/>
              </w:rPr>
              <w:t>متن الحديث الخامس والسبعين والثلاثمائة</w:t>
            </w:r>
            <w:r>
              <w:rPr>
                <w:rStyle w:val="IndexLink"/>
                <w:rtl w:val="true"/>
              </w:rPr>
              <w:tab/>
            </w:r>
            <w:r>
              <w:rPr>
                <w:rStyle w:val="IndexLink"/>
              </w:rPr>
              <w:t>443</w:t>
            </w:r>
          </w:hyperlink>
        </w:p>
        <w:p>
          <w:pPr>
            <w:pStyle w:val="Contents3"/>
            <w:tabs>
              <w:tab w:val="clear" w:pos="8459"/>
              <w:tab w:val="right" w:pos="9026" w:leader="dot"/>
            </w:tabs>
            <w:rPr/>
          </w:pPr>
          <w:hyperlink w:anchor="__RefHeading___Toc4685473_3224264995">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4685475_3224264995">
            <w:r>
              <w:rPr>
                <w:webHidden/>
                <w:rStyle w:val="IndexLink"/>
                <w:rtl w:val="true"/>
              </w:rPr>
              <w:t>شرح الحديث</w:t>
            </w:r>
            <w:r>
              <w:rPr>
                <w:rStyle w:val="IndexLink"/>
                <w:rtl w:val="true"/>
              </w:rPr>
              <w:tab/>
            </w:r>
            <w:r>
              <w:rPr>
                <w:rStyle w:val="IndexLink"/>
              </w:rPr>
              <w:t>443</w:t>
            </w:r>
          </w:hyperlink>
        </w:p>
        <w:p>
          <w:pPr>
            <w:pStyle w:val="Contents2"/>
            <w:tabs>
              <w:tab w:val="clear" w:pos="8743"/>
              <w:tab w:val="right" w:pos="9026" w:leader="dot"/>
            </w:tabs>
            <w:rPr/>
          </w:pPr>
          <w:hyperlink w:anchor="__RefHeading___Toc4685477_3224264995">
            <w:r>
              <w:rPr>
                <w:webHidden/>
                <w:rStyle w:val="IndexLink"/>
                <w:rtl w:val="true"/>
              </w:rPr>
              <w:t>متن الحديث السادس والسبعين والثلاثمائة</w:t>
            </w:r>
            <w:r>
              <w:rPr>
                <w:rStyle w:val="IndexLink"/>
                <w:rtl w:val="true"/>
              </w:rPr>
              <w:tab/>
            </w:r>
            <w:r>
              <w:rPr>
                <w:rStyle w:val="IndexLink"/>
              </w:rPr>
              <w:t>446</w:t>
            </w:r>
          </w:hyperlink>
        </w:p>
        <w:p>
          <w:pPr>
            <w:pStyle w:val="Contents3"/>
            <w:tabs>
              <w:tab w:val="clear" w:pos="8459"/>
              <w:tab w:val="right" w:pos="9026" w:leader="dot"/>
            </w:tabs>
            <w:rPr/>
          </w:pPr>
          <w:hyperlink w:anchor="__RefHeading___Toc4685479_3224264995">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4685481_3224264995">
            <w:r>
              <w:rPr>
                <w:webHidden/>
                <w:rStyle w:val="IndexLink"/>
                <w:rtl w:val="true"/>
              </w:rPr>
              <w:t>شرح الحديث</w:t>
            </w:r>
            <w:r>
              <w:rPr>
                <w:rStyle w:val="IndexLink"/>
                <w:rtl w:val="true"/>
              </w:rPr>
              <w:tab/>
            </w:r>
            <w:r>
              <w:rPr>
                <w:rStyle w:val="IndexLink"/>
              </w:rPr>
              <w:t>446</w:t>
            </w:r>
          </w:hyperlink>
        </w:p>
        <w:p>
          <w:pPr>
            <w:pStyle w:val="Contents2"/>
            <w:tabs>
              <w:tab w:val="clear" w:pos="8743"/>
              <w:tab w:val="right" w:pos="9026" w:leader="dot"/>
            </w:tabs>
            <w:rPr/>
          </w:pPr>
          <w:hyperlink w:anchor="__RefHeading___Toc4685483_3224264995">
            <w:r>
              <w:rPr>
                <w:webHidden/>
                <w:rStyle w:val="IndexLink"/>
                <w:rtl w:val="true"/>
              </w:rPr>
              <w:t>متن الحديث السابع والسبعين والثلاثمائة</w:t>
            </w:r>
            <w:r>
              <w:rPr>
                <w:rStyle w:val="IndexLink"/>
                <w:rtl w:val="true"/>
              </w:rPr>
              <w:tab/>
            </w:r>
            <w:r>
              <w:rPr>
                <w:rStyle w:val="IndexLink"/>
              </w:rPr>
              <w:t>449</w:t>
            </w:r>
          </w:hyperlink>
        </w:p>
        <w:p>
          <w:pPr>
            <w:pStyle w:val="Contents3"/>
            <w:tabs>
              <w:tab w:val="clear" w:pos="8459"/>
              <w:tab w:val="right" w:pos="9026" w:leader="dot"/>
            </w:tabs>
            <w:rPr/>
          </w:pPr>
          <w:hyperlink w:anchor="__RefHeading___Toc4685485_3224264995">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4685487_3224264995">
            <w:r>
              <w:rPr>
                <w:webHidden/>
                <w:rStyle w:val="IndexLink"/>
                <w:rtl w:val="true"/>
              </w:rPr>
              <w:t>شرح الحديث</w:t>
            </w:r>
            <w:r>
              <w:rPr>
                <w:rStyle w:val="IndexLink"/>
                <w:rtl w:val="true"/>
              </w:rPr>
              <w:tab/>
            </w:r>
            <w:r>
              <w:rPr>
                <w:rStyle w:val="IndexLink"/>
              </w:rPr>
              <w:t>449</w:t>
            </w:r>
          </w:hyperlink>
        </w:p>
        <w:p>
          <w:pPr>
            <w:pStyle w:val="Contents2"/>
            <w:tabs>
              <w:tab w:val="clear" w:pos="8743"/>
              <w:tab w:val="right" w:pos="9026" w:leader="dot"/>
            </w:tabs>
            <w:rPr/>
          </w:pPr>
          <w:hyperlink w:anchor="__RefHeading___Toc4685489_3224264995">
            <w:r>
              <w:rPr>
                <w:webHidden/>
                <w:rStyle w:val="IndexLink"/>
                <w:rtl w:val="true"/>
              </w:rPr>
              <w:t>متن الحديث الثامن والسبعين والثلاثمائة</w:t>
            </w:r>
            <w:r>
              <w:rPr>
                <w:rStyle w:val="IndexLink"/>
                <w:rtl w:val="true"/>
              </w:rPr>
              <w:tab/>
            </w:r>
            <w:r>
              <w:rPr>
                <w:rStyle w:val="IndexLink"/>
              </w:rPr>
              <w:t>451</w:t>
            </w:r>
          </w:hyperlink>
        </w:p>
        <w:p>
          <w:pPr>
            <w:pStyle w:val="Contents3"/>
            <w:tabs>
              <w:tab w:val="clear" w:pos="8459"/>
              <w:tab w:val="right" w:pos="9026" w:leader="dot"/>
            </w:tabs>
            <w:rPr/>
          </w:pPr>
          <w:hyperlink w:anchor="__RefHeading___Toc4685491_3224264995">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4685493_3224264995">
            <w:r>
              <w:rPr>
                <w:webHidden/>
                <w:rStyle w:val="IndexLink"/>
                <w:rtl w:val="true"/>
              </w:rPr>
              <w:t>شرح الحديث</w:t>
            </w:r>
            <w:r>
              <w:rPr>
                <w:rStyle w:val="IndexLink"/>
                <w:rtl w:val="true"/>
              </w:rPr>
              <w:tab/>
            </w:r>
            <w:r>
              <w:rPr>
                <w:rStyle w:val="IndexLink"/>
              </w:rPr>
              <w:t>451</w:t>
            </w:r>
          </w:hyperlink>
        </w:p>
        <w:p>
          <w:pPr>
            <w:pStyle w:val="Contents2"/>
            <w:tabs>
              <w:tab w:val="clear" w:pos="8743"/>
              <w:tab w:val="right" w:pos="9026" w:leader="dot"/>
            </w:tabs>
            <w:rPr/>
          </w:pPr>
          <w:hyperlink w:anchor="__RefHeading___Toc4685495_3224264995">
            <w:r>
              <w:rPr>
                <w:webHidden/>
                <w:rStyle w:val="IndexLink"/>
                <w:rtl w:val="true"/>
              </w:rPr>
              <w:t>متن الحديث التاسع والسبعين والثلاثمائة</w:t>
            </w:r>
            <w:r>
              <w:rPr>
                <w:rStyle w:val="IndexLink"/>
                <w:rtl w:val="true"/>
              </w:rPr>
              <w:tab/>
            </w:r>
            <w:r>
              <w:rPr>
                <w:rStyle w:val="IndexLink"/>
              </w:rPr>
              <w:t>453</w:t>
            </w:r>
          </w:hyperlink>
        </w:p>
        <w:p>
          <w:pPr>
            <w:pStyle w:val="Contents3"/>
            <w:tabs>
              <w:tab w:val="clear" w:pos="8459"/>
              <w:tab w:val="right" w:pos="9026" w:leader="dot"/>
            </w:tabs>
            <w:rPr/>
          </w:pPr>
          <w:hyperlink w:anchor="__RefHeading___Toc4685497_3224264995">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4685499_3224264995">
            <w:r>
              <w:rPr>
                <w:webHidden/>
                <w:rStyle w:val="IndexLink"/>
                <w:rtl w:val="true"/>
              </w:rPr>
              <w:t>شرح الحديث</w:t>
            </w:r>
            <w:r>
              <w:rPr>
                <w:rStyle w:val="IndexLink"/>
                <w:rtl w:val="true"/>
              </w:rPr>
              <w:tab/>
            </w:r>
            <w:r>
              <w:rPr>
                <w:rStyle w:val="IndexLink"/>
              </w:rPr>
              <w:t>453</w:t>
            </w:r>
          </w:hyperlink>
        </w:p>
        <w:p>
          <w:pPr>
            <w:pStyle w:val="Contents2"/>
            <w:tabs>
              <w:tab w:val="clear" w:pos="8743"/>
              <w:tab w:val="right" w:pos="9026" w:leader="dot"/>
            </w:tabs>
            <w:rPr/>
          </w:pPr>
          <w:hyperlink w:anchor="__RefHeading___Toc4685501_3224264995">
            <w:r>
              <w:rPr>
                <w:webHidden/>
                <w:rStyle w:val="IndexLink"/>
                <w:rtl w:val="true"/>
              </w:rPr>
              <w:t>متن الحديث الثمانين والثلاثمائة</w:t>
            </w:r>
            <w:r>
              <w:rPr>
                <w:rStyle w:val="IndexLink"/>
                <w:rtl w:val="true"/>
              </w:rPr>
              <w:tab/>
            </w:r>
            <w:r>
              <w:rPr>
                <w:rStyle w:val="IndexLink"/>
              </w:rPr>
              <w:t>454</w:t>
            </w:r>
          </w:hyperlink>
        </w:p>
        <w:p>
          <w:pPr>
            <w:pStyle w:val="Contents3"/>
            <w:tabs>
              <w:tab w:val="clear" w:pos="8459"/>
              <w:tab w:val="right" w:pos="9026" w:leader="dot"/>
            </w:tabs>
            <w:rPr/>
          </w:pPr>
          <w:hyperlink w:anchor="__RefHeading___Toc4685503_3224264995">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4685505_3224264995">
            <w:r>
              <w:rPr>
                <w:webHidden/>
                <w:rStyle w:val="IndexLink"/>
                <w:rtl w:val="true"/>
              </w:rPr>
              <w:t>شرح الحديث</w:t>
            </w:r>
            <w:r>
              <w:rPr>
                <w:rStyle w:val="IndexLink"/>
                <w:rtl w:val="true"/>
              </w:rPr>
              <w:tab/>
            </w:r>
            <w:r>
              <w:rPr>
                <w:rStyle w:val="IndexLink"/>
              </w:rPr>
              <w:t>454</w:t>
            </w:r>
          </w:hyperlink>
        </w:p>
        <w:p>
          <w:pPr>
            <w:pStyle w:val="Contents2"/>
            <w:tabs>
              <w:tab w:val="clear" w:pos="8743"/>
              <w:tab w:val="right" w:pos="9026" w:leader="dot"/>
            </w:tabs>
            <w:rPr/>
          </w:pPr>
          <w:hyperlink w:anchor="__RefHeading___Toc4685507_3224264995">
            <w:r>
              <w:rPr>
                <w:webHidden/>
                <w:rStyle w:val="IndexLink"/>
                <w:rtl w:val="true"/>
              </w:rPr>
              <w:t>متن الحديث الواحد والثمانين والثلاثمائة</w:t>
            </w:r>
            <w:r>
              <w:rPr>
                <w:rStyle w:val="IndexLink"/>
                <w:rtl w:val="true"/>
              </w:rPr>
              <w:tab/>
            </w:r>
            <w:r>
              <w:rPr>
                <w:rStyle w:val="IndexLink"/>
              </w:rPr>
              <w:t>461</w:t>
            </w:r>
          </w:hyperlink>
        </w:p>
        <w:p>
          <w:pPr>
            <w:pStyle w:val="Contents3"/>
            <w:tabs>
              <w:tab w:val="clear" w:pos="8459"/>
              <w:tab w:val="right" w:pos="9026" w:leader="dot"/>
            </w:tabs>
            <w:rPr/>
          </w:pPr>
          <w:hyperlink w:anchor="__RefHeading___Toc4685509_3224264995">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4685511_3224264995">
            <w:r>
              <w:rPr>
                <w:webHidden/>
                <w:rStyle w:val="IndexLink"/>
                <w:rtl w:val="true"/>
              </w:rPr>
              <w:t>شرح الحديث</w:t>
            </w:r>
            <w:r>
              <w:rPr>
                <w:rStyle w:val="IndexLink"/>
                <w:rtl w:val="true"/>
              </w:rPr>
              <w:tab/>
            </w:r>
            <w:r>
              <w:rPr>
                <w:rStyle w:val="IndexLink"/>
              </w:rPr>
              <w:t>461</w:t>
            </w:r>
          </w:hyperlink>
        </w:p>
        <w:p>
          <w:pPr>
            <w:pStyle w:val="Contents2"/>
            <w:tabs>
              <w:tab w:val="clear" w:pos="8743"/>
              <w:tab w:val="right" w:pos="9026" w:leader="dot"/>
            </w:tabs>
            <w:rPr/>
          </w:pPr>
          <w:hyperlink w:anchor="__RefHeading___Toc4685513_3224264995">
            <w:r>
              <w:rPr>
                <w:webHidden/>
                <w:rStyle w:val="IndexLink"/>
                <w:rtl w:val="true"/>
              </w:rPr>
              <w:t>متن الحديث الثاني والثمانين والثلاثمائة</w:t>
            </w:r>
            <w:r>
              <w:rPr>
                <w:rStyle w:val="IndexLink"/>
                <w:rtl w:val="true"/>
              </w:rPr>
              <w:tab/>
            </w:r>
            <w:r>
              <w:rPr>
                <w:rStyle w:val="IndexLink"/>
              </w:rPr>
              <w:t>461</w:t>
            </w:r>
          </w:hyperlink>
        </w:p>
        <w:p>
          <w:pPr>
            <w:pStyle w:val="Contents3"/>
            <w:tabs>
              <w:tab w:val="clear" w:pos="8459"/>
              <w:tab w:val="right" w:pos="9026" w:leader="dot"/>
            </w:tabs>
            <w:rPr/>
          </w:pPr>
          <w:hyperlink w:anchor="__RefHeading___Toc4685515_3224264995">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4685517_3224264995">
            <w:r>
              <w:rPr>
                <w:webHidden/>
                <w:rStyle w:val="IndexLink"/>
                <w:rtl w:val="true"/>
              </w:rPr>
              <w:t>شرح الحديث</w:t>
            </w:r>
            <w:r>
              <w:rPr>
                <w:rStyle w:val="IndexLink"/>
                <w:rtl w:val="true"/>
              </w:rPr>
              <w:tab/>
            </w:r>
            <w:r>
              <w:rPr>
                <w:rStyle w:val="IndexLink"/>
              </w:rPr>
              <w:t>462</w:t>
            </w:r>
          </w:hyperlink>
        </w:p>
        <w:p>
          <w:pPr>
            <w:pStyle w:val="Contents2"/>
            <w:tabs>
              <w:tab w:val="clear" w:pos="8743"/>
              <w:tab w:val="right" w:pos="9026" w:leader="dot"/>
            </w:tabs>
            <w:rPr/>
          </w:pPr>
          <w:hyperlink w:anchor="__RefHeading___Toc4685519_3224264995">
            <w:r>
              <w:rPr>
                <w:webHidden/>
                <w:rStyle w:val="IndexLink"/>
                <w:rtl w:val="true"/>
              </w:rPr>
              <w:t>متن الحديث الثالث والثمانين والثلاثمائة</w:t>
            </w:r>
            <w:r>
              <w:rPr>
                <w:rStyle w:val="IndexLink"/>
                <w:rtl w:val="true"/>
              </w:rPr>
              <w:tab/>
            </w:r>
            <w:r>
              <w:rPr>
                <w:rStyle w:val="IndexLink"/>
              </w:rPr>
              <w:t>462</w:t>
            </w:r>
          </w:hyperlink>
        </w:p>
        <w:p>
          <w:pPr>
            <w:pStyle w:val="Contents3"/>
            <w:tabs>
              <w:tab w:val="clear" w:pos="8459"/>
              <w:tab w:val="right" w:pos="9026" w:leader="dot"/>
            </w:tabs>
            <w:rPr/>
          </w:pPr>
          <w:hyperlink w:anchor="__RefHeading___Toc4685521_3224264995">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4685523_3224264995">
            <w:r>
              <w:rPr>
                <w:webHidden/>
                <w:rStyle w:val="IndexLink"/>
                <w:rtl w:val="true"/>
              </w:rPr>
              <w:t>شرح الحديث</w:t>
            </w:r>
            <w:r>
              <w:rPr>
                <w:rStyle w:val="IndexLink"/>
                <w:rtl w:val="true"/>
              </w:rPr>
              <w:tab/>
            </w:r>
            <w:r>
              <w:rPr>
                <w:rStyle w:val="IndexLink"/>
              </w:rPr>
              <w:t>462</w:t>
            </w:r>
          </w:hyperlink>
        </w:p>
        <w:p>
          <w:pPr>
            <w:pStyle w:val="Contents2"/>
            <w:tabs>
              <w:tab w:val="clear" w:pos="8743"/>
              <w:tab w:val="right" w:pos="9026" w:leader="dot"/>
            </w:tabs>
            <w:rPr/>
          </w:pPr>
          <w:hyperlink w:anchor="__RefHeading___Toc4685525_3224264995">
            <w:r>
              <w:rPr>
                <w:webHidden/>
                <w:rStyle w:val="IndexLink"/>
                <w:rtl w:val="true"/>
              </w:rPr>
              <w:t>متن الحديث الرابع والثمانين والثلاثمائة</w:t>
            </w:r>
            <w:r>
              <w:rPr>
                <w:rStyle w:val="IndexLink"/>
                <w:rtl w:val="true"/>
              </w:rPr>
              <w:tab/>
            </w:r>
            <w:r>
              <w:rPr>
                <w:rStyle w:val="IndexLink"/>
              </w:rPr>
              <w:t>463</w:t>
            </w:r>
          </w:hyperlink>
        </w:p>
        <w:p>
          <w:pPr>
            <w:pStyle w:val="Contents3"/>
            <w:tabs>
              <w:tab w:val="clear" w:pos="8459"/>
              <w:tab w:val="right" w:pos="9026" w:leader="dot"/>
            </w:tabs>
            <w:rPr/>
          </w:pPr>
          <w:hyperlink w:anchor="__RefHeading___Toc4685527_3224264995">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685529_3224264995">
            <w:r>
              <w:rPr>
                <w:webHidden/>
                <w:rStyle w:val="IndexLink"/>
                <w:rtl w:val="true"/>
              </w:rPr>
              <w:t>شرح الحديث</w:t>
            </w:r>
            <w:r>
              <w:rPr>
                <w:rStyle w:val="IndexLink"/>
                <w:rtl w:val="true"/>
              </w:rPr>
              <w:tab/>
            </w:r>
            <w:r>
              <w:rPr>
                <w:rStyle w:val="IndexLink"/>
              </w:rPr>
              <w:t>463</w:t>
            </w:r>
          </w:hyperlink>
        </w:p>
        <w:p>
          <w:pPr>
            <w:pStyle w:val="Contents2"/>
            <w:tabs>
              <w:tab w:val="clear" w:pos="8743"/>
              <w:tab w:val="right" w:pos="9026" w:leader="dot"/>
            </w:tabs>
            <w:rPr/>
          </w:pPr>
          <w:hyperlink w:anchor="__RefHeading___Toc4685531_3224264995">
            <w:r>
              <w:rPr>
                <w:webHidden/>
                <w:rStyle w:val="IndexLink"/>
                <w:rtl w:val="true"/>
              </w:rPr>
              <w:t>متن الحديث الخامس والثمانين والثلاثمائة</w:t>
            </w:r>
            <w:r>
              <w:rPr>
                <w:rStyle w:val="IndexLink"/>
                <w:rtl w:val="true"/>
              </w:rPr>
              <w:tab/>
            </w:r>
            <w:r>
              <w:rPr>
                <w:rStyle w:val="IndexLink"/>
              </w:rPr>
              <w:t>464</w:t>
            </w:r>
          </w:hyperlink>
        </w:p>
        <w:p>
          <w:pPr>
            <w:pStyle w:val="Contents3"/>
            <w:tabs>
              <w:tab w:val="clear" w:pos="8459"/>
              <w:tab w:val="right" w:pos="9026" w:leader="dot"/>
            </w:tabs>
            <w:rPr/>
          </w:pPr>
          <w:hyperlink w:anchor="__RefHeading___Toc4685533_3224264995">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4685535_3224264995">
            <w:r>
              <w:rPr>
                <w:webHidden/>
                <w:rStyle w:val="IndexLink"/>
                <w:rtl w:val="true"/>
              </w:rPr>
              <w:t>شرح الحديث</w:t>
            </w:r>
            <w:r>
              <w:rPr>
                <w:rStyle w:val="IndexLink"/>
                <w:rtl w:val="true"/>
              </w:rPr>
              <w:tab/>
            </w:r>
            <w:r>
              <w:rPr>
                <w:rStyle w:val="IndexLink"/>
              </w:rPr>
              <w:t>465</w:t>
            </w:r>
          </w:hyperlink>
        </w:p>
        <w:p>
          <w:pPr>
            <w:pStyle w:val="Contents2"/>
            <w:tabs>
              <w:tab w:val="clear" w:pos="8743"/>
              <w:tab w:val="right" w:pos="9026" w:leader="dot"/>
            </w:tabs>
            <w:rPr/>
          </w:pPr>
          <w:hyperlink w:anchor="__RefHeading___Toc4685537_3224264995">
            <w:r>
              <w:rPr>
                <w:webHidden/>
                <w:rStyle w:val="IndexLink"/>
                <w:rtl w:val="true"/>
              </w:rPr>
              <w:t>متن الحديث السادس والثمانين والثلاثمائة</w:t>
            </w:r>
            <w:r>
              <w:rPr>
                <w:rStyle w:val="IndexLink"/>
                <w:rtl w:val="true"/>
              </w:rPr>
              <w:tab/>
            </w:r>
            <w:r>
              <w:rPr>
                <w:rStyle w:val="IndexLink"/>
              </w:rPr>
              <w:t>467</w:t>
            </w:r>
          </w:hyperlink>
        </w:p>
        <w:p>
          <w:pPr>
            <w:pStyle w:val="Contents3"/>
            <w:tabs>
              <w:tab w:val="clear" w:pos="8459"/>
              <w:tab w:val="right" w:pos="9026" w:leader="dot"/>
            </w:tabs>
            <w:rPr/>
          </w:pPr>
          <w:hyperlink w:anchor="__RefHeading___Toc4685539_3224264995">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4685541_3224264995">
            <w:r>
              <w:rPr>
                <w:webHidden/>
                <w:rStyle w:val="IndexLink"/>
                <w:rtl w:val="true"/>
              </w:rPr>
              <w:t>شرح الحديث</w:t>
            </w:r>
            <w:r>
              <w:rPr>
                <w:rStyle w:val="IndexLink"/>
                <w:rtl w:val="true"/>
              </w:rPr>
              <w:tab/>
            </w:r>
            <w:r>
              <w:rPr>
                <w:rStyle w:val="IndexLink"/>
              </w:rPr>
              <w:t>467</w:t>
            </w:r>
          </w:hyperlink>
        </w:p>
        <w:p>
          <w:pPr>
            <w:pStyle w:val="Contents2"/>
            <w:tabs>
              <w:tab w:val="clear" w:pos="8743"/>
              <w:tab w:val="right" w:pos="9026" w:leader="dot"/>
            </w:tabs>
            <w:rPr/>
          </w:pPr>
          <w:hyperlink w:anchor="__RefHeading___Toc4685543_3224264995">
            <w:r>
              <w:rPr>
                <w:webHidden/>
                <w:rStyle w:val="IndexLink"/>
                <w:rtl w:val="true"/>
              </w:rPr>
              <w:t>متن الحديث السابع والثمانين والثلاثمائة</w:t>
            </w:r>
            <w:r>
              <w:rPr>
                <w:rStyle w:val="IndexLink"/>
                <w:rtl w:val="true"/>
              </w:rPr>
              <w:tab/>
            </w:r>
            <w:r>
              <w:rPr>
                <w:rStyle w:val="IndexLink"/>
              </w:rPr>
              <w:t>468</w:t>
            </w:r>
          </w:hyperlink>
        </w:p>
        <w:p>
          <w:pPr>
            <w:pStyle w:val="Contents3"/>
            <w:tabs>
              <w:tab w:val="clear" w:pos="8459"/>
              <w:tab w:val="right" w:pos="9026" w:leader="dot"/>
            </w:tabs>
            <w:rPr/>
          </w:pPr>
          <w:hyperlink w:anchor="__RefHeading___Toc4685545_3224264995">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4685547_3224264995">
            <w:r>
              <w:rPr>
                <w:webHidden/>
                <w:rStyle w:val="IndexLink"/>
                <w:rtl w:val="true"/>
              </w:rPr>
              <w:t>شرح الحديث</w:t>
            </w:r>
            <w:r>
              <w:rPr>
                <w:rStyle w:val="IndexLink"/>
                <w:rtl w:val="true"/>
              </w:rPr>
              <w:tab/>
            </w:r>
            <w:r>
              <w:rPr>
                <w:rStyle w:val="IndexLink"/>
              </w:rPr>
              <w:t>469</w:t>
            </w:r>
          </w:hyperlink>
        </w:p>
        <w:p>
          <w:pPr>
            <w:pStyle w:val="Contents2"/>
            <w:tabs>
              <w:tab w:val="clear" w:pos="8743"/>
              <w:tab w:val="right" w:pos="9026" w:leader="dot"/>
            </w:tabs>
            <w:rPr/>
          </w:pPr>
          <w:hyperlink w:anchor="__RefHeading___Toc4685549_3224264995">
            <w:r>
              <w:rPr>
                <w:webHidden/>
                <w:rStyle w:val="IndexLink"/>
                <w:rtl w:val="true"/>
              </w:rPr>
              <w:t>متن الحديث الثامن والثمانين والثلاثمائة</w:t>
            </w:r>
            <w:r>
              <w:rPr>
                <w:rStyle w:val="IndexLink"/>
                <w:rtl w:val="true"/>
              </w:rPr>
              <w:tab/>
            </w:r>
            <w:r>
              <w:rPr>
                <w:rStyle w:val="IndexLink"/>
              </w:rPr>
              <w:t>470</w:t>
            </w:r>
          </w:hyperlink>
        </w:p>
        <w:p>
          <w:pPr>
            <w:pStyle w:val="Contents3"/>
            <w:tabs>
              <w:tab w:val="clear" w:pos="8459"/>
              <w:tab w:val="right" w:pos="9026" w:leader="dot"/>
            </w:tabs>
            <w:rPr/>
          </w:pPr>
          <w:hyperlink w:anchor="__RefHeading___Toc4685551_3224264995">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4685553_3224264995">
            <w:r>
              <w:rPr>
                <w:webHidden/>
                <w:rStyle w:val="IndexLink"/>
                <w:rtl w:val="true"/>
              </w:rPr>
              <w:t>شرح الحديث</w:t>
            </w:r>
            <w:r>
              <w:rPr>
                <w:rStyle w:val="IndexLink"/>
                <w:rtl w:val="true"/>
              </w:rPr>
              <w:tab/>
            </w:r>
            <w:r>
              <w:rPr>
                <w:rStyle w:val="IndexLink"/>
              </w:rPr>
              <w:t>470</w:t>
            </w:r>
          </w:hyperlink>
        </w:p>
        <w:p>
          <w:pPr>
            <w:pStyle w:val="Contents2"/>
            <w:tabs>
              <w:tab w:val="clear" w:pos="8743"/>
              <w:tab w:val="right" w:pos="9026" w:leader="dot"/>
            </w:tabs>
            <w:rPr/>
          </w:pPr>
          <w:hyperlink w:anchor="__RefHeading___Toc4685555_3224264995">
            <w:r>
              <w:rPr>
                <w:webHidden/>
                <w:rStyle w:val="IndexLink"/>
                <w:rtl w:val="true"/>
              </w:rPr>
              <w:t>متن الحديث التاسع والثمانين والثلاثمائة</w:t>
            </w:r>
            <w:r>
              <w:rPr>
                <w:rStyle w:val="IndexLink"/>
                <w:rtl w:val="true"/>
              </w:rPr>
              <w:tab/>
            </w:r>
            <w:r>
              <w:rPr>
                <w:rStyle w:val="IndexLink"/>
              </w:rPr>
              <w:t>472</w:t>
            </w:r>
          </w:hyperlink>
        </w:p>
        <w:p>
          <w:pPr>
            <w:pStyle w:val="Contents3"/>
            <w:tabs>
              <w:tab w:val="clear" w:pos="8459"/>
              <w:tab w:val="right" w:pos="9026" w:leader="dot"/>
            </w:tabs>
            <w:rPr/>
          </w:pPr>
          <w:hyperlink w:anchor="__RefHeading___Toc4685557_3224264995">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4685559_3224264995">
            <w:r>
              <w:rPr>
                <w:webHidden/>
                <w:rStyle w:val="IndexLink"/>
                <w:rtl w:val="true"/>
              </w:rPr>
              <w:t>شرح الحديث</w:t>
            </w:r>
            <w:r>
              <w:rPr>
                <w:rStyle w:val="IndexLink"/>
                <w:rtl w:val="true"/>
              </w:rPr>
              <w:tab/>
            </w:r>
            <w:r>
              <w:rPr>
                <w:rStyle w:val="IndexLink"/>
              </w:rPr>
              <w:t>472</w:t>
            </w:r>
          </w:hyperlink>
        </w:p>
        <w:p>
          <w:pPr>
            <w:pStyle w:val="Contents2"/>
            <w:tabs>
              <w:tab w:val="clear" w:pos="8743"/>
              <w:tab w:val="right" w:pos="9026" w:leader="dot"/>
            </w:tabs>
            <w:rPr/>
          </w:pPr>
          <w:hyperlink w:anchor="__RefHeading___Toc4685561_3224264995">
            <w:r>
              <w:rPr>
                <w:webHidden/>
                <w:rStyle w:val="IndexLink"/>
                <w:rtl w:val="true"/>
              </w:rPr>
              <w:t>متن الحديث التسعين والثلاثمائة</w:t>
            </w:r>
            <w:r>
              <w:rPr>
                <w:rStyle w:val="IndexLink"/>
                <w:rtl w:val="true"/>
              </w:rPr>
              <w:tab/>
            </w:r>
            <w:r>
              <w:rPr>
                <w:rStyle w:val="IndexLink"/>
              </w:rPr>
              <w:t>473</w:t>
            </w:r>
          </w:hyperlink>
        </w:p>
        <w:p>
          <w:pPr>
            <w:pStyle w:val="Contents3"/>
            <w:tabs>
              <w:tab w:val="clear" w:pos="8459"/>
              <w:tab w:val="right" w:pos="9026" w:leader="dot"/>
            </w:tabs>
            <w:rPr/>
          </w:pPr>
          <w:hyperlink w:anchor="__RefHeading___Toc4685563_3224264995">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4685565_3224264995">
            <w:r>
              <w:rPr>
                <w:webHidden/>
                <w:rStyle w:val="IndexLink"/>
                <w:rtl w:val="true"/>
              </w:rPr>
              <w:t>شرح الحديث</w:t>
            </w:r>
            <w:r>
              <w:rPr>
                <w:rStyle w:val="IndexLink"/>
                <w:rtl w:val="true"/>
              </w:rPr>
              <w:tab/>
            </w:r>
            <w:r>
              <w:rPr>
                <w:rStyle w:val="IndexLink"/>
              </w:rPr>
              <w:t>473</w:t>
            </w:r>
          </w:hyperlink>
        </w:p>
        <w:p>
          <w:pPr>
            <w:pStyle w:val="Contents2"/>
            <w:tabs>
              <w:tab w:val="clear" w:pos="8743"/>
              <w:tab w:val="right" w:pos="9026" w:leader="dot"/>
            </w:tabs>
            <w:rPr/>
          </w:pPr>
          <w:hyperlink w:anchor="__RefHeading___Toc4685567_3224264995">
            <w:r>
              <w:rPr>
                <w:webHidden/>
                <w:rStyle w:val="IndexLink"/>
                <w:rtl w:val="true"/>
              </w:rPr>
              <w:t>متن الحديث الواحد والتسعين والثلاثمائة</w:t>
            </w:r>
            <w:r>
              <w:rPr>
                <w:rStyle w:val="IndexLink"/>
                <w:rtl w:val="true"/>
              </w:rPr>
              <w:tab/>
            </w:r>
            <w:r>
              <w:rPr>
                <w:rStyle w:val="IndexLink"/>
              </w:rPr>
              <w:t>474</w:t>
            </w:r>
          </w:hyperlink>
        </w:p>
        <w:p>
          <w:pPr>
            <w:pStyle w:val="Contents3"/>
            <w:tabs>
              <w:tab w:val="clear" w:pos="8459"/>
              <w:tab w:val="right" w:pos="9026" w:leader="dot"/>
            </w:tabs>
            <w:rPr/>
          </w:pPr>
          <w:hyperlink w:anchor="__RefHeading___Toc4685569_3224264995">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4685571_3224264995">
            <w:r>
              <w:rPr>
                <w:webHidden/>
                <w:rStyle w:val="IndexLink"/>
                <w:rtl w:val="true"/>
              </w:rPr>
              <w:t>شرح الحديث</w:t>
            </w:r>
            <w:r>
              <w:rPr>
                <w:rStyle w:val="IndexLink"/>
                <w:rtl w:val="true"/>
              </w:rPr>
              <w:tab/>
            </w:r>
            <w:r>
              <w:rPr>
                <w:rStyle w:val="IndexLink"/>
              </w:rPr>
              <w:t>475</w:t>
            </w:r>
          </w:hyperlink>
        </w:p>
        <w:p>
          <w:pPr>
            <w:pStyle w:val="Contents2"/>
            <w:tabs>
              <w:tab w:val="clear" w:pos="8743"/>
              <w:tab w:val="right" w:pos="9026" w:leader="dot"/>
            </w:tabs>
            <w:rPr/>
          </w:pPr>
          <w:hyperlink w:anchor="__RefHeading___Toc4685573_3224264995">
            <w:r>
              <w:rPr>
                <w:webHidden/>
                <w:rStyle w:val="IndexLink"/>
                <w:rtl w:val="true"/>
              </w:rPr>
              <w:t>متن الحديث الثاني والتسعين والثلاثمائة</w:t>
            </w:r>
            <w:r>
              <w:rPr>
                <w:rStyle w:val="IndexLink"/>
                <w:rtl w:val="true"/>
              </w:rPr>
              <w:tab/>
            </w:r>
            <w:r>
              <w:rPr>
                <w:rStyle w:val="IndexLink"/>
              </w:rPr>
              <w:t>476</w:t>
            </w:r>
          </w:hyperlink>
        </w:p>
        <w:p>
          <w:pPr>
            <w:pStyle w:val="Contents3"/>
            <w:tabs>
              <w:tab w:val="clear" w:pos="8459"/>
              <w:tab w:val="right" w:pos="9026" w:leader="dot"/>
            </w:tabs>
            <w:rPr/>
          </w:pPr>
          <w:hyperlink w:anchor="__RefHeading___Toc4685575_3224264995">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4685577_3224264995">
            <w:r>
              <w:rPr>
                <w:webHidden/>
                <w:rStyle w:val="IndexLink"/>
                <w:rtl w:val="true"/>
              </w:rPr>
              <w:t>شرح الحديث</w:t>
            </w:r>
            <w:r>
              <w:rPr>
                <w:rStyle w:val="IndexLink"/>
                <w:rtl w:val="true"/>
              </w:rPr>
              <w:tab/>
            </w:r>
            <w:r>
              <w:rPr>
                <w:rStyle w:val="IndexLink"/>
              </w:rPr>
              <w:t>477</w:t>
            </w:r>
          </w:hyperlink>
        </w:p>
        <w:p>
          <w:pPr>
            <w:pStyle w:val="Contents2"/>
            <w:tabs>
              <w:tab w:val="clear" w:pos="8743"/>
              <w:tab w:val="right" w:pos="9026" w:leader="dot"/>
            </w:tabs>
            <w:rPr/>
          </w:pPr>
          <w:hyperlink w:anchor="__RefHeading___Toc4685579_3224264995">
            <w:r>
              <w:rPr>
                <w:webHidden/>
                <w:rStyle w:val="IndexLink"/>
                <w:rtl w:val="true"/>
              </w:rPr>
              <w:t>متن الحديث الثالث والتسعين والثلاثمائة</w:t>
            </w:r>
            <w:r>
              <w:rPr>
                <w:rStyle w:val="IndexLink"/>
                <w:rtl w:val="true"/>
              </w:rPr>
              <w:tab/>
            </w:r>
            <w:r>
              <w:rPr>
                <w:rStyle w:val="IndexLink"/>
              </w:rPr>
              <w:t>477</w:t>
            </w:r>
          </w:hyperlink>
        </w:p>
        <w:p>
          <w:pPr>
            <w:pStyle w:val="Contents3"/>
            <w:tabs>
              <w:tab w:val="clear" w:pos="8459"/>
              <w:tab w:val="right" w:pos="9026" w:leader="dot"/>
            </w:tabs>
            <w:rPr/>
          </w:pPr>
          <w:hyperlink w:anchor="__RefHeading___Toc4685581_3224264995">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4685583_3224264995">
            <w:r>
              <w:rPr>
                <w:webHidden/>
                <w:rStyle w:val="IndexLink"/>
                <w:rtl w:val="true"/>
              </w:rPr>
              <w:t>شرح الحديث</w:t>
            </w:r>
            <w:r>
              <w:rPr>
                <w:rStyle w:val="IndexLink"/>
                <w:rtl w:val="true"/>
              </w:rPr>
              <w:tab/>
            </w:r>
            <w:r>
              <w:rPr>
                <w:rStyle w:val="IndexLink"/>
              </w:rPr>
              <w:t>477</w:t>
            </w:r>
          </w:hyperlink>
        </w:p>
        <w:p>
          <w:pPr>
            <w:pStyle w:val="Contents2"/>
            <w:tabs>
              <w:tab w:val="clear" w:pos="8743"/>
              <w:tab w:val="right" w:pos="9026" w:leader="dot"/>
            </w:tabs>
            <w:rPr/>
          </w:pPr>
          <w:hyperlink w:anchor="__RefHeading___Toc4685585_3224264995">
            <w:r>
              <w:rPr>
                <w:webHidden/>
                <w:rStyle w:val="IndexLink"/>
                <w:rtl w:val="true"/>
              </w:rPr>
              <w:t>متن الحديث الرابع والتسعين والثلاثمائة</w:t>
            </w:r>
            <w:r>
              <w:rPr>
                <w:rStyle w:val="IndexLink"/>
                <w:rtl w:val="true"/>
              </w:rPr>
              <w:tab/>
            </w:r>
            <w:r>
              <w:rPr>
                <w:rStyle w:val="IndexLink"/>
              </w:rPr>
              <w:t>478</w:t>
            </w:r>
          </w:hyperlink>
        </w:p>
        <w:p>
          <w:pPr>
            <w:pStyle w:val="Contents3"/>
            <w:tabs>
              <w:tab w:val="clear" w:pos="8459"/>
              <w:tab w:val="right" w:pos="9026" w:leader="dot"/>
            </w:tabs>
            <w:rPr/>
          </w:pPr>
          <w:hyperlink w:anchor="__RefHeading___Toc4685587_3224264995">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4685589_3224264995">
            <w:r>
              <w:rPr>
                <w:webHidden/>
                <w:rStyle w:val="IndexLink"/>
                <w:rtl w:val="true"/>
              </w:rPr>
              <w:t>شرح الحديث</w:t>
            </w:r>
            <w:r>
              <w:rPr>
                <w:rStyle w:val="IndexLink"/>
                <w:rtl w:val="true"/>
              </w:rPr>
              <w:tab/>
            </w:r>
            <w:r>
              <w:rPr>
                <w:rStyle w:val="IndexLink"/>
              </w:rPr>
              <w:t>479</w:t>
            </w:r>
          </w:hyperlink>
        </w:p>
        <w:p>
          <w:pPr>
            <w:pStyle w:val="Contents2"/>
            <w:tabs>
              <w:tab w:val="clear" w:pos="8743"/>
              <w:tab w:val="right" w:pos="9026" w:leader="dot"/>
            </w:tabs>
            <w:rPr/>
          </w:pPr>
          <w:hyperlink w:anchor="__RefHeading___Toc4685591_3224264995">
            <w:r>
              <w:rPr>
                <w:webHidden/>
                <w:rStyle w:val="IndexLink"/>
                <w:rtl w:val="true"/>
              </w:rPr>
              <w:t>متن الحديث الخامس والتسعين والثلاثمائة</w:t>
            </w:r>
            <w:r>
              <w:rPr>
                <w:rStyle w:val="IndexLink"/>
                <w:rtl w:val="true"/>
              </w:rPr>
              <w:tab/>
            </w:r>
            <w:r>
              <w:rPr>
                <w:rStyle w:val="IndexLink"/>
              </w:rPr>
              <w:t>481</w:t>
            </w:r>
          </w:hyperlink>
        </w:p>
        <w:p>
          <w:pPr>
            <w:pStyle w:val="Contents3"/>
            <w:tabs>
              <w:tab w:val="clear" w:pos="8459"/>
              <w:tab w:val="right" w:pos="9026" w:leader="dot"/>
            </w:tabs>
            <w:rPr/>
          </w:pPr>
          <w:hyperlink w:anchor="__RefHeading___Toc4685593_3224264995">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4685595_3224264995">
            <w:r>
              <w:rPr>
                <w:webHidden/>
                <w:rStyle w:val="IndexLink"/>
                <w:rtl w:val="true"/>
              </w:rPr>
              <w:t>شرح الحديث</w:t>
            </w:r>
            <w:r>
              <w:rPr>
                <w:rStyle w:val="IndexLink"/>
                <w:rtl w:val="true"/>
              </w:rPr>
              <w:tab/>
            </w:r>
            <w:r>
              <w:rPr>
                <w:rStyle w:val="IndexLink"/>
              </w:rPr>
              <w:t>481</w:t>
            </w:r>
          </w:hyperlink>
        </w:p>
        <w:p>
          <w:pPr>
            <w:pStyle w:val="Contents2"/>
            <w:tabs>
              <w:tab w:val="clear" w:pos="8743"/>
              <w:tab w:val="right" w:pos="9026" w:leader="dot"/>
            </w:tabs>
            <w:rPr/>
          </w:pPr>
          <w:hyperlink w:anchor="__RefHeading___Toc4685597_3224264995">
            <w:r>
              <w:rPr>
                <w:webHidden/>
                <w:rStyle w:val="IndexLink"/>
                <w:rtl w:val="true"/>
              </w:rPr>
              <w:t>متن الحديث السادس والتسعين والثلاثمائة</w:t>
            </w:r>
            <w:r>
              <w:rPr>
                <w:rStyle w:val="IndexLink"/>
                <w:rtl w:val="true"/>
              </w:rPr>
              <w:tab/>
            </w:r>
            <w:r>
              <w:rPr>
                <w:rStyle w:val="IndexLink"/>
              </w:rPr>
              <w:t>483</w:t>
            </w:r>
          </w:hyperlink>
        </w:p>
        <w:p>
          <w:pPr>
            <w:pStyle w:val="Contents3"/>
            <w:tabs>
              <w:tab w:val="clear" w:pos="8459"/>
              <w:tab w:val="right" w:pos="9026" w:leader="dot"/>
            </w:tabs>
            <w:rPr/>
          </w:pPr>
          <w:hyperlink w:anchor="__RefHeading___Toc4685599_3224264995">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4685601_3224264995">
            <w:r>
              <w:rPr>
                <w:webHidden/>
                <w:rStyle w:val="IndexLink"/>
                <w:rtl w:val="true"/>
              </w:rPr>
              <w:t>شرح الحديث</w:t>
            </w:r>
            <w:r>
              <w:rPr>
                <w:rStyle w:val="IndexLink"/>
                <w:rtl w:val="true"/>
              </w:rPr>
              <w:tab/>
            </w:r>
            <w:r>
              <w:rPr>
                <w:rStyle w:val="IndexLink"/>
              </w:rPr>
              <w:t>484</w:t>
            </w:r>
          </w:hyperlink>
        </w:p>
        <w:p>
          <w:pPr>
            <w:pStyle w:val="Contents2"/>
            <w:tabs>
              <w:tab w:val="clear" w:pos="8743"/>
              <w:tab w:val="right" w:pos="9026" w:leader="dot"/>
            </w:tabs>
            <w:rPr/>
          </w:pPr>
          <w:hyperlink w:anchor="__RefHeading___Toc4685603_3224264995">
            <w:r>
              <w:rPr>
                <w:webHidden/>
                <w:rStyle w:val="IndexLink"/>
                <w:rtl w:val="true"/>
              </w:rPr>
              <w:t>متن الحديث السابع والتسعين والثلاثمائة</w:t>
            </w:r>
            <w:r>
              <w:rPr>
                <w:rStyle w:val="IndexLink"/>
                <w:rtl w:val="true"/>
              </w:rPr>
              <w:tab/>
            </w:r>
            <w:r>
              <w:rPr>
                <w:rStyle w:val="IndexLink"/>
              </w:rPr>
              <w:t>493</w:t>
            </w:r>
          </w:hyperlink>
        </w:p>
        <w:p>
          <w:pPr>
            <w:pStyle w:val="Contents3"/>
            <w:tabs>
              <w:tab w:val="clear" w:pos="8459"/>
              <w:tab w:val="right" w:pos="9026" w:leader="dot"/>
            </w:tabs>
            <w:rPr/>
          </w:pPr>
          <w:hyperlink w:anchor="__RefHeading___Toc4685605_3224264995">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4685607_3224264995">
            <w:r>
              <w:rPr>
                <w:webHidden/>
                <w:rStyle w:val="IndexLink"/>
                <w:rtl w:val="true"/>
              </w:rPr>
              <w:t>شرح الحديث</w:t>
            </w:r>
            <w:r>
              <w:rPr>
                <w:rStyle w:val="IndexLink"/>
                <w:rtl w:val="true"/>
              </w:rPr>
              <w:tab/>
            </w:r>
            <w:r>
              <w:rPr>
                <w:rStyle w:val="IndexLink"/>
              </w:rPr>
              <w:t>493</w:t>
            </w:r>
          </w:hyperlink>
        </w:p>
        <w:p>
          <w:pPr>
            <w:pStyle w:val="Contents2"/>
            <w:tabs>
              <w:tab w:val="clear" w:pos="8743"/>
              <w:tab w:val="right" w:pos="9026" w:leader="dot"/>
            </w:tabs>
            <w:rPr/>
          </w:pPr>
          <w:hyperlink w:anchor="__RefHeading___Toc4685609_3224264995">
            <w:r>
              <w:rPr>
                <w:webHidden/>
                <w:rStyle w:val="IndexLink"/>
                <w:rtl w:val="true"/>
              </w:rPr>
              <w:t>متن الحديث الثامن والتسعين والثلاثمائة</w:t>
            </w:r>
            <w:r>
              <w:rPr>
                <w:rStyle w:val="IndexLink"/>
                <w:rtl w:val="true"/>
              </w:rPr>
              <w:tab/>
            </w:r>
            <w:r>
              <w:rPr>
                <w:rStyle w:val="IndexLink"/>
              </w:rPr>
              <w:t>497</w:t>
            </w:r>
          </w:hyperlink>
        </w:p>
        <w:p>
          <w:pPr>
            <w:pStyle w:val="Contents3"/>
            <w:tabs>
              <w:tab w:val="clear" w:pos="8459"/>
              <w:tab w:val="right" w:pos="9026" w:leader="dot"/>
            </w:tabs>
            <w:rPr/>
          </w:pPr>
          <w:hyperlink w:anchor="__RefHeading___Toc4685611_3224264995">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4685613_3224264995">
            <w:r>
              <w:rPr>
                <w:webHidden/>
                <w:rStyle w:val="IndexLink"/>
                <w:rtl w:val="true"/>
              </w:rPr>
              <w:t>شرح الحديث</w:t>
            </w:r>
            <w:r>
              <w:rPr>
                <w:rStyle w:val="IndexLink"/>
                <w:rtl w:val="true"/>
              </w:rPr>
              <w:tab/>
            </w:r>
            <w:r>
              <w:rPr>
                <w:rStyle w:val="IndexLink"/>
              </w:rPr>
              <w:t>498</w:t>
            </w:r>
          </w:hyperlink>
        </w:p>
        <w:p>
          <w:pPr>
            <w:pStyle w:val="Contents2"/>
            <w:tabs>
              <w:tab w:val="clear" w:pos="8743"/>
              <w:tab w:val="right" w:pos="9026" w:leader="dot"/>
            </w:tabs>
            <w:rPr/>
          </w:pPr>
          <w:hyperlink w:anchor="__RefHeading___Toc4685615_3224264995">
            <w:r>
              <w:rPr>
                <w:webHidden/>
                <w:rStyle w:val="IndexLink"/>
                <w:rtl w:val="true"/>
              </w:rPr>
              <w:t>متن الحديث التاسع والتسعين والثلاثمائة</w:t>
            </w:r>
            <w:r>
              <w:rPr>
                <w:rStyle w:val="IndexLink"/>
                <w:rtl w:val="true"/>
              </w:rPr>
              <w:tab/>
            </w:r>
            <w:r>
              <w:rPr>
                <w:rStyle w:val="IndexLink"/>
              </w:rPr>
              <w:t>499</w:t>
            </w:r>
          </w:hyperlink>
        </w:p>
        <w:p>
          <w:pPr>
            <w:pStyle w:val="Contents3"/>
            <w:tabs>
              <w:tab w:val="clear" w:pos="8459"/>
              <w:tab w:val="right" w:pos="9026" w:leader="dot"/>
            </w:tabs>
            <w:rPr/>
          </w:pPr>
          <w:hyperlink w:anchor="__RefHeading___Toc4685617_3224264995">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4685619_3224264995">
            <w:r>
              <w:rPr>
                <w:webHidden/>
                <w:rStyle w:val="IndexLink"/>
                <w:rtl w:val="true"/>
              </w:rPr>
              <w:t>شرح الحديث</w:t>
            </w:r>
            <w:r>
              <w:rPr>
                <w:rStyle w:val="IndexLink"/>
                <w:rtl w:val="true"/>
              </w:rPr>
              <w:tab/>
            </w:r>
            <w:r>
              <w:rPr>
                <w:rStyle w:val="IndexLink"/>
              </w:rPr>
              <w:t>500</w:t>
            </w:r>
          </w:hyperlink>
        </w:p>
        <w:p>
          <w:pPr>
            <w:pStyle w:val="Contents2"/>
            <w:tabs>
              <w:tab w:val="clear" w:pos="8743"/>
              <w:tab w:val="right" w:pos="9026" w:leader="dot"/>
            </w:tabs>
            <w:rPr/>
          </w:pPr>
          <w:hyperlink w:anchor="__RefHeading___Toc4685621_3224264995">
            <w:r>
              <w:rPr>
                <w:webHidden/>
                <w:rStyle w:val="IndexLink"/>
                <w:rtl w:val="true"/>
              </w:rPr>
              <w:t>متن الحديث الأربعمائة</w:t>
            </w:r>
            <w:r>
              <w:rPr>
                <w:rStyle w:val="IndexLink"/>
                <w:rtl w:val="true"/>
              </w:rPr>
              <w:tab/>
            </w:r>
            <w:r>
              <w:rPr>
                <w:rStyle w:val="IndexLink"/>
              </w:rPr>
              <w:t>500</w:t>
            </w:r>
          </w:hyperlink>
        </w:p>
        <w:p>
          <w:pPr>
            <w:pStyle w:val="Contents3"/>
            <w:tabs>
              <w:tab w:val="clear" w:pos="8459"/>
              <w:tab w:val="right" w:pos="9026" w:leader="dot"/>
            </w:tabs>
            <w:rPr/>
          </w:pPr>
          <w:hyperlink w:anchor="__RefHeading___Toc4685623_3224264995">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4685625_3224264995">
            <w:r>
              <w:rPr>
                <w:webHidden/>
                <w:rStyle w:val="IndexLink"/>
                <w:rtl w:val="true"/>
              </w:rPr>
              <w:t>شرح الحديث</w:t>
            </w:r>
            <w:r>
              <w:rPr>
                <w:rStyle w:val="IndexLink"/>
                <w:rtl w:val="true"/>
              </w:rPr>
              <w:tab/>
            </w:r>
            <w:r>
              <w:rPr>
                <w:rStyle w:val="IndexLink"/>
              </w:rPr>
              <w:t>501</w:t>
            </w:r>
          </w:hyperlink>
        </w:p>
        <w:p>
          <w:pPr>
            <w:pStyle w:val="Contents2"/>
            <w:tabs>
              <w:tab w:val="clear" w:pos="8743"/>
              <w:tab w:val="right" w:pos="9026" w:leader="dot"/>
            </w:tabs>
            <w:rPr/>
          </w:pPr>
          <w:hyperlink w:anchor="__RefHeading___Toc4685627_3224264995">
            <w:r>
              <w:rPr>
                <w:webHidden/>
                <w:rStyle w:val="IndexLink"/>
                <w:rtl w:val="true"/>
              </w:rPr>
              <w:t>متن الحديث الواحد والأربعمائة</w:t>
            </w:r>
            <w:r>
              <w:rPr>
                <w:rStyle w:val="IndexLink"/>
                <w:rtl w:val="true"/>
              </w:rPr>
              <w:tab/>
            </w:r>
            <w:r>
              <w:rPr>
                <w:rStyle w:val="IndexLink"/>
              </w:rPr>
              <w:t>502</w:t>
            </w:r>
          </w:hyperlink>
        </w:p>
        <w:p>
          <w:pPr>
            <w:pStyle w:val="Contents3"/>
            <w:tabs>
              <w:tab w:val="clear" w:pos="8459"/>
              <w:tab w:val="right" w:pos="9026" w:leader="dot"/>
            </w:tabs>
            <w:rPr/>
          </w:pPr>
          <w:hyperlink w:anchor="__RefHeading___Toc4685629_3224264995">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4685631_3224264995">
            <w:r>
              <w:rPr>
                <w:webHidden/>
                <w:rStyle w:val="IndexLink"/>
                <w:rtl w:val="true"/>
              </w:rPr>
              <w:t>شرح الحديث</w:t>
            </w:r>
            <w:r>
              <w:rPr>
                <w:rStyle w:val="IndexLink"/>
                <w:rtl w:val="true"/>
              </w:rPr>
              <w:tab/>
            </w:r>
            <w:r>
              <w:rPr>
                <w:rStyle w:val="IndexLink"/>
              </w:rPr>
              <w:t>502</w:t>
            </w:r>
          </w:hyperlink>
        </w:p>
        <w:p>
          <w:pPr>
            <w:pStyle w:val="Contents2"/>
            <w:tabs>
              <w:tab w:val="clear" w:pos="8743"/>
              <w:tab w:val="right" w:pos="9026" w:leader="dot"/>
            </w:tabs>
            <w:rPr/>
          </w:pPr>
          <w:hyperlink w:anchor="__RefHeading___Toc4685633_3224264995">
            <w:r>
              <w:rPr>
                <w:webHidden/>
                <w:rStyle w:val="IndexLink"/>
                <w:rtl w:val="true"/>
              </w:rPr>
              <w:t>متن الحديث الثاني والأربعمائة</w:t>
            </w:r>
            <w:r>
              <w:rPr>
                <w:rStyle w:val="IndexLink"/>
                <w:rtl w:val="true"/>
              </w:rPr>
              <w:tab/>
            </w:r>
            <w:r>
              <w:rPr>
                <w:rStyle w:val="IndexLink"/>
              </w:rPr>
              <w:t>502</w:t>
            </w:r>
          </w:hyperlink>
        </w:p>
        <w:p>
          <w:pPr>
            <w:pStyle w:val="Contents3"/>
            <w:tabs>
              <w:tab w:val="clear" w:pos="8459"/>
              <w:tab w:val="right" w:pos="9026" w:leader="dot"/>
            </w:tabs>
            <w:rPr/>
          </w:pPr>
          <w:hyperlink w:anchor="__RefHeading___Toc4685635_3224264995">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4685637_3224264995">
            <w:r>
              <w:rPr>
                <w:webHidden/>
                <w:rStyle w:val="IndexLink"/>
                <w:rtl w:val="true"/>
              </w:rPr>
              <w:t>شرح الحديث</w:t>
            </w:r>
            <w:r>
              <w:rPr>
                <w:rStyle w:val="IndexLink"/>
                <w:rtl w:val="true"/>
              </w:rPr>
              <w:tab/>
            </w:r>
            <w:r>
              <w:rPr>
                <w:rStyle w:val="IndexLink"/>
              </w:rPr>
              <w:t>503</w:t>
            </w:r>
          </w:hyperlink>
        </w:p>
        <w:p>
          <w:pPr>
            <w:pStyle w:val="Contents2"/>
            <w:tabs>
              <w:tab w:val="clear" w:pos="8743"/>
              <w:tab w:val="right" w:pos="9026" w:leader="dot"/>
            </w:tabs>
            <w:rPr/>
          </w:pPr>
          <w:hyperlink w:anchor="__RefHeading___Toc4685639_3224264995">
            <w:r>
              <w:rPr>
                <w:webHidden/>
                <w:rStyle w:val="IndexLink"/>
                <w:rtl w:val="true"/>
              </w:rPr>
              <w:t>متن الحديث الثالث والأربعمائة</w:t>
            </w:r>
            <w:r>
              <w:rPr>
                <w:rStyle w:val="IndexLink"/>
                <w:rtl w:val="true"/>
              </w:rPr>
              <w:tab/>
            </w:r>
            <w:r>
              <w:rPr>
                <w:rStyle w:val="IndexLink"/>
              </w:rPr>
              <w:t>503</w:t>
            </w:r>
          </w:hyperlink>
        </w:p>
        <w:p>
          <w:pPr>
            <w:pStyle w:val="Contents3"/>
            <w:tabs>
              <w:tab w:val="clear" w:pos="8459"/>
              <w:tab w:val="right" w:pos="9026" w:leader="dot"/>
            </w:tabs>
            <w:rPr/>
          </w:pPr>
          <w:hyperlink w:anchor="__RefHeading___Toc4685641_3224264995">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4685643_3224264995">
            <w:r>
              <w:rPr>
                <w:webHidden/>
                <w:rStyle w:val="IndexLink"/>
                <w:rtl w:val="true"/>
              </w:rPr>
              <w:t>شرح الحديث</w:t>
            </w:r>
            <w:r>
              <w:rPr>
                <w:rStyle w:val="IndexLink"/>
                <w:rtl w:val="true"/>
              </w:rPr>
              <w:tab/>
            </w:r>
            <w:r>
              <w:rPr>
                <w:rStyle w:val="IndexLink"/>
              </w:rPr>
              <w:t>504</w:t>
            </w:r>
          </w:hyperlink>
        </w:p>
        <w:p>
          <w:pPr>
            <w:pStyle w:val="Contents2"/>
            <w:tabs>
              <w:tab w:val="clear" w:pos="8743"/>
              <w:tab w:val="right" w:pos="9026" w:leader="dot"/>
            </w:tabs>
            <w:rPr/>
          </w:pPr>
          <w:hyperlink w:anchor="__RefHeading___Toc4685645_3224264995">
            <w:r>
              <w:rPr>
                <w:webHidden/>
                <w:rStyle w:val="IndexLink"/>
                <w:rtl w:val="true"/>
              </w:rPr>
              <w:t>متن الحديث الرابع والأربعمائة</w:t>
            </w:r>
            <w:r>
              <w:rPr>
                <w:rStyle w:val="IndexLink"/>
                <w:rtl w:val="true"/>
              </w:rPr>
              <w:tab/>
            </w:r>
            <w:r>
              <w:rPr>
                <w:rStyle w:val="IndexLink"/>
              </w:rPr>
              <w:t>504</w:t>
            </w:r>
          </w:hyperlink>
        </w:p>
        <w:p>
          <w:pPr>
            <w:pStyle w:val="Contents3"/>
            <w:tabs>
              <w:tab w:val="clear" w:pos="8459"/>
              <w:tab w:val="right" w:pos="9026" w:leader="dot"/>
            </w:tabs>
            <w:rPr/>
          </w:pPr>
          <w:hyperlink w:anchor="__RefHeading___Toc4685647_3224264995">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4685649_3224264995">
            <w:r>
              <w:rPr>
                <w:webHidden/>
                <w:rStyle w:val="IndexLink"/>
                <w:rtl w:val="true"/>
              </w:rPr>
              <w:t>شرح الحديث</w:t>
            </w:r>
            <w:r>
              <w:rPr>
                <w:rStyle w:val="IndexLink"/>
                <w:rtl w:val="true"/>
              </w:rPr>
              <w:tab/>
            </w:r>
            <w:r>
              <w:rPr>
                <w:rStyle w:val="IndexLink"/>
              </w:rPr>
              <w:t>505</w:t>
            </w:r>
          </w:hyperlink>
        </w:p>
        <w:p>
          <w:pPr>
            <w:pStyle w:val="Contents2"/>
            <w:tabs>
              <w:tab w:val="clear" w:pos="8743"/>
              <w:tab w:val="right" w:pos="9026" w:leader="dot"/>
            </w:tabs>
            <w:rPr/>
          </w:pPr>
          <w:hyperlink w:anchor="__RefHeading___Toc4685651_3224264995">
            <w:r>
              <w:rPr>
                <w:webHidden/>
                <w:rStyle w:val="IndexLink"/>
                <w:rtl w:val="true"/>
              </w:rPr>
              <w:t>متن الحديث الخامس والأربعمائة</w:t>
            </w:r>
            <w:r>
              <w:rPr>
                <w:rStyle w:val="IndexLink"/>
                <w:rtl w:val="true"/>
              </w:rPr>
              <w:tab/>
            </w:r>
            <w:r>
              <w:rPr>
                <w:rStyle w:val="IndexLink"/>
              </w:rPr>
              <w:t>505</w:t>
            </w:r>
          </w:hyperlink>
        </w:p>
        <w:p>
          <w:pPr>
            <w:pStyle w:val="Contents3"/>
            <w:tabs>
              <w:tab w:val="clear" w:pos="8459"/>
              <w:tab w:val="right" w:pos="9026" w:leader="dot"/>
            </w:tabs>
            <w:rPr/>
          </w:pPr>
          <w:hyperlink w:anchor="__RefHeading___Toc4685653_3224264995">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4685655_3224264995">
            <w:r>
              <w:rPr>
                <w:webHidden/>
                <w:rStyle w:val="IndexLink"/>
                <w:rtl w:val="true"/>
              </w:rPr>
              <w:t>شرح الحديث</w:t>
            </w:r>
            <w:r>
              <w:rPr>
                <w:rStyle w:val="IndexLink"/>
                <w:rtl w:val="true"/>
              </w:rPr>
              <w:tab/>
            </w:r>
            <w:r>
              <w:rPr>
                <w:rStyle w:val="IndexLink"/>
              </w:rPr>
              <w:t>505</w:t>
            </w:r>
          </w:hyperlink>
        </w:p>
        <w:p>
          <w:pPr>
            <w:pStyle w:val="Contents2"/>
            <w:tabs>
              <w:tab w:val="clear" w:pos="8743"/>
              <w:tab w:val="right" w:pos="9026" w:leader="dot"/>
            </w:tabs>
            <w:rPr/>
          </w:pPr>
          <w:hyperlink w:anchor="__RefHeading___Toc4685657_3224264995">
            <w:r>
              <w:rPr>
                <w:webHidden/>
                <w:rStyle w:val="IndexLink"/>
                <w:rtl w:val="true"/>
              </w:rPr>
              <w:t>متن الحديث السادس والأربعمائة</w:t>
            </w:r>
            <w:r>
              <w:rPr>
                <w:rStyle w:val="IndexLink"/>
                <w:rtl w:val="true"/>
              </w:rPr>
              <w:tab/>
            </w:r>
            <w:r>
              <w:rPr>
                <w:rStyle w:val="IndexLink"/>
              </w:rPr>
              <w:t>507</w:t>
            </w:r>
          </w:hyperlink>
        </w:p>
        <w:p>
          <w:pPr>
            <w:pStyle w:val="Contents3"/>
            <w:tabs>
              <w:tab w:val="clear" w:pos="8459"/>
              <w:tab w:val="right" w:pos="9026" w:leader="dot"/>
            </w:tabs>
            <w:rPr/>
          </w:pPr>
          <w:hyperlink w:anchor="__RefHeading___Toc4685659_3224264995">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4685661_3224264995">
            <w:r>
              <w:rPr>
                <w:webHidden/>
                <w:rStyle w:val="IndexLink"/>
                <w:rtl w:val="true"/>
              </w:rPr>
              <w:t>شرح الحديث</w:t>
            </w:r>
            <w:r>
              <w:rPr>
                <w:rStyle w:val="IndexLink"/>
                <w:rtl w:val="true"/>
              </w:rPr>
              <w:tab/>
            </w:r>
            <w:r>
              <w:rPr>
                <w:rStyle w:val="IndexLink"/>
              </w:rPr>
              <w:t>507</w:t>
            </w:r>
          </w:hyperlink>
        </w:p>
        <w:p>
          <w:pPr>
            <w:pStyle w:val="Contents2"/>
            <w:tabs>
              <w:tab w:val="clear" w:pos="8743"/>
              <w:tab w:val="right" w:pos="9026" w:leader="dot"/>
            </w:tabs>
            <w:rPr/>
          </w:pPr>
          <w:hyperlink w:anchor="__RefHeading___Toc4685663_3224264995">
            <w:r>
              <w:rPr>
                <w:webHidden/>
                <w:rStyle w:val="IndexLink"/>
                <w:rtl w:val="true"/>
              </w:rPr>
              <w:t>متن الحديث السابع والأربعمائة</w:t>
            </w:r>
            <w:r>
              <w:rPr>
                <w:rStyle w:val="IndexLink"/>
                <w:rtl w:val="true"/>
              </w:rPr>
              <w:tab/>
            </w:r>
            <w:r>
              <w:rPr>
                <w:rStyle w:val="IndexLink"/>
              </w:rPr>
              <w:t>508</w:t>
            </w:r>
          </w:hyperlink>
        </w:p>
        <w:p>
          <w:pPr>
            <w:pStyle w:val="Contents3"/>
            <w:tabs>
              <w:tab w:val="clear" w:pos="8459"/>
              <w:tab w:val="right" w:pos="9026" w:leader="dot"/>
            </w:tabs>
            <w:rPr/>
          </w:pPr>
          <w:hyperlink w:anchor="__RefHeading___Toc4685665_3224264995">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4685667_3224264995">
            <w:r>
              <w:rPr>
                <w:webHidden/>
                <w:rStyle w:val="IndexLink"/>
                <w:rtl w:val="true"/>
              </w:rPr>
              <w:t>شرح الحديث</w:t>
            </w:r>
            <w:r>
              <w:rPr>
                <w:rStyle w:val="IndexLink"/>
                <w:rtl w:val="true"/>
              </w:rPr>
              <w:tab/>
            </w:r>
            <w:r>
              <w:rPr>
                <w:rStyle w:val="IndexLink"/>
              </w:rPr>
              <w:t>508</w:t>
            </w:r>
          </w:hyperlink>
        </w:p>
        <w:p>
          <w:pPr>
            <w:pStyle w:val="Contents2"/>
            <w:tabs>
              <w:tab w:val="clear" w:pos="8743"/>
              <w:tab w:val="right" w:pos="9026" w:leader="dot"/>
            </w:tabs>
            <w:rPr/>
          </w:pPr>
          <w:hyperlink w:anchor="__RefHeading___Toc4685669_3224264995">
            <w:r>
              <w:rPr>
                <w:webHidden/>
                <w:rStyle w:val="IndexLink"/>
                <w:rtl w:val="true"/>
              </w:rPr>
              <w:t>متن الحديث الثامن والأربعمائة</w:t>
            </w:r>
            <w:r>
              <w:rPr>
                <w:rStyle w:val="IndexLink"/>
                <w:rtl w:val="true"/>
              </w:rPr>
              <w:tab/>
            </w:r>
            <w:r>
              <w:rPr>
                <w:rStyle w:val="IndexLink"/>
              </w:rPr>
              <w:t>508</w:t>
            </w:r>
          </w:hyperlink>
        </w:p>
        <w:p>
          <w:pPr>
            <w:pStyle w:val="Contents3"/>
            <w:tabs>
              <w:tab w:val="clear" w:pos="8459"/>
              <w:tab w:val="right" w:pos="9026" w:leader="dot"/>
            </w:tabs>
            <w:rPr/>
          </w:pPr>
          <w:hyperlink w:anchor="__RefHeading___Toc4685671_3224264995">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4685673_3224264995">
            <w:r>
              <w:rPr>
                <w:webHidden/>
                <w:rStyle w:val="IndexLink"/>
                <w:rtl w:val="true"/>
              </w:rPr>
              <w:t>شرح الحديث</w:t>
            </w:r>
            <w:r>
              <w:rPr>
                <w:rStyle w:val="IndexLink"/>
                <w:rtl w:val="true"/>
              </w:rPr>
              <w:tab/>
            </w:r>
            <w:r>
              <w:rPr>
                <w:rStyle w:val="IndexLink"/>
              </w:rPr>
              <w:t>509</w:t>
            </w:r>
          </w:hyperlink>
        </w:p>
        <w:p>
          <w:pPr>
            <w:pStyle w:val="Contents2"/>
            <w:tabs>
              <w:tab w:val="clear" w:pos="8743"/>
              <w:tab w:val="right" w:pos="9026" w:leader="dot"/>
            </w:tabs>
            <w:rPr/>
          </w:pPr>
          <w:hyperlink w:anchor="__RefHeading___Toc4685675_3224264995">
            <w:r>
              <w:rPr>
                <w:webHidden/>
                <w:rStyle w:val="IndexLink"/>
                <w:rtl w:val="true"/>
              </w:rPr>
              <w:t>متن الحديث التاسع والأربعمائة</w:t>
            </w:r>
            <w:r>
              <w:rPr>
                <w:rStyle w:val="IndexLink"/>
                <w:rtl w:val="true"/>
              </w:rPr>
              <w:tab/>
            </w:r>
            <w:r>
              <w:rPr>
                <w:rStyle w:val="IndexLink"/>
              </w:rPr>
              <w:t>509</w:t>
            </w:r>
          </w:hyperlink>
        </w:p>
        <w:p>
          <w:pPr>
            <w:pStyle w:val="Contents3"/>
            <w:tabs>
              <w:tab w:val="clear" w:pos="8459"/>
              <w:tab w:val="right" w:pos="9026" w:leader="dot"/>
            </w:tabs>
            <w:rPr/>
          </w:pPr>
          <w:hyperlink w:anchor="__RefHeading___Toc4685677_3224264995">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4685679_3224264995">
            <w:r>
              <w:rPr>
                <w:webHidden/>
                <w:rStyle w:val="IndexLink"/>
                <w:rtl w:val="true"/>
              </w:rPr>
              <w:t>شرح الحديث</w:t>
            </w:r>
            <w:r>
              <w:rPr>
                <w:rStyle w:val="IndexLink"/>
                <w:rtl w:val="true"/>
              </w:rPr>
              <w:tab/>
            </w:r>
            <w:r>
              <w:rPr>
                <w:rStyle w:val="IndexLink"/>
              </w:rPr>
              <w:t>509</w:t>
            </w:r>
          </w:hyperlink>
        </w:p>
        <w:p>
          <w:pPr>
            <w:pStyle w:val="Contents2"/>
            <w:tabs>
              <w:tab w:val="clear" w:pos="8743"/>
              <w:tab w:val="right" w:pos="9026" w:leader="dot"/>
            </w:tabs>
            <w:rPr/>
          </w:pPr>
          <w:hyperlink w:anchor="__RefHeading___Toc4685681_3224264995">
            <w:r>
              <w:rPr>
                <w:webHidden/>
                <w:rStyle w:val="IndexLink"/>
                <w:rtl w:val="true"/>
              </w:rPr>
              <w:t>متن الحديث العاشر والأربعمائة</w:t>
            </w:r>
            <w:r>
              <w:rPr>
                <w:rStyle w:val="IndexLink"/>
                <w:rtl w:val="true"/>
              </w:rPr>
              <w:tab/>
            </w:r>
            <w:r>
              <w:rPr>
                <w:rStyle w:val="IndexLink"/>
              </w:rPr>
              <w:t>510</w:t>
            </w:r>
          </w:hyperlink>
        </w:p>
        <w:p>
          <w:pPr>
            <w:pStyle w:val="Contents3"/>
            <w:tabs>
              <w:tab w:val="clear" w:pos="8459"/>
              <w:tab w:val="right" w:pos="9026" w:leader="dot"/>
            </w:tabs>
            <w:rPr/>
          </w:pPr>
          <w:hyperlink w:anchor="__RefHeading___Toc4685683_3224264995">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4685685_3224264995">
            <w:r>
              <w:rPr>
                <w:webHidden/>
                <w:rStyle w:val="IndexLink"/>
                <w:rtl w:val="true"/>
              </w:rPr>
              <w:t>شرح الحديث</w:t>
            </w:r>
            <w:r>
              <w:rPr>
                <w:rStyle w:val="IndexLink"/>
                <w:rtl w:val="true"/>
              </w:rPr>
              <w:tab/>
            </w:r>
            <w:r>
              <w:rPr>
                <w:rStyle w:val="IndexLink"/>
              </w:rPr>
              <w:t>510</w:t>
            </w:r>
          </w:hyperlink>
        </w:p>
        <w:p>
          <w:pPr>
            <w:pStyle w:val="Contents2"/>
            <w:tabs>
              <w:tab w:val="clear" w:pos="8743"/>
              <w:tab w:val="right" w:pos="9026" w:leader="dot"/>
            </w:tabs>
            <w:rPr/>
          </w:pPr>
          <w:hyperlink w:anchor="__RefHeading___Toc4685687_3224264995">
            <w:r>
              <w:rPr>
                <w:webHidden/>
                <w:rStyle w:val="IndexLink"/>
                <w:rtl w:val="true"/>
              </w:rPr>
              <w:t>متن الحديث الحادي عشر والأربعمائة</w:t>
            </w:r>
            <w:r>
              <w:rPr>
                <w:rStyle w:val="IndexLink"/>
                <w:rtl w:val="true"/>
              </w:rPr>
              <w:tab/>
            </w:r>
            <w:r>
              <w:rPr>
                <w:rStyle w:val="IndexLink"/>
              </w:rPr>
              <w:t>512</w:t>
            </w:r>
          </w:hyperlink>
        </w:p>
        <w:p>
          <w:pPr>
            <w:pStyle w:val="Contents3"/>
            <w:tabs>
              <w:tab w:val="clear" w:pos="8459"/>
              <w:tab w:val="right" w:pos="9026" w:leader="dot"/>
            </w:tabs>
            <w:rPr/>
          </w:pPr>
          <w:hyperlink w:anchor="__RefHeading___Toc4685689_3224264995">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4685691_3224264995">
            <w:r>
              <w:rPr>
                <w:webHidden/>
                <w:rStyle w:val="IndexLink"/>
                <w:rtl w:val="true"/>
              </w:rPr>
              <w:t>شرح الحديث</w:t>
            </w:r>
            <w:r>
              <w:rPr>
                <w:rStyle w:val="IndexLink"/>
                <w:rtl w:val="true"/>
              </w:rPr>
              <w:tab/>
            </w:r>
            <w:r>
              <w:rPr>
                <w:rStyle w:val="IndexLink"/>
              </w:rPr>
              <w:t>512</w:t>
            </w:r>
          </w:hyperlink>
        </w:p>
        <w:p>
          <w:pPr>
            <w:pStyle w:val="Contents2"/>
            <w:tabs>
              <w:tab w:val="clear" w:pos="8743"/>
              <w:tab w:val="right" w:pos="9026" w:leader="dot"/>
            </w:tabs>
            <w:rPr/>
          </w:pPr>
          <w:hyperlink w:anchor="__RefHeading___Toc4685693_3224264995">
            <w:r>
              <w:rPr>
                <w:webHidden/>
                <w:rStyle w:val="IndexLink"/>
                <w:rtl w:val="true"/>
              </w:rPr>
              <w:t>متن الحديث الثاني عشر والأربعمائة</w:t>
            </w:r>
            <w:r>
              <w:rPr>
                <w:rStyle w:val="IndexLink"/>
                <w:rtl w:val="true"/>
              </w:rPr>
              <w:tab/>
            </w:r>
            <w:r>
              <w:rPr>
                <w:rStyle w:val="IndexLink"/>
              </w:rPr>
              <w:t>515</w:t>
            </w:r>
          </w:hyperlink>
        </w:p>
        <w:p>
          <w:pPr>
            <w:pStyle w:val="Contents3"/>
            <w:tabs>
              <w:tab w:val="clear" w:pos="8459"/>
              <w:tab w:val="right" w:pos="9026" w:leader="dot"/>
            </w:tabs>
            <w:rPr/>
          </w:pPr>
          <w:hyperlink w:anchor="__RefHeading___Toc4685695_3224264995">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4685697_3224264995">
            <w:r>
              <w:rPr>
                <w:webHidden/>
                <w:rStyle w:val="IndexLink"/>
                <w:rtl w:val="true"/>
              </w:rPr>
              <w:t>شرح الحديث</w:t>
            </w:r>
            <w:r>
              <w:rPr>
                <w:rStyle w:val="IndexLink"/>
                <w:rtl w:val="true"/>
              </w:rPr>
              <w:tab/>
            </w:r>
            <w:r>
              <w:rPr>
                <w:rStyle w:val="IndexLink"/>
              </w:rPr>
              <w:t>516</w:t>
            </w:r>
          </w:hyperlink>
        </w:p>
        <w:p>
          <w:pPr>
            <w:pStyle w:val="Contents2"/>
            <w:tabs>
              <w:tab w:val="clear" w:pos="8743"/>
              <w:tab w:val="right" w:pos="9026" w:leader="dot"/>
            </w:tabs>
            <w:rPr/>
          </w:pPr>
          <w:hyperlink w:anchor="__RefHeading___Toc4685699_3224264995">
            <w:r>
              <w:rPr>
                <w:webHidden/>
                <w:rStyle w:val="IndexLink"/>
                <w:rtl w:val="true"/>
              </w:rPr>
              <w:t>متن الحديث الثالث عشر والأربعمائة</w:t>
            </w:r>
            <w:r>
              <w:rPr>
                <w:rStyle w:val="IndexLink"/>
                <w:rtl w:val="true"/>
              </w:rPr>
              <w:tab/>
            </w:r>
            <w:r>
              <w:rPr>
                <w:rStyle w:val="IndexLink"/>
              </w:rPr>
              <w:t>519</w:t>
            </w:r>
          </w:hyperlink>
        </w:p>
        <w:p>
          <w:pPr>
            <w:pStyle w:val="Contents3"/>
            <w:tabs>
              <w:tab w:val="clear" w:pos="8459"/>
              <w:tab w:val="right" w:pos="9026" w:leader="dot"/>
            </w:tabs>
            <w:rPr/>
          </w:pPr>
          <w:hyperlink w:anchor="__RefHeading___Toc4685701_3224264995">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4685703_3224264995">
            <w:r>
              <w:rPr>
                <w:webHidden/>
                <w:rStyle w:val="IndexLink"/>
                <w:rtl w:val="true"/>
              </w:rPr>
              <w:t>شرح الحديث</w:t>
            </w:r>
            <w:r>
              <w:rPr>
                <w:rStyle w:val="IndexLink"/>
                <w:rtl w:val="true"/>
              </w:rPr>
              <w:tab/>
            </w:r>
            <w:r>
              <w:rPr>
                <w:rStyle w:val="IndexLink"/>
              </w:rPr>
              <w:t>520</w:t>
            </w:r>
          </w:hyperlink>
        </w:p>
        <w:p>
          <w:pPr>
            <w:pStyle w:val="Contents2"/>
            <w:tabs>
              <w:tab w:val="clear" w:pos="8743"/>
              <w:tab w:val="right" w:pos="9026" w:leader="dot"/>
            </w:tabs>
            <w:rPr/>
          </w:pPr>
          <w:hyperlink w:anchor="__RefHeading___Toc4685705_3224264995">
            <w:r>
              <w:rPr>
                <w:webHidden/>
                <w:rStyle w:val="IndexLink"/>
                <w:rtl w:val="true"/>
              </w:rPr>
              <w:t>متن الحديث الرابع عشر والأربعمائة</w:t>
            </w:r>
            <w:r>
              <w:rPr>
                <w:rStyle w:val="IndexLink"/>
                <w:rtl w:val="true"/>
              </w:rPr>
              <w:tab/>
            </w:r>
            <w:r>
              <w:rPr>
                <w:rStyle w:val="IndexLink"/>
              </w:rPr>
              <w:t>522</w:t>
            </w:r>
          </w:hyperlink>
        </w:p>
        <w:p>
          <w:pPr>
            <w:pStyle w:val="Contents3"/>
            <w:tabs>
              <w:tab w:val="clear" w:pos="8459"/>
              <w:tab w:val="right" w:pos="9026" w:leader="dot"/>
            </w:tabs>
            <w:rPr/>
          </w:pPr>
          <w:hyperlink w:anchor="__RefHeading___Toc4685707_3224264995">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4685709_3224264995">
            <w:r>
              <w:rPr>
                <w:webHidden/>
                <w:rStyle w:val="IndexLink"/>
                <w:rtl w:val="true"/>
              </w:rPr>
              <w:t>شرح الحديث</w:t>
            </w:r>
            <w:r>
              <w:rPr>
                <w:rStyle w:val="IndexLink"/>
                <w:rtl w:val="true"/>
              </w:rPr>
              <w:tab/>
            </w:r>
            <w:r>
              <w:rPr>
                <w:rStyle w:val="IndexLink"/>
              </w:rPr>
              <w:t>522</w:t>
            </w:r>
          </w:hyperlink>
        </w:p>
        <w:p>
          <w:pPr>
            <w:pStyle w:val="Contents2"/>
            <w:tabs>
              <w:tab w:val="clear" w:pos="8743"/>
              <w:tab w:val="right" w:pos="9026" w:leader="dot"/>
            </w:tabs>
            <w:rPr/>
          </w:pPr>
          <w:hyperlink w:anchor="__RefHeading___Toc4685711_3224264995">
            <w:r>
              <w:rPr>
                <w:webHidden/>
                <w:rStyle w:val="IndexLink"/>
                <w:rtl w:val="true"/>
              </w:rPr>
              <w:t>متن الحديث الخامس عشر والأربعمائة</w:t>
            </w:r>
            <w:r>
              <w:rPr>
                <w:rStyle w:val="IndexLink"/>
                <w:rtl w:val="true"/>
              </w:rPr>
              <w:tab/>
            </w:r>
            <w:r>
              <w:rPr>
                <w:rStyle w:val="IndexLink"/>
              </w:rPr>
              <w:t>523</w:t>
            </w:r>
          </w:hyperlink>
        </w:p>
        <w:p>
          <w:pPr>
            <w:pStyle w:val="Contents3"/>
            <w:tabs>
              <w:tab w:val="clear" w:pos="8459"/>
              <w:tab w:val="right" w:pos="9026" w:leader="dot"/>
            </w:tabs>
            <w:rPr/>
          </w:pPr>
          <w:hyperlink w:anchor="__RefHeading___Toc4685713_3224264995">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4685715_3224264995">
            <w:r>
              <w:rPr>
                <w:webHidden/>
                <w:rStyle w:val="IndexLink"/>
                <w:rtl w:val="true"/>
              </w:rPr>
              <w:t>شرح الحديث</w:t>
            </w:r>
            <w:r>
              <w:rPr>
                <w:rStyle w:val="IndexLink"/>
                <w:rtl w:val="true"/>
              </w:rPr>
              <w:tab/>
            </w:r>
            <w:r>
              <w:rPr>
                <w:rStyle w:val="IndexLink"/>
              </w:rPr>
              <w:t>523</w:t>
            </w:r>
          </w:hyperlink>
        </w:p>
        <w:p>
          <w:pPr>
            <w:pStyle w:val="Contents2"/>
            <w:tabs>
              <w:tab w:val="clear" w:pos="8743"/>
              <w:tab w:val="right" w:pos="9026" w:leader="dot"/>
            </w:tabs>
            <w:rPr/>
          </w:pPr>
          <w:hyperlink w:anchor="__RefHeading___Toc4685717_3224264995">
            <w:r>
              <w:rPr>
                <w:webHidden/>
                <w:rStyle w:val="IndexLink"/>
                <w:rtl w:val="true"/>
              </w:rPr>
              <w:t>متن الحديث السادس عشر والأربعمائة</w:t>
            </w:r>
            <w:r>
              <w:rPr>
                <w:rStyle w:val="IndexLink"/>
                <w:rtl w:val="true"/>
              </w:rPr>
              <w:tab/>
            </w:r>
            <w:r>
              <w:rPr>
                <w:rStyle w:val="IndexLink"/>
              </w:rPr>
              <w:t>524</w:t>
            </w:r>
          </w:hyperlink>
        </w:p>
        <w:p>
          <w:pPr>
            <w:pStyle w:val="Contents3"/>
            <w:tabs>
              <w:tab w:val="clear" w:pos="8459"/>
              <w:tab w:val="right" w:pos="9026" w:leader="dot"/>
            </w:tabs>
            <w:rPr/>
          </w:pPr>
          <w:hyperlink w:anchor="__RefHeading___Toc4685719_3224264995">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4685721_3224264995">
            <w:r>
              <w:rPr>
                <w:webHidden/>
                <w:rStyle w:val="IndexLink"/>
                <w:rtl w:val="true"/>
              </w:rPr>
              <w:t>شرح الحديث</w:t>
            </w:r>
            <w:r>
              <w:rPr>
                <w:rStyle w:val="IndexLink"/>
                <w:rtl w:val="true"/>
              </w:rPr>
              <w:tab/>
            </w:r>
            <w:r>
              <w:rPr>
                <w:rStyle w:val="IndexLink"/>
              </w:rPr>
              <w:t>525</w:t>
            </w:r>
          </w:hyperlink>
        </w:p>
        <w:p>
          <w:pPr>
            <w:pStyle w:val="Contents2"/>
            <w:tabs>
              <w:tab w:val="clear" w:pos="8743"/>
              <w:tab w:val="right" w:pos="9026" w:leader="dot"/>
            </w:tabs>
            <w:rPr/>
          </w:pPr>
          <w:hyperlink w:anchor="__RefHeading___Toc4685723_3224264995">
            <w:r>
              <w:rPr>
                <w:webHidden/>
                <w:rStyle w:val="IndexLink"/>
                <w:rtl w:val="true"/>
              </w:rPr>
              <w:t>متن الحديث السابع عشر والأربعمائة</w:t>
            </w:r>
            <w:r>
              <w:rPr>
                <w:rStyle w:val="IndexLink"/>
                <w:rtl w:val="true"/>
              </w:rPr>
              <w:tab/>
            </w:r>
            <w:r>
              <w:rPr>
                <w:rStyle w:val="IndexLink"/>
              </w:rPr>
              <w:t>527</w:t>
            </w:r>
          </w:hyperlink>
        </w:p>
        <w:p>
          <w:pPr>
            <w:pStyle w:val="Contents3"/>
            <w:tabs>
              <w:tab w:val="clear" w:pos="8459"/>
              <w:tab w:val="right" w:pos="9026" w:leader="dot"/>
            </w:tabs>
            <w:rPr/>
          </w:pPr>
          <w:hyperlink w:anchor="__RefHeading___Toc4685725_3224264995">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4685727_3224264995">
            <w:r>
              <w:rPr>
                <w:webHidden/>
                <w:rStyle w:val="IndexLink"/>
                <w:rtl w:val="true"/>
              </w:rPr>
              <w:t>شرح الحديث</w:t>
            </w:r>
            <w:r>
              <w:rPr>
                <w:rStyle w:val="IndexLink"/>
                <w:rtl w:val="true"/>
              </w:rPr>
              <w:tab/>
            </w:r>
            <w:r>
              <w:rPr>
                <w:rStyle w:val="IndexLink"/>
              </w:rPr>
              <w:t>528</w:t>
            </w:r>
          </w:hyperlink>
        </w:p>
        <w:p>
          <w:pPr>
            <w:pStyle w:val="Contents2"/>
            <w:tabs>
              <w:tab w:val="clear" w:pos="8743"/>
              <w:tab w:val="right" w:pos="9026" w:leader="dot"/>
            </w:tabs>
            <w:rPr/>
          </w:pPr>
          <w:hyperlink w:anchor="__RefHeading___Toc4685729_3224264995">
            <w:r>
              <w:rPr>
                <w:webHidden/>
                <w:rStyle w:val="IndexLink"/>
                <w:rtl w:val="true"/>
              </w:rPr>
              <w:t>متن الحديث الثامن عشر والأربعمائة</w:t>
            </w:r>
            <w:r>
              <w:rPr>
                <w:rStyle w:val="IndexLink"/>
                <w:rtl w:val="true"/>
              </w:rPr>
              <w:tab/>
            </w:r>
            <w:r>
              <w:rPr>
                <w:rStyle w:val="IndexLink"/>
              </w:rPr>
              <w:t>530</w:t>
            </w:r>
          </w:hyperlink>
        </w:p>
        <w:p>
          <w:pPr>
            <w:pStyle w:val="Contents3"/>
            <w:tabs>
              <w:tab w:val="clear" w:pos="8459"/>
              <w:tab w:val="right" w:pos="9026" w:leader="dot"/>
            </w:tabs>
            <w:rPr/>
          </w:pPr>
          <w:hyperlink w:anchor="__RefHeading___Toc4685731_3224264995">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4685733_3224264995">
            <w:r>
              <w:rPr>
                <w:webHidden/>
                <w:rStyle w:val="IndexLink"/>
                <w:rtl w:val="true"/>
              </w:rPr>
              <w:t>شرح الحديث</w:t>
            </w:r>
            <w:r>
              <w:rPr>
                <w:rStyle w:val="IndexLink"/>
                <w:rtl w:val="true"/>
              </w:rPr>
              <w:tab/>
            </w:r>
            <w:r>
              <w:rPr>
                <w:rStyle w:val="IndexLink"/>
              </w:rPr>
              <w:t>531</w:t>
            </w:r>
          </w:hyperlink>
        </w:p>
        <w:p>
          <w:pPr>
            <w:pStyle w:val="Contents2"/>
            <w:tabs>
              <w:tab w:val="clear" w:pos="8743"/>
              <w:tab w:val="right" w:pos="9026" w:leader="dot"/>
            </w:tabs>
            <w:rPr/>
          </w:pPr>
          <w:hyperlink w:anchor="__RefHeading___Toc4685735_3224264995">
            <w:r>
              <w:rPr>
                <w:webHidden/>
                <w:rStyle w:val="IndexLink"/>
                <w:rtl w:val="true"/>
              </w:rPr>
              <w:t>متن الحديث التاسع عشر والأربعمائة</w:t>
            </w:r>
            <w:r>
              <w:rPr>
                <w:rStyle w:val="IndexLink"/>
                <w:rtl w:val="true"/>
              </w:rPr>
              <w:tab/>
            </w:r>
            <w:r>
              <w:rPr>
                <w:rStyle w:val="IndexLink"/>
              </w:rPr>
              <w:t>532</w:t>
            </w:r>
          </w:hyperlink>
        </w:p>
        <w:p>
          <w:pPr>
            <w:pStyle w:val="Contents3"/>
            <w:tabs>
              <w:tab w:val="clear" w:pos="8459"/>
              <w:tab w:val="right" w:pos="9026" w:leader="dot"/>
            </w:tabs>
            <w:rPr/>
          </w:pPr>
          <w:hyperlink w:anchor="__RefHeading___Toc4685737_3224264995">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4685739_3224264995">
            <w:r>
              <w:rPr>
                <w:webHidden/>
                <w:rStyle w:val="IndexLink"/>
                <w:rtl w:val="true"/>
              </w:rPr>
              <w:t>شرح الحديث</w:t>
            </w:r>
            <w:r>
              <w:rPr>
                <w:rStyle w:val="IndexLink"/>
                <w:rtl w:val="true"/>
              </w:rPr>
              <w:tab/>
            </w:r>
            <w:r>
              <w:rPr>
                <w:rStyle w:val="IndexLink"/>
              </w:rPr>
              <w:t>534</w:t>
            </w:r>
          </w:hyperlink>
        </w:p>
        <w:p>
          <w:pPr>
            <w:pStyle w:val="Contents2"/>
            <w:tabs>
              <w:tab w:val="clear" w:pos="8743"/>
              <w:tab w:val="right" w:pos="9026" w:leader="dot"/>
            </w:tabs>
            <w:rPr/>
          </w:pPr>
          <w:hyperlink w:anchor="__RefHeading___Toc4685741_3224264995">
            <w:r>
              <w:rPr>
                <w:webHidden/>
                <w:rStyle w:val="IndexLink"/>
                <w:rtl w:val="true"/>
              </w:rPr>
              <w:t>متن الحديث العشرين والأربعمائة</w:t>
            </w:r>
            <w:r>
              <w:rPr>
                <w:rStyle w:val="IndexLink"/>
                <w:rtl w:val="true"/>
              </w:rPr>
              <w:tab/>
            </w:r>
            <w:r>
              <w:rPr>
                <w:rStyle w:val="IndexLink"/>
              </w:rPr>
              <w:t>539</w:t>
            </w:r>
          </w:hyperlink>
        </w:p>
        <w:p>
          <w:pPr>
            <w:pStyle w:val="Contents3"/>
            <w:tabs>
              <w:tab w:val="clear" w:pos="8459"/>
              <w:tab w:val="right" w:pos="9026" w:leader="dot"/>
            </w:tabs>
            <w:rPr/>
          </w:pPr>
          <w:hyperlink w:anchor="__RefHeading___Toc4685743_3224264995">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4685745_3224264995">
            <w:r>
              <w:rPr>
                <w:webHidden/>
                <w:rStyle w:val="IndexLink"/>
                <w:rtl w:val="true"/>
              </w:rPr>
              <w:t>شرح الحديث</w:t>
            </w:r>
            <w:r>
              <w:rPr>
                <w:rStyle w:val="IndexLink"/>
                <w:rtl w:val="true"/>
              </w:rPr>
              <w:tab/>
            </w:r>
            <w:r>
              <w:rPr>
                <w:rStyle w:val="IndexLink"/>
              </w:rPr>
              <w:t>541</w:t>
            </w:r>
          </w:hyperlink>
        </w:p>
        <w:p>
          <w:pPr>
            <w:pStyle w:val="Contents2"/>
            <w:tabs>
              <w:tab w:val="clear" w:pos="8743"/>
              <w:tab w:val="right" w:pos="9026" w:leader="dot"/>
            </w:tabs>
            <w:rPr/>
          </w:pPr>
          <w:hyperlink w:anchor="__RefHeading___Toc4685747_3224264995">
            <w:r>
              <w:rPr>
                <w:webHidden/>
                <w:rStyle w:val="IndexLink"/>
                <w:rtl w:val="true"/>
              </w:rPr>
              <w:t>متن الحديث الواحد والعشرين والأربعمائة</w:t>
            </w:r>
            <w:r>
              <w:rPr>
                <w:rStyle w:val="IndexLink"/>
                <w:rtl w:val="true"/>
              </w:rPr>
              <w:tab/>
            </w:r>
            <w:r>
              <w:rPr>
                <w:rStyle w:val="IndexLink"/>
              </w:rPr>
              <w:t>545</w:t>
            </w:r>
          </w:hyperlink>
        </w:p>
        <w:p>
          <w:pPr>
            <w:pStyle w:val="Contents3"/>
            <w:tabs>
              <w:tab w:val="clear" w:pos="8459"/>
              <w:tab w:val="right" w:pos="9026" w:leader="dot"/>
            </w:tabs>
            <w:rPr/>
          </w:pPr>
          <w:hyperlink w:anchor="__RefHeading___Toc4685749_3224264995">
            <w:r>
              <w:rPr>
                <w:webHidden/>
                <w:rStyle w:val="IndexLink"/>
                <w:rtl w:val="true"/>
              </w:rPr>
              <w:t>اشارة</w:t>
            </w:r>
            <w:r>
              <w:rPr>
                <w:rStyle w:val="IndexLink"/>
                <w:rtl w:val="true"/>
              </w:rPr>
              <w:tab/>
            </w:r>
            <w:r>
              <w:rPr>
                <w:rStyle w:val="IndexLink"/>
              </w:rPr>
              <w:t>545</w:t>
            </w:r>
          </w:hyperlink>
        </w:p>
        <w:p>
          <w:pPr>
            <w:pStyle w:val="Contents3"/>
            <w:tabs>
              <w:tab w:val="clear" w:pos="8459"/>
              <w:tab w:val="right" w:pos="9026" w:leader="dot"/>
            </w:tabs>
            <w:rPr/>
          </w:pPr>
          <w:hyperlink w:anchor="__RefHeading___Toc4685751_3224264995">
            <w:r>
              <w:rPr>
                <w:webHidden/>
                <w:rStyle w:val="IndexLink"/>
                <w:rtl w:val="true"/>
              </w:rPr>
              <w:t>شرح الحديث</w:t>
            </w:r>
            <w:r>
              <w:rPr>
                <w:rStyle w:val="IndexLink"/>
                <w:rtl w:val="true"/>
              </w:rPr>
              <w:tab/>
            </w:r>
            <w:r>
              <w:rPr>
                <w:rStyle w:val="IndexLink"/>
              </w:rPr>
              <w:t>546</w:t>
            </w:r>
          </w:hyperlink>
        </w:p>
        <w:p>
          <w:pPr>
            <w:pStyle w:val="Contents2"/>
            <w:tabs>
              <w:tab w:val="clear" w:pos="8743"/>
              <w:tab w:val="right" w:pos="9026" w:leader="dot"/>
            </w:tabs>
            <w:rPr/>
          </w:pPr>
          <w:hyperlink w:anchor="__RefHeading___Toc4685753_3224264995">
            <w:r>
              <w:rPr>
                <w:webHidden/>
                <w:rStyle w:val="IndexLink"/>
                <w:rtl w:val="true"/>
              </w:rPr>
              <w:t>متن الحديث الثاني والعشرين والأربعمائة</w:t>
            </w:r>
            <w:r>
              <w:rPr>
                <w:rStyle w:val="IndexLink"/>
                <w:rtl w:val="true"/>
              </w:rPr>
              <w:tab/>
            </w:r>
            <w:r>
              <w:rPr>
                <w:rStyle w:val="IndexLink"/>
              </w:rPr>
              <w:t>547</w:t>
            </w:r>
          </w:hyperlink>
        </w:p>
        <w:p>
          <w:pPr>
            <w:pStyle w:val="Contents3"/>
            <w:tabs>
              <w:tab w:val="clear" w:pos="8459"/>
              <w:tab w:val="right" w:pos="9026" w:leader="dot"/>
            </w:tabs>
            <w:rPr/>
          </w:pPr>
          <w:hyperlink w:anchor="__RefHeading___Toc4685755_3224264995">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4685757_3224264995">
            <w:r>
              <w:rPr>
                <w:webHidden/>
                <w:rStyle w:val="IndexLink"/>
                <w:rtl w:val="true"/>
              </w:rPr>
              <w:t>شرح الحديث</w:t>
            </w:r>
            <w:r>
              <w:rPr>
                <w:rStyle w:val="IndexLink"/>
                <w:rtl w:val="true"/>
              </w:rPr>
              <w:tab/>
            </w:r>
            <w:r>
              <w:rPr>
                <w:rStyle w:val="IndexLink"/>
              </w:rPr>
              <w:t>548</w:t>
            </w:r>
          </w:hyperlink>
        </w:p>
        <w:p>
          <w:pPr>
            <w:pStyle w:val="Contents2"/>
            <w:tabs>
              <w:tab w:val="clear" w:pos="8743"/>
              <w:tab w:val="right" w:pos="9026" w:leader="dot"/>
            </w:tabs>
            <w:rPr/>
          </w:pPr>
          <w:hyperlink w:anchor="__RefHeading___Toc4685759_3224264995">
            <w:r>
              <w:rPr>
                <w:webHidden/>
                <w:rStyle w:val="IndexLink"/>
                <w:rtl w:val="true"/>
              </w:rPr>
              <w:t>متن الحديث الثالث والعشرين والأربعمائة</w:t>
            </w:r>
            <w:r>
              <w:rPr>
                <w:rStyle w:val="IndexLink"/>
                <w:rtl w:val="true"/>
              </w:rPr>
              <w:tab/>
            </w:r>
            <w:r>
              <w:rPr>
                <w:rStyle w:val="IndexLink"/>
              </w:rPr>
              <w:t>548</w:t>
            </w:r>
          </w:hyperlink>
        </w:p>
        <w:p>
          <w:pPr>
            <w:pStyle w:val="Contents3"/>
            <w:tabs>
              <w:tab w:val="clear" w:pos="8459"/>
              <w:tab w:val="right" w:pos="9026" w:leader="dot"/>
            </w:tabs>
            <w:rPr/>
          </w:pPr>
          <w:hyperlink w:anchor="__RefHeading___Toc4685761_3224264995">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4685763_3224264995">
            <w:r>
              <w:rPr>
                <w:webHidden/>
                <w:rStyle w:val="IndexLink"/>
                <w:rtl w:val="true"/>
              </w:rPr>
              <w:t>شرح الحديث</w:t>
            </w:r>
            <w:r>
              <w:rPr>
                <w:rStyle w:val="IndexLink"/>
                <w:rtl w:val="true"/>
              </w:rPr>
              <w:tab/>
            </w:r>
            <w:r>
              <w:rPr>
                <w:rStyle w:val="IndexLink"/>
              </w:rPr>
              <w:t>548</w:t>
            </w:r>
          </w:hyperlink>
        </w:p>
        <w:p>
          <w:pPr>
            <w:pStyle w:val="Contents2"/>
            <w:tabs>
              <w:tab w:val="clear" w:pos="8743"/>
              <w:tab w:val="right" w:pos="9026" w:leader="dot"/>
            </w:tabs>
            <w:rPr/>
          </w:pPr>
          <w:hyperlink w:anchor="__RefHeading___Toc4685765_3224264995">
            <w:r>
              <w:rPr>
                <w:webHidden/>
                <w:rStyle w:val="IndexLink"/>
                <w:rtl w:val="true"/>
              </w:rPr>
              <w:t>متن الحديث الرابع والعشرين والأربعمائة</w:t>
            </w:r>
            <w:r>
              <w:rPr>
                <w:rStyle w:val="IndexLink"/>
                <w:rtl w:val="true"/>
              </w:rPr>
              <w:tab/>
            </w:r>
            <w:r>
              <w:rPr>
                <w:rStyle w:val="IndexLink"/>
              </w:rPr>
              <w:t>550</w:t>
            </w:r>
          </w:hyperlink>
        </w:p>
        <w:p>
          <w:pPr>
            <w:pStyle w:val="Contents3"/>
            <w:tabs>
              <w:tab w:val="clear" w:pos="8459"/>
              <w:tab w:val="right" w:pos="9026" w:leader="dot"/>
            </w:tabs>
            <w:rPr/>
          </w:pPr>
          <w:hyperlink w:anchor="__RefHeading___Toc4685767_3224264995">
            <w:r>
              <w:rPr>
                <w:webHidden/>
                <w:rStyle w:val="IndexLink"/>
                <w:rtl w:val="true"/>
              </w:rPr>
              <w:t>اشارة</w:t>
            </w:r>
            <w:r>
              <w:rPr>
                <w:rStyle w:val="IndexLink"/>
                <w:rtl w:val="true"/>
              </w:rPr>
              <w:tab/>
            </w:r>
            <w:r>
              <w:rPr>
                <w:rStyle w:val="IndexLink"/>
              </w:rPr>
              <w:t>550</w:t>
            </w:r>
          </w:hyperlink>
        </w:p>
        <w:p>
          <w:pPr>
            <w:pStyle w:val="Contents3"/>
            <w:tabs>
              <w:tab w:val="clear" w:pos="8459"/>
              <w:tab w:val="right" w:pos="9026" w:leader="dot"/>
            </w:tabs>
            <w:rPr/>
          </w:pPr>
          <w:hyperlink w:anchor="__RefHeading___Toc4685769_3224264995">
            <w:r>
              <w:rPr>
                <w:webHidden/>
                <w:rStyle w:val="IndexLink"/>
                <w:rtl w:val="true"/>
              </w:rPr>
              <w:t>شرح الحديث</w:t>
            </w:r>
            <w:r>
              <w:rPr>
                <w:rStyle w:val="IndexLink"/>
                <w:rtl w:val="true"/>
              </w:rPr>
              <w:tab/>
            </w:r>
            <w:r>
              <w:rPr>
                <w:rStyle w:val="IndexLink"/>
              </w:rPr>
              <w:t>550</w:t>
            </w:r>
          </w:hyperlink>
        </w:p>
        <w:p>
          <w:pPr>
            <w:pStyle w:val="Contents2"/>
            <w:tabs>
              <w:tab w:val="clear" w:pos="8743"/>
              <w:tab w:val="right" w:pos="9026" w:leader="dot"/>
            </w:tabs>
            <w:rPr/>
          </w:pPr>
          <w:hyperlink w:anchor="__RefHeading___Toc4685771_3224264995">
            <w:r>
              <w:rPr>
                <w:webHidden/>
                <w:rStyle w:val="IndexLink"/>
                <w:rtl w:val="true"/>
              </w:rPr>
              <w:t>متن الحديث الخامس والعشرين والأربعمائة</w:t>
            </w:r>
            <w:r>
              <w:rPr>
                <w:rStyle w:val="IndexLink"/>
                <w:rtl w:val="true"/>
              </w:rPr>
              <w:tab/>
            </w:r>
            <w:r>
              <w:rPr>
                <w:rStyle w:val="IndexLink"/>
              </w:rPr>
              <w:t>551</w:t>
            </w:r>
          </w:hyperlink>
        </w:p>
        <w:p>
          <w:pPr>
            <w:pStyle w:val="Contents3"/>
            <w:tabs>
              <w:tab w:val="clear" w:pos="8459"/>
              <w:tab w:val="right" w:pos="9026" w:leader="dot"/>
            </w:tabs>
            <w:rPr/>
          </w:pPr>
          <w:hyperlink w:anchor="__RefHeading___Toc4685773_3224264995">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4685775_3224264995">
            <w:r>
              <w:rPr>
                <w:webHidden/>
                <w:rStyle w:val="IndexLink"/>
                <w:rtl w:val="true"/>
              </w:rPr>
              <w:t>شرح الحديث</w:t>
            </w:r>
            <w:r>
              <w:rPr>
                <w:rStyle w:val="IndexLink"/>
                <w:rtl w:val="true"/>
              </w:rPr>
              <w:tab/>
            </w:r>
            <w:r>
              <w:rPr>
                <w:rStyle w:val="IndexLink"/>
              </w:rPr>
              <w:t>551</w:t>
            </w:r>
          </w:hyperlink>
        </w:p>
        <w:p>
          <w:pPr>
            <w:pStyle w:val="Contents2"/>
            <w:tabs>
              <w:tab w:val="clear" w:pos="8743"/>
              <w:tab w:val="right" w:pos="9026" w:leader="dot"/>
            </w:tabs>
            <w:rPr/>
          </w:pPr>
          <w:hyperlink w:anchor="__RefHeading___Toc4685777_3224264995">
            <w:r>
              <w:rPr>
                <w:webHidden/>
                <w:rStyle w:val="IndexLink"/>
                <w:rtl w:val="true"/>
              </w:rPr>
              <w:t>متن الحديث السادس والعشرين والأربعمائة</w:t>
            </w:r>
            <w:r>
              <w:rPr>
                <w:rStyle w:val="IndexLink"/>
                <w:rtl w:val="true"/>
              </w:rPr>
              <w:tab/>
            </w:r>
            <w:r>
              <w:rPr>
                <w:rStyle w:val="IndexLink"/>
              </w:rPr>
              <w:t>552</w:t>
            </w:r>
          </w:hyperlink>
        </w:p>
        <w:p>
          <w:pPr>
            <w:pStyle w:val="Contents3"/>
            <w:tabs>
              <w:tab w:val="clear" w:pos="8459"/>
              <w:tab w:val="right" w:pos="9026" w:leader="dot"/>
            </w:tabs>
            <w:rPr/>
          </w:pPr>
          <w:hyperlink w:anchor="__RefHeading___Toc4685779_3224264995">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4685781_3224264995">
            <w:r>
              <w:rPr>
                <w:webHidden/>
                <w:rStyle w:val="IndexLink"/>
                <w:rtl w:val="true"/>
              </w:rPr>
              <w:t>شرح الحديث</w:t>
            </w:r>
            <w:r>
              <w:rPr>
                <w:rStyle w:val="IndexLink"/>
                <w:rtl w:val="true"/>
              </w:rPr>
              <w:tab/>
            </w:r>
            <w:r>
              <w:rPr>
                <w:rStyle w:val="IndexLink"/>
              </w:rPr>
              <w:t>552</w:t>
            </w:r>
          </w:hyperlink>
        </w:p>
        <w:p>
          <w:pPr>
            <w:pStyle w:val="Contents2"/>
            <w:tabs>
              <w:tab w:val="clear" w:pos="8743"/>
              <w:tab w:val="right" w:pos="9026" w:leader="dot"/>
            </w:tabs>
            <w:rPr/>
          </w:pPr>
          <w:hyperlink w:anchor="__RefHeading___Toc4685783_3224264995">
            <w:r>
              <w:rPr>
                <w:webHidden/>
                <w:rStyle w:val="IndexLink"/>
                <w:rtl w:val="true"/>
              </w:rPr>
              <w:t>متن الحديث السابع والعشرين والأربعمائة</w:t>
            </w:r>
            <w:r>
              <w:rPr>
                <w:rStyle w:val="IndexLink"/>
                <w:rtl w:val="true"/>
              </w:rPr>
              <w:tab/>
            </w:r>
            <w:r>
              <w:rPr>
                <w:rStyle w:val="IndexLink"/>
              </w:rPr>
              <w:t>554</w:t>
            </w:r>
          </w:hyperlink>
        </w:p>
        <w:p>
          <w:pPr>
            <w:pStyle w:val="Contents3"/>
            <w:tabs>
              <w:tab w:val="clear" w:pos="8459"/>
              <w:tab w:val="right" w:pos="9026" w:leader="dot"/>
            </w:tabs>
            <w:rPr/>
          </w:pPr>
          <w:hyperlink w:anchor="__RefHeading___Toc4685785_3224264995">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4685787_3224264995">
            <w:r>
              <w:rPr>
                <w:webHidden/>
                <w:rStyle w:val="IndexLink"/>
                <w:rtl w:val="true"/>
              </w:rPr>
              <w:t>شرح الحديث</w:t>
            </w:r>
            <w:r>
              <w:rPr>
                <w:rStyle w:val="IndexLink"/>
                <w:rtl w:val="true"/>
              </w:rPr>
              <w:tab/>
            </w:r>
            <w:r>
              <w:rPr>
                <w:rStyle w:val="IndexLink"/>
              </w:rPr>
              <w:t>554</w:t>
            </w:r>
          </w:hyperlink>
        </w:p>
        <w:p>
          <w:pPr>
            <w:pStyle w:val="Contents2"/>
            <w:tabs>
              <w:tab w:val="clear" w:pos="8743"/>
              <w:tab w:val="right" w:pos="9026" w:leader="dot"/>
            </w:tabs>
            <w:rPr/>
          </w:pPr>
          <w:hyperlink w:anchor="__RefHeading___Toc4685789_3224264995">
            <w:r>
              <w:rPr>
                <w:webHidden/>
                <w:rStyle w:val="IndexLink"/>
                <w:rtl w:val="true"/>
              </w:rPr>
              <w:t>متن الحديث الثامن والعشرين والأربعمائة</w:t>
            </w:r>
            <w:r>
              <w:rPr>
                <w:rStyle w:val="IndexLink"/>
                <w:rtl w:val="true"/>
              </w:rPr>
              <w:tab/>
            </w:r>
            <w:r>
              <w:rPr>
                <w:rStyle w:val="IndexLink"/>
              </w:rPr>
              <w:t>555</w:t>
            </w:r>
          </w:hyperlink>
        </w:p>
        <w:p>
          <w:pPr>
            <w:pStyle w:val="Contents3"/>
            <w:tabs>
              <w:tab w:val="clear" w:pos="8459"/>
              <w:tab w:val="right" w:pos="9026" w:leader="dot"/>
            </w:tabs>
            <w:rPr/>
          </w:pPr>
          <w:hyperlink w:anchor="__RefHeading___Toc4685791_3224264995">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4685793_3224264995">
            <w:r>
              <w:rPr>
                <w:webHidden/>
                <w:rStyle w:val="IndexLink"/>
                <w:rtl w:val="true"/>
              </w:rPr>
              <w:t>شرح الحديث</w:t>
            </w:r>
            <w:r>
              <w:rPr>
                <w:rStyle w:val="IndexLink"/>
                <w:rtl w:val="true"/>
              </w:rPr>
              <w:tab/>
            </w:r>
            <w:r>
              <w:rPr>
                <w:rStyle w:val="IndexLink"/>
              </w:rPr>
              <w:t>555</w:t>
            </w:r>
          </w:hyperlink>
        </w:p>
        <w:p>
          <w:pPr>
            <w:pStyle w:val="Contents2"/>
            <w:tabs>
              <w:tab w:val="clear" w:pos="8743"/>
              <w:tab w:val="right" w:pos="9026" w:leader="dot"/>
            </w:tabs>
            <w:rPr/>
          </w:pPr>
          <w:hyperlink w:anchor="__RefHeading___Toc4685795_3224264995">
            <w:r>
              <w:rPr>
                <w:webHidden/>
                <w:rStyle w:val="IndexLink"/>
                <w:rtl w:val="true"/>
              </w:rPr>
              <w:t>متن الحديث التاسع والعشرين والأربعمائة</w:t>
            </w:r>
            <w:r>
              <w:rPr>
                <w:rStyle w:val="IndexLink"/>
                <w:rtl w:val="true"/>
              </w:rPr>
              <w:tab/>
            </w:r>
            <w:r>
              <w:rPr>
                <w:rStyle w:val="IndexLink"/>
              </w:rPr>
              <w:t>557</w:t>
            </w:r>
          </w:hyperlink>
        </w:p>
        <w:p>
          <w:pPr>
            <w:pStyle w:val="Contents3"/>
            <w:tabs>
              <w:tab w:val="clear" w:pos="8459"/>
              <w:tab w:val="right" w:pos="9026" w:leader="dot"/>
            </w:tabs>
            <w:rPr/>
          </w:pPr>
          <w:hyperlink w:anchor="__RefHeading___Toc4685797_3224264995">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4685799_3224264995">
            <w:r>
              <w:rPr>
                <w:webHidden/>
                <w:rStyle w:val="IndexLink"/>
                <w:rtl w:val="true"/>
              </w:rPr>
              <w:t>شرح الحديث</w:t>
            </w:r>
            <w:r>
              <w:rPr>
                <w:rStyle w:val="IndexLink"/>
                <w:rtl w:val="true"/>
              </w:rPr>
              <w:tab/>
            </w:r>
            <w:r>
              <w:rPr>
                <w:rStyle w:val="IndexLink"/>
              </w:rPr>
              <w:t>558</w:t>
            </w:r>
          </w:hyperlink>
        </w:p>
        <w:p>
          <w:pPr>
            <w:pStyle w:val="Contents2"/>
            <w:tabs>
              <w:tab w:val="clear" w:pos="8743"/>
              <w:tab w:val="right" w:pos="9026" w:leader="dot"/>
            </w:tabs>
            <w:rPr/>
          </w:pPr>
          <w:hyperlink w:anchor="__RefHeading___Toc4685801_3224264995">
            <w:r>
              <w:rPr>
                <w:webHidden/>
                <w:rStyle w:val="IndexLink"/>
                <w:rtl w:val="true"/>
              </w:rPr>
              <w:t>متن الحديث الثلاثين والأربعمائة</w:t>
            </w:r>
            <w:r>
              <w:rPr>
                <w:rStyle w:val="IndexLink"/>
                <w:rtl w:val="true"/>
              </w:rPr>
              <w:tab/>
            </w:r>
            <w:r>
              <w:rPr>
                <w:rStyle w:val="IndexLink"/>
              </w:rPr>
              <w:t>558</w:t>
            </w:r>
          </w:hyperlink>
        </w:p>
        <w:p>
          <w:pPr>
            <w:pStyle w:val="Contents3"/>
            <w:tabs>
              <w:tab w:val="clear" w:pos="8459"/>
              <w:tab w:val="right" w:pos="9026" w:leader="dot"/>
            </w:tabs>
            <w:rPr/>
          </w:pPr>
          <w:hyperlink w:anchor="__RefHeading___Toc4685803_3224264995">
            <w:r>
              <w:rPr>
                <w:webHidden/>
                <w:rStyle w:val="IndexLink"/>
                <w:rtl w:val="true"/>
              </w:rPr>
              <w:t>اشارة</w:t>
            </w:r>
            <w:r>
              <w:rPr>
                <w:rStyle w:val="IndexLink"/>
                <w:rtl w:val="true"/>
              </w:rPr>
              <w:tab/>
            </w:r>
            <w:r>
              <w:rPr>
                <w:rStyle w:val="IndexLink"/>
              </w:rPr>
              <w:t>558</w:t>
            </w:r>
          </w:hyperlink>
        </w:p>
        <w:p>
          <w:pPr>
            <w:pStyle w:val="Contents3"/>
            <w:tabs>
              <w:tab w:val="clear" w:pos="8459"/>
              <w:tab w:val="right" w:pos="9026" w:leader="dot"/>
            </w:tabs>
            <w:rPr/>
          </w:pPr>
          <w:hyperlink w:anchor="__RefHeading___Toc4685805_3224264995">
            <w:r>
              <w:rPr>
                <w:webHidden/>
                <w:rStyle w:val="IndexLink"/>
                <w:rtl w:val="true"/>
              </w:rPr>
              <w:t>شرح الحديث</w:t>
            </w:r>
            <w:r>
              <w:rPr>
                <w:rStyle w:val="IndexLink"/>
                <w:rtl w:val="true"/>
              </w:rPr>
              <w:tab/>
            </w:r>
            <w:r>
              <w:rPr>
                <w:rStyle w:val="IndexLink"/>
              </w:rPr>
              <w:t>559</w:t>
            </w:r>
          </w:hyperlink>
        </w:p>
        <w:p>
          <w:pPr>
            <w:pStyle w:val="Contents2"/>
            <w:tabs>
              <w:tab w:val="clear" w:pos="8743"/>
              <w:tab w:val="right" w:pos="9026" w:leader="dot"/>
            </w:tabs>
            <w:rPr/>
          </w:pPr>
          <w:hyperlink w:anchor="__RefHeading___Toc4685807_3224264995">
            <w:r>
              <w:rPr>
                <w:webHidden/>
                <w:rStyle w:val="IndexLink"/>
                <w:rtl w:val="true"/>
              </w:rPr>
              <w:t>متن الحديث الواحد والثلاثين والأربعمائة</w:t>
            </w:r>
            <w:r>
              <w:rPr>
                <w:rStyle w:val="IndexLink"/>
                <w:rtl w:val="true"/>
              </w:rPr>
              <w:tab/>
            </w:r>
            <w:r>
              <w:rPr>
                <w:rStyle w:val="IndexLink"/>
              </w:rPr>
              <w:t>562</w:t>
            </w:r>
          </w:hyperlink>
        </w:p>
        <w:p>
          <w:pPr>
            <w:pStyle w:val="Contents3"/>
            <w:tabs>
              <w:tab w:val="clear" w:pos="8459"/>
              <w:tab w:val="right" w:pos="9026" w:leader="dot"/>
            </w:tabs>
            <w:rPr/>
          </w:pPr>
          <w:hyperlink w:anchor="__RefHeading___Toc4685809_3224264995">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4685811_3224264995">
            <w:r>
              <w:rPr>
                <w:webHidden/>
                <w:rStyle w:val="IndexLink"/>
                <w:rtl w:val="true"/>
              </w:rPr>
              <w:t>شرح الحديث</w:t>
            </w:r>
            <w:r>
              <w:rPr>
                <w:rStyle w:val="IndexLink"/>
                <w:rtl w:val="true"/>
              </w:rPr>
              <w:t>:</w:t>
              <w:tab/>
            </w:r>
            <w:r>
              <w:rPr>
                <w:rStyle w:val="IndexLink"/>
              </w:rPr>
              <w:t>563</w:t>
            </w:r>
          </w:hyperlink>
        </w:p>
        <w:p>
          <w:pPr>
            <w:pStyle w:val="Contents2"/>
            <w:tabs>
              <w:tab w:val="clear" w:pos="8743"/>
              <w:tab w:val="right" w:pos="9026" w:leader="dot"/>
            </w:tabs>
            <w:rPr/>
          </w:pPr>
          <w:hyperlink w:anchor="__RefHeading___Toc4685813_3224264995">
            <w:r>
              <w:rPr>
                <w:webHidden/>
                <w:rStyle w:val="IndexLink"/>
                <w:rtl w:val="true"/>
              </w:rPr>
              <w:t>متن الحديث الثاني والثلاثين والأربعمائة</w:t>
            </w:r>
            <w:r>
              <w:rPr>
                <w:rStyle w:val="IndexLink"/>
                <w:rtl w:val="true"/>
              </w:rPr>
              <w:tab/>
            </w:r>
            <w:r>
              <w:rPr>
                <w:rStyle w:val="IndexLink"/>
              </w:rPr>
              <w:t>567</w:t>
            </w:r>
          </w:hyperlink>
        </w:p>
        <w:p>
          <w:pPr>
            <w:pStyle w:val="Contents3"/>
            <w:tabs>
              <w:tab w:val="clear" w:pos="8459"/>
              <w:tab w:val="right" w:pos="9026" w:leader="dot"/>
            </w:tabs>
            <w:rPr/>
          </w:pPr>
          <w:hyperlink w:anchor="__RefHeading___Toc4685815_3224264995">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4685817_3224264995">
            <w:r>
              <w:rPr>
                <w:webHidden/>
                <w:rStyle w:val="IndexLink"/>
                <w:rtl w:val="true"/>
              </w:rPr>
              <w:t>شرح الحديث</w:t>
            </w:r>
            <w:r>
              <w:rPr>
                <w:rStyle w:val="IndexLink"/>
                <w:rtl w:val="true"/>
              </w:rPr>
              <w:tab/>
            </w:r>
            <w:r>
              <w:rPr>
                <w:rStyle w:val="IndexLink"/>
              </w:rPr>
              <w:t>567</w:t>
            </w:r>
          </w:hyperlink>
        </w:p>
        <w:p>
          <w:pPr>
            <w:pStyle w:val="Contents2"/>
            <w:tabs>
              <w:tab w:val="clear" w:pos="8743"/>
              <w:tab w:val="right" w:pos="9026" w:leader="dot"/>
            </w:tabs>
            <w:rPr/>
          </w:pPr>
          <w:hyperlink w:anchor="__RefHeading___Toc4685819_3224264995">
            <w:r>
              <w:rPr>
                <w:webHidden/>
                <w:rStyle w:val="IndexLink"/>
                <w:rtl w:val="true"/>
              </w:rPr>
              <w:t>متن الحديث الثالث والثلاثين والأربعمائة</w:t>
            </w:r>
            <w:r>
              <w:rPr>
                <w:rStyle w:val="IndexLink"/>
                <w:rtl w:val="true"/>
              </w:rPr>
              <w:tab/>
            </w:r>
            <w:r>
              <w:rPr>
                <w:rStyle w:val="IndexLink"/>
              </w:rPr>
              <w:t>569</w:t>
            </w:r>
          </w:hyperlink>
        </w:p>
        <w:p>
          <w:pPr>
            <w:pStyle w:val="Contents3"/>
            <w:tabs>
              <w:tab w:val="clear" w:pos="8459"/>
              <w:tab w:val="right" w:pos="9026" w:leader="dot"/>
            </w:tabs>
            <w:rPr/>
          </w:pPr>
          <w:hyperlink w:anchor="__RefHeading___Toc4685821_3224264995">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4685823_3224264995">
            <w:r>
              <w:rPr>
                <w:webHidden/>
                <w:rStyle w:val="IndexLink"/>
                <w:rtl w:val="true"/>
              </w:rPr>
              <w:t>شرح الحديث</w:t>
            </w:r>
            <w:r>
              <w:rPr>
                <w:rStyle w:val="IndexLink"/>
                <w:rtl w:val="true"/>
              </w:rPr>
              <w:tab/>
            </w:r>
            <w:r>
              <w:rPr>
                <w:rStyle w:val="IndexLink"/>
              </w:rPr>
              <w:t>569</w:t>
            </w:r>
          </w:hyperlink>
        </w:p>
        <w:p>
          <w:pPr>
            <w:pStyle w:val="Contents2"/>
            <w:tabs>
              <w:tab w:val="clear" w:pos="8743"/>
              <w:tab w:val="right" w:pos="9026" w:leader="dot"/>
            </w:tabs>
            <w:rPr/>
          </w:pPr>
          <w:hyperlink w:anchor="__RefHeading___Toc4685825_3224264995">
            <w:r>
              <w:rPr>
                <w:webHidden/>
                <w:rStyle w:val="IndexLink"/>
                <w:rtl w:val="true"/>
              </w:rPr>
              <w:t>متن الحديث الرابع والثلاثين والأربعمائة</w:t>
            </w:r>
            <w:r>
              <w:rPr>
                <w:rStyle w:val="IndexLink"/>
                <w:rtl w:val="true"/>
              </w:rPr>
              <w:tab/>
            </w:r>
            <w:r>
              <w:rPr>
                <w:rStyle w:val="IndexLink"/>
              </w:rPr>
              <w:t>573</w:t>
            </w:r>
          </w:hyperlink>
        </w:p>
        <w:p>
          <w:pPr>
            <w:pStyle w:val="Contents3"/>
            <w:tabs>
              <w:tab w:val="clear" w:pos="8459"/>
              <w:tab w:val="right" w:pos="9026" w:leader="dot"/>
            </w:tabs>
            <w:rPr/>
          </w:pPr>
          <w:hyperlink w:anchor="__RefHeading___Toc4685827_3224264995">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4685829_3224264995">
            <w:r>
              <w:rPr>
                <w:webHidden/>
                <w:rStyle w:val="IndexLink"/>
                <w:rtl w:val="true"/>
              </w:rPr>
              <w:t>شرح الحديث</w:t>
            </w:r>
            <w:r>
              <w:rPr>
                <w:rStyle w:val="IndexLink"/>
                <w:rtl w:val="true"/>
              </w:rPr>
              <w:tab/>
            </w:r>
            <w:r>
              <w:rPr>
                <w:rStyle w:val="IndexLink"/>
              </w:rPr>
              <w:t>573</w:t>
            </w:r>
          </w:hyperlink>
        </w:p>
        <w:p>
          <w:pPr>
            <w:pStyle w:val="Contents2"/>
            <w:tabs>
              <w:tab w:val="clear" w:pos="8743"/>
              <w:tab w:val="right" w:pos="9026" w:leader="dot"/>
            </w:tabs>
            <w:rPr/>
          </w:pPr>
          <w:hyperlink w:anchor="__RefHeading___Toc4685831_3224264995">
            <w:r>
              <w:rPr>
                <w:webHidden/>
                <w:rStyle w:val="IndexLink"/>
                <w:rtl w:val="true"/>
              </w:rPr>
              <w:t>متن الحديث الخامس والثلاثين والأربعمائة</w:t>
            </w:r>
            <w:r>
              <w:rPr>
                <w:rStyle w:val="IndexLink"/>
                <w:rtl w:val="true"/>
              </w:rPr>
              <w:tab/>
            </w:r>
            <w:r>
              <w:rPr>
                <w:rStyle w:val="IndexLink"/>
              </w:rPr>
              <w:t>574</w:t>
            </w:r>
          </w:hyperlink>
        </w:p>
        <w:p>
          <w:pPr>
            <w:pStyle w:val="Contents3"/>
            <w:tabs>
              <w:tab w:val="clear" w:pos="8459"/>
              <w:tab w:val="right" w:pos="9026" w:leader="dot"/>
            </w:tabs>
            <w:rPr/>
          </w:pPr>
          <w:hyperlink w:anchor="__RefHeading___Toc4685833_3224264995">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4685835_3224264995">
            <w:r>
              <w:rPr>
                <w:webHidden/>
                <w:rStyle w:val="IndexLink"/>
                <w:rtl w:val="true"/>
              </w:rPr>
              <w:t>شرح الحديث</w:t>
            </w:r>
            <w:r>
              <w:rPr>
                <w:rStyle w:val="IndexLink"/>
                <w:rtl w:val="true"/>
              </w:rPr>
              <w:tab/>
            </w:r>
            <w:r>
              <w:rPr>
                <w:rStyle w:val="IndexLink"/>
              </w:rPr>
              <w:t>574</w:t>
            </w:r>
          </w:hyperlink>
        </w:p>
        <w:p>
          <w:pPr>
            <w:pStyle w:val="Contents2"/>
            <w:tabs>
              <w:tab w:val="clear" w:pos="8743"/>
              <w:tab w:val="right" w:pos="9026" w:leader="dot"/>
            </w:tabs>
            <w:rPr/>
          </w:pPr>
          <w:hyperlink w:anchor="__RefHeading___Toc4685837_3224264995">
            <w:r>
              <w:rPr>
                <w:webHidden/>
                <w:rStyle w:val="IndexLink"/>
                <w:rtl w:val="true"/>
              </w:rPr>
              <w:t>متن الحديث السادس والثلاثين والأربعمائة</w:t>
            </w:r>
            <w:r>
              <w:rPr>
                <w:rStyle w:val="IndexLink"/>
                <w:rtl w:val="true"/>
              </w:rPr>
              <w:tab/>
            </w:r>
            <w:r>
              <w:rPr>
                <w:rStyle w:val="IndexLink"/>
              </w:rPr>
              <w:t>574</w:t>
            </w:r>
          </w:hyperlink>
        </w:p>
        <w:p>
          <w:pPr>
            <w:pStyle w:val="Contents3"/>
            <w:tabs>
              <w:tab w:val="clear" w:pos="8459"/>
              <w:tab w:val="right" w:pos="9026" w:leader="dot"/>
            </w:tabs>
            <w:rPr/>
          </w:pPr>
          <w:hyperlink w:anchor="__RefHeading___Toc4685839_3224264995">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4685841_3224264995">
            <w:r>
              <w:rPr>
                <w:webHidden/>
                <w:rStyle w:val="IndexLink"/>
                <w:rtl w:val="true"/>
              </w:rPr>
              <w:t>شرح الحديث</w:t>
            </w:r>
            <w:r>
              <w:rPr>
                <w:rStyle w:val="IndexLink"/>
                <w:rtl w:val="true"/>
              </w:rPr>
              <w:tab/>
            </w:r>
            <w:r>
              <w:rPr>
                <w:rStyle w:val="IndexLink"/>
              </w:rPr>
              <w:t>575</w:t>
            </w:r>
          </w:hyperlink>
        </w:p>
        <w:p>
          <w:pPr>
            <w:pStyle w:val="Contents2"/>
            <w:tabs>
              <w:tab w:val="clear" w:pos="8743"/>
              <w:tab w:val="right" w:pos="9026" w:leader="dot"/>
            </w:tabs>
            <w:rPr/>
          </w:pPr>
          <w:hyperlink w:anchor="__RefHeading___Toc4685843_3224264995">
            <w:r>
              <w:rPr>
                <w:webHidden/>
                <w:rStyle w:val="IndexLink"/>
                <w:rtl w:val="true"/>
              </w:rPr>
              <w:t>متن الحديث السابع والثلاثين والأربعمائة</w:t>
            </w:r>
            <w:r>
              <w:rPr>
                <w:rStyle w:val="IndexLink"/>
                <w:rtl w:val="true"/>
              </w:rPr>
              <w:tab/>
            </w:r>
            <w:r>
              <w:rPr>
                <w:rStyle w:val="IndexLink"/>
              </w:rPr>
              <w:t>576</w:t>
            </w:r>
          </w:hyperlink>
        </w:p>
        <w:p>
          <w:pPr>
            <w:pStyle w:val="Contents3"/>
            <w:tabs>
              <w:tab w:val="clear" w:pos="8459"/>
              <w:tab w:val="right" w:pos="9026" w:leader="dot"/>
            </w:tabs>
            <w:rPr/>
          </w:pPr>
          <w:hyperlink w:anchor="__RefHeading___Toc4685845_3224264995">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4685847_3224264995">
            <w:r>
              <w:rPr>
                <w:webHidden/>
                <w:rStyle w:val="IndexLink"/>
                <w:rtl w:val="true"/>
              </w:rPr>
              <w:t>شرح الحديث</w:t>
            </w:r>
            <w:r>
              <w:rPr>
                <w:rStyle w:val="IndexLink"/>
                <w:rtl w:val="true"/>
              </w:rPr>
              <w:tab/>
            </w:r>
            <w:r>
              <w:rPr>
                <w:rStyle w:val="IndexLink"/>
              </w:rPr>
              <w:t>576</w:t>
            </w:r>
          </w:hyperlink>
        </w:p>
        <w:p>
          <w:pPr>
            <w:pStyle w:val="Contents2"/>
            <w:tabs>
              <w:tab w:val="clear" w:pos="8743"/>
              <w:tab w:val="right" w:pos="9026" w:leader="dot"/>
            </w:tabs>
            <w:rPr/>
          </w:pPr>
          <w:hyperlink w:anchor="__RefHeading___Toc4685849_3224264995">
            <w:r>
              <w:rPr>
                <w:webHidden/>
                <w:rStyle w:val="IndexLink"/>
                <w:rtl w:val="true"/>
              </w:rPr>
              <w:t>متن الحديث الثامن والثلاثين والأربعمائة</w:t>
            </w:r>
            <w:r>
              <w:rPr>
                <w:rStyle w:val="IndexLink"/>
                <w:rtl w:val="true"/>
              </w:rPr>
              <w:tab/>
            </w:r>
            <w:r>
              <w:rPr>
                <w:rStyle w:val="IndexLink"/>
              </w:rPr>
              <w:t>576</w:t>
            </w:r>
          </w:hyperlink>
        </w:p>
        <w:p>
          <w:pPr>
            <w:pStyle w:val="Contents3"/>
            <w:tabs>
              <w:tab w:val="clear" w:pos="8459"/>
              <w:tab w:val="right" w:pos="9026" w:leader="dot"/>
            </w:tabs>
            <w:rPr/>
          </w:pPr>
          <w:hyperlink w:anchor="__RefHeading___Toc4685851_3224264995">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4685853_3224264995">
            <w:r>
              <w:rPr>
                <w:webHidden/>
                <w:rStyle w:val="IndexLink"/>
                <w:rtl w:val="true"/>
              </w:rPr>
              <w:t>شرح الحديث</w:t>
            </w:r>
            <w:r>
              <w:rPr>
                <w:rStyle w:val="IndexLink"/>
                <w:rtl w:val="true"/>
              </w:rPr>
              <w:tab/>
            </w:r>
            <w:r>
              <w:rPr>
                <w:rStyle w:val="IndexLink"/>
              </w:rPr>
              <w:t>576</w:t>
            </w:r>
          </w:hyperlink>
        </w:p>
        <w:p>
          <w:pPr>
            <w:pStyle w:val="Contents2"/>
            <w:tabs>
              <w:tab w:val="clear" w:pos="8743"/>
              <w:tab w:val="right" w:pos="9026" w:leader="dot"/>
            </w:tabs>
            <w:rPr/>
          </w:pPr>
          <w:hyperlink w:anchor="__RefHeading___Toc4685855_3224264995">
            <w:r>
              <w:rPr>
                <w:webHidden/>
                <w:rStyle w:val="IndexLink"/>
                <w:rtl w:val="true"/>
              </w:rPr>
              <w:t>متن الحديث التاسع والثلاثين والأربعمائة</w:t>
            </w:r>
            <w:r>
              <w:rPr>
                <w:rStyle w:val="IndexLink"/>
                <w:rtl w:val="true"/>
              </w:rPr>
              <w:tab/>
            </w:r>
            <w:r>
              <w:rPr>
                <w:rStyle w:val="IndexLink"/>
              </w:rPr>
              <w:t>577</w:t>
            </w:r>
          </w:hyperlink>
        </w:p>
        <w:p>
          <w:pPr>
            <w:pStyle w:val="Contents3"/>
            <w:tabs>
              <w:tab w:val="clear" w:pos="8459"/>
              <w:tab w:val="right" w:pos="9026" w:leader="dot"/>
            </w:tabs>
            <w:rPr/>
          </w:pPr>
          <w:hyperlink w:anchor="__RefHeading___Toc4685857_3224264995">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4685859_3224264995">
            <w:r>
              <w:rPr>
                <w:webHidden/>
                <w:rStyle w:val="IndexLink"/>
                <w:rtl w:val="true"/>
              </w:rPr>
              <w:t>شرح الحديث</w:t>
            </w:r>
            <w:r>
              <w:rPr>
                <w:rStyle w:val="IndexLink"/>
                <w:rtl w:val="true"/>
              </w:rPr>
              <w:tab/>
            </w:r>
            <w:r>
              <w:rPr>
                <w:rStyle w:val="IndexLink"/>
              </w:rPr>
              <w:t>577</w:t>
            </w:r>
          </w:hyperlink>
        </w:p>
        <w:p>
          <w:pPr>
            <w:pStyle w:val="Contents2"/>
            <w:tabs>
              <w:tab w:val="clear" w:pos="8743"/>
              <w:tab w:val="right" w:pos="9026" w:leader="dot"/>
            </w:tabs>
            <w:rPr/>
          </w:pPr>
          <w:hyperlink w:anchor="__RefHeading___Toc4685861_3224264995">
            <w:r>
              <w:rPr>
                <w:webHidden/>
                <w:rStyle w:val="IndexLink"/>
                <w:rtl w:val="true"/>
              </w:rPr>
              <w:t>متن الحديث الأربعين والأربعمائة</w:t>
            </w:r>
            <w:r>
              <w:rPr>
                <w:rStyle w:val="IndexLink"/>
                <w:rtl w:val="true"/>
              </w:rPr>
              <w:tab/>
            </w:r>
            <w:r>
              <w:rPr>
                <w:rStyle w:val="IndexLink"/>
              </w:rPr>
              <w:t>579</w:t>
            </w:r>
          </w:hyperlink>
        </w:p>
        <w:p>
          <w:pPr>
            <w:pStyle w:val="Contents3"/>
            <w:tabs>
              <w:tab w:val="clear" w:pos="8459"/>
              <w:tab w:val="right" w:pos="9026" w:leader="dot"/>
            </w:tabs>
            <w:rPr/>
          </w:pPr>
          <w:hyperlink w:anchor="__RefHeading___Toc4685863_3224264995">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4685865_3224264995">
            <w:r>
              <w:rPr>
                <w:webHidden/>
                <w:rStyle w:val="IndexLink"/>
                <w:rtl w:val="true"/>
              </w:rPr>
              <w:t>شرح الحديث</w:t>
            </w:r>
            <w:r>
              <w:rPr>
                <w:rStyle w:val="IndexLink"/>
                <w:rtl w:val="true"/>
              </w:rPr>
              <w:tab/>
            </w:r>
            <w:r>
              <w:rPr>
                <w:rStyle w:val="IndexLink"/>
              </w:rPr>
              <w:t>579</w:t>
            </w:r>
          </w:hyperlink>
        </w:p>
        <w:p>
          <w:pPr>
            <w:pStyle w:val="Contents2"/>
            <w:tabs>
              <w:tab w:val="clear" w:pos="8743"/>
              <w:tab w:val="right" w:pos="9026" w:leader="dot"/>
            </w:tabs>
            <w:rPr/>
          </w:pPr>
          <w:hyperlink w:anchor="__RefHeading___Toc4685867_3224264995">
            <w:r>
              <w:rPr>
                <w:webHidden/>
                <w:rStyle w:val="IndexLink"/>
                <w:rtl w:val="true"/>
              </w:rPr>
              <w:t>متن الحديث الواحد والأربعين والأربعمائة</w:t>
            </w:r>
            <w:r>
              <w:rPr>
                <w:rStyle w:val="IndexLink"/>
                <w:rtl w:val="true"/>
              </w:rPr>
              <w:tab/>
            </w:r>
            <w:r>
              <w:rPr>
                <w:rStyle w:val="IndexLink"/>
              </w:rPr>
              <w:t>580</w:t>
            </w:r>
          </w:hyperlink>
        </w:p>
        <w:p>
          <w:pPr>
            <w:pStyle w:val="Contents3"/>
            <w:tabs>
              <w:tab w:val="clear" w:pos="8459"/>
              <w:tab w:val="right" w:pos="9026" w:leader="dot"/>
            </w:tabs>
            <w:rPr/>
          </w:pPr>
          <w:hyperlink w:anchor="__RefHeading___Toc4685869_3224264995">
            <w:r>
              <w:rPr>
                <w:webHidden/>
                <w:rStyle w:val="IndexLink"/>
                <w:rtl w:val="true"/>
              </w:rPr>
              <w:t>اشارة</w:t>
            </w:r>
            <w:r>
              <w:rPr>
                <w:rStyle w:val="IndexLink"/>
                <w:rtl w:val="true"/>
              </w:rPr>
              <w:tab/>
            </w:r>
            <w:r>
              <w:rPr>
                <w:rStyle w:val="IndexLink"/>
              </w:rPr>
              <w:t>580</w:t>
            </w:r>
          </w:hyperlink>
        </w:p>
        <w:p>
          <w:pPr>
            <w:pStyle w:val="Contents3"/>
            <w:tabs>
              <w:tab w:val="clear" w:pos="8459"/>
              <w:tab w:val="right" w:pos="9026" w:leader="dot"/>
            </w:tabs>
            <w:rPr/>
          </w:pPr>
          <w:hyperlink w:anchor="__RefHeading___Toc4685871_3224264995">
            <w:r>
              <w:rPr>
                <w:webHidden/>
                <w:rStyle w:val="IndexLink"/>
                <w:rtl w:val="true"/>
              </w:rPr>
              <w:t>شرح الحديث</w:t>
            </w:r>
            <w:r>
              <w:rPr>
                <w:rStyle w:val="IndexLink"/>
                <w:rtl w:val="true"/>
              </w:rPr>
              <w:tab/>
            </w:r>
            <w:r>
              <w:rPr>
                <w:rStyle w:val="IndexLink"/>
              </w:rPr>
              <w:t>580</w:t>
            </w:r>
          </w:hyperlink>
        </w:p>
        <w:p>
          <w:pPr>
            <w:pStyle w:val="Contents2"/>
            <w:tabs>
              <w:tab w:val="clear" w:pos="8743"/>
              <w:tab w:val="right" w:pos="9026" w:leader="dot"/>
            </w:tabs>
            <w:rPr/>
          </w:pPr>
          <w:hyperlink w:anchor="__RefHeading___Toc4685873_3224264995">
            <w:r>
              <w:rPr>
                <w:webHidden/>
                <w:rStyle w:val="IndexLink"/>
                <w:rtl w:val="true"/>
              </w:rPr>
              <w:t>متن الحديث الثاني والأربعين والأربعمائة</w:t>
            </w:r>
            <w:r>
              <w:rPr>
                <w:rStyle w:val="IndexLink"/>
                <w:rtl w:val="true"/>
              </w:rPr>
              <w:tab/>
            </w:r>
            <w:r>
              <w:rPr>
                <w:rStyle w:val="IndexLink"/>
              </w:rPr>
              <w:t>580</w:t>
            </w:r>
          </w:hyperlink>
        </w:p>
        <w:p>
          <w:pPr>
            <w:pStyle w:val="Contents3"/>
            <w:tabs>
              <w:tab w:val="clear" w:pos="8459"/>
              <w:tab w:val="right" w:pos="9026" w:leader="dot"/>
            </w:tabs>
            <w:rPr/>
          </w:pPr>
          <w:hyperlink w:anchor="__RefHeading___Toc4685875_3224264995">
            <w:r>
              <w:rPr>
                <w:webHidden/>
                <w:rStyle w:val="IndexLink"/>
                <w:rtl w:val="true"/>
              </w:rPr>
              <w:t>اشارة</w:t>
            </w:r>
            <w:r>
              <w:rPr>
                <w:rStyle w:val="IndexLink"/>
                <w:rtl w:val="true"/>
              </w:rPr>
              <w:tab/>
            </w:r>
            <w:r>
              <w:rPr>
                <w:rStyle w:val="IndexLink"/>
              </w:rPr>
              <w:t>580</w:t>
            </w:r>
          </w:hyperlink>
        </w:p>
        <w:p>
          <w:pPr>
            <w:pStyle w:val="Contents3"/>
            <w:tabs>
              <w:tab w:val="clear" w:pos="8459"/>
              <w:tab w:val="right" w:pos="9026" w:leader="dot"/>
            </w:tabs>
            <w:rPr/>
          </w:pPr>
          <w:hyperlink w:anchor="__RefHeading___Toc4685877_3224264995">
            <w:r>
              <w:rPr>
                <w:webHidden/>
                <w:rStyle w:val="IndexLink"/>
                <w:rtl w:val="true"/>
              </w:rPr>
              <w:t>شرح الحديث</w:t>
            </w:r>
            <w:r>
              <w:rPr>
                <w:rStyle w:val="IndexLink"/>
                <w:rtl w:val="true"/>
              </w:rPr>
              <w:tab/>
            </w:r>
            <w:r>
              <w:rPr>
                <w:rStyle w:val="IndexLink"/>
              </w:rPr>
              <w:t>581</w:t>
            </w:r>
          </w:hyperlink>
        </w:p>
        <w:p>
          <w:pPr>
            <w:pStyle w:val="Contents2"/>
            <w:tabs>
              <w:tab w:val="clear" w:pos="8743"/>
              <w:tab w:val="right" w:pos="9026" w:leader="dot"/>
            </w:tabs>
            <w:rPr/>
          </w:pPr>
          <w:hyperlink w:anchor="__RefHeading___Toc4685879_3224264995">
            <w:r>
              <w:rPr>
                <w:webHidden/>
                <w:rStyle w:val="IndexLink"/>
                <w:rtl w:val="true"/>
              </w:rPr>
              <w:t>متن الحديث الثالث والأربعين والأربعمائة</w:t>
            </w:r>
            <w:r>
              <w:rPr>
                <w:rStyle w:val="IndexLink"/>
                <w:rtl w:val="true"/>
              </w:rPr>
              <w:tab/>
            </w:r>
            <w:r>
              <w:rPr>
                <w:rStyle w:val="IndexLink"/>
              </w:rPr>
              <w:t>581</w:t>
            </w:r>
          </w:hyperlink>
        </w:p>
        <w:p>
          <w:pPr>
            <w:pStyle w:val="Contents3"/>
            <w:tabs>
              <w:tab w:val="clear" w:pos="8459"/>
              <w:tab w:val="right" w:pos="9026" w:leader="dot"/>
            </w:tabs>
            <w:rPr/>
          </w:pPr>
          <w:hyperlink w:anchor="__RefHeading___Toc4685881_3224264995">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4685883_3224264995">
            <w:r>
              <w:rPr>
                <w:webHidden/>
                <w:rStyle w:val="IndexLink"/>
                <w:rtl w:val="true"/>
              </w:rPr>
              <w:t>شرح الحديث</w:t>
            </w:r>
            <w:r>
              <w:rPr>
                <w:rStyle w:val="IndexLink"/>
                <w:rtl w:val="true"/>
              </w:rPr>
              <w:tab/>
            </w:r>
            <w:r>
              <w:rPr>
                <w:rStyle w:val="IndexLink"/>
              </w:rPr>
              <w:t>581</w:t>
            </w:r>
          </w:hyperlink>
        </w:p>
        <w:p>
          <w:pPr>
            <w:pStyle w:val="Contents2"/>
            <w:tabs>
              <w:tab w:val="clear" w:pos="8743"/>
              <w:tab w:val="right" w:pos="9026" w:leader="dot"/>
            </w:tabs>
            <w:rPr/>
          </w:pPr>
          <w:hyperlink w:anchor="__RefHeading___Toc4685885_3224264995">
            <w:r>
              <w:rPr>
                <w:webHidden/>
                <w:rStyle w:val="IndexLink"/>
                <w:rtl w:val="true"/>
              </w:rPr>
              <w:t>متن الحديث الرابع والأربعين والأربعمائة</w:t>
            </w:r>
            <w:r>
              <w:rPr>
                <w:rStyle w:val="IndexLink"/>
                <w:rtl w:val="true"/>
              </w:rPr>
              <w:tab/>
            </w:r>
            <w:r>
              <w:rPr>
                <w:rStyle w:val="IndexLink"/>
              </w:rPr>
              <w:t>581</w:t>
            </w:r>
          </w:hyperlink>
        </w:p>
        <w:p>
          <w:pPr>
            <w:pStyle w:val="Contents3"/>
            <w:tabs>
              <w:tab w:val="clear" w:pos="8459"/>
              <w:tab w:val="right" w:pos="9026" w:leader="dot"/>
            </w:tabs>
            <w:rPr/>
          </w:pPr>
          <w:hyperlink w:anchor="__RefHeading___Toc4685887_3224264995">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4685889_3224264995">
            <w:r>
              <w:rPr>
                <w:webHidden/>
                <w:rStyle w:val="IndexLink"/>
                <w:rtl w:val="true"/>
              </w:rPr>
              <w:t>شرح الحديث</w:t>
            </w:r>
            <w:r>
              <w:rPr>
                <w:rStyle w:val="IndexLink"/>
                <w:rtl w:val="true"/>
              </w:rPr>
              <w:tab/>
            </w:r>
            <w:r>
              <w:rPr>
                <w:rStyle w:val="IndexLink"/>
              </w:rPr>
              <w:t>582</w:t>
            </w:r>
          </w:hyperlink>
        </w:p>
        <w:p>
          <w:pPr>
            <w:pStyle w:val="Contents2"/>
            <w:tabs>
              <w:tab w:val="clear" w:pos="8743"/>
              <w:tab w:val="right" w:pos="9026" w:leader="dot"/>
            </w:tabs>
            <w:rPr/>
          </w:pPr>
          <w:hyperlink w:anchor="__RefHeading___Toc4685891_3224264995">
            <w:r>
              <w:rPr>
                <w:webHidden/>
                <w:rStyle w:val="IndexLink"/>
                <w:rtl w:val="true"/>
              </w:rPr>
              <w:t>متن الحديث الخامس والأربعين والأربعمائة</w:t>
            </w:r>
            <w:r>
              <w:rPr>
                <w:rStyle w:val="IndexLink"/>
                <w:rtl w:val="true"/>
              </w:rPr>
              <w:tab/>
            </w:r>
            <w:r>
              <w:rPr>
                <w:rStyle w:val="IndexLink"/>
              </w:rPr>
              <w:t>583</w:t>
            </w:r>
          </w:hyperlink>
        </w:p>
        <w:p>
          <w:pPr>
            <w:pStyle w:val="Contents3"/>
            <w:tabs>
              <w:tab w:val="clear" w:pos="8459"/>
              <w:tab w:val="right" w:pos="9026" w:leader="dot"/>
            </w:tabs>
            <w:rPr/>
          </w:pPr>
          <w:hyperlink w:anchor="__RefHeading___Toc4685893_3224264995">
            <w:r>
              <w:rPr>
                <w:webHidden/>
                <w:rStyle w:val="IndexLink"/>
                <w:rtl w:val="true"/>
              </w:rPr>
              <w:t>اشارة</w:t>
            </w:r>
            <w:r>
              <w:rPr>
                <w:rStyle w:val="IndexLink"/>
                <w:rtl w:val="true"/>
              </w:rPr>
              <w:tab/>
            </w:r>
            <w:r>
              <w:rPr>
                <w:rStyle w:val="IndexLink"/>
              </w:rPr>
              <w:t>583</w:t>
            </w:r>
          </w:hyperlink>
        </w:p>
        <w:p>
          <w:pPr>
            <w:pStyle w:val="Contents3"/>
            <w:tabs>
              <w:tab w:val="clear" w:pos="8459"/>
              <w:tab w:val="right" w:pos="9026" w:leader="dot"/>
            </w:tabs>
            <w:rPr/>
          </w:pPr>
          <w:hyperlink w:anchor="__RefHeading___Toc4685895_3224264995">
            <w:r>
              <w:rPr>
                <w:webHidden/>
                <w:rStyle w:val="IndexLink"/>
                <w:rtl w:val="true"/>
              </w:rPr>
              <w:t>شرح الحديث</w:t>
            </w:r>
            <w:r>
              <w:rPr>
                <w:rStyle w:val="IndexLink"/>
                <w:rtl w:val="true"/>
              </w:rPr>
              <w:t>:</w:t>
              <w:tab/>
            </w:r>
            <w:r>
              <w:rPr>
                <w:rStyle w:val="IndexLink"/>
              </w:rPr>
              <w:t>583</w:t>
            </w:r>
          </w:hyperlink>
        </w:p>
        <w:p>
          <w:pPr>
            <w:pStyle w:val="Contents2"/>
            <w:tabs>
              <w:tab w:val="clear" w:pos="8743"/>
              <w:tab w:val="right" w:pos="9026" w:leader="dot"/>
            </w:tabs>
            <w:rPr/>
          </w:pPr>
          <w:hyperlink w:anchor="__RefHeading___Toc4685897_3224264995">
            <w:r>
              <w:rPr>
                <w:webHidden/>
                <w:rStyle w:val="IndexLink"/>
                <w:rtl w:val="true"/>
              </w:rPr>
              <w:t>متن الحديث السادس والأربعين والأربعمائة</w:t>
            </w:r>
            <w:r>
              <w:rPr>
                <w:rStyle w:val="IndexLink"/>
                <w:rtl w:val="true"/>
              </w:rPr>
              <w:tab/>
            </w:r>
            <w:r>
              <w:rPr>
                <w:rStyle w:val="IndexLink"/>
              </w:rPr>
              <w:t>584</w:t>
            </w:r>
          </w:hyperlink>
        </w:p>
        <w:p>
          <w:pPr>
            <w:pStyle w:val="Contents3"/>
            <w:tabs>
              <w:tab w:val="clear" w:pos="8459"/>
              <w:tab w:val="right" w:pos="9026" w:leader="dot"/>
            </w:tabs>
            <w:rPr/>
          </w:pPr>
          <w:hyperlink w:anchor="__RefHeading___Toc4685899_3224264995">
            <w:r>
              <w:rPr>
                <w:webHidden/>
                <w:rStyle w:val="IndexLink"/>
                <w:rtl w:val="true"/>
              </w:rPr>
              <w:t>اشارة</w:t>
            </w:r>
            <w:r>
              <w:rPr>
                <w:rStyle w:val="IndexLink"/>
                <w:rtl w:val="true"/>
              </w:rPr>
              <w:tab/>
            </w:r>
            <w:r>
              <w:rPr>
                <w:rStyle w:val="IndexLink"/>
              </w:rPr>
              <w:t>584</w:t>
            </w:r>
          </w:hyperlink>
        </w:p>
        <w:p>
          <w:pPr>
            <w:pStyle w:val="Contents3"/>
            <w:tabs>
              <w:tab w:val="clear" w:pos="8459"/>
              <w:tab w:val="right" w:pos="9026" w:leader="dot"/>
            </w:tabs>
            <w:rPr/>
          </w:pPr>
          <w:hyperlink w:anchor="__RefHeading___Toc4685901_3224264995">
            <w:r>
              <w:rPr>
                <w:webHidden/>
                <w:rStyle w:val="IndexLink"/>
                <w:rtl w:val="true"/>
              </w:rPr>
              <w:t>شرح الحديث</w:t>
            </w:r>
            <w:r>
              <w:rPr>
                <w:rStyle w:val="IndexLink"/>
                <w:rtl w:val="true"/>
              </w:rPr>
              <w:tab/>
            </w:r>
            <w:r>
              <w:rPr>
                <w:rStyle w:val="IndexLink"/>
              </w:rPr>
              <w:t>585</w:t>
            </w:r>
          </w:hyperlink>
        </w:p>
        <w:p>
          <w:pPr>
            <w:pStyle w:val="Contents2"/>
            <w:tabs>
              <w:tab w:val="clear" w:pos="8743"/>
              <w:tab w:val="right" w:pos="9026" w:leader="dot"/>
            </w:tabs>
            <w:rPr/>
          </w:pPr>
          <w:hyperlink w:anchor="__RefHeading___Toc4685903_3224264995">
            <w:r>
              <w:rPr>
                <w:webHidden/>
                <w:rStyle w:val="IndexLink"/>
                <w:rtl w:val="true"/>
              </w:rPr>
              <w:t>متن الحديث السابع والأربعين والأربعمائة</w:t>
            </w:r>
            <w:r>
              <w:rPr>
                <w:rStyle w:val="IndexLink"/>
                <w:rtl w:val="true"/>
              </w:rPr>
              <w:tab/>
            </w:r>
            <w:r>
              <w:rPr>
                <w:rStyle w:val="IndexLink"/>
              </w:rPr>
              <w:t>587</w:t>
            </w:r>
          </w:hyperlink>
        </w:p>
        <w:p>
          <w:pPr>
            <w:pStyle w:val="Contents3"/>
            <w:tabs>
              <w:tab w:val="clear" w:pos="8459"/>
              <w:tab w:val="right" w:pos="9026" w:leader="dot"/>
            </w:tabs>
            <w:rPr/>
          </w:pPr>
          <w:hyperlink w:anchor="__RefHeading___Toc4685905_3224264995">
            <w:r>
              <w:rPr>
                <w:webHidden/>
                <w:rStyle w:val="IndexLink"/>
                <w:rtl w:val="true"/>
              </w:rPr>
              <w:t>اشارة</w:t>
            </w:r>
            <w:r>
              <w:rPr>
                <w:rStyle w:val="IndexLink"/>
                <w:rtl w:val="true"/>
              </w:rPr>
              <w:tab/>
            </w:r>
            <w:r>
              <w:rPr>
                <w:rStyle w:val="IndexLink"/>
              </w:rPr>
              <w:t>587</w:t>
            </w:r>
          </w:hyperlink>
        </w:p>
        <w:p>
          <w:pPr>
            <w:pStyle w:val="Contents3"/>
            <w:tabs>
              <w:tab w:val="clear" w:pos="8459"/>
              <w:tab w:val="right" w:pos="9026" w:leader="dot"/>
            </w:tabs>
            <w:rPr/>
          </w:pPr>
          <w:hyperlink w:anchor="__RefHeading___Toc4685907_3224264995">
            <w:r>
              <w:rPr>
                <w:webHidden/>
                <w:rStyle w:val="IndexLink"/>
                <w:rtl w:val="true"/>
              </w:rPr>
              <w:t>شرح الحديث</w:t>
            </w:r>
            <w:r>
              <w:rPr>
                <w:rStyle w:val="IndexLink"/>
                <w:rtl w:val="true"/>
              </w:rPr>
              <w:tab/>
            </w:r>
            <w:r>
              <w:rPr>
                <w:rStyle w:val="IndexLink"/>
              </w:rPr>
              <w:t>587</w:t>
            </w:r>
          </w:hyperlink>
        </w:p>
        <w:p>
          <w:pPr>
            <w:pStyle w:val="Contents2"/>
            <w:tabs>
              <w:tab w:val="clear" w:pos="8743"/>
              <w:tab w:val="right" w:pos="9026" w:leader="dot"/>
            </w:tabs>
            <w:rPr/>
          </w:pPr>
          <w:hyperlink w:anchor="__RefHeading___Toc4685909_3224264995">
            <w:r>
              <w:rPr>
                <w:webHidden/>
                <w:rStyle w:val="IndexLink"/>
                <w:rtl w:val="true"/>
              </w:rPr>
              <w:t>متن الحديث الثامن والأربعين والأربعمائة</w:t>
            </w:r>
            <w:r>
              <w:rPr>
                <w:rStyle w:val="IndexLink"/>
                <w:rtl w:val="true"/>
              </w:rPr>
              <w:tab/>
            </w:r>
            <w:r>
              <w:rPr>
                <w:rStyle w:val="IndexLink"/>
              </w:rPr>
              <w:t>588</w:t>
            </w:r>
          </w:hyperlink>
        </w:p>
        <w:p>
          <w:pPr>
            <w:pStyle w:val="Contents3"/>
            <w:tabs>
              <w:tab w:val="clear" w:pos="8459"/>
              <w:tab w:val="right" w:pos="9026" w:leader="dot"/>
            </w:tabs>
            <w:rPr/>
          </w:pPr>
          <w:hyperlink w:anchor="__RefHeading___Toc4685911_3224264995">
            <w:r>
              <w:rPr>
                <w:webHidden/>
                <w:rStyle w:val="IndexLink"/>
                <w:rtl w:val="true"/>
              </w:rPr>
              <w:t>اشارة</w:t>
            </w:r>
            <w:r>
              <w:rPr>
                <w:rStyle w:val="IndexLink"/>
                <w:rtl w:val="true"/>
              </w:rPr>
              <w:tab/>
            </w:r>
            <w:r>
              <w:rPr>
                <w:rStyle w:val="IndexLink"/>
              </w:rPr>
              <w:t>588</w:t>
            </w:r>
          </w:hyperlink>
        </w:p>
        <w:p>
          <w:pPr>
            <w:pStyle w:val="Contents3"/>
            <w:tabs>
              <w:tab w:val="clear" w:pos="8459"/>
              <w:tab w:val="right" w:pos="9026" w:leader="dot"/>
            </w:tabs>
            <w:rPr/>
          </w:pPr>
          <w:hyperlink w:anchor="__RefHeading___Toc4685913_3224264995">
            <w:r>
              <w:rPr>
                <w:webHidden/>
                <w:rStyle w:val="IndexLink"/>
                <w:rtl w:val="true"/>
              </w:rPr>
              <w:t>شرح الحديث</w:t>
            </w:r>
            <w:r>
              <w:rPr>
                <w:rStyle w:val="IndexLink"/>
                <w:rtl w:val="true"/>
              </w:rPr>
              <w:tab/>
            </w:r>
            <w:r>
              <w:rPr>
                <w:rStyle w:val="IndexLink"/>
              </w:rPr>
              <w:t>589</w:t>
            </w:r>
          </w:hyperlink>
        </w:p>
        <w:p>
          <w:pPr>
            <w:pStyle w:val="Contents2"/>
            <w:tabs>
              <w:tab w:val="clear" w:pos="8743"/>
              <w:tab w:val="right" w:pos="9026" w:leader="dot"/>
            </w:tabs>
            <w:rPr/>
          </w:pPr>
          <w:hyperlink w:anchor="__RefHeading___Toc4685915_3224264995">
            <w:r>
              <w:rPr>
                <w:webHidden/>
                <w:rStyle w:val="IndexLink"/>
                <w:rtl w:val="true"/>
              </w:rPr>
              <w:t>متن الحديث التاسع والأربعين والأربعمائة</w:t>
            </w:r>
            <w:r>
              <w:rPr>
                <w:rStyle w:val="IndexLink"/>
                <w:rtl w:val="true"/>
              </w:rPr>
              <w:tab/>
            </w:r>
            <w:r>
              <w:rPr>
                <w:rStyle w:val="IndexLink"/>
              </w:rPr>
              <w:t>590</w:t>
            </w:r>
          </w:hyperlink>
        </w:p>
        <w:p>
          <w:pPr>
            <w:pStyle w:val="Contents3"/>
            <w:tabs>
              <w:tab w:val="clear" w:pos="8459"/>
              <w:tab w:val="right" w:pos="9026" w:leader="dot"/>
            </w:tabs>
            <w:rPr/>
          </w:pPr>
          <w:hyperlink w:anchor="__RefHeading___Toc4685917_3224264995">
            <w:r>
              <w:rPr>
                <w:webHidden/>
                <w:rStyle w:val="IndexLink"/>
                <w:rtl w:val="true"/>
              </w:rPr>
              <w:t>اشارة</w:t>
            </w:r>
            <w:r>
              <w:rPr>
                <w:rStyle w:val="IndexLink"/>
                <w:rtl w:val="true"/>
              </w:rPr>
              <w:tab/>
            </w:r>
            <w:r>
              <w:rPr>
                <w:rStyle w:val="IndexLink"/>
              </w:rPr>
              <w:t>590</w:t>
            </w:r>
          </w:hyperlink>
        </w:p>
        <w:p>
          <w:pPr>
            <w:pStyle w:val="Contents3"/>
            <w:tabs>
              <w:tab w:val="clear" w:pos="8459"/>
              <w:tab w:val="right" w:pos="9026" w:leader="dot"/>
            </w:tabs>
            <w:rPr/>
          </w:pPr>
          <w:hyperlink w:anchor="__RefHeading___Toc4685919_3224264995">
            <w:r>
              <w:rPr>
                <w:webHidden/>
                <w:rStyle w:val="IndexLink"/>
                <w:rtl w:val="true"/>
              </w:rPr>
              <w:t>شرح الحديث</w:t>
            </w:r>
            <w:r>
              <w:rPr>
                <w:rStyle w:val="IndexLink"/>
                <w:rtl w:val="true"/>
              </w:rPr>
              <w:tab/>
            </w:r>
            <w:r>
              <w:rPr>
                <w:rStyle w:val="IndexLink"/>
              </w:rPr>
              <w:t>590</w:t>
            </w:r>
          </w:hyperlink>
        </w:p>
        <w:p>
          <w:pPr>
            <w:pStyle w:val="Contents2"/>
            <w:tabs>
              <w:tab w:val="clear" w:pos="8743"/>
              <w:tab w:val="right" w:pos="9026" w:leader="dot"/>
            </w:tabs>
            <w:rPr/>
          </w:pPr>
          <w:hyperlink w:anchor="__RefHeading___Toc4685921_3224264995">
            <w:r>
              <w:rPr>
                <w:webHidden/>
                <w:rStyle w:val="IndexLink"/>
                <w:rtl w:val="true"/>
              </w:rPr>
              <w:t>متن الحديث الخمسين والأربعمائة</w:t>
            </w:r>
            <w:r>
              <w:rPr>
                <w:rStyle w:val="IndexLink"/>
                <w:rtl w:val="true"/>
              </w:rPr>
              <w:tab/>
            </w:r>
            <w:r>
              <w:rPr>
                <w:rStyle w:val="IndexLink"/>
              </w:rPr>
              <w:t>592</w:t>
            </w:r>
          </w:hyperlink>
        </w:p>
        <w:p>
          <w:pPr>
            <w:pStyle w:val="Contents3"/>
            <w:tabs>
              <w:tab w:val="clear" w:pos="8459"/>
              <w:tab w:val="right" w:pos="9026" w:leader="dot"/>
            </w:tabs>
            <w:rPr/>
          </w:pPr>
          <w:hyperlink w:anchor="__RefHeading___Toc4685923_3224264995">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4685925_3224264995">
            <w:r>
              <w:rPr>
                <w:webHidden/>
                <w:rStyle w:val="IndexLink"/>
                <w:rtl w:val="true"/>
              </w:rPr>
              <w:t>شرح الحديث</w:t>
            </w:r>
            <w:r>
              <w:rPr>
                <w:rStyle w:val="IndexLink"/>
                <w:rtl w:val="true"/>
              </w:rPr>
              <w:tab/>
            </w:r>
            <w:r>
              <w:rPr>
                <w:rStyle w:val="IndexLink"/>
              </w:rPr>
              <w:t>593</w:t>
            </w:r>
          </w:hyperlink>
        </w:p>
        <w:p>
          <w:pPr>
            <w:pStyle w:val="Contents2"/>
            <w:tabs>
              <w:tab w:val="clear" w:pos="8743"/>
              <w:tab w:val="right" w:pos="9026" w:leader="dot"/>
            </w:tabs>
            <w:rPr/>
          </w:pPr>
          <w:hyperlink w:anchor="__RefHeading___Toc4685927_3224264995">
            <w:r>
              <w:rPr>
                <w:webHidden/>
                <w:rStyle w:val="IndexLink"/>
                <w:rtl w:val="true"/>
              </w:rPr>
              <w:t>متن الحديث الواحد والخمسين والأربعمائة</w:t>
            </w:r>
            <w:r>
              <w:rPr>
                <w:rStyle w:val="IndexLink"/>
                <w:rtl w:val="true"/>
              </w:rPr>
              <w:tab/>
            </w:r>
            <w:r>
              <w:rPr>
                <w:rStyle w:val="IndexLink"/>
              </w:rPr>
              <w:t>595</w:t>
            </w:r>
          </w:hyperlink>
        </w:p>
        <w:p>
          <w:pPr>
            <w:pStyle w:val="Contents3"/>
            <w:tabs>
              <w:tab w:val="clear" w:pos="8459"/>
              <w:tab w:val="right" w:pos="9026" w:leader="dot"/>
            </w:tabs>
            <w:rPr/>
          </w:pPr>
          <w:hyperlink w:anchor="__RefHeading___Toc4685929_3224264995">
            <w:r>
              <w:rPr>
                <w:webHidden/>
                <w:rStyle w:val="IndexLink"/>
                <w:rtl w:val="true"/>
              </w:rPr>
              <w:t>اشارة</w:t>
            </w:r>
            <w:r>
              <w:rPr>
                <w:rStyle w:val="IndexLink"/>
                <w:rtl w:val="true"/>
              </w:rPr>
              <w:tab/>
            </w:r>
            <w:r>
              <w:rPr>
                <w:rStyle w:val="IndexLink"/>
              </w:rPr>
              <w:t>595</w:t>
            </w:r>
          </w:hyperlink>
        </w:p>
        <w:p>
          <w:pPr>
            <w:pStyle w:val="Contents3"/>
            <w:tabs>
              <w:tab w:val="clear" w:pos="8459"/>
              <w:tab w:val="right" w:pos="9026" w:leader="dot"/>
            </w:tabs>
            <w:rPr/>
          </w:pPr>
          <w:hyperlink w:anchor="__RefHeading___Toc4685931_3224264995">
            <w:r>
              <w:rPr>
                <w:webHidden/>
                <w:rStyle w:val="IndexLink"/>
                <w:rtl w:val="true"/>
              </w:rPr>
              <w:t>شرح الحديث</w:t>
            </w:r>
            <w:r>
              <w:rPr>
                <w:rStyle w:val="IndexLink"/>
                <w:rtl w:val="true"/>
              </w:rPr>
              <w:tab/>
            </w:r>
            <w:r>
              <w:rPr>
                <w:rStyle w:val="IndexLink"/>
              </w:rPr>
              <w:t>595</w:t>
            </w:r>
          </w:hyperlink>
        </w:p>
        <w:p>
          <w:pPr>
            <w:pStyle w:val="Contents2"/>
            <w:tabs>
              <w:tab w:val="clear" w:pos="8743"/>
              <w:tab w:val="right" w:pos="9026" w:leader="dot"/>
            </w:tabs>
            <w:rPr/>
          </w:pPr>
          <w:hyperlink w:anchor="__RefHeading___Toc4685933_3224264995">
            <w:r>
              <w:rPr>
                <w:webHidden/>
                <w:rStyle w:val="IndexLink"/>
                <w:rtl w:val="true"/>
              </w:rPr>
              <w:t>متن الحديث الثاني والخمسين والأربعمائة</w:t>
            </w:r>
            <w:r>
              <w:rPr>
                <w:rStyle w:val="IndexLink"/>
                <w:rtl w:val="true"/>
              </w:rPr>
              <w:tab/>
            </w:r>
            <w:r>
              <w:rPr>
                <w:rStyle w:val="IndexLink"/>
              </w:rPr>
              <w:t>596</w:t>
            </w:r>
          </w:hyperlink>
        </w:p>
        <w:p>
          <w:pPr>
            <w:pStyle w:val="Contents3"/>
            <w:tabs>
              <w:tab w:val="clear" w:pos="8459"/>
              <w:tab w:val="right" w:pos="9026" w:leader="dot"/>
            </w:tabs>
            <w:rPr/>
          </w:pPr>
          <w:hyperlink w:anchor="__RefHeading___Toc4685935_3224264995">
            <w:r>
              <w:rPr>
                <w:webHidden/>
                <w:rStyle w:val="IndexLink"/>
                <w:rtl w:val="true"/>
              </w:rPr>
              <w:t>اشارة</w:t>
            </w:r>
            <w:r>
              <w:rPr>
                <w:rStyle w:val="IndexLink"/>
                <w:rtl w:val="true"/>
              </w:rPr>
              <w:tab/>
            </w:r>
            <w:r>
              <w:rPr>
                <w:rStyle w:val="IndexLink"/>
              </w:rPr>
              <w:t>596</w:t>
            </w:r>
          </w:hyperlink>
        </w:p>
        <w:p>
          <w:pPr>
            <w:pStyle w:val="Contents3"/>
            <w:tabs>
              <w:tab w:val="clear" w:pos="8459"/>
              <w:tab w:val="right" w:pos="9026" w:leader="dot"/>
            </w:tabs>
            <w:rPr/>
          </w:pPr>
          <w:hyperlink w:anchor="__RefHeading___Toc4685937_3224264995">
            <w:r>
              <w:rPr>
                <w:webHidden/>
                <w:rStyle w:val="IndexLink"/>
                <w:rtl w:val="true"/>
              </w:rPr>
              <w:t>شرح الحديث</w:t>
            </w:r>
            <w:r>
              <w:rPr>
                <w:rStyle w:val="IndexLink"/>
                <w:rtl w:val="true"/>
              </w:rPr>
              <w:tab/>
            </w:r>
            <w:r>
              <w:rPr>
                <w:rStyle w:val="IndexLink"/>
              </w:rPr>
              <w:t>596</w:t>
            </w:r>
          </w:hyperlink>
        </w:p>
        <w:p>
          <w:pPr>
            <w:pStyle w:val="Contents2"/>
            <w:tabs>
              <w:tab w:val="clear" w:pos="8743"/>
              <w:tab w:val="right" w:pos="9026" w:leader="dot"/>
            </w:tabs>
            <w:rPr/>
          </w:pPr>
          <w:hyperlink w:anchor="__RefHeading___Toc4685939_3224264995">
            <w:r>
              <w:rPr>
                <w:webHidden/>
                <w:rStyle w:val="IndexLink"/>
                <w:rtl w:val="true"/>
              </w:rPr>
              <w:t>متن الحديث الثالث والخمسين والأربعمائة</w:t>
            </w:r>
            <w:r>
              <w:rPr>
                <w:rStyle w:val="IndexLink"/>
                <w:rtl w:val="true"/>
              </w:rPr>
              <w:tab/>
            </w:r>
            <w:r>
              <w:rPr>
                <w:rStyle w:val="IndexLink"/>
              </w:rPr>
              <w:t>596</w:t>
            </w:r>
          </w:hyperlink>
        </w:p>
        <w:p>
          <w:pPr>
            <w:pStyle w:val="Contents3"/>
            <w:tabs>
              <w:tab w:val="clear" w:pos="8459"/>
              <w:tab w:val="right" w:pos="9026" w:leader="dot"/>
            </w:tabs>
            <w:rPr/>
          </w:pPr>
          <w:hyperlink w:anchor="__RefHeading___Toc4685941_3224264995">
            <w:r>
              <w:rPr>
                <w:webHidden/>
                <w:rStyle w:val="IndexLink"/>
                <w:rtl w:val="true"/>
              </w:rPr>
              <w:t>اشارة</w:t>
            </w:r>
            <w:r>
              <w:rPr>
                <w:rStyle w:val="IndexLink"/>
                <w:rtl w:val="true"/>
              </w:rPr>
              <w:tab/>
            </w:r>
            <w:r>
              <w:rPr>
                <w:rStyle w:val="IndexLink"/>
              </w:rPr>
              <w:t>596</w:t>
            </w:r>
          </w:hyperlink>
        </w:p>
        <w:p>
          <w:pPr>
            <w:pStyle w:val="Contents3"/>
            <w:tabs>
              <w:tab w:val="clear" w:pos="8459"/>
              <w:tab w:val="right" w:pos="9026" w:leader="dot"/>
            </w:tabs>
            <w:rPr/>
          </w:pPr>
          <w:hyperlink w:anchor="__RefHeading___Toc4685943_3224264995">
            <w:r>
              <w:rPr>
                <w:webHidden/>
                <w:rStyle w:val="IndexLink"/>
                <w:rtl w:val="true"/>
              </w:rPr>
              <w:t>شرح الحديث</w:t>
            </w:r>
            <w:r>
              <w:rPr>
                <w:rStyle w:val="IndexLink"/>
                <w:rtl w:val="true"/>
              </w:rPr>
              <w:tab/>
            </w:r>
            <w:r>
              <w:rPr>
                <w:rStyle w:val="IndexLink"/>
              </w:rPr>
              <w:t>597</w:t>
            </w:r>
          </w:hyperlink>
        </w:p>
        <w:p>
          <w:pPr>
            <w:pStyle w:val="Contents2"/>
            <w:tabs>
              <w:tab w:val="clear" w:pos="8743"/>
              <w:tab w:val="right" w:pos="9026" w:leader="dot"/>
            </w:tabs>
            <w:rPr/>
          </w:pPr>
          <w:hyperlink w:anchor="__RefHeading___Toc4685945_3224264995">
            <w:r>
              <w:rPr>
                <w:webHidden/>
                <w:rStyle w:val="IndexLink"/>
                <w:rtl w:val="true"/>
              </w:rPr>
              <w:t>فهرس المطالب</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5_152801"/>
      <w:bookmarkStart w:id="1" w:name="pg12945_152801"/>
      <w:bookmarkEnd w:id="1"/>
    </w:p>
    <w:p>
      <w:pPr>
        <w:pStyle w:val="Heading2"/>
        <w:numPr>
          <w:ilvl w:val="1"/>
          <w:numId w:val="1"/>
        </w:numPr>
        <w:rPr/>
      </w:pPr>
      <w:bookmarkStart w:id="2" w:name="pg12945_152801"/>
      <w:bookmarkStart w:id="3" w:name="__RefHeading___Toc4684475_3224264995"/>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قاریاغدی، محمدحسین،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البضاعةالمزجاة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کتاب‌الروضه من‌الکافی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قاریاغدی ؛ تحقیق حمید الاحمدی‌الجلفائی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دارالحدیث‌العلمیه والثقافیه، مرکز للطباعه والنشر؛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موزه و مرکز اسناد مجلس شورای اسلامی،</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الشروح والحواشی علی‌الکافی؛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آثارالموتمرالدولی‌الذکری ثقةالاسلام‌الکلینی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کتاب‌الروضه من‌الکافی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۲۴۰۲۱۶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۱۸۵۲۹۸۹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4477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مرکز البحوث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موسسة دارالحديث العلمیة الثقافیة</w:t>
      </w:r>
    </w:p>
    <w:p>
      <w:pPr>
        <w:pStyle w:val="BookText"/>
        <w:rPr/>
      </w:pPr>
      <w:r>
        <w:rPr>
          <w:rFonts w:ascii="Amiri" w:hAnsi="Amiri" w:eastAsia="Amiri" w:cs="Amiri"/>
          <w:color w:val="111111"/>
          <w:sz w:val="28"/>
          <w:sz w:val="28"/>
          <w:szCs w:val="28"/>
          <w:rtl w:val="true"/>
          <w:lang w:bidi="ar-SA"/>
        </w:rPr>
        <w:t>البضاعَةُ الْمُزْجَاةُ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الروضة من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بْنُ قَارُ يَا غَدِي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حَمِيدِ الْأَحْمَدِي الْجُلْفَائِيِّ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آثار المؤتمر الدولي لذكرى الشيخ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قارياغدي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الأحمدي الجلفائي</w:t>
      </w:r>
    </w:p>
    <w:p>
      <w:pPr>
        <w:pStyle w:val="BookText"/>
        <w:rPr/>
      </w:pPr>
      <w:r>
        <w:rPr>
          <w:rFonts w:ascii="Amiri" w:hAnsi="Amiri" w:eastAsia="Amiri" w:cs="Amiri"/>
          <w:color w:val="111111"/>
          <w:sz w:val="28"/>
          <w:sz w:val="28"/>
          <w:szCs w:val="28"/>
          <w:rtl w:val="true"/>
          <w:lang w:bidi="ar-SA"/>
        </w:rPr>
        <w:t xml:space="preserve">الإخراج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كريم صالحي ، مجيد بابكي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مؤسسة دار الحديث العلمية الثقافية</w:t>
      </w:r>
    </w:p>
    <w:p>
      <w:pPr>
        <w:pStyle w:val="BookText"/>
        <w:rPr/>
      </w:pPr>
      <w:r>
        <w:rPr>
          <w:rFonts w:ascii="Amiri" w:hAnsi="Amiri" w:eastAsia="Amiri" w:cs="Amiri"/>
          <w:color w:val="111111"/>
          <w:sz w:val="28"/>
          <w:sz w:val="28"/>
          <w:szCs w:val="28"/>
          <w:rtl w:val="true"/>
          <w:lang w:bidi="ar-SA"/>
        </w:rPr>
        <w:t xml:space="preserve">دارالحديث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شارع معلّم ، قرب ساحة الشهداء ، الرقم </w:t>
      </w:r>
      <w:r>
        <w:rPr>
          <w:rFonts w:ascii="Amiri" w:hAnsi="Amiri" w:eastAsia="Amiri" w:cs="Amiri"/>
          <w:color w:val="111111"/>
          <w:sz w:val="28"/>
          <w:sz w:val="28"/>
          <w:szCs w:val="28"/>
          <w:lang w:bidi="ar-SA"/>
        </w:rPr>
        <w:t>١٢٥</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٠٢١٧٧٤١٦٥٠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٠٢٥١٧٧٤٠٥٢٣</w:t>
      </w:r>
      <w:r>
        <w:rPr>
          <w:rFonts w:ascii="IRNazanin" w:hAnsi="IRNazanin" w:eastAsia="IRNazanin"/>
          <w:color w:val="111111"/>
          <w:sz w:val="28"/>
          <w:sz w:val="28"/>
          <w:szCs w:val="28"/>
          <w:rtl w:val="true"/>
          <w:lang w:bidi="fa-IR"/>
        </w:rPr>
        <w:t xml:space="preserve"> 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٤٤٦٨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http://www.hadith.net</w:t>
      </w:r>
      <w:bookmarkStart w:id="7" w:name="pg12947_152809"/>
    </w:p>
    <w:p>
      <w:pPr>
        <w:pStyle w:val="Heading2"/>
        <w:numPr>
          <w:ilvl w:val="1"/>
          <w:numId w:val="1"/>
        </w:numPr>
        <w:rPr/>
      </w:pPr>
      <w:bookmarkStart w:id="8" w:name="__RefHeading___Toc4684479_3224264995"/>
      <w:bookmarkStart w:id="9" w:name="_Toc3"/>
      <w:bookmarkEnd w:id="7"/>
      <w:bookmarkEnd w:id="8"/>
      <w:r>
        <w:rPr>
          <w:rtl w:val="true"/>
        </w:rPr>
        <w:t>متن الحديث العاشر و المائتين</w:t>
      </w:r>
      <w:bookmarkEnd w:id="9"/>
    </w:p>
    <w:p>
      <w:pPr>
        <w:pStyle w:val="Heading3"/>
        <w:numPr>
          <w:ilvl w:val="2"/>
          <w:numId w:val="1"/>
        </w:numPr>
        <w:rPr/>
      </w:pPr>
      <w:bookmarkStart w:id="10" w:name="__RefHeading___Toc4684481_3224264995"/>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أبِيهِ، عَنْ عَلِيِّ بْنِ أَسْبَاطٍ، عَنْ عَلِيِّ بْنِ أَبي حَمَزة،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لِلْاءِمَامِ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دِيَـرِكُم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 لَكَانَ خَيْرًا لَّهُمْ وَأَشَدَّ تَثْبِيتًا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فِى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3"/>
      </w:r>
      <w:r>
        <w:rPr>
          <w:rFonts w:ascii="Amiri" w:hAnsi="Amiri" w:eastAsia="Amiri" w:cs="Amiri"/>
          <w:color w:val="111111"/>
          <w:sz w:val="28"/>
          <w:sz w:val="28"/>
          <w:szCs w:val="28"/>
          <w:rtl w:val="true"/>
          <w:lang w:bidi="ar-SA"/>
        </w:rPr>
        <w:t xml:space="preserve">أَمْرِ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4684483_3224264995"/>
      <w:bookmarkStart w:id="13" w:name="_Toc5"/>
      <w:bookmarkEnd w:id="12"/>
      <w:r>
        <w:rPr>
          <w:rtl w:val="true"/>
        </w:rPr>
        <w:t>شرح الحديث</w:t>
      </w:r>
      <w:bookmarkEnd w:id="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الآيات المذكورة في هذا الخبر وتالييه في سورة النساء، ولنذكر قبل الخوض فيما هو المقصود من شرح الحديث ترتيب تلك الآيات وما قبلها وما بعدها، وقول بعض المفسِّرين في تفسيرها؛ ليزداد بصيرة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يَأْمُرُكُمْ أَنْ تُؤَدُّوا الْأَمَانَاتِ إِلَى أَهْلِهَا وَإِذَا حَكَمْتُمْ بَيْنَ النَّاسِ أَنْ تَحْكُمُوا بِالْعَدْلِ إِنَّ اللّه َ نِعِمَّا يَعِظُكُمْ بِهِ إِنَّ اللّه َكَانَ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 وَأَطِيعُوا الرَّسُولَ وَأُوْلِي الْأَمْرِ مِنْكُمْ</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المسلمين في عهد الرسول وبعده، ويندرج فيهم الخلفاء والقضاة واُمراء السريّة، أمر الناس بطاعتهم بعدما أمرهم بالعدل منبّها على أنّ وجوب</w:t>
      </w:r>
    </w:p>
    <w:p>
      <w:pPr>
        <w:pStyle w:val="BookText"/>
        <w:rPr/>
      </w:pPr>
      <w:r>
        <w:rPr>
          <w:rFonts w:ascii="IRNazanin" w:hAnsi="IRNazanin" w:eastAsia="IRNazanin"/>
          <w:color w:val="111111"/>
          <w:sz w:val="28"/>
          <w:sz w:val="28"/>
          <w:szCs w:val="28"/>
          <w:rtl w:val="true"/>
          <w:lang w:bidi="fa-IR"/>
        </w:rPr>
        <w:t>طاعتهم ما داموا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الشرع؛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تَنَـزَعْتُمْ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واُولوا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اُمور الدّين، وهو يؤيّد الوجه الأوّل؛ إذ ليس للمقلِّد أن ينازع المجتهد في حكمه بخلاف المرؤوس،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لاُولي الأمر على طريقة الالتفات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عنه في زمانه والمراجعة إلى سنّته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منكروا القياس،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أوجب ردّ المختلف إلى الكتاب والسنّة دون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ردّ المختلف إلى المنصوص عليه إنّما يكون بالتمثيل والبناء عليه، وهو القياس، ويؤيّد ذلك الأمر به بعد الأمر بطاعة اللّه وطاعة الرسول؛ فإنّه يدلّ على أنّ الأحكام ثلاثه؛ مثبت بالكتاب، ومثبت بالسنّة، ومثبت بالردّ إليهما على وجه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الإيمان يوجب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تَأْوِيلاً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أو أحسن تأويلاً من تأويلكم بلا ردّ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منافقا خاصم يهوديّا، فدعاه اليهودي إلى النبيّ صلى الله عليه و آله ، ودعاه المنافق إلى كعب بن الأشرف، ثمّ إنّهما احتكما إلى النبيّ صلى الله عليه و آله ، فحكم لليهودي، فلم يرض المنافق،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نتحاكم إلى عمر، فقال اليهودي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لي رسول اللّه صلى الله عليه و آله ، فلم يرض بقضائه، وخاصم إليك، فقال عمر للمنافق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حتّى أخرج إليكما، فدخل، فأخذ سيفه، ثمّ خرج، فضرب عنق المنافق حتّى بَرَد،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أقضي لمَن لم يرض بقضاء اللّه ورسوله، فنزلت، وقال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فرّق بين الحقّ والباطل، فسُمّي الفاروق والطاغوت على هذا كعب بن الأشرف</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من يحكم بالباطل، ويؤثر لأجله يسمّى بذلك لفرط طغيانه، أو للتشبّه بالشيطان، أو لأنّ التحاكم إليه</w:t>
      </w:r>
    </w:p>
    <w:p>
      <w:pPr>
        <w:pStyle w:val="BookText"/>
        <w:rPr/>
      </w:pPr>
      <w:r>
        <w:rPr>
          <w:rFonts w:ascii="Amiri" w:hAnsi="Amiri" w:eastAsia="Amiri" w:cs="Amiri"/>
          <w:color w:val="111111"/>
          <w:sz w:val="28"/>
          <w:sz w:val="28"/>
          <w:szCs w:val="28"/>
          <w:rtl w:val="true"/>
          <w:lang w:bidi="ar-SA"/>
        </w:rPr>
        <w:t>تحاكم إلى الشيطان من حيث إنّه الحامل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أُمِرُوا أَنْ يَكْفُرُوا بِهِ وَيُرِيدُ الشَّيْطَانُ أَنْ يُضِلَّهُمْ ضَلَالاً بَعِيدا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يكفروا بها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الطاغوت جمع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 يُخْرِجُونَهُمْ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 تَعَالَوْا إِلَى مَآ أَنزَلَ اللَّهُ 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على أنّه حذف لام الفعل اعتباطا، ثمّ ضمّ اللام لواو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الْمُنَـفِقِينَ يَصُدُّونَ عَنكَ صُدُودًا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 اسم للمصدر وهو الصدّ، والفرق بينه وبين السدّ أنّه غير محسوس، والسدّ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إِذَآ أَصَـبَتْهُم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عمر المنافق، أو النقمة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التحاكم إلى غيرك، وعدم الرِّضا بحكمك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جَآءُوكَ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يصابون للاعتذار،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بينهما 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إِحْسَانا وَتَوْفِيقا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بذلك إلّا الفصل بالوجه الأحسن، والتوفيق بين الخصمين، ولم نرد مخالفتك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أصحاب القتيل طالبين بدمه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بالتحاكم إلى عمر إلّا أن يحسن إلى صاحبنا، ويوفّق بينه وبين خصمه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النفاق، فلا يُغني عنهم الكتمان والحلف الكاذب من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عقابهم؛ لمصلحة في استبقائهم، وعن قبول معذرتهم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بلسانك، وكفّهم عمّا 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معنى أنفسهم، أو خاليا بهم؛ فإنّ النصح في السرّ أنجع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بَلِيغا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يبلغ منهم ويؤثّر فيهم؛ أمّرَه بالتجافي عن ذنوبهم، والنصح لهم،</w:t>
      </w:r>
    </w:p>
    <w:p>
      <w:pPr>
        <w:pStyle w:val="BookText"/>
        <w:rPr/>
      </w:pPr>
      <w:r>
        <w:rPr>
          <w:rFonts w:ascii="Amiri" w:hAnsi="Amiri" w:eastAsia="Amiri" w:cs="Amiri"/>
          <w:color w:val="111111"/>
          <w:sz w:val="28"/>
          <w:sz w:val="28"/>
          <w:szCs w:val="28"/>
          <w:rtl w:val="true"/>
          <w:lang w:bidi="ar-SA"/>
        </w:rPr>
        <w:t xml:space="preserve">والمبالغة فيه بالترغيب والترهيب؛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شفقة الأنبياء وتعليق الظرف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بليغا في أنفسهم مؤثّرا فيها ضعيف؛ لأنّ معمول الصفة لا يتقدّم الموصوف، والقول البليغ في الأصل هو الذي يطابق مدلوله المقصود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إذنه في طاعته، وأمره المبعوث إليهم بأن يطيعوه، وكأنّه احتجّ بذلك على أنّ الذي لم يرض بحكمه وإن أظهر الإسلام كان كافرا مستوجب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بالنفاق، أو التحاكم إلى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تائبين من ذلك، وهو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والإخلاص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عدل عن الخطاب تفخيما لشأنه، وتنبيها على أنّ من حقّ الرسول أن يقبل اعتذار التائب وإن عظُم جرمه، ويشفع له، ومن منصبه أن يشفع في كبائر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 تَوَّابا رَحِيما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يعلمون قابلاً لتوبتهم، متفضّلاً عليهم بالرحمة، وإن فسّر وجد بصادف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فوربّك،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القسم، لا لتظاهر 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تزاد في الإثبات،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اختلف بينهم واختلط، ومنه الشجر لتداخل أغصانه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 ممّا حكمت به، أو من حكمك، أو شكّا من أجله؛ فإنّ الشاكّ في ضيق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وينقادوا لك انقيادا بظاهرهم وباطنهم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تعرّضوا بها للقتل في الجهاد، أو اقتلوها كما قتل بنو إسرائيل،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أو مفسّرة؛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دِيَارِكُمْ 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اُناس قليل منهم وهم المخلصون لما بيّن أنّ إيمانهم لا يتمّ إلّا بأن يسلّموا حقّ التسليم، نبّه على قصور</w:t>
      </w:r>
    </w:p>
    <w:p>
      <w:pPr>
        <w:pStyle w:val="BookText"/>
        <w:rPr/>
      </w:pPr>
      <w:r>
        <w:rPr>
          <w:rFonts w:ascii="Amiri" w:hAnsi="Amiri" w:eastAsia="Amiri" w:cs="Amiri"/>
          <w:color w:val="111111"/>
          <w:sz w:val="28"/>
          <w:sz w:val="28"/>
          <w:szCs w:val="28"/>
          <w:rtl w:val="true"/>
          <w:lang w:bidi="ar-SA"/>
        </w:rPr>
        <w:t>أكثرهم ووهن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متابعة الرسول ومطاوعته طوعا ورغبةً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عاجلهم وآجلهم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تَثْبِيتا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دينهم؛ لأنّه أشدّ في تحصيل العلم ونفي الشكّ، وتثبيتا لثواب أعمالهم، ونصبه على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لَاتَيْنَاهُمْ مِنْ لَدُنَّا أَجْرا عَظِيما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لسؤال مقدّر،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لهم بعد التثبيت؟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لو ثبتوا لآتيناهم؛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وجزاء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لَهَدَيْنَاهُمْ صِرَاطا مُسْتَقِيما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بسلوكه جناب القدس، وتفتح لهم أبواب الغيب، انتهى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تمهّد هذا فلنرجع على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أهل النفاق والتحاكم إلى الطاغوت وأهل الخلاف المنكرين لوالي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أنفسكم الأمّارة بالسياسات العقليّة والآداب الشرعيّة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هذا الخبر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كان داخلاً في القرآن في قراءتهم عليهم السلام ، ويحتمل كونه من كلامه عليه السلام للبيان والتفسير؛ أي المراد بالقتل في هذه الآية القتل الذي يكون في أمر التسليم للإمام، والاحتمالان جاريان فيما يذكر بعدُ في هذا الخبر وفي 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دِيَـرِكُم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للجهاد ولقاء العدوّ المحتاج إلى قطع المسافة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أو تمييز؛ أي يكون خروجكم لرضاء الإمام، أو على وفق رضائه لا لطلب الدُّنيا وحيازتها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طغيان القلم</w:t>
      </w:r>
      <w:r>
        <w:rPr>
          <w:rFonts w:eastAsia="Amiri" w:cs="Amiri" w:ascii="Amiri" w:hAnsi="Amiri"/>
          <w:color w:val="111111"/>
          <w:sz w:val="28"/>
          <w:szCs w:val="28"/>
          <w:rtl w:val="true"/>
          <w:lang w:bidi="ar-SA"/>
        </w:rPr>
        <w:t>.</w:t>
      </w:r>
      <w:bookmarkStart w:id="14" w:name="pg12947_152814"/>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المكتوب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بيان لمرجع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صلاحهم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 وَأَشَدَّ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لفظي الخير والشرّ إمّا مجرّد عن معنى التفضيل، أو مبنيّ على فرض الفضل في المفضل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 أَنفُسِهِمْ حَرَجا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حَرِجٌ و حَرَجٌ، أي ضيّق كثير الشجر، لا يصل إليه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صَدْرَهُو ضَيِّقًا حَرَجًا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حرج صدره يحرج حرجا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نصبه، والتنصيص بولايته، وأمر الناس بإطاعته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الجار متعلّقا بالتسليم، أو بالطاعة، ويكون اللّام للتعليل، أو الصلة، ويكون الطاعة للّه ، أو للإمام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4684485_3224264995"/>
      <w:bookmarkStart w:id="16" w:name="_Toc6"/>
      <w:bookmarkEnd w:id="15"/>
      <w:r>
        <w:rPr>
          <w:rtl w:val="true"/>
        </w:rPr>
        <w:t>متن الحديث الحادي عشر والمائتين</w:t>
      </w:r>
      <w:bookmarkEnd w:id="16"/>
    </w:p>
    <w:p>
      <w:pPr>
        <w:pStyle w:val="Heading3"/>
        <w:numPr>
          <w:ilvl w:val="2"/>
          <w:numId w:val="1"/>
        </w:numPr>
        <w:rPr/>
      </w:pPr>
      <w:bookmarkStart w:id="17" w:name="__RefHeading___Toc4684487_3224264995"/>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عَلِيٌّ ، عَنْ أَحْمَدَ بْنِ مُحَمَّدِ بْنِ خَالِدٍ ، عَنْ أَبِي جُنَادَةَ الْحُصَيْنِ بْنِ الْمُخَارِقِ بْنِ عَبْدِ الرَّحْمنِ بْنِ وَرْقَاءَ بْنِ حَبَشِيِّ بْنِ جُنَادَةَ السَّلُولِيِّ صَاحِبِ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الْأَوَّلِ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يَعْلَمُ اللّهُ ما فِى قُلُوبِهِمْ فَأَعْرِضْ عَنْهُمْ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فَقَدْ سَبَقَتْ عَلَيْهِمْ كَلِمَةُ الشَّقَاءِ ، وَسَبَقَ لَهُمُ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فِى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9" w:name="__RefHeading___Toc4684489_3224264995"/>
      <w:bookmarkStart w:id="20" w:name="_Toc8"/>
      <w:bookmarkEnd w:id="19"/>
      <w:r>
        <w:rPr>
          <w:rtl w:val="true"/>
        </w:rPr>
        <w:t>شرح الحديث</w:t>
      </w:r>
      <w:bookmarkEnd w:id="20"/>
    </w:p>
    <w:p>
      <w:pPr>
        <w:pStyle w:val="BookText"/>
        <w:rPr/>
      </w:pPr>
      <w:r>
        <w:rPr>
          <w:rFonts w:ascii="Amiri" w:hAnsi="Amiri" w:eastAsia="Amiri" w:cs="Amiri"/>
          <w:color w:val="111111"/>
          <w:sz w:val="28"/>
          <w:sz w:val="28"/>
          <w:szCs w:val="28"/>
          <w:rtl w:val="true"/>
          <w:lang w:bidi="ar-SA"/>
        </w:rPr>
        <w:t>السند ضعيف، وجُنادة بضمّ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هوازن وهم بنو مرّة بن صعصعة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اُمّهم نسبوا إليها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رحمه الله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بالحاء المهملة المضمومة والصّاد المهملة المفتوحة وإسكان الياء والنون، أخيرا ابن المخارق بالخاء المعجمة بعد الميم والراء بعد الألف والقاف، أخيرا ابن عبد الرحمن بن ورقاء ممدوودا ـ ابن حُبشي ـ بضمّ الحاء المهملة، وإسكان الباء المنقّطة تحتها نقطة، وكسر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وحُبشي، صاحب النبي صلى الله عليه و آله ، روى عنه ثلاثة أحاديث؛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الحُضين ـ بضمّ الحاء، وفتح الضاد المعجمة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المخارق بن عبد الرحمن بن ورقاء بن حبشي بن جنادة أبو جنادة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حصين بعض القول، وضُعّف بعض التضعيف، انتهى</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النجاشي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موافق للإيضاح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 اللّه ُ مَا فِي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المشار إليهم بأولئك هم المنافقون المتحاكمون إلى الطاغوت المعتذرون بأنّهم ما أرادوا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إِحْسَـنًا وَتَوْفِيقًا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الحالفون على ذلك حلفا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التنزيل والتفسير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والشقاء ـ والشقاوة ـ بالفتح نقيض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إنّما أمر اللّه تعالى بالإعراض عنهم؛ لسبق علمه تعالى بشقائهم، وسبق تقديرات العذاب بسوء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بالإعراض لعدم المبالغة والاهتمام في دعوتهم، وعدم الحزن على امتناعهم من القبول، أو عدم جبرهم على الإسلام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فِي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كان إسقاط قوله تعالى وعظهم، وعدم التعرّض لذكره للظهور، أو لعدمه في قراءتهم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كونه من النسّاخ</w:t>
      </w:r>
      <w:r>
        <w:rPr>
          <w:rFonts w:eastAsia="Amiri" w:cs="Amiri" w:ascii="Amiri" w:hAnsi="Amiri"/>
          <w:color w:val="111111"/>
          <w:sz w:val="28"/>
          <w:szCs w:val="28"/>
          <w:rtl w:val="true"/>
          <w:lang w:bidi="ar-SA"/>
        </w:rPr>
        <w:t>.</w:t>
      </w:r>
      <w:bookmarkStart w:id="21" w:name="pg12947_152816"/>
    </w:p>
    <w:p>
      <w:pPr>
        <w:pStyle w:val="Heading2"/>
        <w:numPr>
          <w:ilvl w:val="1"/>
          <w:numId w:val="1"/>
        </w:numPr>
        <w:rPr/>
      </w:pPr>
      <w:bookmarkStart w:id="22" w:name="__RefHeading___Toc4684491_3224264995"/>
      <w:bookmarkStart w:id="23" w:name="_Toc9"/>
      <w:bookmarkEnd w:id="21"/>
      <w:bookmarkEnd w:id="22"/>
      <w:r>
        <w:rPr>
          <w:rtl w:val="true"/>
        </w:rPr>
        <w:t>متن الحديث الثاني عشر والمائتين</w:t>
      </w:r>
      <w:bookmarkEnd w:id="23"/>
    </w:p>
    <w:p>
      <w:pPr>
        <w:pStyle w:val="Heading3"/>
        <w:numPr>
          <w:ilvl w:val="2"/>
          <w:numId w:val="1"/>
        </w:numPr>
        <w:rPr/>
      </w:pPr>
      <w:bookmarkStart w:id="24" w:name="__RefHeading___Toc4684493_3224264995"/>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عَنْ بُرَيْدِ بْنِ مُعَاوِيَةَ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فَإِنْ خِفْتُمْ تَنَازُعا فِى الْأَمْرِ فَأَرْجِعُوهُ إِلَى اللّهِ وَإِلى الرَّسُولِ وَإِلى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يَأْمُرُ بِطَاعَتِهِمْ وَيُرَخِّصُ فِي مُنَازَعَتِهِمْ؟ إِنَّمَا قَالَ ذلِكَ لِلْمَأْمُورِينَ الَّذِينَ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w:t>
      </w:r>
    </w:p>
    <w:p>
      <w:pPr>
        <w:pStyle w:val="Heading3"/>
        <w:numPr>
          <w:ilvl w:val="2"/>
          <w:numId w:val="1"/>
        </w:numPr>
        <w:rPr/>
      </w:pPr>
      <w:bookmarkStart w:id="26" w:name="__RefHeading___Toc4684495_3224264995"/>
      <w:bookmarkStart w:id="27" w:name="_Toc11"/>
      <w:bookmarkEnd w:id="26"/>
      <w:r>
        <w:rPr>
          <w:rtl w:val="true"/>
        </w:rPr>
        <w:t>شرح الحديث</w:t>
      </w:r>
      <w:bookmarkEnd w:id="27"/>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بنفسه رجوعا ورجوع غيره، وهذيل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غيره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الاحتمالان السابقان، والغرض أنّه ليس المراد بالتنازع تنازع اُولي الأمر بينهم، ولا تنازع الرعيّة معهم كما ذهب إليه العامّة،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خطاب للرعيّة خاصّة،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يأمر بطاعتهم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طاعة 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ويرخّص في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ويرخّص الناس المأمورين بطاعتهم في أن ينازعوا معهم، بل إنّما قال ذلك 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للمأمورين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اشتبه عليكم أمر، وخفتم فيه تنازعا؛ لعدم علمكم بحقيقته، فردّوه إلى اللّه وإلى الرسول واُولي الأمر منكم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كثير من الأخبار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داخلاً هنا في التنزيل، فأسقط</w:t>
      </w:r>
      <w:r>
        <w:rPr>
          <w:rFonts w:eastAsia="Amiri" w:cs="Amiri" w:ascii="Amiri" w:hAnsi="Amiri"/>
          <w:color w:val="111111"/>
          <w:sz w:val="28"/>
          <w:szCs w:val="28"/>
          <w:rtl w:val="true"/>
          <w:lang w:bidi="ar-SA"/>
        </w:rPr>
        <w:t>.</w:t>
      </w:r>
      <w:bookmarkStart w:id="28" w:name="pg12947_152817"/>
    </w:p>
    <w:p>
      <w:pPr>
        <w:pStyle w:val="Heading2"/>
        <w:numPr>
          <w:ilvl w:val="1"/>
          <w:numId w:val="1"/>
        </w:numPr>
        <w:rPr/>
      </w:pPr>
      <w:bookmarkStart w:id="29" w:name="__RefHeading___Toc4684497_3224264995"/>
      <w:bookmarkStart w:id="30" w:name="_Toc12"/>
      <w:bookmarkEnd w:id="28"/>
      <w:bookmarkEnd w:id="29"/>
      <w:r>
        <w:rPr>
          <w:rtl w:val="true"/>
        </w:rPr>
        <w:t>متن الحديث الثالث عشر و المأتين</w:t>
      </w:r>
      <w:bookmarkEnd w:id="30"/>
    </w:p>
    <w:p>
      <w:pPr>
        <w:pStyle w:val="Heading3"/>
        <w:numPr>
          <w:ilvl w:val="2"/>
          <w:numId w:val="1"/>
        </w:numPr>
        <w:rPr/>
      </w:pPr>
      <w:bookmarkStart w:id="31" w:name="__RefHeading___Toc4684499_3224264995"/>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عَلِيُّ بْنُ إِبْرَاهِيمَ ، عَنْ أَبِيهِ ، عَنِ الْحَسَنِ بْنِ مَحْبُوبٍ ، 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سَأَلَ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مَهْلَكُ قَوْمِ صَالِحٍ عليه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صَالِحا بُعِثَ إِلى قَوْمِهِ وَهُوَ ابْنُ سِتَّ عَشْرَةَ سَنَةً ، فَلَبِثَ فِيهِمْ حَتّى بَلَغَ عِشْرِينَ وَمِائَةَ سَنَةٍ لَا يُجِيبُونَهُ إِلى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لَهُمْ سَبْعُونَ صَنَما يَعْبُدُونَهَا مِنْ دُونِ اللّهِ عَزَّ وَجَلَّ ،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بُعِثْتُ إِلَيْكُمْ وَأَنَا ابْنُ سِتَّ عَشَرَ سَنَةً ، وَقَدْ بَلَغْتُ عِشْرِينَ وَمِائَةَ سَنَةٍ وَأَنَا أَعْرِضُ عَلَيْكُمْ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فَاسْأَلُونِي حَتّى أَسْأَلَ إِلهِي فَيُجِيبَكُمْ فِيمَا سَأَلْتُمُونِي السَّاعَةَ ، وَإِنْ شِئْتُمْ سَأَلْتُ آلِهَتَكُمْ ، فَإِنْ أَجَابَتْنِي بِالَّذِي أَسْأَلُهَا خَرَجْتُ عَنْكُمْ ، فَقَدْ سَئِمْتُكُمْ وَسَئِمْتُمُونِي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يَا صَالِحُ ؛ فَاتَّعَدُوا لِيَوْمٍ يَخْرُجُونَ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فَخَرَجُوا </w:t>
      </w:r>
      <w:r>
        <w:rPr>
          <w:rStyle w:val="FootnoteAnchor"/>
          <w:rtl w:val="true"/>
        </w:rPr>
        <w:footnoteReference w:id="42"/>
      </w:r>
      <w:r>
        <w:rPr>
          <w:rFonts w:ascii="Amiri" w:hAnsi="Amiri" w:eastAsia="Amiri" w:cs="Amiri"/>
          <w:color w:val="111111"/>
          <w:sz w:val="28"/>
          <w:sz w:val="28"/>
          <w:szCs w:val="28"/>
          <w:rtl w:val="true"/>
          <w:lang w:bidi="ar-SA"/>
        </w:rPr>
        <w:t xml:space="preserve">بِأَصْنَامِهِمْ إِلى ظَهْرِهِمْ ، ثُمَّ قَرَّبُوا طَعَامَهُمْ وَشَرَابَهُمْ ، فَأَكَلُوا وَشَرِبُوا ، فَلَمَّا أَنْ فَرَغُوا دَعَوْهُ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سَلْ ، فَقَالَ لِكَبِيرِهِمْ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فَقَالَ لَهُ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أَجِبْ ، فَلَمْ يُجِبْهُ ، فَقَالَ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لَا يُجِيبُ؟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فَدَعَاهَا كُلَّهَا بِأَسْمَائِهَا ، فَلَمْ يُجِبْهُ مِنْهَا شَيْءٌ ، فَأَقْبَلُوا عَلى أَصْنَامِهِمْ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تُجِيبِينَ صَالِحا؟ فَلَمْ تُجِبْ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عَنَّا ، وَدَعْنَا وَآلِهَتَنَا سَاعَةً، ثُمَّ نَحَّوْا بُسُطَهُمْ وَفُرُشَهُمْ وَنَحَّوْا ثِيَابَهُمْ، وَتَمَرَّغُوا عَلَى التُّرَابِ ، وَطَرَحُوا التُّرَابَ عَلى رُؤُوسِهِمْ ، وَقَالُوا لِأَصْنَامِهِمْ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تُجِيبِي صَالِحا الْيَوْمَ لَتُفْضَحِي</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دَعَوْهُ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ادْعُهَا ، فَدَعَاهَا فَلَمْ تُجِبْهُ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قَدْ ذَهَبَ صَدْرُ النَّهَارِ وَلَا أَرى آلِهَتَكُمْ يُجِيبُونِي ، فَاسْأَلُونِي حَتّى أَدْعُوَ إِلهِي فَيُجِيبَكُمُ السَّاعَةَ ، فَانْتَدَبَ لَهُ مِنْهُمْ سَبْعُونَ رَجُلًا مِنْ كُبَرَائِهِمْ وَالْمَنْظُورِ إِلَيْهِمْ مِنْهُمْ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 نَحْنُ نَسْأَلُكَ ، فَإِنْ أَجَابَكَ رَبُّكَ اتَّبَعْنَاكَ وَأَجَبْنَاكَ وَيُبَايِعُكَ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أَهْلِ قَرْيَتِنَا ، فَقَالَ لَهُمْ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مَا شِئْتُمْ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بِنَا</w:t>
      </w:r>
      <w:bookmarkStart w:id="33" w:name="pg12947_152818"/>
    </w:p>
    <w:p>
      <w:pPr>
        <w:pStyle w:val="BookText"/>
        <w:rPr/>
      </w:pPr>
      <w:bookmarkEnd w:id="33"/>
      <w:r>
        <w:rPr>
          <w:rFonts w:ascii="Amiri" w:hAnsi="Amiri" w:eastAsia="Amiri" w:cs="Amiri"/>
          <w:color w:val="111111"/>
          <w:sz w:val="28"/>
          <w:sz w:val="28"/>
          <w:szCs w:val="28"/>
          <w:rtl w:val="true"/>
          <w:lang w:bidi="ar-SA"/>
        </w:rPr>
        <w:t>إِلى هذَا الْجَبَلِ ـ وَكَانَ الْجَبَلُ قَرِيبا مِنْهُمْ ـ فَانْطَلَقَ مَعَهُمْ صَالِحٌ ، فَلَمَّا انْتَهَوْا إِلَى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ادْعُ لَنَا رَبَّكَ يُخْرِجْ لَنَا مِنْ هذَا الْجَبَلِ السَّاعَةَ نَاقَةً حَمْرَاءَ شَقْرَاءَ وَبْرَاءَ عُشَرَاءَ بَيْنَ جَنْبَيْهَا مِيلٌ ، فَقَالَ لَهُمْ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سَأَلْتُمُونِي شَيْئا يَعْظُمُ عَلَيَّ ، وَيَهُونُ عَلى رَبِّي جَلَّ وَعَزَّ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فَانْصَدَعَ الْجَبَلُ صَدْعا كَادَتْ تَطِيرُ مِنْهُ عُقُولُهُمْ لَمَّا سَمِعُوا ذلِكَ ، ثُمَّ اضْطَرَبَ ذلِكَ الْجَبَلُ اضْطِرَابا شَدِيدا كَالْمَرْأَةِ إِذَا أَخَذَهَا الْمَخَاضُ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يَفْجَأْهُمْ إِلَا رَأْسُهَا قَدْ طَلَعَ عَلَيْهِمْ مِنْ ذلِكَ الصَّدْعِ ، فَمَا اسْتُتِمَّتْ رَقَبَتُهَا حَتّى اجْتَرَّتْ ، ثُمَّ خَرَجَ سَائِرُ جَسَدِهَا ، ثُمَّ اسْتَوَتْ قَائِمَةً عَلَى الْأَرْضِ ، فَلَمَّا رَأَوْا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 مَا أَسْرَعَ مَا أَجَابَكَ رَبُّكَ؟ ادْعُ لَنَا رَبَّكَ يُخْرِجْ لَنَا فَصِيلَهَا ، فَسَأَلَ اللّهَ ـ عَزَّ وَجَلَّ ـ ذلِكَ ، فَرَمَتْ بِهِ فَدَبَّ حَوْلَهَا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أَبَقِيَ 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انْطَلِقْ بِنَا إِلى قَوْمِنَا نُخْبِرْهُمْ بِمَا رَأَيْنَا وَيُؤْمِنُونَ 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فَرَجَعُوا فَلَمْ يَبْلُغِ السَّبْعُونَ إِلَيْهِمْ حَتّى ارْتَدَّ مِنْهُمْ أَرْبَعَةٌ وَسِتُّونَ رَجُلًا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وَكَذِبٌ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إِلَى الْجَمِيعِ ، فَقَالَ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وَسِحْرٌ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فَانْصَرَفُوا عَلى ذلِكَ ، ثُمَّ ارْتَابَ مِنَ السِّتَّةِ وَاحِدٌ ، فَكَانَ فِيمَنْ عَقَرَهَا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رَجُلًا مِنْ أَصْحَابِنَا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يَزِيدَ ، فَأَخْبَرَنِي أَنَّهُ رَأَى الْجَبَلَ الَّذِي خَرَجَتْ مِنْهُ بِالشَّامِ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جَنْبَهَا قَدْ حَكَّ الْجَبَلَ ، فَأَثَّرَ جَنْبُهَا فِيهِ وَجَبَلٌ آخَرَ بَيْنَهُ وَبَيْنَ هذَا مِيلٌ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684501_3224264995"/>
      <w:bookmarkStart w:id="35" w:name="_Toc14"/>
      <w:bookmarkEnd w:id="34"/>
      <w:r>
        <w:rPr>
          <w:rtl w:val="true"/>
        </w:rPr>
        <w:t>شرح الحديث</w:t>
      </w:r>
      <w:bookmarkEnd w:id="35"/>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مهلك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أي سبب هلاكهم، ليطابق الجواب السؤال،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الشيء يهلك هلاكا وهلوكا ومهلكا ومَهْلُكا وتهلكة، والاسم الهُلك بالضمّ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سئمتكم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سئم الشيء ومنه ـ كقرح ـ سئما وساما وسأمة وسَآمة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فهو سؤوم، وأسأمته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تواعدوا واتّعدوا، والأولى في الخير، والثانية في الشرّ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بأصنامهم إلى ظهرهم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للتعدية، ولعلّ المراد بظهرهم ظهر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البطن، وطريق البرّ، وما غلظ من الأرض وارتفع،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وظهور وظهران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قال لكبير القوم ورئيسهم مشيرا إلى بعض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بالكبير كبير الأصنام، وإرجاع ضمير ذوي العقول إليها بناءً على زعمهم، وفيه تكلّف على أنّ كون اللّام صلة للقول مانع من إرادة هذا المعنى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الدابّة في التراب تمريغا، أي قلّبها، وتمرّغ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لتفضحني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لتفتضحني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لتفضحن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 مساويه فافتضح،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للصالح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فانتدب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ندبه لأمرٍ فانتدب له؛ أي دعاه فأجابه سريعا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شقراء وبرآء وعشرآء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لون الأشقر، وهي في الإنسان حمرة صافية وبشرته مائلة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الخيل يحمّر معها العرف والذنب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البعير شدّة الحمرة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 البعير فهو وِبَر، إذا كان كثير الوبر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الوبر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الإبل والأرنب ونحوها، وهو وَبِرٌ، وهي وَبِرَة وبراء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العشراء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لحملها عشرة أشهر، أو ثمانية، أو هي كالنفساء من النساء،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عشراوات وعشار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العُشراء ـ بالضمّ وفتح الشين والمدّ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على حملها عشرة أشهر، ثمّ اتّسع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حامل عشراء، وأكثر ما يطلق على الإبل والخيل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جنبيها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عرضها مقدار ميل، وهو ثُلث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ويهون على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التهوين،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الهَوْن، مصدر هانَ عليه الشيء، أي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وهوّنه اللّه عليه، أي سهّله وخفّفه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فانصدع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والمَخاض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يفجأهم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يظهر لهم فجأة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فجأه ـ كمنعه وسمعه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هجم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وخرج</w:t>
      </w:r>
      <w:r>
        <w:rPr>
          <w:rFonts w:eastAsia="Amiri" w:cs="Amiri" w:ascii="Amiri" w:hAnsi="Amiri"/>
          <w:color w:val="111111"/>
          <w:sz w:val="28"/>
          <w:szCs w:val="28"/>
          <w:rtl w:val="true"/>
          <w:lang w:bidi="ar-SA"/>
        </w:rPr>
        <w:t>.</w:t>
      </w:r>
      <w:bookmarkStart w:id="36" w:name="pg12947_152821"/>
    </w:p>
    <w:p>
      <w:pPr>
        <w:pStyle w:val="BookText"/>
        <w:rPr/>
      </w:pPr>
      <w:bookmarkEnd w:id="36"/>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 رقبتها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أتمّه وتمّمه واستتمّه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ورقبتها ـ بالرفع، أو بالنصب ـ أي فما اُكملت رقبتها الخروج، أو فما اُكملت تلك الناقة إخراج رقبتها من ذلك بالصدع، ولم تخرجها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اجترّت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البعير من بطنه ليمضغه ثمّ يبتلعه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 البعير يجترّ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إذا فصل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فُصلان، وفصال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أي ألقت تلك الناقة فصيلها وطرحته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فدبّ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فمشى ذلك الفصيل حول الناقة؛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الصبيّ، أو الشيخ، أي مشى مشيا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المجتمع</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حالاً عنه، أو كونهما مفعولين 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وجبل آخر بينه وبين هذا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أنّه رأى جبلين بينهما قدر ميل بقدر عرض تلك الناقة، وكان في كلّ من الجبلين أثر جنبها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4684503_3224264995"/>
      <w:bookmarkStart w:id="38" w:name="_Toc15"/>
      <w:bookmarkEnd w:id="37"/>
      <w:r>
        <w:rPr>
          <w:rtl w:val="true"/>
        </w:rPr>
        <w:t>متن الحديث الرابع عشر و المأتين</w:t>
      </w:r>
      <w:bookmarkEnd w:id="38"/>
    </w:p>
    <w:p>
      <w:pPr>
        <w:pStyle w:val="Heading3"/>
        <w:numPr>
          <w:ilvl w:val="2"/>
          <w:numId w:val="1"/>
        </w:numPr>
        <w:rPr/>
      </w:pPr>
      <w:bookmarkStart w:id="39" w:name="__RefHeading___Toc4684505_3224264995"/>
      <w:bookmarkStart w:id="40" w:name="_Toc16"/>
      <w:bookmarkEnd w:id="39"/>
      <w:r>
        <w:rPr>
          <w:rtl w:val="true"/>
        </w:rPr>
        <w:t>اشارة</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 عَنْ عَلِيِّ بْنِ الْعَبَّاسِ ، عَنِ الْحَسَنِ بْنِ عَبْدِ الرَّحْمنِ ، عَنْ عَلِيِّ بْنِ أَبِي حَمْزَةَ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لَفِى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أُلْقِيَ الذِّكْرُ عَلَيْهِ مِنْ بَيْنِنا بَلْ هُوَ كَذّابٌ أَشِرٌ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كَانَ بِمَا </w:t>
      </w:r>
      <w:r>
        <w:rPr>
          <w:rStyle w:val="FootnoteAnchor"/>
          <w:rtl w:val="true"/>
        </w:rPr>
        <w:footnoteReference w:id="59"/>
      </w:r>
      <w:r>
        <w:rPr>
          <w:rFonts w:ascii="Amiri" w:hAnsi="Amiri" w:eastAsia="Amiri" w:cs="Amiri"/>
          <w:color w:val="111111"/>
          <w:sz w:val="28"/>
          <w:sz w:val="28"/>
          <w:szCs w:val="28"/>
          <w:rtl w:val="true"/>
          <w:lang w:bidi="ar-SA"/>
        </w:rPr>
        <w:t xml:space="preserve">كَذَّبُوا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 وَمَا أَهْلَكَ اللّهُ ـ عَزَّ وَجَلَّ ـ قَوْما قَطُّ حَتّى يَبْعَثَ إِلَيْهِمْ قَبْلَ ذلِكَ الرُّسُلَ ، فَيَحْتَجُّوا عَلَيْهِمْ ، فَبَعَثَ اللّهُ إِلَيْهِمْ صَالِحا ، فَدَعَاهُمْ إِلَى اللّهِ ، فَلَمْ يُجِيبُوهُ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وَعَتَوْا عَلَيْهِ ،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تُخْرِجَ لَنَا مِنْ هذِهِ الصَّخْرَةِ نَاقَةً عُشَرَاءَ ، وَكَانَتِ الصَّخْرَةُ يُعَظِّمُونَهَا وَيَعْبُدُونَهَا ، وَيُذَبِّحُونَ عِنْدَهَا فِي رَأْسِ كُلِّ سَنَةٍ ، وَيَجْتَمِعُونَ عِنْدَهَا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كَمَا تَزْعُمُ نَبِيّا رَسُولًا ، فَادْعُ لَنَا إِلهَكَ حَتّى يُخْرِجَ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هذِهِ الصَّخْرَةِ الصَّمَّاءِ نَاقَةً عُشَرَاءَ ، فَأَخْرَجَهَا اللّهُ كَمَا طَلَبُوا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أَوْحَى اللّهُ ـ تَبَارَكَ وَتَعَالى ـ إِلَيْهِ أَنْ يَا صَالِحُ ،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لِهذِهِ النَّاقَةِ مِنَ الْمَاءِ </w:t>
      </w:r>
      <w:r>
        <w:rPr>
          <w:rStyle w:val="FootnoteAnchor"/>
          <w:rtl w:val="true"/>
        </w:rPr>
        <w:footnoteReference w:id="64"/>
      </w:r>
      <w:r>
        <w:rPr>
          <w:rFonts w:ascii="Amiri" w:hAnsi="Amiri" w:eastAsia="Amiri" w:cs="Amiri"/>
          <w:color w:val="111111"/>
          <w:sz w:val="28"/>
          <w:sz w:val="28"/>
          <w:szCs w:val="28"/>
          <w:rtl w:val="true"/>
          <w:lang w:bidi="ar-SA"/>
        </w:rPr>
        <w:t xml:space="preserve">شِرْبَ يَوْمٍ ، وَلَكُمْ شِرْبَ يَوْمٍ ، فَكَانَتِ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إِذَا كَانَ يَوْمُ شِرْبِهَا شَرِبَتِ الْمَاءَ ذلِكَ الْيَوْمَ ، فَيَحْلُبُونَهَا ، فَلَا يَبْقى صَغِيرٌ وَلَا كَبِيرٌ إِلَا شَرِبَ مِنْ لَبَنِهَا يَوْمَهُمْ ذلِكَ ، فَإِذَا كَانَ اللَّيْلُ وَأَصْبَحُوا غَدَوْا إِلى مَائِهِمْ ، فَشَرِبُوا مِنْهُ ذلِكَ الْيَوْمَ ، وَلَمْ تَشْرَبِ النَّاقَةُ ذلِكَ الْيَوْمَ ، فَمَكَثُوا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عَتَوْا عَلَى اللّهِ ، وَمَشى بَعْضُهُمْ إِلى بَعْضٍ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هذِهِ النَّاقَةَ وَاسْتَرِيحُوا مِنْهَا ، لَا نَرْضى أَنْ يَكُونَ لَنَا شِرْبُ يَوْمٍ ، وَلَهَا شِرْبُ يَوْمٍ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يَلِي قَتْلَهَا ، وَنَجْعَلَ لَهُ جُعْلًا مَا أَحَبَّ؟ فَجَاءَهُمْ </w:t>
      </w:r>
      <w:r>
        <w:rPr>
          <w:rStyle w:val="FootnoteAnchor"/>
          <w:rtl w:val="true"/>
        </w:rPr>
        <w:footnoteReference w:id="66"/>
      </w:r>
      <w:r>
        <w:rPr>
          <w:rFonts w:ascii="Amiri" w:hAnsi="Amiri" w:eastAsia="Amiri" w:cs="Amiri"/>
          <w:color w:val="111111"/>
          <w:sz w:val="28"/>
          <w:sz w:val="28"/>
          <w:szCs w:val="28"/>
          <w:rtl w:val="true"/>
          <w:lang w:bidi="ar-SA"/>
        </w:rPr>
        <w:t xml:space="preserve">رَجُلٌ أَحْمَرُ أَشْقَرُ أَزْرَقُ وَلَدُ زِنًى لَا يُعْرَفُ لَهُ أَبٌ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 ، شَقِيٌّ مِنَ الْأَشْقِيَاءِ مَشْؤُومٌ عَلَيْهِمْ ، فَجَعَلُوا لَهُ جُعْلًا ، فَلَمَّا تَوَجَّهَتِ النَّاقَةُ إِلَى الْمَاءِ الَّذِي كَانَتْ تَرِدُهُ ، تَرَكَهَا حَتّى شَرِبَتِ الْمَاءَ ، وَأَقْبَلَتْ رَاجِعَةً ، فَقَعَدَ لَهَا فِي طَرِيقِهَا ، فَضَرَبَهَا بِالسَّيْفِ ضَرْبَةً ، فَلَمْ تَعْمَلْ شَيْئا ، فَضَرَبَهَا ضَرْبَةً أُخْرى ، فَقَتَلَهَا وَخَرَّتْ إِلَى الْأَرْضِ عَلى جَنْبِهَا ، وَهَرَبَ فَصِيلُهَا حَتّى صَعِدَ إِلَى الْجَبَلِ ، فَرَغى ثَلَاثَ مَرَّاتٍ إِلَى السَّمَاءِ ، وَأَقْبَلَ قَوْمُ</w:t>
      </w:r>
    </w:p>
    <w:p>
      <w:pPr>
        <w:pStyle w:val="BookText"/>
        <w:rPr/>
      </w:pPr>
      <w:r>
        <w:rPr>
          <w:rFonts w:ascii="Amiri" w:hAnsi="Amiri" w:eastAsia="Amiri" w:cs="Amiri"/>
          <w:color w:val="111111"/>
          <w:sz w:val="28"/>
          <w:sz w:val="28"/>
          <w:szCs w:val="28"/>
          <w:rtl w:val="true"/>
          <w:lang w:bidi="ar-SA"/>
        </w:rPr>
        <w:t xml:space="preserve">صَالِحٍ ، فَلَمْ يَبْقَ أَحَدٌ مِنْهُمْ </w:t>
      </w:r>
      <w:r>
        <w:rPr>
          <w:rStyle w:val="FootnoteAnchor"/>
          <w:rtl w:val="true"/>
        </w:rPr>
        <w:footnoteReference w:id="67"/>
      </w:r>
      <w:r>
        <w:rPr>
          <w:rFonts w:ascii="Amiri" w:hAnsi="Amiri" w:eastAsia="Amiri" w:cs="Amiri"/>
          <w:color w:val="111111"/>
          <w:sz w:val="28"/>
          <w:sz w:val="28"/>
          <w:szCs w:val="28"/>
          <w:rtl w:val="true"/>
          <w:lang w:bidi="ar-SA"/>
        </w:rPr>
        <w:t xml:space="preserve">إِلَا شَرِكَهُ فِي ضَرْبَتِهِ ، وَاقْتَسَمُوا لَحْمَهَا فِيمَا بَيْنَهُمْ ، فَلَمْ يَبْقَ مِنْهُمْ صَغِيرٌ وَلَا كَبِيرٌ إِلَا أَكَلَ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مَا دَعَاكُمْ إِلى مَا صَنَعْتُمْ؟ أَ عَصَيْتُمْ رَبَّكُمْ؟</w:t>
      </w:r>
    </w:p>
    <w:p>
      <w:pPr>
        <w:pStyle w:val="BookText"/>
        <w:rPr/>
      </w:pPr>
      <w:r>
        <w:rPr>
          <w:rFonts w:ascii="Amiri" w:hAnsi="Amiri" w:eastAsia="Amiri" w:cs="Amiri"/>
          <w:color w:val="111111"/>
          <w:sz w:val="28"/>
          <w:sz w:val="28"/>
          <w:szCs w:val="28"/>
          <w:rtl w:val="true"/>
          <w:lang w:bidi="ar-SA"/>
        </w:rPr>
        <w:t xml:space="preserve">فَأَوْحَى اللّهُ ـ تَبَارَكَ وَتَعَالى ـ إِلى صَالِحٍ عليه السلام أَنَّ قَوْمَكَ قَدْ طَغَوْا وَبَغَوْا ، وَقَتَلُوا نَاقَةً بَعَثْتُهَا إِلَيْهِمْ حُجَّةً عَلَيْهِمْ ، وَلَمْ يَكُنْ عَلَيْهِمْ فِيهَا ضَرَرٌ ، وَكَانَ لَهُمْ مِنْهَا أَعْظَمُ الْمَنْفَعَةِ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مُرْسِلٌ عَلَيْكُمْ عَذَابِي إِلى ثَلَاثَةِ أَيَّامٍ ، فَإِنْ هُمْ تَابُوا وَرَجَعُوا ، قَبِلْتُ تَوْبَتَهُمْ ، وَصَدَدْتُ عَنْهُمْ ، وَإِنْ هُمْ لَمْ يَتُوبُوا وَلَمْ يَرْجِعُوا ، بَعَثْتُ عَلَيْهِمْ عَذَابِي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صَالِحٌ عليه 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إِنِّي رَسُولُ رَبِّكُمْ إِلَيْكُمْ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تُبْتُمْ وَرَجَعْتُمْ وَاسْتَغْفَرْتُمْ ، غَفَرْتُ لَكُمْ وَتُبْتُ عَلَيْكُمْ ، فَلَمَّا قَالَ لَهُمْ ذلِكَ كَانُوا أَعْتى مَا كَانُوا وَأَخْبَثَ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ائْتِنا بِما تَعِدُنا إِنْ كُنْتَ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إِنَّكُمْ تُصْبِحُونَ غَدا وَوُجُوهُكُمْ مُصْفَرَّةٌ ، وَالْيَوْمَ الثَّانِيَ وُجُوهُكُمْ مُحْمَرَّةٌ ، وَالْيَوْمَ الثَّالِثَ وُجُوهُكُمْ 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أَوَّلُ يَوْمٍ، أَصْبَحُوا وَوُجُوهُهُمْ مُصْفَرَّةٌ، فَمَشى بَعْضُهُمْ إِلى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مَا قَالَ لَكُمْ صَالِحٌ ، فَقَالَ الْعُتَاةُ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نَسْمَعُ قَوْلَ صَالِحٍ ، وَلَا نَقْبَلُ قَوْلَهُ وَإِنْ كَانَ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 أَصْبَحَتْ وُجُوهُهُمْ مُحْمَرَّةً ، فَمَشى بَعْضُهُمْ إِلى بَعْضٍ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قَدْ جَاءَكُمْ مَا قَالَ لَكُمْ صَالِحٌ ، 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أُهْلِكْنَا جَمِيعا مَا سَمِعْنَا قَوْلَ صَالِحٍ ، وَلَا تَرَكْنَا آلِهَتَنَا الَّتِي كَانَ آبَاؤُنَا يَعْبُدُونَهَا ، وَلَمْ يَتُوبُوا وَلَمْ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 أَصْبَحُوا وَ وُجُوهُهُمْ مُسْوَدَّةٌ ، فَمَشَى بَعْضُهُمْ إِلَى بَعْضٍ وَقَالُوا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أَتَاكُمْ مَا قَالَ لَكُمْ صَالِحٌ ، فَقَالَ الْعُتَاةُ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أَتَانَا مَا قَالَ لَنَا صَالِحٌ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نِصْفُ اللَّيْلِ ، أَتَاهُمْ جَبْرَئِيلُ عليه السلام ، فَصَرَخَ بِهِمْ صَرْخَةً خَرَقَتْ تِلْكَ الصَّرْخَةُ أَسْمَاعَهُمْ ، وَفَلَقَتْ قُلُوبَهُمْ ، وَصَدَعَتْ أَكْبَادَهُمْ ، وَقَدْ كَانُوا فِي تِلْكَ الثَّلَاثَةِ الْأَيَّامِ </w:t>
      </w:r>
      <w:r>
        <w:rPr>
          <w:rStyle w:val="FootnoteAnchor"/>
          <w:rtl w:val="true"/>
        </w:rPr>
        <w:footnoteReference w:id="69"/>
      </w:r>
      <w:r>
        <w:rPr>
          <w:rFonts w:ascii="Amiri" w:hAnsi="Amiri" w:eastAsia="Amiri" w:cs="Amiri"/>
          <w:color w:val="111111"/>
          <w:sz w:val="28"/>
          <w:sz w:val="28"/>
          <w:szCs w:val="28"/>
          <w:rtl w:val="true"/>
          <w:lang w:bidi="ar-SA"/>
        </w:rPr>
        <w:t>قَدْ تَحَنَّطُوا وَتَكَفَّنُوا ، وَعَلِمُوا</w:t>
      </w:r>
      <w:bookmarkStart w:id="41" w:name="pg12947_152824"/>
    </w:p>
    <w:p>
      <w:pPr>
        <w:pStyle w:val="BookText"/>
        <w:rPr/>
      </w:pPr>
      <w:bookmarkEnd w:id="41"/>
      <w:r>
        <w:rPr>
          <w:rFonts w:ascii="Amiri" w:hAnsi="Amiri" w:eastAsia="Amiri" w:cs="Amiri"/>
          <w:color w:val="111111"/>
          <w:sz w:val="28"/>
          <w:sz w:val="28"/>
          <w:szCs w:val="28"/>
          <w:rtl w:val="true"/>
          <w:lang w:bidi="ar-SA"/>
        </w:rPr>
        <w:t xml:space="preserve">أَنَّ الْعَذَابَ نَازِلٌ بِهِمْ ، فَمَاتُوا أَجْمَعِينَ </w:t>
      </w:r>
      <w:r>
        <w:rPr>
          <w:rStyle w:val="FootnoteAnchor"/>
          <w:rtl w:val="true"/>
        </w:rPr>
        <w:footnoteReference w:id="70"/>
      </w:r>
      <w:r>
        <w:rPr>
          <w:rFonts w:ascii="Amiri" w:hAnsi="Amiri" w:eastAsia="Amiri" w:cs="Amiri"/>
          <w:color w:val="111111"/>
          <w:sz w:val="28"/>
          <w:sz w:val="28"/>
          <w:szCs w:val="28"/>
          <w:rtl w:val="true"/>
          <w:lang w:bidi="ar-SA"/>
        </w:rPr>
        <w:t xml:space="preserve">فِي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وَكَبِيرُهُمْ ، فَلَمْ يَبْقَ لَهُمْ نَاعِقَةٌ وَلَا رَاغِيَةٌ وَلَا شَيْءٌ إِلَا أَهْلَكَهُ اللّهُ ، فَأَصْبَحُوا فِي دِيَارِهِمْ وَمَضَاجِعِهِمْ مَوْتى أَجْمَعِينَ ، ثُمَّ أَرْسَلَ اللّهُ عَلَيْهِمْ مَعَ الصَّيْحَةِ النَّارَ مِنَ السَّمَاءِ ، فَأَحْرَقَتْهُمْ أَجْمَعِينَ ؛ وَكَانَتْ هذِهِ قِصَّتَهُمْ</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4684507_3224264995"/>
      <w:bookmarkStart w:id="43" w:name="_Toc17"/>
      <w:bookmarkEnd w:id="42"/>
      <w:r>
        <w:rPr>
          <w:rtl w:val="true"/>
        </w:rPr>
        <w:t>شرح الحديث</w:t>
      </w:r>
      <w:bookmarkEnd w:id="4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بالإنذارات والمواعظ والرسل</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النذر جمع النذير، كرغف جمع 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نذر بالشيء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 بالأمر إنذارا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وحذّره، وخوّفه في إبلاغه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النذر بضمّتين،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كَانَ عَذَابِي وَنُذُرِ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العرب الاُولى، وهم قوم صالح عليه السلام ، يصرف ولا يصرف</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أَبَشَرا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جنسنا وجملتنا، لا فضلَ له علينا، وانتصابه بفعل يفسّره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منفردا لا تبع له، أو من آحادهم دون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للإنكار والتوبيخ</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نَتَّبِعُهُ إِنَّا إِذا لَفِي ضَلَالٍ وَسُعُرٍ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عكسوا عليه، فرتّبوا على اتّباعهم إيّاه ما رتّبه على ترك اتّباعهم 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ومنه ناقةٌ مسعورة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أَؤُلْقِىَ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من هو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ظنّوا أنّ البشريّة مانعة للرسالة، وإلّا لجاز اتّصاف كلّ أحد بها، ولم يعلموا أنّها متوقّفة على صفات لا توجد في كلّ أحد</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كَذَّابٌ أَشِرٌ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 والكبر،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ـ كفرح ـ فهو أشر ككتف؛ يعني حَملَه بطره على الترفّع علينا بادّعائه الرسالة ومبالغته في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 عليه عتوّا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عتوّا وعتيّا، أي استكبر، وجاوز الحدّ، فهو 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الصلبة المصمّمة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يوم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والنصيب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شربها ما ترفع رأسها من البئر حتّى تشرب كلّ ماء فيها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اعقروا هذه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وفعله كضرب، والمراد هنا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البيضاوي أنّها كانت تصيف بظهر الوادي، فتهرب منها أنعامهم إلى بطنه، وتشتدّ ببطنه، فتهرب مواشيهم إلى ظهره، فشقَّ ذلك عليهم ودعاهم إلى عقرها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نرضى أن يكون لنا شرب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وداعية اُخرى لعقرها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بالضمّ، والمصدر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كذا جَعْلاً وجُعلاً، وهو الاُجرة على الشيء قولاً وفعلاً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الأشقر، وهي في الإنسان حمرة صافية، وبشرته مائلة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الخيل يحمّر منها العرف 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البعير شدّة الحمرة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أزرق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كهما بن سالف عاقر الناقة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بعض المفسّرين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ينسب إلى سالف؛ لأنّه ولد على فراشه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مشؤمٌ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يعدّونه بينهم شؤما، أو يرى شأمته إليهم حيث عقر الناقة، وصار ذلك سببا لاستئصالهم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ـ بالهمزة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وشؤم عليهم ـ ككرم، وعُتيَ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شؤما عليهم ورجلٌ مشؤم ومشوم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رغا البعير والضبع والنعام رُغاءً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فضجّت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فصيلها كان شبيها بها في العظم، فلمّا عقروا اُمّها رقى جبلاً اسمها قارة فرغى ثلاثا،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الفصيل، عسى أن يرفع عنكم العذاب، فلم يقدروا عليه فإذا انفجرت الصخرة بعد رغائه فدخلها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صددت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صرفت عنهم العذاب؛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عن الأمر ـ كمدّه ـ صدّا، أي</w:t>
      </w:r>
      <w:bookmarkStart w:id="44" w:name="pg12947_152827"/>
    </w:p>
    <w:p>
      <w:pPr>
        <w:pStyle w:val="BookText"/>
        <w:rPr/>
      </w:pPr>
      <w:bookmarkEnd w:id="44"/>
      <w:r>
        <w:rPr>
          <w:rFonts w:ascii="IRNazanin" w:hAnsi="IRNazanin" w:eastAsia="IRNazanin"/>
          <w:color w:val="111111"/>
          <w:sz w:val="28"/>
          <w:sz w:val="28"/>
          <w:szCs w:val="28"/>
          <w:rtl w:val="true"/>
          <w:lang w:bidi="fa-IR"/>
        </w:rPr>
        <w:t>منعه، وصرفه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فصرخ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المزق، والشقّ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شيء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الكبد، بالفتح والكسرككتف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والحنوط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طيب يحنّط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وطرف بصره، أي أطبق أحد جفنيه على الآخر، والمرّة منه طَرفة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لهم ناعقة ولا راغية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يجري مجرى الأمثال، ضربٌ للمبالغة في إحاطة الهلاك وشمول العذاب بحيث لا يبقى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لغنمه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 بالكسر نعيقا ونعاقا، أي صاح بها، وزجرها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كيسان نعق الغراب أيضا بعين غير معجمة؛ أي صاح،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منهم ثاغية ولا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الشاة والمعز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ثغت تثغو ثغاية، أي صاحت،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ثاغية ولا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وما بالدار ثاغ ولا راغ، أي أحد، انتهى</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4684509_3224264995"/>
      <w:bookmarkStart w:id="46" w:name="_Toc18"/>
      <w:bookmarkEnd w:id="45"/>
      <w:r>
        <w:rPr>
          <w:rtl w:val="true"/>
        </w:rPr>
        <w:t>متن الحديث الخامس عشر والمائتين</w:t>
      </w:r>
      <w:bookmarkEnd w:id="46"/>
    </w:p>
    <w:p>
      <w:pPr>
        <w:pStyle w:val="Heading3"/>
        <w:numPr>
          <w:ilvl w:val="2"/>
          <w:numId w:val="1"/>
        </w:numPr>
        <w:rPr/>
      </w:pPr>
      <w:bookmarkStart w:id="47" w:name="__RefHeading___Toc4684511_3224264995"/>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متن الحديث الخامس عشر والمائتين</w:t>
      </w:r>
      <w:r>
        <w:rPr>
          <w:rFonts w:ascii="Amiri" w:hAnsi="Amiri" w:eastAsia="Amiri" w:cs="Amiri"/>
          <w:color w:val="111111"/>
          <w:sz w:val="28"/>
          <w:sz w:val="28"/>
          <w:szCs w:val="28"/>
          <w:lang w:bidi="ar-SA"/>
        </w:rPr>
        <w:t>۸۸۱۳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زِيَادٍ ، عَنِ الْحَسَنِ بْنِ مُحَمَّدٍ الْكِنْدِيِّ ، عَنْ غَيْرِ وَاحِدٍ مِنْ أَصْحَابِنَا ، عَنْ أَبَانِ بْنِ عُثْمَانَ ، عَنِ الْفُضَيْلِ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ذَاكَرْتُهُ شَيْئا مِنْ أَمْرِهِمَا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ضَرَبُوكُمْ عَلى دَمِ عُثْمَانَ ثَمَانِينَ سَنَةً وَهُمْ يَعْلَمُونَ أَنَّهُ كَانَ ظَالِما ، فَكَيْفَ يَا فَرْوَةُ إِذَا ذَكَرْتُمْ صَنَمَيْهِمْ؟</w:t>
      </w:r>
      <w:r>
        <w:rPr>
          <w:rFonts w:eastAsia="Amiri" w:cs="Amiri" w:ascii="Amiri" w:hAnsi="Amiri"/>
          <w:color w:val="111111"/>
          <w:sz w:val="28"/>
          <w:szCs w:val="28"/>
          <w:rtl w:val="true"/>
          <w:lang w:bidi="ar-SA"/>
        </w:rPr>
        <w:t>» .</w:t>
      </w:r>
      <w:bookmarkStart w:id="49" w:name="pg12947_152828"/>
    </w:p>
    <w:p>
      <w:pPr>
        <w:pStyle w:val="Heading3"/>
        <w:numPr>
          <w:ilvl w:val="2"/>
          <w:numId w:val="1"/>
        </w:numPr>
        <w:rPr/>
      </w:pPr>
      <w:bookmarkStart w:id="50" w:name="__RefHeading___Toc4684513_3224264995"/>
      <w:bookmarkStart w:id="51" w:name="_Toc20"/>
      <w:bookmarkEnd w:id="49"/>
      <w:bookmarkEnd w:id="50"/>
      <w:r>
        <w:rPr>
          <w:rtl w:val="true"/>
        </w:rPr>
        <w:t>شرح الحديث</w:t>
      </w:r>
      <w:bookmarkEnd w:id="51"/>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من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العمرين، وظلمهما على 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ضربوكم على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التضريب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كضربه وضاربه، فضربه كنصره عليه في الضرب</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مدّة ملك بني اُميّة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الكلام صدر منه عليه السلام في أواسط عمره؛ لأنّه عليه السلام ولد في سبع و خمسين، وقبض سنة أربع عشر ومائه، وله سبع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معبوديهم وشيخيهم اللذين يطيعونهما و يوّقرونهما، كعبدة الأصنام، فتعصّبهم لهما أشدّ من تعصّبهم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الحديث الحثّ والترغيب على التقيّة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4684515_3224264995"/>
      <w:bookmarkStart w:id="53" w:name="_Toc21"/>
      <w:bookmarkEnd w:id="52"/>
      <w:r>
        <w:rPr>
          <w:rtl w:val="true"/>
        </w:rPr>
        <w:t>متن الحديث السادس عشر والمائتين</w:t>
      </w:r>
      <w:bookmarkEnd w:id="53"/>
    </w:p>
    <w:p>
      <w:pPr>
        <w:pStyle w:val="Heading3"/>
        <w:numPr>
          <w:ilvl w:val="2"/>
          <w:numId w:val="1"/>
        </w:numPr>
        <w:rPr/>
      </w:pPr>
      <w:bookmarkStart w:id="54" w:name="__RefHeading___Toc4684517_3224264995"/>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الْحُسَيْنِ بْنِ سَعِيدٍ ، عَنْ عَلِيِّ بْنِ النُّعْمَانِ ، عَنْ عَبْدِ اللّهِ بْنِ مُسْكَانَ ، عَنْ سَدِيرٍ ، 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أَبِي جَعْفَرٍ عليه السلام ، فَذَكَرْنَا مَا أَحْدَثَ النَّاسُ بَعْدَ نَبِيِّهِمْ صلى الله عليه و آله ، وَاسْتِذْلَالَهُمْ أَمِيرَ الْمُؤْمِنِينَ عليه السلام ، فَقَالَ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الْقَوْمِ </w:t>
      </w:r>
      <w:r>
        <w:rPr>
          <w:rStyle w:val="FootnoteAnchor"/>
          <w:rtl w:val="true"/>
        </w:rPr>
        <w:footnoteReference w:id="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 فَأَيْنَ كَانَ عِزُّ بَنِي هَاشِمٍ وَمَا كَانُوا فِيهِ مِنَ الْعَدَدِ؟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بَقِيَ مِنْ بَنِي هَاشِمٍ؟ إِنَّمَا كَانَ جَعْفَرٌ وَ حَمْزَةُ ، فَمَضَيَا ، وَبَقِيَ مَعَهُ رَجُلَانِ ضَعِيفَانِ ذَلِيلَانِ ، حَدِيثَا عَهْدٍ بِالْاءِسْلَامِ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وَعَقِيلٌ ، وَكَانَا مِنَ الطُّلَقَاءِ ، أَمَا وَاللّهِ لَوْ أَنَّ حَمْزَةَ وَجَعْفَرا كَانَا بِحَضْرَتِهِمَا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وَصَلَا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وَصَلَا إِلَيْهِ ، وَلَوْ كَانَا شَاهِدَيْهِمَا لَأَتْلَفَا نَفْسَيْهِمَا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56" w:name="pg12947_152829"/>
    </w:p>
    <w:p>
      <w:pPr>
        <w:pStyle w:val="Heading3"/>
        <w:numPr>
          <w:ilvl w:val="2"/>
          <w:numId w:val="1"/>
        </w:numPr>
        <w:rPr/>
      </w:pPr>
      <w:bookmarkStart w:id="57" w:name="__RefHeading___Toc4684519_3224264995"/>
      <w:bookmarkStart w:id="58" w:name="_Toc23"/>
      <w:bookmarkEnd w:id="56"/>
      <w:bookmarkEnd w:id="57"/>
      <w:r>
        <w:rPr>
          <w:rtl w:val="true"/>
        </w:rPr>
        <w:t>شرح الحديث</w:t>
      </w:r>
      <w:bookmarkEnd w:id="58"/>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أو بضمّها جمع عدّة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عددت الشيء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لحوادث الدهر من المال والسلاح</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وكانا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وفتح الثاني، جمع طليق، كأمير، وهو الأسير اُطلق عنه أساره، فعيل بمعنى مفعول، وكان النبيّ صلى الله عليه و آله أسرهما في غزاة بدر، وأخذ منهما الفداء وأطلقهما ولم يسترقهما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بحضرتهما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حاضرين عند العمر بن حصين، أرادا ما 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الرجل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وفِناءه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بحضرته ـ مثلّثة ـ وحضرته ـ محرّكة ومحضره بمعنى</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وصلا إلى ما وصلا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يتمكّنا من الوصول إلى ما وصلا إليه من غصب الخلافة وإجراء الظلم والجور على أهل بيت العصمة عليهم السلام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لأتلفا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للسياق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العمرين، لا إلى حمزة وجعفر، أي لقتلاهما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نفسهما</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4684521_3224264995"/>
      <w:bookmarkStart w:id="60" w:name="_Toc24"/>
      <w:bookmarkEnd w:id="59"/>
      <w:r>
        <w:rPr>
          <w:rtl w:val="true"/>
        </w:rPr>
        <w:t>متن الحديث السابع عشر والمائتين</w:t>
      </w:r>
      <w:bookmarkEnd w:id="60"/>
    </w:p>
    <w:p>
      <w:pPr>
        <w:pStyle w:val="Heading3"/>
        <w:numPr>
          <w:ilvl w:val="2"/>
          <w:numId w:val="1"/>
        </w:numPr>
        <w:rPr/>
      </w:pPr>
      <w:bookmarkStart w:id="61" w:name="__RefHeading___Toc4684523_3224264995"/>
      <w:bookmarkStart w:id="62" w:name="_Toc25"/>
      <w:bookmarkEnd w:id="61"/>
      <w:r>
        <w:rPr>
          <w:rtl w:val="true"/>
        </w:rPr>
        <w:t>اشارة</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أَبِيهِ ، عَنْ عَبْدِ اللّهِ بْنِ الْمُغِيرَةِ ، عَنْ إِسْمَاعِيلَ بْنِ مُسْلِمٍ </w:t>
      </w:r>
      <w:r>
        <w:rPr>
          <w:rFonts w:eastAsia="Amiri" w:cs="Amiri" w:ascii="Amiri" w:hAnsi="Amiri"/>
          <w:color w:val="111111"/>
          <w:sz w:val="28"/>
          <w:szCs w:val="28"/>
          <w:rtl w:val="true"/>
          <w:lang w:bidi="ar-SA"/>
        </w:rPr>
        <w:t>:</w:t>
      </w:r>
      <w:bookmarkStart w:id="63" w:name="pg12947_152830"/>
    </w:p>
    <w:p>
      <w:pPr>
        <w:pStyle w:val="BookText"/>
        <w:rPr/>
      </w:pPr>
      <w:bookmarkEnd w:id="63"/>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اشْتَكَى الْوَاهِيَةَ ،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بِهِ صُدَاعٌ أَوْ غَمَرَهُ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بَوْلِهِ ،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فَلْيَضَعْ يَدَهُ عَلى ذلِكَ الْمَوْضِعِ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سَكَّنْتُكَ بِالَّذِي سَكَنَ لَهُ مَا فِي اللَّيْلِ وَالنَّهَارِ ، وَهُوَ السَّمِيعُ الْعَلِيمُ</w:t>
      </w:r>
      <w:r>
        <w:rPr>
          <w:rFonts w:eastAsia="Amiri" w:cs="Amiri" w:ascii="Amiri" w:hAnsi="Amiri"/>
          <w:color w:val="111111"/>
          <w:sz w:val="28"/>
          <w:szCs w:val="28"/>
          <w:rtl w:val="true"/>
          <w:lang w:bidi="ar-SA"/>
        </w:rPr>
        <w:t>» .</w:t>
      </w:r>
    </w:p>
    <w:p>
      <w:pPr>
        <w:pStyle w:val="Heading3"/>
        <w:numPr>
          <w:ilvl w:val="2"/>
          <w:numId w:val="1"/>
        </w:numPr>
        <w:rPr/>
      </w:pPr>
      <w:bookmarkStart w:id="64" w:name="__RefHeading___Toc4684525_3224264995"/>
      <w:bookmarkStart w:id="65" w:name="_Toc26"/>
      <w:bookmarkEnd w:id="64"/>
      <w:r>
        <w:rPr>
          <w:rtl w:val="true"/>
        </w:rPr>
        <w:t>شرح الحديث</w:t>
      </w:r>
      <w:bookmarkEnd w:id="65"/>
    </w:p>
    <w:p>
      <w:pPr>
        <w:pStyle w:val="BookText"/>
        <w:rPr/>
      </w:pPr>
      <w:r>
        <w:rPr>
          <w:rFonts w:ascii="Amiri" w:hAnsi="Amiri" w:eastAsia="Amiri" w:cs="Amiri"/>
          <w:color w:val="111111"/>
          <w:sz w:val="28"/>
          <w:sz w:val="28"/>
          <w:szCs w:val="28"/>
          <w:rtl w:val="true"/>
          <w:lang w:bidi="ar-SA"/>
        </w:rPr>
        <w:t xml:space="preserve">السند ضعيف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السكوني، وإلّا فمجهول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اشكتى الواهية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عنه بسوء فعله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واشكتى فلان عضوا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الواهية ـ بالياء المثنّاة التحتانيّة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الجراحة، والدُمل، والخراج، ونحوهما ممّا يخرج في البدن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الشيء، وهي كوعى وولّى، تخرّق وانشقّ واسترخى رباطه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تأخذ في المنكبين أو في العضدين أو في الأخدعين عند الكبر، والقُصرى، وفقرة في القفا والعضد</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المحجمتين، وهو شعبة من الوريد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الأضلاع، أو آخر ضلع في الجنب وأصل العنق</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بها مطلق المرض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ودواهي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الناس من عظيم نُؤبه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به صداع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الهمزة ليست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والصّداع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w:t>
      </w:r>
      <w:bookmarkStart w:id="66" w:name="pg12947_152831"/>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غمره بوله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 الماء غمارة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ومزدحمه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غمرة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غمرة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من الغمز وهو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على بعض التقادير احتباس البول، وعلى بعضها حرقة، وعلى بعضها سَلَسَهُ،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وضع اليمنى</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 سكن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لأمره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للقسم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الموصول للإشعار بصلته إلى المقصود، والرغبة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هذين الوصفين له تعالى ترغيب للمخاطب بعدم ردّ مطلوبه بعد تذكيره بأنّه تعالى يسمع ويعلم ما 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يستبعد الخطاب إلى الجوع، ودفع بأنّه ـ عزّ وجلّ ـ قادر على إسماعه وإفهامه، وهو على كلّ شيء قدير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هذه الفقرة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سَكَنَ فِي اللَّيْلِ وَالنَّهَارِ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السّكنى، وتعديته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واشتملا عليه، أو من السكون؛ أي ما سكن فيهما، أو تحرّك واكتفى بأحد الضدّين عن الآخر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4684527_3224264995"/>
      <w:bookmarkStart w:id="68" w:name="_Toc27"/>
      <w:bookmarkEnd w:id="67"/>
      <w:r>
        <w:rPr>
          <w:rtl w:val="true"/>
        </w:rPr>
        <w:t>متن الحديث الثامن عشر والمائتين</w:t>
      </w:r>
      <w:bookmarkEnd w:id="68"/>
    </w:p>
    <w:p>
      <w:pPr>
        <w:pStyle w:val="Heading3"/>
        <w:numPr>
          <w:ilvl w:val="2"/>
          <w:numId w:val="1"/>
        </w:numPr>
        <w:rPr/>
      </w:pPr>
      <w:bookmarkStart w:id="69" w:name="__RefHeading___Toc4684529_3224264995"/>
      <w:bookmarkStart w:id="70" w:name="_Toc28"/>
      <w:bookmarkEnd w:id="69"/>
      <w:r>
        <w:rPr>
          <w:rtl w:val="true"/>
        </w:rPr>
        <w:t>اشارة</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عَلِيِّ</w:t>
      </w:r>
      <w:bookmarkStart w:id="71" w:name="pg12947_152832"/>
    </w:p>
    <w:p>
      <w:pPr>
        <w:pStyle w:val="BookText"/>
        <w:rPr/>
      </w:pPr>
      <w:bookmarkEnd w:id="71"/>
      <w:r>
        <w:rPr>
          <w:rFonts w:ascii="Amiri" w:hAnsi="Amiri" w:eastAsia="Amiri" w:cs="Amiri"/>
          <w:color w:val="111111"/>
          <w:sz w:val="28"/>
          <w:sz w:val="28"/>
          <w:szCs w:val="28"/>
          <w:rtl w:val="true"/>
          <w:lang w:bidi="ar-SA"/>
        </w:rPr>
        <w:t xml:space="preserve">بْنِ فَضَّالٍ ،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فِي الْقَلْبِ ، وَالرَّحْمَةُ وَالْغِلْظَةُ فِي الْكَبِدِ ، وَالْحَيَاءُ فِي الرِّيَةِ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آخَرَ لِأَبِي جَمِيلَةَ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مَسْكَنُهُ فِي الْقَلْبِ</w:t>
      </w:r>
      <w:r>
        <w:rPr>
          <w:rFonts w:eastAsia="Amiri" w:cs="Amiri" w:ascii="Amiri" w:hAnsi="Amiri"/>
          <w:color w:val="111111"/>
          <w:sz w:val="28"/>
          <w:szCs w:val="28"/>
          <w:rtl w:val="true"/>
          <w:lang w:bidi="ar-SA"/>
        </w:rPr>
        <w:t>» .</w:t>
      </w:r>
    </w:p>
    <w:p>
      <w:pPr>
        <w:pStyle w:val="Heading3"/>
        <w:numPr>
          <w:ilvl w:val="2"/>
          <w:numId w:val="1"/>
        </w:numPr>
        <w:rPr/>
      </w:pPr>
      <w:bookmarkStart w:id="72" w:name="__RefHeading___Toc4684531_3224264995"/>
      <w:bookmarkStart w:id="73" w:name="_Toc29"/>
      <w:bookmarkEnd w:id="72"/>
      <w:r>
        <w:rPr>
          <w:rtl w:val="true"/>
        </w:rPr>
        <w:t>شرح الحديث</w:t>
      </w:r>
      <w:bookmarkEnd w:id="73"/>
    </w:p>
    <w:p>
      <w:pPr>
        <w:pStyle w:val="BookText"/>
        <w:rPr/>
      </w:pPr>
      <w:r>
        <w:rPr>
          <w:rFonts w:ascii="Amiri" w:hAnsi="Amiri" w:eastAsia="Amiri" w:cs="Amiri"/>
          <w:color w:val="111111"/>
          <w:sz w:val="28"/>
          <w:sz w:val="28"/>
          <w:szCs w:val="28"/>
          <w:rtl w:val="true"/>
          <w:lang w:bidi="ar-SA"/>
        </w:rPr>
        <w:t>السند ضعيف، والحسن عطف على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حزمت الشيء 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وأخذه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حَزُمَ الرجل ـ بالضمّ ـ حزامة، فهو حازم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نسبة الحزم إلى القلب لأنّ المراد به الجسم الصنوبري الثابت في داخل الصدر، ولقوّته مدخل في حسن التدبير، أو لأنّ المراد به النفس، والتعبير به عنهما شايع باعتبار شدّة تعلّقها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والرحمة، والغلظة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الكبد ـ بالفتح والكسر، وككتف ـ معروف، وقد يذكّر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الغلظة ـ مثلّثة ـ والغِلاظة بالكسر، وكعِنَب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الرقّة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الرحمة ـ وتحرّك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والمغفرة، والتعطّف</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نسبتهما إلى الكبد لأنّهما يتكوّنان من الأخلاط المتولّدة فيه، كما قيل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لبعض خواصّه مدخلاً في حصولهما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 في الرية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الحياء ـ بالمدّ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الخجل، والانقباض، وعرّفوه بأنّه حالة للنفس مانعة من القبائح خوفا من اللؤم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والرئة ـ بالهمزة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النفس والريح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w:t>
      </w:r>
      <w:bookmarkStart w:id="74" w:name="pg12947_152833"/>
    </w:p>
    <w:p>
      <w:pPr>
        <w:pStyle w:val="BookText"/>
        <w:rPr/>
      </w:pPr>
      <w:bookmarkEnd w:id="74"/>
      <w:r>
        <w:rPr>
          <w:rFonts w:ascii="Amiri" w:hAnsi="Amiri" w:eastAsia="Amiri" w:cs="Amiri"/>
          <w:color w:val="111111"/>
          <w:sz w:val="28"/>
          <w:sz w:val="28"/>
          <w:szCs w:val="28"/>
          <w:rtl w:val="true"/>
          <w:lang w:bidi="ar-SA"/>
        </w:rPr>
        <w:t>الناقص المهموز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مهموزة، وتُجمع على رئين، والهاء عوض من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مسكنة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الإسترآبادي في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أن لا يفيض من المبدء حالة على الأرواح المخزونة في تلك الأعضاء، ويتسبّب ذلك فيضان تلك الاُمور على الناطقة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4684533_3224264995"/>
      <w:bookmarkStart w:id="76" w:name="_Toc30"/>
      <w:bookmarkEnd w:id="75"/>
      <w:r>
        <w:rPr>
          <w:rtl w:val="true"/>
        </w:rPr>
        <w:t>متن الحديث التاسع عشر والمائتين</w:t>
      </w:r>
      <w:bookmarkEnd w:id="76"/>
    </w:p>
    <w:p>
      <w:pPr>
        <w:pStyle w:val="Heading3"/>
        <w:numPr>
          <w:ilvl w:val="2"/>
          <w:numId w:val="1"/>
        </w:numPr>
        <w:rPr/>
      </w:pPr>
      <w:bookmarkStart w:id="77" w:name="__RefHeading___Toc4684535_3224264995"/>
      <w:bookmarkStart w:id="78" w:name="_Toc31"/>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عِدَّةٌ مِنْ أَصْحَابِنَا ، عَنْ سَهْلِ بْنِ زِيَادٍ ، عَنْ عَلِيِّ بْنِ حَسَّانَ ، عَنْ مُوسَى بْنِ بَكْرٍ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اشْتَكى غُلَامٌ إِلى أَبِي الْحَسَنِ عليه السلام ،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أَطْعِمُوهُ الْكُرَّاثَ ثَلَاثَةَ أَيَّامٍ ، فَأَطْعَمُوهُ </w:t>
      </w:r>
      <w:r>
        <w:rPr>
          <w:rStyle w:val="FootnoteAnchor"/>
          <w:rtl w:val="true"/>
        </w:rPr>
        <w:footnoteReference w:id="128"/>
      </w:r>
      <w:r>
        <w:rPr>
          <w:rFonts w:ascii="Amiri" w:hAnsi="Amiri" w:eastAsia="Amiri" w:cs="Amiri"/>
          <w:color w:val="111111"/>
          <w:sz w:val="28"/>
          <w:sz w:val="28"/>
          <w:szCs w:val="28"/>
          <w:rtl w:val="true"/>
          <w:lang w:bidi="ar-SA"/>
        </w:rPr>
        <w:t>إِيَّاهُ ، فَقَعَدَ الدَّمُ ، ثُمَّ بَرَأَ</w:t>
      </w:r>
      <w:r>
        <w:rPr>
          <w:rFonts w:eastAsia="Amiri" w:cs="Amiri" w:ascii="Amiri" w:hAnsi="Amiri"/>
          <w:color w:val="111111"/>
          <w:sz w:val="28"/>
          <w:szCs w:val="28"/>
          <w:rtl w:val="true"/>
          <w:lang w:bidi="ar-SA"/>
        </w:rPr>
        <w:t>» .</w:t>
      </w:r>
    </w:p>
    <w:p>
      <w:pPr>
        <w:pStyle w:val="Heading3"/>
        <w:numPr>
          <w:ilvl w:val="2"/>
          <w:numId w:val="1"/>
        </w:numPr>
        <w:rPr/>
      </w:pPr>
      <w:bookmarkStart w:id="79" w:name="__RefHeading___Toc4684537_3224264995"/>
      <w:bookmarkStart w:id="80" w:name="_Toc32"/>
      <w:bookmarkEnd w:id="79"/>
      <w:r>
        <w:rPr>
          <w:rtl w:val="true"/>
        </w:rPr>
        <w:t>شرح الحديث</w:t>
      </w:r>
      <w:bookmarkEnd w:id="8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والطحال ـ بالكسر، والتخفيف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لحمة معروفة فارسيّه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والكرّاث ـ كرمّان وكتّان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يقال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فقعد الدم ثمّ برأ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 من المرض بالضمّ والفتح، وفعله كمنع وعلم، ولعلّ طحاله كان من فساد الدم وهيجانه، فلمّا سكن برأ</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انفصل عنه الدم فبرأ، أو أنّهم ظنّوا أنّه الطحال فأخطأوا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بعيد</w:t>
      </w:r>
      <w:r>
        <w:rPr>
          <w:rFonts w:eastAsia="Amiri" w:cs="Amiri" w:ascii="Amiri" w:hAnsi="Amiri"/>
          <w:color w:val="111111"/>
          <w:sz w:val="28"/>
          <w:szCs w:val="28"/>
          <w:rtl w:val="true"/>
          <w:lang w:bidi="ar-SA"/>
        </w:rPr>
        <w:t>.</w:t>
      </w:r>
      <w:bookmarkStart w:id="81" w:name="pg12947_152834"/>
    </w:p>
    <w:p>
      <w:pPr>
        <w:pStyle w:val="Heading2"/>
        <w:numPr>
          <w:ilvl w:val="1"/>
          <w:numId w:val="1"/>
        </w:numPr>
        <w:rPr/>
      </w:pPr>
      <w:bookmarkStart w:id="82" w:name="__RefHeading___Toc4684539_3224264995"/>
      <w:bookmarkStart w:id="83" w:name="_Toc33"/>
      <w:bookmarkEnd w:id="81"/>
      <w:bookmarkEnd w:id="82"/>
      <w:r>
        <w:rPr>
          <w:rtl w:val="true"/>
        </w:rPr>
        <w:t>متن الحديث العشرين والمائتين</w:t>
      </w:r>
      <w:bookmarkEnd w:id="83"/>
    </w:p>
    <w:p>
      <w:pPr>
        <w:pStyle w:val="Heading3"/>
        <w:numPr>
          <w:ilvl w:val="2"/>
          <w:numId w:val="1"/>
        </w:numPr>
        <w:rPr/>
      </w:pPr>
      <w:bookmarkStart w:id="84" w:name="__RefHeading___Toc4684541_3224264995"/>
      <w:bookmarkStart w:id="85" w:name="_Toc34"/>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مُحَمَّدُ بْنُ يَحْيى ، عَنْ غَيْرِ وَاحِدٍ ، عَنْ مُحَمَّدِ بْنِ عِيسى ، عَنْ مُحَمَّدِ بْنِ عَمْرِو بْنِ إِبْرَاهِيمَ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 وَشَكَوْتُ إِلَيْهِ ضَعْفَ مَعِدَتِي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الْحَزَاءَ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فَوَجَدْتُ مِنْهُ مَا أُحِبُّ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684543_3224264995"/>
      <w:bookmarkStart w:id="87" w:name="_Toc35"/>
      <w:bookmarkEnd w:id="86"/>
      <w:r>
        <w:rPr>
          <w:rtl w:val="true"/>
        </w:rPr>
        <w:t>شرح الحديث</w:t>
      </w:r>
      <w:bookmarkEnd w:id="8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الحزاء ـ بالحاء المهملة والزاء المعجمة، يمدّ ويقصّر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حزاة، و حزاءة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الجوهري فذكره بالخاء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بالبادية يشبه الكرفس إلّا أنّه أعرض ورقا منه، والحزاء جنس لها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نبت يسمّى بزوفرا، وله نور أصفر، وأكثر ما يكون في همدان وما والاها، وأهلها يسمّونه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في الخلّ</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4684545_3224264995"/>
      <w:bookmarkStart w:id="89" w:name="_Toc36"/>
      <w:bookmarkEnd w:id="88"/>
      <w:r>
        <w:rPr>
          <w:rtl w:val="true"/>
        </w:rPr>
        <w:t>متن الحديث الواحد والعشرين والمائتين</w:t>
      </w:r>
      <w:bookmarkEnd w:id="89"/>
    </w:p>
    <w:p>
      <w:pPr>
        <w:pStyle w:val="Heading3"/>
        <w:numPr>
          <w:ilvl w:val="2"/>
          <w:numId w:val="1"/>
        </w:numPr>
        <w:rPr/>
      </w:pPr>
      <w:bookmarkStart w:id="90" w:name="__RefHeading___Toc4684547_3224264995"/>
      <w:bookmarkStart w:id="91" w:name="_Toc37"/>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مُحَمَّدُ بْنُ يَحْيى، عَنْ أَحْمَدَ بْنِ مُحَمَّدِ بْنِ عِيسى، عَنْ بَكْرِ بْنِ صَالِحٍ،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الْحَسَنِ الْأَوَّلَ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Style w:val="FootnoteAnchor"/>
          <w:rtl w:val="true"/>
        </w:rPr>
        <w:footnoteReference w:id="133"/>
      </w:r>
      <w:r>
        <w:rPr>
          <w:rFonts w:ascii="Amiri" w:hAnsi="Amiri" w:eastAsia="Amiri" w:cs="Amiri"/>
          <w:color w:val="111111"/>
          <w:sz w:val="28"/>
          <w:sz w:val="28"/>
          <w:szCs w:val="28"/>
          <w:rtl w:val="true"/>
          <w:lang w:bidi="ar-SA"/>
        </w:rPr>
        <w:t xml:space="preserve">الرِّيحِ الشَّابِكَةِ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وَالْحَامِ وَالْاءِبْرِدَةِ فِي الْمَفَاصِلِ تَأْخُذُ كَفَّ حُلْبَةٍ وَكَفَّ تِينٍ يَابِسٍ تَغْمُرُهُمَا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 وَتَطْبُخُهُمَا فِي قِدْرٍ نَظِيفَةٍ ، ثُمَّ تُصَفِّي ، ثُمَّ تُبَرِّدُ ، ثُمَّ تَشْرَبُهُ يَوْما وَتَغِبُّ يَوْما حَتّى تَشْرَبَ مِنْهُ تَمَامَ أَيَّامِكَ قَدْرَ قَدَحٍ رَوِيٍّ</w:t>
      </w:r>
      <w:r>
        <w:rPr>
          <w:rFonts w:eastAsia="Amiri" w:cs="Amiri" w:ascii="Amiri" w:hAnsi="Amiri"/>
          <w:color w:val="111111"/>
          <w:sz w:val="28"/>
          <w:szCs w:val="28"/>
          <w:rtl w:val="true"/>
          <w:lang w:bidi="ar-SA"/>
        </w:rPr>
        <w:t>» .</w:t>
      </w:r>
      <w:bookmarkStart w:id="92" w:name="pg12947_152835"/>
    </w:p>
    <w:p>
      <w:pPr>
        <w:pStyle w:val="Heading3"/>
        <w:numPr>
          <w:ilvl w:val="2"/>
          <w:numId w:val="1"/>
        </w:numPr>
        <w:rPr/>
      </w:pPr>
      <w:bookmarkStart w:id="93" w:name="__RefHeading___Toc4684549_3224264995"/>
      <w:bookmarkStart w:id="94" w:name="_Toc38"/>
      <w:bookmarkEnd w:id="92"/>
      <w:bookmarkEnd w:id="93"/>
      <w:r>
        <w:rPr>
          <w:rtl w:val="true"/>
        </w:rPr>
        <w:t>شرح الحديث</w:t>
      </w:r>
      <w:bookmarkEnd w:id="9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في النسخ التي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والتداخل، ومنه تشبيك الأصابع</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شبكتهم الريح، أي جعلتهم كالشبكة في تداخل الأعضاء او انقباضها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المراد التي تحدث في الجلد فتشبك اللّحم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الشارحين ضبطهما بالياء المثنّاة التحتانيّة، وفسّرها بالشديدة الحديدة،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الشوكة، وهي الشدّة والحدّة، وهو داء معروف، وحمرة تعلو الوجه والجسد</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الدّوار، وهو بالضمّ والفتح شبه الدوران يأخذ في الرأس، من قولهم حام الطاير وغيره حول الشيء يحوم 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تدور في الرأس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كونه من حَمِي النهار كرضي، وحِمى التنّور، أي شدّة حرّه، والمصدر فيهما الكِمى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 ـ بتشديد الميم ـ الحارّ، كالريح الحارّة من الحمّة وهي الحرارة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الإبردة ـ بكسر الهمزة والراء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معروفة من غلبة البرد والرطوبة يفتر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مفصل، وهو كلّ ملتقى عظمين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نافع للصدر والسعاد والربو والبلغم والبواسير والظهر والكبد والمثانة والباه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القاموس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طريق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الحُلبة لاشتروها ولو بوزنها ذهبا</w:t>
      </w:r>
      <w:r>
        <w:rPr>
          <w:rFonts w:eastAsia="Amiri" w:cs="Amiri" w:ascii="Amiri" w:hAnsi="Amiri"/>
          <w:color w:val="111111"/>
          <w:sz w:val="28"/>
          <w:szCs w:val="28"/>
          <w:rtl w:val="true"/>
          <w:lang w:bidi="ar-SA"/>
        </w:rPr>
        <w:t>».</w:t>
      </w:r>
      <w:bookmarkStart w:id="95" w:name="pg12947_152836"/>
    </w:p>
    <w:p>
      <w:pPr>
        <w:pStyle w:val="BookText"/>
        <w:rPr/>
      </w:pPr>
      <w:bookmarkEnd w:id="95"/>
      <w:r>
        <w:rPr>
          <w:rFonts w:ascii="Amiri" w:hAnsi="Amiri" w:eastAsia="Amiri" w:cs="Amiri"/>
          <w:color w:val="111111"/>
          <w:sz w:val="28"/>
          <w:sz w:val="28"/>
          <w:szCs w:val="28"/>
          <w:rtl w:val="true"/>
          <w:lang w:bidi="ar-SA"/>
        </w:rPr>
        <w:t>واعلم أنّ المراد بالحُلبة هنا ما يسمّيه أهل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شنبليلة</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الحُلبة بمعنى العرقج، أو ثمرة العضاة، فليست بمقصودة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تشربه يوما، وتَغبّ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الإبل الماء يوما وتدعه يوما،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الإبل تغبّ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أغببت القوم، وغببت عنهم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يوما وتركت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تشرب منه تمام أيّامك قدر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القَدح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الآنية تروى الرجلين، أو اسم لجميع الصغار والكبار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مآء روي وروى وروا كغني وإلى وسماء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مُروٍ</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دافع للعطش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وصف القدح بالروي كناية عن تملّئه، أو عن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المشروب في كلّ مرّة قدحا، أو تفريق قدح على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أيّام الشرب ثلاثة؛ لأنّها أقلّ الجمع،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تأمّل</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4684551_3224264995"/>
      <w:bookmarkStart w:id="97" w:name="_Toc39"/>
      <w:bookmarkEnd w:id="96"/>
      <w:r>
        <w:rPr>
          <w:rtl w:val="true"/>
        </w:rPr>
        <w:t>متن الحديث الثاني والعشرين والمائتين</w:t>
      </w:r>
      <w:bookmarkEnd w:id="97"/>
    </w:p>
    <w:p>
      <w:pPr>
        <w:pStyle w:val="Heading3"/>
        <w:numPr>
          <w:ilvl w:val="2"/>
          <w:numId w:val="1"/>
        </w:numPr>
        <w:rPr/>
      </w:pPr>
      <w:bookmarkStart w:id="98" w:name="__RefHeading___Toc4684553_3224264995"/>
      <w:bookmarkStart w:id="99" w:name="_Toc40"/>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مُحَمَّدِ بْنِ عَلِيٍّ ، عَنْ نُوحِ بْنِ شُعَيْبٍ ،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تَغَيَّرَ عَلَيْهِ مَاءُ الظَّهْرِ ، فَلْيَنْفَعْ لَهُ اللَّبَنُ الْحَلِيبُ وَالْعَسَلُ</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4684555_3224264995"/>
      <w:bookmarkStart w:id="101" w:name="_Toc41"/>
      <w:bookmarkEnd w:id="100"/>
      <w:r>
        <w:rPr>
          <w:rtl w:val="true"/>
        </w:rPr>
        <w:t>شرح الحديث</w:t>
      </w:r>
      <w:bookmarkEnd w:id="101"/>
    </w:p>
    <w:p>
      <w:pPr>
        <w:pStyle w:val="BookText"/>
        <w:rPr/>
      </w:pPr>
      <w:r>
        <w:rPr>
          <w:rFonts w:ascii="Amiri" w:hAnsi="Amiri" w:eastAsia="Amiri" w:cs="Amiri"/>
          <w:color w:val="111111"/>
          <w:sz w:val="28"/>
          <w:sz w:val="28"/>
          <w:szCs w:val="28"/>
          <w:rtl w:val="true"/>
          <w:lang w:bidi="ar-SA"/>
        </w:rPr>
        <w:t>السند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تغيّر عليه ماء الظهر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بماء الظهر المني، كما هو المتعارف عند الأطبّاء، وبتغييره قلّته، وضعفه</w:t>
      </w:r>
      <w:bookmarkStart w:id="102" w:name="pg12947_152837"/>
    </w:p>
    <w:p>
      <w:pPr>
        <w:pStyle w:val="BookText"/>
        <w:rPr/>
      </w:pPr>
      <w:bookmarkEnd w:id="102"/>
      <w:r>
        <w:rPr>
          <w:rFonts w:ascii="Amiri" w:hAnsi="Amiri" w:eastAsia="Amiri" w:cs="Amiri"/>
          <w:color w:val="111111"/>
          <w:sz w:val="28"/>
          <w:sz w:val="28"/>
          <w:szCs w:val="28"/>
          <w:rtl w:val="true"/>
          <w:lang w:bidi="ar-SA"/>
        </w:rPr>
        <w:t>الموجب لقلّة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ينقطع الولد من مائه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فلينفع له اللبن الحليب والعسل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المجرور في الموضعين عائد إلى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عود الثاني إلى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ما في الضرع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المحلوب، أو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يتغيّر طعمه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بالحليب هنا المعنى الثاني، أو يكون وصف اللبن به احتراز من المصنوع؛ إذ قد يطلق اللبن على المصنوع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في النسخ التي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اللام للتأكيد، وكونه 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والخلط، وكلّ ما اُلقي في ماء فقد أنقع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والنقوع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ينقع في الماء ليلاً ليشرب نهارا من غير طبخ وبالعكس، انتهى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على هذه النسخة كونه من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ناقع ونقع، أي نافع ومؤثّر</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4684557_3224264995"/>
      <w:bookmarkStart w:id="104" w:name="_Toc42"/>
      <w:bookmarkEnd w:id="103"/>
      <w:r>
        <w:rPr>
          <w:rtl w:val="true"/>
        </w:rPr>
        <w:t>متن الحديث الثالث والعشرين والمائتين</w:t>
      </w:r>
      <w:bookmarkEnd w:id="104"/>
    </w:p>
    <w:p>
      <w:pPr>
        <w:pStyle w:val="Heading3"/>
        <w:numPr>
          <w:ilvl w:val="2"/>
          <w:numId w:val="1"/>
        </w:numPr>
        <w:rPr/>
      </w:pPr>
      <w:bookmarkStart w:id="105" w:name="__RefHeading___Toc4684559_3224264995"/>
      <w:bookmarkStart w:id="106" w:name="_Toc43"/>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الْحُسَيْنُ بْنُ مُحَمَّدٍ ، عَنْ مُعَلَّى بْنِ مُحَمَّدٍ ،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جُمْهُورٍ ، عَنْ حُمْرَانَ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يَخْتَلِفُ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الْحِجَامَةَ فِي يَوْمِ الثَّلَاثَاءِ أَصْلَحُ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مَا يَذْهَبُونَ فِي ذلِكَ؟</w:t>
      </w:r>
      <w:r>
        <w:rPr>
          <w:rFonts w:eastAsia="Amiri" w:cs="Amiri" w:ascii="Amiri" w:hAnsi="Amiri"/>
          <w:color w:val="111111"/>
          <w:sz w:val="28"/>
          <w:szCs w:val="28"/>
          <w:rtl w:val="true"/>
          <w:lang w:bidi="ar-SA"/>
        </w:rPr>
        <w:t>» .</w:t>
      </w:r>
      <w:bookmarkStart w:id="107" w:name="pg12947_152838"/>
    </w:p>
    <w:p>
      <w:pPr>
        <w:pStyle w:val="BookText"/>
        <w:rPr/>
      </w:pPr>
      <w:bookmarkEnd w:id="10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يَوْمُ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 فَأَحْرى أَنْ لَا يُهَيِّجُوهُ فِي يَوْمِهِ ، أَمَا عَلِمُوا أَنَّ فِي يَوْمِ الثَّلَاثَاءِ سَاعَةً مَنْ وَافَقَهَا لَمْ يَرْقَ دَمُهُ حَتّى يَمُوتَ ، أَوْ مَا شَاءَ اللّهُ</w:t>
      </w:r>
      <w:r>
        <w:rPr>
          <w:rFonts w:eastAsia="Amiri" w:cs="Amiri" w:ascii="Amiri" w:hAnsi="Amiri"/>
          <w:color w:val="111111"/>
          <w:sz w:val="28"/>
          <w:szCs w:val="28"/>
          <w:rtl w:val="true"/>
          <w:lang w:bidi="ar-SA"/>
        </w:rPr>
        <w:t>» .</w:t>
      </w:r>
    </w:p>
    <w:p>
      <w:pPr>
        <w:pStyle w:val="Heading3"/>
        <w:numPr>
          <w:ilvl w:val="2"/>
          <w:numId w:val="1"/>
        </w:numPr>
        <w:rPr/>
      </w:pPr>
      <w:bookmarkStart w:id="108" w:name="__RefHeading___Toc4684561_3224264995"/>
      <w:bookmarkStart w:id="109" w:name="_Toc44"/>
      <w:bookmarkEnd w:id="108"/>
      <w:r>
        <w:rPr>
          <w:rtl w:val="true"/>
        </w:rPr>
        <w:t>شرح الحديث</w:t>
      </w:r>
      <w:bookmarkEnd w:id="10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يختلف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على الثاني عبارة عن التعارف والشيوع، وكثرة الأخذ والاستعمال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المراد بالناس المخالفون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الحجامة يوم الثلاثاء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بعض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والزعم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والدعوى حقّا كان أو باطلاً، وفعله كنصر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يحجمه فهو محجوم،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والمحجم والمحجمة قاروته، وقد احتجمت من الدم،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حجم الصبي ثَدي اُمّه، أي ما مصّه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يذهبون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أيّ شيء يستندون في هذا الزعم؟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يزعمون أنّه يوم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بإسناده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الثلاثاء يوم حرب ودم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 على أنّ المراد يوم غليان ودم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أجدر وأليق،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يهيّجوه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يهيّجه تهييجا، أي أثاره في يومه ـ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إذا غلى في ذلك اليوم، واختلطه فاسده الذي ينتفع بإخراجه، بغير فاسده الذي يضرّ إخراجه فينبغي أن لا يهيّجوه ولا يخرجوه من موضعه، ونظيره ما قال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الدم</w:t>
      </w:r>
      <w:bookmarkStart w:id="110" w:name="pg12947_152839"/>
    </w:p>
    <w:p>
      <w:pPr>
        <w:pStyle w:val="BookText"/>
        <w:rPr/>
      </w:pPr>
      <w:bookmarkEnd w:id="110"/>
      <w:r>
        <w:rPr>
          <w:rFonts w:ascii="Amiri" w:hAnsi="Amiri" w:eastAsia="Amiri" w:cs="Amiri"/>
          <w:color w:val="111111"/>
          <w:sz w:val="28"/>
          <w:sz w:val="28"/>
          <w:szCs w:val="28"/>
          <w:rtl w:val="true"/>
          <w:lang w:bidi="ar-SA"/>
        </w:rPr>
        <w:t>في وقت امتزاج الفضلين لا ينفع، بل ربما يضرّ لاختلاط الدم في ذلك الوقت وامتزاجه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علموا أنّ في يوم الثلاثاء ساعة من 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وافقته، أي صادفته</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صادفت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مصادفة الاحتجام في تلك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يَرق دمه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 المهموز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رقأ الدمع يرقأ رقوءا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وكذلك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وأرقأ اللّه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عدم انقطاع الدم على أن يموت بكثرة 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كناية عن سرعة ورود الموت بسبب ذلك؛ أي يموت في أثناء الحجامة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أنّه لم ينقطع إلى زمانٍ طويل وإن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شاء اللّه من بلاءٍ عظيم، ومرض يعسُر علاجه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كراهة الحجامة في يوم الثلاثاء، </w:t>
      </w:r>
      <w:r>
        <w:rPr>
          <w:rStyle w:val="FootnoteAnchor"/>
          <w:rtl w:val="true"/>
        </w:rPr>
        <w:footnoteReference w:id="161"/>
      </w:r>
      <w:r>
        <w:rPr>
          <w:rFonts w:ascii="Amiri" w:hAnsi="Amiri" w:eastAsia="Amiri" w:cs="Amiri"/>
          <w:color w:val="111111"/>
          <w:sz w:val="28"/>
          <w:sz w:val="28"/>
          <w:szCs w:val="28"/>
          <w:rtl w:val="true"/>
          <w:lang w:bidi="ar-SA"/>
        </w:rPr>
        <w:t>وحمله على التحريم باعتبار أنّه مظنّة الوقوع إلى التهلكة، بعيد</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4684563_3224264995"/>
      <w:bookmarkStart w:id="112" w:name="_Toc45"/>
      <w:bookmarkEnd w:id="111"/>
      <w:r>
        <w:rPr>
          <w:rtl w:val="true"/>
        </w:rPr>
        <w:t>متن الحديث الرابع والعشرين والمائتين</w:t>
      </w:r>
      <w:bookmarkEnd w:id="112"/>
    </w:p>
    <w:p>
      <w:pPr>
        <w:pStyle w:val="Heading3"/>
        <w:numPr>
          <w:ilvl w:val="2"/>
          <w:numId w:val="1"/>
        </w:numPr>
        <w:rPr/>
      </w:pPr>
      <w:bookmarkStart w:id="113" w:name="__RefHeading___Toc4684565_3224264995"/>
      <w:bookmarkStart w:id="114" w:name="_Toc46"/>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عِدَّةٌ مِنْ أَصْحَابِنَا ، عَنْ سَهْلِ بْنِ زِيَادٍ ، عَنْ يَعْقُوبَ بْنِ يَزِيدَ ، عَنْ رَجُلٍ مِنَ الْكُوفِيِّينَ ، عَنْ أَبِي عُرْوَةَ أَخِي شُعَيْبٍ ، أَوْ عَنْ شُعَيْبٍ الْعَقَرْقُوفِيِّ ، قَالَ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الْحَسَنِ الْأَوَّلِ عليه السلام وَهُوَ يَحْتَجِمُ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فِي الْحَبْسِ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احْتَجَمَ فِيهِ أَصَابَهُ الْبَرَصُ؟</w:t>
      </w:r>
      <w:bookmarkStart w:id="115" w:name="pg12947_152840"/>
    </w:p>
    <w:p>
      <w:pPr>
        <w:pStyle w:val="BookText"/>
        <w:rPr/>
      </w:pPr>
      <w:bookmarkEnd w:id="11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يُخَافُ ذلِكَ عَلى مَنْ حَمَلَتْهُ أُمُّهُ فِي حَيْضِهَا</w:t>
      </w:r>
      <w:r>
        <w:rPr>
          <w:rFonts w:eastAsia="Amiri" w:cs="Amiri" w:ascii="Amiri" w:hAnsi="Amiri"/>
          <w:color w:val="111111"/>
          <w:sz w:val="28"/>
          <w:szCs w:val="28"/>
          <w:rtl w:val="true"/>
          <w:lang w:bidi="ar-SA"/>
        </w:rPr>
        <w:t>» .</w:t>
      </w:r>
    </w:p>
    <w:p>
      <w:pPr>
        <w:pStyle w:val="Heading3"/>
        <w:numPr>
          <w:ilvl w:val="2"/>
          <w:numId w:val="1"/>
        </w:numPr>
        <w:rPr/>
      </w:pPr>
      <w:bookmarkStart w:id="116" w:name="__RefHeading___Toc4684567_3224264995"/>
      <w:bookmarkStart w:id="117" w:name="_Toc47"/>
      <w:bookmarkEnd w:id="116"/>
      <w:r>
        <w:rPr>
          <w:rtl w:val="true"/>
        </w:rPr>
        <w:t>شرح الحديث</w:t>
      </w:r>
      <w:bookmarkEnd w:id="11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يخاف ذلك على من حملته اُمّه في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المشار إليه بذلك كون الاحتجام في يوم الأربعاء سببا لإصابة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المشار إليه البرص مطلقا، لا مع الاحتجام في ذلك اليوم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4684569_3224264995"/>
      <w:bookmarkStart w:id="119" w:name="_Toc48"/>
      <w:bookmarkEnd w:id="118"/>
      <w:r>
        <w:rPr>
          <w:rtl w:val="true"/>
        </w:rPr>
        <w:t>متن الحديث الخامس والعشرين والمائتين</w:t>
      </w:r>
      <w:bookmarkEnd w:id="119"/>
    </w:p>
    <w:p>
      <w:pPr>
        <w:pStyle w:val="Heading3"/>
        <w:numPr>
          <w:ilvl w:val="2"/>
          <w:numId w:val="1"/>
        </w:numPr>
        <w:rPr/>
      </w:pPr>
      <w:bookmarkStart w:id="120" w:name="__RefHeading___Toc4684571_3224264995"/>
      <w:bookmarkStart w:id="121" w:name="_Toc49"/>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مُحَمَّدُ بْنُ يَحْيى ، عَنْ مُحَمَّدِ بْنِ الْحُسَيْنِ ، عَنْ مُحَمَّدِ بْنِ إِسْمَاعِيلَ ، عَنْ صَالِحِ بْنِ عُقْبَةَ ، عَنْ إِسْحَاقَ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تَحْتَجِمُوا فِي يَوْمِ الْجُمُعَةِ مَعَ الزَّوَالِ ؛ فَإِنَّ مَنِ احْتَجَمَ مَعَ الزَّوَالِ فِي يَوْمِ الْجُمُعَةِ فَأَصَابَهُ شَيْءٌ ، فَلَا يَلُومَنَّ إِلَا نَفْسَهُ</w:t>
      </w:r>
      <w:r>
        <w:rPr>
          <w:rFonts w:eastAsia="Amiri" w:cs="Amiri" w:ascii="Amiri" w:hAnsi="Amiri"/>
          <w:color w:val="111111"/>
          <w:sz w:val="28"/>
          <w:szCs w:val="28"/>
          <w:rtl w:val="true"/>
          <w:lang w:bidi="ar-SA"/>
        </w:rPr>
        <w:t>» .</w:t>
      </w:r>
    </w:p>
    <w:p>
      <w:pPr>
        <w:pStyle w:val="Heading3"/>
        <w:numPr>
          <w:ilvl w:val="2"/>
          <w:numId w:val="1"/>
        </w:numPr>
        <w:rPr/>
      </w:pPr>
      <w:bookmarkStart w:id="122" w:name="__RefHeading___Toc4684573_3224264995"/>
      <w:bookmarkStart w:id="123" w:name="_Toc50"/>
      <w:bookmarkEnd w:id="122"/>
      <w:r>
        <w:rPr>
          <w:rtl w:val="true"/>
        </w:rPr>
        <w:t>شرح الحديث</w:t>
      </w:r>
      <w:bookmarkEnd w:id="12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تحتجموا في يوم الجمعة مع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الأخبار في الاحتجام في يوم الجمعة وفي بعض أيّام الاُسبوع، ولنذكر هنا نبذة منها ممّا يتعلّق بكلّ يوم من أيّام الاُسبوع؛ أمّا يوم الجمعة فهذا الخبر يدلّ على كراهة الاحتجام فيها مع الزوال، ومثله ما روي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الجمعة ساعة لا يحتجم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مات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بإسناده عن محمّد بن رياح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إبراهيم عليه السلام يحتجم يوم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تحتجم يوم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آية الكرسي، فإذا هاج بك الدم ـ ليلاً كان أو نهارا ـ فاقرأ آية الكرسي واحتجم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عبد الرحمان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عليه السلام احتجم يوم الأربعاء وهو محموم فلم تتركه الحمّى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في يوم الجمعة في وقت الزوال على ظهر الطريق يحتجم وهو محرم</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وعنه في بحار الأنوار، ج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هذه الأخبار على الضرورة في بعضها إيماء على ذلك، وأمّا يوم السبت فقد روي في طبّ الأئمّة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الحجامة يوم السبت ويوم الأربعاء وحدّثته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العامّة عن رسول اللّه صلى الله عليه و آله ، فأنكره وقال</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الصحيح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تبيغ بأحدكم الدم، فليحتجم، لا يقتله،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من أهل بيتي يرى به بأسا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حمل هذا الخبر على الضرورة كما يشعر بها التبيّغ،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تبيّغ أي هاج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السكّيت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تبوّغ الرجل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فغلبه، وتبوّغ الدم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بالحجامة لا يتبيّغ بأحدكم الدم فيقتله، أي لا يتهيّج،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يتبغّى من البغي، فقلب مثل، جذب وجبذ</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يوم الأحد فقد روى الصدوق رحمه الله بإسناده عن خلف بن حمّاد، عن رجل،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يحتجمون،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عليكم لو أخّرتموه إلى عشيّة الأحد، فكان يكون أنزل للداء</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يوم الاثنين فقد روى الصدوق بإسناده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رسول اللّه صلى الله عليه و آله يوم الاثنين وأعطى الحجّام برّا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بإسناد آخر عنه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يحتجم يوم الاثنين بعد العصر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بإسناد آخر عنه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يوم الاثنين من آخر النهار تسلّ الداء سلّاً من البدن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طبّ الأئمّة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حجامة الاثنين لنا، والثلاثاء لبني اُميّة</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الثلاثاء، فالخبر الذي تقدّم ذكره في الكتاب، وهو الذي نقلناه من طبّ الأئمّة يدلّ على مرجوحيّة الحجامة فيه، ويعارضهما أخبار اُخر فيما رواه الصدوق رحمه الله في كتاب الخصال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احتجم يوم الثلاثاء لسبع عشرة، أو أربع عشرة، </w:t>
      </w:r>
      <w:r>
        <w:rPr>
          <w:rStyle w:val="FootnoteAnchor"/>
          <w:rtl w:val="true"/>
        </w:rPr>
        <w:footnoteReference w:id="176"/>
      </w:r>
      <w:r>
        <w:rPr>
          <w:rFonts w:ascii="Amiri" w:hAnsi="Amiri" w:eastAsia="Amiri" w:cs="Amiri"/>
          <w:color w:val="111111"/>
          <w:sz w:val="28"/>
          <w:sz w:val="28"/>
          <w:szCs w:val="28"/>
          <w:rtl w:val="true"/>
          <w:lang w:bidi="ar-SA"/>
        </w:rPr>
        <w:t xml:space="preserve">أو لإحدى وعشرين من الشهر، كانت له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السنة كلّها، وكانت لما سوى ذلك شفاء من وجع الرأس والأضراس والجنون والجذام والبرص</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التقيّة، مع كون أكثر رجاله من العامّة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طبّ الأئمّة مرسلاً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ثلاثاء تدخل في شهر آذار بالروميّة الحجامة فيه مصحّة سنة بإذن اللّه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مرسلاً عنهم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الحجامة يوم الثلاثاء لسبعة عشر من الهلال مصحّة سنة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مع تكافؤ الأسانيد بتخصيص خبر أبي سعيد بهذين الخبرين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سابقا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الثلاثاء يوم حربٍ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ما يصلح كونه وجها للجمع،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الأربعاء، فقد روى الصدوق رحمه الله في كتاب الخصال بإسناده عن أبي بصير، عن أبي عبداللّه عليه السلام ، عن أبيه، عن آبائه، عن أمير المؤمنين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الحجامة يوم الأربعاء والنورة؛ فإنّ يوم الأربعاء يوم نحس مستمرّ، وفيه خلقت جهنّم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الفقيه في خبر مناهي النبيّ صلى الله عليه و آله أنّه نهى عن الحجامة يوم الأربعاء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الخبران يدلّان على مرجوحيّة الحجامة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في نفي البأس عن الاحتجام فيه، لا ينافي الكراهة، مثل خبر شعيب العقرقوفي المتقدّم ذكره في الكتاب، وخبر مفضّل بن عمر المذكور فيما يتعلّق بالسبت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الصدوق بإسناده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يوم الأربعاء وهو يحتجم،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الحرمين يروون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احتجم يوم الأربعاء، فأصابه بياض،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إنّما يُصيب ذلك من حملته اُمّه من طمث</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محمّد بن أحمد الدقّاق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الثاني عليه السلام أسأله عن الحجامة يوم الأربعاء لا يدور،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 لا يدور خلافا على أهل الطيرة عُوفي من كلّ آفة، ووُقي من كلّ عاهة، ولم تخضرّ محاجمه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احتجم يوم الأربعاء بعد العصر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هذا الخبر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الخميس فقد روى الصدوق رحمه الله في الخصال عن معتب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في يوم خميس وهو يحتجم،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أتحتجم في يوم الخميس؟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محتجما فليحتجم يوم الخميس؛ فإنّ كلّ عشيّة جمعة يبتدر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من القيامة، ولا يرجع إلى وكره إلى غداة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احتجم في آخر خميس من الشهر في أوّل النهار سُلَّ منه الداء سلّاً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بإسناده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قلّموا أظفاركم يوم الثلاثاء، واستحمّوا الأربعاء، وأصيبوا من الحجامة حاجتكم يوم الخميس، وتطيّبوا بأطيب طيبكم يوم الجمعة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24" w:name="pg12947_152844"/>
    </w:p>
    <w:p>
      <w:pPr>
        <w:pStyle w:val="Heading2"/>
        <w:numPr>
          <w:ilvl w:val="1"/>
          <w:numId w:val="1"/>
        </w:numPr>
        <w:rPr/>
      </w:pPr>
      <w:bookmarkStart w:id="125" w:name="__RefHeading___Toc4684575_3224264995"/>
      <w:bookmarkStart w:id="126" w:name="_Toc51"/>
      <w:bookmarkEnd w:id="124"/>
      <w:bookmarkEnd w:id="125"/>
      <w:r>
        <w:rPr>
          <w:rtl w:val="true"/>
        </w:rPr>
        <w:t>متن الحديث السادس والعشرين و المائتين</w:t>
      </w:r>
      <w:bookmarkEnd w:id="126"/>
    </w:p>
    <w:p>
      <w:pPr>
        <w:pStyle w:val="Heading3"/>
        <w:numPr>
          <w:ilvl w:val="2"/>
          <w:numId w:val="1"/>
        </w:numPr>
        <w:rPr/>
      </w:pPr>
      <w:bookmarkStart w:id="127" w:name="__RefHeading___Toc4684577_3224264995"/>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عَلِيٍّ ، عَنْ أَبِي سَلَمَةَ ،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الدَّوَاءُ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 وَالْحِجَامَةُ ، وَالنُّورَةُ ، وَالْحُقْنَةُ</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4684579_3224264995"/>
      <w:bookmarkStart w:id="130" w:name="_Toc53"/>
      <w:bookmarkEnd w:id="129"/>
      <w:r>
        <w:rPr>
          <w:rtl w:val="true"/>
        </w:rPr>
        <w:t>شرح الحديث</w:t>
      </w:r>
      <w:bookmarkEnd w:id="13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اختصاصها بالذكر لكونها معظم الأدوية وأنفعها في الأمراض المخصوصة، فكان غيرها من الأدوية بالنسبة إليها ليست بدواء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الدّواء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داويت به، وبالقصر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سعطه الدواء ـ كمنعه ونصره ـ وأسعطه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والسّعوط ـ كصبور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والمُسعط بالضمّ وكمنبر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ويصبّ منه في الأنف</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كاحتقنه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في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صبّته، ليخرج زبدته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والحُقنة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يُحقنُ به المريض</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4684581_3224264995"/>
      <w:bookmarkStart w:id="132" w:name="_Toc54"/>
      <w:bookmarkEnd w:id="131"/>
      <w:r>
        <w:rPr>
          <w:rtl w:val="true"/>
        </w:rPr>
        <w:t>متن الحديث السابع و العشرين و المائتين</w:t>
      </w:r>
      <w:bookmarkEnd w:id="132"/>
    </w:p>
    <w:p>
      <w:pPr>
        <w:pStyle w:val="Heading3"/>
        <w:numPr>
          <w:ilvl w:val="2"/>
          <w:numId w:val="1"/>
        </w:numPr>
        <w:rPr/>
      </w:pPr>
      <w:bookmarkStart w:id="133" w:name="__RefHeading___Toc4684583_3224264995"/>
      <w:bookmarkStart w:id="134" w:name="_Toc55"/>
      <w:bookmarkEnd w:id="133"/>
      <w:r>
        <w:rPr>
          <w:rtl w:val="true"/>
        </w:rPr>
        <w:t>اشارة</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قَالَ </w:t>
      </w:r>
      <w:r>
        <w:rPr>
          <w:rFonts w:eastAsia="Amiri" w:cs="Amiri" w:ascii="Amiri" w:hAnsi="Amiri"/>
          <w:color w:val="111111"/>
          <w:sz w:val="28"/>
          <w:szCs w:val="28"/>
          <w:rtl w:val="true"/>
          <w:lang w:bidi="ar-SA"/>
        </w:rPr>
        <w:t>:</w:t>
      </w:r>
      <w:bookmarkStart w:id="135" w:name="pg12947_152845"/>
    </w:p>
    <w:p>
      <w:pPr>
        <w:pStyle w:val="BookText"/>
        <w:rPr/>
      </w:pPr>
      <w:bookmarkEnd w:id="135"/>
      <w:r>
        <w:rPr>
          <w:rFonts w:ascii="Amiri" w:hAnsi="Amiri" w:eastAsia="Amiri" w:cs="Amiri"/>
          <w:color w:val="111111"/>
          <w:sz w:val="28"/>
          <w:sz w:val="28"/>
          <w:szCs w:val="28"/>
          <w:rtl w:val="true"/>
          <w:lang w:bidi="ar-SA"/>
        </w:rPr>
        <w:t xml:space="preserve">شَكَا رَجُلٌ إِلى أَبِي عَبْدِ اللّهِ عليه السلام السُّعَالَ وَأَنَا حَاضِرٌ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فِي رَاحَتِكَ شَيْئا مِنْ كَاشِمٍ وَمِثْلَهُ مِنْ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 فَاسْتَفَّهُ يَوْما أَوْ يَوْمَيْنِ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الرَّجُلَ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إِلَا مَرَّةً وَاحِدَةً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684585_3224264995"/>
      <w:bookmarkStart w:id="137" w:name="_Toc56"/>
      <w:bookmarkEnd w:id="136"/>
      <w:r>
        <w:rPr>
          <w:rtl w:val="true"/>
        </w:rPr>
        <w:t>شرح الحديث</w:t>
      </w:r>
      <w:bookmarkEnd w:id="137"/>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إلى أبي عبداللّه عليه السلام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ـ كنصر ـ سُعالاً وسُعلة ـ بضمّهما ـ ، وهي حركة تدفع بها الطبيعة أذى عن الرية والأعضاء التي تتّصل بها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في راحتك شيئا من كاشم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راحة، وهي الكفّ</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الأنجذان الرومي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الاختيارات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الأنجدان، يُقال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انگُدان، وانگوان، وهو شجرة الحثيث، والحلتيث صمغها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الأنجدان الرومي، يسمّى سياليوس، وبرزه يسمّى كاشم، والأنجدان الخراساني يسمّى أصله اشترغاز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فاستفّه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الدواء ـ بالكسر ـ وأسففته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غير ملتوت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السويق، وكلّ دواء يؤخذ غير معجون، فهو سفوف بفتح السّين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4684587_3224264995"/>
      <w:bookmarkStart w:id="139" w:name="_Toc57"/>
      <w:bookmarkEnd w:id="138"/>
      <w:r>
        <w:rPr>
          <w:rtl w:val="true"/>
        </w:rPr>
        <w:t>متن الحديث الثامن و العشرين والمائتين</w:t>
      </w:r>
      <w:bookmarkEnd w:id="139"/>
    </w:p>
    <w:p>
      <w:pPr>
        <w:pStyle w:val="Heading3"/>
        <w:numPr>
          <w:ilvl w:val="2"/>
          <w:numId w:val="1"/>
        </w:numPr>
        <w:rPr/>
      </w:pPr>
      <w:bookmarkStart w:id="140" w:name="__RefHeading___Toc4684589_3224264995"/>
      <w:bookmarkStart w:id="141" w:name="_Toc58"/>
      <w:bookmarkEnd w:id="140"/>
      <w:r>
        <w:rPr>
          <w:rtl w:val="true"/>
        </w:rPr>
        <w:t>اشارة</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سَعِيدِ بْنِ جَنَاحٍ ، عَنْ رَجُلٍ </w:t>
      </w:r>
      <w:r>
        <w:rPr>
          <w:rFonts w:eastAsia="Amiri" w:cs="Amiri" w:ascii="Amiri" w:hAnsi="Amiri"/>
          <w:color w:val="111111"/>
          <w:sz w:val="28"/>
          <w:szCs w:val="28"/>
          <w:rtl w:val="true"/>
          <w:lang w:bidi="ar-SA"/>
        </w:rPr>
        <w:t>:</w:t>
      </w:r>
      <w:bookmarkStart w:id="142" w:name="pg12947_152846"/>
    </w:p>
    <w:p>
      <w:pPr>
        <w:pStyle w:val="BookText"/>
        <w:rPr/>
      </w:pPr>
      <w:bookmarkEnd w:id="142"/>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بْنَ عِمْرَانَ عليه السلام شَكَا إِلى رَبِّهِ تَعَالَى الْبِلَّةَ وَالرُّطُوبَةَ ، فَأَمَرَ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أَنْ يَأْخُذَ الْهَلِيلَجَ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وَالْبِلِيلَجَ وَالْأَمْلَجَ ، فَيَعْجِنَهُ بِالْعَسَلِ وَيَأْخُذَهُ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يُسَمُّونَهُ عِنْدَكُمُ الطَّرِيفِلَ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43" w:name="__RefHeading___Toc4684591_3224264995"/>
      <w:bookmarkStart w:id="144" w:name="_Toc59"/>
      <w:bookmarkEnd w:id="143"/>
      <w:r>
        <w:rPr>
          <w:rtl w:val="true"/>
        </w:rPr>
        <w:t>شرح الحديث</w:t>
      </w:r>
      <w:bookmarkEnd w:id="14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إلى ربّه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النداوة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هنا إرادة كلّ من المعاني الثلاثة، أي الرياح الباردة المماثلة في العروق، وابتلال اللحم والرطوبات الفصليّة فيه، أو في الأحشاء، أو في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 يكون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اليابس،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الشيء رطوبة، فهو رطب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اللّه أن يأخذ الهليلج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معرّب هليله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الإهليلج ـ وقد يكسر اللام الثانية، والوحدة بهاء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معروف</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الأمله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فيعجنه بالعسل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 يعجُنَه ويعجِنه فهو معجون وعجين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 بجميع كفّه يغمزه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يتناوله ويأكله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للمعجون</w:t>
      </w:r>
      <w:r>
        <w:rPr>
          <w:rFonts w:eastAsia="Amiri" w:cs="Amiri" w:ascii="Amiri" w:hAnsi="Amiri"/>
          <w:color w:val="111111"/>
          <w:sz w:val="28"/>
          <w:szCs w:val="28"/>
          <w:rtl w:val="true"/>
          <w:lang w:bidi="ar-SA"/>
        </w:rPr>
        <w:t>.</w:t>
      </w:r>
      <w:bookmarkStart w:id="145" w:name="pg12947_152847"/>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الطّريفل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اطريفل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يسمّيه الأطبّاء بالأطريفل الصغير،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نافع من استرخاء المعدة ورطوبتها، ومن رياح البواسير، ويصفّي الذهن، وصفته وكيفيّة أعماله عندهم أن يؤخذ هليلج أصفر وأسود وكابلي وقشر الأملج من كلّ واحد عشرة دراهم يدقّ وينخل ويليت بدهن اللّوز ويعجن بالعسل، وبعضهم اعتبر في العسل كونه منزوعة الرغوة، وكونه ثلاثة أمثال الأجزاء المذكورة،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يستعمل بعد مضيّ شهرين، وإنّ قوّته تبقى على سنتين، والشربة منه مثقال على مثقالين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دراهم</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4684593_3224264995"/>
      <w:bookmarkStart w:id="147" w:name="_Toc60"/>
      <w:bookmarkEnd w:id="146"/>
      <w:r>
        <w:rPr>
          <w:rtl w:val="true"/>
        </w:rPr>
        <w:t>متن الحديث التاسع و العشرين و المائتين</w:t>
      </w:r>
      <w:bookmarkEnd w:id="147"/>
    </w:p>
    <w:p>
      <w:pPr>
        <w:pStyle w:val="Heading3"/>
        <w:numPr>
          <w:ilvl w:val="2"/>
          <w:numId w:val="1"/>
        </w:numPr>
        <w:rPr/>
      </w:pPr>
      <w:bookmarkStart w:id="148" w:name="__RefHeading___Toc4684595_3224264995"/>
      <w:bookmarkStart w:id="149" w:name="_Toc61"/>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مُحَمَّدُ بْنُ يَحْيى ، عَنْ أَحْمَدَ بْنِ مُحَمَّدٍ ، عَنْ مُحَمَّدِ بْنِ خَالِدٍ ، عَنْ مُحَمَّدِ بْنِ يَحْيى ، عَنْ أَخِيهِ الْعَلَاءِ ، عَنْ إِسْمَاعِيلَ بْنِ الْحَسَنِ الْمُتَطَبِّبِ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الْعَرَبِ ، وَلِيَ بِالطِّبِّ بَصَرٌ ، وَطِبِّي طِبٌّ عَرَبِيٌّ ، وَلَسْتُ آخُذُ عَلَيْهِ 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نَبُطُّ الْجُرْحَ ، وَنَكْوِي بِالنَّارِ؟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وَنَسْقِي هذِهِ السُّمُومَ الْأَسْمَحِيقُونَ وَالْغَارِيقُونَ؟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مَاتَ؟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عَلَيْهِ النَّبِيذَ؟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حَرَامٍ شِفَاءٌ ، قَدِ اشْتَكى رَسُولُ اللّهِ صلى الله عليه و آله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ذَاتُ الْجَنْبِ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يَبْتَلِيَنِي بِذَاتِ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 فَلُدَّ بِصَبِرٍ</w:t>
      </w:r>
      <w:r>
        <w:rPr>
          <w:rFonts w:eastAsia="Amiri" w:cs="Amiri" w:ascii="Amiri" w:hAnsi="Amiri"/>
          <w:color w:val="111111"/>
          <w:sz w:val="28"/>
          <w:szCs w:val="28"/>
          <w:rtl w:val="true"/>
          <w:lang w:bidi="ar-SA"/>
        </w:rPr>
        <w:t>» .</w:t>
      </w:r>
    </w:p>
    <w:p>
      <w:pPr>
        <w:pStyle w:val="Heading3"/>
        <w:numPr>
          <w:ilvl w:val="2"/>
          <w:numId w:val="1"/>
        </w:numPr>
        <w:rPr/>
      </w:pPr>
      <w:bookmarkStart w:id="150" w:name="__RefHeading___Toc4684597_3224264995"/>
      <w:bookmarkStart w:id="151" w:name="_Toc62"/>
      <w:bookmarkEnd w:id="150"/>
      <w:r>
        <w:rPr>
          <w:rtl w:val="true"/>
        </w:rPr>
        <w:t>شرح الحديث</w:t>
      </w:r>
      <w:bookmarkEnd w:id="151"/>
    </w:p>
    <w:p>
      <w:pPr>
        <w:pStyle w:val="BookText"/>
        <w:rPr/>
      </w:pPr>
      <w:r>
        <w:rPr>
          <w:rFonts w:ascii="Amiri" w:hAnsi="Amiri" w:eastAsia="Amiri" w:cs="Amiri"/>
          <w:color w:val="111111"/>
          <w:sz w:val="28"/>
          <w:sz w:val="28"/>
          <w:szCs w:val="28"/>
          <w:rtl w:val="true"/>
          <w:lang w:bidi="ar-SA"/>
        </w:rPr>
        <w:t>السند مجهول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بن الحسن المتطبّب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العلاء وإسماعيل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 ـ مثلّثة الطّاء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الجسم والنفس، يطبّ ويطبّب، وبالفتح، أي هو الحاذق بعلمه كالطبيب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المتعاطي علم الطبّ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بالطبّ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علمٌ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وخاطره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ـ ككرم وفرح ـ بَصَرا وبصارة، ويكسر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المُبصِر،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القلب، والفطنة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وطبّي طبٌّ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إشعاره بكونه ماهرا بمعنى الأدوية المعروفة بين مَهَرة العرب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آخذ عليه صفدا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الصَفَد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الأخير إمّا مطلقا أو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وفعله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جرحه جرحا،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بالضمّ،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ونكوي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كواه يكويه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جلده بحديدة ونحوها، وهي الكِواة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البأس من الكيّ مقيّد بما إذا ظنّت منفعته ودعت إليه الحاجة، والنهي عنه في بعض المواضع هو إذا وجد عنه غنى، وينبغي أن يؤخّر العلاج به حتّى تدعو الضرورة إليه</w:t>
      </w:r>
    </w:p>
    <w:p>
      <w:pPr>
        <w:pStyle w:val="BookText"/>
        <w:rPr/>
      </w:pPr>
      <w:r>
        <w:rPr>
          <w:rFonts w:ascii="Amiri" w:hAnsi="Amiri" w:eastAsia="Amiri" w:cs="Amiri"/>
          <w:color w:val="111111"/>
          <w:sz w:val="28"/>
          <w:sz w:val="28"/>
          <w:szCs w:val="28"/>
          <w:rtl w:val="true"/>
          <w:lang w:bidi="ar-SA"/>
        </w:rPr>
        <w:t>لما فيه من استعجال الألم الشديد في دفع ألم قد يكون أضعف منه، ومن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 هذه السموم الأسمحيقون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 الكتاب، ولم نره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كتب الطبّ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الأصطمخيقون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الحبوبات المركّبة، دواء نافع للأمراض البلغميّة والسوداويّة، ومفتح للقولنج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 نسخ الكتاب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غاريقون أو أغاريقون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نبات أو شيء يتكوّن في الأشجار المسوّسة، ترياق للسموم، مفتح مسهّل للخلط الكدر، مفرّح صالح للنساء والمفاصل، ومن عتق عليه، لا يلسعه عقرب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تجويز للطبيب الحاذق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المعالجة وإن انجرّت إلى الموت، لكن بشرط تشخيص المرض وسببه، مع عدم التقصير في تحقيق أحوال المريض واستعماله الأدوية على القوانين المعتبرة، ولا ينافي الجواز ضمانه المشهور بين الأصحاب، وتفصيل الاختلاف في الضمان ومواضع عدمه في كتب الفروع</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عليه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والضمير عائد إلى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يسقيه وأسقاه وسقّاه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نبُذ من عصير ونحوه من الأشربة المسكرة، سواء اتّخذ من التمر أو الزبيب أو العسل أو النارجيل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للخمر المتّخذ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 نبيذ، كما يقال للنبيذ خمر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حرام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منع التداوي بالمحرم مطلقا أكلاً وشربا وطلاءً وضمادا واستحالاً، مفردا أو مركّبا، اختيارا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كثير من الأخبار، منها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لم يجعل في شيء ممّا حرّم اللّه دواء ولا شفاء</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اكتحل بميل من مسكر كحّله اللّه بميل من نار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مذهب كثير من الأصحاب جوازه اضطرارا، وحملوا أخبار المنع على الاختيار، وحملها بعضهم على طلب الصحّة لا طلب السلامة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دلّت على أنّه ليس فيما اتّصف بالحرمة شفاء، والحرام عند الضرورة وكونه دواء ليس بحرام، بل هو حينئذٍ حلال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مع كون قائله غير معلوم بعيد جدّا؛ لأنّ الأخبار صريحة في منع استعماله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للمضطرّ، وهو خائف التلف لو لم يتناول، أو المرض، أو عسر علاجه، أو الضعف عن مصاحبة الرفقة مع خوف العطب عند التخلّف، أو من الركوب المؤدّي إلى الهلاك، تناول كلّ المحرّمات إلّا الباغي، وهو الخارج على الإمام والعادي، وهو قاطع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التداوي بشيء من الأنبذة ولا بشيء من الأدوية معها شيء من المسكر، أكلاً وشربا، ويجوز عند الضرورة التداوي به للعين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 الأخير استثناء عن الأوّل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كلامه الثاني لكونه دالّاً على عدم جواز استعماله أكلاً وشربا عند</w:t>
      </w:r>
    </w:p>
    <w:p>
      <w:pPr>
        <w:pStyle w:val="BookText"/>
        <w:rPr/>
      </w:pPr>
      <w:r>
        <w:rPr>
          <w:rFonts w:ascii="Amiri" w:hAnsi="Amiri" w:eastAsia="Amiri" w:cs="Amiri"/>
          <w:color w:val="111111"/>
          <w:sz w:val="28"/>
          <w:sz w:val="28"/>
          <w:szCs w:val="28"/>
          <w:rtl w:val="true"/>
          <w:lang w:bidi="ar-SA"/>
        </w:rPr>
        <w:t>الضرورة في غير العين، ينافي الأوّل لدلالته على جواز تناول كلّ المحرّمات عند الضرورة من غير فرق بين الخمر وغيرها من المحرّمات، والقول بأنّه رجوع عن الأوّل بعيد، وحمل كلّ المحرّمات على غير الأنبذة أبعد، انتهى</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قلنا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تناول المحرّمات غير الخمر عند الاضطرار موضع وفاق، وأمّا الخمر فقد قيل بالمنع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بالجواز مع عدم قيام غيرها مقامها وهو ظاهر عبارة العلّامة في الإرشاد، انتهى</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بهما العبارة الاُولى، فتأمّل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ومصرّح الدروس جواز استعمالها للضرورة مطلقا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اشتكى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عنه بسوء فعله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واشتكيته، مثل شكوته، واشتكى عضوا من أعضائه، وتشكّى بمعنى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استشهاد للتداوي بالدواء المرّ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ذات الجَنب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ورم في الغشاء المستبطن لأضلاع الصدر الملبس عليها من داخل الصدر؛ فإنّ الصدر مركّب من أربعة عشر ضلعا، من كلّ جانب سبعة، وبين كلّ اثنين منهما عضل به يكون انبساط الصدر وانقباضه؛ فإنّه يحيط بهذه الأضلاع والعضلات كما تدور وتنحني من داخل غشاء واحد، فإذا عرض في هذا الغشاء ورم سمّاه الأطبّاء بذات الجَنب الخالص والصحيح، أو ورم في الحجاب الحاجز بين آلات الغذاء وآلات النَفَس، إمّا في الجانب الأيمن منهما، إمّا في الجانب الأيسر، أو في الجانبين جميعا، لكن هذا الأخير يعدمه من أقسام ذات الصدر، وقد يحدث هذا الورم في العضلات التي بين الأضلاع، وفي الغشائيّة</w:t>
      </w:r>
      <w:bookmarkStart w:id="152" w:name="pg12947_152852"/>
    </w:p>
    <w:p>
      <w:pPr>
        <w:pStyle w:val="BookText"/>
        <w:rPr/>
      </w:pPr>
      <w:bookmarkEnd w:id="152"/>
      <w:r>
        <w:rPr>
          <w:rFonts w:ascii="Amiri" w:hAnsi="Amiri" w:eastAsia="Amiri" w:cs="Amiri"/>
          <w:color w:val="111111"/>
          <w:sz w:val="28"/>
          <w:sz w:val="28"/>
          <w:szCs w:val="28"/>
          <w:rtl w:val="true"/>
          <w:lang w:bidi="ar-SA"/>
        </w:rPr>
        <w:t>المجلّل للأضلاع من خارج، إمّا بمشاركته الجلد، أو بغير مشاركته، ويسمّى هذا القسم بذات الجَنب الغير الخالص والغير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يبتليني بذات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لاستلزام ذلك المرض من اختلال العقل وتشوّش الدماغ غالبا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العلّة قاتلة، أو لأنّه عليه السلام أطهر من أن يُبتلى بها ويتدنّس بقيحها، 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فَلُدَّ بصبر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ـ كصبور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يصبّ بالمسعط من الدواء في أحد شقّي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لدّه لدّا ولدودا، ولدّه إِيّاه، وألدّه، ولُدَّ فهو ملدود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ككتف، ولا يسكن إلّا في ضرورة الشّعر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4684599_3224264995"/>
      <w:bookmarkStart w:id="154" w:name="_Toc63"/>
      <w:bookmarkEnd w:id="153"/>
      <w:r>
        <w:rPr>
          <w:rtl w:val="true"/>
        </w:rPr>
        <w:t>متن الحديث الثلاثين و المائتين</w:t>
      </w:r>
      <w:bookmarkEnd w:id="154"/>
    </w:p>
    <w:p>
      <w:pPr>
        <w:pStyle w:val="Heading3"/>
        <w:numPr>
          <w:ilvl w:val="2"/>
          <w:numId w:val="1"/>
        </w:numPr>
        <w:rPr/>
      </w:pPr>
      <w:bookmarkStart w:id="155" w:name="__RefHeading___Toc4684601_3224264995"/>
      <w:bookmarkStart w:id="156" w:name="_Toc64"/>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يُونُسَ بْنِ يَعْقُوبَ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يَشْرَبُ الدَّوَاءَ ، وَيَقْطَعُ الْعِرْقَ ، وَرُبَّمَا انْتَفَعَ بِهِ ، وَرُبَّمَا قَتَلَهُ؟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وَيَشْرَبُ</w:t>
      </w:r>
      <w:r>
        <w:rPr>
          <w:rFonts w:eastAsia="Amiri" w:cs="Amiri" w:ascii="Amiri" w:hAnsi="Amiri"/>
          <w:color w:val="111111"/>
          <w:sz w:val="28"/>
          <w:szCs w:val="28"/>
          <w:rtl w:val="true"/>
          <w:lang w:bidi="ar-SA"/>
        </w:rPr>
        <w:t>» .</w:t>
      </w:r>
    </w:p>
    <w:p>
      <w:pPr>
        <w:pStyle w:val="Heading3"/>
        <w:numPr>
          <w:ilvl w:val="2"/>
          <w:numId w:val="1"/>
        </w:numPr>
        <w:rPr/>
      </w:pPr>
      <w:bookmarkStart w:id="157" w:name="__RefHeading___Toc4684603_3224264995"/>
      <w:bookmarkStart w:id="158" w:name="_Toc65"/>
      <w:bookmarkEnd w:id="157"/>
      <w:r>
        <w:rPr>
          <w:rtl w:val="true"/>
        </w:rPr>
        <w:t>شرح الحديث</w:t>
      </w:r>
      <w:bookmarkEnd w:id="158"/>
    </w:p>
    <w:p>
      <w:pPr>
        <w:pStyle w:val="BookText"/>
        <w:rPr/>
      </w:pPr>
      <w:r>
        <w:rPr>
          <w:rFonts w:ascii="IRNazanin" w:hAnsi="IRNazanin" w:eastAsia="IRNazanin"/>
          <w:color w:val="111111"/>
          <w:sz w:val="28"/>
          <w:sz w:val="28"/>
          <w:szCs w:val="28"/>
          <w:rtl w:val="true"/>
          <w:lang w:bidi="fa-IR"/>
        </w:rPr>
        <w:t>السند حسن وموثّق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جواز التداوي بالأدوية وارتكاب الاُمور الخطيرة للمعالجة، ولكن ينبغي أن يقيّد بحذاقة المعالج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بقطع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 وهو شقّه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ما هو أعمّ من ذلك</w:t>
      </w:r>
      <w:r>
        <w:rPr>
          <w:rFonts w:eastAsia="Amiri" w:cs="Amiri" w:ascii="Amiri" w:hAnsi="Amiri"/>
          <w:color w:val="111111"/>
          <w:sz w:val="28"/>
          <w:szCs w:val="28"/>
          <w:rtl w:val="true"/>
          <w:lang w:bidi="ar-SA"/>
        </w:rPr>
        <w:t>.</w:t>
      </w:r>
      <w:bookmarkStart w:id="159" w:name="pg12947_152853"/>
    </w:p>
    <w:p>
      <w:pPr>
        <w:pStyle w:val="Heading2"/>
        <w:numPr>
          <w:ilvl w:val="1"/>
          <w:numId w:val="1"/>
        </w:numPr>
        <w:rPr/>
      </w:pPr>
      <w:bookmarkStart w:id="160" w:name="__RefHeading___Toc4684605_3224264995"/>
      <w:bookmarkStart w:id="161" w:name="_Toc66"/>
      <w:bookmarkEnd w:id="159"/>
      <w:bookmarkEnd w:id="160"/>
      <w:r>
        <w:rPr>
          <w:rtl w:val="true"/>
        </w:rPr>
        <w:t>متن الحديث الواحد والثلاثين والمائتين</w:t>
      </w:r>
      <w:bookmarkEnd w:id="161"/>
    </w:p>
    <w:p>
      <w:pPr>
        <w:pStyle w:val="Heading3"/>
        <w:numPr>
          <w:ilvl w:val="2"/>
          <w:numId w:val="1"/>
        </w:numPr>
        <w:rPr/>
      </w:pPr>
      <w:bookmarkStart w:id="162" w:name="__RefHeading___Toc4684607_3224264995"/>
      <w:bookmarkStart w:id="163" w:name="_Toc6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أَحْمَدُ بْنُ مُحَمَّدٍ الْكُوفِيُّ ، عَنْ عَلِيِّ بْنِ الْحَسَنِ بْنِ عَلِيِّ بْنِ فَضَّالٍ ، عَنْ مُحَمَّدِ بْنِ عَبْدِ الْحَمِيدِ ، عَنِ الْحَكَمِ بْنِ مِسْكِينٍ ، عَنْ حَمْزَةَ بْنِ الطَّيَّارِ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الْحَسَنِ الْأَوَّلِ عليه السلام ، فَرَآنِي أَتَأَوَّهُ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احْتَجَمْتَ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فَاحْتَجَمْتُ فَسَكَنَ ، فَأَعْلَمْتُهُ ، </w:t>
      </w:r>
      <w:r>
        <w:rPr>
          <w:rStyle w:val="FootnoteAnchor"/>
          <w:rtl w:val="true"/>
        </w:rPr>
        <w:footnoteReference w:id="231"/>
      </w:r>
      <w:r>
        <w:rPr>
          <w:rFonts w:ascii="Amiri" w:hAnsi="Amiri" w:eastAsia="Amiri" w:cs="Amiri"/>
          <w:color w:val="111111"/>
          <w:sz w:val="28"/>
          <w:sz w:val="28"/>
          <w:szCs w:val="28"/>
          <w:rtl w:val="true"/>
          <w:lang w:bidi="ar-SA"/>
        </w:rPr>
        <w:t xml:space="preserve">فَقَالَ لِي </w:t>
      </w:r>
      <w:r>
        <w:rPr>
          <w:rStyle w:val="FootnoteAnchor"/>
          <w:rtl w:val="true"/>
        </w:rPr>
        <w:footnoteReference w:id="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تَدَاوَى النَّاسُ بِشَيْءٍ خَيْرٍ مِنْ مَصَّةِ دَمٍ ، أَمْ مُزْعَةِ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الْمُزْعَةُ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لَعْقَةُ عَسَلٍ</w:t>
      </w:r>
      <w:r>
        <w:rPr>
          <w:rFonts w:eastAsia="Amiri" w:cs="Amiri" w:ascii="Amiri" w:hAnsi="Amiri"/>
          <w:color w:val="111111"/>
          <w:sz w:val="28"/>
          <w:szCs w:val="28"/>
          <w:rtl w:val="true"/>
          <w:lang w:bidi="ar-SA"/>
        </w:rPr>
        <w:t>» .</w:t>
      </w:r>
    </w:p>
    <w:p>
      <w:pPr>
        <w:pStyle w:val="Heading3"/>
        <w:numPr>
          <w:ilvl w:val="2"/>
          <w:numId w:val="1"/>
        </w:numPr>
        <w:rPr/>
      </w:pPr>
      <w:bookmarkStart w:id="164" w:name="__RefHeading___Toc4684609_3224264995"/>
      <w:bookmarkStart w:id="165" w:name="_Toc68"/>
      <w:bookmarkEnd w:id="164"/>
      <w:r>
        <w:rPr>
          <w:rtl w:val="true"/>
        </w:rPr>
        <w:t>شرح الحديث</w:t>
      </w:r>
      <w:bookmarkEnd w:id="165"/>
    </w:p>
    <w:p>
      <w:pPr>
        <w:pStyle w:val="BookText"/>
        <w:rPr/>
      </w:pPr>
      <w:r>
        <w:rPr>
          <w:rFonts w:ascii="Amiri" w:hAnsi="Amiri" w:eastAsia="Amiri" w:cs="Amiri"/>
          <w:color w:val="111111"/>
          <w:sz w:val="28"/>
          <w:sz w:val="28"/>
          <w:szCs w:val="28"/>
          <w:rtl w:val="true"/>
          <w:lang w:bidi="ar-SA"/>
        </w:rPr>
        <w:t xml:space="preserve">السند مجهول، والمشهور أنّ حمزة الطيّار مات في حياة الصادق عليه السلام ، فروايته عن أبي الحسن عليه السلام كان في زمن حياة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حمزة بن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ما يدلّ على وفاته في حياة الصادق عليه السلام ، </w:t>
      </w:r>
      <w:r>
        <w:rPr>
          <w:rStyle w:val="FootnoteAnchor"/>
          <w:rtl w:val="true"/>
        </w:rPr>
        <w:footnoteReference w:id="236"/>
      </w:r>
      <w:r>
        <w:rPr>
          <w:rFonts w:ascii="Amiri" w:hAnsi="Amiri" w:eastAsia="Amiri" w:cs="Amiri"/>
          <w:color w:val="111111"/>
          <w:sz w:val="28"/>
          <w:sz w:val="28"/>
          <w:szCs w:val="28"/>
          <w:rtl w:val="true"/>
          <w:lang w:bidi="ar-SA"/>
        </w:rPr>
        <w:t xml:space="preserve">فلعلّ روايته عن أبي الحسن عليه السلام كان في زمن حياة أبيه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فرآني أتأوّه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كذا، ساكنة الواو، إنّما هو 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 بالمدّ والتشديد وفتح الواو وساكنة الهاء، وتأوّه تأوّها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أوه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ضرسي وجع، أو اشتكى ضرسي، ونحو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مذكّر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166" w:name="pg12947_15285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احتجمت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أو للشرط بتقدير الجزاء؛ أي كان حسنا، أو شفاء،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مزعة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المزعة، بالراء المعجمة والعين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المُزْعة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مزعة لحم، وما في الإناء مزعة من الماء؛ أي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والمِزعة ـ بالكسر ـ من الريش والقطن، مثل المزقة من الخرق</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 ـ كسمعه ـ لعقة،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تأخذه في الملعقة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4684611_3224264995"/>
      <w:bookmarkStart w:id="168" w:name="_Toc69"/>
      <w:bookmarkEnd w:id="167"/>
      <w:r>
        <w:rPr>
          <w:rtl w:val="true"/>
        </w:rPr>
        <w:t>متن الحديث الثاني و الثلاثين و المائتين</w:t>
      </w:r>
      <w:bookmarkEnd w:id="168"/>
    </w:p>
    <w:p>
      <w:pPr>
        <w:pStyle w:val="Heading3"/>
        <w:numPr>
          <w:ilvl w:val="2"/>
          <w:numId w:val="1"/>
        </w:numPr>
        <w:rPr/>
      </w:pPr>
      <w:bookmarkStart w:id="169" w:name="__RefHeading___Toc4684613_3224264995"/>
      <w:bookmarkStart w:id="170" w:name="_Toc7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عِدَّةٌ مِنْ أَصْحَابِنَا ، عَنْ سَهْلِ بْنِ زِيَادٍ ، عَنْ بَكْرِ بْنِ صَالِحٍ ، عَنْ سُلَيْمَانَ بْنِ جَعْفَرٍ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دَوَاءُ الضِّرْسِ تَأْخُذُ حَنْظَلَةً فَتُقَشِّرُهَا ، ثُمَّ تَسْتَخْرِجُ دُهْنَهَا ، فَإِنْ كَانَ الضِّرْسُ مَأْكُولًا مُنْحَفِرا ، تُقَطِّرُ فِيهِ قَطَرَاتٍ ، وَتَجْعَلُ مِنْهُ فِي قُطْنَةٍ </w:t>
      </w:r>
      <w:r>
        <w:rPr>
          <w:rStyle w:val="FootnoteAnchor"/>
          <w:rtl w:val="true"/>
        </w:rPr>
        <w:footnoteReference w:id="241"/>
      </w:r>
      <w:r>
        <w:rPr>
          <w:rFonts w:ascii="Amiri" w:hAnsi="Amiri" w:eastAsia="Amiri" w:cs="Amiri"/>
          <w:color w:val="111111"/>
          <w:sz w:val="28"/>
          <w:sz w:val="28"/>
          <w:szCs w:val="28"/>
          <w:rtl w:val="true"/>
          <w:lang w:bidi="ar-SA"/>
        </w:rPr>
        <w:t>شَيْئا ، وَتَجْعَلُ فِي جَوْفِ الضِّرْسِ ، وَيَنَامُ صَاحِبُهُ مُسْتَلْقِيا ، يَأْخُذُهُ ثَلَاثَ لَيَالٍ ، فَإِنْ كَانَ الضِّرْسُ لَا أَكْلَ فِيهِ وَكَانَتْ رِيحا ، قَطِّرْ فِي الْأُذُنِ الَّتِي تَلِي ذلِكَ الضِّرْسَ لَيَالِيَ ، كُلَّ لَيْلَةٍ قَطْرَتَيْنِ أَوْ ثَلَاثَ قَطَرَاتٍ ، يَبْرَأْ بِإِذْنِ اللّهِ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لِوَجَعِ الْفَمِ وَالدَّمِ ـ الَّذِي يَخْرُجُ مِنَ الْأَسْنَانِ ـ وَالضَّرَبَانِ وَالْحُمْرَةِ الَّتِي تَقَعُ فِي الْفَمِ تَأْخُذُ حَنْظَلَةً رَطْبَةً قَدِ اصْفَرَّتْ ، فَيَجْعَلُ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قَالَبا مِنْ طِينٍ ، ثُمَّ يَثْقُبُ رَأْسَهَا ، وَيُدْخِلُ سِكِّينا جَوْفَهَا ، فَيَحُكُّ جَوَانِبَهَا بِرِفْقٍ ، ثُمَّ يَصُبُّ عَلَيْهَا خَلَّ خَمْرٍ حَامِضا شَدِيدَ الْحُمُوضَةِ ، ثُمَّ يَضَعُهَا عَلَى النَّارِ ، فَيُغْلِيهَا غَلَيَانا شَدِيدا ، ثُمَّ يَأْخُذُ صَاحِبُهُ مِنْهُ كُلَّمَا احْتَمَلَ ظُفُرُهُ ، فَيَدْلُكُ بِهِ فِيهِ ، </w:t>
      </w:r>
      <w:r>
        <w:rPr>
          <w:rStyle w:val="FootnoteAnchor"/>
          <w:rtl w:val="true"/>
        </w:rPr>
        <w:footnoteReference w:id="243"/>
      </w:r>
      <w:r>
        <w:rPr>
          <w:rFonts w:ascii="Amiri" w:hAnsi="Amiri" w:eastAsia="Amiri" w:cs="Amiri"/>
          <w:color w:val="111111"/>
          <w:sz w:val="28"/>
          <w:sz w:val="28"/>
          <w:szCs w:val="28"/>
          <w:rtl w:val="true"/>
          <w:lang w:bidi="ar-SA"/>
        </w:rPr>
        <w:t>وَيَتَمَضْمَضُ بِخَلٍّ ، وَإِنْ أَحَبَّ أَنْ يُحَوِّلَ مَا فِي الْحَنْظَلَةِ فِي زُجَاجَةٍ أَوْ بُسْتُوقَةٍ فَعَلَ ، وَكُلَّمَا فَنِيَ خَلُّهُ</w:t>
      </w:r>
      <w:bookmarkStart w:id="171" w:name="pg12947_152855"/>
    </w:p>
    <w:p>
      <w:pPr>
        <w:pStyle w:val="BookText"/>
        <w:rPr/>
      </w:pPr>
      <w:bookmarkEnd w:id="171"/>
      <w:r>
        <w:rPr>
          <w:rFonts w:ascii="Amiri" w:hAnsi="Amiri" w:eastAsia="Amiri" w:cs="Amiri"/>
          <w:color w:val="111111"/>
          <w:sz w:val="28"/>
          <w:sz w:val="28"/>
          <w:szCs w:val="28"/>
          <w:rtl w:val="true"/>
          <w:lang w:bidi="ar-SA"/>
        </w:rPr>
        <w:t>أَعَادَ مَكَانَهُ ، وَكُلَّمَا عَتَقَ كَانَ خَيْرا لَهُ إِنْ شَاءَ اللّهُ</w:t>
      </w:r>
      <w:r>
        <w:rPr>
          <w:rFonts w:eastAsia="Amiri" w:cs="Amiri" w:ascii="Amiri" w:hAnsi="Amiri"/>
          <w:color w:val="111111"/>
          <w:sz w:val="28"/>
          <w:szCs w:val="28"/>
          <w:rtl w:val="true"/>
          <w:lang w:bidi="ar-SA"/>
        </w:rPr>
        <w:t>» .</w:t>
      </w:r>
    </w:p>
    <w:p>
      <w:pPr>
        <w:pStyle w:val="Heading3"/>
        <w:numPr>
          <w:ilvl w:val="2"/>
          <w:numId w:val="1"/>
        </w:numPr>
        <w:rPr/>
      </w:pPr>
      <w:bookmarkStart w:id="172" w:name="__RefHeading___Toc4684615_3224264995"/>
      <w:bookmarkStart w:id="173" w:name="_Toc71"/>
      <w:bookmarkEnd w:id="172"/>
      <w:r>
        <w:rPr>
          <w:rtl w:val="true"/>
        </w:rPr>
        <w:t>شرح الحديث</w:t>
      </w:r>
      <w:bookmarkEnd w:id="17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الحنظل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الشَّرى والعلقم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القشر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الشيء خلقة أو عرضا، وكلّ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العود ـ كضرب ـ وقشّره تقشيرا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 عنه القشر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تستخرج دهنها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الضعيف،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بالضمّ،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بلّها بلّاً يسيرا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بالدّهن هنا الدّهن المعروف وهو ما يستخرج من الأجسام من الدسومات، إمّا بنفسها، أو بعلاج، كدهن اللّوز ودهن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الرطوبة والبلّة، واستشهد بقول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دهن رأسه وغيره دهنا ودهنة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بالضمّ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الضرس مأكولاً منحفرا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حفرت السنّ 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اُصولها</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محفور وبه حَفَرٌ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سلاق في اُصول الأسنان، أو صفرة تعلوها، ويسكّن، والفعل كعني وضرب وسمع</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 فيه 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الماء والدمع قطرا وقطورا وقطرانا ـ محرّكة ـ وقطره اللّه وأقطره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الإسالة قطرة قطرة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العلّة، أو إلى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باعتبار الخبر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أو بصيغة الماضي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اختلاج الجرح أو العرق واضطرابهما من الوجع، وفعله كضرب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عليها قالبا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يطلي أطرافها الخارجة بالطين لئلّا تفسدها النار بعد وضعها عليها، ولئلّا يخرج منها شيء بالثقب والخرق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وكذا في الأفعال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القالَب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والقالِب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الأحمر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الأحمر، وكالمثال تفرغ فيه الجواهر، وفتح لامه أكثر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عليها خلّ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به الخلّ العنبي، وإضافته إلى الخمر للتمييز بين سائر أقسام الخلّ، كخلّ العنصل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الخلّ الذي كان خمرا، وصارت بالعلاج خلّاً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فيغليها غَلَيانا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القدر تغلي غليا وغليانا، وأغلاها وغلّاها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أحبّ أن يحول ما في الحنظلة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يهريقه</w:t>
      </w:r>
      <w:r>
        <w:rPr>
          <w:rFonts w:eastAsia="Amiri" w:cs="Amiri" w:ascii="Amiri" w:hAnsi="Amiri"/>
          <w:color w:val="111111"/>
          <w:sz w:val="28"/>
          <w:szCs w:val="28"/>
          <w:rtl w:val="true"/>
          <w:lang w:bidi="ar-SA"/>
        </w:rPr>
        <w:t>.</w:t>
      </w:r>
      <w:bookmarkStart w:id="174" w:name="pg12947_152857"/>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 معروف، ويثلّث</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بستوقة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البستوقة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الفخار، معرّب بستود</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الفخارة ـ كجبانة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الفخار، أو هو الخزف</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عتق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من كلّ شيء، والخيار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من الكلّ ككرم أو كضرب ونصر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الأوّل العتاقة، ومن الأخيرين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الخلّ</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4684617_3224264995"/>
      <w:bookmarkStart w:id="176" w:name="_Toc72"/>
      <w:bookmarkEnd w:id="175"/>
      <w:r>
        <w:rPr>
          <w:rtl w:val="true"/>
        </w:rPr>
        <w:t>متن الحديث الثالث والثلاثين والمائين</w:t>
      </w:r>
      <w:bookmarkEnd w:id="176"/>
    </w:p>
    <w:p>
      <w:pPr>
        <w:pStyle w:val="Heading3"/>
        <w:numPr>
          <w:ilvl w:val="2"/>
          <w:numId w:val="1"/>
        </w:numPr>
        <w:rPr/>
      </w:pPr>
      <w:bookmarkStart w:id="177" w:name="__RefHeading___Toc4684619_3224264995"/>
      <w:bookmarkStart w:id="178" w:name="_Toc7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ابْنِ فَضَّالٍ ، عَنِ الْحَسَنِ بْنِ أَسْبَاطٍ ، عَنْ عَبْدِ الرَّحْمنِ بْنِ سَيَابَةَ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 </w:t>
      </w:r>
      <w:r>
        <w:rPr>
          <w:rStyle w:val="FootnoteAnchor"/>
          <w:rtl w:val="true"/>
        </w:rPr>
        <w:footnoteReference w:id="259"/>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 يَحِلُّ النَّظَرُ فِيهَا وَهِيَ تُعْجِبُنِي ، فَإِنْ كَانَتْ تُضِرُّ بِدِينِي ، فَلَا حَاجَةَ لِي فِي شَيْءٍ يُضِرُّ بِدِينِي ، وَإِنْ كَانَتْ لَا تُضِرُّ بِدِينِي ، فَوَ اللّهِ إِنِّي لَأَشْتَهِيهَا ، وَأَشْتَهِي النَّظَرَ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كَمَا يَقُولُونَ ، لَاتُضِرُّ </w:t>
      </w:r>
      <w:r>
        <w:rPr>
          <w:rStyle w:val="FootnoteAnchor"/>
          <w:rtl w:val="true"/>
        </w:rPr>
        <w:footnoteReference w:id="260"/>
      </w:r>
      <w:r>
        <w:rPr>
          <w:rFonts w:ascii="Amiri" w:hAnsi="Amiri" w:eastAsia="Amiri" w:cs="Amiri"/>
          <w:color w:val="111111"/>
          <w:sz w:val="28"/>
          <w:sz w:val="28"/>
          <w:szCs w:val="28"/>
          <w:rtl w:val="true"/>
          <w:lang w:bidi="ar-SA"/>
        </w:rPr>
        <w:t>بِدِينِكَ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تَنْظُرُونَ فِي شَيْءٍ مِنْهَا كَثِيرُهُ لَا يُدْرَكُ ، وَقَلِيلُهُ لَا يُنْتَفَعُ بِهِ ، تَحْسُبُونَ </w:t>
      </w:r>
      <w:r>
        <w:rPr>
          <w:rStyle w:val="FootnoteAnchor"/>
          <w:rtl w:val="true"/>
        </w:rPr>
        <w:footnoteReference w:id="262"/>
      </w:r>
      <w:r>
        <w:rPr>
          <w:rFonts w:ascii="Amiri" w:hAnsi="Amiri" w:eastAsia="Amiri" w:cs="Amiri"/>
          <w:color w:val="111111"/>
          <w:sz w:val="28"/>
          <w:sz w:val="28"/>
          <w:szCs w:val="28"/>
          <w:rtl w:val="true"/>
          <w:lang w:bidi="ar-SA"/>
        </w:rPr>
        <w:t>عَلى طَالِعِ الْقَمَرِ</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كَمْ بَيْنَ الْمُشْتَرِي وَالزُّهَرَةِ مِنْ دَقِيقَةٍ؟</w:t>
      </w:r>
      <w:r>
        <w:rPr>
          <w:rFonts w:eastAsia="Amiri" w:cs="Amiri" w:ascii="Amiri" w:hAnsi="Amiri"/>
          <w:color w:val="111111"/>
          <w:sz w:val="28"/>
          <w:szCs w:val="28"/>
          <w:rtl w:val="true"/>
          <w:lang w:bidi="ar-SA"/>
        </w:rPr>
        <w:t>».</w:t>
      </w:r>
      <w:bookmarkStart w:id="179" w:name="pg12947_152858"/>
    </w:p>
    <w:p>
      <w:pPr>
        <w:pStyle w:val="BookText"/>
        <w:rPr/>
      </w:pPr>
      <w:bookmarkEnd w:id="17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فَتَدْرِي كَمْ بَيْنَ الزُّهَرَةِ وَبَيْنَ الْقَمَرِ مِنْ دَقِيقَةٍ؟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أَفَتَدْرِي كَمْ بَيْنَ الشَّمْسِ وَبَيْنَ السُّنْبُلَةِ مِنْ دَقِيقَةٍ؟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سَمِعْتُ </w:t>
      </w:r>
      <w:r>
        <w:rPr>
          <w:rStyle w:val="FootnoteAnchor"/>
          <w:rtl w:val="true"/>
        </w:rPr>
        <w:footnoteReference w:id="263"/>
      </w:r>
      <w:r>
        <w:rPr>
          <w:rFonts w:ascii="Amiri" w:hAnsi="Amiri" w:eastAsia="Amiri" w:cs="Amiri"/>
          <w:color w:val="111111"/>
          <w:sz w:val="28"/>
          <w:sz w:val="28"/>
          <w:szCs w:val="28"/>
          <w:rtl w:val="true"/>
          <w:lang w:bidi="ar-SA"/>
        </w:rPr>
        <w:t xml:space="preserve">مِنْ أَحَدٍ مِنَ الْمُنَجِّمِينَ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أَفَتَدْرِي كَمْ بَيْنَ السُّنْبُلَةِ </w:t>
      </w:r>
      <w:r>
        <w:rPr>
          <w:rStyle w:val="FootnoteAnchor"/>
          <w:rtl w:val="true"/>
        </w:rPr>
        <w:footnoteReference w:id="264"/>
      </w:r>
      <w:r>
        <w:rPr>
          <w:rFonts w:ascii="Amiri" w:hAnsi="Amiri" w:eastAsia="Amiri" w:cs="Amiri"/>
          <w:color w:val="111111"/>
          <w:sz w:val="28"/>
          <w:sz w:val="28"/>
          <w:szCs w:val="28"/>
          <w:rtl w:val="true"/>
          <w:lang w:bidi="ar-SA"/>
        </w:rPr>
        <w:t>وَبَيْنَ اللَّوْحِ الْمَحْفُوظِ مِنْ دَقِيقَةٍ؟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سَمِعْتُهُ مِنَ مُنَجِّمٍ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كُلِّ وَاحِدٍ مِنْهُمَا إِلى صَاحِبِهِ سِتُّونَ </w:t>
      </w:r>
      <w:r>
        <w:rPr>
          <w:rStyle w:val="FootnoteAnchor"/>
          <w:rtl w:val="true"/>
        </w:rPr>
        <w:footnoteReference w:id="265"/>
      </w:r>
      <w:r>
        <w:rPr>
          <w:rFonts w:ascii="Amiri" w:hAnsi="Amiri" w:eastAsia="Amiri" w:cs="Amiri"/>
          <w:color w:val="111111"/>
          <w:sz w:val="28"/>
          <w:sz w:val="28"/>
          <w:szCs w:val="28"/>
          <w:rtl w:val="true"/>
          <w:lang w:bidi="ar-SA"/>
        </w:rPr>
        <w:t xml:space="preserve">أَوْ تِسْعُونَ </w:t>
      </w:r>
      <w:r>
        <w:rPr>
          <w:rStyle w:val="FootnoteAnchor"/>
          <w:rtl w:val="true"/>
        </w:rPr>
        <w:footnoteReference w:id="266"/>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 هذَا حِسَابٌ إِذَا حَسَبَهُ الرَّجُلُ وَوَقَعَ عَلَيْهِ ، عَرَفَ الْقَصَبَةَ الَّتِي وَسَطَ الْأَجَمَةِ ، وَعَدَدَ مَا عَنْ يَمِينِهَا ، وَعَدَدَ مَا عَنْ يَسَارِهَا ، وَعَدَدَ مَا خَلْفَهَا ، وَعَدَدَ مَا أَمَامَهَا حَتّى لَا يَخْفى عَلَيْهِ مِنْ قَصَبِ الْأَجَمَةِ وَاحِدَةٌ</w:t>
      </w:r>
      <w:r>
        <w:rPr>
          <w:rFonts w:eastAsia="Amiri" w:cs="Amiri" w:ascii="Amiri" w:hAnsi="Amiri"/>
          <w:color w:val="111111"/>
          <w:sz w:val="28"/>
          <w:szCs w:val="28"/>
          <w:rtl w:val="true"/>
          <w:lang w:bidi="ar-SA"/>
        </w:rPr>
        <w:t>» .</w:t>
      </w:r>
    </w:p>
    <w:p>
      <w:pPr>
        <w:pStyle w:val="Heading3"/>
        <w:numPr>
          <w:ilvl w:val="2"/>
          <w:numId w:val="1"/>
        </w:numPr>
        <w:rPr/>
      </w:pPr>
      <w:bookmarkStart w:id="180" w:name="__RefHeading___Toc4684621_3224264995"/>
      <w:bookmarkStart w:id="181" w:name="_Toc74"/>
      <w:bookmarkEnd w:id="180"/>
      <w:r>
        <w:rPr>
          <w:rtl w:val="true"/>
        </w:rPr>
        <w:t>شرح الحديث</w:t>
      </w:r>
      <w:bookmarkEnd w:id="181"/>
    </w:p>
    <w:p>
      <w:pPr>
        <w:pStyle w:val="BookText"/>
        <w:rPr/>
      </w:pPr>
      <w:r>
        <w:rPr>
          <w:rFonts w:ascii="Amiri" w:hAnsi="Amiri" w:eastAsia="Amiri" w:cs="Amiri"/>
          <w:color w:val="111111"/>
          <w:sz w:val="28"/>
          <w:sz w:val="28"/>
          <w:szCs w:val="28"/>
          <w:rtl w:val="true"/>
          <w:lang w:bidi="ar-SA"/>
        </w:rPr>
        <w:t>السند مجهول كالحسن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بدينك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عدم الإضرار بالدِّين باعتبار عدم الاختلال العقائد الدينيّة بحيث يعدّ من الكفّار، وهذا لا ينافي كراهة تحصيلها، أو حرمته، كما ذهب إليه بعض الأصحاب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تنافيه ولا يستلزم ما ينافيه، وما ورد في بعض الروايات من ذمّها وذمّ أهلها، وهو مستمسك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النظر فيها، محمول على أنّه علمٌ لا يدرك كلّه، فيظنّ أهله أنّ الحكم مترتّب على المدرك، وأنّه مستقلّ فيه، والحال أنّه مترتّب على مجموع المدرك وغير المدرك، أو أنّ غير المدرك مانع منه، وهذا جهل، ولهذا يتخلّف الحكم في كثير من المواضع، أو على أنّ ذلك إذا اعتقد أنّ الآثار الفلكيّة علّة</w:t>
      </w:r>
    </w:p>
    <w:p>
      <w:pPr>
        <w:pStyle w:val="BookText"/>
        <w:rPr/>
      </w:pPr>
      <w:r>
        <w:rPr>
          <w:rFonts w:ascii="Amiri" w:hAnsi="Amiri" w:eastAsia="Amiri" w:cs="Amiri"/>
          <w:color w:val="111111"/>
          <w:sz w:val="28"/>
          <w:sz w:val="28"/>
          <w:szCs w:val="28"/>
          <w:rtl w:val="true"/>
          <w:lang w:bidi="ar-SA"/>
        </w:rPr>
        <w:t xml:space="preserve">مستقلّة على ما يترتّب عليها، وأمّا إذا اعتقد أنّ ذلك من الفاعل الحقيقي عند 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أنّها ليست من العلوم الدينيّة المطلوبة للشارع، النافعة في الآخرة، فصرف الفكر في تحصيله المانع من صرفه في تحصيل تلك العلوم موجب لذمّها، انتهى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رحمه الله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اعتقاد تأثير النجوم مستقلّة أو بالشركة، والأخبار عن الكائنات بسببها، أمّا لو أخبر بجريان العادة أنّ اللّه يفعل كذا عند كذا لم يحرم، وإن كره على أنّ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تطرد إلّا فيما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النجوم فقد حرّمه بعض الأصحاب، ولعلّه لما فيه من التعرّض للمحظور من اعتقاد التأثير، أو لأنّ أحكامه تخمينيّة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هيئة الأفلاك فليس حراما، بل ربّما كان مستحبّا؛ لما فيه من الاطّلاع على حكمة اللّه وعظمة قدرته، انتهى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لهذا زيادة تحقيق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 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العقول قاصرة عن الوصول إليه لكونه من العلوم الغيبيّة التي استأثر اللّه تعالى بها، ولا يظهر عليه إلّا من ارتضى من رسولٍ ومَن يَحذو حذوه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يستقلّ العقول بإدراكه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اُصوله وقواعده مستندة بعضها إلى بعض، بحيث لا يمكن الانتفاع بها، ولا الوصول إلى ما هو مقصود منها إلّا بإدراك جميعها، وإذا لم يمكن إدراك الجميع لأحد فلا ينتفع بالبعض المُدرك منها، وناهيك منه أنّهم رصدوا من الثوابت بعضها، وعيّنوا بزعمهم مواضعها ومواقعها، ورتّبوا عليها أحكاما، ولم يحط علمهم بغير المرصّدة منها باعترافهم، فلعلّ الأحكام المرتّبة على المرصودة منها على تقدير تمامها مشروطة بعدم اقتضاء الغير المرصودة نقيضها، فلا يمكن لهم القطع بل الظنّ بترتّب الأحكام عليها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 على طالع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أحسبه ـ بالضمّ ـ حسبا وحسابا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وحَسبتُه صالحا أحسبه ـ بالفتح ـ محسَبة ومحسِبة وحِسابا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ـ بالكسر ـ وهو شاذّ</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الكواكب ـ كمنع ـ طلوعا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فلان علينا ـ كمنع ونصر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ضدّ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أنّكم تعدّون وتظنّون وتبنون كثيرا من أحكامكم على طالع القمر، وملاحظة نظراته مع السيّارات، من التسديس والتربيع والتثليث والمقابلة والمقارنة وتحت الشعاع وخروج الشعاع، وكونه طالعا أو غاربا، وترتّبون على تلك الأوضاع أحكاما كثيرة، مع أنّ أوضاعه مع السيّارات بل مع الثوابت أيضا غير متناهية، ويترتّب على كلّ منها أحكاما كثيرة، وأنتم تغفلون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تخصيص طالع القمر بالذِّكر لكونه عمدة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أنّه كان مدار أحكام هؤلاء على القمر، وكانوا لا يلتفتون إلى أوضاع الكواكب الاُخر، </w:t>
      </w:r>
      <w:r>
        <w:rPr>
          <w:rStyle w:val="FootnoteAnchor"/>
          <w:rtl w:val="true"/>
        </w:rPr>
        <w:footnoteReference w:id="2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كم بين المشتري والزهرة من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كلّ واحدٍ منهما إلى صاحبه ستّون أو تسعون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أراد بهذه النسب المذكورة النسب الواقعة عند السؤال، وإلّا فالظاهر أنّها تزيد وتنقص وتنتفي بحسب التفاوت في القُرب والبُعد والاجتماع، وأنّ الأحكام تختلف باختلافهما</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 يحتمل أن يكون المراد بعد فلك أحدهما عن فلك الآخر،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قاله العلّامة المجلسي رحمه الله في مرآة العقول، ج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فبُعده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السكينة اسم كوكب غير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كونه بصيغة الفعل، أو بصيغة المصدر؛ أي هذا الشكّ شكّ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حَسَبَه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إليه، وأحاط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الشيء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القصبة التي وسط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القصب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ذي 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قَصَبَة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الكثير الملتفّ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ـ بالضمّ وبضمّتين وبالتحريك ـ والآجام وإجام وأجَمات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بالرجل الماهر العالم بعلم النجوم، المحيط علمه بحقائقها؛ فإنّه إذا عرف النِّسب المخصوصة والمناسبة بينها، وحسب بالحساب المعلوم عنده، ينتقل ذهنه اللّطيف منها إلى ما في اللوح المحفوظ من صور الكائنات وترتيبها ومواضعها وأعدادها وكيفيّاتها وسائر أحوالها المثبتة فيه، حتّى لا يخفى عليه ما في وسط الأجمة، انتهى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هذا المقام ذكر نبذة من الأخبار الواردة في علم النجوم والأخبار بعلمه وتعلّمه وتعليمه، وذكر جملة من كلام أصحابنا ـ رضوان اللّه عليهم ـ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فمنها ما تقدّم ذكره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الكتاب، ونتكلّم عليها هناك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اُخر نذكر منها هنا اثنين وثلاثين خبرا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كتاب الخصال بإسناده عن عبداللّه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المسير إلى 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لما</w:t>
      </w:r>
    </w:p>
    <w:p>
      <w:pPr>
        <w:pStyle w:val="BookText"/>
        <w:rPr/>
      </w:pPr>
      <w:r>
        <w:rPr>
          <w:rFonts w:ascii="Amiri" w:hAnsi="Amiri" w:eastAsia="Amiri" w:cs="Amiri"/>
          <w:color w:val="111111"/>
          <w:sz w:val="28"/>
          <w:sz w:val="28"/>
          <w:szCs w:val="28"/>
          <w:rtl w:val="true"/>
          <w:lang w:bidi="ar-SA"/>
        </w:rPr>
        <w:t>تَسرْ في هذه الساعة، وسِر في ثلاث ساعات يمضين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وأصاب أصحابك أذىً وضرٌّ شديد، وإن سرت في الساعة التي أمرتك ظفرت وظهرت وأصبت كلّ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في بطن هذه الدابّة، أذكرٌ أم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صدّقك على هذا القول كذّب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فِى الْأَرْحَامِ وَ مَا تَدْرِى نَفْسٌ مَّاذَا تَكْسِبُ غَدًا وَ مَا تَدْرِى نَفْسُ بِأَىِّ أَرْضٍ تَمُوتُ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صلى الله عليه و آله يدّعي ما ادّعيت، أتزعَم أنّك تهتدي إلى الساعة التي من سار فيها صرف عنه السوء، والساعة التي من سار فيها حاق به الضرّ، مَن صدّقك بهذا استغنى بقولك عن الاستعانة باللّه ـ عزّ وجلّ ـ في ذلك الوجه، وأحوج إلى الرغبة إليك في دفع المكروه عنه، وينبغي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يُولِيَك الحمد دون ربّه عزّ وجلّ، فمَن آمَن لك بهذا فقد اتّخذك من دون اللّه ندّا وضدّا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طير إلّا طيرك، ولا ضير إلّا ضيرك، ولا خير إلّا خيرك، ولا إله غيرك، بل نكذّبك ونخالفك، ونسير في الساعة التي نهيت عنها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ـ بالفتح اسم من التطيّر، وهو التشأمّ بالفأل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صريح في عدم جواز العمل بقول المنجِّم واختياراته، وفي لزوم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الرضيّ رضى الله عنه في نهج البلاغة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قال لبعض أصحابه لمّا عزم على المسير إلى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في هذا الوقت، خشيت أن لا تظفر بمرادك من طريق علم النجوم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إلى الساعة التي من سار فيها صرف عنه السوء، وتخوّف الساعة التي من سار فيها حاق به الضرّ، فمن صدّقك بهذا فقد كذّب القرآن، واستغنى عن</w:t>
      </w:r>
    </w:p>
    <w:p>
      <w:pPr>
        <w:pStyle w:val="BookText"/>
        <w:rPr/>
      </w:pPr>
      <w:r>
        <w:rPr>
          <w:rFonts w:ascii="Amiri" w:hAnsi="Amiri" w:eastAsia="Amiri" w:cs="Amiri"/>
          <w:color w:val="111111"/>
          <w:sz w:val="28"/>
          <w:sz w:val="28"/>
          <w:szCs w:val="28"/>
          <w:rtl w:val="true"/>
          <w:lang w:bidi="ar-SA"/>
        </w:rPr>
        <w:t>الاستعانة باللّه في نيل المحبوب ودفع المكروه، وينبغي في قولك للعامل بأمرك أن يُولِيَك الحمد دون ربّه؛ لأنّك بزعمك أنت هديته إلى الساعة التي نال فيها النفع وأمِنَ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إيّاكم وتعلّم النجوم إلّا ما يُهتدى به في برّ أو بحر؛ فإنّها تدعو إلى الكهانة،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والكاهن كالساحر، والساحر كالكافر، والكافر في النار، سِيرُوا على اسم اللّه سبحانه وعونه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الطبرسي في كتاب الاحتجاج مثله عنه عليه السلام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بمثل ما دلّ عليه سابقه مع التحذير عن تعلّم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رحمه الله في الخصال بإسناده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عبداللّه عليه السلام إذ دخل عليه رجلٌ من أهل اليمن، فسلّم عليه، فردَّ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اُمّي، وما أقلّ من يعرفني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سعد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اُلقّب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اللّقب؛ إنّ اللّه ـ تبارك وتعالى ـ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 بِئْسَ الاِسْمُ الْفُسُوقُ بَعْدَ الْاءِيمَانِ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صناعتك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من أهل بيت ننظر في النجوم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باليمن أحدا أعلم بالنجوم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أحببت من النجوم؛ فإنّي اُجيبك عن ذلك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ضوء الشمس على ضوء القمر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فكم ضوء القمر على ضوء الزهرة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فكم ضوء المشتري على ضوء عطارد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اسم النجم الذي إذا طلع هاجت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اسم النجم الذي إذا طلع هاجت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اسم النجم الذي إذا طلع هاجت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في قولك لا أدري، فما زحل عندكم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لا تقولنّ هذا؛ فإنّه نجم أمير المؤمنين عليه السلام وهو نجم الأوصياء عليهم السلام ، وهو النجم الثاقب الذي قال اللّه ـ عزّ وجلّ ـ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بالثاقب؟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مطلعه في السماء السابعة، وأنّه ثقب بضوءه حتّى ضاء في سماء الدُّنيا، فمن ثمّ سمّاه اللّه ـ عزّ وجلّ ـ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اليمن، عندكم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 باليمن قوما ليسوا كالأحد من الناس في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يبلغ مِن علم عالمهم؟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عالمهم ليزجر الطير ويقفوا الأثر في الساعة الواحدة مسيرة شهر للراكب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عالم المدينة أعلم من عالم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علم عالم المدينة؟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عالم المدينة ينتهي إلى حيث لا يقفو الأثر، ويزجر الطير، ويعلم ما في اللحظة الواحدة مسيرة الشمس تقطع اثني عشر برجا واثني عشر برّا واثني عشر بحرا واثني عشر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ظننت أنّ أحدا يعلم هذا، أو يدري ما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اليماني، فخرج</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رواه أبو طالب الطبرسي في كتاب الاحتجاج بتفاوت ما عن أبان بن تغلب عنه عليه السلام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دلالة باختصاص علم النجوم بأهل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 به وتطيّر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العيافة، والتكهّن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 الطير أعفيها عيافة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زجرتها، وهو أن تعتبر بأسمائها ومساقطها وأنواعها، فتتسعّد أو تتشأم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المتكهّن بالطير أو غيرها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منها ما رواه في كتاب الاحتجاج عن هشام بن الحكم في خبر الزنديق الذي سأل أبا عبداللّه عليه السلام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زعم أنّ هذا التدبير الذي يظهر في هذا العالم تدبير النجوم السبعة؟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يحتاجون إلى دليل أنّ هذا العالم الأكبر والعالم الأصغر من تدبير النجوم التي تسبح في الفلك، وتدور حيث دارت، متعبة لا تفتر، وسائرة 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نجم منها موكّل مدبّر، فهي بمنزلة العبيد المأمورين المنهيّين، فلو كانت قديمة أزليّة لا تتغيّر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علم 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قلّت منافعه، وكثُرت مضرّاته، لأنّه لا يدفع به المقدور، ولا يتّقى به المحذور، إن أخبر المنجّم بالبلاء لم ينجه التحرّز من القضاء، وإن أخبر هو بخير لم يستطع تعجيله، وإن حدث به سوء لم يمكنه صرفه، والمنجّم يضادّ اللّه في علمه بزعمه أنّه يردّ قضاء اللّه عن خلقه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وإن كان فيه إشعار بكونها علامات، لكن يدلّ على نفي تأثيرها، وعدم جواز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اختيارات الساعة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الخصال بإسناده عن أبي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إيمان بالنجوم، وتكذيب بالقدر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الخصال أيضا بإسناده عن جعفر بن محمّد، عن أبيه، عن آبائه، عن عليّ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اُمّتي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بالأحساب، والطعن في الأنساب، والاستسقاء بالنجوم، والنياحة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الاستسقاء بتأثيرات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يدلّان على عدم جواز الاعتقاد بأحكام النجوم، ويحتمل أن يكون المراد اعتقاد تأثيرها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بإسناده عن الباقر، عن أبيه، عن آبائه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عن خصال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النظر في النجوم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بالنظر التأمّل في استخراج الأحكام منها، ويحتمل إرادة الأعمّ منه ومن تعليمها وتعلّمها، وظاهر النهي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بإسناده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والكاهن والساحر ملعون، والمغنّية ملعونة، ومن آواها وأكل كسبها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 والكاهن كالساحر، والساحر كالكافر، والكافر في النار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رحمه الله بعد ذكر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الملعون هو الذي يقول بقدم الفلك، ولا يقول بمفلكه وخالقه عزّ وجلّ</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ابن طاووس رحمه الله في كتاب فتح الأبواب،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الفاضل محمّد بن علي بن محمّد في كتابٍ له في العمل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الاستخارة عن الصادق عليه السلام تقوله بعد فراغك من صلاة الاستخارة،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خلقت أقواما يلجئون إلى مطالع النجوم لأوقات حركاتهم وسكونهم</w:t>
      </w:r>
    </w:p>
    <w:p>
      <w:pPr>
        <w:pStyle w:val="BookText"/>
        <w:rPr/>
      </w:pPr>
      <w:r>
        <w:rPr>
          <w:rFonts w:ascii="Amiri" w:hAnsi="Amiri" w:eastAsia="Amiri" w:cs="Amiri"/>
          <w:color w:val="111111"/>
          <w:sz w:val="28"/>
          <w:sz w:val="28"/>
          <w:szCs w:val="28"/>
          <w:rtl w:val="true"/>
          <w:lang w:bidi="ar-SA"/>
        </w:rPr>
        <w:t xml:space="preserve">وتصرّفهم وعقدهم، وخلقتني أبرأُ إليك من اللّجإ إليها، ومن طلب الاختيارات بها، وأيقن أنّك لم تطلع أحدا على غيبك في مواقعها، ولم تسهّل له السبيل إلى تحصيل أفاعيلها، وأنّك قادرٌ على نقلها في مدارتها في مسيرها عن السّعود العامّة والخاصّة إلى النحوس، ومن النحوس الشاملة والمفردة إلى السعود؛ لأنّك تمحو ما تشاء وتثبت، وعندك اُمّ الكتاب، ولأنّها خلقٌ من خلقك، وصنعةٌ من صنيعك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أسعدت من اعتمد على مخلوقٍ مثله، واستمدّ الاختيار لنفسه، وهم اُولئك، ولا أشقيت من اعتمد على الخالق الذي أنت هو، لا إله إلّا أنت وحدك لا شريك لك، وأسألُك بما تملكه وتقدر عليه، وأنت به ملي وعنه غنيّ، وإليه غير محتاج، وبه غير مكترث، من الخيرة الجامعة للسلامة والعافية والغنيمة لعبدك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أيضا في كتاب فرج المهموم بإسناده عن محمّد بن يعقوب الكليني ـ طاب ثراه ـ وأنّه قال في كتاب تعبير الرؤيا بإسناده عن محمّد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أصحّ من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كان صحيح حين لم ترد الشمس على يوشع بن نون وعلى أمير المؤمنين عليه السلام ، فلمّا ردّ اللّه ـ عزّ وجلّ ـ الشمس عليهما، ضلَّ فيهما علماء النجوم، فمنهم مُصيبٌ ومنهم مخطئ</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أيضا من كتاب نوادر الحكمة تأليف محمّد بن أحمد بن عبداللّه القمّي، رواه عن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للحسن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حسابك للنجوم؟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شيء إلّا وقد تعلّمته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لنور الشمس على نور القمر فضل درجة، وكم لنور القمر على نور المشتري فضل درجة، وكم لنور المشتري على نور الزهرة فضل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يدك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أيسره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لأمثال هذه مدخلاً في الأحكام النجوميّة، والمنجّمون لا يعرفونها، فلا يجوز إخبارهم بما لا يعرفون حقيقتها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من كتاب التوقيعات للحميري، عن أحمد بن محمّد بن عيسى،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مصقلة بن إسحاق إلى عليّ بن جعفر رقعة يعلمه فيها أنّ المنجّم كتب ميلاده، ووقّت عمره وقتا، وقد قارب ذلك الوقت وخاف على نفسه، فأوصل عليّ بن جعفر رقعته إلى الكاظم عليه السلام ، فكتب عليه السلام إليه رقعة طويلة أمره فيها بالصوم والصِّلة والبرّ والصدقة والاستغفار، وكتب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واللّه ساءنا أمره فوق ما أصف، على أنّي أرجو أن يزيد اللّه في عمره، ويبطل قول المنجّم فيما اطّلعه على الغيب، والحمدُ للّه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بسندٍ صحيح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النجوم وأعرفُها وأعرف الطالع، فيدخلني من ذلك شيء، فشكوت ذلك إلى أبي الحسن موسى بن جعفر عليهماالسلام،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نفسك شيء، فتصدّق على أوّل مسكين، ثمّ امض؛ فإنّ اللّه ـ عزّ وجلّ ـ يدفع عنك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كسابقه يدلّ على أنّ تأثيرها من حيث تأثّر النفس بها، وأنّه يمكن دفع هذا الأثر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أيضا بسندٍ حَسن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فاُريد الحاجة، فإذا نظرت إلى الطالع ورأيت الطالعَ الشرّ، جلست ولم أذهب فيها؛ وإذا رأيت الطالع الخير، ذهبت في الحاجة؟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كثيره لا يدرك، وقليله لا ينفع، ولأنّ حكمة اللّه تقتضي أن لا يعلم الناس الاُمور قبل وقوعها؛ لأنّ العلم بها قبل وقوعها يؤدّي في الأكثر إلى الفساد إلّا لأهل التّقى، وقليلٌ ما هم، ولهذا حرّم الكهانة ونحوها، انتهى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والمستتر فيه راجع إلى الحاجة، واحتمال كونه بصيغة المخاطب المعلوم؛ أي تحكم للناس بأمثال ذلك، وتخبرهم بأحكام</w:t>
      </w:r>
    </w:p>
    <w:p>
      <w:pPr>
        <w:pStyle w:val="BookText"/>
        <w:rPr/>
      </w:pPr>
      <w:r>
        <w:rPr>
          <w:rFonts w:ascii="Amiri" w:hAnsi="Amiri" w:eastAsia="Amiri" w:cs="Amiri"/>
          <w:color w:val="111111"/>
          <w:sz w:val="28"/>
          <w:sz w:val="28"/>
          <w:szCs w:val="28"/>
          <w:rtl w:val="true"/>
          <w:lang w:bidi="ar-SA"/>
        </w:rPr>
        <w:t>النجوم وسعدها ونحسها، بعيد جدّا، كما أنّ تأويل الخبر بأنّ المراد تحكم بأنّ للنجوم تأثيرا تعسّف وتحكّم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تفسيره، بإسناده 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قرأ بهم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شكركم أنّكم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عرفت أنّه سيقول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قرأ هكذا قرأتها؛ لأنّي سمعت رسول اللّه صلى الله عليه و آله يقرؤها كذلك، وكانوا إذا أمطروا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أمطرنا بنَوء كذا وكذا،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شكركم أنّكم تكذّبون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صريحة بعدم جواز استثناد الحوادث على تأثيرات النجوم وأوضاعها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نجم من المنازل في المغرب مع الفجر، وطلوع رقيبه من المشرق، يقابله من ساعته في كلّ ليلة إلى ثلاثة عشر يوما، وهكذا كلّ نجم منها إلى انقضاء السنة، ما خلا الجبهة، فإنّ لها أربعة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نسمع في النّوء أنّه السقوط إلّا في هذا الموضع، وكانت العرب تضيف الأمطار والرياح والحرّ والبرد إلى الساقط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الطالع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أنواء، ونواءن، مثل عبد وعبدان، وبطن وبطنان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معاني الأخبار بإسناده عن حمران بن أعين،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بالأنساب، والطعن في الأحساب، والاستسقاء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بالأنواء</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مرسلاً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يمطرون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نمطر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بنوء كذا وبنوء كذا، ومنهم أنّهم كانوا يأتون الكهّان، فيصدّقونهم بما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قسمة أرض، وكان الرجل صاحب نجوم، وكان يتوخّى ساعة السّعود، فيخرج فيها، وأخرج أنا في ساعة النحوس، فاقتسمنا، فخرج لي خير القسمين، فضرب الرجل 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نجوم، أخرجتُك في ساعة النحوس، وخرجتُ أنا في ساعة السعود، ثمّ قسمنا فخرج لك خيرُ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بحديث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يدفع اللّه عنه نحس يومه فليفتتح يومه بصدقة يُذهب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يومه، ومَن أحبّ أن يذهب اللّه عنه نحس ليلته فليفتتح ليلته بصدقة يدفع اللّه عنه بليلته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افتتحتُ خروجي بصدقة، فهذا خيرٌ لك من النجوم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أنّه لو كان لها نحوسة، فهي تدفع بالصدقة، وأنّه لا ينبغي مراعاتها، بل ينبغي التوسّل في دفع أمثال ذلك بما ورد عن المعصومين عليهم السلام من الدّعاء والصدقة والتوكّل على اللّه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أصل من اُصول أصحابنا اسمه كتاب التجمّل، بإسناده عن جميل،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 علم نبوّة نوح عليه السلام بالنجوم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الخبر مرسلاً ويدلّ على أنّه يمكن أن يعرف بعض الأشياء بالنجوم، ولا يدلّ على جواز النظر في علمها، واستخراج الأحكام منها، وكذا الأخبار التي أوردها بأنّ ولادة إبراهيم عليه السلام عُرفت بالنجوم، وكذا بعثة النبيّ صلى الله عليه و آله وغيرها من الحوادث، إذ شيء منها لا يعارض أخبار المنع ولا ينافيها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يدلّ هذه الأخبار وأمثالها على كون النجوم مؤثّرة، إذ يجوز كونها علامات لحدوث تلك الآثار، كما سنبيّنه فيما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أيضا في رسالة النجوم،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عتيق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للنجوم</w:t>
      </w:r>
    </w:p>
    <w:p>
      <w:pPr>
        <w:pStyle w:val="BookText"/>
        <w:rPr/>
      </w:pPr>
      <w:r>
        <w:rPr>
          <w:rFonts w:ascii="Amiri" w:hAnsi="Amiri" w:eastAsia="Amiri" w:cs="Amiri"/>
          <w:color w:val="111111"/>
          <w:sz w:val="28"/>
          <w:sz w:val="28"/>
          <w:szCs w:val="28"/>
          <w:rtl w:val="true"/>
          <w:lang w:bidi="ar-SA"/>
        </w:rPr>
        <w:t>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نبيّ من الأنبياء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نؤمن لك حتّى تعلّمنا بدء الخلق وآجالها، فأوحى اللّه ـ عزّ وجلّ ـ إلى غمامة فأمطرتهم، واستنقع حول الجبل ماءً صافيا، ثمّ أوحى اللّه ـ عزّ وجلّ ـ إلى الشمس والقمر والنجوم أن تجري في ذلك الماء، ثمّ أوحى اللّه إلى ذلك النبيّ عليه السلام أن يرتقي هو وقومه على الجبل، فارتقوا الجبل فقاموا على الماء حتّى عرفوا بدء الخلق وآجالهم بمجاري الشمس والقمر والنجوم وساعات الليل والنهار، وكان أحدهم يعلم من يموت، ومتى يمرض، ومن ذا الذي يولد له، ومن ذا الذي لا يولد له، فبقوا كذلك برهة من دهرهم، ثمّ إنّ داود عليه السلام قاتلهم على الكفر، فأخرجوا على داود عليه السلام في القتال من لم يحضر أجله ومن حضر أجله خلّفوه في بيوتهم، فكان يقتل أصحاب داود عليه السلام ، ولا يقتل من هؤلاء أحدٌ، فقال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اُقاتل على طاعتك، ويُقاتل هؤلاء على معصيتك، يقتل أصحابي ولا يقتل من هؤلاء أحد، فأوحى اللّه ـ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علّمتهم بدء الخلق والآجال، إنّما أخرجوا إليك من لم يحضر أجله ومن حضر أجله خلّفوه في بيوتهم، فمن ثمّ يقتل من أصحابك ولا يقتل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ماذا علّمتهم؟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الشمس والقمر والنجوم وساعات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اللّه ـ عزّ وجلّ ـ فحبس الشمس عليهم، فزاد في النهار واختلطت الزيادة بالليل والنهار، فلم يعرفوا قدر الزيادة فاختلط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ثمّ كره النظر في علم النجوم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إرساله وضعفه يدلّ على أنّ لهذا العلم كانت حقيقة، فبطلت في الآن، وظاهر التعليل والتفريع أن تكون الكراهة هنا بمعنى الحرمة، انتهى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نهج البلاغة في ذيل خطبة الأشباح في صفة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شمسها آية مبصرة لنهارها، وقمرَها آية مَمْحوّة من ليلها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وأجراها على أذلال تَسخيرها من ثَبات ثابتهاء ومسير سائرها، وهبوطها وصعودها، ونحوسها وسعودها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على أذلاله، أي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واُمور اللّه جارية على أذلالها، أي على مجاريها وطرقها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للكواكب سعدا ونحسا، ولا يدلّ على إمكان إحاطة علم غير المعصوم بهما، فلا منافاة بينه وبين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طاووس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بعدّة طرق إلى يونس بن عبد الرحمن في جامعه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علم النجوم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من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عليّ بن أبي طالب عليه السلام يعلمه؟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أيضا في كتاب مسائل الصباح بن نضر الهندي، ورواية أبي العبّاس بن نوح، ومحمّد بن أحمد الصفواني، بالإسناد المتّصل فيه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الصباح سأل الرضا عليه السلام عن علم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علمٌ في أصل صحيح،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من تكلّم في النجوم إدريس عليه السلام ، وكان ذو القرنين به ماهرا، وأصل هذا العلم من عند اللّه عزّ وجلّ،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المنجّم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في صورة رجل، فأتى بلد العجم، فعلّمهم في حديثٍ طويل، فلم يستكملوا ذلك، فأتى بلد الهند، فعلّم رجلاً منهم، فمن هناك صار علم النجوم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علم الأنبياء، وخصّوا به لأسبابٍ شتّى، فلم يتدرك المنجّمون الدقيق منها، فشابوا الحقّ بالكذب</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هذا الخبر صريح باختصاص هذا العلم بالأنبياء عليهم السلام ، وإن كان في بعض فقراته إشعارٌ بخلاف ذلك، لكن فيها شائبة من التقيّة، كما لا يخفى على مَن له معرفة بأساليب الأخبار الواردة عن أهل البيت عليهم السلام ، سيّما ورود هذا الخبر في زمن استيلاء المأمون وخوضه وولوعه بفنون الفلسفة، واهتمامه في ترويجها فيما بين الناس مشهور، وفي كتب السِّير مسطور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المذكور في كتاب فرج المهموم عن كتاب نزهة الكرام وبستان العوام تأليف محمّد بن الحسين بن الحسن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الرشيد أنفذ على موسى بن</w:t>
      </w:r>
    </w:p>
    <w:p>
      <w:pPr>
        <w:pStyle w:val="BookText"/>
        <w:rPr/>
      </w:pPr>
      <w:r>
        <w:rPr>
          <w:rFonts w:ascii="Amiri" w:hAnsi="Amiri" w:eastAsia="Amiri" w:cs="Amiri"/>
          <w:color w:val="111111"/>
          <w:sz w:val="28"/>
          <w:sz w:val="28"/>
          <w:szCs w:val="28"/>
          <w:rtl w:val="true"/>
          <w:lang w:bidi="ar-SA"/>
        </w:rPr>
        <w:t>جعفر عليهماالسلام فأحضره، فلمّا حضر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ينسبونكم يا بني فاطمة إلى علم النجوم، وإنّ معرفتكم بها معرفةٌ جيّدة، وفقهاء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أصحابي فاسكتوا، وإذا ذكر القدر فاسكتوا، وإذا ذكر النجوم فاسكتوا،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أعلم الخلائق بعلم النجوم وأولادُه وذرّيّته، الذين تقول الشيعة بإمامتهم كانوا عارفين بها، فقال له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وإسناده مطعون فيه، واللّه ـ تبارك وتعالى ـ قد مدح النجوم، ولولا أنّ النجوم صحيحة ما مدحها اللّه عزّ وجلّ، والأنبياء عليهم السلام كانوا عاملين بها، وقد قال اللّه تعالى في حقّ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إدريس عليه السلام كان أعلم زمانه بالنجوم، واللّه تعالى قد أقسم بها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بذلك اثني عشر برجا، وسبعة سيّارات، والذي يظهر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وجلّ، وبعد علم القرآن ما يكون أشرف من علم النجوم، وهو علم الأنبياء والأوصياء وورثة الأنبياء،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نعرف هذا العلم وما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موسى، هذا العلم لا تظهروه عند الجهّال وعوامّ الناس حتّى لا يشقون عليك ويفتتن العوام به، وغطّ هذا العلم، وارجع إلى حرم جدّك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مع إرسال سنده لا ينافي اختصاص هذا العلم بأهل العصمة عليهم السلام ، 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نعرف هذا العلم وما ننكره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ذلك، كما لا يخفى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عن كتاب معاوية بن حكيم، عن محمّد بن زياد،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مَن يعلمها؟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الأرض من يعلمها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الخبر كالكلام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عن الكتاب المذكور مرسلاً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أربعة نجوم ما يعلمها إلّا أهل بيتٍ من العرب وأهل بيتٍ من الهند، يعرفون منهما نجما واحدا، فلذلك قام حسابهم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كون أهل بيت من الهند عارفا بنجمٍ واحد من الأربعة، لا يدلّ على إحاطة علمهم بالنجوم وكونهم كاملين فيها، بل يدلّ على خلاف ذلك، وأيضا لا دلالة فيه على جواز النظر فيها، والعمل بها، والإخبار بأحكامها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عن كتاب الدلائل لعبداللّه بن جعفر الحميري، بإسناده عن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النظرة في النجوم لذّة، وهي معيبة عند الناس، فإن كان فيها إثم تركت ذلك، وإن لم يكن فيها إثم فإنّ لي فيها لذّة؟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 الطّوالع؟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فعددتها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تسقى الشمس من نورها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أسمعه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تسقى الزهرة الشمس من 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تسقى الشمس من اللّوح المحفوظ من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ما أسمعه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إذا عرفه الرجل عرف أوسط قصبة في الاجمة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يعلم النجوم إلّا أهل بيتٍ من قريش وأهل بيت من الهند</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من كتاب التجمّل، بإسناده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النجوم عند 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يعلمها إلّا أهل بيت بالهند وأهل بيت من العرب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من الكتاب المذكور عن محمّد وهارون ابني أبي سهل، أنّهما كتبا إلى</w:t>
      </w:r>
    </w:p>
    <w:p>
      <w:pPr>
        <w:pStyle w:val="BookText"/>
        <w:rPr/>
      </w:pPr>
      <w:r>
        <w:rPr>
          <w:rFonts w:ascii="Amiri" w:hAnsi="Amiri" w:eastAsia="Amiri" w:cs="Amiri"/>
          <w:color w:val="111111"/>
          <w:sz w:val="28"/>
          <w:sz w:val="28"/>
          <w:szCs w:val="28"/>
          <w:rtl w:val="true"/>
          <w:lang w:bidi="ar-SA"/>
        </w:rPr>
        <w:t xml:space="preserve">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أبانا وجدّنا كانا ينظران في النجوم، فهل يحلّ النظر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أنّهما كتبا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نوبخت المنجّم، وقد كتبنا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النظر فيها؟</w:t>
      </w:r>
    </w:p>
    <w:p>
      <w:pPr>
        <w:pStyle w:val="BookText"/>
        <w:rPr/>
      </w:pP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والمنجِّمون يختلفون في صفة الفلك؛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الفلك فيه النجوم والشمس والقمر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دون السماء، وهو الذي يدور بالنجوم والشمس والقمر، وأنّها لا تتحرّك ولا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الفلك تحت الأرض، وإنّ الشمس تدور مع الفلك تحت الأرض فتغيب في المغرب تحت الأرض، وتطلع بالغداة من المشرق، 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يخرج من التوحيد</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بالنجوم في هذا الخبر علم الهيئة، لا الأحكام النجومي، فيدلّ على جواز النظر في الهيئة ما لم يخلّ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عن الكتاب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عن الحسن بن عمر، عن أبيه،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القمر منحوسا بزحل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يدلّ على نحوسة بعض أوضاع الكواكب ونظراتها، ولا يدلّ على نحوسة زحل، فلا ينافي ما مرّ من خبر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شهرآشوب في كتاب المناقب مرسلاً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يسأل أبا عبداللّه عليه السلام عن النجوم، فلمّا خرج من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له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اُحدّثك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ولا اُحدّثك بالنحس، إنّ اللّه ـ جلّ اسمه ـ فرض صلاة الفجر لأوّل ساعة، فهو فرض، وهي سعد، وفرض الظهر لسبع ساعات وهو فرض، وهي سعد، وجعل العصر لتسع ساعات، وهو فرض، وهي سعد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هذا الخبر على أنّ له أصل، ولا ينبغي طلبه وتحصيله والنظر فيه إلّا بقدر ما يعلم به أوقات الفرائض</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الأخبار الوارده في هذا الباب، وتركنا بعضها خوفا من الإطناب، ونرجو من اللّه سبحانه أن يكون فيما أوردناه هنا مع ما يتعلّق بكلّ منها غنىً وكفاية لطالبي الحقّ والصواب، ولنذكر نبذة من مذهب الأصحاب لتكون تبصرةً وذكرى لاُولي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ـ قدّس اللّه روحه ـ في كتاب المقالات على ما نقل عنه السيّد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وسائر النجوم أجسام ناريّة، لا حياة لها ولا موت، خلقها اللّه تعالى لينتفع بها عباده، وجعلها زينة لسماواته، وآية من آياته،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 ذَلِكَ إِلَا بِالْحَقِّ يُفَصِّلُ الْايَاتِ لِقَوْمٍ يَعْلَمُونَ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الأحكام على الكائنات بدلالتها والكلام على مدلول حركاتها، فإنّ العقل لا يمنع منه، ولسنا ندفع أن يكون اللّه تعالى أعلمه بعض أنبيائه وجعله علما له على صدقه،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انّا لا نقطع عليه، ولا نعتقد استمراره في الناس إلى هذه الغاية، وأمّا ما نجده من أحكام المنجِّمين في هذا الوقت وإصابة بعضهم فيه، فإنّه لا ينكر أن يكون ذلك بضرب من التجربة وبدليل عادة، وقد يختلف أحيانا، ويخطئ المعتمد عليه كثيرا، ولا تصحّ إصابته فيه أبدا؛ لأنّه ليس بجارٍ مجرى دلائل العقول ولا براهين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الرسول صلى الله عليه و آله ، وهذا مذهب جمهور المتكلِّمين من متكلِّمي أهل العدل، وإليه ذهب بنو نوبخت ـ رحمهم اللّه ـ من الإماميّة، وأبو القاسم، وأبو عليّ من المعتزلة، انتهى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 رضى الله عنه في جواب المسائل السلّاريّة بعدما أبطل كونها مؤثّرة بالأدلّة والبراهين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الآخر، وهو أن يكون اللّه تعالى أجرى العادة بأن يفعل أفعالاً مخصوصة عند طلوع كوكب أو غروبه واتّصاله أو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ذلك ليس بمذهب</w:t>
      </w:r>
    </w:p>
    <w:p>
      <w:pPr>
        <w:pStyle w:val="BookText"/>
        <w:rPr/>
      </w:pPr>
      <w:r>
        <w:rPr>
          <w:rFonts w:ascii="Amiri" w:hAnsi="Amiri" w:eastAsia="Amiri" w:cs="Amiri"/>
          <w:color w:val="111111"/>
          <w:sz w:val="28"/>
          <w:sz w:val="28"/>
          <w:szCs w:val="28"/>
          <w:rtl w:val="true"/>
          <w:lang w:bidi="ar-SA"/>
        </w:rPr>
        <w:t>المنجِّمين البتّة، وإنّما يتجمّلون الآن بالظاهر، وأنّه قد كان جائزا أن يجري اللّه العادة بذلك، لكن لا طريق إلى العلم بأنّ ذلك قد وقع 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لنا طريق أنّ اللّه تعالى أجرى العادة بأن يكون زحل والمرّيخ إذا كان في درجة الطالع كان نحسا، وأنّ المشتري إذا كان كذلك كان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سمع مقطوع به جاء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بنيّ خبّر به واستفيد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عوّلوا في ذلك على التجربة بأنّا جرّبنا ذلك ومن كان قبلنا، فوجدناه على هذه الصفة، وإذا لم يكن موجبا فيجب أن يكون معتادا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سلّم لكم صحّة هذه التجربة وانتظامها واطّرادها، وقد رأينا خطأكم فيها أكثر من صوابكم، وصدقكم أقلّ من كذبكم، فألّا نسبتم الصحّة إذا اتّفقت منكم إلى الاتّفاق الذي يقع من المخمّن والمرجّم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 من يصيب من هؤلاء أكثر ممّا يخطئ، وهو على غير أصلٍ معتمد ولا قاعدة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خطأ المنجّم زلل دخل عليه في أخذ الطالع أوّل سير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كانت أصابته سببها الاتّفاق والتخمين، وإنّما كان يصحّ لكم هذا التأويل والتخريج لو كان على صحّة أحكام النجوم دليلٌ قاطع هو غير إصابة المنجّم، فأمّا إذا كان دليل صحّة الأحكام الإصابة، فألّا كان دليل فسادها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أحدهما في المقابلة إلّا كصاحبه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أفحم به القائلون بصحّة الأحكام، ولم يتحصّل عنه منهم جواب، إن قيل لهم في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الطالع، واحكموا هل يؤخذ أو يُترك، فإن حكموا إمّا بالأخذ أو الترك خُولفوا خلاف ما خبّروا به، وقد أعضلتهم هذه المسألة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معجزات الأنبياء عليهم السلام إخبارهم بالغيوب، فكيف يقدر عليها غيرهم؟ فيصير ذلك مانعا أن يكون ذلك معجزا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ذلك وبين ما يخبرون به من تأثير الكواكب في أجسامنا، فالفرق بين الأمرين أنّ الكسوفات واقترانات الكواكب وانفصالها طريقه الحساب وسير الكواكب، وله اُصول صحيحة وقواعد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ما يدّعونه من تأثير الكواكب الخير والشرّ والنفع والضرّ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الفرق بين الأمرين إلّا الإصابة الدائمة المتّصلة في الكسوفات وما يجري مجراها، فلا يكاد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البتّة، فإنّ الخطأ المعهود الدائم إنّما هو</w:t>
      </w:r>
    </w:p>
    <w:p>
      <w:pPr>
        <w:pStyle w:val="BookText"/>
        <w:rPr/>
      </w:pPr>
      <w:r>
        <w:rPr>
          <w:rFonts w:ascii="Amiri" w:hAnsi="Amiri" w:eastAsia="Amiri" w:cs="Amiri"/>
          <w:color w:val="111111"/>
          <w:sz w:val="28"/>
          <w:sz w:val="28"/>
          <w:szCs w:val="28"/>
          <w:rtl w:val="true"/>
          <w:lang w:bidi="ar-SA"/>
        </w:rPr>
        <w:t>في الأحكام الباقية، حتّى أنّ الصواب هو العزيز فيها، وممّا يتّفق فيها من إصابة فقد يتّفق من المخمّن أكثر منه، فحمل أحد الأمرين على الآخر قلّة دين وحياء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رضى الله عنه في كتاب الغرر والدرر نحوا من ذلك وأشبع القول فيه، وقال في تضاعيف ما استدلّ به على عدم كون الكواكب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من ذلك كلّه في نفي كون الفلك وما فيه من شمس وقمر وكوكب أحياءا، السمع والإجماع، وأنّه لا خلاف بين المسلمين في ارتفاع الحياة عن الفلك وما يشتمل عليه من الكواكب، وأنّها مسخّرة مدبّرة مصرّفة، وذلك معلوم من دين رسول اللّه صلى الله عليه و آله ضرورة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أجمع المسلمون قديما وحديثا على تكذيب المنجّمين والشهادة بفساد مذاهبهم وبطلان أحكامهم، ومعلوم من دين الرسول صلى الله عليه و آله ضرورة التكذيب بما يدّعيه المنجّمون، والإزراء عليهم والتعجيز لهم، وفي الروايات عنه صلى الله عليه و آله من ذلك ما لا يُحصى كثرةً، وكذا عن علماء أهل البيت عليهم السلام وخيار أصحابه، فما زالوا يبرؤون من مذاهب المنجّمين ويعدّونها ضلالاً ومحالاً، وما اشتهر هذه الشهرة في دين الإسلام كيف يغتر بخلافه منتسب إلى الملّة، ومصلّ إلى القبلة، انتهى</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السيّد ابن طاووس رحمه الله فقد عمل في هذا الباب رسالة، وبالغ فيها في الإنكار على كون النجوم ذوات إرادة أو فاعلة أو مؤثّرة، واستدلّ عليه بدلائل، ونقل كلام جماعة من الأفاضل تأييدا لما ذهب إليه، لكن أثبت كونها علامات ودلالات على ما يحدث من الحوادث والكائنات، بحيث يجوز للقادر الحكيم أن يغيّرها ويبدّلها لأسبابٍ ودواعي على وفق إرادته وحكمته، وجوّز تعليمها وتعلّمها والنظر فيها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رحمه الله في كتاب منتهى المطلب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التنجيم حرام، وكذا تعلّم النجوم مع اعتقاد أنّها مؤثّرة، أو أنّ لها مدخلاً في التأثير بالنفع والضرّ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لم يعتقد ربط الحركات النفسانيّة والطبيعيّة بالحركات الفلكيّة والاتّصالات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كامز، وأخذ الاُجرة على ذلك حرام، وأمّا من يتعلّم النجوم ليعرف قدم سير الكواكب وبعده وأحواله من الربيع والخريف وغيرهما فإنّه لا بأس به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التحرير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اعتقد في الكواكب أنّها مدبّرة لهذا العالم، وموجدة ما فيه، فلا ريب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أنّها تفعل الآثار المنسوبة إليها، واللّه سبحانه هو المؤثّر الأعظم، كما يقوله أهل العدل، فهو مخطئ؛ إذ لا حياة لهذه الكواكب ثابتة بدليل عقلي ولا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الأشعريّة يكفّرون هذا، كما يكفّرون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وأوردوا على أنفسهم عدم إكفار المعتزلة، وكلّ من قال 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وفرّقوا بأنّ الإنسان وغيره من الحيوان يوجد فعله مع أنّ التذلّل ظاهر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منه اهتضام لجانب الربوبيّة، بخلاف الكواكب؛ فإنّها غائبة عنه، فربما أدّى ذلك إلى اعتقاد استقلالها وفتح باب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استناد الأفعال إليها كاستناد الإحراق إلى النار وغيرها من العاديّات؛ بمعنى أنّ اللّه تعالى أجرى عادته أنّها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أووضع مخصوص، تفعل ما ينسب إليها، ويكون ربط المسبّبات بها كربط مسبّبات الأدوية والأغذية بها مجازا، باعتبار الربط العادي، لا الفعل الحقيقي، فهذا لا يكفر معتقده، ولكنّه مخطئ أيضا، وإن كان أقلّ خطأً من الأوّل؛ لأنّ وقوع هذه الآثار عندها ليس بدائم ولا أكثري، انتهى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كلامه رحمه اللهمن الدروس في ضمن شرح الحديث،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الشيخ عليّ رحمه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أحكام النجوم باعتبار الحركات الفلكيّة والاتّصالات الكوكبيّة التي مرجعها إلى القياس والتخمين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وقد ورد عن صاحب الشرع</w:t>
      </w:r>
    </w:p>
    <w:p>
      <w:pPr>
        <w:pStyle w:val="BookText"/>
        <w:rPr/>
      </w:pPr>
      <w:r>
        <w:rPr>
          <w:rFonts w:ascii="Amiri" w:hAnsi="Amiri" w:eastAsia="Amiri" w:cs="Amiri"/>
          <w:color w:val="111111"/>
          <w:sz w:val="28"/>
          <w:sz w:val="28"/>
          <w:szCs w:val="28"/>
          <w:rtl w:val="true"/>
          <w:lang w:bidi="ar-SA"/>
        </w:rPr>
        <w:t xml:space="preserve">النهي عن تعلّم النجوم بأبلغ وجوهه، حتّى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 النجوم إلّا ما يهتدى به في برٍّ أو بحر؛ فإنّها تدعو إلى الكهانة، والمنجّم كالكاهن، والكاهن كالساحر، والساحر كالكافر، والكافر في النار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فاعلم أنّ التنجيم مع اعتقاد أنّ للنجوم تأثيرا في الموجودات السفليّة ولو على جهة المدخليّة حرام، وكذا تعلّم النجوم على هذا الوجه، بل هذا الاعتقاد كفرٌ في نفسه،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التنجيم لا على هذا الوجه مع التحرّز عن الكذب فإنّه جائز، فقد ثبت كراهيّة التزويج وسفر الحجّ في العقرب، وذلك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مكروه، لأنّه ينجرّ إلى الاعتقاد الفاسد، وقد ورد النهي عنه مطلقا حسما للمادّة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يدّعيه المنجّمون من ارتباط بعض الحوادث السفليّة بالأجرام العلويّة إن زعموا أنّ تلك الأجرام هي العلّة المؤثّرة في تلك الحوادث بالاستقلال، أو أنّها شريكة في التأثير، فهذا لا يحلّ للمسلم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النجوم المبتني على هذا كفر، والعياذ باللّه ، وعلى هذا حمل ما ورد في الحديث من التحذير من علم النجوم والنهي عن اعتقاد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اتّصالات تلك الأجرام وما يعرض لها من الأوضاع علامات على بعض حوادث هذا العالم ممّا يوجده اللّه سبحانه بقدرته وإرادته، كما أنّ حركات النبض واختلافات أوضاعه علامات يستدلّ بها الطبيب على ما يعرض للبدن من قرب الصحّة واشتداد المرض ونحو ذلك، وكما يستدلّ باختلاج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على بعض الأحوال المستقبلة، فهذا لا مانع منه، ولا حرج في اعتقاده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 من صحّة علم النجوم وجواز تعلّمه محمولٌ على هذا المعنى، انتهى</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أخي ـ وفّقك اللّه للرّشاد والسداد ـ أنّ ما رويناه من الأخبار، منه آياتٌ محكمات هُن اُمّ الكتاب، واُخر متشابهات، فإن أمعنت النظر في محكماته، ورددت إليها متشابهاته، واتّبعت سبيل المؤمنين، ولم تشقّ عصا المسلمين،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2" w:name="pg12947_152881"/>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بَرِى 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المتّقين الموحِّدين، الذين طوبى لهم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جَنَّـتِ عَدْنٍ مُّفَتَّحَةً لَّهُمُ الْأَبْوَ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فِى قُلُوبِهِمْ زَيْغٌ فَيَتَّبِعُونَ مَا تَشَـبَهَ مِنْهُ ابْتِغَآءَ الْفِتْنَةِ وَابْتِغَآءَ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عَجِبُوا أَنْ جَاءَهُمْ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الْالِهَةَ إِلَها وَاحِدا إِنَّ هَذَا لَشَىْ 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عَلَى آلِهَتِكُمْ إِنَّ هَذَا لَشَىْ 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الْاخِرَةِ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مُلْكُ السَّمَوَاتِ وَالْأَرْضِ وَمَا بَيْنَهُمَا فَلْيَرْتَقُوا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وَعَادٌ وَفِرْعَوْنُ ذُو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وَقَوْمُ لُوطٍ وَأَصْحَابُ الأَيْكَةِ أُوْلَئِكَ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إِلَا كَذَّبَ الرُّسُلَ فَحَقَّ عِقَابِ</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4684623_3224264995"/>
      <w:bookmarkStart w:id="184" w:name="_Toc75"/>
      <w:bookmarkEnd w:id="183"/>
      <w:r>
        <w:rPr>
          <w:rtl w:val="true"/>
        </w:rPr>
        <w:t>متن الحديث الرابع والثلاثين والمائتين</w:t>
      </w:r>
      <w:bookmarkEnd w:id="184"/>
    </w:p>
    <w:p>
      <w:pPr>
        <w:pStyle w:val="Heading3"/>
        <w:numPr>
          <w:ilvl w:val="2"/>
          <w:numId w:val="1"/>
        </w:numPr>
        <w:rPr/>
      </w:pPr>
      <w:bookmarkStart w:id="185" w:name="__RefHeading___Toc4684625_3224264995"/>
      <w:bookmarkStart w:id="186" w:name="_Toc7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بْنُ قِرْوَاشٍ الْجَمَّالُ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الْجِمَالِ يَكُونُ بِهَا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أَعْزِلُهَا مِنْ إِبِلِي مَخَافَةَ أَنْ يُعْدِيَهَا جَرَبُهَا ، وَالدَّابَّةِ رُبَّمَا صَفَرْتُ لَهَا حَتّى تَشْرَبَ الْمَاءَ؟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أَتى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أُصِيبُ الشَّاةَ وَالْبَقَرَةَ وَالنَّاقَةَ بِالثَّمَنِ الْيَسِيرِ وَبِهَا جَرَبٌ ، فَأَكْرَهُ شِرَاءَهَا مَخَافَةَ أَنْ يُعْدِيَ ذلِكَ الْجَرَبُ إِبِلِي وَغَنَمِي؟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فَمَنْ أَعْدَى الْأَوَّلَ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عَدْوى ، وَلَا طِيَرَةَ ، وَلَا هَامَةَ ، وَلَا شُؤْمَ ، وَلَا صَفَرَ ، وَلَا رَضَاعَ بَعْدَ فِصَالٍ ، وَلَا تَعَرُّبَ بَعْدَ هِجْرَةٍ ، </w:t>
      </w:r>
      <w:r>
        <w:rPr>
          <w:rStyle w:val="FootnoteAnchor"/>
          <w:rtl w:val="true"/>
        </w:rPr>
        <w:footnoteReference w:id="357"/>
      </w:r>
      <w:r>
        <w:rPr>
          <w:rFonts w:ascii="Amiri" w:hAnsi="Amiri" w:eastAsia="Amiri" w:cs="Amiri"/>
          <w:color w:val="111111"/>
          <w:sz w:val="28"/>
          <w:sz w:val="28"/>
          <w:szCs w:val="28"/>
          <w:rtl w:val="true"/>
          <w:lang w:bidi="ar-SA"/>
        </w:rPr>
        <w:t>وَلَا صَمْتَ يَوْما إِلَى اللَّيْلِ ، وَلَا طَلَاقَ قَبْلَ نِكَاحٍ ، وَلَا عِتْقَ قَبْلَ مِلْكٍ ، وَلَا يُتْمَ بَعْدَ إِدْرَاكٍ</w:t>
      </w:r>
      <w:r>
        <w:rPr>
          <w:rFonts w:eastAsia="Amiri" w:cs="Amiri" w:ascii="Amiri" w:hAnsi="Amiri"/>
          <w:color w:val="111111"/>
          <w:sz w:val="28"/>
          <w:szCs w:val="28"/>
          <w:rtl w:val="true"/>
          <w:lang w:bidi="ar-SA"/>
        </w:rPr>
        <w:t>» .</w:t>
      </w:r>
      <w:bookmarkStart w:id="187" w:name="pg12947_152882"/>
    </w:p>
    <w:p>
      <w:pPr>
        <w:pStyle w:val="Heading3"/>
        <w:numPr>
          <w:ilvl w:val="2"/>
          <w:numId w:val="1"/>
        </w:numPr>
        <w:rPr/>
      </w:pPr>
      <w:bookmarkStart w:id="188" w:name="__RefHeading___Toc4684627_3224264995"/>
      <w:bookmarkStart w:id="189" w:name="_Toc77"/>
      <w:bookmarkEnd w:id="187"/>
      <w:bookmarkEnd w:id="188"/>
      <w:r>
        <w:rPr>
          <w:rtl w:val="true"/>
        </w:rPr>
        <w:t>شرح الحديث</w:t>
      </w:r>
      <w:bookmarkEnd w:id="189"/>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 بن قِرواش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القِرواش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الطفيلي، والعظيم الرأس</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الجمال يكون بها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يُعديها جربُها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الأوّل والثالث للجمال، والثاني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غيره إليه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يُعدى من جرب وغيره، وهي مجاوزته من صاحبه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فلان فلانا من خلقه، أو من علّةٍ به، أو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أي لا يعدى شيء شيئا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والدابّة ربّما صفرت لها حتّى تشرب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سؤال آخر؛ يعني هل يجوز الصفر للدابّة أم لا؟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الصفير من الأصوات، وقد صفره يصفر صفيرا وصفر وبالحمار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للماء</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بالفم والشفتين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فمن أعدى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أي ممّن حصل فيه الجرب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 الأعرابي أنّ المرض يتعدّى بنفسه، فردّ عليه السلام ما توهّمه، وأعلمه بأنّه ليس كذلك، بل</w:t>
      </w:r>
    </w:p>
    <w:p>
      <w:pPr>
        <w:pStyle w:val="BookText"/>
        <w:rPr/>
      </w:pPr>
      <w:r>
        <w:rPr>
          <w:rFonts w:ascii="Amiri" w:hAnsi="Amiri" w:eastAsia="Amiri" w:cs="Amiri"/>
          <w:color w:val="111111"/>
          <w:sz w:val="28"/>
          <w:sz w:val="28"/>
          <w:szCs w:val="28"/>
          <w:rtl w:val="true"/>
          <w:lang w:bidi="ar-SA"/>
        </w:rPr>
        <w:t>هو بمشيئة اللّه عزّ وجلّ، ومنه الدّاء والشفاء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الإعداء، كالرعوى والبقوى من الإرعاء والابقاء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أعداه الداء يُعديه إعداء، وهو أن يصيبه مثل ما بصاحب الدّاء، وذلك أن يكون ببعير جرب مثلاً فتّتقي مخالطته بإبل اُخرى، حذرا أن يتعدّى إليها ما به من الجرب، فيصيبها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أبطله الإسلام؛ لأنّهم كانوا يظنّون أنّ المرض بنفسه يتعدّى، فأعلمهم النبيّ صلى الله عليه و آله أنّه ليس الأمر كذلك، وإنّما اللّه تعالى هو الذي يُمرض ويُنزل الداء، ولهذا قال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أعدى الأوّل، أي من أين صار فيه الجرب، انتهى</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العلّة، أو الخلق إلى الغير، وهو بزعم أهل الطبّ في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والجرب، والجدري، والحصبة، والبخر، والرمد، والأمراض الوبائيّة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فأبطله الشرع، أي لا تسري علّته إلى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 استقلال تأثيره، بل هو متعلّق بمشيئة اللّه تعالى، ولذا منع من مقاربته كمقاربة الجدار المائل والسفينة المعيبة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عنها للشفقة خشية أن يعتقد حقّيّته إن اتّفق إصابة عاهة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المقام ما قيل إنّه اختلف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الأكثر على أنّ المراد به إبطاله في نفسه كما هو الظاهر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إبطاله في نفسه،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المراد نفي ما يعتقدونه من أنّ تلك العلل المعدية مؤثّرة بنفسها مستقلّة في التأثير، فأعلمهم أنّ الأمر ليس كذلك، وإنّما هو بمشيئته ـ عزّ وجلّ ـ وفعله، وبيّن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مخالطة ذي العلّة أحد أسباب العلّة، فليتّق كما يتّقى الجدار المائل</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يرجّح الثاني لما فيه من التوفيق بين الأحاديث والاُصول الطبيّة التي ورد الشرع باعتبارها على وجه لا يناقض اُصول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w:t>
      </w:r>
    </w:p>
    <w:p>
      <w:pPr>
        <w:pStyle w:val="BookText"/>
        <w:rPr/>
      </w:pPr>
      <w:r>
        <w:rPr>
          <w:rFonts w:ascii="Amiri" w:hAnsi="Amiri" w:eastAsia="Amiri" w:cs="Amiri"/>
          <w:color w:val="111111"/>
          <w:sz w:val="28"/>
          <w:sz w:val="28"/>
          <w:szCs w:val="28"/>
          <w:rtl w:val="true"/>
          <w:lang w:bidi="ar-SA"/>
        </w:rPr>
        <w:t>الأوّلون عن حديث الفرار بأنّه عليه السلام أمر بالفرار من المجذوم خوفَ أن يقع في العلّة اتّفاقا، فيعتقد أنّ العدوى حقّ وله حقيقة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نفي استقلال العدوى بدون مدخليّة مشيئة اللّه عزّ وجلّ، بل مع الاستعاذة باللّه لصرفه عنه، فلا ينافي الأمر بالفرار من المجذوم وأمثاله لعامّة الناس الذين لضعف يقينهم لا يستعيذون به تعالى، وتتأثّر نفوسهم بأمثاله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عليّ ابن الحسين عليهماالسلام أكل مع المجذومين، ودعاهم إلى طعامه، وشاركهم في الأكل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مستثنى من هذه الكلّيّة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كسابقها يحتمل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يجوز التطيّر، أي الفأل الرديء والتشاؤم به بتأثير الاُمور على الاستقلال، بل مع قوّة النفس وعدم التأثّر بها والتوكّل على اللّه تعالى يرتفع تأثيرها، ويؤيّده ما ورد في بعض الأدعية من الاستعاذة منها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عدوى، ولا طيرة؛ الطيرة ـ بكسر الطاء وفتح الياء، وقد تسكن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التشاؤم بالشيء، وهو مصدر تطير طيرة، وتخير خيرة، ولم يجئ من المصادر هكذا غيرهما، وأصله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التطيّر بالسوانح والبوارح من الطير والظباء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يصدّهم عن مقاصدهم، فنفاه الشرع، وأبطله ونهى عنه، وأخبر أنّه ليس له تأثير في جلب نفع أودفع ضرّ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الظبي بالفتح بروحا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أولاك مياسره يمرّ من ميامنك إلى مياسرك، والعرب تتطيّر بالبارح وتتفاءل بالسانح؛ لأنّه لا يمكنك أن ترميه حتّى تنحرف</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السنيح والسانح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ولّاك ميامنه من ظبي أو طائر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لي</w:t>
      </w:r>
    </w:p>
    <w:p>
      <w:pPr>
        <w:pStyle w:val="BookText"/>
        <w:rPr/>
      </w:pPr>
      <w:r>
        <w:rPr>
          <w:rFonts w:ascii="Amiri" w:hAnsi="Amiri" w:eastAsia="Amiri" w:cs="Amiri"/>
          <w:color w:val="111111"/>
          <w:sz w:val="28"/>
          <w:sz w:val="28"/>
          <w:szCs w:val="28"/>
          <w:rtl w:val="true"/>
          <w:lang w:bidi="ar-SA"/>
        </w:rPr>
        <w:t>الظبي يسنح سنوحا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مياسرك إلى إلى ميامنك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تتيمّنَ بالسانح وتتشاءم بالبارح</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واسم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في الحديث؛ وذلك أنّهم كانوا يتشاءمّون بها، وهي من طير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تزعم أنّ روح القتيل الذي لا يدرك بثأره تصير هامة،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أسقوني، فإذا أدرك بثأره 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يزعمون أنّ عظام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تصير هامة فتطير، ويسمّونه الصدى، فنفاه الإسلام ونهاهم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الهروي في الهاء والواو، وذكره الجوهري في الهاء والياء، انتهى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في الهامة 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بالتشديد، واختلف في تأويلها، ثمّ ذكر الأقوال التي ذكرها ابن الأثير،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البومة هي الطائر المعروف، وكانوا يرون أنّها إذا سقطت على دار أحد يراها ناعية لنفسه، أو لبعض أهله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الشؤم ـ بالضمّ وسكون الهمزة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كالتأكيد للسابق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أنّ هذه الدار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سكناها سببٌ للضرر والهلاك إذا شاهدوا ذلك مرارا، وأنّ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والغلام والفرس شؤم لعدم الفوز بالمطالب، أو وجدان الضرر عند رؤيتهم، أو لغير ذلك، فنفاه عليه السلام ؛ لأنّه أمرٌ وهمي لا تأثير له في نفس الأمر، ولو فرض تأثير ما، فإنّما هو مستند إلى التوهّم، ولو أرادوا بشؤم الدار ضيقها وسوء جيرانها أو غير ذلك من الاُمور التي توجب نقصان الميل إليها، وبشؤم الفرس نقص كماله، وبشؤم الغلام والمرأة عدم موافقتهما إلى غير ذلك من الاُمور المنفّرة للطبع، فلذلك أمر آخر أذن الشارع لمَن كره شيئا منها أن يتركه ويستبدل منه ما تطيب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الفاختة شؤم، لقول الصادق عليه السلام لابنه إسماعيل حين رآها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الطير المشؤوم أخرجوه؛ فإنّه يقول فقدتكم، فافقدوه قبل أن يفقدكم، فكيف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على الإطلاق؟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الفاختة لأمر محقّق وهو الدّعاء على صاحب البيت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نفي الشؤم المستند إلى مجرّد التوهّم وسوء الظنّ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هامة، 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تزعم أنّ في البطن حيّة يُقال لها الصَفَر، تصيب الإنسان إذ جاع وتؤذيه، وأنّها تعدي، فأبطل الإسلام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النسئ الذي كانوا يفعلونه في الجاهليّة، وهو تأخير المحرّم إلى صفر، ويجعلون الصفر هو الشهر الحرام، فأبطله، انتهى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الشهر المعروف، كانوا يتشاءمون بدخوله؛ لزعمهم أنّه تكثر فيه الدواهي والفتن، فنفاه الشارع</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البطن يصفر الوجه، وتأخير المحرّم إلى صفر،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الأوّل لزعمهم أنّه يعدي، وحيّة في البطن تلزق بالضلوع فتعضها، أو دابّة تعض الضلوع والشراسيف، أو دود في البطن، كالصُّفار بالضم،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بعد المحرّم، وقد يمنع، انتهى</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هنا النهي عن الصفير للدابّة، </w:t>
      </w:r>
      <w:r>
        <w:rPr>
          <w:rStyle w:val="FootnoteAnchor"/>
          <w:rtl w:val="true"/>
        </w:rPr>
        <w:footnoteReference w:id="379"/>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جوابه سقط من الرواية، ويظهر من بعض الأخبار كراهته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رَضاع بعد فصال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 الرضيع عن اُمّه 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فطمته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حكم للرِّضاع بعد</w:t>
      </w:r>
    </w:p>
    <w:p>
      <w:pPr>
        <w:pStyle w:val="BookText"/>
        <w:rPr/>
      </w:pPr>
      <w:r>
        <w:rPr>
          <w:rFonts w:ascii="Amiri" w:hAnsi="Amiri" w:eastAsia="Amiri" w:cs="Amiri"/>
          <w:color w:val="111111"/>
          <w:sz w:val="28"/>
          <w:sz w:val="28"/>
          <w:szCs w:val="28"/>
          <w:rtl w:val="true"/>
          <w:lang w:bidi="ar-SA"/>
        </w:rPr>
        <w:t>انقضاء المدّة التي يتحقّق فيها الرضاع شرعا، وهي حولان كاملان، فلو حصل الحدّ المعتبر في الرضاع كلّاً أو بعضا بعد تلك المدّة لم ينشر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الشهيد الإجماع على ذلك،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 ابن الجنيد لا يقدح لتأخّره عنه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تعرّب بعد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يعود إلى البادية ويُقيم مع الأعراب بعد أن كان مهاجرا، و كان من رجع بعد الهجرة إلى موضعه من غير عذر يعدّونه كالمرتدّ</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الهجرة والمهاجرة من أرض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الاُولى للثانية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 تُطلق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البَدْو والقرى وغيرها من المساكن إلى مدينة الرسول صلى الله عليه و آله لنصرته، وهي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إنشاؤها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وجوبها، وتحريم التعرّب بعدها وقبل الفتح عند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التعرّب بعد الهجرة من الكبائر</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تعرّبه بعد الفتح، فالظاهر أنّه أيضا حرام للاستصحاب، ولظاهر ما نقلناه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لكثرة الناصر وقوّة الدِّين بعد الفتح احتمالاً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اختلفوا في تحريمه بعده؛ قال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على حرمته من التعرّب ما كان في زمن النبيّ صلى الله عليه و آله قبل الفتح، وأمّا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فرض المقام بالمدينة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 إنشاؤها بعد الفتح في حياة النبيّ صلى الله عليه و آله ووجوب الهجرة وتحريم التعرّب بعدها محتمل لتحقّق كثرة الناصر، ولم يحضرني الآن قول من علمائنا وحديث من رواياتنا في ذلك، واختلفت العامّة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الهجرة بعد الفتح،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مندوبة</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الثاني ما رواه مسلم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معناه لا إنشاء هجرة بعده، ويبقى النظر في إدامتها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دار الكفر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باقٍ إلى اليوم؛ إذ لم تنقطع الهجرة بعد الفتح عندنا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بانقطاع الهجرة بهذا المعنى عند العامّة،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المارزي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الهجرة من دار الكفر إلى دار الإسلام واجبة إلى قيام الساعة، وعلى هذا لا يجوز للمسلم دخول بلد الكفر إلّا لضرورة في الدِّين كالدخول لفداء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 مالك شهادة من دخل دار الحرب للتجارة،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البَدو والقرى إلى الأمصار لتحصيل علوم الدِّين؛ فإنّ الغالب من أهل القرى والبَدْو الجفاء والغلظة، لكن في تحريم التعرّب بعد الهجرة وتكميل النفس محلّ كلام، انتهى</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صمت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التعبّد بصوم الصمت، وهو أن ينوي الصوم ساكتا إلى الليل، وهو حرام في شرعنا، لا الصوم ساكتا بدون جعله وصفا للصوم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طلاق قبل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 فلانة فهي طالق، فلا يقع هذا الطلاق ولا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عتق قبل ملك، ولا يُتْمَ بعد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اليُتُم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الأب،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 ـ كضرب وعلم ـ يتما، ويفتح، وهو يتيم ويتمان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الحُلم، انتهى</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 الأحكام المتعلّقة باليتيم من كونه محجورا عليه، ومولّى عليه، ونحوهما بعد بلوغه</w:t>
      </w:r>
      <w:r>
        <w:rPr>
          <w:rFonts w:eastAsia="Amiri" w:cs="Amiri" w:ascii="Amiri" w:hAnsi="Amiri"/>
          <w:color w:val="111111"/>
          <w:sz w:val="28"/>
          <w:szCs w:val="28"/>
          <w:rtl w:val="true"/>
          <w:lang w:bidi="ar-SA"/>
        </w:rPr>
        <w:t>.</w:t>
      </w:r>
      <w:bookmarkStart w:id="190" w:name="pg12947_152889"/>
    </w:p>
    <w:p>
      <w:pPr>
        <w:pStyle w:val="Heading2"/>
        <w:numPr>
          <w:ilvl w:val="1"/>
          <w:numId w:val="1"/>
        </w:numPr>
        <w:rPr/>
      </w:pPr>
      <w:bookmarkStart w:id="191" w:name="__RefHeading___Toc4684629_3224264995"/>
      <w:bookmarkStart w:id="192" w:name="_Toc78"/>
      <w:bookmarkEnd w:id="190"/>
      <w:bookmarkEnd w:id="191"/>
      <w:r>
        <w:rPr>
          <w:rtl w:val="true"/>
        </w:rPr>
        <w:t>متن الحديث الخامس و الثلاثين و المائتين</w:t>
      </w:r>
      <w:bookmarkEnd w:id="192"/>
    </w:p>
    <w:p>
      <w:pPr>
        <w:pStyle w:val="Heading3"/>
        <w:numPr>
          <w:ilvl w:val="2"/>
          <w:numId w:val="1"/>
        </w:numPr>
        <w:rPr/>
      </w:pPr>
      <w:bookmarkStart w:id="193" w:name="__RefHeading___Toc4684631_3224264995"/>
      <w:bookmarkStart w:id="194" w:name="_Toc7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عَلِيُّ بْنُ إِبْرَاهِيمَ ، عَنْ أَبِيهِ ، عَنْ عَبْدِ اللّهِ بْنِ الْمُغِيرَةِ ، عَنْ عَمْرِو بْنِ حُرَيْثٍ </w:t>
      </w:r>
      <w:r>
        <w:rPr>
          <w:rStyle w:val="FootnoteAnchor"/>
          <w:rtl w:val="true"/>
        </w:rPr>
        <w:footnoteReference w:id="3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 عَلى مَا تَجْعَلُهَا، إِنْ هَوَّنْتَهَا تَهَوَّنَتْ ، وَإِنْ شَدَّدْتَهَا تَشَدَّدَتْ ، وَإِنْ لَمْ تَجْعَلْهَا شَيْئا لَمْ تَكُنْ شَيْئا</w:t>
      </w:r>
      <w:r>
        <w:rPr>
          <w:rFonts w:eastAsia="Amiri" w:cs="Amiri" w:ascii="Amiri" w:hAnsi="Amiri"/>
          <w:color w:val="111111"/>
          <w:sz w:val="28"/>
          <w:szCs w:val="28"/>
          <w:rtl w:val="true"/>
          <w:lang w:bidi="ar-SA"/>
        </w:rPr>
        <w:t>» .</w:t>
      </w:r>
    </w:p>
    <w:p>
      <w:pPr>
        <w:pStyle w:val="Heading3"/>
        <w:numPr>
          <w:ilvl w:val="2"/>
          <w:numId w:val="1"/>
        </w:numPr>
        <w:rPr/>
      </w:pPr>
      <w:bookmarkStart w:id="195" w:name="__RefHeading___Toc4684633_3224264995"/>
      <w:bookmarkStart w:id="196" w:name="_Toc80"/>
      <w:bookmarkEnd w:id="195"/>
      <w:r>
        <w:rPr>
          <w:rtl w:val="true"/>
        </w:rPr>
        <w:t>شرح الحديث</w:t>
      </w:r>
      <w:bookmarkEnd w:id="196"/>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 على ما تجعلها، إن هوّنتها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سهّلتها، وخففتها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تهوّنت، وإن شددتها تشدّدت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تجعلها شيئا لم تكن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 الطيرة لا حقيقة لها، بل هو أمرٌ وهمي، فمن كانت له نفس قويّة ولم يَعْتَنِ بها وبتأثيرها لم يتأثّر أصلاً، ومَن كانت نفسه ضعيفة واعتنى بها وعدّها شيئا، فربّما يتأثّر منها</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4684635_3224264995"/>
      <w:bookmarkStart w:id="198" w:name="_Toc81"/>
      <w:bookmarkEnd w:id="197"/>
      <w:r>
        <w:rPr>
          <w:rtl w:val="true"/>
        </w:rPr>
        <w:t>متن الحديث السادس والثلاثين و المائتين</w:t>
      </w:r>
      <w:bookmarkEnd w:id="198"/>
    </w:p>
    <w:p>
      <w:pPr>
        <w:pStyle w:val="Heading3"/>
        <w:numPr>
          <w:ilvl w:val="2"/>
          <w:numId w:val="1"/>
        </w:numPr>
        <w:rPr/>
      </w:pPr>
      <w:bookmarkStart w:id="199" w:name="__RefHeading___Toc4684637_3224264995"/>
      <w:bookmarkStart w:id="200" w:name="_Toc82"/>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w:t>
      </w:r>
    </w:p>
    <w:p>
      <w:pPr>
        <w:pStyle w:val="Heading3"/>
        <w:numPr>
          <w:ilvl w:val="2"/>
          <w:numId w:val="1"/>
        </w:numPr>
        <w:rPr/>
      </w:pPr>
      <w:bookmarkStart w:id="201" w:name="__RefHeading___Toc4684639_3224264995"/>
      <w:bookmarkStart w:id="202" w:name="_Toc83"/>
      <w:bookmarkEnd w:id="201"/>
      <w:r>
        <w:rPr>
          <w:rtl w:val="true"/>
        </w:rPr>
        <w:t>شرح الحديث</w:t>
      </w:r>
      <w:bookmarkEnd w:id="20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 التوكّل على اللّه تعالى وتفويض الاُمور إليه يدفع تأثير الطيرة في النفس والأهل والمال، كما ترفع الكفّارة تأثير الذنب، أو أنّ التوكّل عليه تعالى يكفّر ذنب ما خطر</w:t>
      </w:r>
      <w:bookmarkStart w:id="203" w:name="pg12947_152890"/>
    </w:p>
    <w:p>
      <w:pPr>
        <w:pStyle w:val="BookText"/>
        <w:rPr/>
      </w:pPr>
      <w:bookmarkEnd w:id="203"/>
      <w:r>
        <w:rPr>
          <w:rFonts w:ascii="Amiri" w:hAnsi="Amiri" w:eastAsia="Amiri" w:cs="Amiri"/>
          <w:color w:val="111111"/>
          <w:sz w:val="28"/>
          <w:sz w:val="28"/>
          <w:szCs w:val="28"/>
          <w:rtl w:val="true"/>
          <w:lang w:bidi="ar-SA"/>
        </w:rPr>
        <w:t>بالبال من التشاءمّ بالأشياء التي نهى عن التشاءم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شرك، وما منّا ولكنّ اللّه يذهبه بالتوكّل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في الحديث مقطوعا، ولم يذكر المستثنى؛ أي إلّا وقد يعتريه التطيّر وتسبق إلى قلبه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اختصارا واعتمادا على فهم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الطيرة من الشرك؛ لأنّهم كانوا يعتقدون أنّ التطيّر يجلب لهم نفعا، أو يدفع عنهم ضرّا إذا عملوا بموجبه، فكأنّهم أشركوه مع اللّه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يذهبه بالتوكّل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خطر له عارض التطيّر، فتوكّل على اللّه تعالى، وسلّم إليه، ولم يعمل بذلك الخاطر غفره اللّه له، ولم يؤاخذه به، انتهى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4684641_3224264995"/>
      <w:bookmarkStart w:id="205" w:name="_Toc84"/>
      <w:bookmarkEnd w:id="204"/>
      <w:r>
        <w:rPr>
          <w:rtl w:val="true"/>
        </w:rPr>
        <w:t>متن الحديث السابع و الثلاثين و المائتين</w:t>
      </w:r>
      <w:bookmarkEnd w:id="205"/>
    </w:p>
    <w:p>
      <w:pPr>
        <w:pStyle w:val="Heading3"/>
        <w:numPr>
          <w:ilvl w:val="2"/>
          <w:numId w:val="1"/>
        </w:numPr>
        <w:rPr/>
      </w:pPr>
      <w:bookmarkStart w:id="206" w:name="__RefHeading___Toc4684643_3224264995"/>
      <w:bookmarkStart w:id="207" w:name="_Toc8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عِدَّةٌ مِنْ أَصْحَابِنَا ، عَنْ سَهْلِ بْنِ زِيَادٍ ، عَنِ ابْنِ مَحْبُوبٍ ، عَنْ عُمَرَ بْنِ يَزِيدَ وَغَيْرِهِ ، عَنْ بَعْضِهِمْ ، عَنْ أَبِي عَبْدِ اللّهِ عليه السلام ؛ وَبَعْضِهِمْ ،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أَهْلُ مَدِينَةٍ مِنْ مَدَائِنِ الشَّامِ ، وَكَانُوا سَبْعِينَ أَلْفَ بَيْتٍ ، وَكَانَ الطَّاعُونُ يَقَعُ فِيهِمْ فِي كُلِّ أَوَانٍ ، فَكَانُوا إِذَا أَحَسُّوا بِهِ خَرَجَ مِنَ الْمَدِينَةِ الْأَغْنِيَاءُ لِقُوَّتِهِمْ ، وَبَقِيَ فِيهَا الْفُقَرَاءُ لِضَعْفِهِمْ ، فَكَانَ الْمَوْتُ يَكْثُرُ فِي الَّذِينَ أَقَامُوا ، وَيَقِلُّ فِي الَّذِينَ خَرَجُوا ، فَيَقُولُ الَّذِينَ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أَقَمْنَا لَكَثُرَ فِينَا الْمَوْتُ ، وَيَقُولُ الَّذِينَ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خَرَجْنَا لَقَلَّ فِينَا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فَاجْتَمَعَ رَأْيُهُمْ جَمِيعا أَنَّهُ إِذَا وَقَعَ الطَّاعُونُ فِيهِمْ وَأَحَسُّوا بِهِ خَرَجُوا كُلُّهُمْ مِنَ الْمَدِينَةِ ، فَلَمَّا أَحَسُّوا بِالطَّاعُونِ خَرَجُوا جَمِيعا ، وَتَنَحَّوْا عَنِ الطَّاعُونِ حَذَرَ الْمَوْتِ ، فَسَارُوا فِي الْبِلَادِ مَا شَاءَ اللّهُ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مَرُّوا بِمَدِينَةٍ خَرِبَةٍ قَدْ جَلَا </w:t>
      </w:r>
      <w:r>
        <w:rPr>
          <w:rStyle w:val="FootnoteAnchor"/>
          <w:rtl w:val="true"/>
        </w:rPr>
        <w:footnoteReference w:id="396"/>
      </w:r>
      <w:r>
        <w:rPr>
          <w:rFonts w:ascii="Amiri" w:hAnsi="Amiri" w:eastAsia="Amiri" w:cs="Amiri"/>
          <w:color w:val="111111"/>
          <w:sz w:val="28"/>
          <w:sz w:val="28"/>
          <w:szCs w:val="28"/>
          <w:rtl w:val="true"/>
          <w:lang w:bidi="ar-SA"/>
        </w:rPr>
        <w:t xml:space="preserve">أَهْلُهَا عَنْهَا ، وَأَفْنَاهُمُ الطَّاعُونُ ، فَنَزَلُوا بِهَا ، فَلَمَّا حَطُّوا رِحَالَهُمْ وَاطْمَأَنُّوا بِهَا ، </w:t>
      </w:r>
      <w:r>
        <w:rPr>
          <w:rStyle w:val="FootnoteAnchor"/>
          <w:rtl w:val="true"/>
        </w:rPr>
        <w:footnoteReference w:id="397"/>
      </w:r>
      <w:r>
        <w:rPr>
          <w:rFonts w:ascii="Amiri" w:hAnsi="Amiri" w:eastAsia="Amiri" w:cs="Amiri"/>
          <w:color w:val="111111"/>
          <w:sz w:val="28"/>
          <w:sz w:val="28"/>
          <w:szCs w:val="28"/>
          <w:rtl w:val="true"/>
          <w:lang w:bidi="ar-SA"/>
        </w:rPr>
        <w:t xml:space="preserve">قَالَ لَهُمُ اللّهُ ـ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جَمِيعا ، فَمَاتُوا مِنْ سَاعَتِهِمْ ، وَصَارُوا رَمِيما يَلُوحُ </w:t>
      </w:r>
      <w:r>
        <w:rPr>
          <w:rStyle w:val="FootnoteAnchor"/>
          <w:rtl w:val="true"/>
        </w:rPr>
        <w:footnoteReference w:id="398"/>
      </w:r>
      <w:r>
        <w:rPr>
          <w:rFonts w:ascii="Amiri" w:hAnsi="Amiri" w:eastAsia="Amiri" w:cs="Amiri"/>
          <w:color w:val="111111"/>
          <w:sz w:val="28"/>
          <w:sz w:val="28"/>
          <w:szCs w:val="28"/>
          <w:rtl w:val="true"/>
          <w:lang w:bidi="ar-SA"/>
        </w:rPr>
        <w:t>، وَكَانُوا عَلى طَرِيقِ الْمَارَّةِ ، فَكَنَسَتْهُمُ الْمَارَّةُ ، فَنَحَّوْهُمْ وَجَمَعُوهُمْ فِي مَوْضِعٍ ، فَمَرَّ بِهِمْ</w:t>
      </w:r>
      <w:bookmarkStart w:id="208" w:name="pg12947_152891"/>
    </w:p>
    <w:p>
      <w:pPr>
        <w:pStyle w:val="BookText"/>
        <w:rPr/>
      </w:pPr>
      <w:bookmarkEnd w:id="208"/>
      <w:r>
        <w:rPr>
          <w:rFonts w:ascii="Amiri" w:hAnsi="Amiri" w:eastAsia="Amiri" w:cs="Amiri"/>
          <w:color w:val="111111"/>
          <w:sz w:val="28"/>
          <w:sz w:val="28"/>
          <w:szCs w:val="28"/>
          <w:rtl w:val="true"/>
          <w:lang w:bidi="ar-SA"/>
        </w:rPr>
        <w:t xml:space="preserve">نَبِيٌّ مِنْ أَنْبِيَاءِ بَنِي إِسْرَائِيلَ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تِلْكَ الْعِظَامَ بَكى وَاسْتَعْبَرَ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لَوْ شِئْتَ لَأَحْيَيْتَهُمُ السَّاعَةَ كَمَا أَمَتَّهُمْ ، فَعَمَرُوا بِلَادَكَ ، وَوَلَدُوا عِبَادَكَ ، وَعَبَدُوكَ مَعَ مَنْ يَعْبُدُكَ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فَأَحْيِهِمْ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اللّهُ ـ عَزَّ وَجَلَّ ـ إِلَيْهِ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كَذَا وَكَذَا ، فَقَالَ الَّذِي أَمَرَهُ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ـ عَزَّ وَجَلَّ ـ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الِاسْمُ الْأَعْظَمُ ، فَلَمَّا قَالَ حِزْقِيلُ </w:t>
      </w:r>
      <w:r>
        <w:rPr>
          <w:rStyle w:val="FootnoteAnchor"/>
          <w:rtl w:val="true"/>
        </w:rPr>
        <w:footnoteReference w:id="403"/>
      </w:r>
      <w:r>
        <w:rPr>
          <w:rFonts w:ascii="Amiri" w:hAnsi="Amiri" w:eastAsia="Amiri" w:cs="Amiri"/>
          <w:color w:val="111111"/>
          <w:sz w:val="28"/>
          <w:sz w:val="28"/>
          <w:szCs w:val="28"/>
          <w:rtl w:val="true"/>
          <w:lang w:bidi="ar-SA"/>
        </w:rPr>
        <w:t xml:space="preserve">ذلِكَ الْكَلَامَ ، نَظَرَ إِلَى الْعِظَامِ يَطِيرُ بَعْضُهَا إِلى بَعْضٍ ، فَعَادُوا أَحْيَاءً يَنْظُرُ بَعْضُهُمْ إِلى بَعْضٍ ، يُسَبِّحُونَ اللّهَ ـ عَزَّ ذِكْرُهُ ـ وَيُكَبِّرُونَهُ وَيُهَلِّلُونَهُ ، فَقَالَ حِزْقِيلُ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نَزَلَتْ هذِهِ الْايَةُ</w:t>
      </w:r>
      <w:r>
        <w:rPr>
          <w:rFonts w:eastAsia="Amiri" w:cs="Amiri" w:ascii="Amiri" w:hAnsi="Amiri"/>
          <w:color w:val="111111"/>
          <w:sz w:val="28"/>
          <w:szCs w:val="28"/>
          <w:rtl w:val="true"/>
          <w:lang w:bidi="ar-SA"/>
        </w:rPr>
        <w:t>» .</w:t>
      </w:r>
    </w:p>
    <w:p>
      <w:pPr>
        <w:pStyle w:val="Heading3"/>
        <w:numPr>
          <w:ilvl w:val="2"/>
          <w:numId w:val="1"/>
        </w:numPr>
        <w:rPr/>
      </w:pPr>
      <w:bookmarkStart w:id="209" w:name="__RefHeading___Toc4684645_3224264995"/>
      <w:bookmarkStart w:id="210" w:name="_Toc86"/>
      <w:bookmarkEnd w:id="209"/>
      <w:r>
        <w:rPr>
          <w:rtl w:val="true"/>
        </w:rPr>
        <w:t>شرح الحديث</w:t>
      </w:r>
      <w:bookmarkEnd w:id="21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تعجيب وتقرير لمَن سمع بقصّتهم من أهل الكتاب وأرباب التواريخ، وقد يخاطب به من لم ير ولم يسمع؛ فإنّه صار مثلاً في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أهل داوردان قرية قبل واسط وقع فيها طاعون، فخرجوا هاربين، فأماتهم اللّه ثمّ أحياهم ليعتبروا ويتيقّنوا أن لا مفرّ من 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05"/>
      </w:r>
      <w:r>
        <w:rPr>
          <w:rFonts w:ascii="Amiri" w:hAnsi="Amiri" w:eastAsia="Amiri" w:cs="Amiri"/>
          <w:color w:val="111111"/>
          <w:sz w:val="28"/>
          <w:sz w:val="28"/>
          <w:szCs w:val="28"/>
          <w:rtl w:val="true"/>
          <w:lang w:bidi="ar-SA"/>
        </w:rPr>
        <w:t>قوما من بني إسرائيل دعاهم ملكهم إلى الجهاد، فهربوا حذر الموت، فأماتهم اللّه ثمانية أيّام ثمّ أحياهم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ألوف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متألّفون، جمع إلف وآلف، كقاعد وقعود، والواو للحال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 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قال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أنّهم ماتوا ميتة رجل واحد من غير علّة بمشيئته وأمره، وتلك ميتة خارجة عن العادة، كأنّهم اُمروا بشيء فامتثلوه امتثالاً من غير إباء ولا توقّف،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به ملك، وإنّما أسند إلى اللّه تخويفا وتهويلاً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حزقيل عليه السلام على أهل داوردان، وقد عريت عظامهم، وتفرّقت أوصالهم، فتعجّب وحمد اللّه ، فأوحى اللّه إليه ناد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قوموا بإذن اللّه ، فنادى، فقاموا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القصّة تشجيع المسلمين على الجهاد، والتعرّض للشهادة، وحثّهم على التوكّل والاستسلام لقضاء اللّه ، انتهى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ألم تعلم يا محمّد، أو يا أيّها السامع، أولم ينته علمك إلى خبر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بني إسرائيل فرّوا من طاعون وقع بأرضهم،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 الجهاد، وقد كتب عليهم، عن الضحّاك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 بقوله عقيب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حزقيل، وهو ثالث خلفاء بني إسرائيل بعد موسى عليه السلام ؛ وذلك أنّ القيّم بأمر بني إسرائيل بعد موسى عليه السلام كان يوشع بن نون، ثمّ كالب بن يوقنا، ثمّ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يُقال له ابن العجوز؛ وذلك أنّ اُمّه كانت عجوزا، فسألت اللّه الولد، وقد كَبَرَت وعَقَمت، فوهب اللّه سبحانه 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الكفل، وإنّما سمّي حزقيل ذا الكفل؛ لأنّه كفل سبعين نبيّا نجّاهم من القتل،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فإنّي إن قُتلت كان خيرا من أن تقتلوا جميعا، فلمّا جاء اليهود وسألوا حزقيل عن الأنبياء 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ذهبوا فلا أدري أين</w:t>
      </w:r>
    </w:p>
    <w:p>
      <w:pPr>
        <w:pStyle w:val="BookText"/>
        <w:rPr/>
      </w:pPr>
      <w:r>
        <w:rPr>
          <w:rFonts w:ascii="Amiri" w:hAnsi="Amiri" w:eastAsia="Amiri" w:cs="Amiri"/>
          <w:color w:val="111111"/>
          <w:sz w:val="28"/>
          <w:sz w:val="28"/>
          <w:szCs w:val="28"/>
          <w:rtl w:val="true"/>
          <w:lang w:bidi="ar-SA"/>
        </w:rPr>
        <w:t>هُم، ومنع اللّه ذا الكفل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أجمع أهل التفسير على أنّ المراد بألوف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العدد، إلّا ابن يزيد؛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مؤتلفي القلوب لم يخرجوا عن تباغض، فجعله جمع آلف، مثل قاعد وقعود وشاهد وشهود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من قال المراد به العدد الكثير،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آلاف، عن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عن مقاتل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عن أبي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وثلاثين ألفا، عن السدّي،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عن ابن عبّاس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عن عطاء بن أبي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عددا كثيرا،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 كانوا أكثر من عشرة آلاف؛ 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للكثرة، وهو ما زاد على العشرة وما نقص عنها،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عشرة آلاف،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عشرة 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خوف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 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في معناه قولان؛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أماتهم اللّه ،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السماء، فهطلت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فهطلت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برأيي كذا،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برأسي وبيدي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كان القول في الأكثر استفتاحا للفعل، كالقول الذي هو تسمية وما جرى مجراه ممّا كان يستفتح به الفعل، 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السماء فهطلت، أي استفتحت بالهَطل </w:t>
      </w:r>
      <w:r>
        <w:rPr>
          <w:rStyle w:val="FootnoteAnchor"/>
          <w:rtl w:val="true"/>
        </w:rPr>
        <w:footnoteReference w:id="410"/>
      </w:r>
      <w:r>
        <w:rPr>
          <w:rFonts w:ascii="Amiri" w:hAnsi="Amiri" w:eastAsia="Amiri" w:cs="Amiri"/>
          <w:color w:val="111111"/>
          <w:sz w:val="28"/>
          <w:sz w:val="28"/>
          <w:szCs w:val="28"/>
          <w:rtl w:val="true"/>
          <w:lang w:bidi="ar-SA"/>
        </w:rPr>
        <w:t>، كذلك معناه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اللّه بإماتتهم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أماتهم اللّه بقول سمعته الملائكة لضرب من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أَحْيَاهُمْ اللّه بدعاء نبيّهم حزقيل،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شمعون نبيّ من أنبياء بني إسرائيل، انتهى</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رميما يلوح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عظاما بالية خالية من الجلد واللحم، ظاهرة مكشوفة أو متلألاة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رِمَم ورِمام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العظم يَرِمّ ـ</w:t>
      </w:r>
      <w:bookmarkStart w:id="211" w:name="pg12947_152894"/>
    </w:p>
    <w:p>
      <w:pPr>
        <w:pStyle w:val="BookText"/>
        <w:rPr/>
      </w:pPr>
      <w:bookmarkEnd w:id="211"/>
      <w:r>
        <w:rPr>
          <w:rFonts w:ascii="Amiri" w:hAnsi="Amiri" w:eastAsia="Amiri" w:cs="Amiri"/>
          <w:color w:val="111111"/>
          <w:sz w:val="28"/>
          <w:sz w:val="28"/>
          <w:szCs w:val="28"/>
          <w:rtl w:val="true"/>
          <w:lang w:bidi="ar-SA"/>
        </w:rPr>
        <w:t>بالكسر ـ رمّة، أي بلى، فهو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يُحْىِ الْعِظَامَ وَهِيَ رَمِيمٌ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فعيلاً وفعولاً قد يستوي فيهما المذكّر والمؤنّث والجمع، مثل رسول وعدوّ وصديق</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الحاء المهملة على الزاء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كزبرج وزنبيل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نبيّ من الأنبياء عليهم السلام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فأحيهم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فأحياهم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ـ عزّ وجلّ ـ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بيانا وتفصيلاً للإحياء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مع الخبر دلالة على مدح التوكّل على اللّه وذمّ الفرار من قضاء اللّه ومن الطاعون، وقد ورد بعض الأخبار بجواز الفرار من الطاعون ونفى البأس عنه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4684647_3224264995"/>
      <w:bookmarkStart w:id="213" w:name="_Toc87"/>
      <w:bookmarkEnd w:id="212"/>
      <w:r>
        <w:rPr>
          <w:rtl w:val="true"/>
        </w:rPr>
        <w:t>متن الحديث الثامن و الثلاثين و المائتين</w:t>
      </w:r>
      <w:bookmarkEnd w:id="213"/>
    </w:p>
    <w:p>
      <w:pPr>
        <w:pStyle w:val="Heading3"/>
        <w:numPr>
          <w:ilvl w:val="2"/>
          <w:numId w:val="1"/>
        </w:numPr>
        <w:rPr/>
      </w:pPr>
      <w:bookmarkStart w:id="214" w:name="__RefHeading___Toc4684649_3224264995"/>
      <w:bookmarkStart w:id="215" w:name="_Toc88"/>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ابْنُ مَحْبُوبٍ ، </w:t>
      </w:r>
      <w:r>
        <w:rPr>
          <w:rStyle w:val="FootnoteAnchor"/>
          <w:rtl w:val="true"/>
        </w:rPr>
        <w:footnoteReference w:id="417"/>
      </w:r>
      <w:r>
        <w:rPr>
          <w:rFonts w:ascii="Amiri" w:hAnsi="Amiri" w:eastAsia="Amiri" w:cs="Amiri"/>
          <w:color w:val="111111"/>
          <w:sz w:val="28"/>
          <w:sz w:val="28"/>
          <w:szCs w:val="28"/>
          <w:rtl w:val="true"/>
          <w:lang w:bidi="ar-SA"/>
        </w:rPr>
        <w:t xml:space="preserve">عَنْ حَنَانِ بْنِ سَدِيرٍ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يَعْقُوبَ عليه السلام لِبَنِيهِ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وَأَخِيهِ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أَ كَانَ يَعْلَمُ أَنَّهُ حَيٌّ وَقَدْ فَارَقَهُ مُنْذُ عِشْرِينَ سَنَةً؟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دَعَا فِي السَّحَرِ ، وَسَأَلَ اللّهَ أَنْ يَهْبِطَ عَلَيْهِ مَلَكُ الْمَوْتِ ، فَهَبَطَ عَلَيْهِ بُرْيَالُ وَهُوَ مَلَكُ الْمَوْتِ ، فَقَالَ لَهُ بريالُ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مُجْتَمِعَةً أَوْ</w:t>
      </w:r>
      <w:bookmarkStart w:id="216" w:name="pg12947_152895"/>
    </w:p>
    <w:p>
      <w:pPr>
        <w:pStyle w:val="BookText"/>
        <w:rPr/>
      </w:pPr>
      <w:bookmarkEnd w:id="216"/>
      <w:r>
        <w:rPr>
          <w:rFonts w:ascii="Amiri" w:hAnsi="Amiri" w:eastAsia="Amiri" w:cs="Amiri"/>
          <w:color w:val="111111"/>
          <w:sz w:val="28"/>
          <w:sz w:val="28"/>
          <w:szCs w:val="28"/>
          <w:rtl w:val="true"/>
          <w:lang w:bidi="ar-SA"/>
        </w:rPr>
        <w:t xml:space="preserve">مُتَفَرِّقَةً؟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أَقْبِضُهَا مُتَفَرِّقَةً ، رُوحا رُوحا ، قَالَ لَهُ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هَلْ مَرَّ بِكَ رُوحُ يُوسُفَ فِيمَا مَرَّ بِكَ؟ قَالَ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فَعَلِمَ يَعْقُوبُ أَنَّهُ حَيٌّ ، فَعِنْدَ ذلِكَ قَالَ لِوُلْدِهِ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وَأَخِيهِ</w:t>
      </w:r>
      <w:r>
        <w:rPr>
          <w:rFonts w:eastAsia="Amiri" w:cs="Amiri" w:ascii="Amiri" w:hAnsi="Amiri"/>
          <w:color w:val="111111"/>
          <w:sz w:val="28"/>
          <w:szCs w:val="28"/>
          <w:rtl w:val="true"/>
          <w:lang w:bidi="ar-SA"/>
        </w:rPr>
        <w:t>» » .</w:t>
      </w:r>
    </w:p>
    <w:p>
      <w:pPr>
        <w:pStyle w:val="Heading3"/>
        <w:numPr>
          <w:ilvl w:val="2"/>
          <w:numId w:val="1"/>
        </w:numPr>
        <w:rPr/>
      </w:pPr>
      <w:bookmarkStart w:id="217" w:name="__RefHeading___Toc4684651_3224264995"/>
      <w:bookmarkStart w:id="218" w:name="_Toc89"/>
      <w:bookmarkEnd w:id="217"/>
      <w:r>
        <w:rPr>
          <w:rtl w:val="true"/>
        </w:rPr>
        <w:t>شرح الحديث</w:t>
      </w:r>
      <w:bookmarkEnd w:id="21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وَأَخِيهِ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فتعرّفوا منهما، وتفحّصوا عن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الإحساس</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تحسّس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خبره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بُرْيال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كلام صاحب القاموس </w:t>
      </w:r>
      <w:r>
        <w:rPr>
          <w:rStyle w:val="FootnoteAnchor"/>
          <w:rtl w:val="true"/>
        </w:rPr>
        <w:footnoteReference w:id="423"/>
      </w:r>
      <w:r>
        <w:rPr>
          <w:rFonts w:ascii="Amiri" w:hAnsi="Amiri" w:eastAsia="Amiri" w:cs="Amiri"/>
          <w:color w:val="111111"/>
          <w:sz w:val="28"/>
          <w:sz w:val="28"/>
          <w:szCs w:val="28"/>
          <w:rtl w:val="true"/>
          <w:lang w:bidi="ar-SA"/>
        </w:rPr>
        <w:t>أنّه بضمّ الباء وسكون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تقبضها مجتمعة أو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السؤال عن الاجتماع والتفرّق في الأخذ لأنّه إذا قبضها مجتمعة يمكن أن يغفل عن خصوص كلّ واحد بخلاف ما إذا أخذ روحا روحا، أو لأنّه إذا قبضها مجتمعة يمكن أن تسلّم إليه بعد مرور الأيّام ليجتمع عدد كثير منها، ولمّا يصل إليه روح يوسف عليه السلام بعدُ لذلك، وهذا الملك إمّا عزرائيل ويقبض الأرواح من أعوانه، وإمّا غيره فيقبض منه، والأخير أظهر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4684653_3224264995"/>
      <w:bookmarkStart w:id="220" w:name="_Toc90"/>
      <w:bookmarkEnd w:id="219"/>
      <w:r>
        <w:rPr>
          <w:rtl w:val="true"/>
        </w:rPr>
        <w:t>متن الحديث التاسع و الثلاثين و المائتين</w:t>
      </w:r>
      <w:bookmarkEnd w:id="220"/>
    </w:p>
    <w:p>
      <w:pPr>
        <w:pStyle w:val="Heading3"/>
        <w:numPr>
          <w:ilvl w:val="2"/>
          <w:numId w:val="1"/>
        </w:numPr>
        <w:rPr/>
      </w:pPr>
      <w:bookmarkStart w:id="221" w:name="__RefHeading___Toc4684655_3224264995"/>
      <w:bookmarkStart w:id="222" w:name="_Toc91"/>
      <w:bookmarkEnd w:id="221"/>
      <w:r>
        <w:rPr>
          <w:rtl w:val="true"/>
        </w:rPr>
        <w:t>اشارة</w:t>
      </w:r>
      <w:bookmarkEnd w:id="2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سَعِيدٍ ، عَنْ مُحَمَّدِ بْنِ الْحُصَيْنِ ، عَنْ خَالِدِ بْنِ يَزِيدَ الْقُمِّيِّ ، عَنْ بَعْضِ أَصْحَابِهِ </w:t>
      </w:r>
      <w:r>
        <w:rPr>
          <w:rFonts w:eastAsia="Amiri" w:cs="Amiri" w:ascii="Amiri" w:hAnsi="Amiri"/>
          <w:color w:val="111111"/>
          <w:sz w:val="28"/>
          <w:szCs w:val="28"/>
          <w:rtl w:val="true"/>
          <w:lang w:bidi="ar-SA"/>
        </w:rPr>
        <w:t>:</w:t>
      </w:r>
      <w:bookmarkStart w:id="223" w:name="pg12947_152896"/>
    </w:p>
    <w:p>
      <w:pPr>
        <w:pStyle w:val="BookText"/>
        <w:rPr/>
      </w:pPr>
      <w:bookmarkEnd w:id="223"/>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كَانَ النَّبِيُّ صلى الله عليه و آله بَيْنَ أَظْهُرِهِمْ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قُبِضَ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أَمِيرُ الْمُؤْمِنِينَ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عَمُوا وَصَمُّوا</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إِلَى السَّاعَةِ</w:t>
      </w:r>
      <w:r>
        <w:rPr>
          <w:rFonts w:eastAsia="Amiri" w:cs="Amiri" w:ascii="Amiri" w:hAnsi="Amiri"/>
          <w:color w:val="111111"/>
          <w:sz w:val="28"/>
          <w:szCs w:val="28"/>
          <w:rtl w:val="true"/>
          <w:lang w:bidi="ar-SA"/>
        </w:rPr>
        <w:t>» .</w:t>
      </w:r>
    </w:p>
    <w:p>
      <w:pPr>
        <w:pStyle w:val="Heading3"/>
        <w:numPr>
          <w:ilvl w:val="2"/>
          <w:numId w:val="1"/>
        </w:numPr>
        <w:rPr/>
      </w:pPr>
      <w:bookmarkStart w:id="224" w:name="__RefHeading___Toc4684657_3224264995"/>
      <w:bookmarkStart w:id="225" w:name="_Toc92"/>
      <w:bookmarkEnd w:id="224"/>
      <w:r>
        <w:rPr>
          <w:rtl w:val="true"/>
        </w:rPr>
        <w:t>شرح الحديث</w:t>
      </w:r>
      <w:bookmarkEnd w:id="225"/>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وحسب بنو إسرائيل أن لا يصيبهم بلاء وعذاب بقتل الأنبياء وتكذيبهم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أو الدلائل والهدى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استماع الحقّ، كما فعلوا حين عبدوا العجل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اللّه ُ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ثمّ تابوا فتاب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اُخرى، انتهى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هذه الآية مع عدّة آيات قبلها في سورة المائدة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 يَعْصِمُكَ مِنْ النَّاسِ إِنَّ اللّه َ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لَسْتُمْ عَلَى شَيْءٍ حَتَّى تُقِيمُوا التَّوْرَاةَ وَالْاءِنجِيلَ وَمَا أُنزِلَ إِلَيْكُمْ مِنْ رَبِّكُمْ وَلَيَزِيدَنَّ كَثِيرا مِنْهُمْ مَا أُنزِلَ إِلَيْكَ مِنْ رَبِّكَ طُغْيَانا وَكُفْرا فَلَا تَأْسَ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 وَالْيَوْمِ الْاخِرِ وَعَمِلَ صَالِحا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أَلاَّ تَكُونَ فِتْنَةٌ فَعَمُوا وَصَمُّوا ثُمَّ تَابَ اللّه ُ عَلَيْهِمْ ثُمَّ عَمُوا وَصَمُّوا كَثِيرٌ مِنْهُمْ وَاللّه ُ بَصِيرٌ بِمَا يَعْمَلُونَ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السياق يكون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بعده راجعا على بني إسرائيل، كما نقلنا عن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تفسيره عليه السلام تكون ضمائر الجمع راجعة إلى الصحابة</w:t>
      </w:r>
      <w:bookmarkStart w:id="226" w:name="pg12947_152897"/>
    </w:p>
    <w:p>
      <w:pPr>
        <w:pStyle w:val="BookText"/>
        <w:rPr/>
      </w:pPr>
      <w:bookmarkEnd w:id="226"/>
      <w:r>
        <w:rPr>
          <w:rFonts w:ascii="Amiri" w:hAnsi="Amiri" w:eastAsia="Amiri" w:cs="Amiri"/>
          <w:color w:val="111111"/>
          <w:sz w:val="28"/>
          <w:sz w:val="28"/>
          <w:szCs w:val="28"/>
          <w:rtl w:val="true"/>
          <w:lang w:bidi="ar-SA"/>
        </w:rPr>
        <w:t>الذين خالفوا أمير المؤمنين عليه السلام ثمّ بايعوه ثمّ نكثوا، فبناء هذا التفسير إمّا على تفسير بطن الآية، أو على إرجاع الضمائر إلى الناس، أو إلى القوم الكافرين المذكورين في الآية السابقة،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المراد بالفتنة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في الدِّين، والخروج من قوانيه، حيث كان النبيّ صلى الله عليه و آله بين أظهرهم؛ أي عند حياته عليه السلام وكونه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بين ظهريَهْم وظهرانَيهم ـ ولا تكسر النون ـ وبين أظهرهم، أي وسطهم وفي معظمهم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للحسبان، فتكون الفتنة هي الفتنة التي حدثت بعد قبض النبيّ صلى الله عليه و آله ، أو يكون ظرفا له وللفتنة معا،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استماعه وقبوله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قُبض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قبضه ووفاته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للتوبة، أو رجع به من التشديد إلى التخفيف، أو رجع عليه بفضله وقبوله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قيامه عليه السلام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حكم الآية كلّي صادق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الحقّ فرجع عنه ثمّ عاد إليه ثمّ رجع عنه، والمذكورون في هذه الآية من جملتهم فلا يرد أنّ الآية في ذمّ بني إسرائيل بقرينة السابق واللّاحق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4684659_3224264995"/>
      <w:bookmarkStart w:id="228" w:name="_Toc93"/>
      <w:bookmarkEnd w:id="227"/>
      <w:r>
        <w:rPr>
          <w:rtl w:val="true"/>
        </w:rPr>
        <w:t>متن الحديث الأربعين و المائتين</w:t>
      </w:r>
      <w:bookmarkEnd w:id="228"/>
    </w:p>
    <w:p>
      <w:pPr>
        <w:pStyle w:val="Heading3"/>
        <w:numPr>
          <w:ilvl w:val="2"/>
          <w:numId w:val="1"/>
        </w:numPr>
        <w:rPr/>
      </w:pPr>
      <w:bookmarkStart w:id="229" w:name="__RefHeading___Toc4684661_3224264995"/>
      <w:bookmarkStart w:id="230" w:name="_Toc9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عِدَّةٌ مِنْ أَصْحَابِنَا ، عَنْ سَهْلِ بْنِ زِيَادٍ ، عَنِ ابْنِ مَحْبُوبٍ ، عَنِ ابْنِ رِئَابٍ ، عَنْ أَبِي عُبَيْدَةَ الْحَذَّاءِ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 عَلى لِسانِ</w:t>
      </w:r>
      <w:bookmarkStart w:id="231" w:name="pg12947_152898"/>
    </w:p>
    <w:p>
      <w:pPr>
        <w:pStyle w:val="BookText"/>
        <w:rPr/>
      </w:pPr>
      <w:bookmarkEnd w:id="231"/>
      <w:r>
        <w:rPr>
          <w:rFonts w:ascii="Amiri" w:hAnsi="Amiri" w:eastAsia="Amiri" w:cs="Amiri"/>
          <w:color w:val="111111"/>
          <w:sz w:val="28"/>
          <w:sz w:val="28"/>
          <w:szCs w:val="28"/>
          <w:rtl w:val="true"/>
          <w:lang w:bidi="ar-SA"/>
        </w:rPr>
        <w:t>داوُدَ وَعِيسَى ابْنِ مَرْيَمَ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الْخَنَازِيرُ عَلى لِسَانِ دَاوُدَ ، وَالْقِرَدَةُ عَلى لِسَانِ عِيسَى بْنِ مَرْيَمَ عليهماالسلام</w:t>
      </w:r>
      <w:r>
        <w:rPr>
          <w:rFonts w:eastAsia="Amiri" w:cs="Amiri" w:ascii="Amiri" w:hAnsi="Amiri"/>
          <w:color w:val="111111"/>
          <w:sz w:val="28"/>
          <w:szCs w:val="28"/>
          <w:rtl w:val="true"/>
          <w:lang w:bidi="ar-SA"/>
        </w:rPr>
        <w:t>» .</w:t>
      </w:r>
    </w:p>
    <w:p>
      <w:pPr>
        <w:pStyle w:val="Heading3"/>
        <w:numPr>
          <w:ilvl w:val="2"/>
          <w:numId w:val="1"/>
        </w:numPr>
        <w:rPr/>
      </w:pPr>
      <w:bookmarkStart w:id="232" w:name="__RefHeading___Toc4684663_3224264995"/>
      <w:bookmarkStart w:id="233" w:name="_Toc95"/>
      <w:bookmarkEnd w:id="232"/>
      <w:r>
        <w:rPr>
          <w:rtl w:val="true"/>
        </w:rPr>
        <w:t>شرح الحديث</w:t>
      </w:r>
      <w:bookmarkEnd w:id="23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لعنهم اللّه في الزبور والإنجيل على لسانهما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أيلة لمّا اعتدوا في السبت 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فمسخهم اللّه قردة، وأصحاب المائدة لمّا كفروا دعا عليهم عيسى ولُعنوا فأصبحوا خنازير، وكانوا خمسة آلاف رجل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لعنوا على لسان داود فصاروا قردة، وعلى لسان عيسى فصاروا 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ومجاهد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داود، فإنّه لعن أهل أيلة لمّا اعتدوا في سبتهم، وكان اعتداؤهم في زمانه،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ألبسهم اللعنة مثل الرداء، ومثل المنطقة على الحقوين، فمسخهم اللّه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عيسى، فإنّه لعن الذين اُنزلت عليهم المائدة، ثمّ كفروا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ما قاله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في الزبور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اللّه تعالى لعن في الزبور من يكفر من بني إسرائيل، وفي الإنجيل كذلك،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داود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أن يكون عيسى وداود علما أنّ محمّدا نبيٌّ مبعوث، ولعنا 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أصحّ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الخنازير على لسان داود، والقردة على لسان عيسى بن مريم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تفسير العيّاشي وتفسير عليّ بن إبراهيم، لكن المشهور فيما بين المفسّرين</w:t>
      </w:r>
      <w:bookmarkStart w:id="234" w:name="pg12947_152899"/>
    </w:p>
    <w:p>
      <w:pPr>
        <w:pStyle w:val="BookText"/>
        <w:rPr/>
      </w:pPr>
      <w:bookmarkEnd w:id="234"/>
      <w:r>
        <w:rPr>
          <w:rFonts w:ascii="Amiri" w:hAnsi="Amiri" w:eastAsia="Amiri" w:cs="Amiri"/>
          <w:color w:val="111111"/>
          <w:sz w:val="28"/>
          <w:sz w:val="28"/>
          <w:szCs w:val="28"/>
          <w:rtl w:val="true"/>
          <w:lang w:bidi="ar-SA"/>
        </w:rPr>
        <w:t>والمؤرِّخين وفي كثير من أخبارنا عكس ذلك، أعني أنّهم مسخوا قردة على لسان داود، ومسخوا خنازير على لسان عيسى بن مريم، ويؤيّد المشهور ظاهر قوله تعالى في قصّة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توجيه الأوّل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هذا الخبر إشارة إلى قصّة أصحاب السبت، بل يكون مسخهم في زمان داود عليه السلام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يكونوا مسخوا في زمان النبيّين معا قردة وخنازير، ويكون المراد في الآية جعل بعضهم قردة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4684665_3224264995"/>
      <w:bookmarkStart w:id="236" w:name="_Toc96"/>
      <w:bookmarkEnd w:id="235"/>
      <w:r>
        <w:rPr>
          <w:rtl w:val="true"/>
        </w:rPr>
        <w:t>متن الحديث الواحد و الأربعين والمائتين</w:t>
      </w:r>
      <w:bookmarkEnd w:id="236"/>
    </w:p>
    <w:p>
      <w:pPr>
        <w:pStyle w:val="Heading3"/>
        <w:numPr>
          <w:ilvl w:val="2"/>
          <w:numId w:val="1"/>
        </w:numPr>
        <w:rPr/>
      </w:pPr>
      <w:bookmarkStart w:id="237" w:name="__RefHeading___Toc4684667_3224264995"/>
      <w:bookmarkStart w:id="238" w:name="_Toc9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الْحُسَيْنِ بْنِ سَعِيدٍ ، عَنِ النَّضْرِ بْنِ سُوَيْدٍ ، عَنْ مُحَمَّدِ بْنِ أَبِي حَمْزَةَ، عَنْ يَعْقُوبَ بْنِ شُعَيْبٍ ، عَنْ عِمْرَانَ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وَاللّهِ لَقَدْ كَذَّبُوهُ أَشَدَّ التَّكْذِيبِ ، وَلكِنَّهَا 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يَأْتُونَ بِبَاطِلٍ يُكَذِّبُونَ بِهِ حَقَّكَ</w:t>
      </w:r>
      <w:r>
        <w:rPr>
          <w:rFonts w:eastAsia="Amiri" w:cs="Amiri" w:ascii="Amiri" w:hAnsi="Amiri"/>
          <w:color w:val="111111"/>
          <w:sz w:val="28"/>
          <w:szCs w:val="28"/>
          <w:rtl w:val="true"/>
          <w:lang w:bidi="ar-SA"/>
        </w:rPr>
        <w:t>» .</w:t>
      </w:r>
    </w:p>
    <w:p>
      <w:pPr>
        <w:pStyle w:val="Heading3"/>
        <w:numPr>
          <w:ilvl w:val="2"/>
          <w:numId w:val="1"/>
        </w:numPr>
        <w:rPr/>
      </w:pPr>
      <w:bookmarkStart w:id="239" w:name="__RefHeading___Toc4684669_3224264995"/>
      <w:bookmarkStart w:id="240" w:name="_Toc98"/>
      <w:bookmarkEnd w:id="239"/>
      <w:r>
        <w:rPr>
          <w:rtl w:val="true"/>
        </w:rPr>
        <w:t>شرح الحديث</w:t>
      </w:r>
      <w:bookmarkEnd w:id="240"/>
    </w:p>
    <w:p>
      <w:pPr>
        <w:pStyle w:val="BookText"/>
        <w:rPr/>
      </w:pPr>
      <w:r>
        <w:rPr>
          <w:rFonts w:ascii="Amiri" w:hAnsi="Amiri" w:eastAsia="Amiri" w:cs="Amiri"/>
          <w:color w:val="111111"/>
          <w:sz w:val="28"/>
          <w:sz w:val="28"/>
          <w:szCs w:val="28"/>
          <w:rtl w:val="true"/>
          <w:lang w:bidi="ar-SA"/>
        </w:rPr>
        <w:t>السند صحيح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أراد بآيات اللّه أمير المؤمنين عليه السلام والأئمّة عليهم السلام ، وقد روي تفسيرها بهم، ولا ينافيه صدقها على آيات القرآن أيضا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لا يكذّبونك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نافع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الكذب، إذا وجده كاذبا، أو نسبة إلى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الظَّالِمِينَ بِآيَاتِ اللّه ِ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يجحدون بآيات اللّه ويكذبونها، فوضع الظالمين موضع الضمير للدلالة على أنّهم ظلموا بجحودهم، أو جحدوا لتمرّنهم على الظلم، والباء لتضمين الجحود معنى التكذيب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والكسائي والأعشى عن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وهو قراءة علي عليه السلام ، والمرويّ عن جعفر الصادق عليه السلام والباقون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ثقّل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نسبته إلى الفعل، مثل زنّيته وفسّقته، إذا نسبته إلى الزنا، وقد جاء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أسقيته، أي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 فيجوز على هذا أن يكون معنى القرائتين واحدا،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يصادفونك كاذبا،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أحمدته، إذا أصبته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الكسائي يحكي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 الرجل، إذا أخبرت أنّه جاءك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أنّه كذّاب</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معناه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يكذبونك بقلوبهم اعتقادا، وإن كانوا يظهرون بأفواههم التكذيب عنادا، وهو قول أكثر المفسّرين، عن أبي صالح، وقتادة، والسدي،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يعلمون أنّك رسول، ولكن يجحدون بعد المعرفة، ويشهد لهذا الوجه ما روى سلام بن مسكين عن أبي يزيد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لقي أبا جهل، فصافحه أبو جهل،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أنّه صادق، ولكنّا متى كنّا تبعا لعبد مناف،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 التقى أخنس بن شريق وأبو جهل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أخبرني عن محمّد أصادقٌ هو أم كاذب؟ فإنّه ليس هنا أحد غيري وغيرك يسمع كلامنا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 محمّدا لصادق، وما كذب قطّ، ولكن إذا ذهب بنو قصي باللواء والحجابة والسقاية والنبوّة، فما يكون لسائر قريش؟</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لا يكذبوك بحجّة، ولا يتمكّنون من إبطال ما جئت به ببرهان، ويدلّ عليه ما روي عن عليّ عليه السلام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بها أنّهم لا يأتون بحقّ هو أحقّ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يصادفونك كاذبا،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قاتلناكم فما أجبناكم، أي ما أصبناكم 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هذا الوجه بالقراءة بالتخفيف دون التشديد؛ لأنّ أفعلت وفعلت يجوزان في هذا الموضع، وأفعلت هو الأصل فيه، ثمّ يشدّد تأكيدا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وكرّمت، وأعظمت وعظّمت، إلّا أنّ التخفيف أشبه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ينسبونك إلى الكذب فيما أتيت به؛ لأنّك كنت عندهم أمينا صدوقا، وإنّما يدفعون ما أتيت به، ويقصدون التكذيب بآيات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هذا الوجه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الظَّالِمِينَ بِآيَاتِ اللّه ِ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أنّ أبا جهل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نتّهمك ولا نكذّبك، ولكنّا نتّهم الذي جئت به ونكذّبه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أنّهم لا يكذبونك بل يكذّبونني؛ فإنّ تكذيبك راجع اليّ، ولست مختصّا به؛ لأنّك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ردّ عليك فقد ردّ عليَّ، ومَن كذّبك فقد كذّبني، وذلك تسليةً منه تعالى للنبيّ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الظَّالِمِينَ بِآيَاتِ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والمعجزات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حجّة، سفها وجهلاً وعنادا، ودخلت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والجحد يتعدّى بغير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معناه هنا التكذيب، أي يكذبون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تتعلّق بالظالمين،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بردّ آيات اللّه ، أو إنكار آيات اللّه ، يجحدون ما عرفوه من صدقك وأمانتك</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w:t>
      </w:r>
      <w:r>
        <w:rPr>
          <w:rStyle w:val="FootnoteAnchor"/>
          <w:rtl w:val="true"/>
        </w:rPr>
        <w:footnoteReference w:id="443"/>
      </w:r>
      <w:r>
        <w:rPr>
          <w:rFonts w:ascii="Amiri" w:hAnsi="Amiri" w:eastAsia="Amiri" w:cs="Amiri"/>
          <w:color w:val="111111"/>
          <w:sz w:val="28"/>
          <w:sz w:val="28"/>
          <w:szCs w:val="28"/>
          <w:rtl w:val="true"/>
          <w:lang w:bidi="ar-SA"/>
        </w:rPr>
        <w:t>كذّبوه أشدّ التكذيب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 التكذيب النسبة إلى الكذب، ولا شكّ في وقوعه في حقّ رسول اللّه صلى الله عليه و آله ، فلا معنى لنفيه؛ لأنّه خلاف الواقع، فينبغي قرائتها بالتخفيف،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مخفّفة</w:t>
      </w:r>
      <w:r>
        <w:rPr>
          <w:rFonts w:eastAsia="Amiri" w:cs="Amiri" w:ascii="Amiri" w:hAnsi="Amiri"/>
          <w:color w:val="111111"/>
          <w:sz w:val="28"/>
          <w:szCs w:val="28"/>
          <w:rtl w:val="true"/>
          <w:lang w:bidi="ar-SA"/>
        </w:rPr>
        <w:t>).</w:t>
      </w:r>
      <w:bookmarkStart w:id="241" w:name="pg12947_152902"/>
    </w:p>
    <w:p>
      <w:pPr>
        <w:pStyle w:val="BookText"/>
        <w:rPr/>
      </w:pPr>
      <w:bookmarkEnd w:id="241"/>
      <w:r>
        <w:rPr>
          <w:rFonts w:ascii="Amiri" w:hAnsi="Amiri" w:eastAsia="Amiri" w:cs="Amiri"/>
          <w:color w:val="111111"/>
          <w:sz w:val="28"/>
          <w:sz w:val="28"/>
          <w:szCs w:val="28"/>
          <w:rtl w:val="true"/>
          <w:lang w:bidi="ar-SA"/>
        </w:rPr>
        <w:t xml:space="preserve">ضمير التأنيث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لصيغته أو للآية، والتخفيف باعتبار بعضها،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للتخفيف؛ يعني أنّها من أكذبه لا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 بباطل يكذّبون به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أنّه جاء بالكذب 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أنّه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أكذبه وكذبه بمعنى، وقد يكون أكذبه بمعنى بيّن كذبه، وقد يكون بمعنى حمله على الكذب، وبمعنى وجده كاذبا، انتهى</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يقدرون بإتيان شبهة باطلة وأمارة كاذبة، بحيث يمكنهم أن ينسبوا حقّك إلى الكذب، أو يبيّنون كذبه، أو يصادفونه ويجدونه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قراءة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 به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4684671_3224264995"/>
      <w:bookmarkStart w:id="243" w:name="_Toc99"/>
      <w:bookmarkEnd w:id="242"/>
      <w:r>
        <w:rPr>
          <w:rtl w:val="true"/>
        </w:rPr>
        <w:t>متن الحديث الثاني و الأربعين والمائتين</w:t>
      </w:r>
      <w:bookmarkEnd w:id="243"/>
    </w:p>
    <w:p>
      <w:pPr>
        <w:pStyle w:val="Heading3"/>
        <w:numPr>
          <w:ilvl w:val="2"/>
          <w:numId w:val="1"/>
        </w:numPr>
        <w:rPr/>
      </w:pPr>
      <w:bookmarkStart w:id="244" w:name="__RefHeading___Toc4684673_3224264995"/>
      <w:bookmarkStart w:id="245" w:name="_Toc10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ابْنِ مُسْكَانَ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أُوحِىَ إِلَىَّ وَلَمْ يُوحَ إِلَيْهِ شَىْ ءٌ</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ابْنِ أَبِي سَرْحٍ الَّذِي كَانَ عُثْمَانُ اسْتَعْمَلَهُ عَلى مِصْرَ ، وَهُوَ مِمَّنْ كَانَ رَسُولُ اللّهِ صلى الله عليه و آله يَوْمَ فَتْحِ مَكَّةَ هَدَرَ </w:t>
      </w:r>
      <w:r>
        <w:rPr>
          <w:rStyle w:val="FootnoteAnchor"/>
          <w:rtl w:val="true"/>
        </w:rPr>
        <w:footnoteReference w:id="446"/>
      </w:r>
      <w:r>
        <w:rPr>
          <w:rFonts w:ascii="Amiri" w:hAnsi="Amiri" w:eastAsia="Amiri" w:cs="Amiri"/>
          <w:color w:val="111111"/>
          <w:sz w:val="28"/>
          <w:sz w:val="28"/>
          <w:szCs w:val="28"/>
          <w:rtl w:val="true"/>
          <w:lang w:bidi="ar-SA"/>
        </w:rPr>
        <w:t xml:space="preserve">دَمَهُ ، وَكَانَ يَكْتُبُ لِرَسُولِ اللّهِ صلى الله عليه و آله ، فَإِذَا 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حَكِيمٌ ، فَيَقُولُ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 فَإِنَّ اللّهَ عَلِيمٌ حَكِيمٌ ، وَكَانَ ابْنُ أَبِي سَرْحٍ يَقُولُ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مِنْ نَفْسِي مِثْلَ مَا يَجِيءُ بِهِ ، فَمَا يُغَيِّرُ عَلَيَّ ، فَأَنْزَلَ اللّهُ ـ تَبَارَكَ وَتَعَالى ـ فِيهِ الَّذِي أَنْزَلَ</w:t>
      </w:r>
      <w:r>
        <w:rPr>
          <w:rFonts w:eastAsia="Amiri" w:cs="Amiri" w:ascii="Amiri" w:hAnsi="Amiri"/>
          <w:color w:val="111111"/>
          <w:sz w:val="28"/>
          <w:szCs w:val="28"/>
          <w:rtl w:val="true"/>
          <w:lang w:bidi="ar-SA"/>
        </w:rPr>
        <w:t>» .</w:t>
      </w:r>
      <w:bookmarkStart w:id="246" w:name="pg12947_152903"/>
    </w:p>
    <w:p>
      <w:pPr>
        <w:pStyle w:val="Heading3"/>
        <w:numPr>
          <w:ilvl w:val="2"/>
          <w:numId w:val="1"/>
        </w:numPr>
        <w:rPr/>
      </w:pPr>
      <w:bookmarkStart w:id="247" w:name="__RefHeading___Toc4684675_3224264995"/>
      <w:bookmarkStart w:id="248" w:name="_Toc101"/>
      <w:bookmarkEnd w:id="246"/>
      <w:bookmarkEnd w:id="247"/>
      <w:r>
        <w:rPr>
          <w:rtl w:val="true"/>
        </w:rPr>
        <w:t>شرح الحديث</w:t>
      </w:r>
      <w:bookmarkEnd w:id="248"/>
    </w:p>
    <w:p>
      <w:pPr>
        <w:pStyle w:val="BookText"/>
        <w:rPr/>
      </w:pPr>
      <w:r>
        <w:rPr>
          <w:rFonts w:ascii="Amiri" w:hAnsi="Amiri" w:eastAsia="Amiri" w:cs="Amiri"/>
          <w:color w:val="111111"/>
          <w:sz w:val="28"/>
          <w:sz w:val="28"/>
          <w:szCs w:val="28"/>
          <w:rtl w:val="true"/>
          <w:lang w:bidi="ar-SA"/>
        </w:rPr>
        <w:t>السند صحيح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 كَذِبا أَوْ قَالَ أُوحِىَ إِلَىَّ وَلَمْ يُوحَ إِلَيْهِ شَىْ 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تتمّة الآية في سورة الأنعام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فيمن نزلت هذه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مُسَيْلَمة حيث ادّعى النبوّة،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يُوحَ إِلَيْهِ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عبداللّه بن سعيد بن أبي سرح؛ فإنّه كان يكتب الوحي للنبيّ صلى الله عليه و آله ، فكان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عليما حكيما، كتب غفورا رحيما،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غفورا رحيما، كتب عليما حكيما، وارتدّ ولحق بمكّة،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وابن عبّاس، ومجاهد، والسّدي، وإليه ذهب الفرّاء، والزجّاج، والجبائي، وهو المروي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أبي سرح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مُسَيلمة خاصّة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استفهام في معنى الإنكار، أي لا أحد أظلم ممّن كذب على اللّه ، فادّعى أنّه نبيّ، وليس بنبنيّ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أُوحِىَ إِلَىَّ وَلَمْ يُوحَ إِلَيْهِ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يدّعي الوحي ولا يأتيه، ولا يجوز في حكمة اللّه سبحانه أن يبعث كذّابا، وهذا وإن كان داخلاً في الافتراء، فإنّما أفرد بالذكر تعظيما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سَأُنزِلُ مِثْلَ مَا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لقلنا مثل هذا، فادّعوا، ثمّ لم يفعلوا، وبذلوا النفوس والأموال، واستعملوا سائر الحيل في إطفاء نور اللّه ، وأبى اللّه إلّا أن يتمّ نوره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عبداللّه بن سعد بن أبي سرح، أملى عليه رسول اللّه صلى الله عليه و آله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الْاءِنسَانَ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فجرى على لسان ابن أبي 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الْخَــلِقِينَ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فأملاه عليه،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فارتدّ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محمّد صادقا، فلقد اُوحي إليَّ كما اُوحي إليه، ولئن كان كاذبا، فلقد قلت كما قال، وارتدّ عن الإسلام، وهَدرَ رسول اللّه صلى الله عليه و آله دَمَهُ، فلمّا كان يوم الفتح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وقد أخذ بيده ورسول اللّه صلى الله عليه و آله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اُعف عنه، فسكت رسول اللّه صلى الله عليه و آله ، ثمّ أعاد فسكت، ثمّ 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فلمّا مرّ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مَن رآه فليقتله، فقال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عيني إليك يا رسول اللّه أن تشير إليَّ فأقتله،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يقتلون بالإشارة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وسكون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عبداللّه بن سعد بن أبي سرح،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عثمان استعمله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مطاعن عثمان حيث سلّطه على المسلمين مع أنّ رسول اللّه صلى الله عليه و آله أهدر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احتجّوا عليه في ذلك وشنّعوه به حين أرادوا قتله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ممّن كان رسول اللّه صلى الله عليه و آله يوم فتح مكّة 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يبطل من دم وغيره، هَدَرَ يَهْدِرُ ويهدُر هَدَرا وهَدِرا وهدرته، لازم متعد وأهدرته، فعل وأفعل بمعنى</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اُتركها ولا تكتبها كما كتبت، بل اكتبها كما اُنزل، أو اسقطها وغيّرها، واكتب مكانها كما اُنزل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بحالها؛ فإنّها سترجع إلى ما اُنزل بأمر اللّه تعالى، وأيّده بما ذكر بعض المفسّرين أنّه قد يتغيّر من الغيب بقدرة اللّه تعالى لفظ عليم بلفظ عزيز من غير أن يكتبه كاتب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249" w:name="pg12947_152905"/>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هذا كلام حقّ، ولكن ليس هنا موضع ذكره، فاكتب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عزيزٌ حكيم؛ لأنّه هو المنزل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أبي سرح يقول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يجيءُ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المستتر لرسول اللّه صلى الله عليه و آله ، والبارز للموصول، فما يغيّر عليَّ هذا الأخبار على ما قلنا في شرح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افتراء منه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ما جرى على لسانه، ونزل الوحي مطابقا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الْخَــلِقِينَ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ما قيل من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بحالها، إلى آخره،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ـ تبارك وتعالى ـ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ابن أبي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الموصول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4684677_3224264995"/>
      <w:bookmarkStart w:id="251" w:name="_Toc102"/>
      <w:bookmarkEnd w:id="250"/>
      <w:r>
        <w:rPr>
          <w:rtl w:val="true"/>
        </w:rPr>
        <w:t>متن الحديث الثالث و الأربعين و ا لمائتين</w:t>
      </w:r>
      <w:bookmarkEnd w:id="251"/>
    </w:p>
    <w:p>
      <w:pPr>
        <w:pStyle w:val="Heading3"/>
        <w:numPr>
          <w:ilvl w:val="2"/>
          <w:numId w:val="1"/>
        </w:numPr>
        <w:rPr/>
      </w:pPr>
      <w:bookmarkStart w:id="252" w:name="__RefHeading___Toc4684679_3224264995"/>
      <w:bookmarkStart w:id="253" w:name="_Toc10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عَنْ مُحَمَّدِ بْنِ مُسْلِمٍ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يَجِئْ تَأْوِيلُ هذِهِ الْايَةِ بَعْدُ ، إِنَّ رَسُولَ اللّهِ صلى الله عليه و آله رَخَّصَ لَهُمْ لِحَاجَتِهِ وَحَاجَةِ أَصْحَابِهِ ، فَلَوْ قَدْ جَاءَ تَأْوِيلُهَا لَمْ يَقْبَلْ مِنْهُمْ ، وَلكِنَّهُمْ </w:t>
      </w:r>
      <w:r>
        <w:rPr>
          <w:rStyle w:val="FootnoteAnchor"/>
          <w:rtl w:val="true"/>
        </w:rPr>
        <w:footnoteReference w:id="456"/>
      </w:r>
      <w:r>
        <w:rPr>
          <w:rFonts w:ascii="Amiri" w:hAnsi="Amiri" w:eastAsia="Amiri" w:cs="Amiri"/>
          <w:color w:val="111111"/>
          <w:sz w:val="28"/>
          <w:sz w:val="28"/>
          <w:szCs w:val="28"/>
          <w:rtl w:val="true"/>
          <w:lang w:bidi="ar-SA"/>
        </w:rPr>
        <w:t>يُقْتَلُونَ حَتّى يُوَحَّدَ اللّهُ عَزَّ وَجَلَّ ، وَحَتّى لَا يَكُونَ شِرْكٌ</w:t>
      </w:r>
      <w:r>
        <w:rPr>
          <w:rFonts w:eastAsia="Amiri" w:cs="Amiri" w:ascii="Amiri" w:hAnsi="Amiri"/>
          <w:color w:val="111111"/>
          <w:sz w:val="28"/>
          <w:szCs w:val="28"/>
          <w:rtl w:val="true"/>
          <w:lang w:bidi="ar-SA"/>
        </w:rPr>
        <w:t>» .</w:t>
      </w:r>
    </w:p>
    <w:p>
      <w:pPr>
        <w:pStyle w:val="Heading3"/>
        <w:numPr>
          <w:ilvl w:val="2"/>
          <w:numId w:val="1"/>
        </w:numPr>
        <w:rPr/>
      </w:pPr>
      <w:bookmarkStart w:id="254" w:name="__RefHeading___Toc4684681_3224264995"/>
      <w:bookmarkStart w:id="255" w:name="_Toc104"/>
      <w:bookmarkEnd w:id="254"/>
      <w:r>
        <w:rPr>
          <w:rtl w:val="true"/>
        </w:rPr>
        <w:t>شرح الحديث</w:t>
      </w:r>
      <w:bookmarkEnd w:id="255"/>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للنبيّ صلى الله عليه و آله والمؤمنين أن يقتلوا الكفّار</w:t>
      </w:r>
      <w:r>
        <w:rPr>
          <w:rFonts w:eastAsia="Amiri" w:cs="Amiri" w:ascii="Amiri" w:hAnsi="Amiri"/>
          <w:color w:val="111111"/>
          <w:sz w:val="28"/>
          <w:szCs w:val="28"/>
          <w:rtl w:val="true"/>
          <w:lang w:bidi="ar-SA"/>
        </w:rPr>
        <w:t>.</w:t>
      </w:r>
      <w:bookmarkStart w:id="256" w:name="pg12947_152906"/>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شرك، عن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كافر بغير عهد؛ لأنّ الكافر إذا كان بغير عهد كان عزيزا في قومه، يدعو الناس إلى دينه، فتكون الفتنة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يفتن مؤمن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ويجتمع أهل الحقّ وأهل الباطل على الدِّين الحقّ فيما يعتقدونه، ويعملون به، فيكون الدِّين حينئذٍ كلّه للّه باجتماع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وغيره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 تأويل هذه الآية، ولو قد قام قائمنا بعد، سيرى من يدركه ما يكون من تأويل هذه الآية، وليبلّغنّ دين محمّد صلى الله عليه و آله ما بلغ الليل حتّى لا يكون مشرك على ظهر الأرض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 تأويل هذه الآية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يجئ تأويلها عند قيام القائم عليه السلام ، وأشار إلى عدم مجي تأويله في زمن حياة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رخّص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لأهل الكتاب، ولبعض أهل الشرك والنفاق في نفاقهم على نحلتهم بقبول الجزية من أهل الكتاب، والفداء من المشركين وإظهار الإسلام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يستقص</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تعليل للترخيص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 الجزية والفدية لإصلاح حالهم، وقبول إظهار الإسلام من أهل النفاق، لظهور الكثرة في المسلمين، وغيره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ولكنّهم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وضمير الجمع عائد إلى فرق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يوحّد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مجي تأويلها بعد ظهور دولة الحقّ</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4684683_3224264995"/>
      <w:bookmarkStart w:id="258" w:name="_Toc105"/>
      <w:bookmarkEnd w:id="257"/>
      <w:r>
        <w:rPr>
          <w:rtl w:val="true"/>
        </w:rPr>
        <w:t>متن الحديث الرابع والأربعين والمائتين</w:t>
      </w:r>
      <w:bookmarkEnd w:id="258"/>
    </w:p>
    <w:p>
      <w:pPr>
        <w:pStyle w:val="Heading3"/>
        <w:numPr>
          <w:ilvl w:val="2"/>
          <w:numId w:val="1"/>
        </w:numPr>
        <w:rPr/>
      </w:pPr>
      <w:bookmarkStart w:id="259" w:name="__RefHeading___Toc4684685_3224264995"/>
      <w:bookmarkStart w:id="260" w:name="_Toc106"/>
      <w:bookmarkEnd w:id="259"/>
      <w:r>
        <w:rPr>
          <w:rtl w:val="true"/>
        </w:rPr>
        <w:t>اشارة</w:t>
      </w:r>
      <w:bookmarkEnd w:id="2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مُعَاوِيَةَ بْنِ عَمَّارٍ </w:t>
      </w:r>
      <w:r>
        <w:rPr>
          <w:rFonts w:eastAsia="Amiri" w:cs="Amiri" w:ascii="Amiri" w:hAnsi="Amiri"/>
          <w:color w:val="111111"/>
          <w:sz w:val="28"/>
          <w:szCs w:val="28"/>
          <w:rtl w:val="true"/>
          <w:lang w:bidi="ar-SA"/>
        </w:rPr>
        <w:t>:</w:t>
      </w:r>
      <w:bookmarkStart w:id="261" w:name="pg12947_152907"/>
    </w:p>
    <w:p>
      <w:pPr>
        <w:pStyle w:val="BookText"/>
        <w:rPr/>
      </w:pPr>
      <w:bookmarkEnd w:id="261"/>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قُلْ لِمَنْ فِى أَيْدِيكُمْ مِنَ الْأَسْرى إِنْ يَعْلَمِ اللّهُ فِى قُلُوبِكُمْ خَيْرا يُؤْتِكُمْ خَيْرا مِمّا أُخِذَ مِنْكُمْ وَيَغْفِرْ لَكُمْ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الْعَبَّاسِ وَعَقِيلٍ وَنَوْفَلٍ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نَهى يَوْمَ بَدْرٍ أَنْ يُقْتَلَ أَحَدٌ مِنْ بَنِي هَاشِمٍ وَأَبُو الْبَخْتَرِيِّ ، فَأُسِرُوا ، فَأَرْسَلَ عَلِيّا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هاهُنَا مِنْ بَنِي 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فَمَرَّ عَلِيٌّ عليه السلام عَلى عَقِيلِ بْنِ أَبِي طَالِبٍ ـ كَرَّمَ اللّهُ وَجْهَهُ ـ فَحَادَ عَنْهُ ،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عَلَيَّ ، أَمَا وَاللّهِ لَقَدْ رَأَيْتَ مَكَانِي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إِلى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الْفَضْلِ فِي يَدِ فُلَانٍ ، وَهذَا عَقِيلٌ فِي يَدِ فُلَانٍ ، وَهذَا نَوْفَلُ بْنُ الْحَارِثِ فِي يَدِ فُلَانٍ ، فَقَامَ رَسُولُ اللّهِ صلى الله عليه و آله حَتّى انْتَهى إِلى عَقِيلٍ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قُتِلَ أَبُو جَهْلٍ ، فَقَالَ </w:t>
      </w:r>
      <w:r>
        <w:rPr>
          <w:rStyle w:val="FootnoteAnchor"/>
          <w:rtl w:val="true"/>
        </w:rPr>
        <w:footnoteReference w:id="4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تُنَازَعُونِي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أَثْخَنْتُمُ الْقَوْمَ ، وَإِلَا فَارْكَبُوا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فَجِيءَ بِالْعَبَّاسِ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افْدِ نَفْسَكَ ، وَافْدِ ابْنَ أَخِيكَ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تَتْرُكُنِي أَسْأَلُ قُرَيْشا فِي كَفِّي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مِمَّا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عِنْدَ أُمِّ الْفَضْلِ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أَصَابَنِي فِي وَجْهِي هذَا شَيْءٌ فَأَنْفِقِيهِ عَلى وُلْدِكِ وَنَفْسِكِ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مَنْ أَخْبَرَكَ بِهذَا؟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بِهِ جَبْرَئِيلُ عليه السلام مِنْ عِنْدِ اللّهِ عَزَّ ذِكْرُهُ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وَمَحْلُوفِهِ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بِهذَا أَحَدٌ إِلَا أَنَا وَهِيَ ، أَشْهَدُ أَنَّكَ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الْأَسْرى كُلُّهُمْ مُشْرِكِينَ إِلَا الْعَبَّاسُ وَعَقِيلٌ وَنَوْفَلٌ كَرَّمَ اللّهُ وُجُوهَهُمْ ، وَفِيهِمْ 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فِى أَيْدِيكُمْ مِنَ الْأَسْرى إِنْ يَعْلَمِ اللّهُ فِى قُلُوبِكُمْ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 .</w:t>
      </w:r>
    </w:p>
    <w:p>
      <w:pPr>
        <w:pStyle w:val="Heading3"/>
        <w:numPr>
          <w:ilvl w:val="2"/>
          <w:numId w:val="1"/>
        </w:numPr>
        <w:rPr/>
      </w:pPr>
      <w:bookmarkStart w:id="262" w:name="__RefHeading___Toc4684687_3224264995"/>
      <w:bookmarkStart w:id="263" w:name="_Toc107"/>
      <w:bookmarkEnd w:id="262"/>
      <w:r>
        <w:rPr>
          <w:rtl w:val="true"/>
        </w:rPr>
        <w:t>شرح الحديث</w:t>
      </w:r>
      <w:bookmarkEnd w:id="263"/>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قُلْ لِمَنْ فِي أَيْدِيكُمْ</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 الأيدي لأنّ من كان في وثاقهم فهو بمنزلة من يكون</w:t>
      </w:r>
    </w:p>
    <w:p>
      <w:pPr>
        <w:pStyle w:val="BookText"/>
        <w:rPr/>
      </w:pPr>
      <w:r>
        <w:rPr>
          <w:rFonts w:ascii="Amiri" w:hAnsi="Amiri" w:eastAsia="Amiri" w:cs="Amiri"/>
          <w:color w:val="111111"/>
          <w:sz w:val="28"/>
          <w:sz w:val="28"/>
          <w:szCs w:val="28"/>
          <w:rtl w:val="true"/>
          <w:lang w:bidi="ar-SA"/>
        </w:rPr>
        <w:t>في أيديهم؛ لاستيلائهم عليه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قراءة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اسراء بدر الذين أخذ منهم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يَعْلَمْ اللّه ُ فِي قُلُوبِكُمْ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إسلاما وإخلاصا، أو رغبة في الإيمان، وصحّة 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يعطيكم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أُخِذَ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الفداء، إمّا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وَاللّه ُ غَفُورٌ رَحِيمٌ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وفي أصحابي، كان معي عشرون أوقية ذهبا، فأخذت منّي، فأعطاني اللّه مكانها عشرين عبدا، كلّ منهم يضرب بمال كثير، وأدناهم يضرب بعشرين ألف درهم مكان العشرين أوقية، وأعطاني زمزم، وما أحبّ أنّ لي بها جميع أموال أهل مكّة، وأنا أنتظر المغفرة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النبيّ صلى الله عليه و آله لمّا قدم عليه مال البحرين ثمانون ألفا، وقد توضّأ لصلاة الظهر، فما صلّى يومئذٍ حتّى فرّقه، وأمر العبّاس أن يأخذ منه ويحثي، فأخذ، فكان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ممّا اُخذ منّا، وأرجو المغفرة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بن الحارث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يوم بدر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قائم مقام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هو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العاص بن هشام بن الحرب بن أسد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راجع إلى بني هاشم فقط؛ لأنّ أبا البختري لمّا لم يقبل أمان النبيّ صلى الله عليه و آله ذلك اليوم قُتل في المعركة، ولم يكن من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قتل أبي البختري وكان قد لبس السلاح بمكّة يوما قبل الهجرة في بعض ما كان ينال النبيّ صلى الله عليه و آله من الأذى،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يعرض أحد لمحمّد بأذى إلّا وضعت فيه السلاح، فشكر ذلك له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يوم بدر،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قتلك إن أعطيت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أن كان قد نهى عن قتلي، فقد كنت أبليته ذلك، فإمّا أن أعطي بيدي، فواللّات والعزّى لقد علمت نسوة بمكّة أنّي لا أعطي بيدي، وقد عرفت أنّك لا تدعني، فافعل الذي تريد، فرماه أبو داود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سهمك، وأبو البختري عبدك، فَضَعهُ في مقتله، وأبو البختري دارع، ففتق السهم الدرع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المجذر بن ذياد قتل أبا البختري ولا يعرفه، وقال المجذر في ذلك شعرا عرف منه أنّه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إسحاق أنّ رسول اللّه صلى الله عليه و آله نهى يوم بدر عن قتل أبي البختري، واسمه الوليد بن هشام بن الحرث بن أسد بن عبد العزّى؛ لأنّه كان أكفّ الناس عن رسول اللّه صلى الله عليه و آله بمكّة، كان لا يؤذيه ولا يبلغه عنه شيء يكرهه، وكان فيمن قام في نقض الصحيفة التي كتبتها قريش على بني هاشم، فلقيه المجذر بن ذياد البلوي حليف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نهانا عن قتلك، ومع أبي البختري زميل له خرج معه من مكّة يقال له جنادة بن مليحة، فقال أبو البختري وزميلي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نحن بتاركي زميلك، ما نهانا رسول اللّه صلى الله عليه و آله إلّا عنك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لأموتنّ أنا وهو جميعا، لا تتحدّث عنّي نساء أهل مكّة أنّي تركت زميلي حرصا على الحياة، فنازله المجذر وارتجز أبو البختري،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يسلّم ابن حرّة زميله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يموت أو يرى سبيله</w:t>
      </w:r>
    </w:p>
    <w:p>
      <w:pPr>
        <w:pStyle w:val="BookText"/>
        <w:rPr/>
      </w:pPr>
      <w:r>
        <w:rPr>
          <w:rFonts w:ascii="Amiri" w:hAnsi="Amiri" w:eastAsia="Amiri" w:cs="Amiri"/>
          <w:color w:val="111111"/>
          <w:sz w:val="28"/>
          <w:sz w:val="28"/>
          <w:szCs w:val="28"/>
          <w:rtl w:val="true"/>
          <w:lang w:bidi="ar-SA"/>
        </w:rPr>
        <w:t>ثمّ اقتتلا، فقتله المجذر، وجاء إلى رسول اللّه صلى الله عليه و آله فأخبره،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لقد جهدت أن يستأسر فآتيك به، فأبى إلّا القتال، فقاتلته فقتلته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صلى الله عليه و آله في أوّل الوقعة نهى أن يقتل أحدٌ من بني هاشم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عرفت أنّ رجلاً من بني هاشم وغيرهم قد أخرجوا كرها، لا حاجة لنا بقتلهم، فمن لقى منكم أحدا من بني هاشم فلا يقتله، ومن لقى أبا البختري فلا يقتله، ومن لقى العبّاس بن عبد المطّلب عمّ رسول اللّه صلى الله عليه و آله فلا يقتله، فإنّما اُخرج مستكرها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 عن الشيء يحيد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وعدل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وبَعُدَ</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 عليَّ،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الاُمّ للترقيق والاستعطاف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رأيت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وكنّى عن الحالة، وهنا كناية عن ذلّ الحبس والأسر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المنزلة والقرابة منه عليه السلام من المكان، محتمل بعيده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كنية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يزيد، قتل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تخصيصه بالذِّكر كونه من أعظم أهل العناد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تُنازعوني في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تِهامة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شرّفها اللّه ، وأرض معروف لا بلد، ووهم الجوهري</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فيه راجع إلى عقيل، </w:t>
      </w:r>
      <w:r>
        <w:rPr>
          <w:rStyle w:val="FootnoteAnchor"/>
          <w:rtl w:val="true"/>
        </w:rPr>
        <w:footnoteReference w:id="477"/>
      </w:r>
      <w:r>
        <w:rPr>
          <w:rFonts w:ascii="Amiri" w:hAnsi="Amiri" w:eastAsia="Amiri" w:cs="Amiri"/>
          <w:color w:val="111111"/>
          <w:sz w:val="28"/>
          <w:sz w:val="28"/>
          <w:szCs w:val="28"/>
          <w:rtl w:val="true"/>
          <w:lang w:bidi="ar-SA"/>
        </w:rPr>
        <w:t xml:space="preserve">والظاهر إرجاعه إلى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أثخنتم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أثخنته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أوهنته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أثخن في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الجراحة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إِذَآ أَثْخَنتُمُوهُمْ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غلبتموهم وكثر فيهم الجراح</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فاركبوا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كناية عن شدّهم وإمساكهم وقفلهم عن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ركوبا، وركَبَه يركُبَهُ مثال كتب يكتب، إذا ضربه بركبته، وكذلك إذا ضرب ركبته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الكِتْف والكَتِف، مثال كِذب وكَذِب،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شددت يديه إلى خلف بالكتاف، وهو حبل يشدّ به، انتهى</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الأكتاف كناية عن شدّة وثاقهم، أي إن ضعفوا بالجراحات، ولا يقدرون على الهرب، فخلّوهم، وإلّا فشدّوهم لئلّا يهربوا، وتكونوا راكبين على أكتافهم، أي مسلّطين عليهم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 يفديه فداء وفِدىً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شيئا فأنقذه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والفِداء ـ ككساء، وكعلى،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المعطى</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بابن الأخ الجنس الشامل له ولنوفل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ونوفلاً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تتركني أسأل قريشا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لتحصيل الفداء، أو لأنّي إذا فاديت نفسي فلا يبقى لي شيء من المال، فأحتاج إلى السؤال بالكفّ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ما </w:t>
      </w:r>
      <w:r>
        <w:rPr>
          <w:rStyle w:val="FootnoteAnchor"/>
          <w:rtl w:val="true"/>
        </w:rPr>
        <w:footnoteReference w:id="485"/>
      </w:r>
      <w:r>
        <w:rPr>
          <w:rFonts w:ascii="Amiri" w:hAnsi="Amiri" w:eastAsia="Amiri" w:cs="Amiri"/>
          <w:color w:val="111111"/>
          <w:sz w:val="28"/>
          <w:sz w:val="28"/>
          <w:szCs w:val="28"/>
          <w:rtl w:val="true"/>
          <w:lang w:bidi="ar-SA"/>
        </w:rPr>
        <w:t>خلّفت عند اُمّ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زوجة العبّاس</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يحلف حلفا ـ ويكسر ـ وحلفا ككتف، ومحلوفا ومحلوفة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ومحلوفائه ـ بالمدّ ـ ومحلوفة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أحلف محلوفة، أي قسما، انتهى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حلف باللّات والعزّى، فكره صلى الله عليه و آله التكلّم به، فعبّر عنه بمحلوفه، أي بالذي 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حلف باللّه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ومخلوفه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فيهما، ولعلّهما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بهذا أحد إلّا أنا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بالأسارى إلى المدينة،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نفسك يا عبّاس وابني أخويك عقيل بن أبي طالب ونوفل بن الحارث بن عبد المطّلب وحليفك عقبة بن عمرو، فإنّك ذو مال،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كنت مسلما، ولكن القوم استكرهوني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بإسلامك، إن يكن ما قلت حقّا فإنّ اللّه يجزيك، وأمّا ظاهر أمرك فقد كان علينا، فافتد نفسك، وقد كان رسول اللّه صلى الله عليه و آله أخذ منه عشرين أوقية من ذهب أصابها معه حين 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احسبها لي من فدائي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شيء أعطانا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فإنّه ليس 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المال الذي وضعته بمكّة حين خرجت من عند اُمّ الفضل بنت الحارث، وليس معكما أحدٌ،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اُصبت في سفري هذا</w:t>
      </w:r>
      <w:bookmarkStart w:id="264" w:name="pg12947_152913"/>
    </w:p>
    <w:p>
      <w:pPr>
        <w:pStyle w:val="BookText"/>
        <w:rPr/>
      </w:pPr>
      <w:bookmarkEnd w:id="264"/>
      <w:r>
        <w:rPr>
          <w:rFonts w:ascii="Amiri" w:hAnsi="Amiri" w:eastAsia="Amiri" w:cs="Amiri"/>
          <w:color w:val="111111"/>
          <w:sz w:val="28"/>
          <w:sz w:val="28"/>
          <w:szCs w:val="28"/>
          <w:rtl w:val="true"/>
          <w:lang w:bidi="ar-SA"/>
        </w:rPr>
        <w:t>فللفضل كذا وكذا، ولعبداللّه كذا وكذا، ولقثم كذا وكذا؟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يا رسول اللّه ، ما علم بهذا أحدٌ غيري وغيرها، وإنّي لأعلم أنّك رسول اللّه ، ثمّ فدى نفسه وابني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وحليفه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فِي أَيْدِيكُمْ مِنْ الْأَسْارَى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الأخيذ، والمقيّد، والمسجون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أُسراء، واُسارى، وأَسارى، وأسرى</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4684689_3224264995"/>
      <w:bookmarkStart w:id="266" w:name="_Toc108"/>
      <w:bookmarkEnd w:id="265"/>
      <w:r>
        <w:rPr>
          <w:rtl w:val="true"/>
        </w:rPr>
        <w:t>متن الحديث الخامس والأربعين والمائتين</w:t>
      </w:r>
      <w:bookmarkEnd w:id="266"/>
    </w:p>
    <w:p>
      <w:pPr>
        <w:pStyle w:val="Heading3"/>
        <w:numPr>
          <w:ilvl w:val="2"/>
          <w:numId w:val="1"/>
        </w:numPr>
        <w:rPr/>
      </w:pPr>
      <w:bookmarkStart w:id="267" w:name="__RefHeading___Toc4684691_3224264995"/>
      <w:bookmarkStart w:id="268" w:name="_Toc10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ابْنِ مُسْكَانَ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عليهماالسلام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الْاخِرِ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حَمْزَةَ وَعَلِيٍّ وَجَعْفَرٍ وَ الْعَبَّاسِ وَشَيْبَةَ ، إِنَّهُمْ فَخَرُوا بِالسِّقَايَةِ وَالْحِجَابَةِ ، فَأَنْزَلَ اللّهُ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وَحَمْزَةُ </w:t>
      </w:r>
      <w:r>
        <w:rPr>
          <w:rStyle w:val="FootnoteAnchor"/>
          <w:rtl w:val="true"/>
        </w:rPr>
        <w:footnoteReference w:id="493"/>
      </w:r>
      <w:r>
        <w:rPr>
          <w:rFonts w:ascii="Amiri" w:hAnsi="Amiri" w:eastAsia="Amiri" w:cs="Amiri"/>
          <w:color w:val="111111"/>
          <w:sz w:val="28"/>
          <w:sz w:val="28"/>
          <w:szCs w:val="28"/>
          <w:rtl w:val="true"/>
          <w:lang w:bidi="ar-SA"/>
        </w:rPr>
        <w:t>وَجَعْفَرٌ ـ صَلَوَاتُ اللّهِ عَلَيْهِمُ ـ الَّذِينَ آمَنُوا بِاللّهِ وَالْيَوْمِ الْاخِرِ ، وَجَاهَدُوا فِي سَبِيلِ اللّهِ لَا يَسْتَوُونَ عِنْدَ اللّهِ</w:t>
      </w:r>
      <w:r>
        <w:rPr>
          <w:rFonts w:eastAsia="Amiri" w:cs="Amiri" w:ascii="Amiri" w:hAnsi="Amiri"/>
          <w:color w:val="111111"/>
          <w:sz w:val="28"/>
          <w:szCs w:val="28"/>
          <w:rtl w:val="true"/>
          <w:lang w:bidi="ar-SA"/>
        </w:rPr>
        <w:t>» .</w:t>
      </w:r>
    </w:p>
    <w:p>
      <w:pPr>
        <w:pStyle w:val="Heading3"/>
        <w:numPr>
          <w:ilvl w:val="2"/>
          <w:numId w:val="1"/>
        </w:numPr>
        <w:rPr/>
      </w:pPr>
      <w:bookmarkStart w:id="269" w:name="__RefHeading___Toc4684693_3224264995"/>
      <w:bookmarkStart w:id="270" w:name="_Toc110"/>
      <w:bookmarkEnd w:id="269"/>
      <w:r>
        <w:rPr>
          <w:rtl w:val="true"/>
        </w:rPr>
        <w:t>شرح الحديث</w:t>
      </w:r>
      <w:bookmarkEnd w:id="270"/>
    </w:p>
    <w:p>
      <w:pPr>
        <w:pStyle w:val="BookText"/>
        <w:rPr/>
      </w:pPr>
      <w:r>
        <w:rPr>
          <w:rFonts w:ascii="Amiri" w:hAnsi="Amiri" w:eastAsia="Amiri" w:cs="Amiri"/>
          <w:color w:val="111111"/>
          <w:sz w:val="28"/>
          <w:sz w:val="28"/>
          <w:szCs w:val="28"/>
          <w:rtl w:val="true"/>
          <w:lang w:bidi="ar-SA"/>
        </w:rPr>
        <w:t>السند صحيح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بن أبي طالب وعبّاس بن عبد المطّلب وطلحة بن شيبة، وذلك أنّهم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وبيدي مفتاحه، ولو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ما تقولان، لقد صلّيت إلى القبلة ستّة أشهر قبل الناس، وأنا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والشعبي ومحمّد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ألا تهاجر، وألا تلحق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أفضل من الهجرة اُعمّر المسجد الحرام، وأسقي حاجّ بيت اللّه ؟</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سيرين ومرّة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أبو القاسم الحسكاني بإسناده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شيبة والعبّاس يتفاخران إذ مرَّ بهما عليّ بن أبي طالب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تتفاخران؟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اُوتيت من الفضل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اُوتيت عمارة المسجد الحرام،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استحييت لكما، فقد اُوتيتُ على صغري ما لم تؤتيا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اُوتيت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خراطيمكما بالسيف حتّى آمنتما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العبّاس مغضبا يجرّ ذيله حتّى دخل على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إلى ما يستقبلني به عليّ؟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ما استقبلت به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صدمته بالحقّ، فمن شاء فليغضب، ومن شاء فليرض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ربّك يقرأك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انتهى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السقاية والعمارة مصدر أسقى وعَمَر، فلا يشبّهان بالجثث، بل لابدّ من إضمار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أهل سقاية الحاجّ كمَن آمن،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كإيمان من آمن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الأوّل قراءة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سقاة الحاجّ وعمرة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إنكار أن يشبّه المشركون وأعمالهم المحبطة بالمؤمنين وأعمالهم المثبتة، ثمّ قرّر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تساويهم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271" w:name="pg12947_152915"/>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فخروا بالسقاية والحجابة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الجمع راجع إلى العبّاس وتبعته في السقاية، وإلى شيبة وسدنته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حجبة، وحجّاب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الحجابة</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4684695_3224264995"/>
      <w:bookmarkStart w:id="273" w:name="_Toc111"/>
      <w:bookmarkEnd w:id="272"/>
      <w:r>
        <w:rPr>
          <w:rtl w:val="true"/>
        </w:rPr>
        <w:t>متن الحديث السادس و الأربعين و المائتين</w:t>
      </w:r>
      <w:bookmarkEnd w:id="273"/>
    </w:p>
    <w:p>
      <w:pPr>
        <w:pStyle w:val="Heading3"/>
        <w:numPr>
          <w:ilvl w:val="2"/>
          <w:numId w:val="1"/>
        </w:numPr>
        <w:rPr/>
      </w:pPr>
      <w:bookmarkStart w:id="274" w:name="__RefHeading___Toc4684697_3224264995"/>
      <w:bookmarkStart w:id="275" w:name="_Toc11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هِشَامِ بْنِ سَالِمٍ ، عَنْ عَمَّارٍ السَّابَاطِيِّ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الْاءِنْسانَ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أَبِي الْفَصِيلِ، </w:t>
      </w:r>
      <w:r>
        <w:rPr>
          <w:rStyle w:val="FootnoteAnchor"/>
          <w:rtl w:val="true"/>
        </w:rPr>
        <w:footnoteReference w:id="498"/>
      </w:r>
      <w:r>
        <w:rPr>
          <w:rFonts w:ascii="Amiri" w:hAnsi="Amiri" w:eastAsia="Amiri" w:cs="Amiri"/>
          <w:color w:val="111111"/>
          <w:sz w:val="28"/>
          <w:sz w:val="28"/>
          <w:szCs w:val="28"/>
          <w:rtl w:val="true"/>
          <w:lang w:bidi="ar-SA"/>
        </w:rPr>
        <w:t xml:space="preserve">إِنَّهُ كَانَ رَسُولُ اللّهِ صلى الله عليه و آله عِنْدَهُ سَاحِرا ، فَكَانَ إِذَا مَسَّهُ الضُّرُّ ـ يَعْنِي السُّقْمَ ـ دَعَا رَبَّهُ مُنِيبا إِلَيْهِ ـ يَعْنِي تَائِبا إِلَيْهِ ـ مِنْ قَوْلِهِ فِي رَسُولِ اللّهِ صلى الله عليه و آله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 ما كانَ يَدْعُو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نَسِيَ التَّوْبَةَ إِلَى اللّهِ ـ عَزَّ وَجَلَّ ـ مِمَّا كَانَ يَقُولُ فِي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 وَلِذلِكَ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إِمْرَتَكَ عَلَى النَّاسِ بِغَيْرِ حَقٍّ مِنَ اللّهِ ـ عَزَّ وَجَلَّ ـ وَمِنْ رَسُولِهِ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عُطِفَ الْقَوْلُ مِنَ اللّهِ ـ عَزَّ وَجَلَّ ـ فِي عَلِيٍّ عليه السلام يُخْبِرُ بِحَالِهِ وَفَضْلِهِ عِنْدَ اللّهِ تَبَارَكَ وَتَعَالى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الْاخِرَةَ وَيَرْجُوا رَحْمَةَ رَبِّهِ قُلْ هَلْ يَسْتَوِى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 وَأَنَّهُ 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تَأْوِيلُهُ يَا عَمَّارُ</w:t>
      </w:r>
      <w:r>
        <w:rPr>
          <w:rFonts w:eastAsia="Amiri" w:cs="Amiri" w:ascii="Amiri" w:hAnsi="Amiri"/>
          <w:color w:val="111111"/>
          <w:sz w:val="28"/>
          <w:szCs w:val="28"/>
          <w:rtl w:val="true"/>
          <w:lang w:bidi="ar-SA"/>
        </w:rPr>
        <w:t>» .</w:t>
      </w:r>
    </w:p>
    <w:p>
      <w:pPr>
        <w:pStyle w:val="Heading3"/>
        <w:numPr>
          <w:ilvl w:val="2"/>
          <w:numId w:val="1"/>
        </w:numPr>
        <w:rPr/>
      </w:pPr>
      <w:bookmarkStart w:id="276" w:name="__RefHeading___Toc4684699_3224264995"/>
      <w:bookmarkStart w:id="277" w:name="_Toc113"/>
      <w:bookmarkEnd w:id="276"/>
      <w:r>
        <w:rPr>
          <w:rtl w:val="true"/>
        </w:rPr>
        <w:t>شرح الحديث</w:t>
      </w:r>
      <w:bookmarkEnd w:id="2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موثّق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الْاءِنْسَانَ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ما ينازع العقل في الدلالة على أنّ مبدأ الكلّ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من الخول وهو التعهّد، أو الخول وهو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 مَا كَانَ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 الذي كان يدعو اللّه إلى كشفه، أو ربّه الذي كان يتضرّع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الذَّكَرَ وَالْأُنْثَى</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للّه ِ أَنْدَادا لِيُضِلَّ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كثير وأبو عمرو ورويس بفتح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 والإضلال لما كانا نتيجة جعله صحّ تعليله بهما، وإن لم يكونا غرضين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 بِكُفْرِكَ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تهديد فيه إشعار بأنّ الكفر نوع تشهٍّ لا سند له، وإقناط للكافرين من التمتّع في الآخرة، ولذلك 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سبيل الاستئناف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بوظائف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منقطعة،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أمّن هو قانت كمن هو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الحجازيّان وحمزة بتخفيف الميم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جعل له أندادا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حالان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وقرئا بالرفع على الخبر بعد الخبر، والواو للجمع بين الصفتين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الْاخِرَةَ وَيَرْجُو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موقع الحال، أو الاستئناف للتعليل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نفى لاستواء الفريقين باعتبار القوّة العمليّة بعد نفيه باعتبار القوّة العمليّة على وجه أبلغ 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للأوّل على سبيل التشبيه، أي كما لا يستوي العالمون والجاهلون لا يستوي القانتون والعاصون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 هذه البيانات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الفصيل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إذا فصل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فُصلان بالضمّ والكسر وككتاب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هنا 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إمّا من الإمام عليه السلام ، أو من أحد الرواة تقيّة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أبا بكر عبد العزّى وكنيته أبو الفصيل، فسمّاه رسول اللّه صلى الله عليه و آله عبداللّه وكنّاه أبو بكر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أبي بكر، لأنّ الفصيل ـ كما عرفت ـ ولد الناقة، والبكر الفتى من الإبل، فهما متقاربان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سفيان قال يوم 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على أبي فصيل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الشريف في بعض حواشيه، وقد يعتبر في الكنى المعاني الأصليّة، كما روي أنّ في بعض الغزوات نادى بعض المشركين أبا بكر أبا الفصيل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رسول اللّه صلى الله عليه و آله عنده ساحرا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الموضعين راجع إلى أبي الفصيل، وهذه الرواية كغيرها من الروايات المتكثّرة صريح في كونه منافقا، وفي ارتداده مرّةً بعد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في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ساحر أو الأعمّ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إمرتك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للتمتّع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أمّر علينا ـ مثلّثة ـ إذا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وهم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للتلبّس، أو حال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ومن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أو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تعليليّة،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bookmarkStart w:id="278" w:name="pg12947_152918"/>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وَقائِما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السجود والاهتمام به لكونه أرفع منازل العابدين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عقوباتها وأهوالها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استيناف للتعليل،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قنوته وقيامه وسجوده؟ فاُجيب ببيان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موضع النصب على الحال، ولعلّ النكتة في إيراد بعض الأحوال جملة وبعضها مفردة هي التنبيه على استمرار الحذر والرجاء ووجود كلّ منهما في زمان وجود الآخر بخلاف السجود والقيام، وإنّما آثر الحذر على الخوف مع أنّ الخوف في مقابل الرجاء لكونه أبلغ من الخوف؛ إذ هو خوف مع الاحتراز</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بتقدير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أو يعتقدون أنّه ساحرٌ كذّاب</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4684701_3224264995"/>
      <w:bookmarkStart w:id="280" w:name="_Toc114"/>
      <w:bookmarkEnd w:id="279"/>
      <w:r>
        <w:rPr>
          <w:rtl w:val="true"/>
        </w:rPr>
        <w:t>متن الحديث السابع و الأربعين و المائتين</w:t>
      </w:r>
      <w:bookmarkEnd w:id="280"/>
    </w:p>
    <w:p>
      <w:pPr>
        <w:pStyle w:val="Heading3"/>
        <w:numPr>
          <w:ilvl w:val="2"/>
          <w:numId w:val="1"/>
        </w:numPr>
        <w:rPr/>
      </w:pPr>
      <w:bookmarkStart w:id="281" w:name="__RefHeading___Toc4684703_3224264995"/>
      <w:bookmarkStart w:id="282" w:name="_Toc11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عِنْدَ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عَدْلٍ مِنْكُمْ ، هذَا مِمَّا أَخْطَأَتْ فِيهِ الْكُتَّابُ</w:t>
      </w:r>
      <w:r>
        <w:rPr>
          <w:rFonts w:eastAsia="Amiri" w:cs="Amiri" w:ascii="Amiri" w:hAnsi="Amiri"/>
          <w:color w:val="111111"/>
          <w:sz w:val="28"/>
          <w:szCs w:val="28"/>
          <w:rtl w:val="true"/>
          <w:lang w:bidi="ar-SA"/>
        </w:rPr>
        <w:t>» .</w:t>
      </w:r>
    </w:p>
    <w:p>
      <w:pPr>
        <w:pStyle w:val="Heading3"/>
        <w:numPr>
          <w:ilvl w:val="2"/>
          <w:numId w:val="1"/>
        </w:numPr>
        <w:rPr/>
      </w:pPr>
      <w:bookmarkStart w:id="283" w:name="__RefHeading___Toc4684705_3224264995"/>
      <w:bookmarkStart w:id="284" w:name="_Toc116"/>
      <w:bookmarkEnd w:id="283"/>
      <w:r>
        <w:rPr>
          <w:rtl w:val="true"/>
        </w:rPr>
        <w:t>شرح الحديث</w:t>
      </w:r>
      <w:bookmarkEnd w:id="284"/>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ـ عزّ وجلّ ـ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الإفراد، ولعلّ المراد به حينئذٍ</w:t>
      </w:r>
      <w:bookmarkStart w:id="285" w:name="pg12947_152919"/>
    </w:p>
    <w:p>
      <w:pPr>
        <w:pStyle w:val="BookText"/>
        <w:rPr/>
      </w:pPr>
      <w:bookmarkEnd w:id="285"/>
      <w:r>
        <w:rPr>
          <w:rFonts w:ascii="Amiri" w:hAnsi="Amiri" w:eastAsia="Amiri" w:cs="Amiri"/>
          <w:color w:val="111111"/>
          <w:sz w:val="28"/>
          <w:sz w:val="28"/>
          <w:szCs w:val="28"/>
          <w:rtl w:val="true"/>
          <w:lang w:bidi="ar-SA"/>
        </w:rPr>
        <w:t>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التثنية أيضا يحتمل أن يكون المراد النبيّ والإمام جميعا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محمّد بن عليّ الباقر عليه السلام وجعفر بن محمّد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 عدل منكم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الجنس، أو الإمام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4684707_3224264995"/>
      <w:bookmarkStart w:id="287" w:name="_Toc117"/>
      <w:bookmarkEnd w:id="286"/>
      <w:r>
        <w:rPr>
          <w:rtl w:val="true"/>
        </w:rPr>
        <w:t>متن الحديث الثامن والأربعين والمائتين</w:t>
      </w:r>
      <w:bookmarkEnd w:id="287"/>
    </w:p>
    <w:p>
      <w:pPr>
        <w:pStyle w:val="Heading3"/>
        <w:numPr>
          <w:ilvl w:val="2"/>
          <w:numId w:val="1"/>
        </w:numPr>
        <w:rPr/>
      </w:pPr>
      <w:bookmarkStart w:id="288" w:name="__RefHeading___Toc4684709_3224264995"/>
      <w:bookmarkStart w:id="289" w:name="_Toc11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عِدَّةٌ مِنْ أَصْحَابِنَا ، عَنْ سَهْلِ بْنِ زِيَادٍ ، عَنْ أَحْمَدَ بْنِ مُحَمَّدِ بْنِ أَبِي نَصْرٍ ، عَنْ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تَسْئَلُوا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 لَكُمْ تَسُؤْكُمْ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0" w:name="__RefHeading___Toc4684711_3224264995"/>
      <w:bookmarkStart w:id="291" w:name="_Toc119"/>
      <w:bookmarkEnd w:id="290"/>
      <w:r>
        <w:rPr>
          <w:rtl w:val="true"/>
        </w:rPr>
        <w:t>شرح الحديث</w:t>
      </w:r>
      <w:bookmarkEnd w:id="29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للأشياء، ولعلّ هذه الزيادة موجودة في مصحفهم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ذكرها عليه السلام تفسيرا، لا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 لَكُمْ تَسُؤْكُمْ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ـ عزّ وجلّ ـ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 وَإِنْ تَسْأَلُوا عَنْهَا حِينَ يُنَزَّلُ الْقُرْآنُ تُبْدَ لَكُمْ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وما عطف عليها صفتان لأشياء،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رسول اللّه صلى الله عليه و آله عن أشياء إن تظهر لكم تغمّكم، وإن تسألوا عنها في زمان الوحي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كمقدّمتين تنتجّان ما يمنع السؤال، وهو أنّه ممّا يغمّهم، والعاقل لا يفعل ما يغمّه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اُخرى، أي عن أشياء عفا اللّه عنها، ولم يكلّف بها؛ إذ روي أنّه</w:t>
      </w:r>
      <w:bookmarkStart w:id="292" w:name="pg12947_152920"/>
    </w:p>
    <w:p>
      <w:pPr>
        <w:pStyle w:val="BookText"/>
        <w:rPr/>
      </w:pPr>
      <w:bookmarkEnd w:id="292"/>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قال سراقة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عام؟ فأعرض عنه رسول اللّه صلى الله عليه و آله حتّى أعادها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ولو وجبت ما استطعتم، ولو تركتم لكفرتم، فاتركوني ما تركتكم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أي عفا اللّه عمّا سلف من مسألتكم، فلا تعودوا إلى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يعاجلكم بعقوبة ما يفرط منكم، ويعفو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رضى الله عنه أنّه عليه السلام يخطب ذات يوم غضبان من كثرة ما يسألون عنه ممّا لا يعنيهم،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اُسئل عن شيء إلّا 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لغيره، فنزلت، انتهى</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وقيل في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قوم يسألون رسول اللّه صلى الله عليه و آله استهزاءً مرّة وامتحانا مرّة، فيقول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ويقول الآخر إذا ضلّت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ناقتي؟ فأنزل اللّه ـ عزّ وجلّ ـ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مرويّة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حين سألوا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البَحِيرَة وَالسَائِبَة وَالوَصِيلَة والحامي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4684713_3224264995"/>
      <w:bookmarkStart w:id="294" w:name="_Toc120"/>
      <w:bookmarkEnd w:id="293"/>
      <w:r>
        <w:rPr>
          <w:rtl w:val="true"/>
        </w:rPr>
        <w:t>متن الحديث التاسع والأربعين والمائتين</w:t>
      </w:r>
      <w:bookmarkEnd w:id="294"/>
    </w:p>
    <w:p>
      <w:pPr>
        <w:pStyle w:val="Heading3"/>
        <w:numPr>
          <w:ilvl w:val="2"/>
          <w:numId w:val="1"/>
        </w:numPr>
        <w:rPr/>
      </w:pPr>
      <w:bookmarkStart w:id="295" w:name="__RefHeading___Toc4684715_3224264995"/>
      <w:bookmarkStart w:id="296" w:name="_Toc121"/>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عَلِيُّ بْنُ إِبْرَاهِيمَ ، عَنْ أَحْمَدَ بْنِ مُحَمَّدِ بْنِ خَالِدٍ الْبَرْقِيِّ ، عَنْ أَبِيهِ ، عَنْ مُحَمَّدِ بْنِ سِنَانٍ ، عَنْ مُحَمَّدِ بْنِ مَرْوَانَ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إِنَّمَا نَقْرَؤُهَا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الْحُسْنى</w:t>
      </w:r>
      <w:r>
        <w:rPr>
          <w:rFonts w:eastAsia="Amiri" w:cs="Amiri" w:ascii="Amiri" w:hAnsi="Amiri"/>
          <w:color w:val="111111"/>
          <w:sz w:val="28"/>
          <w:szCs w:val="28"/>
          <w:rtl w:val="true"/>
          <w:lang w:bidi="ar-SA"/>
        </w:rPr>
        <w:t>» .</w:t>
      </w:r>
    </w:p>
    <w:p>
      <w:pPr>
        <w:pStyle w:val="Heading3"/>
        <w:numPr>
          <w:ilvl w:val="2"/>
          <w:numId w:val="1"/>
        </w:numPr>
        <w:rPr/>
      </w:pPr>
      <w:bookmarkStart w:id="297" w:name="__RefHeading___Toc4684717_3224264995"/>
      <w:bookmarkStart w:id="298" w:name="_Toc122"/>
      <w:bookmarkEnd w:id="297"/>
      <w:r>
        <w:rPr>
          <w:rtl w:val="true"/>
        </w:rPr>
        <w:t>شرح الحديث</w:t>
      </w:r>
      <w:bookmarkEnd w:id="29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في سورة الأنعام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 في تفسيرها</w:t>
      </w:r>
      <w:r>
        <w:rPr>
          <w:rFonts w:eastAsia="Amiri" w:cs="Amiri" w:ascii="Amiri" w:hAnsi="Amiri"/>
          <w:color w:val="111111"/>
          <w:sz w:val="28"/>
          <w:szCs w:val="28"/>
          <w:rtl w:val="true"/>
          <w:lang w:bidi="ar-SA"/>
        </w:rPr>
        <w:t>:</w:t>
      </w:r>
      <w:bookmarkStart w:id="299" w:name="pg12947_152921"/>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الغاية أخباره ومواعيده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والمواعيد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الأقضية والأحكام، ونصبهما يحتمل التمييز والحال والمفعول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يبدّل شيئا منها بما هو صدق وعدل، أو لا أحد يقدر أن يحرّفها شايعا ذايعا كما فعل بالتوراة، على أنّ المراد بها القرآن؛ ليكون ضمانا لها من اللّه بالحفظ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نبيّ ولا كتاب بعدها ينسخها ويبدّل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الكوفيّون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تكلّم به، أو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يضمرون، فلا يهملهم، انتهى</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الأخبار أنّ المراد بالكلمة إمام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بها ما شرّع اللّه لعباده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الفضلاء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المراد بالكلمة الإمام الذي يتعلّق حكم اللّه بوجوده عينا، وبتمامها كون وجوده العيني على نحو وجوده في العلم الأوّلي، وبالصدق مطابقة الوجود العيني للوجود العلمي، وبالعدل عدم الجور في هذا الحكم،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محض العدل، وبالسماع سماع ما يقول ويقولون فيه، وبالعلم العلم بما يعتقد ويعتقدون فيه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نقرأها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الفقرة ليست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بظاهره على أنّه كان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فتأمّل</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4684719_3224264995"/>
      <w:bookmarkStart w:id="301" w:name="_Toc123"/>
      <w:bookmarkEnd w:id="300"/>
      <w:r>
        <w:rPr>
          <w:rtl w:val="true"/>
        </w:rPr>
        <w:t>متن الحديث الخمسين والمائتين</w:t>
      </w:r>
      <w:bookmarkEnd w:id="301"/>
    </w:p>
    <w:p>
      <w:pPr>
        <w:pStyle w:val="Heading3"/>
        <w:numPr>
          <w:ilvl w:val="2"/>
          <w:numId w:val="1"/>
        </w:numPr>
        <w:rPr/>
      </w:pPr>
      <w:bookmarkStart w:id="302" w:name="__RefHeading___Toc4684721_3224264995"/>
      <w:bookmarkStart w:id="303" w:name="_Toc124"/>
      <w:bookmarkEnd w:id="302"/>
      <w:r>
        <w:rPr>
          <w:rtl w:val="true"/>
        </w:rPr>
        <w:t>اشارة</w:t>
      </w:r>
      <w:bookmarkEnd w:id="3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سَهْلِ بْنِ زِيَادٍ ، عَنْ مُحَمَّدِ بْنِ الْحَسَنِ بْنِ شَمُّونٍ ، عَنْ عَبْدِ اللّهِ بْنِ عَبْدِ الرَّحْمنِ الْأَصَمِّ ، </w:t>
      </w:r>
      <w:r>
        <w:rPr>
          <w:rStyle w:val="FootnoteAnchor"/>
          <w:rtl w:val="true"/>
        </w:rPr>
        <w:footnoteReference w:id="525"/>
      </w:r>
      <w:r>
        <w:rPr>
          <w:rFonts w:ascii="Amiri" w:hAnsi="Amiri" w:eastAsia="Amiri" w:cs="Amiri"/>
          <w:color w:val="111111"/>
          <w:sz w:val="28"/>
          <w:sz w:val="28"/>
          <w:szCs w:val="28"/>
          <w:rtl w:val="true"/>
          <w:lang w:bidi="ar-SA"/>
        </w:rPr>
        <w:t xml:space="preserve">عَنْ عَبْدِ اللّهِ بْنِ الْقَاسِمِ الْبَطَلِ </w:t>
      </w:r>
      <w:r>
        <w:rPr>
          <w:rFonts w:eastAsia="Amiri" w:cs="Amiri" w:ascii="Amiri" w:hAnsi="Amiri"/>
          <w:color w:val="111111"/>
          <w:sz w:val="28"/>
          <w:szCs w:val="28"/>
          <w:rtl w:val="true"/>
          <w:lang w:bidi="ar-SA"/>
        </w:rPr>
        <w:t>:</w:t>
      </w:r>
      <w:bookmarkStart w:id="304" w:name="pg12947_152922"/>
    </w:p>
    <w:p>
      <w:pPr>
        <w:pStyle w:val="BookText"/>
        <w:rPr/>
      </w:pPr>
      <w:bookmarkEnd w:id="304"/>
      <w:r>
        <w:rPr>
          <w:rFonts w:ascii="Amiri" w:hAnsi="Amiri" w:eastAsia="Amiri" w:cs="Amiri"/>
          <w:color w:val="111111"/>
          <w:sz w:val="28"/>
          <w:sz w:val="28"/>
          <w:szCs w:val="28"/>
          <w:rtl w:val="true"/>
          <w:lang w:bidi="ar-SA"/>
        </w:rPr>
        <w:t xml:space="preserve">عَنْ أَبِي عَبْدِ اللّهِ عليه السلام فِي قَوْلِهِ </w:t>
      </w:r>
      <w:r>
        <w:rPr>
          <w:rStyle w:val="FootnoteAnchor"/>
          <w:rtl w:val="true"/>
        </w:rPr>
        <w:footnoteReference w:id="526"/>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بَنِى إِسْرائِيلَ فِى الْكِتابِ لَتُفْسِدُنَّ فِى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عَلِيِّ بْنِ أَبِي طَالِبٍ عليه السلام وَطَعْنُ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نَصْرُ دَمِ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أُولِى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 يَبْعَثُهُمُ اللّهُ قَبْلَ خُرُوجِ الْقَائِمِ عليه السلام ، فَلَا يَدَعُونَ وِتْرا لآِلِ مُحَمَّدٍ إِلَا قَتَلُوهُ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الْحُسَيْنِ عليه السلام فِي سَبْعِينَ مِنْ أَصْحَابِهِ ، عَلَيْهِمُ الْبَيْضُ الْمُذَهَّبُ ، لِكُلِّ بَيْضَةٍ وَجْهَانِ ، الْمُؤَدُّونَ إِلَى النَّاسِ أَنَّ هذَا الْحُسَيْنَ قَدْ خَرَجَ حَتّى لَا يَشُكَّ الْمُؤْمِنُونَ فِيهِ ، وَأَنَّهُ لَيْسَ بِدَجَّالٍ وَلَا شَيْطَانٍ ، وَالْحُجَّةُ الْقَائِمُ بَيْنَ أَظْهُرِهِمْ ، فَإِذَا اسْتَقَرَّتِ الْمَعْرِفَةُ فِي قُلُوبِ الْمُؤْمِنِينَ أَنَّهُ الْحُسَيْنُ عليه السلام ، جَاءَ الْحُجَّةَ الْمَوْتُ ، فَيَكُونُ الَّذِي يُغَسِّلُهُ وَيُكَفِّنُهُ وَيُحَنِّطُهُ وَيَلْحَدُهُ فِي حُفْرَتِهِ الْحُسَيْنَ بْنَ عَلِيٍّ عليهماالسلام ، وَلَا يَلِي الْوَصِيَّ إِلَا الْوَصِيُّ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05" w:name="__RefHeading___Toc4684723_3224264995"/>
      <w:bookmarkStart w:id="306" w:name="_Toc125"/>
      <w:bookmarkEnd w:id="305"/>
      <w:r>
        <w:rPr>
          <w:rtl w:val="true"/>
        </w:rPr>
        <w:t>شرح الحديث</w:t>
      </w:r>
      <w:bookmarkEnd w:id="30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وضمّ الميم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وأوحينا إليه وحيا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محذوف، أو قضينا على إجراء القضاء المبتوت مجرى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إفسادتين؛ اُولاهما مخالفة أحكام التوراة وقتل شعياء وارمياء،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زكريّا ويحيى، وقصد مثل عيسى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ولتستكبرنّ عن طاعة اللّه ، أو لتظلمنّ بالناس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عقاب اُولاهما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 عامل لهراسف على بابل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سنحاريب من أهل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بَأْسٍ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قوّة وبطش في الحرب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تردّدوا لطلبكم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بالحاء، وهما 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الدِّيَارِ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وسطها للقتل والغارة، فقتلوا كبارهم، وسبّوا صغارهم، وحرقوا التوراة، وخرّبوا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لمّا منعوا 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على ذلك أوّلوا البعث بالتخلية وعدم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وعد عقابهم لابدّ أن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الدولة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بعثوا عليكم، وذلك بأن ألقى اللّه في قلب بهمن بن اسفنديار لمّا ورث الملك من جدّه كشتاسف بن لهراسف شفقة عليهم، فردّ اُسراءهم على الشام وملك دانيال عليهم فاستولوا على من كان فيها من أتباع بخت نصر، أو بأن سلّط داود على جالوت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كنتم، والنفير من ينفر مع الرجل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نفر، وهم المجتمعون للذهاب إلى العدوّ</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عليه السلام وطعن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طعنه بالرمح ـ كمنعه ونصره ـ 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ووخزه، فهو مطعون وطعين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بالقول طعنا وطعنانا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إشارة إلى ما فعل جرّاح بن قبيصة الأسدي الخارجي من طعنه عليه السلام بالعصا في ساباط المداين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كناية عن قتله عليه السلام ، واحتمال إرادة ما وقع من الناس من الطعن والسبّ والإيذاء والإهانة بالنسبة إليه عليه السلام بعد صلحه مع معاوية،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في قصّة بني إسرائيل، فما وجه تفسيره عليه السلام الآية بما فسّره؟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ما أفاده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قال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 تَبْدِيلاً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رسول اللّه صلى الله عليه و آله أنّ كلّما وقع في بني إسرائيل يقع مثله في هذه الاُمّة بما سيقع من نظيره فيهم، فإفساد هذه الاُمّة مرّتين إشارة إلى قتل أمير المؤمنين عليه السلام ، وطعن الحسن عليه السلام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بنو اُميّة وقريش وأكثر العرب من أولاد إسرائيل يعقوب عليه السلام ، فمن شاركهم في الإفساد المذكور من غيرهم فحكمه حكمهم، فهو داخل فيهم من باب التغليب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في المكان يعلو علوّا، وعلى في الشرف يعلى علاءً،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أيضا ـ بالفتح ـ يعلى، وعلوتُ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علوّا في هذا كلّه، انتهى</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هنا إرادة كلّ من المعاني الثلاثة الأخيرة، وأمّا الأوّلان فلا يناسبان المقام إلّا بتكلّف، بل ربّما يدّعى امتناع إرادة الثاني،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يحتمل على تفسيره عليه السلام إرجاع ضمير التثنية إلى الطائفتين اللّتين وعد اللّه سبحانه بتسلّطهما على المفسدين، ونصرتهما للمظلومين، من آل سيّد المرسلين، المفهومتين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كما فهم منه الظالمون القاهرون، كذلك فهم منه المظلومون المقهورون،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نصر 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الغرض الأصلي من بعث هذه الطائفة، وبيان سببه مدح المخاطبون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 وتبعتهم ومن رضى بفعالهم، هذا ما خطر بالبال، وهو عليه السلام أعلم بمراده وأعرف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لَنَا أُولِي بَأْسٍ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والشدّة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أيضا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الشيء بالاستقصاء، والتردّد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في</w:t>
      </w:r>
    </w:p>
    <w:p>
      <w:pPr>
        <w:pStyle w:val="BookText"/>
        <w:rPr/>
      </w:pPr>
      <w:r>
        <w:rPr>
          <w:rFonts w:ascii="Amiri" w:hAnsi="Amiri" w:eastAsia="Amiri" w:cs="Amiri"/>
          <w:color w:val="111111"/>
          <w:sz w:val="28"/>
          <w:sz w:val="28"/>
          <w:szCs w:val="28"/>
          <w:rtl w:val="true"/>
          <w:lang w:bidi="ar-SA"/>
        </w:rPr>
        <w:t>الغارة، والطواف فيها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حوالي حدودها، وما بين بيوتها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يبعثهم اللّه قبل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 هم أو تلك العباد قوم، ولعلّ المراد بهم أبو مسلم والمسيّب والمختار وأتباعهم وأضرابهم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أي اُتركه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 لآل محمّد إلّا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أو ما لم يتشفّع من العدد، والذحل، أو الظلم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ووتره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إيّاه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أو طلب مكافأة بجناية جنيت عليك، أو عداوة اُتيت إليك، أو هو العداوة والحقد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هنا إرادة المعنى الأوّل، أي لا يتركون أحدا ممّن ظلم آل محمّد إلّا ينتقمون منه ويقتلونه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إرادة المعاني الاُخر، أي لا يتركون صاحب وتر، وذحل، أو ظلم، أو نقص، لحقّ آل محمّد إلّا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خروج القائم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ولعلّه أظهر، وحينئذٍ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القوم المبعوثين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Style w:val="FootnoteAnchor"/>
          <w:rtl w:val="true"/>
        </w:rPr>
        <w:footnoteReference w:id="543"/>
      </w:r>
      <w:r>
        <w:rPr>
          <w:rFonts w:ascii="IRNazanin" w:hAnsi="IRNazanin" w:eastAsia="IRNazanin"/>
          <w:color w:val="111111"/>
          <w:sz w:val="28"/>
          <w:sz w:val="28"/>
          <w:szCs w:val="28"/>
          <w:rtl w:val="true"/>
          <w:lang w:bidi="fa-IR"/>
        </w:rPr>
        <w:t>وقد نقلنا من</w:t>
      </w:r>
    </w:p>
    <w:p>
      <w:pPr>
        <w:pStyle w:val="BookText"/>
        <w:rPr/>
      </w:pPr>
      <w:r>
        <w:rPr>
          <w:rFonts w:ascii="Amiri" w:hAnsi="Amiri" w:eastAsia="Amiri" w:cs="Amiri"/>
          <w:color w:val="111111"/>
          <w:sz w:val="28"/>
          <w:sz w:val="28"/>
          <w:szCs w:val="28"/>
          <w:rtl w:val="true"/>
          <w:lang w:bidi="ar-SA"/>
        </w:rPr>
        <w:t>البيضاوي تفسيرها بالدولة والغلبة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تفسير للكرّة، وأنّ المخاطبين هنا غير المخاطبين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على بُعد أن يكون الخِطاب في صدر الآية إلى الشيعة الذين قصّروا في نصرة أئمّة الحقّ حتّى ظلموا وقتلوا، فسلّط اللّه عليهم من خرج بعد قتل الحسين عليه السلام كالحجّاج وأبي مسلم وبني العبّاس، فالكرّة لأئمّة هؤلاء المخاطبين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عليه السلام فسّر الكرّة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سبعين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المراد بالسبعين أصحابه الذين استشهدوا معه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البيض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 ـ بالفتح ـ جمع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كذهّبه، فهو مُذَّهَبٌ، وذهيب، ومذهب</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بيضة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أنّها صُقِلَت وذُهِبَتْ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 وخلفها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المؤدّون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 هم المؤدّون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 عن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القائم بين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الواو للحال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الحجّة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والمراد به القائم عليه السلام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الذي يغسّله ويكفّنه ويحنّطه ويلحده</w:t>
      </w:r>
      <w:r>
        <w:rPr>
          <w:rFonts w:eastAsia="Amiri" w:cs="Amiri" w:ascii="Amiri" w:hAnsi="Amiri"/>
          <w:color w:val="111111"/>
          <w:sz w:val="28"/>
          <w:szCs w:val="28"/>
          <w:rtl w:val="true"/>
          <w:lang w:bidi="ar-SA"/>
        </w:rPr>
        <w:t>).</w:t>
      </w:r>
      <w:bookmarkStart w:id="307" w:name="pg12947_152927"/>
    </w:p>
    <w:p>
      <w:pPr>
        <w:pStyle w:val="BookText"/>
        <w:rPr/>
      </w:pPr>
      <w:bookmarkEnd w:id="307"/>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اللّحد ـ ويضمّ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يكون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القبر ـ كمنع ـ وألحده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 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قبره، وهو بضمّ الحاء وسكون الفاء بدليل جمعه على 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يغسله الحسين عليه السلام ؛ لأنّه من بين الأئمّة شهيد في المعركة، لا يجب عليه الغسل، وإن مات بعد الرجعة أيضا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4684725_3224264995"/>
      <w:bookmarkStart w:id="309" w:name="_Toc126"/>
      <w:bookmarkEnd w:id="308"/>
      <w:r>
        <w:rPr>
          <w:rtl w:val="true"/>
        </w:rPr>
        <w:t>متن الحديث الواحد و الخمسين والمائتين</w:t>
      </w:r>
      <w:bookmarkEnd w:id="309"/>
    </w:p>
    <w:p>
      <w:pPr>
        <w:pStyle w:val="Heading3"/>
        <w:numPr>
          <w:ilvl w:val="2"/>
          <w:numId w:val="1"/>
        </w:numPr>
        <w:rPr/>
      </w:pPr>
      <w:bookmarkStart w:id="310" w:name="__RefHeading___Toc4684727_3224264995"/>
      <w:bookmarkStart w:id="311" w:name="_Toc127"/>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سَهْلٌ ، </w:t>
      </w:r>
      <w:r>
        <w:rPr>
          <w:rStyle w:val="FootnoteAnchor"/>
          <w:rtl w:val="true"/>
        </w:rPr>
        <w:footnoteReference w:id="550"/>
      </w:r>
      <w:r>
        <w:rPr>
          <w:rFonts w:ascii="Amiri" w:hAnsi="Amiri" w:eastAsia="Amiri" w:cs="Amiri"/>
          <w:color w:val="111111"/>
          <w:sz w:val="28"/>
          <w:sz w:val="28"/>
          <w:szCs w:val="28"/>
          <w:rtl w:val="true"/>
          <w:lang w:bidi="ar-SA"/>
        </w:rPr>
        <w:t xml:space="preserve">عَنْ مُحَمَّدِ بْنِ الْحَسَنِ ، عَنْ مُحَمَّدِ بْنِ حَفْصٍ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الْخَثْعَمِيُّ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سَيَّرَ عُثْمَانُ أَبَا ذَرٍّ إِلَى الرَّبَذَةِ ، شَيَّعَهُ أَمِيرُ الْمُؤْمِنِينَ وَعَقِيلٌ وَالْحَسَنُ وَالْحُسَيْنُ عليهم السلام وَعَمَّارُ بْنُ يَاسِرٍ رَضِيَ اللّهُ عَنْهُ ، فَلَمَّا كَانَ عِنْدَ الْوَدَاعِ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إِنَّكَ إِنَّمَا غَضِبْتَ لِلّهِ ـ عَزَّ وَجَلَّ ـ فَارْجُ مَنْ غَضِبْتَ لَهُ ، إِنَّ الْقَوْمَ خَافُوكَ عَلى دُنْيَاهُمْ ، وَخِفْتَهُمْ عَلى دِينِكَ ، فَأَرْحَلُوكَ عَنِ الْفِنَاءِ ، وَامْتَحَنُوكَ بِالْبَلَاءِ ، وَ وَاللّهِ لَوْ كَانَتِ السَّمَاوَاتُ وَالْأَرْضُ عَلى عَبْدٍ رَتْقا ، ثُمَّ اتَّقَى اللّهَ عَزَّ وَجَلَّ، جَعَلَ لَهُ مِنْهَا مَخْرَجا ، فَلَا يُؤْنِسْكَ إِلَا الْحَقُّ ، وَلَا يُوحِشْكَ إِلَا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عَقِيلٌ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أَنْتَ تَعْلَمُ أَنَّا نُحِبُّكَ ، وَنَحْنُ نَعْلَمُ أَنَّكَ تُحِبُّنَا ، وَأَنْتَ قَدْ حَفِظْتَ فِينَا مَا ضَيَّعَ النَّاسُ إِلَا الْقَلِيلَ ، فَثَوَابُكَ عَلَى اللّهِ عَزَّ وَجَلَّ ، وَلِذلِكَ أَخْرَجَكَ الْمُخْرِجُونَ ، وَسَيَّرَكَ الْمُسَيِّرُونَ ، فَثَوَابُكَ عَلَى اللّهِ عَزَّ وَجَلَّ ، فَاتَّقِ اللّهَ ، وَاعْلَمْ أَنَّ اسْتِعْفَاءَكَ الْبَلَاءَ مِنَ الْجَزَعِ ، وَاسْتِبْطَاءَكَ الْعَافِيَةَ مِنَ الْيَأْسِ </w:t>
      </w:r>
      <w:r>
        <w:rPr>
          <w:rStyle w:val="FootnoteAnchor"/>
          <w:rtl w:val="true"/>
        </w:rPr>
        <w:footnoteReference w:id="551"/>
      </w:r>
      <w:r>
        <w:rPr>
          <w:rFonts w:ascii="Amiri" w:hAnsi="Amiri" w:eastAsia="Amiri" w:cs="Amiri"/>
          <w:color w:val="111111"/>
          <w:sz w:val="28"/>
          <w:sz w:val="28"/>
          <w:szCs w:val="28"/>
          <w:rtl w:val="true"/>
          <w:lang w:bidi="ar-SA"/>
        </w:rPr>
        <w:t xml:space="preserve">، فَدَعِ الْيَأْسَ </w:t>
      </w:r>
      <w:r>
        <w:rPr>
          <w:rStyle w:val="FootnoteAnchor"/>
          <w:rtl w:val="true"/>
        </w:rPr>
        <w:footnoteReference w:id="552"/>
      </w:r>
      <w:r>
        <w:rPr>
          <w:rFonts w:ascii="Amiri" w:hAnsi="Amiri" w:eastAsia="Amiri" w:cs="Amiri"/>
          <w:color w:val="111111"/>
          <w:sz w:val="28"/>
          <w:sz w:val="28"/>
          <w:szCs w:val="28"/>
          <w:rtl w:val="true"/>
          <w:lang w:bidi="ar-SA"/>
        </w:rPr>
        <w:t xml:space="preserve">وَالْجَزَعَ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إِنَّ الْقَوْمَ قَدْ أَتَوْا إِلَيْكَ مَا قَدْ تَرى ، وَإِنَّ اللّهَ ـ عَزَّ وَجَلَّ ـ بِالْمَنْظَرِ الْأَعْلى ، فَدَعْ عَنْكَ ذِكْرَ الدُّنْيَا بِذِكْرِ فِرَاقِهَا وَشِدَّةِ مَا يَرِدُ عَلَيْكَ لِرَخَاءِ </w:t>
      </w:r>
      <w:r>
        <w:rPr>
          <w:rStyle w:val="FootnoteAnchor"/>
          <w:rtl w:val="true"/>
        </w:rPr>
        <w:footnoteReference w:id="553"/>
      </w:r>
      <w:r>
        <w:rPr>
          <w:rFonts w:ascii="Amiri" w:hAnsi="Amiri" w:eastAsia="Amiri" w:cs="Amiri"/>
          <w:color w:val="111111"/>
          <w:sz w:val="28"/>
          <w:sz w:val="28"/>
          <w:szCs w:val="28"/>
          <w:rtl w:val="true"/>
          <w:lang w:bidi="ar-SA"/>
        </w:rPr>
        <w:t xml:space="preserve">مَا بَعْدَهَا ، وَاصْبِرْ حَتّى تَلْقى نَبِيَّكَ ـ صَلَّى اللّهُ عَلَيْهِ وَآلِهِ ـ وَهُوَ عَنْكَ رَاضٍ إِنْ شَاءَ اللّهُ </w:t>
      </w:r>
      <w:r>
        <w:rPr>
          <w:rFonts w:eastAsia="Amiri" w:cs="Amiri" w:ascii="Amiri" w:hAnsi="Amiri"/>
          <w:color w:val="111111"/>
          <w:sz w:val="28"/>
          <w:szCs w:val="28"/>
          <w:rtl w:val="true"/>
          <w:lang w:bidi="ar-SA"/>
        </w:rPr>
        <w:t>.</w:t>
      </w:r>
      <w:bookmarkStart w:id="312" w:name="pg12947_152928"/>
    </w:p>
    <w:p>
      <w:pPr>
        <w:pStyle w:val="BookText"/>
        <w:rPr/>
      </w:pPr>
      <w:bookmarkEnd w:id="312"/>
      <w:r>
        <w:rPr>
          <w:rFonts w:ascii="Amiri" w:hAnsi="Amiri" w:eastAsia="Amiri" w:cs="Amiri"/>
          <w:color w:val="111111"/>
          <w:sz w:val="28"/>
          <w:sz w:val="28"/>
          <w:szCs w:val="28"/>
          <w:rtl w:val="true"/>
          <w:lang w:bidi="ar-SA"/>
        </w:rPr>
        <w:t xml:space="preserve">ثُمَّ تَكَلَّمَ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إِنَّ اللّهَ ـ تَبَارَكَ وَتَعَالى ـ قَادِرٌ أَنْ يُغَيِّرَ مَا تَرى ، وَهُوَ كُلَّ يَوْمٍ فِي شَأْنٍ ، إِنَّ الْقَوْمَ مَنَعُوكَ دُنْيَاهُمْ ، وَمَنَعْتَهُمْ دِينَكَ ، فَمَا أَغْنَاكَ عَمَّا مَنَعُوكَ ، وَمَا </w:t>
      </w:r>
      <w:r>
        <w:rPr>
          <w:rStyle w:val="FootnoteAnchor"/>
          <w:rtl w:val="true"/>
        </w:rPr>
        <w:footnoteReference w:id="554"/>
      </w:r>
      <w:r>
        <w:rPr>
          <w:rFonts w:ascii="Amiri" w:hAnsi="Amiri" w:eastAsia="Amiri" w:cs="Amiri"/>
          <w:color w:val="111111"/>
          <w:sz w:val="28"/>
          <w:sz w:val="28"/>
          <w:szCs w:val="28"/>
          <w:rtl w:val="true"/>
          <w:lang w:bidi="ar-SA"/>
        </w:rPr>
        <w:t xml:space="preserve">أَحْوَجَهُمْ إِلى مَا مَنَعْتَهُمْ ، فَعَلَيْكَ بِالصَّبْرِ ؛ فَإِنَّ </w:t>
      </w:r>
      <w:r>
        <w:rPr>
          <w:rStyle w:val="FootnoteAnchor"/>
          <w:rtl w:val="true"/>
        </w:rPr>
        <w:footnoteReference w:id="555"/>
      </w:r>
      <w:r>
        <w:rPr>
          <w:rFonts w:ascii="Amiri" w:hAnsi="Amiri" w:eastAsia="Amiri" w:cs="Amiri"/>
          <w:color w:val="111111"/>
          <w:sz w:val="28"/>
          <w:sz w:val="28"/>
          <w:szCs w:val="28"/>
          <w:rtl w:val="true"/>
          <w:lang w:bidi="ar-SA"/>
        </w:rPr>
        <w:t xml:space="preserve">الْخَيْرَ فِي الصَّبْرِ ، وَالصَّبْرَ مِنَ الْكَرَمِ ، وَدَعِ الْجَزَعَ ؛ فَإِنَّ الْجَزَعَ لَا يُغْنِيكَ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عَمَّارٌ ـ رَضِيَ اللّهُ عَنْهُ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أَوْحَشَ اللّهُ مَنْ أَوْحَشَكَ ، وَأَخَافَ مَنْ أَخَافَكَ ، إِنَّهُ وَاللّهِ مَا مَنَعَ النَّاسَ أَنْ يَقُولُوا الْحَقَّ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الرُّكُونُ إِلَى الدُّنْيَا وَالْحُبُّ لَهَا ، أَلَا إِنَّمَا الطَّاعَةُ مَعَ الْجَمَاعَةِ ، وَالْمُلْكُ لِمَنْ غَلَبَ عَلَيْهِ ، وَإِنَّ هؤُلَاءِ الْقَوْمَ دَعَوُا النَّاسَ إِلى دُنْيَاهُمْ ، فَأَجَابُوهُمْ إِلَيْهَا ، وَوَهَبُوا لَهُمْ دِينَهُمْ ، فَخَسِرُوا الدُّنْيَا وَالْاخِرَةَ ،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أَبُو ذَرٍّ رَضِيَ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وَرَحْمَةُ اللّهِ وَبَرَكَاتُهُ ، بِأَبِي وَأُمِّي هذِهِ الْوُجُوهُ ، فَإِنِّي إِذَا رَأَيْتُكُمْ ذَكَرْتُ رَسُولَ اللّهِ صلى الله عليه و آله بِكُمْ ، وَمَا لِي بِالْمَدِينَةِ شَجَنٌ وَلَا سَكَنٌ </w:t>
      </w:r>
      <w:r>
        <w:rPr>
          <w:rStyle w:val="FootnoteAnchor"/>
          <w:rtl w:val="true"/>
        </w:rPr>
        <w:footnoteReference w:id="557"/>
      </w:r>
      <w:r>
        <w:rPr>
          <w:rFonts w:ascii="Amiri" w:hAnsi="Amiri" w:eastAsia="Amiri" w:cs="Amiri"/>
          <w:color w:val="111111"/>
          <w:sz w:val="28"/>
          <w:sz w:val="28"/>
          <w:szCs w:val="28"/>
          <w:rtl w:val="true"/>
          <w:lang w:bidi="ar-SA"/>
        </w:rPr>
        <w:t xml:space="preserve">غَيْرُكُمْ ، وَإِنَّهُ ثَقُلَ عَلى عُثْمَانَ جِوَارِي بِالْمَدِينَةِ ، كَمَا ثَقُلَ عَلى مُعَاوِيَةَ بِالشَّامِ ، فَآلى أَنْ يُسَيِّرَنِي إِلى بَلْدَةٍ ، فَطَلَبْتُ إِلَيْهِ أَنْ يَكُونَ ذلِكَ إِلَى الْكُوفَةِ ، فَزَعَمَ أَنَّهُ يَخَافُ أَنْ أُفْسِدَ عَلى أَخِيهِ النَّاسَ بِالْكُوفَةِ ، وَآلى بِاللّهِ لَيُسَيِّرُنِي إِلى بَلْدَةٍ لَا أَرى فِيهَا </w:t>
      </w:r>
      <w:r>
        <w:rPr>
          <w:rStyle w:val="FootnoteAnchor"/>
          <w:rtl w:val="true"/>
        </w:rPr>
        <w:footnoteReference w:id="558"/>
      </w:r>
      <w:r>
        <w:rPr>
          <w:rFonts w:ascii="Amiri" w:hAnsi="Amiri" w:eastAsia="Amiri" w:cs="Amiri"/>
          <w:color w:val="111111"/>
          <w:sz w:val="28"/>
          <w:sz w:val="28"/>
          <w:szCs w:val="28"/>
          <w:rtl w:val="true"/>
          <w:lang w:bidi="ar-SA"/>
        </w:rPr>
        <w:t xml:space="preserve">أَنِيسا ، وَلَا أَسْمَعُ بِهَا حَسِيسا ، وَإِنِّي وَاللّهِ مَا أُرِيدُ إِلَا اللّهَ ـ عَزَّ وَجَلَّ ـ صَاحِبا ، وَمَا لِي مَعَ اللّهِ وَحْشَةٌ ، حَسْبِيَ اللّهُ ، لَا إِلهَ إِلَا هُوَ ، عَلَيْهِ تَوَكَّلْتُ ، وَهُوَ رَبُّ الْعَرْشِ الْعَظِيمِ ، وَصَلَّى اللّهُ عَلى سَيِّدِنَا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الطَّيِّبِينَ</w:t>
      </w:r>
      <w:r>
        <w:rPr>
          <w:rFonts w:eastAsia="Amiri" w:cs="Amiri" w:ascii="Amiri" w:hAnsi="Amiri"/>
          <w:color w:val="111111"/>
          <w:sz w:val="28"/>
          <w:szCs w:val="28"/>
          <w:rtl w:val="true"/>
          <w:lang w:bidi="ar-SA"/>
        </w:rPr>
        <w:t>» .</w:t>
      </w:r>
    </w:p>
    <w:p>
      <w:pPr>
        <w:pStyle w:val="Heading3"/>
        <w:numPr>
          <w:ilvl w:val="2"/>
          <w:numId w:val="1"/>
        </w:numPr>
        <w:rPr/>
      </w:pPr>
      <w:bookmarkStart w:id="313" w:name="__RefHeading___Toc4684729_3224264995"/>
      <w:bookmarkStart w:id="314" w:name="_Toc128"/>
      <w:bookmarkEnd w:id="313"/>
      <w:r>
        <w:rPr>
          <w:rtl w:val="true"/>
        </w:rPr>
        <w:t>شرح الحديث</w:t>
      </w:r>
      <w:bookmarkEnd w:id="31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سيَّر عثمانُ أبا ذرّ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السّير، والذهاب، والإخراج من البلد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ذرّ ـ بتشديد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جندب بن جنادة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والغفار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الرَبَذَة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أبي ذرّ الغفاري قُرب المدينة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عند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التوديع عند الرحيل،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بالفتح</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غضبتَ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للفاعل، أو للمفعول؛ يعني بأنّ إنكارك وغضبك بما كنت أنكرت من أمر عثمان حتّى صرت عنده مغضوبا مبغوضا إنّما هو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خافوك على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تفسدها عليهم، وتنفّر الناس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وخِفْتَهم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يفسدوه عليك، ويردّوك على أعقابك بالطمع في دنياهم، والمداراة والمماشاة معهم، كما فعلوا بكثير من الناس، فضلّوا وأضلّوا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فأرحلوك عن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أعطيته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ورحّلته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أظعنته من مكانه، وأرسلته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امتدّ من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الإرحال هنا بمعنى الترحيل، أو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بالفناء، إمّا فناء دارهم وجوارهم، أو فناء دار أبي ذرّ، أو فناء المدينة، أو فناء الروضة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وامتحنوك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محنته وامتحنته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أختبرته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محنه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واختبره، كامتحنه</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أوقعوك في محنة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كانت السماوات والأرض على عبدٍ رتقا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رتقت الفتق أرتقه، فارتتق، أي التأم، ومنه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اتّقى اللّه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التقوى،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أو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إرجاعه إلى السماوات والأرض، وإرادة رتقهما، أي جعل له من رتقهما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بشارة لأبي ذرّ بخلاصه ممّا هو فيه من ضيق الحال بسبب الإخراج، وشرطه في ذلك تقوى اللّه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 يَجْعَلْ لَهُ مَخْرَجا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وكنّى عليه السلام برتق السماوات والأرض على العبد عن غاية الشدّة مبالغة لبيان فضل التقوى</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قد حفظت فينا ما ضيّع الناس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تضييع الناس، لا من حفظ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 في الصبر على البلاء، وتلقّيه بالقبول، وتوقّع حضور العافية وعدم اليأس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استغفاءك البلاء من الجزع، واستبطاءك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 ـ كسمعَ ـ إياسا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ممّن يكلفّك أن يعفيك منه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الحسن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الإخوة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أتوا إليك ما قد ترى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الإيذاء، والإهانة، والإخراج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ـ عزّ وجلّ ـ بالمنظر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علمه تعالى بما يصدر عنهم، وأنّه لا يعزب عنه شيء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ـ كنصره، وسمعه ـ وإليه نظرا، أو منظرا، أو نظرانا، ومنظرة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والمنظر والمنظرة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إليه، فأعجبك أو ساءك</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 أن يغيّر 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الموصول إشارة إلى استخفافهم بأبي ذرّ، وعدم رعاية حقوقه، أو إلى ضعف أهل الحقّ وقوّة أهل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يوم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والأمر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وقت يحدث أشخاصا، ويجدّد أحوالاً على ما سبق به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يغفر ذنبا، ويفرّج كربا، ويرفع قوما، ويضع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لقول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يقض يوم السبت شيئا، انتهى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أحوجهم إلى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للتعجّب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 اللّه مَنْ أوحشك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أوحشه فاستوحش</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الناس أن يقولوا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بعض النسخ، لكنّه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يتكلّموا في نصرتك، ودفع الظلم عنك</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الميل والسكون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والحبّ لها، ألا إنّما الطاعة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طاعة اللّه لا يتيسّر إلّا مع جماعة أهل الحقّ، وهم الأئمّة عليهم السلام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أكثر الناس يتّبعون الجماعات، ولا يلحظون في ذلك كونه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لمَن غلب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السلطنة الدنيويّة لمن غلب عليها وقهر الناس بقبولها، وإن كان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فخسروا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بحبوط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خسران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الشيء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فهو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أبان الشيء، فهو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واُمّي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وجوه الحاضرين، أو إلى أشخاصهم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ومستقبل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ووجوه، وأجوه، ونفس الشيء، وسيّد القوم،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بالمدينة شجنٌ ولا سكن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الشجن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والحاجة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 وأشجان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إليه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 ـ محرّكة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الدار،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يسكن إليه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فآلى أن يسيّرني إلى 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آلى وائتلى وتألّى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أفسد على أخيه الناس بالكوفة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بأخيه الوليد بن عقبة أخو عثمان لاُمّه، وكان عثمان ولّاه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الزمخشري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بالناس وهو سكران صلاة الفجر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انتهى</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315" w:name="pg12947_152933"/>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أنيسا، ولا أسمع بها حسيسا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 والحسيس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4684731_3224264995"/>
      <w:bookmarkStart w:id="317" w:name="_Toc129"/>
      <w:bookmarkEnd w:id="316"/>
      <w:r>
        <w:rPr>
          <w:rtl w:val="true"/>
        </w:rPr>
        <w:t>متن الحديث الثاني والخمسين والمائتين</w:t>
      </w:r>
      <w:bookmarkEnd w:id="317"/>
    </w:p>
    <w:p>
      <w:pPr>
        <w:pStyle w:val="Heading3"/>
        <w:numPr>
          <w:ilvl w:val="2"/>
          <w:numId w:val="1"/>
        </w:numPr>
        <w:rPr/>
      </w:pPr>
      <w:bookmarkStart w:id="318" w:name="__RefHeading___Toc4684733_3224264995"/>
      <w:bookmarkStart w:id="319" w:name="_Toc13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ابْنِ فَضَّالٍ وَالْحَجَّالِ جَمِيعا ، عَنْ ثَعْلَبَةَ ، عَنْ عَبْدِ الرَّحْمنِ بْنِ مَسْلَمَةَ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يُوَبِّخُونَّا وَيُكَذِّبُونَّا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صَيْحَتَيْنِ تَكُونَانِ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تُعْرَفُ </w:t>
      </w:r>
      <w:r>
        <w:rPr>
          <w:rStyle w:val="FootnoteAnchor"/>
          <w:rtl w:val="true"/>
        </w:rPr>
        <w:footnoteReference w:id="587"/>
      </w:r>
      <w:r>
        <w:rPr>
          <w:rFonts w:ascii="Amiri" w:hAnsi="Amiri" w:eastAsia="Amiri" w:cs="Amiri"/>
          <w:color w:val="111111"/>
          <w:sz w:val="28"/>
          <w:sz w:val="28"/>
          <w:szCs w:val="28"/>
          <w:rtl w:val="true"/>
          <w:lang w:bidi="ar-SA"/>
        </w:rPr>
        <w:t>الْمُحِقَّةُ مِنَ الْمُبْطِلَةِ إِذَا كَانَتَا؟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تَرُدُّونَ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نَرُدُّ عَلَيْهِمْ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ـ إِذَا كَانَتْ ـ مَنْ كَانَ يُؤْمِنُ بِهَا مِنْ قَبْلُ ، إِنَّ اللّهَ ـ عَزَّ وَجَلَّ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20" w:name="__RefHeading___Toc4684735_3224264995"/>
      <w:bookmarkStart w:id="321" w:name="_Toc131"/>
      <w:bookmarkEnd w:id="320"/>
      <w:r>
        <w:rPr>
          <w:rtl w:val="true"/>
        </w:rPr>
        <w:t>شرح الحديث</w:t>
      </w:r>
      <w:bookmarkEnd w:id="321"/>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والتأنيب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ويكذّبونا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تقعان، وتوجدان عند ظهور القائم عليه السلام ؛ صيحة في أوّل اليوم بأنّ فلان بن فلان وشيعته هم الفائزون، وصيحة في الآخرة بأنّ عثمان وشيعته هم الفائزون، كما سيأتي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المحقّة من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الصيحة المحقّة من الصيحة المبطلة، واتّصافهما بالإحقاق والإبطال باعتبار اتّصاف صاحبها وهو المنادي بهما، والحقّ ضدّ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والإثبات، والغلبة على الحقّ، والتثبيت عليه، ويقابله الإبطال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تردّون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يؤمن بتلك الصيحة المحقّة من علم بأخبار الأئمّة الحقّ أنّ المنادي الأوّل هو المحقّ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قُلْ اللّه ُ يَهْدِي لِلْحَقِّ أَفَمَنْ يَهْدِي إِلَى الْحَقِّ أَحَقُّ أَنْ يُتَّبَعَ أَمَّنْ لَا يَهِدِّي إِلَا أَنْ يُهْدَى</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 الذي لا يهتدي إلّا أن يهدى، أو لا يهدي غيره إلّا أن يهديه اللّه ، وهذا حال أشراف شركائهم كالملائكة والمسيح وعزير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كثير وورش عن نافع وابن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ويعقوب وحفص بالكسر والتشديد، 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فاُدغم وفتحت الهاء بحركة التاء وكسرت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 صريح العقل بطلانه، انتهى</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هذا التفسير على كون الموصول الأوّل عبارة عن اللّه سبحانه، والموصول الثاني عبارة عن أشراف آلهة المشركين كالملائكة والمسيح وعزير، فإنّهم لا يهتدون بأنفسهم إلّا أن يهديهم اللّه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أوّل الآية، وقد مرّ في كتاب الحجّة تفسير الموصول الأوّل بأمير المؤمنين عليه السلام والثاني بالثلاثة</w:t>
      </w:r>
      <w:r>
        <w:rPr>
          <w:rFonts w:eastAsia="Amiri" w:cs="Amiri" w:ascii="Amiri" w:hAnsi="Amiri"/>
          <w:color w:val="111111"/>
          <w:sz w:val="28"/>
          <w:szCs w:val="28"/>
          <w:rtl w:val="true"/>
          <w:lang w:bidi="ar-SA"/>
        </w:rPr>
        <w:t>.</w:t>
      </w:r>
      <w:bookmarkStart w:id="322" w:name="pg12947_152935"/>
    </w:p>
    <w:p>
      <w:pPr>
        <w:pStyle w:val="BookText"/>
        <w:rPr/>
      </w:pPr>
      <w:bookmarkEnd w:id="322"/>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انطباق الآية على ما ذكر أنّه لابدّ من تصديق أهل العصمة في كلّ ما يخبرون به؛ لأنّهم هم الهادون إلى الحقّ لهداية اللّه ـ عزّ وجلّ ـ والعالمون بجميع ما يحتاج إليه من أمر الدِّين والدُّنيا، بخلاف غيرهم من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وجه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في الآية مَن له الصيحة الاُولى، والموصول الثاني مَن له الصيحة الثانية، والأوّل أحقّ بالاتّباع، وليس ذلك إلّا لظهور الحقّ في قلوب المستعدّين لقبوله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 بعد ظهور من ينادي ـ أي القائم عليه السلام ـ يعلم حقّيّته بعلمه الكامل،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يظهر من الآية أنّ للحقّ ظهورا، حيث قال في مقام الاحتجاج على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فالحقّ ظاهر، لكن يتعامى عنه بعض الناس</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4684737_3224264995"/>
      <w:bookmarkStart w:id="324" w:name="_Toc132"/>
      <w:bookmarkEnd w:id="323"/>
      <w:r>
        <w:rPr>
          <w:rtl w:val="true"/>
        </w:rPr>
        <w:t>متن الحديث الثالث والخمسين والمائتين</w:t>
      </w:r>
      <w:bookmarkEnd w:id="324"/>
    </w:p>
    <w:p>
      <w:pPr>
        <w:pStyle w:val="Heading3"/>
        <w:numPr>
          <w:ilvl w:val="2"/>
          <w:numId w:val="1"/>
        </w:numPr>
        <w:rPr/>
      </w:pPr>
      <w:bookmarkStart w:id="325" w:name="__RefHeading___Toc4684739_3224264995"/>
      <w:bookmarkStart w:id="326" w:name="_Toc13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عَنْهُ ، عَنْ مُحَمَّدٍ ، عَنِ ابْنِ فَضَّالٍ وَالْحَجَّالِ ، عَنْ دَاوُدَ بْنِ فَرْقَدٍ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رَجُلٌ مِنَ الْعِجْلِيَّةِ هذَا الْحَدِيثَ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 بْنَ فُلَانٍ وَشِيعَتَهُ هُمُ الْفَائِزُونَ أَوَّلَ النَّهَارِ ، وَيُنَادِي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وَيُنَادِي أَوَّلَ النَّهَارِ </w:t>
      </w:r>
      <w:r>
        <w:rPr>
          <w:rStyle w:val="FootnoteAnchor"/>
          <w:rtl w:val="true"/>
        </w:rPr>
        <w:footnoteReference w:id="594"/>
      </w:r>
      <w:r>
        <w:rPr>
          <w:rFonts w:ascii="Amiri" w:hAnsi="Amiri" w:eastAsia="Amiri" w:cs="Amiri"/>
          <w:color w:val="111111"/>
          <w:sz w:val="28"/>
          <w:sz w:val="28"/>
          <w:szCs w:val="28"/>
          <w:rtl w:val="true"/>
          <w:lang w:bidi="ar-SA"/>
        </w:rPr>
        <w:t>مُنَادِي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أَيُّمَا الصَّادِقُ مِنَ الْكَاذِبَ؟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يُصَدِّقُهُ عَلَيْهَا مَنْ كَانَ يُؤْمِنُ بِهَا قَبْلَ أَنْ يُنَادِيَ ، إِنَّ اللّهَ ـ عَزَّ وَجَلَّ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يَهْدِى إِلَى الْحَقِّ أَحَقُّ أَنْ يُتَّبَعَ أَمَّنْ لا يَهِدِّى إِلّا أَنْ يُهْدى</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w:t>
      </w:r>
    </w:p>
    <w:p>
      <w:pPr>
        <w:pStyle w:val="Heading3"/>
        <w:numPr>
          <w:ilvl w:val="2"/>
          <w:numId w:val="1"/>
        </w:numPr>
        <w:rPr/>
      </w:pPr>
      <w:bookmarkStart w:id="327" w:name="__RefHeading___Toc4684741_3224264995"/>
      <w:bookmarkStart w:id="328" w:name="_Toc134"/>
      <w:bookmarkEnd w:id="327"/>
      <w:r>
        <w:rPr>
          <w:rtl w:val="true"/>
        </w:rPr>
        <w:t>شرح الحديث</w:t>
      </w:r>
      <w:bookmarkEnd w:id="328"/>
    </w:p>
    <w:p>
      <w:pPr>
        <w:pStyle w:val="BookText"/>
        <w:rPr/>
      </w:pPr>
      <w:r>
        <w:rPr>
          <w:rFonts w:ascii="Amiri" w:hAnsi="Amiri" w:eastAsia="Amiri" w:cs="Amiri"/>
          <w:color w:val="111111"/>
          <w:sz w:val="28"/>
          <w:sz w:val="28"/>
          <w:szCs w:val="28"/>
          <w:rtl w:val="true"/>
          <w:lang w:bidi="ar-SA"/>
        </w:rPr>
        <w:t xml:space="preserve">السند صحيح،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أبي عليّ الأشعري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منسوب إلى طائفة من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ربيعة، وهو عجل بن لجيم بن صعب علي بن بكر بن وائل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أنّه يحتمل أن يكون كناية عمّن قدّم عجل هذه الاُمّة، وسامريّها على أمير المؤمنين عليه السلام ، </w:t>
      </w:r>
      <w:r>
        <w:rPr>
          <w:rStyle w:val="FootnoteAnchor"/>
          <w:rtl w:val="true"/>
        </w:rPr>
        <w:footnoteReference w:id="597"/>
      </w:r>
      <w:r>
        <w:rPr>
          <w:rFonts w:ascii="Amiri" w:hAnsi="Amiri" w:eastAsia="Amiri" w:cs="Amiri"/>
          <w:color w:val="111111"/>
          <w:sz w:val="28"/>
          <w:sz w:val="28"/>
          <w:szCs w:val="28"/>
          <w:rtl w:val="true"/>
          <w:lang w:bidi="ar-SA"/>
        </w:rPr>
        <w:t>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بيان أو بدل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الضمير راجع إلى المعصوم وأنّه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 بن فلان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الأخبار أنّ المراد بفلان بن فلان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 في كتاب كمال الدِّين بإسناده عن زرارة،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باسم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 السلام وقد نودي باسمه؟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يدعهم إبليس ينادي في آخر الليل ليشكّك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أوّل النهار منادي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القائل هو الإمام عليه السلام ، وهذا بظاهره يدلّ على اتّحاد المناديين، وهو مخالف لما رواه في كتاب كمال الدِّين وتمام النعمة بإسناده عن المعلّى بن خنيس،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صوت جبرئيل من السماء، وصوت إبليس من الأرض، فاتّبعوا الصوت الأوّل، وإيّاكم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تفتتنوا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رويناه سابقا من ذلك الكتاب أيضا يوهم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الصدوق من الخبرين لا يدلّان إلّا على اختلاف المناديين في الجملة، لا على اختلافهما في أوّل النهار وآخره، فلا منافاة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 في وجه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منادي النهار ومنادي آخره شبيهان بحسب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منادي آخر النهار ينادي أوّل النهار أيضا، إمّا موافقا للمنادي</w:t>
      </w:r>
      <w:bookmarkStart w:id="329" w:name="pg12947_152937"/>
    </w:p>
    <w:p>
      <w:pPr>
        <w:pStyle w:val="BookText"/>
        <w:rPr/>
      </w:pPr>
      <w:bookmarkEnd w:id="329"/>
      <w:r>
        <w:rPr>
          <w:rFonts w:ascii="Amiri" w:hAnsi="Amiri" w:eastAsia="Amiri" w:cs="Amiri"/>
          <w:color w:val="111111"/>
          <w:sz w:val="28"/>
          <w:sz w:val="28"/>
          <w:szCs w:val="28"/>
          <w:rtl w:val="true"/>
          <w:lang w:bidi="ar-SA"/>
        </w:rPr>
        <w:t>الأوّل، أو كما ينادي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يقرأ على البناء للمجهول، أي يخبر منادي أوّل النهار عن منادي آخر النهار،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شيطان، فلا تتّبعوه كما اُفيد، انتهى</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يعني الخبر المذكور في الكتاب من باب الاستفهام الإنكاري،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ينادي، كما في قول 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يبقى على الأيّام ذو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يبقى، انتهى</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ما في هذه التوجيهات من التكلّفات البعيدة، والظاهر ما قلناه أوّلاً، واللّه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أو الراوي الذي يناظر العجلي، والأوّل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 أو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الصيحة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4684743_3224264995"/>
      <w:bookmarkStart w:id="331" w:name="_Toc135"/>
      <w:bookmarkEnd w:id="330"/>
      <w:r>
        <w:rPr>
          <w:rtl w:val="true"/>
        </w:rPr>
        <w:t>متن الحديث الرابع والخمسين والمائتين</w:t>
      </w:r>
      <w:bookmarkEnd w:id="331"/>
    </w:p>
    <w:p>
      <w:pPr>
        <w:pStyle w:val="Heading3"/>
        <w:numPr>
          <w:ilvl w:val="2"/>
          <w:numId w:val="1"/>
        </w:numPr>
        <w:rPr/>
      </w:pPr>
      <w:bookmarkStart w:id="332" w:name="__RefHeading___Toc4684745_3224264995"/>
      <w:bookmarkStart w:id="333" w:name="_Toc13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عَلِيُّ بْنُ إِبْرَاهِيمَ ، عَنْ أَبِيهِ ، عَنِ ابْنِ مَحْبُوبٍ ، عَنْ إِسْحَاقَ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تَرَوْنَ مَا تُحِبُّونَ حَتّى يَخْتَلِفَ بَنُو فُلَانٍ فِيمَا بَيْنَهُمْ ، فَإِذَا اخْتَلَفُوا طَمِعَ النَّاسُ ، وَتَفَرَّقَتِ </w:t>
      </w:r>
      <w:r>
        <w:rPr>
          <w:rStyle w:val="FootnoteAnchor"/>
          <w:rtl w:val="true"/>
        </w:rPr>
        <w:footnoteReference w:id="603"/>
      </w:r>
      <w:r>
        <w:rPr>
          <w:rFonts w:ascii="Amiri" w:hAnsi="Amiri" w:eastAsia="Amiri" w:cs="Amiri"/>
          <w:color w:val="111111"/>
          <w:sz w:val="28"/>
          <w:sz w:val="28"/>
          <w:szCs w:val="28"/>
          <w:rtl w:val="true"/>
          <w:lang w:bidi="ar-SA"/>
        </w:rPr>
        <w:t>الْكَلِمَةُ ، وَخَرَجَ السُّفْيَانِيُّ</w:t>
      </w:r>
      <w:r>
        <w:rPr>
          <w:rFonts w:eastAsia="Amiri" w:cs="Amiri" w:ascii="Amiri" w:hAnsi="Amiri"/>
          <w:color w:val="111111"/>
          <w:sz w:val="28"/>
          <w:szCs w:val="28"/>
          <w:rtl w:val="true"/>
          <w:lang w:bidi="ar-SA"/>
        </w:rPr>
        <w:t>» .</w:t>
      </w:r>
    </w:p>
    <w:p>
      <w:pPr>
        <w:pStyle w:val="Heading3"/>
        <w:numPr>
          <w:ilvl w:val="2"/>
          <w:numId w:val="1"/>
        </w:numPr>
        <w:rPr/>
      </w:pPr>
      <w:bookmarkStart w:id="334" w:name="__RefHeading___Toc4684747_3224264995"/>
      <w:bookmarkStart w:id="335" w:name="_Toc137"/>
      <w:bookmarkEnd w:id="334"/>
      <w:r>
        <w:rPr>
          <w:rtl w:val="true"/>
        </w:rPr>
        <w:t>شرح الحديث</w:t>
      </w:r>
      <w:bookmarkEnd w:id="335"/>
    </w:p>
    <w:p>
      <w:pPr>
        <w:pStyle w:val="BookText"/>
        <w:rPr/>
      </w:pPr>
      <w:r>
        <w:rPr>
          <w:rFonts w:ascii="IRNazanin" w:hAnsi="IRNazanin" w:eastAsia="IRNazanin"/>
          <w:color w:val="111111"/>
          <w:sz w:val="28"/>
          <w:sz w:val="28"/>
          <w:szCs w:val="28"/>
          <w:rtl w:val="true"/>
          <w:lang w:bidi="fa-IR"/>
        </w:rPr>
        <w:t>السند حسن، أو 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ترون 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ظهور دولة الحقّ ورواجها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يختلف بنو فلان</w:t>
      </w:r>
      <w:r>
        <w:rPr>
          <w:rFonts w:eastAsia="Amiri" w:cs="Amiri" w:ascii="Amiri" w:hAnsi="Amiri"/>
          <w:color w:val="111111"/>
          <w:sz w:val="28"/>
          <w:szCs w:val="28"/>
          <w:rtl w:val="true"/>
          <w:lang w:bidi="ar-SA"/>
        </w:rPr>
        <w:t>).</w:t>
      </w:r>
      <w:bookmarkStart w:id="336" w:name="pg12947_152938"/>
    </w:p>
    <w:p>
      <w:pPr>
        <w:pStyle w:val="BookText"/>
        <w:rPr/>
      </w:pPr>
      <w:bookmarkEnd w:id="33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ضدّ الاتّفاق، والمراد ظهور الهرج منهم، أو كناية عن زوال ملكهم وذهاب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بعض بمجيء بعضهم عقيب بعض حتّى ينتهي دولتهم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الملك والسلطنة، وقامت من كلّ ناحية فرقة، واختلفت الروايات، كما يدلّ عليه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وتفرّقت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اللفظة من القول، وقد تطلق على الأمر والحكم والعهد والبيعة والشأن والحال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الأمين الإسترآبادي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بعد بني العبّاس لم يتّفق الملوك على خليفة، وهذا معنى تفرّق الكلمة، ثمّ تمضي بعد ذلك مدّة مديدة إلى خروج السفياني، ثمّ إلى ظهور المهدي عليه السلام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4684749_3224264995"/>
      <w:bookmarkStart w:id="338" w:name="_Toc138"/>
      <w:bookmarkEnd w:id="337"/>
      <w:r>
        <w:rPr>
          <w:rtl w:val="true"/>
        </w:rPr>
        <w:t>متن الحديث الخامس والخمسين و المائتين</w:t>
      </w:r>
      <w:bookmarkEnd w:id="338"/>
    </w:p>
    <w:p>
      <w:pPr>
        <w:pStyle w:val="Heading3"/>
        <w:numPr>
          <w:ilvl w:val="2"/>
          <w:numId w:val="1"/>
        </w:numPr>
        <w:rPr/>
      </w:pPr>
      <w:bookmarkStart w:id="339" w:name="__RefHeading___Toc4684751_3224264995"/>
      <w:bookmarkStart w:id="340" w:name="_Toc139"/>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عَلِيُّ بْنُ إِبْرَاهِيمَ ، عَنْ أَبِيهِ ، عَنِ ابْنِ أَبِي نَجْرَانَ وَغَيْرِهِ ، عَنْ إِسْمَاعِيلَ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يَذْكُرُ عَنْ سَيْفِ بْنِ عَمِيرَةَ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الدَّوَانِيقِ ، فَسَمِعْتُهُ يَقُولُ ابْتِدَاءً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بْنَ عَمِيرَةَ ، لَا بُدَّ مِنْ مُنَادٍ يُنَادِي بِاسْمِ رَجُلٍ مِنْ وُلْدِ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لَسَمِعَتْ أُذُنِي مِنْهُ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مُنَادٍ يُنَادِي بِاسْمِ رَجُلٍ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الْحَدِيثَ مَا سَمِعْتُ بِمِثْلِهِ قَطُّ </w:t>
      </w:r>
      <w:r>
        <w:rPr>
          <w:rFonts w:eastAsia="Amiri" w:cs="Amiri" w:ascii="Amiri" w:hAnsi="Amiri"/>
          <w:color w:val="111111"/>
          <w:sz w:val="28"/>
          <w:szCs w:val="28"/>
          <w:rtl w:val="true"/>
          <w:lang w:bidi="ar-SA"/>
        </w:rPr>
        <w:t>.</w:t>
      </w:r>
      <w:bookmarkStart w:id="341" w:name="pg12947_152939"/>
    </w:p>
    <w:p>
      <w:pPr>
        <w:pStyle w:val="BookText"/>
        <w:rPr/>
      </w:pPr>
      <w:bookmarkEnd w:id="341"/>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 إِذَا كَانَ ذلِكَ فَنَحْنُ أَوَّلُ مَنْ يُجِيبُهُ ، أَمَا إِنَّهُ أَحَدُ بَنِي عَمِّنَا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 لَوْ لَا أَنِّي سَمِعْتُ أَبَا جَعْفَرٍ مُحَمَّدَ بْنَ عَلِيٍّ يَقُولُهُ </w:t>
      </w:r>
      <w:r>
        <w:rPr>
          <w:rStyle w:val="FootnoteAnchor"/>
          <w:rtl w:val="true"/>
        </w:rPr>
        <w:footnoteReference w:id="608"/>
      </w:r>
      <w:r>
        <w:rPr>
          <w:rFonts w:ascii="Amiri" w:hAnsi="Amiri" w:eastAsia="Amiri" w:cs="Amiri"/>
          <w:color w:val="111111"/>
          <w:sz w:val="28"/>
          <w:sz w:val="28"/>
          <w:szCs w:val="28"/>
          <w:rtl w:val="true"/>
          <w:lang w:bidi="ar-SA"/>
        </w:rPr>
        <w:t xml:space="preserve">ثُمَّ حَدَّثَنِي بِهِ أَهْلُ الْأَرْضِ مَا قَبِلْتُهُ مِنْهُمْ ، وَلكِنَّهُ مُحَمَّدُ بْنُ عَلِيٍّ عليهماالسلام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684753_3224264995"/>
      <w:bookmarkStart w:id="343" w:name="_Toc140"/>
      <w:bookmarkEnd w:id="342"/>
      <w:r>
        <w:rPr>
          <w:rtl w:val="true"/>
        </w:rPr>
        <w:t>شرح الحديث</w:t>
      </w:r>
      <w:bookmarkEnd w:id="343"/>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المناسب ذكر هذا العنوان قبل الخبرين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رجل من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أنّه الصاحب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محمّد بن علي عليهماالسلام؛ بقرينة المقام، أو لكونه معهودا، كما يفهم من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الضمير حينئذٍ راجع إلى الحكاية، أو الرواية المسموعة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بأنّه سمع منه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أوّل من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إلّا أن يجيب نداء أخيه، ووليّه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ينادي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محمّد بن عليّ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منه التنبيه بأنّ قوله عليه السلام حقّ، وأنّه لا يخفى صدق حديثه وجلالة قدره على الخاصّ والعامّ</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4684755_3224264995"/>
      <w:bookmarkStart w:id="345" w:name="_Toc141"/>
      <w:bookmarkEnd w:id="344"/>
      <w:r>
        <w:rPr>
          <w:rtl w:val="true"/>
        </w:rPr>
        <w:t>متن الحديث السادس و الخمسين والمائتين</w:t>
      </w:r>
      <w:bookmarkEnd w:id="345"/>
    </w:p>
    <w:p>
      <w:pPr>
        <w:pStyle w:val="Heading3"/>
        <w:numPr>
          <w:ilvl w:val="2"/>
          <w:numId w:val="1"/>
        </w:numPr>
        <w:rPr/>
      </w:pPr>
      <w:bookmarkStart w:id="346" w:name="__RefHeading___Toc4684757_3224264995"/>
      <w:bookmarkStart w:id="347" w:name="_Toc142"/>
      <w:bookmarkEnd w:id="346"/>
      <w:r>
        <w:rPr>
          <w:rtl w:val="true"/>
        </w:rPr>
        <w:t>اشارة</w:t>
      </w:r>
      <w:bookmarkEnd w:id="3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ابْنِ مَحْبُوبٍ ، عَنْ عَلِيِّ بْنِ أَبِي حَمْزَةَ ، 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جَعْفَرٍ عليه السلام جَالِسا فِي الْمَسْجِدِ إِذْ أَقْبَلَ دَاوُدُ بْنُ عَلِيٍّ وَسُلَيْمَانُ بْنُ خَالِدٍ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عَبْدُ اللّهِ بْنُ مُحَمَّدٍ أَبُو الدَّوَانِيقِ ، فَقَعَدُوا نَاحِيَةً مِنَ الْمَسْجِدِ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عَلِيٍّ جَالِسٌ ، فَقَامَ إِلَيْهِ دَاوُدُ بْنُ عَلِيٍّ وَسُلَيْمَانُ بْنُ خَالِدٍ ، وَقَعَدَ أَبُو الدَّوَانِيقِ مَكَانَهُ حَتّى سَلَّمُوا عَلى أَبِي جَعْفَرٍ عليه السلام ، فَقَالَ لَهُمْ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 جَبَّارَكُمْ مِنْ </w:t>
      </w:r>
      <w:r>
        <w:rPr>
          <w:rStyle w:val="FootnoteAnchor"/>
          <w:rtl w:val="true"/>
        </w:rPr>
        <w:footnoteReference w:id="610"/>
      </w:r>
      <w:r>
        <w:rPr>
          <w:rFonts w:ascii="Amiri" w:hAnsi="Amiri" w:eastAsia="Amiri" w:cs="Amiri"/>
          <w:color w:val="111111"/>
          <w:sz w:val="28"/>
          <w:sz w:val="28"/>
          <w:szCs w:val="28"/>
          <w:rtl w:val="true"/>
          <w:lang w:bidi="ar-SA"/>
        </w:rPr>
        <w:t>أَنْ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فَعَذَّرُوهُ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عِنْدَ ذلِكَ أَبُو جَعْفَرٍ مُحَمَّدُ بْنُ عَلِيٍّ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 لَا تَذْهَبُ اللَّيَالِي وَالْأَيَّامُ حَتّى يَمْلِكَ مَا بَيْنَ قُطْرَيْهَا ، ثُمَّ لَيَطَأَنَّ الرِّجَالُ عَقِبَهُ ، ثُمَّ لَيَذِلَّنَّ </w:t>
      </w:r>
      <w:r>
        <w:rPr>
          <w:rStyle w:val="FootnoteAnchor"/>
          <w:rtl w:val="true"/>
        </w:rPr>
        <w:footnoteReference w:id="611"/>
      </w:r>
      <w:r>
        <w:rPr>
          <w:rFonts w:ascii="Amiri" w:hAnsi="Amiri" w:eastAsia="Amiri" w:cs="Amiri"/>
          <w:color w:val="111111"/>
          <w:sz w:val="28"/>
          <w:sz w:val="28"/>
          <w:szCs w:val="28"/>
          <w:rtl w:val="true"/>
          <w:lang w:bidi="ar-SA"/>
        </w:rPr>
        <w:t>لَهُ رِقَابُ الرِّجَالِ ، ثُمَّ لَيَمْلِكَنَّ مُلْكا شَدِيدا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مُلْكَنَا قَبْلَ مُلْكِكُمْ؟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دَاوُدُ ، إِنَّ مُلْكَكُمْ قَبْلَ مُلْكِنَا ، وَسُلْطَانَكُمْ قَبْلَ سُلْطَانِنَا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فَهَلْ لَهُ مِنْ مُدَّةٍ؟</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دَاوُدُ ، وَاللّهِ لَا يَمْلِكُ بَنُو أُمَيَّةَ يَوْما إِلَا مَلَكْتُمْ مِثْلَيْهِ ، وَلَا سَنَةً إِلَا مَلَكْتُمْ مِثْلَيْهَا ، وَلَيَتَلَقَّفُهَا </w:t>
      </w:r>
      <w:r>
        <w:rPr>
          <w:rStyle w:val="FootnoteAnchor"/>
          <w:rtl w:val="true"/>
        </w:rPr>
        <w:footnoteReference w:id="614"/>
      </w:r>
      <w:r>
        <w:rPr>
          <w:rFonts w:ascii="Amiri" w:hAnsi="Amiri" w:eastAsia="Amiri" w:cs="Amiri"/>
          <w:color w:val="111111"/>
          <w:sz w:val="28"/>
          <w:sz w:val="28"/>
          <w:szCs w:val="28"/>
          <w:rtl w:val="true"/>
          <w:lang w:bidi="ar-SA"/>
        </w:rPr>
        <w:t xml:space="preserve">الصِّبْيَانُ مِنْكُمْ كَمَا تَلَقَّفُ </w:t>
      </w:r>
      <w:r>
        <w:rPr>
          <w:rStyle w:val="FootnoteAnchor"/>
          <w:rtl w:val="true"/>
        </w:rPr>
        <w:footnoteReference w:id="615"/>
      </w:r>
      <w:r>
        <w:rPr>
          <w:rFonts w:ascii="Amiri" w:hAnsi="Amiri" w:eastAsia="Amiri" w:cs="Amiri"/>
          <w:color w:val="111111"/>
          <w:sz w:val="28"/>
          <w:sz w:val="28"/>
          <w:szCs w:val="28"/>
          <w:rtl w:val="true"/>
          <w:lang w:bidi="ar-SA"/>
        </w:rPr>
        <w:t>الصِّبْيَانُ الْكُرَةَ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دَاوُدُ بْنُ عَلِيٍّ مِنْ عِنْدِ أَبِي جَعْفَرٍ عليه السلام فَرِحا يُرِيدُ أَنْ يُخْبِرَ أَبَا الدَّوَانِيقِ بِذلِكَ ، فَلَمَّا نَهَضَا جَمِيعا هُوَ وَسُلَيْمَانُ بْنُ مُجَالِدٍ نَادَاهُ أَبُو جَعْفَرٍ عليه السلام مِنْ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بْنَ مُجَالِدٍ ، لَا يَزَالُ الْقَوْمُ فِي فُسْحَةٍ مِنْ مُلْكِهِمْ مَا لَمْ يُصِيبُوا مِنَّا دَما حَرَاما ـ وَأَوْمَأَ بِيَدِهِ إِلى صَدْرِهِ ـ فَإِذَا أَصَابُوا ذلِكَ الدَّمَ ، فَبَطْنُ الْأَرْضِ خَيْرٌ لَهُمْ مِنْ ظَهْرِهَا ، فَيَوْمَئِذٍ لَا يَكُونُ لَهُمْ فِي الْأَرْضِ نَاصِرٌ ، وَلَا فِي السَّمَاءِ عَاذِرٌ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انْطَلَقَ سُلَيْمَانُ بْنُ مُجَالِدٍ ، فَأَخْبَرَ أَبَا الدَّوَانِيقِ ، فَجَاءَ أَبُو الدَّوَانِيقِ إِلى أَبِي جَعْفَرٍ عليه السلام ، فَسَلَّمَ عَلَيْهِ ، ثُمَّ أَخْبَرَهُ بِمَا قَالَ لَهُ دَاوُدُ بْنُ عَلِيٍّ وَسُلَيْمَانُ بْنُ خَالِدٍ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جَعْفَرٍ ، دَوْلَتُكُمْ قَبْلَ دَوْلَتِنَا ، وَسُلْطَانُكُمْ قَبْلَ سُلْطَانِنَا ، سُلْطَانُكُمْ شَدِيدٌ عَسِرٌ لَا يُسْرَ فِيهِ ، وَلَهُ مُدَّةٌ طَوِيلَةٌ ، وَاللّهِ لَا يَمْلِكُ بَنُو أُمَيَّةَ يَوْما إِلَا مَلَكْتُمْ مِثْلَيْهِ ، وَلَا سَنَةً إِلَا مَلَكْتُمْ مِثْلَيْهَا</w:t>
      </w:r>
      <w:bookmarkStart w:id="348" w:name="pg12947_152941"/>
    </w:p>
    <w:p>
      <w:pPr>
        <w:pStyle w:val="BookText"/>
        <w:rPr/>
      </w:pPr>
      <w:bookmarkEnd w:id="348"/>
      <w:r>
        <w:rPr>
          <w:rFonts w:ascii="Amiri" w:hAnsi="Amiri" w:eastAsia="Amiri" w:cs="Amiri"/>
          <w:color w:val="111111"/>
          <w:sz w:val="28"/>
          <w:sz w:val="28"/>
          <w:szCs w:val="28"/>
          <w:rtl w:val="true"/>
          <w:lang w:bidi="ar-SA"/>
        </w:rPr>
        <w:t xml:space="preserve">، وَلَيَتَلَقَّفُهَا </w:t>
      </w:r>
      <w:r>
        <w:rPr>
          <w:rStyle w:val="FootnoteAnchor"/>
          <w:rtl w:val="true"/>
        </w:rPr>
        <w:footnoteReference w:id="616"/>
      </w:r>
      <w:r>
        <w:rPr>
          <w:rFonts w:ascii="Amiri" w:hAnsi="Amiri" w:eastAsia="Amiri" w:cs="Amiri"/>
          <w:color w:val="111111"/>
          <w:sz w:val="28"/>
          <w:sz w:val="28"/>
          <w:szCs w:val="28"/>
          <w:rtl w:val="true"/>
          <w:lang w:bidi="ar-SA"/>
        </w:rPr>
        <w:t xml:space="preserve">صِبْيَانٌ مِنْكُمْ فَضْلًا عَنْ رِجَالِكُمْ كَمَا يَتَلَقَّفُ </w:t>
      </w:r>
      <w:r>
        <w:rPr>
          <w:rStyle w:val="FootnoteAnchor"/>
          <w:rtl w:val="true"/>
        </w:rPr>
        <w:footnoteReference w:id="617"/>
      </w:r>
      <w:r>
        <w:rPr>
          <w:rFonts w:ascii="Amiri" w:hAnsi="Amiri" w:eastAsia="Amiri" w:cs="Amiri"/>
          <w:color w:val="111111"/>
          <w:sz w:val="28"/>
          <w:sz w:val="28"/>
          <w:szCs w:val="28"/>
          <w:rtl w:val="true"/>
          <w:lang w:bidi="ar-SA"/>
        </w:rPr>
        <w:t>الصِّبْيَانُ الْكُرَةَ ، أَفَهِمْتَ؟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تَزَالُونَ </w:t>
      </w:r>
      <w:r>
        <w:rPr>
          <w:rStyle w:val="FootnoteAnchor"/>
          <w:rtl w:val="true"/>
        </w:rPr>
        <w:footnoteReference w:id="618"/>
      </w:r>
      <w:r>
        <w:rPr>
          <w:rFonts w:ascii="Amiri" w:hAnsi="Amiri" w:eastAsia="Amiri" w:cs="Amiri"/>
          <w:color w:val="111111"/>
          <w:sz w:val="28"/>
          <w:sz w:val="28"/>
          <w:szCs w:val="28"/>
          <w:rtl w:val="true"/>
          <w:lang w:bidi="ar-SA"/>
        </w:rPr>
        <w:t>فِي عُنْفُوَانِ الْمُلْكِ تَرْغُدُونَ فِيهِ مَا لَمْ تُصِيبُوا مِنَّا دَما حَرَاما ، فَإِذَا أَصَبْتُمْ ذلِكَ الدَّمَ غَضِبَ اللّهُ ـ عَزَّ وَجَلَّ ـ عَلَيْكُمْ ، فَذَهَبَ بِمُلْكِكُمْ وَسُلْطَانِكُمْ ، وَذَهَبَ بِرِيحِكُمْ ، وَسَلَّطَ اللّهُ عَلَيْكُمْ عَبْدا مِنْ عَبِيدِهِ أَعْوَرَ ـ وَلَيْسَ بِأَعْوَرَ مِنْ آلِ أَبِي سُفْيَانَ ـ يَكُونُ اسْتِيصَالُكُمْ عَلى يَدَيْهِ وَأَيْدِيْ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قَطَعَ الْكَلَامَ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684759_3224264995"/>
      <w:bookmarkStart w:id="350" w:name="_Toc143"/>
      <w:bookmarkEnd w:id="349"/>
      <w:r>
        <w:rPr>
          <w:rtl w:val="true"/>
        </w:rPr>
        <w:t>شرح الحديث</w:t>
      </w:r>
      <w:bookmarkEnd w:id="35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داود بن عليّ بن عبداللّه بن عبد المطّلب عمّ الدوانيقي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المواضع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جعفر عبداللّه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عليّ بن عبداللّه بن عبّاس بن عبد المطّلب، ثاني خلفاء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بأبي الدوانيق لنجله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 والعاتي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أبو الدوانيق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فعذّروه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 يعذِره عذرا، وأعذره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مثلّثة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عذرا، وأحدث، وثبت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الذالّ المكسورة، أي المعتذرون الذين لهم عذر، وقد يكون المعذر غير محقّ، فالمعنى المقصّرون بغير عذر، انتهى</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بالتخفيف، أي جعلوه معذورا عنده، أو بالتشديد</w:t>
      </w:r>
    </w:p>
    <w:p>
      <w:pPr>
        <w:pStyle w:val="BookText"/>
        <w:rPr/>
      </w:pPr>
      <w:r>
        <w:rPr>
          <w:rFonts w:ascii="Amiri" w:hAnsi="Amiri" w:eastAsia="Amiri" w:cs="Amiri"/>
          <w:color w:val="111111"/>
          <w:sz w:val="28"/>
          <w:sz w:val="28"/>
          <w:szCs w:val="28"/>
          <w:rtl w:val="true"/>
          <w:lang w:bidi="ar-SA"/>
        </w:rPr>
        <w:t>بكلّ من المعنيين اللّذين ذكرهما في القاموس، وتخصيصه بالمعنى الثاني لا وجه له؛ لاحتمال أن يكون له عذر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 لا تذهب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ما بين قطريها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أبي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مالكيّته كناية عن غاية التسلّط على أهل الأرض،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ليطأنّ الرِّجال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يمشون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القدم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وهو كناية عن كثرة الأتباع والأشياع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ليذلّنّ له رقاب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يتذلّلن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نفاذ أمره عليهم بحيث لا يتمكّنون من الامتناع عن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بنو اُميّة يوما إلّا ملكتم مثليه، ولا سنة إلّا ملكتم مثليها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مِثْلُهُ ومَثَلُهُ،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وشَبَهَهُ بمعنى</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هنا إثبات أصل الكثرة والزيادة، لا الضعيف الحقيقي، كما قيل في لبّيك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زيادة المثل لا ينافي ثبوت زيادة الأكثر منه إلّا بمفهوم اللقب، وهو ليس بحجّة اتّفاقا، فلا يرد أنّ عدّة ملك بني اُميّة ثلاثة وثمانون سنة وأربعة أشهر، أو ثمانون سنة وأربعة أشهر، أو ثمانون سنة ـ أو أحد وتسعون سنة على اختلاف الأقوال، والقول الأوّل موافق لكثير من الأخبار ـ ومدّة ملك بني عبّاس خمسمائة سنة، أو خمسمائة وثلاثة وعشرون سنة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النكتة في الاقتصار على المثلين بيان أصل الزيادة، لا قدرها، أو التنبيه على سرعة زوال ملكهم،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الإبهام فوائد كثيرة، منها عدم اغترارهم وطغيانهم، ومنها عدم يأس أهل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وليتلقّفها الصبيان منكم كما تلقّف الصبيان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اللقب، أي يسهل لكم تناول السلطنة والخلافة بحيث يتيسّر لصبيانكم بلا معارض ولا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لقفت الشيء ـ بالكسر ـ ألقفه لقفا، وتلقّفته أيضا، أي تناولته بسرعة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بالصَوْلجان،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 والهاء عوض</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القوم في فُسحة من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الفسحة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يجدوا، ولم يصلوا ولم، يبلغوا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دما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الإسترآبادي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ما فعله هارون قتل في ليلة واحدة كثيرا من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قتلهم بالمقتولين بفخ، وهو موضع قرب مكّة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وأومأ بيده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هذا التوجيه، ولعلّ المراد بإصابة الدم الحرام ارتكاب قتلهم عليهم السلام كيف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أصابوا ذلك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فبطن الأرض خيرٌ لهم من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موتهم خيرٌ من حياتهم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يكون لهم في الأرض ناصرٌ، ولا في السماء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ناصر، أو من يعذرهم ويعفو عنهم، ويدفع عنهم اللؤم والعذاب، وهو اللّه تعالى، فيكون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العاذر، والحال التي تحاولها تُعْذَر عليها، والنصير</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الزاي المعجمة على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كالعزر، والتقوية، والنصر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النسخ التي رأيناه،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بقرينة ما بعده، وارتكاب الالتفات هنا ممّا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عنفوان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عنفوان الشيء ـ بالضمّ ـ وعنفوهّ،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أو أوّل بهجته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ترغدون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تتوسّعون في الملك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عيشه رَغدٌ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كسمع وكرم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بريحكم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تكون الريح بمعنى الغلبة والقوّة،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 عليكم عبدا من عبيده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الدنيء الأصل سيّء الخُلق، وهو إشارة إلى هلاكو خان، وكان رديئا في المذهب والسيرة والأخلاق</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أبو لهب على النبيّ صلى الله عليه و آله عند إظهاره الدعوة، 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أنت وهذا، لم يكن أبو لهب أعور، ولكن العرب تقول للذي ليس له أخ من أبيه واُمّه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للرديء من كلّ شيء من الاُمور والأخلاق أعور، وللمؤنّث عوراء</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bookmarkStart w:id="351" w:name="pg12947_152945"/>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بأعور من آل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ليس ذلك الأعور من آل أبي سفيان، بل من طائفة الترك</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4684761_3224264995"/>
      <w:bookmarkStart w:id="353" w:name="_Toc144"/>
      <w:bookmarkEnd w:id="352"/>
      <w:r>
        <w:rPr>
          <w:rtl w:val="true"/>
        </w:rPr>
        <w:t>متن الحديث السابع و الخمسين و المائتين</w:t>
      </w:r>
      <w:bookmarkEnd w:id="353"/>
    </w:p>
    <w:p>
      <w:pPr>
        <w:pStyle w:val="Heading3"/>
        <w:numPr>
          <w:ilvl w:val="2"/>
          <w:numId w:val="1"/>
        </w:numPr>
        <w:rPr/>
      </w:pPr>
      <w:bookmarkStart w:id="354" w:name="__RefHeading___Toc4684763_3224264995"/>
      <w:bookmarkStart w:id="355" w:name="_Toc145"/>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الْمُفَضَّلِ بْنِ مَزْيَدٍ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أَيَّامَ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هؤُلَاءِ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عَنْكَ ، إِنَّمَا يَجِيءُ فَسَادُ أَمْرِهِمْ مِنْ حَيْثُ بَدَا صَلَاحُهُمْ</w:t>
      </w:r>
      <w:r>
        <w:rPr>
          <w:rFonts w:eastAsia="Amiri" w:cs="Amiri" w:ascii="Amiri" w:hAnsi="Amiri"/>
          <w:color w:val="111111"/>
          <w:sz w:val="28"/>
          <w:szCs w:val="28"/>
          <w:rtl w:val="true"/>
          <w:lang w:bidi="ar-SA"/>
        </w:rPr>
        <w:t>» .</w:t>
      </w:r>
    </w:p>
    <w:p>
      <w:pPr>
        <w:pStyle w:val="Heading3"/>
        <w:numPr>
          <w:ilvl w:val="2"/>
          <w:numId w:val="1"/>
        </w:numPr>
        <w:rPr/>
      </w:pPr>
      <w:bookmarkStart w:id="356" w:name="__RefHeading___Toc4684765_3224264995"/>
      <w:bookmarkStart w:id="357" w:name="_Toc146"/>
      <w:bookmarkEnd w:id="356"/>
      <w:r>
        <w:rPr>
          <w:rtl w:val="true"/>
        </w:rPr>
        <w:t>شرح الحديث</w:t>
      </w:r>
      <w:bookmarkEnd w:id="35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عبداللّه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اسم السفّاح أوّل خلفاء العبّاسيّة، واسم أخيه الدوانيقي، كلاهما عبداللّه بن محمّد بن عليّ بن عبداللّه بن عبّاس بن عبد المطّلب، ولهما عمّ اسمه عبداللّه بن عليّ بن عبداللّه بن عبّاس، وكان واليا من قِبل السفّاح بمصر والشام، وخرج على الدوانيقي بعد موت السفّاح، وانهزم، ثمّ قتل، فلعلّ المراد بعبداللّه بن علي في هذا الخبر عمّ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أحد الأوّلين، ونسب إلى جدّه لا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هؤلاء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الاختلاف والتنازع إنّما نشأ من قِبل عمّهما 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مقصود الراوي من هذا الكلام تطميعه عليه السلام وتعريضه بالخروج عليهم؛ لأنّ الاختلاف والتنازع دليل الفساد وزوال الملك غالبا، كما يشعر به قوله عليه السلام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عنك، إنّما يجي فساد أمرهم من حيث بَدا صلاحهم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كما جاءت دولتهم من جهة المشرق بمعونة أبي مسلم المروزي، كذا يجي نكبتهم من تلك الجهة بغلبة هلاكو واستيلائه عليهم</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4684767_3224264995"/>
      <w:bookmarkStart w:id="359" w:name="_Toc147"/>
      <w:bookmarkEnd w:id="358"/>
      <w:r>
        <w:rPr>
          <w:rtl w:val="true"/>
        </w:rPr>
        <w:t>متن الحديث الثامن و الخمسين و المائتين</w:t>
      </w:r>
      <w:bookmarkEnd w:id="359"/>
    </w:p>
    <w:p>
      <w:pPr>
        <w:pStyle w:val="Heading3"/>
        <w:numPr>
          <w:ilvl w:val="2"/>
          <w:numId w:val="1"/>
        </w:numPr>
        <w:rPr/>
      </w:pPr>
      <w:bookmarkStart w:id="360" w:name="__RefHeading___Toc4684769_3224264995"/>
      <w:bookmarkStart w:id="361" w:name="_Toc148"/>
      <w:bookmarkEnd w:id="360"/>
      <w:r>
        <w:rPr>
          <w:rtl w:val="true"/>
        </w:rPr>
        <w:t>اشارة</w:t>
      </w:r>
      <w:bookmarkEnd w:id="3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 عَنْ سَهْلِ بْنِ زِيَادٍ ، عَنْ أَحْمَدَ بْنِ مُحَمَّدِ بْنِ أَبِي نَصْرٍ ، عَنْ ثَعْلَبَةَ بْنِ مَيْمُونٍ ، عَنْ</w:t>
      </w:r>
      <w:bookmarkStart w:id="362" w:name="pg12947_152946"/>
    </w:p>
    <w:p>
      <w:pPr>
        <w:pStyle w:val="BookText"/>
        <w:rPr/>
      </w:pPr>
      <w:bookmarkEnd w:id="362"/>
      <w:r>
        <w:rPr>
          <w:rFonts w:ascii="Amiri" w:hAnsi="Amiri" w:eastAsia="Amiri" w:cs="Amiri"/>
          <w:color w:val="111111"/>
          <w:sz w:val="28"/>
          <w:sz w:val="28"/>
          <w:szCs w:val="28"/>
          <w:rtl w:val="true"/>
          <w:lang w:bidi="ar-SA"/>
        </w:rPr>
        <w:t xml:space="preserve">بَدْرِ بْنِ الْخَلِيلِ الْأَزْدِيِّ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أَبِي جَعْفَرٍ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آيَتَانِ تَكُونَانِ </w:t>
      </w:r>
      <w:r>
        <w:rPr>
          <w:rStyle w:val="FootnoteAnchor"/>
          <w:rtl w:val="true"/>
        </w:rPr>
        <w:footnoteReference w:id="640"/>
      </w:r>
      <w:r>
        <w:rPr>
          <w:rFonts w:ascii="Amiri" w:hAnsi="Amiri" w:eastAsia="Amiri" w:cs="Amiri"/>
          <w:color w:val="111111"/>
          <w:sz w:val="28"/>
          <w:sz w:val="28"/>
          <w:szCs w:val="28"/>
          <w:rtl w:val="true"/>
          <w:lang w:bidi="ar-SA"/>
        </w:rPr>
        <w:t xml:space="preserve">قَبْلَ قِيَامِ </w:t>
      </w:r>
      <w:r>
        <w:rPr>
          <w:rStyle w:val="FootnoteAnchor"/>
          <w:rtl w:val="true"/>
        </w:rPr>
        <w:footnoteReference w:id="641"/>
      </w:r>
      <w:r>
        <w:rPr>
          <w:rFonts w:ascii="Amiri" w:hAnsi="Amiri" w:eastAsia="Amiri" w:cs="Amiri"/>
          <w:color w:val="111111"/>
          <w:sz w:val="28"/>
          <w:sz w:val="28"/>
          <w:szCs w:val="28"/>
          <w:rtl w:val="true"/>
          <w:lang w:bidi="ar-SA"/>
        </w:rPr>
        <w:t xml:space="preserve">الْقَائِمِ عليه السلام لَمْ تَكُونَا </w:t>
      </w:r>
      <w:r>
        <w:rPr>
          <w:rStyle w:val="FootnoteAnchor"/>
          <w:rtl w:val="true"/>
        </w:rPr>
        <w:footnoteReference w:id="642"/>
      </w:r>
      <w:r>
        <w:rPr>
          <w:rFonts w:ascii="Amiri" w:hAnsi="Amiri" w:eastAsia="Amiri" w:cs="Amiri"/>
          <w:color w:val="111111"/>
          <w:sz w:val="28"/>
          <w:sz w:val="28"/>
          <w:szCs w:val="28"/>
          <w:rtl w:val="true"/>
          <w:lang w:bidi="ar-SA"/>
        </w:rPr>
        <w:t xml:space="preserve">مُنْذُ هَبَطَ آدَمُ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فِي النِّصْفِ مِنْ شَهْرِ رَمَضَانَ ، وَالْقَمَرُ فِي آخِرِهِ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تَنْكَسِفُ الشَّمْسُ فِي آخِرِ الشَّهْرِ وَالْقَمَرُ فِي النِّصْفِ؟</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تَقُولُ ، وَلكِنَّهُمَا آيَتَانِ لَمْ تَكُونَا </w:t>
      </w:r>
      <w:r>
        <w:rPr>
          <w:rStyle w:val="FootnoteAnchor"/>
          <w:rtl w:val="true"/>
        </w:rPr>
        <w:footnoteReference w:id="643"/>
      </w:r>
      <w:r>
        <w:rPr>
          <w:rFonts w:ascii="Amiri" w:hAnsi="Amiri" w:eastAsia="Amiri" w:cs="Amiri"/>
          <w:color w:val="111111"/>
          <w:sz w:val="28"/>
          <w:sz w:val="28"/>
          <w:szCs w:val="28"/>
          <w:rtl w:val="true"/>
          <w:lang w:bidi="ar-SA"/>
        </w:rPr>
        <w:t xml:space="preserve">مُنْذُ هَبَطَ آدَمُ عليه السلام </w:t>
      </w:r>
      <w:r>
        <w:rPr>
          <w:rFonts w:eastAsia="Amiri" w:cs="Amiri" w:ascii="Amiri" w:hAnsi="Amiri"/>
          <w:color w:val="111111"/>
          <w:sz w:val="28"/>
          <w:szCs w:val="28"/>
          <w:rtl w:val="true"/>
          <w:lang w:bidi="ar-SA"/>
        </w:rPr>
        <w:t>» .</w:t>
      </w:r>
    </w:p>
    <w:p>
      <w:pPr>
        <w:pStyle w:val="Heading3"/>
        <w:numPr>
          <w:ilvl w:val="2"/>
          <w:numId w:val="1"/>
        </w:numPr>
        <w:rPr/>
      </w:pPr>
      <w:bookmarkStart w:id="363" w:name="__RefHeading___Toc4684771_3224264995"/>
      <w:bookmarkStart w:id="364" w:name="_Toc149"/>
      <w:bookmarkEnd w:id="363"/>
      <w:r>
        <w:rPr>
          <w:rtl w:val="true"/>
        </w:rPr>
        <w:t>شرح الحديث</w:t>
      </w:r>
      <w:bookmarkEnd w:id="36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تنكسف الشمس في النصف من رمضان،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الكسوف حينئذٍ أثر يخلقه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جرمهما من غير سبب ولا ربط، كما هو مذهب طائفة في انكسافهما، أو لإزالة الفلك من مجراه، فيدخل الشمس والقمر في البحر الذي بين السماء والأرض، فيطمس ضوؤها، كما نقل ذلك عن سيّد العابدين عليه السلام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خلاف المعهود والمرصود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الكسوفان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لم تكونا منذ هبط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أنّهما من الآيات الغريبة التي لم يعهد مثلها في تلك المدّة</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4684773_3224264995"/>
      <w:bookmarkStart w:id="366" w:name="_Toc150"/>
      <w:bookmarkEnd w:id="365"/>
      <w:r>
        <w:rPr>
          <w:rtl w:val="true"/>
        </w:rPr>
        <w:t>متن الحديث التاسع و الخمسين و المائتين</w:t>
      </w:r>
      <w:bookmarkEnd w:id="366"/>
    </w:p>
    <w:p>
      <w:pPr>
        <w:pStyle w:val="Heading3"/>
        <w:numPr>
          <w:ilvl w:val="2"/>
          <w:numId w:val="1"/>
        </w:numPr>
        <w:rPr/>
      </w:pPr>
      <w:bookmarkStart w:id="367" w:name="__RefHeading___Toc4684775_3224264995"/>
      <w:bookmarkStart w:id="368" w:name="_Toc15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عَمْرِو بْنِ أَبِي الْمِقْدَامِ ، 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أَنَا وَأَبِي حَتّى إِذَا كُنَّا بَيْنَ الْقَبْرِ وَالْمِنْبَرِ إِذَا هُوَ بِأُنَاسٍ مِنَ الشِّيعَةِ ، فَسَلَّمَ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لَأُحِبُّ رِيَاحَكُمْ وَأَرْوَاحَكُمْ ، فَأَعِينُونِي </w:t>
      </w:r>
      <w:r>
        <w:rPr>
          <w:rStyle w:val="FootnoteAnchor"/>
          <w:rtl w:val="true"/>
        </w:rPr>
        <w:footnoteReference w:id="645"/>
      </w:r>
      <w:r>
        <w:rPr>
          <w:rFonts w:ascii="Amiri" w:hAnsi="Amiri" w:eastAsia="Amiri" w:cs="Amiri"/>
          <w:color w:val="111111"/>
          <w:sz w:val="28"/>
          <w:sz w:val="28"/>
          <w:szCs w:val="28"/>
          <w:rtl w:val="true"/>
          <w:lang w:bidi="ar-SA"/>
        </w:rPr>
        <w:t xml:space="preserve">عَلى ذلِكَ بِوَرَعٍ وَاجْتِهَادٍ ، وَاعْلَمُوا أَنَّ وَلِايَتَنَا لَا تُنَالُ إِلَا بِالْوَرَعِ وَالِاجْتِهَادِ، وَ مَنِ </w:t>
      </w:r>
      <w:r>
        <w:rPr>
          <w:rStyle w:val="FootnoteAnchor"/>
          <w:rtl w:val="true"/>
        </w:rPr>
        <w:footnoteReference w:id="646"/>
      </w:r>
      <w:r>
        <w:rPr>
          <w:rFonts w:ascii="Amiri" w:hAnsi="Amiri" w:eastAsia="Amiri" w:cs="Amiri"/>
          <w:color w:val="111111"/>
          <w:sz w:val="28"/>
          <w:sz w:val="28"/>
          <w:szCs w:val="28"/>
          <w:rtl w:val="true"/>
          <w:lang w:bidi="ar-SA"/>
        </w:rPr>
        <w:t>ائْتَمَّ مِنْكُمْ بِعَبْدٍ فَلْيَعْمَلْ بِعَمَلِهِ ،</w:t>
      </w:r>
    </w:p>
    <w:p>
      <w:pPr>
        <w:pStyle w:val="BookText"/>
        <w:rPr/>
      </w:pPr>
      <w:r>
        <w:rPr>
          <w:rFonts w:ascii="Amiri" w:hAnsi="Amiri" w:eastAsia="Amiri" w:cs="Amiri"/>
          <w:color w:val="111111"/>
          <w:sz w:val="28"/>
          <w:sz w:val="28"/>
          <w:szCs w:val="28"/>
          <w:rtl w:val="true"/>
          <w:lang w:bidi="ar-SA"/>
        </w:rPr>
        <w:t xml:space="preserve">أَنْتُمْ شِيعَةُ اللّهِ ، وَأَنْتُمْ أَنْصَارُ اللّهِ ، وَأَنْتُمُ السَّابِقُونَ الْأَوَّلُونَ ، وَالسَّابِقُونَ الْاخِرُونَ ، وَالسَّابِقُونَ فِي الدُّنْيَا ، وَالسَّابِقُونَ فِي الْاخِرَةِ إِلَى الْجَنَّةِ، قَدْ ضَمِنَّا لَكُمُ الْجَنَّةَ بِضَمَانِ اللّهِ ـ عَزَّ وَجَلَّ ـ وَضَمَانِ رَسُولِ اللّهِ صلى الله عليه و آله ، وَاللّهِ مَا عَلى دَرَجَةِ الْجَنَّةِ أَكْثَرُ أَرْوَاحا مِنْكُمْ ، فَتَنَافَسُوا فِي فَضَائِلِ الدَّرَجَاتِ ، أَنْتُمُ الطَّيِّبُونَ ، وَنِسَاؤُكُمُ الطَّيِّبَاتُ ، كُلُّ مُؤْمِنَةٍ حَوْرَاءُ عَيْنَاءُ ، وَكُلُّ مُؤْمِنٍ صِدِّيقٌ ، وَلَقَدْ قَالَ أَمِيرُ الْمُؤْمِنِينَ عليه السلام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أَبْشِرْ وَبَشِّرْ وَاسْتَبْشِرْ ، فَوَ اللّهِ لَقَدْ مَاتَ رَسُولُ اللّهِ صلى الله عليه و آله وَهُوَ عَلى أُمَّتِهِ سَاخِطٌ إِلَا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عِزّا ، وَعِزُّ الْاءِسْلَامِ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دِعَامَةً ، وَدِعَامَةُ الْاءِسْلَامِ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ذِرْوَةً ، وَذِرْوَةُ الْاءِسْلَامِ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شَرَفا ، وَشَرَفُ الْاءِسْلَامِ الشِّيعَةُ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وَإِنَّ لِكُلِّ شَيْءٍ سَيِّدا ، وَسَيِّدُ الْمَجَالِسِ مَجَالِسُ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إِمَاما ، وَإِمَامُ الْأَرْضِ أَرْضٌ تَسْكُنُهَا الشِّيعَةُ ، وَاللّهِ لَوْ لَا مَا فِي الْأَرْضِ مِنْكُمْ مَا رَأَيْتَ بِعَيْنٍ عُشْبا أَبَدا ، وَاللّهِ لَوْ لَا مَا فِي الْأَرْضِ مِنْكُمْ مَا أَنْعَمَ اللّهُ عَلى أَهْلِ خِلَافِكُمْ وَلَا أَصَابُوا الطَّيِّبَاتِ ، مَا لَهُمْ فِي الدُّنْيَا وَلَا لَهُمْ فِي الْاخِرَةِ مِنْ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نَاصِبٍ وَإِنْ تَعَبَّدَ وَاجْتَهَدَ مَنْسُوبٌ إِلى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فَكُلُّ نَاصِبٍ مُجْتَهِدٍ فَعَمَلُهُ هَبَاءٌ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يَنْطِقُونَ بِنُورِ اللّهِ </w:t>
      </w:r>
      <w:r>
        <w:rPr>
          <w:rStyle w:val="FootnoteAnchor"/>
          <w:rtl w:val="true"/>
        </w:rPr>
        <w:footnoteReference w:id="649"/>
      </w:r>
      <w:r>
        <w:rPr>
          <w:rFonts w:ascii="Amiri" w:hAnsi="Amiri" w:eastAsia="Amiri" w:cs="Amiri"/>
          <w:color w:val="111111"/>
          <w:sz w:val="28"/>
          <w:sz w:val="28"/>
          <w:szCs w:val="28"/>
          <w:rtl w:val="true"/>
          <w:lang w:bidi="ar-SA"/>
        </w:rPr>
        <w:t xml:space="preserve">عَزَّ وَجَلَّ ، وَمَنْ يُخَالِفُهُمْ يَنْطِقُونَ </w:t>
      </w:r>
      <w:r>
        <w:rPr>
          <w:rStyle w:val="FootnoteAnchor"/>
          <w:rtl w:val="true"/>
        </w:rPr>
        <w:footnoteReference w:id="650"/>
      </w:r>
      <w:r>
        <w:rPr>
          <w:rFonts w:ascii="Amiri" w:hAnsi="Amiri" w:eastAsia="Amiri" w:cs="Amiri"/>
          <w:color w:val="111111"/>
          <w:sz w:val="28"/>
          <w:sz w:val="28"/>
          <w:szCs w:val="28"/>
          <w:rtl w:val="true"/>
          <w:lang w:bidi="ar-SA"/>
        </w:rPr>
        <w:t xml:space="preserve">بِتَفَلُّتٍ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مِنْ عَبْدٍ مِنْ شِيعَتِنَا يَنَامُ إِلَا أَصْعَدَ اللّهُ ـ عَزَّ وَجَلَّ ـ رُوحَهُ إِلَى السَّمَاءِ فَيُبَارِكُ عَلَيْهَا ، فَإِنْ كَانَ قَدْ أَتى عَلَيْهَا أَجَلُهَا ، جَعَلَهَا فِي كُنُوزِ </w:t>
      </w:r>
      <w:r>
        <w:rPr>
          <w:rStyle w:val="FootnoteAnchor"/>
          <w:rtl w:val="true"/>
        </w:rPr>
        <w:footnoteReference w:id="651"/>
      </w:r>
      <w:r>
        <w:rPr>
          <w:rFonts w:ascii="Amiri" w:hAnsi="Amiri" w:eastAsia="Amiri" w:cs="Amiri"/>
          <w:color w:val="111111"/>
          <w:sz w:val="28"/>
          <w:sz w:val="28"/>
          <w:szCs w:val="28"/>
          <w:rtl w:val="true"/>
          <w:lang w:bidi="ar-SA"/>
        </w:rPr>
        <w:t xml:space="preserve">رَحْمَتِهِ ، وَفِي رِيَاضِ جَنَّتِهِ ، </w:t>
      </w:r>
      <w:r>
        <w:rPr>
          <w:rStyle w:val="FootnoteAnchor"/>
          <w:rtl w:val="true"/>
        </w:rPr>
        <w:footnoteReference w:id="652"/>
      </w:r>
      <w:r>
        <w:rPr>
          <w:rFonts w:ascii="Amiri" w:hAnsi="Amiri" w:eastAsia="Amiri" w:cs="Amiri"/>
          <w:color w:val="111111"/>
          <w:sz w:val="28"/>
          <w:sz w:val="28"/>
          <w:szCs w:val="28"/>
          <w:rtl w:val="true"/>
          <w:lang w:bidi="ar-SA"/>
        </w:rPr>
        <w:t xml:space="preserve">وَفِي ظِلِّ عَرْشِهِ ، وَإِنْ كَانَ أَجَلُهَا مُتَأَخِّرا ، بَعَثَ بِهَا مَعَ أَمَنَتِهِ مِنَ الْمَلَائِكَةِ لِيَرُدُّوهَا </w:t>
      </w:r>
      <w:r>
        <w:rPr>
          <w:rStyle w:val="FootnoteAnchor"/>
          <w:rtl w:val="true"/>
        </w:rPr>
        <w:footnoteReference w:id="653"/>
      </w:r>
      <w:r>
        <w:rPr>
          <w:rFonts w:ascii="Amiri" w:hAnsi="Amiri" w:eastAsia="Amiri" w:cs="Amiri"/>
          <w:color w:val="111111"/>
          <w:sz w:val="28"/>
          <w:sz w:val="28"/>
          <w:szCs w:val="28"/>
          <w:rtl w:val="true"/>
          <w:lang w:bidi="ar-SA"/>
        </w:rPr>
        <w:t xml:space="preserve">إِلَى الْجَسَدِ الَّذِي خَرَجَتْ مِنْهُ لِتَسْكُنَ فِيهِ </w:t>
      </w:r>
      <w:r>
        <w:rPr>
          <w:rFonts w:eastAsia="Amiri" w:cs="Amiri" w:ascii="Amiri" w:hAnsi="Amiri"/>
          <w:color w:val="111111"/>
          <w:sz w:val="28"/>
          <w:szCs w:val="28"/>
          <w:rtl w:val="true"/>
          <w:lang w:bidi="ar-SA"/>
        </w:rPr>
        <w:t>.</w:t>
      </w:r>
      <w:bookmarkStart w:id="369" w:name="pg12947_152948"/>
    </w:p>
    <w:p>
      <w:pPr>
        <w:pStyle w:val="BookText"/>
        <w:rPr/>
      </w:pPr>
      <w:bookmarkEnd w:id="369"/>
      <w:r>
        <w:rPr>
          <w:rFonts w:ascii="Amiri" w:hAnsi="Amiri" w:eastAsia="Amiri" w:cs="Amiri"/>
          <w:color w:val="111111"/>
          <w:sz w:val="28"/>
          <w:sz w:val="28"/>
          <w:szCs w:val="28"/>
          <w:rtl w:val="true"/>
          <w:lang w:bidi="ar-SA"/>
        </w:rPr>
        <w:t>وَاللّهِ إِنَّ حَاجَّكُمْ وَعُمَّارَكُمْ لَخَاصَّةُ اللّهِ عَزَّ وَجَلَّ، وَإِنَّ فُقَرَاءَكُمْ لَأَهْلُ الْغِنى ، وَإِنَّ أَغْنِيَاءَكُمْ لَأَهْلُ الْقَنَاعَةِ ، وَإِنَّكُمْ كُلَّكُمْ لَأَهْلُ دَعْوَتِهِ وَأَهْلُ إِجَابَتِهِ</w:t>
      </w:r>
      <w:r>
        <w:rPr>
          <w:rFonts w:eastAsia="Amiri" w:cs="Amiri" w:ascii="Amiri" w:hAnsi="Amiri"/>
          <w:color w:val="111111"/>
          <w:sz w:val="28"/>
          <w:szCs w:val="28"/>
          <w:rtl w:val="true"/>
          <w:lang w:bidi="ar-SA"/>
        </w:rPr>
        <w:t>» .</w:t>
      </w:r>
    </w:p>
    <w:p>
      <w:pPr>
        <w:pStyle w:val="Heading3"/>
        <w:numPr>
          <w:ilvl w:val="2"/>
          <w:numId w:val="1"/>
        </w:numPr>
        <w:rPr/>
      </w:pPr>
      <w:bookmarkStart w:id="370" w:name="__RefHeading___Toc4684777_3224264995"/>
      <w:bookmarkStart w:id="371" w:name="_Toc152"/>
      <w:bookmarkEnd w:id="370"/>
      <w:r>
        <w:rPr>
          <w:rtl w:val="true"/>
        </w:rPr>
        <w:t>شرح الحديث</w:t>
      </w:r>
      <w:bookmarkEnd w:id="371"/>
    </w:p>
    <w:p>
      <w:pPr>
        <w:pStyle w:val="BookText"/>
        <w:rPr/>
      </w:pPr>
      <w:r>
        <w:rPr>
          <w:rFonts w:ascii="Amiri" w:hAnsi="Amiri" w:eastAsia="Amiri" w:cs="Amiri"/>
          <w:color w:val="111111"/>
          <w:sz w:val="28"/>
          <w:sz w:val="28"/>
          <w:szCs w:val="28"/>
          <w:rtl w:val="true"/>
          <w:lang w:bidi="ar-SA"/>
        </w:rPr>
        <w:t xml:space="preserve">السند حسن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لأحبّ رياحكم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الطيّبة اللّازمة للإيمان، وإرادة الغلبة والقوّة والنصرة والدولة من الريح </w:t>
      </w:r>
      <w:r>
        <w:rPr>
          <w:rStyle w:val="FootnoteAnchor"/>
          <w:rtl w:val="true"/>
        </w:rPr>
        <w:footnoteReference w:id="655"/>
      </w:r>
      <w:r>
        <w:rPr>
          <w:rFonts w:ascii="Amiri" w:hAnsi="Amiri" w:eastAsia="Amiri" w:cs="Amiri"/>
          <w:color w:val="111111"/>
          <w:sz w:val="28"/>
          <w:sz w:val="28"/>
          <w:szCs w:val="28"/>
          <w:rtl w:val="true"/>
          <w:lang w:bidi="ar-SA"/>
        </w:rPr>
        <w:t>هنا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جمع الرُّوح بالضمّ ـ بمعنى النفس، أو جمع الرَّوح ـ بالفتح ـ بمعنى نسيم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الراحة، </w:t>
      </w:r>
      <w:r>
        <w:rPr>
          <w:rStyle w:val="FootnoteAnchor"/>
          <w:rtl w:val="true"/>
        </w:rPr>
        <w:footnoteReference w:id="656"/>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الحبّ، أو ما يستلزمه من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لفظا، والثاني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الكفّ عن المحارم، أو عمّا لا ينبغي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بذل الوسع والجدّ في الأعمال الصالحة مطلقا، وطلب الإعانة منهم بالأمرين؛ إمّا لكونهما أدخل في رسوخ محبّته عليه السلام ، أو لتحصيل ما يلازمهما من الشفاعة؛ فإنّه عليه السلام لمّا كان متكفّلاً بنجاتهم عن العقوبات الاُخرويّة، وكان للأمرين كمال مدخليّة في ذلك، كان تحصيل النجاة بهما أيسر وأسهل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ائتمّ منكم بعبدٍ فليعمل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حقيقة الائتمام، ويرتفع توهّم الاستبراء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شيعة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ولعلّ المراد هنا شيعة حجج اللّه وأتباع دين اللّه ، والإضافة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أنصار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السابقون الأوّلون ـ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السابقون الأوّلون إلى قبول الولاية والتصديق بها عند التكليف الأوّل في عالم الأرواح، وأنتم السابقون الآخرون إلى قبولها عند التكليف الثاني في عالم الذرّ، والسابقون في الدُّنيا على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والسابقون في الآخرة إلى دخول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الْأَوَّلُونَ مِنَ الْمُهَـجِرِينَ وَالْأَنصَارِ</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 والسابقون الآخرون</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اتّبعوا السابقين الأوّلين بإحسان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أي في صدر الإسلام بعد فوت النبيّ صلى الله عليه و آله سَبَق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الشيعة إلى اتّباع الوصيّ الحقّ، </w:t>
      </w:r>
      <w:r>
        <w:rPr>
          <w:rStyle w:val="FootnoteAnchor"/>
          <w:rtl w:val="true"/>
        </w:rPr>
        <w:footnoteReference w:id="663"/>
      </w:r>
      <w:r>
        <w:rPr>
          <w:rFonts w:ascii="Amiri" w:hAnsi="Amiri" w:eastAsia="Amiri" w:cs="Amiri"/>
          <w:color w:val="111111"/>
          <w:sz w:val="28"/>
          <w:sz w:val="28"/>
          <w:szCs w:val="28"/>
          <w:rtl w:val="true"/>
          <w:lang w:bidi="ar-SA"/>
        </w:rPr>
        <w:t>أو في زمن الرسول صلى الله عليه و آله سبقوا إلى قبول ما قاله في وصيّته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ضمنّا لكم الجنّة بضمان اللّه وضمان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الباء للسببيّة؛ أي بسبب أنّ اللّه ورسوله ضمنا لكم الجنّة، أو ضمنّاها لكم من قِبَل اللّه ورسوله وبأمرهما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على درجة الجنّة أكثر أرواحا منكم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الأكثريّة بالإضافة إلى الاُمم السابقة، فيدلّ على أنّ الشيعة أكثر منهم في الجنّة، أو بالنسبة إلى جماعة ماتوا حتف أنفهم، أو استشهدوا في حياة رسول اللّه صلى الله عليه و آله ؛ لعدم إطلاق اسم الشيعة عليهم، أو بالنسبة إلى المستضعفين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فتنافسوا في فضائل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الكرم، كتنافس</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الطيّبون، ونساءكم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الخبيث، وتعريف المسند للدلالة على الحصر، وفيه تعريض لغيرهم بالخباثة، وإشارة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الطَّيِّبَاتُ لِلطَّيِّبِينَ</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على احتمال، بل إلى سابقه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مؤمنة حوراء 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أنّهنّ في الجنّة على صفة الحوراء في الحُسن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الجنّة، واحدتهنّ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وهي الشديدة بياض العين والشديدة سوادها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العين، بيِّن العين،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ـ بالضمّ ـ ومنه قيل لبقر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والبقرة عيناء</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مثال الفسّيق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التصديق، ويكون للذي يصدّق قوله بالعمل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أبشر وبشّر واستبشر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البُشر من المجرّد، أو المزيد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 به ـ كعلم، وضرب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وبشّرني بوجه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لقيني حسن البشر طلق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والإخبار بالبشارة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التفريح، والإخبار بما يوجب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مع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عزّا، وعزّ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الذلّ، والقوّة،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هنا ما يصير سببا للعزّ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يعزّ عزّا وعزّة ـ بكسرهما ـ وعزازة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عزيزا، كتعزّز، وقوي</w:t>
      </w:r>
    </w:p>
    <w:p>
      <w:pPr>
        <w:pStyle w:val="BookText"/>
        <w:rPr/>
      </w:pPr>
      <w:r>
        <w:rPr>
          <w:rFonts w:ascii="Amiri" w:hAnsi="Amiri" w:eastAsia="Amiri" w:cs="Amiri"/>
          <w:color w:val="111111"/>
          <w:sz w:val="28"/>
          <w:sz w:val="28"/>
          <w:szCs w:val="28"/>
          <w:rtl w:val="true"/>
          <w:lang w:bidi="ar-SA"/>
        </w:rPr>
        <w:t>بعد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وعزّه ـ كمدّه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في المُعازّة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بالكسر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دعامة، ودعامة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الدعمة والدعامة والدعام ـ بكسرهنّ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 والخشب المنصوب للتعريش</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لكلّ شيء ذروة، وذروة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الشيء ـ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 الشيعة أشرف مواضع الإسلام وأعلى درجاته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شرفا، وشرف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ـ محرّكة ـ العلوّ، والمكان العالي،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وشُرفة القصر ـ بالضمّ ـ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هنا إرادة المعنيين الأخيرين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سيّدا، وسيّد المجالس مجالس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والفاضل، والكريم، والرئيس، والمقدّم، والفضيلة </w:t>
      </w:r>
      <w:r>
        <w:rPr>
          <w:rStyle w:val="FootnoteAnchor"/>
          <w:rtl w:val="true"/>
        </w:rPr>
        <w:footnoteReference w:id="674"/>
      </w:r>
      <w:r>
        <w:rPr>
          <w:rFonts w:ascii="Amiri" w:hAnsi="Amiri" w:eastAsia="Amiri" w:cs="Amiri"/>
          <w:color w:val="111111"/>
          <w:sz w:val="28"/>
          <w:sz w:val="28"/>
          <w:szCs w:val="28"/>
          <w:rtl w:val="true"/>
          <w:lang w:bidi="ar-SA"/>
        </w:rPr>
        <w:t>وكلّ هذه الخصال لمجالس الشيعة باعتبار أهلها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إماما، وإمام الأرض تسكنها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أشرف المكان بالمكين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قراءة الإمام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أمامه، أي قدّامه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ما في الأرض منكم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تكون إشارة إلى أعيان الشيعة وأشخاصهم، أو إلى إيمانهم وطاعتهم وعبادتهم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كونها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التكلّم، أي ما رأيت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بصيغة الخطاب العامّ، أي ما رأيت أيّها الرائي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عُشبا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العشب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الكلاء الرطب</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له حشيش حتّى يهيج</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ما في الأرض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الحظّ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بالطيّبات الطيّبات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جملة حاليّة من أهل الخلاف، أي لم يصيبوا الطيّبات حال كونهم محرومين من نصيب الدُّنيا، كحرمانهم من نصيب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استئنافيّة، كأنّ سائلاً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لم يصيبوا الطيّبات، فما حالهم؟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مستقلّة لا تعلّق لها بما قبلها،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لهم في الدُّنيا بالذات، كما أنّه لا نصيب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 دعائيّة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الوجهين من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الخلاف مطلقا، وهو اسم فاعل من نصبت فلانا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 الرجل ـ كعلم ـ نَصَبا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أنسب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تعبّد واجتهد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بحسب الكمّ والكيف،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تكون مصداقها،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تعمل ما تتعب فيه من غير ثمرة، ولا ينفعها يوم ينفع العالمين أعمالهم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متناهية في الحرارة بالغة غايتها،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النهار ـ كرضى ـ وحمى التنوّر حميا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ناصبٍ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كالنتيجة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المنبثّ الذي تراه في البيت من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إذا ارتفع هبا يهبو هبوا وهيبة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انتهى</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أعمالهم به في الانتشار وعدم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ما له تعلّق بالنطق، حذف المفعول لإفادة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ألقاه في قلوبهم من العلم الذي أخذوه من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بأمور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يخالفهم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عند أنفسهم بلا رؤية وتدبّر وسماع عن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الأمر فلتة، أي فجأة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فيبارك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تلك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يذكّر ويؤنّث</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وفيك وعليك وباركك</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البركة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له ما أعطيته من التشريف والكرامة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أتى عليها أجلها، جعلها في كنوز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مدّخرة تحت رحمته؛ ليردّها عليه يوم البعث، كما يدّخر المال تحت الأرض</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رياض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ومستنقع الماء من العشب والكلاء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ورياض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ذات النخل والشجر، وهي كلّ بستان عليه حائط، أو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كونها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بالجنّة إمّا جنّة الدُّنيا، أو الجنّة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أنسب؛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المؤمنين في جنّة الدُّنيا</w:t>
      </w:r>
      <w:r>
        <w:rPr>
          <w:rStyle w:val="FootnoteAnchor"/>
          <w:rtl w:val="true"/>
        </w:rPr>
        <w:footnoteReference w:id="686"/>
      </w:r>
      <w:r>
        <w:rPr>
          <w:rFonts w:ascii="Amiri" w:hAnsi="Amiri" w:eastAsia="Amiri" w:cs="Amiri"/>
          <w:color w:val="111111"/>
          <w:sz w:val="28"/>
          <w:sz w:val="28"/>
          <w:szCs w:val="28"/>
          <w:rtl w:val="true"/>
          <w:lang w:bidi="ar-SA"/>
        </w:rPr>
        <w:t>والثاني أنسب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ظلّ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العرش الجسماني؛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الجنّة فوق أطباق السماوات تحت العرش</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بالعرش هنا الرحمة والكنف والحماية، فيكون ظلّ العرش كناية عن القُرب، حتّى كان الرحمة ألقت بالظلّ عليها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اللّه تعالى، وسرير الملك، والعِزّ، وقوام الأمر، وركن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والخيمة، والبيت الذي يستظلّ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المدبّر لأمرهم والقصر، والملك</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أجلها متأخّرا، بعث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أي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للتقوية، لا للتورية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أمنيته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اَمَنته</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ـ كفرح ـ أمنا وأمانا ـ بفتحهما ـ وأَمَنا، وأَمَنَتَهُ ـ محرّكة ـ</w:t>
      </w:r>
    </w:p>
    <w:p>
      <w:pPr>
        <w:pStyle w:val="BookText"/>
        <w:rPr/>
      </w:pPr>
      <w:r>
        <w:rPr>
          <w:rFonts w:ascii="Amiri" w:hAnsi="Amiri" w:eastAsia="Amiri" w:cs="Amiri"/>
          <w:color w:val="111111"/>
          <w:sz w:val="28"/>
          <w:sz w:val="28"/>
          <w:szCs w:val="28"/>
          <w:rtl w:val="true"/>
          <w:lang w:bidi="ar-SA"/>
        </w:rPr>
        <w:t>وإمنا بالكسر، فهو أَمينٌ، فهو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أمنة ـ كهمزة، ويحرّك ـ يأمَنَهُ كلّ أحد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والأمنة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أمِنَه ـ كسمع ـ وأمنّه تأمينا، وائتمنه، واستأمن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أَمَنَ ـ ككرم ـ فهو أمين، وأمّان كرمّان، مأمون به، ثقة، انتهى</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جمع آمن، كطلبته جمع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صفة مشبّهة،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مصدرا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 الأمنة جمع الأمين وهو الحافظ، </w:t>
      </w:r>
      <w:r>
        <w:rPr>
          <w:rStyle w:val="FootnoteAnchor"/>
          <w:rtl w:val="true"/>
        </w:rPr>
        <w:footnoteReference w:id="692"/>
      </w:r>
      <w:r>
        <w:rPr>
          <w:rFonts w:ascii="IRNazanin" w:hAnsi="IRNazanin" w:eastAsia="IRNazanin"/>
          <w:color w:val="111111"/>
          <w:sz w:val="28"/>
          <w:sz w:val="28"/>
          <w:szCs w:val="28"/>
          <w:rtl w:val="true"/>
          <w:lang w:bidi="fa-IR"/>
        </w:rPr>
        <w:t>ففساده ظاهر،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ليردّوها إلى الجسد الذي خرجت منه لتسكن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التأنيث باعتبار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فقراءكم لأهلُ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غنى النفس والاستغناء عن الخلق بتوكّلهم على ربّهم، وهم الفُقَرَاء الَّذِينَ أُحْصِرُوا فِي سَبِيلِ اللّه ِ يَحْسَبُهُمْ الْجَاهِلُ أَغْنِيَاءَ مِنْ التَّعَفُّفِ لَا يَسْأَلُونَ النَّاسَ إِلْحَافا</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 الغنى في الحقائق والمعارف الدينيّة والقوّة النظريّة والعمليّة، لتحلّيهم بالفضائل، وتخلّيهم عن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أنّهم أهل الغنى في الدار العُقبى؛ لاقتائهم أسبابها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أغنياءكم لأهل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أنّهم يقنعون في الإنفاق بالكفاف، لا يسرفون ولا يفترون، ويبذلون أفضل أموالهم في المحتاجين، أو في الاكتساب أيضا بحيث لا يضيّعون أوقات عمرهم في تحصيل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غناهم ليس بالمال، بل بالقناعة؛ فإنّ من قنع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وهاتين الفقرتين إمّا إخبار عن الواقع، أو تعليم لما ذكر وترغيب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كلّكم لأهلُ دعوته وأهل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دعاكم اللّه إلى دينه وعبادته، فاجتمعوه فيهما بخلاف مخالفيكم؛ فإنّهم وإن كانوا من أهل الدعوة، لكن ليسوا من أهل الإجابة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الطعام بالفتح، وهو في الأصل مصدر يريدون الدّعاء إلى الطعام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372" w:name="pg12947_152956"/>
    </w:p>
    <w:p>
      <w:pPr>
        <w:pStyle w:val="BookText"/>
        <w:rPr/>
      </w:pPr>
      <w:bookmarkEnd w:id="372"/>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الطعام، ويضمّ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الدعوة على غيرهم، أي يبدأ بهم في الدُّعاء</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4684779_3224264995"/>
      <w:bookmarkStart w:id="374" w:name="_Toc153"/>
      <w:bookmarkEnd w:id="373"/>
      <w:r>
        <w:rPr>
          <w:rtl w:val="true"/>
        </w:rPr>
        <w:t>متن الحديث الستّين والمائتين</w:t>
      </w:r>
      <w:bookmarkEnd w:id="374"/>
    </w:p>
    <w:p>
      <w:pPr>
        <w:pStyle w:val="Heading3"/>
        <w:numPr>
          <w:ilvl w:val="2"/>
          <w:numId w:val="1"/>
        </w:numPr>
        <w:rPr/>
      </w:pPr>
      <w:bookmarkStart w:id="375" w:name="__RefHeading___Toc4684781_3224264995"/>
      <w:bookmarkStart w:id="376" w:name="_Toc154"/>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عِدَّةٌ مِنْ أَصْحَابِنَا ، عَنْ سَهْلِ بْنِ زِيَادٍ ، عَنْ مُحَمَّدِ بْنِ الْحَسَنِ بْنِ شَمُّونٍ ، عَنْ عَبْدِ اللّهِ بْنِ عَبْدِ الرَّحْمنِ ، عَنْ عَبْدِ اللّهِ بْنِ الْقَاسِمِ ، عَنْ عَمْرِو بْنِ أَبِي الْمِقْدَامِ ، عَنْ أَبِي عَبْدِ اللّهِ عليه السلام مِثْلَهُ،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شَيْءٍ جَوْهَرا ، وَجَوْهَرُ وُلْدِ آدَمَ مُحَمَّدٌ صلى الله عليه و آله وَنَحْنُ وَشِيعَتُنَا بَعْدَنَا ، حَبَّذَا شِيعَتُنَا مَا أَقْرَبَهُمْ مِنْ عَرْشِ اللّهِ عَزَّ وَجَلَّ ، وَأَحْسَنَ صُنْعَ اللّهِ إِلَيْهِمْ يَوْمَ الْقِيَامَةِ ، وَاللّهِ لَوْ لَا أَنْ يَتَعَاظَمَ النَّاسُ ذلِكَ أَوْ يَدْخُلَهُمْ زَهْوٌ لَسَلَّمَتْ عَلَيْهِمُ الْمَلَائِكَةُ 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مِنْ عَبْدٍ مِنْ شِيعَتِنَا يَتْلُو الْقُرْآنَ فِي صَلَاتِهِ قَائِما إِلَا وَلَهُ بِكُلِّ حَرْفٍ مِائَةُ حَسَنَةٍ ، وَلَا قَرَأَ فِي صَلَاتِهِ </w:t>
      </w:r>
      <w:r>
        <w:rPr>
          <w:rStyle w:val="FootnoteAnchor"/>
          <w:rtl w:val="true"/>
        </w:rPr>
        <w:footnoteReference w:id="696"/>
      </w:r>
      <w:r>
        <w:rPr>
          <w:rFonts w:ascii="Amiri" w:hAnsi="Amiri" w:eastAsia="Amiri" w:cs="Amiri"/>
          <w:color w:val="111111"/>
          <w:sz w:val="28"/>
          <w:sz w:val="28"/>
          <w:szCs w:val="28"/>
          <w:rtl w:val="true"/>
          <w:lang w:bidi="ar-SA"/>
        </w:rPr>
        <w:t xml:space="preserve">جَالِسا إِلَا وَلَهُ بِكُلِّ حَرْفٍ خَمْسُونَ حَسَنَةً ، وَلَا فِي غَيْرِ صَلَاةٍ </w:t>
      </w:r>
      <w:r>
        <w:rPr>
          <w:rStyle w:val="FootnoteAnchor"/>
          <w:rtl w:val="true"/>
        </w:rPr>
        <w:footnoteReference w:id="697"/>
      </w:r>
      <w:r>
        <w:rPr>
          <w:rFonts w:ascii="Amiri" w:hAnsi="Amiri" w:eastAsia="Amiri" w:cs="Amiri"/>
          <w:color w:val="111111"/>
          <w:sz w:val="28"/>
          <w:sz w:val="28"/>
          <w:szCs w:val="28"/>
          <w:rtl w:val="true"/>
          <w:lang w:bidi="ar-SA"/>
        </w:rPr>
        <w:t xml:space="preserve">إِلَا وَلَهُ بِكُلِّ حَرْفٍ عَشْرُ حَسَنَاتٍ ، وَإِنَّ لِلصَّامِتِ مِنْ شِيعَتِنَا لَأَجْرَ مَنْ قَرَأَ الْقُرْآنَ مِمَّنْ خَالَفَهُ ، أَنْتُمْ وَاللّهِ عَلى فُرُشِكُمْ نِيَامٌ لَكُمْ أَجْرُ الْمُجَاهِدِينَ ، وَأَنْتُمْ وَاللّهِ فِي صَلَاتِكُمْ لَكُمْ أَجْرُ الصَّافِّينَ </w:t>
      </w:r>
      <w:r>
        <w:rPr>
          <w:rStyle w:val="FootnoteAnchor"/>
          <w:rtl w:val="true"/>
        </w:rPr>
        <w:footnoteReference w:id="698"/>
      </w:r>
      <w:r>
        <w:rPr>
          <w:rFonts w:ascii="Amiri" w:hAnsi="Amiri" w:eastAsia="Amiri" w:cs="Amiri"/>
          <w:color w:val="111111"/>
          <w:sz w:val="28"/>
          <w:sz w:val="28"/>
          <w:szCs w:val="28"/>
          <w:rtl w:val="true"/>
          <w:lang w:bidi="ar-SA"/>
        </w:rPr>
        <w:t xml:space="preserve">فِي سَبِيلِهِ ، أَنْتُمْ وَاللّهِ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فِى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شِيعَتُنَا أَصْحَابُ الْأَرْبَعَةِ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فِي الرَّأْسِ ، وَعَيْنَانِ فِي الْقَلْبِ ، أَلَا وَالْخَلَائِقُ كُلُّهُمْ كَذلِكَ إِلَا أَنَّ اللّهَ ـ عَزَّ وَجَلَّ ـ فَتَحَ أَبْصَارَكُمْ وَأَعْمى أَبْصَارَهُمْ</w:t>
      </w:r>
      <w:r>
        <w:rPr>
          <w:rFonts w:eastAsia="Amiri" w:cs="Amiri" w:ascii="Amiri" w:hAnsi="Amiri"/>
          <w:color w:val="111111"/>
          <w:sz w:val="28"/>
          <w:szCs w:val="28"/>
          <w:rtl w:val="true"/>
          <w:lang w:bidi="ar-SA"/>
        </w:rPr>
        <w:t>» .</w:t>
      </w:r>
    </w:p>
    <w:p>
      <w:pPr>
        <w:pStyle w:val="Heading3"/>
        <w:numPr>
          <w:ilvl w:val="2"/>
          <w:numId w:val="1"/>
        </w:numPr>
        <w:rPr/>
      </w:pPr>
      <w:bookmarkStart w:id="377" w:name="__RefHeading___Toc4684783_3224264995"/>
      <w:bookmarkStart w:id="378" w:name="_Toc155"/>
      <w:bookmarkEnd w:id="377"/>
      <w:r>
        <w:rPr>
          <w:rtl w:val="true"/>
        </w:rPr>
        <w:t>شرح الحديث</w:t>
      </w:r>
      <w:bookmarkEnd w:id="37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والميم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الإيضاح، </w:t>
      </w:r>
      <w:r>
        <w:rPr>
          <w:rStyle w:val="FootnoteAnchor"/>
          <w:rtl w:val="true"/>
        </w:rPr>
        <w:footnoteReference w:id="700"/>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لكلّ شيء جوهرا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حجر يستخرج منه شيء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w:t>
      </w:r>
    </w:p>
    <w:p>
      <w:pPr>
        <w:pStyle w:val="BookText"/>
        <w:rPr/>
      </w:pPr>
      <w:r>
        <w:rPr>
          <w:rFonts w:ascii="Amiri" w:hAnsi="Amiri" w:eastAsia="Amiri" w:cs="Amiri"/>
          <w:color w:val="111111"/>
          <w:sz w:val="28"/>
          <w:sz w:val="28"/>
          <w:szCs w:val="28"/>
          <w:rtl w:val="true"/>
          <w:lang w:bidi="ar-SA"/>
        </w:rPr>
        <w:t>عليه جبلّته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معرّب الواحدة جوهرة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فضيلة كاملة، ومزيّة زائدة، وخصلة راجحة واضحة، بها يمتاز ويصطفى من غيره من أفراد ذلك الشيء، كالياقوت في الأحجار مثلاً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وجوهر ولد آدم محمّد صلى الله عليه و آله ، ونحن وشيعتنا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جبلّة الإنسانيّة الحقيقيّة فيهم ومن سواهم أشباه الناس، وليسوا بإنسان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الجواهر ممتازة من سائر أجزاء الأرض بالحسن والبهاء والنفاسة والندرة، فكذا هم بالنسبة إلى سائر ولد آدم</w:t>
      </w:r>
      <w:r>
        <w:rPr>
          <w:rStyle w:val="FootnoteAnchor"/>
          <w:rtl w:val="true"/>
        </w:rPr>
        <w:footnoteReference w:id="704"/>
      </w:r>
      <w:r>
        <w:rPr>
          <w:rFonts w:ascii="Amiri" w:hAnsi="Amiri" w:eastAsia="Amiri" w:cs="Amiri"/>
          <w:color w:val="111111"/>
          <w:sz w:val="28"/>
          <w:sz w:val="28"/>
          <w:szCs w:val="28"/>
          <w:rtl w:val="true"/>
          <w:lang w:bidi="ar-SA"/>
        </w:rPr>
        <w:t>وعلى التقديرين يدخل في شيعتهم سائر الأنبياء والأوصياء وتابعيهم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حبّ بفلان،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حَبُبَ بضمّ الباء، ثمّ اُسكنت واُدغمت في الثانية،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زيد،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 يتصرّف،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على ما قال الفرّاء،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وهو اسم مبهم من أسماء الإشارة، جُعِلا شيئا واحدا، فصارا بمنزلة اسم يرفع ما بعده، وموضعه رفع بالابتداء، وزيد خبره، ولا يجوز أن يكون بدلاً من ذا؛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امرأة، ولو كان بدلاً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حبّذه المرأة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أقربهم من عرش اللّه عزّ وجلّ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للصلة بمعنى الباء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الصنع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 صنع إليه معروفا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 يتعاظم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لا يتعاظمه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بالإضافة إليه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بتعاظمهم اتّخاذهم الشيعة أنبياء ورسلاً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يدخلهم 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للشيعة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عوده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والكذب، والاستخفاف، كالزُّهُوّ، والكِبر والتيه،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زُهيَ كعُتِيَ، وكدعا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لَسلّمت عليهم الملائكة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رايته قَبُلاً ـ محرّكة، وبضمّتين، وكصُرد وعنب ـ وقَبَليّا ـ محرّكة ـ وقبيلاً،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عيانا ومقابلة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للصامت من شيعتنا لأجر من قرأ القرآن ممّن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الأصل قراءة القرآن أجرا مع قطع النظر عن القارئ، فإذا قرأه المخالف يكتب ذلك الأجر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أنّه لو فرض أنّ لهذا المخالف القارئ أجرا في قراءته، كان مثله للشيعة 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له في حال سكوته أجر قراءة المخالف بأحد الوجهين، مع قطع النظر عن وقوع تلك القراءة؛ فإنّه لو فرض عدم صدور قراءة عن مخالف أصلاً كان للشيعة أجر قراءته بتقدير صدورها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واللّه على فُرُشكم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الفُرُش ـ بضمّتين ـ جمع الفرش، بالكسر، وهو ما يفرش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أيضا جمع نائم</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فرشكم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أجر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ذلك أنّهم ينامون على نيّة أن يتقوّوا به على الطاعة، فإذا هم حال النوم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واللّه في 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أجر الصافيّن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المصطفين القائمين صفوفا في الجهاد، أو 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واللّه الذين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والحقد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 صدره يغلّ ـ بالكسر ـ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غشّ، أو ضغن وحقد</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بما ألّف بين قلوبهم، أو في الجنّة، بتطييب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حقد كان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التحاسد على درجات الجنّة ومراتب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الضمير المضاف إليه، والعامل فيها معنى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سُرُرٍ مُتَقَابِلِينَ</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صفتين لإخوانا، أو حالين من ضميره؛ لأنّه بمعنى متصافّين، وأن</w:t>
      </w:r>
      <w:bookmarkStart w:id="379" w:name="pg12947_152960"/>
    </w:p>
    <w:p>
      <w:pPr>
        <w:pStyle w:val="BookText"/>
        <w:rPr/>
      </w:pPr>
      <w:bookmarkEnd w:id="379"/>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شيعتنا أصحاب الأربعة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بهما ظواهر المصنوعات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وعينان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بهما حقائق الموجودات والمعارف المتعلِّقة بالمعقولات، ويميّزون بهما بين الصحيح والسقيم من النظريّات، ويدركون بهما طريق العلم بقواعد العمليّات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والخلائق كلّهم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منهم تلك الأربعة الأعين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منقطعا، أي لكنّ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معاشر الشيعة تنتفعون بها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أبصار مخالفيكم، فلا ينتفعون بها أصلاً؛ لعدم صرفها فيما هو الغرض الأصلي من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الأفاضل خصّ فتح الأبصار وعماها بإبصار القلوب،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Heading2"/>
        <w:numPr>
          <w:ilvl w:val="1"/>
          <w:numId w:val="1"/>
        </w:numPr>
        <w:rPr/>
      </w:pPr>
      <w:bookmarkStart w:id="380" w:name="__RefHeading___Toc4684785_3224264995"/>
      <w:bookmarkStart w:id="381" w:name="_Toc156"/>
      <w:bookmarkEnd w:id="380"/>
      <w:r>
        <w:rPr>
          <w:rtl w:val="true"/>
        </w:rPr>
        <w:t>متن الحديث الواحد و الستّين والمائتين</w:t>
      </w:r>
      <w:bookmarkEnd w:id="381"/>
    </w:p>
    <w:p>
      <w:pPr>
        <w:pStyle w:val="Heading3"/>
        <w:numPr>
          <w:ilvl w:val="2"/>
          <w:numId w:val="1"/>
        </w:numPr>
        <w:rPr/>
      </w:pPr>
      <w:bookmarkStart w:id="382" w:name="__RefHeading___Toc4684787_3224264995"/>
      <w:bookmarkStart w:id="383" w:name="_Toc157"/>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عَلِيِّ بْنِ الْحَكَمِ ، عَنْ مَنْصُورِ بْنِ يُونُسَ ، عَنْ عَنْبَسَةَ بْنِ مُصْعَبٍ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أَشْكُو إِلَى اللّهِ ـ عَزَّ وَجَلَّ ـ وَحْدَتِي وَتَقَلُّقِي </w:t>
      </w:r>
      <w:r>
        <w:rPr>
          <w:rStyle w:val="FootnoteAnchor"/>
          <w:rtl w:val="true"/>
        </w:rPr>
        <w:footnoteReference w:id="717"/>
      </w:r>
      <w:r>
        <w:rPr>
          <w:rFonts w:ascii="Amiri" w:hAnsi="Amiri" w:eastAsia="Amiri" w:cs="Amiri"/>
          <w:color w:val="111111"/>
          <w:sz w:val="28"/>
          <w:sz w:val="28"/>
          <w:szCs w:val="28"/>
          <w:rtl w:val="true"/>
          <w:lang w:bidi="ar-SA"/>
        </w:rPr>
        <w:t xml:space="preserve">بَيْنَ أَهْلِ الْمَدِينَةِ حَتّى تَقْدَمُوا ، وَأَرَاكُمْ وَآنَسَ بِكُمْ ، فَلَيْتَ هذَا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الطَّاغِيَةَ أَذِنَ لِي ، فَأَتَّخِذَ قَصْرا فِي الطَّائِفِ ، فَسَكَنْتُهُ وَأَسْكَنْتُكُمْ مَعِيَ ، وَأَضْمَنَ لَهُ أَنْ لَا يَجِيءَ مِنْ نَاحِيَتِنَا مَكْرُوهٌ أَبَدا</w:t>
      </w:r>
      <w:r>
        <w:rPr>
          <w:rFonts w:eastAsia="Amiri" w:cs="Amiri" w:ascii="Amiri" w:hAnsi="Amiri"/>
          <w:color w:val="111111"/>
          <w:sz w:val="28"/>
          <w:szCs w:val="28"/>
          <w:rtl w:val="true"/>
          <w:lang w:bidi="ar-SA"/>
        </w:rPr>
        <w:t>» .</w:t>
      </w:r>
    </w:p>
    <w:p>
      <w:pPr>
        <w:pStyle w:val="Heading3"/>
        <w:numPr>
          <w:ilvl w:val="2"/>
          <w:numId w:val="1"/>
        </w:numPr>
        <w:rPr/>
      </w:pPr>
      <w:bookmarkStart w:id="384" w:name="__RefHeading___Toc4684789_3224264995"/>
      <w:bookmarkStart w:id="385" w:name="_Toc158"/>
      <w:bookmarkEnd w:id="384"/>
      <w:r>
        <w:rPr>
          <w:rtl w:val="true"/>
        </w:rPr>
        <w:t>شرح الحديث</w:t>
      </w:r>
      <w:bookmarkEnd w:id="3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 إلى اللّه عزّ وجلّ 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كناية عن قلّة الناصر والأصدقاء، وكثرة الأعداء وتوحّشه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وتقلّقي بين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وتقلقلي</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قلقا وأقلقه غيره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 وقلعه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وانزعج بنفسه</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وقلقالاً فتقلقل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حرّكه، فتحرّك واضطرب</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تجيئوا من الكوفة وغيرها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 سفره ـ كعَلِمَ ـ قدوما وقدمانا،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فهو قادم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وأراكم وآنس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الاُنسة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أنس به، مثلّثة النون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هذا </w:t>
      </w:r>
      <w:r>
        <w:rPr>
          <w:rStyle w:val="FootnoteAnchor"/>
          <w:rtl w:val="true"/>
        </w:rPr>
        <w:footnoteReference w:id="725"/>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التاء للمبالغة، وأراد به السفّاح، أو أخاه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طغى يطغي ويطغو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مجاوز حدّه في العصيان 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وطغى يطغى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لي فأتّخذ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أو كلّ بيت من حجر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قبيلة من هوازن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386" w:name="pg12947_152962"/>
    </w:p>
    <w:p>
      <w:pPr>
        <w:pStyle w:val="Heading2"/>
        <w:numPr>
          <w:ilvl w:val="1"/>
          <w:numId w:val="1"/>
        </w:numPr>
        <w:rPr/>
      </w:pPr>
      <w:bookmarkStart w:id="387" w:name="__RefHeading___Toc4684791_3224264995"/>
      <w:bookmarkStart w:id="388" w:name="_Toc159"/>
      <w:bookmarkEnd w:id="386"/>
      <w:bookmarkEnd w:id="387"/>
      <w:r>
        <w:rPr>
          <w:rtl w:val="true"/>
        </w:rPr>
        <w:t>متن الحديث الثاني و الستّين والمائتين</w:t>
      </w:r>
      <w:bookmarkEnd w:id="388"/>
    </w:p>
    <w:p>
      <w:pPr>
        <w:pStyle w:val="Heading3"/>
        <w:numPr>
          <w:ilvl w:val="2"/>
          <w:numId w:val="1"/>
        </w:numPr>
        <w:rPr/>
      </w:pPr>
      <w:bookmarkStart w:id="389" w:name="__RefHeading___Toc4684793_3224264995"/>
      <w:bookmarkStart w:id="390" w:name="_Toc160"/>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عِدَّةٌ مِنْ أَصْحَابِنَا ، عَنْ سَهْلِ بْنِ زِيَادٍ ، عَنْ مُحَمَّدِ بْنِ الْوَلِيدِ ، عَنْ يُونُسَ بْنِ يَعْقُوبَ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الْكُمَيْتُ أَبَا عَبْدِ اللّهِ عليه السلام شِعْرا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لِي هَوَايَ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وَلَا تَطِيشُ سِهَامِي</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أُغْرِقُ نَزْعا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أُغْرِقَ نَزْعا وَلَا تَطِيشُ </w:t>
      </w:r>
      <w:r>
        <w:rPr>
          <w:rStyle w:val="FootnoteAnchor"/>
          <w:rtl w:val="true"/>
        </w:rPr>
        <w:footnoteReference w:id="730"/>
      </w:r>
      <w:r>
        <w:rPr>
          <w:rFonts w:ascii="Amiri" w:hAnsi="Amiri" w:eastAsia="Amiri" w:cs="Amiri"/>
          <w:color w:val="111111"/>
          <w:sz w:val="28"/>
          <w:sz w:val="28"/>
          <w:szCs w:val="28"/>
          <w:rtl w:val="true"/>
          <w:lang w:bidi="ar-SA"/>
        </w:rPr>
        <w:t>سِهَامِي</w:t>
      </w:r>
      <w:r>
        <w:rPr>
          <w:rFonts w:eastAsia="Amiri" w:cs="Amiri" w:ascii="Amiri" w:hAnsi="Amiri"/>
          <w:color w:val="111111"/>
          <w:sz w:val="28"/>
          <w:szCs w:val="28"/>
          <w:rtl w:val="true"/>
          <w:lang w:bidi="ar-SA"/>
        </w:rPr>
        <w:t>» .</w:t>
      </w:r>
    </w:p>
    <w:p>
      <w:pPr>
        <w:pStyle w:val="Heading3"/>
        <w:numPr>
          <w:ilvl w:val="2"/>
          <w:numId w:val="1"/>
        </w:numPr>
        <w:rPr/>
      </w:pPr>
      <w:bookmarkStart w:id="391" w:name="__RefHeading___Toc4684795_3224264995"/>
      <w:bookmarkStart w:id="392" w:name="_Toc161"/>
      <w:bookmarkEnd w:id="391"/>
      <w:r>
        <w:rPr>
          <w:rtl w:val="true"/>
        </w:rPr>
        <w:t>شرح الحديث</w:t>
      </w:r>
      <w:bookmarkEnd w:id="39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مصغّرا، اسم شاعر من أصحاب الباقر عليه السلام ، ومات في حياة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بإسناده عن أبي جعفر عليه السلام أنّه قال للكميت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دمتَ تقول فينا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عنه عليه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معك روح القدس ما ذببتَ عنّا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الكميت بن زيد الأسدي رحمه الله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وإنشاد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وهو يتعدّى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استنشدته الشعر فأنشدنيه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الأوّل،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اللّه لي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محبّتي خالصة لكم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تكون في الخير والشرّ وإرادة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اُغرق نزعا ولا تطيشُ سهامي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اُغرق النازع في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مدّها، كغرق تغريقا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في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السهم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يطيش، فهو 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عن الهدف</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طاش 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وأطاشه الرامي</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طاش السهم عن الهدف طيشا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عنه، فلم يصبه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أغرق في النزع، أي بالغ في الأمر، وانتهى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نزع القوس ومدّها، ثمّ استعير لمن بالغ في كلّ شيء، انتهى</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فصار تأييده تعالى سببا لأن لا أخطئ الهدف، واُصيب كلّما اُريد من مدحكم، وإن لم أبالغ فيه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بالقوس قوس المحبّة، وبالسهم سهمهما على سبيل التشبيه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الواو لعطف النفي على النفي، فدلّ بحسب المنطوق على عدم الإغراق في نزع قوس المحبّة، وعدم المبالغة فيها، وعدم طيش سهم المحبّة عن الهدف، وبحسب المفهوم على أنّه لو أغرق طاش سهم المحبّة عن الهدف، فلذلك لم يغرق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الواو للحال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النفي راجعا إلى القيد، فيدلّ على أنّه غرق، وطاش السهم لأجل إغراقه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الأوّل نقص في إظهار المحبّة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المبالغة في المحبّة، والثاني في جواز سهم المحبّة عن الهدف على تقدير المبالغة فيها، وفي الثاني نقص بالوجه الثاني، غيّر عليه السلام عبارته؛ ليندفع كلا النقصين،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اُغرق 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w:t>
      </w:r>
      <w:bookmarkStart w:id="393" w:name="pg12947_152964"/>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اُغرق نزعا ولا تطيش سهامي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أبلغيّة هذا الوجه، وأكمليّته في مقام إظهار المحبّة، حيث دلّ على عدم طيش سهمها مع المبالغة فيها، ومدّ قوسها على وجه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نهاه عليه السلام عن ذلك؛ لإيهامه بتقصير، أو عدم اعتناء في مدحهم عليهم السلام ، وهذا لا يناسب مقام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الإغراق في النزع لا مدخل له في إصابة الهدف، بل الأمر بالعكس، مع أنّ فيما ذكره عليه السلام معنىً لطيفا كاملاً، وهو أنّ المدّاحين إذا بالغوا في مدح ممدوحهم خرجوا عن الحقّ، وكذبوا فيما أثبتوا للممدوح، كما أنّ الرامي إذا أغرق نزعا أخطأ الهدف، وإنّي في مدحكم كلّما اُبالغ في المدح لا يخرج سهمي عن هدف الحقّ والصدق، ويكون مطابقا للواقع، انتهى</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4684797_3224264995"/>
      <w:bookmarkStart w:id="395" w:name="_Toc162"/>
      <w:bookmarkEnd w:id="394"/>
      <w:r>
        <w:rPr>
          <w:rtl w:val="true"/>
        </w:rPr>
        <w:t>متن الحديث الثالث والستّين والمائتين</w:t>
      </w:r>
      <w:bookmarkEnd w:id="395"/>
    </w:p>
    <w:p>
      <w:pPr>
        <w:pStyle w:val="Heading3"/>
        <w:numPr>
          <w:ilvl w:val="2"/>
          <w:numId w:val="1"/>
        </w:numPr>
        <w:rPr/>
      </w:pPr>
      <w:bookmarkStart w:id="396" w:name="__RefHeading___Toc4684799_3224264995"/>
      <w:bookmarkStart w:id="397" w:name="_Toc163"/>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743"/>
      </w:r>
      <w:r>
        <w:rPr>
          <w:rFonts w:ascii="Amiri" w:hAnsi="Amiri" w:eastAsia="Amiri" w:cs="Amiri"/>
          <w:color w:val="111111"/>
          <w:sz w:val="28"/>
          <w:sz w:val="28"/>
          <w:szCs w:val="28"/>
          <w:rtl w:val="true"/>
          <w:lang w:bidi="ar-SA"/>
        </w:rPr>
        <w:t xml:space="preserve">، عَنْ مُحَمَّدِ بْنِ الْحُسَيْنِ ، عَنْ أَبِي دَاوُدَ الْمُسْتَرِقِّ ، عَنْ سُفْيَانَ بْنِ مُصْعَبٍ الْعَبْدِيِّ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فَتَسْمَعُ مَا صُنِعَ بِجَدِّهَا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فَقَعَدَتْ خَلْفَ السِّتْرِ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وَصِحْنَ النِّسَاءُ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أَهْلُ الْمَدِينَةِ عَلَى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 لَنَا غُشِيَ عَلَيْهِ ، فَصِحْنَ النِّسَاءُ</w:t>
      </w:r>
      <w:r>
        <w:rPr>
          <w:rFonts w:eastAsia="Amiri" w:cs="Amiri" w:ascii="Amiri" w:hAnsi="Amiri"/>
          <w:color w:val="111111"/>
          <w:sz w:val="28"/>
          <w:szCs w:val="28"/>
          <w:rtl w:val="true"/>
          <w:lang w:bidi="ar-SA"/>
        </w:rPr>
        <w:t>» .</w:t>
      </w:r>
    </w:p>
    <w:p>
      <w:pPr>
        <w:pStyle w:val="Heading3"/>
        <w:numPr>
          <w:ilvl w:val="2"/>
          <w:numId w:val="1"/>
        </w:numPr>
        <w:rPr/>
      </w:pPr>
      <w:bookmarkStart w:id="398" w:name="__RefHeading___Toc4684801_3224264995"/>
      <w:bookmarkStart w:id="399" w:name="_Toc164"/>
      <w:bookmarkEnd w:id="398"/>
      <w:r>
        <w:rPr>
          <w:rtl w:val="true"/>
        </w:rPr>
        <w:t>شرح الحديث</w:t>
      </w:r>
      <w:bookmarkEnd w:id="39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مصعب العبدي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شعراء الكوفة، وكان من أصحابه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بإسناده عن سفيان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الشيعة، علّموا أولادكم شعر العبدي؛ فإنّه على دين اللّه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الإسترآبادي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من بنات الصادق عليه السلام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صرّح به إعلام الورى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فروة أيضا كنية لاُمّ الصادق عليه السلام ، وهي بنت القاسم الفقيه بن محمّد بن أبي بكر، لكن المراد هنا بنته عليه السلام ، واحتمال إرادة اُمّه عليه السلام وكون المراد بجدّها محمّد بن أبي بكر،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فتسمع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البناء للمفعول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الحسين عليه السلام ،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اقرأ لنا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بعد حذف المضاف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النداء تخفيفا، والهاء ترخيما، والباء للتعدّي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الجود بمعنى السّخاء،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العين جَوْدا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جاد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الموت،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سكبت الماء سكبا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مسكوب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وجه الأرض من غير حفر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اُمّ فروة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w:t>
      </w:r>
      <w:bookmarkStart w:id="400" w:name="pg12947_152966"/>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مضمر، والتكرير للتأكيد؛ أي اغلقوا الباب، أو اضبطوه، أو احرسوه؛ لئلّا يهجم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أهل المدينة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المجتمعين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لنا 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دلالة على جواز التورية عند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إخبارا عن الواقع بأن يكون صبيّ غشي عليه من صياح النساء، أو لغير ذلك في ذلك اليوم، أو قبله، فورّي عليه السلام بذلك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بالصبيّ الصبيّ الذي استشهد بكربلاء في حِجر الحسين عليه السلام بسهم العدوّ</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هذا الخبر دلالة على جواز استماع النساء أصوات الرجال إلّا أن يُقال أمثال هذه المقامات تعدّ من الضروريّات، وعلى استحباب إنشاد المراثي للحسين عليه السلام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4684803_3224264995"/>
      <w:bookmarkStart w:id="402" w:name="_Toc165"/>
      <w:bookmarkEnd w:id="401"/>
      <w:r>
        <w:rPr>
          <w:rtl w:val="true"/>
        </w:rPr>
        <w:t>متن الحديث الرابع والستّين والمائتين</w:t>
      </w:r>
      <w:bookmarkEnd w:id="402"/>
    </w:p>
    <w:p>
      <w:pPr>
        <w:pStyle w:val="Heading3"/>
        <w:numPr>
          <w:ilvl w:val="2"/>
          <w:numId w:val="1"/>
        </w:numPr>
        <w:rPr/>
      </w:pPr>
      <w:bookmarkStart w:id="403" w:name="__RefHeading___Toc4684805_3224264995"/>
      <w:bookmarkStart w:id="404" w:name="_Toc16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750"/>
      </w:r>
      <w:r>
        <w:rPr>
          <w:rFonts w:ascii="Amiri" w:hAnsi="Amiri" w:eastAsia="Amiri" w:cs="Amiri"/>
          <w:color w:val="111111"/>
          <w:sz w:val="28"/>
          <w:sz w:val="28"/>
          <w:szCs w:val="28"/>
          <w:rtl w:val="true"/>
          <w:lang w:bidi="ar-SA"/>
        </w:rPr>
        <w:t xml:space="preserve">، عَنْ أَحْمَدَ بْنِ مُحَمَّدِ بْنِ أَبِي نَصْرٍ ، عَنْ أَبَانِ بْنِ عُثْمَانَ ، عَنْ بَعْضِ 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حَفَرَ رَسُولُ اللّهِ صلى الله عليه و آله الْخَنْدَقَ مَرُّوا بِكُدْيَةٍ ، فَتَنَاوَلَ رَسُولُ اللّهِ صلى الله عليه و آله الْمِعْوَلَ مِنْ يَدِ أَمِيرِ الْمُؤْمِنِينَ عليه السلام ، أَوْ مِنْ يَدِ سَلْمَانَ ـ رَضِيَ اللّهُ عَنْهُ ـ فَضَرَبَ بِهَا ضَرْبَةً ، فَتَفَرَّقَتْ بِثَلَاثِ فِرَقٍ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عَلَيَّ فِي ضَرْبَتِي هذِهِ كُنُوزُ كِسْرى وَقَيْصَرَ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يَعِدُنَا بِكُنُوزِ كِسْرى وَقَيْصَرَ وَمَا يَقْدِرُ أَحَدُنَا أَنْ يَخْرُجَ يَتَخَلّى</w:t>
      </w:r>
      <w:r>
        <w:rPr>
          <w:rFonts w:eastAsia="Amiri" w:cs="Amiri" w:ascii="Amiri" w:hAnsi="Amiri"/>
          <w:color w:val="111111"/>
          <w:sz w:val="28"/>
          <w:szCs w:val="28"/>
          <w:rtl w:val="true"/>
          <w:lang w:bidi="ar-SA"/>
        </w:rPr>
        <w:t>» .</w:t>
      </w:r>
    </w:p>
    <w:p>
      <w:pPr>
        <w:pStyle w:val="Heading3"/>
        <w:numPr>
          <w:ilvl w:val="2"/>
          <w:numId w:val="1"/>
        </w:numPr>
        <w:rPr/>
      </w:pPr>
      <w:bookmarkStart w:id="405" w:name="__RefHeading___Toc4684807_3224264995"/>
      <w:bookmarkStart w:id="406" w:name="_Toc167"/>
      <w:bookmarkEnd w:id="405"/>
      <w:r>
        <w:rPr>
          <w:rtl w:val="true"/>
        </w:rPr>
        <w:t>شرح الحديث</w:t>
      </w:r>
      <w:bookmarkEnd w:id="40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حفر رسول اللّه صلى الله عليه و آله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خندق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 حول أسوار المدن، معرّب كَنْده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بكدية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غليظة صلبة لا يعمل فيها الفأس</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فتبادل رسول اللّه صلى الله عليه و آله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ـ كمنبر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ينقر بها الجبال</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 أمير المؤمنين عليه السلام ، أو من يد سلمان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الإمام عليه السلام أشار بذلك إلى اختلاف روايات العامّة،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بتلك الكدية، والباء للتقوية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بذلك المِعْوَل، والباء للدلالة، والتأنيث باعتبار الحديدة، أو الآلة 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كعنب، جمع فرقة، وهي الطائفة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ضربتي هذه كنوز كسرى وقيصر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ـ ويفتح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الفرس، معرّب خسرو، أي واسع الملك</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لعمر، ويحتمل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يَعِدُنا بكنوز كسرى وقيصر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وعده الأمر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ووعدا وموعدا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خيرا ووعده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اُسقط الخير والشرّ،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وعد وعدة، وفي الشرّ إيعاد ووعيد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يقدر أحدنا يخرج يتخلّى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الدخول إلى الخلاء، وهو المتوضّأ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كناية عن غاية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مضمون هذا الحديث مشهور في روايات العامّة والخاصّة باختلاف الألفاظ والزيادة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 آله بحفر الخندق، عرضت له صخرة عظيمة شديدة في عرض الخندق، لا تأخذ منها المعاول، فجاء رسول اللّه صلى الله عليه و آله ، فلمّا رآها وضع ثوبه وأخذ المِعْول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وضربه ضربةً فكسر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اُعطيت مفاتيح الشام، واللّه إنّي لأبصر قصورها الحمراء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ففلق ثلثا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اُعطيت مفاتيح فارس، واللّه إنّي لأبصر قصور المدائن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الثالثة، ففلق بقيّة الحجر،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اُعطيت مفاتيح اليمن، واللّه إنّي لأبصر أبواب الصنعاء مكاني هذا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بكّروا إلى الحفر، وقعد رسول اللّه صلى الله عليه و آله في مسجد الفتح، فبينا المهاجرون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يحفرون إذ عرض لهم جبل لم يعمل المعاول فيه، فبعثوا جابر بن عبداللّه الأنصاري إلى رسول اللّه صلى الله عليه و آله يُعلمه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المسجد، ورسول اللّه صلى الله عليه و آله مستلق على قفاه، ورداءه تحت رأسه، وقد شدّ على بطنه حجرا،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إنّه قد عرض لنا جبلٌ لا يعمل المعاول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مسرعا حتّى جاءه، ثمّ دعا بماء في إناء، وغسل وجهه وذراعيه، ومسح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 ثمّ شرب، ومجَّ ذلك الماء في فيه، ثمّ صبّه على ذلك الحجر، ثمّ أخذ معولاً، فضرب ضربةً، فبرقت برقة نظرنا فيها إلى قصور الشام، ثمّ ضرب اُخرى فبرقت برقة نظرنا فيها إلى</w:t>
      </w:r>
      <w:bookmarkStart w:id="407" w:name="pg12947_152969"/>
    </w:p>
    <w:p>
      <w:pPr>
        <w:pStyle w:val="BookText"/>
        <w:rPr/>
      </w:pPr>
      <w:bookmarkEnd w:id="407"/>
      <w:r>
        <w:rPr>
          <w:rFonts w:ascii="Amiri" w:hAnsi="Amiri" w:eastAsia="Amiri" w:cs="Amiri"/>
          <w:color w:val="111111"/>
          <w:sz w:val="28"/>
          <w:sz w:val="28"/>
          <w:szCs w:val="28"/>
          <w:rtl w:val="true"/>
          <w:lang w:bidi="ar-SA"/>
        </w:rPr>
        <w:t xml:space="preserve">قصور المدائن، ثمّ ضرب اُخرى فبرقت برقة نظرنا فيها إلى قصور اليمن،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سيفتح عليكم هذه المواطن التي برقت فيها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انهال الجبل علينا كما ينهال الرمل</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4684809_3224264995"/>
      <w:bookmarkStart w:id="409" w:name="_Toc168"/>
      <w:bookmarkEnd w:id="408"/>
      <w:r>
        <w:rPr>
          <w:rtl w:val="true"/>
        </w:rPr>
        <w:t>متن الحديث الخامس والستّين والمائتين</w:t>
      </w:r>
      <w:bookmarkEnd w:id="409"/>
    </w:p>
    <w:p>
      <w:pPr>
        <w:pStyle w:val="Heading3"/>
        <w:numPr>
          <w:ilvl w:val="2"/>
          <w:numId w:val="1"/>
        </w:numPr>
        <w:rPr/>
      </w:pPr>
      <w:bookmarkStart w:id="410" w:name="__RefHeading___Toc4684811_3224264995"/>
      <w:bookmarkStart w:id="411" w:name="_Toc169"/>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أَبِي يَحْيَى الْوَاسِطِيِّ ،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ـ تَبَارَكَ وَتَعَالى ـ رِيحا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الْأَزْيَبُ ، لَوْ أَرْسَلَ مِنْهَا مِقْدَارَ مَنْخِرِ ثَوْرٍ لَأَثَارَتْ مَا بَيْنَ السَّمَاءِ وَالْأَرْضِ ، وَهِيَ الْجَنُوبُ</w:t>
      </w:r>
      <w:r>
        <w:rPr>
          <w:rFonts w:eastAsia="Amiri" w:cs="Amiri" w:ascii="Amiri" w:hAnsi="Amiri"/>
          <w:color w:val="111111"/>
          <w:sz w:val="28"/>
          <w:szCs w:val="28"/>
          <w:rtl w:val="true"/>
          <w:lang w:bidi="ar-SA"/>
        </w:rPr>
        <w:t>» .</w:t>
      </w:r>
    </w:p>
    <w:p>
      <w:pPr>
        <w:pStyle w:val="Heading3"/>
        <w:numPr>
          <w:ilvl w:val="2"/>
          <w:numId w:val="1"/>
        </w:numPr>
        <w:rPr/>
      </w:pPr>
      <w:bookmarkStart w:id="412" w:name="__RefHeading___Toc4684813_3224264995"/>
      <w:bookmarkStart w:id="413" w:name="_Toc170"/>
      <w:bookmarkEnd w:id="412"/>
      <w:r>
        <w:rPr>
          <w:rtl w:val="true"/>
        </w:rPr>
        <w:t>شرح الحديث</w:t>
      </w:r>
      <w:bookmarkEnd w:id="413"/>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لها الأزيب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الأزيب ـ كالأحمر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أو النكباء تجري بينها وبين الصبا، والعداوة، والأمر المنكر، والفزع، والداهية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انحرفت ووقعت بين ريحين، أو بين الصبا والشمال</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عند اللّه الأزيب وعندكم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ريح الجنوب، وأهل مكّة يستعملون هذا الاسم كثيرا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أرسل منها مقدار منخر 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المنخر ـ بفتح الميم والخاء، وبكسرهما، وبضمّتين، وكمجلس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هيّجت تلك الريح الغبار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بينهما، أو أطارت ما بينهما من أيّ شيء كان كالغبار</w:t>
      </w:r>
      <w:r>
        <w:rPr>
          <w:rFonts w:eastAsia="Amiri" w:cs="Amiri" w:ascii="Amiri" w:hAnsi="Amiri"/>
          <w:color w:val="111111"/>
          <w:sz w:val="28"/>
          <w:szCs w:val="28"/>
          <w:rtl w:val="true"/>
          <w:lang w:bidi="ar-SA"/>
        </w:rPr>
        <w:t>.</w:t>
      </w:r>
      <w:bookmarkStart w:id="414" w:name="pg12947_152970"/>
    </w:p>
    <w:p>
      <w:pPr>
        <w:pStyle w:val="BookText"/>
        <w:rPr/>
      </w:pPr>
      <w:bookmarkEnd w:id="414"/>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الغبار يثور ثورا وثورانا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وأثاره غيره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الريح المسمّاة بالأزيب هي الريح التي تسمّى بالجنوب، وهو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يخالف الشمال مهبّه من مطلع سهيل إلى مطلع الثريّا</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4684815_3224264995"/>
      <w:bookmarkStart w:id="416" w:name="_Toc171"/>
      <w:bookmarkEnd w:id="415"/>
      <w:r>
        <w:rPr>
          <w:rtl w:val="true"/>
        </w:rPr>
        <w:t>متن الحديث السادس والستّين والمائتين</w:t>
      </w:r>
      <w:bookmarkEnd w:id="416"/>
    </w:p>
    <w:p>
      <w:pPr>
        <w:pStyle w:val="Heading3"/>
        <w:numPr>
          <w:ilvl w:val="2"/>
          <w:numId w:val="1"/>
        </w:numPr>
        <w:rPr/>
      </w:pPr>
      <w:bookmarkStart w:id="417" w:name="__RefHeading___Toc4684817_3224264995"/>
      <w:bookmarkStart w:id="418" w:name="_Toc172"/>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عَلِيُّ بْنُ إِبْرَاهِيمَ ، عَنْ صَالِحِ بْنِ السِّنْدِيِّ ، عَنْ جَعْفَرِ بْنِ بَشِيرٍ ، عَنْ رُزَيْقٍ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قَوْمٌ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بِلَادَنَا قَدْ قُحِطَتْ ، وَتَوَالَتِ السِّنُونَ عَلَيْنَا ، فَادْعُ اللّهَ ـ تَبَارَكَ وَتَعَالى ـ يُرْسِلِ السَّمَاءَ عَلَيْنَا ، فَأَمَرَ رَسُولُ اللّهِ صلى الله عليه و آله بِالْمِنْبَرِ ، فَأُخْرِجَ وَاجْتَمَعَ النَّاسُ ، فَصَعِدَ رَسُولُ اللّهِ صلى الله عليه و آله وَدَعَا ، وَأَمَرَ النَّاسَ أَنْ يُؤَمِّنُوا ، فَلَمْ يَلْبَثْ أَنْ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 النَّاسَ أَنَّ رَبَّكَ قَدْ وَعَدَهُمْ أَنْ يُمْطَرُوا يَوْمَ كَذَا وَكَذَا ، وَسَاعَةَ كَذَا وَكَذَا ، فَلَمْ يَزَلِ النَّاسُ يَنْتَظِرُونَ ذلِكَ الْيَوْمَ وَتِلْكَ السَّاعَةَ حَتّى إِذَا كَانَتْ تِلْكَ السَّاعَةُ ، أَهَاجَ اللّهُ ـ عَزَّ وَجَلَّ ـ رِيحا ، فَأَثَارَتْ سَحَابا ، وَجَلَّلَتِ السَّمَاءَ ، وَأَرْخَتْ عَزَالِيَهَا ، فَجَاءَ أُولئِكَ النَّفَرُ بِأَعْيَانِهِمْ إِلَى النَّبِيِّ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 السَّمَاءَ عَنَّا ، فَإِنَّا </w:t>
      </w:r>
      <w:r>
        <w:rPr>
          <w:rStyle w:val="FootnoteAnchor"/>
          <w:rtl w:val="true"/>
        </w:rPr>
        <w:footnoteReference w:id="769"/>
      </w:r>
      <w:r>
        <w:rPr>
          <w:rFonts w:ascii="Amiri" w:hAnsi="Amiri" w:eastAsia="Amiri" w:cs="Amiri"/>
          <w:color w:val="111111"/>
          <w:sz w:val="28"/>
          <w:sz w:val="28"/>
          <w:szCs w:val="28"/>
          <w:rtl w:val="true"/>
          <w:lang w:bidi="ar-SA"/>
        </w:rPr>
        <w:t xml:space="preserve">كِدْنَا أَنْ نَغْرَقَ ، فَاجْتَمَعَ النَّاسُ وَدَعَا النَّبِيُّ صلى الله عليه و آله ، وَأَمَرَ النَّاسَ أَنْ يُؤَمِّنُوا عَلى دُعَائِهِ ، فَقَالَ لَهُ رَجُلٌ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أَسْمِعْنَا ، فَإِنَّ كُلَّ مَا تَقُولُ لَيْسَ نَسْمَعُ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 اللّهُمَّ صُبَّهَا فِي بُطُونِ الْأَوْدِيَةِ ، وَفِي نَبَاتِ الشَّجَرِ ، وَحَيْثُ يَرْعى أَهْلُ الْوَبَرِ ، اللّهُمَّ اجْعَلْهَا رَحْمَةً ، وَلَا تَجْعَلْهَا عَذَابا</w:t>
      </w:r>
      <w:r>
        <w:rPr>
          <w:rFonts w:eastAsia="Amiri" w:cs="Amiri" w:ascii="Amiri" w:hAnsi="Amiri"/>
          <w:color w:val="111111"/>
          <w:sz w:val="28"/>
          <w:szCs w:val="28"/>
          <w:rtl w:val="true"/>
          <w:lang w:bidi="ar-SA"/>
        </w:rPr>
        <w:t>» .</w:t>
      </w:r>
    </w:p>
    <w:p>
      <w:pPr>
        <w:pStyle w:val="Heading3"/>
        <w:numPr>
          <w:ilvl w:val="2"/>
          <w:numId w:val="1"/>
        </w:numPr>
        <w:rPr/>
      </w:pPr>
      <w:bookmarkStart w:id="419" w:name="__RefHeading___Toc4684819_3224264995"/>
      <w:bookmarkStart w:id="420" w:name="_Toc173"/>
      <w:bookmarkEnd w:id="419"/>
      <w:r>
        <w:rPr>
          <w:rtl w:val="true"/>
        </w:rPr>
        <w:t>شرح الحديث</w:t>
      </w:r>
      <w:bookmarkEnd w:id="420"/>
    </w:p>
    <w:p>
      <w:pPr>
        <w:pStyle w:val="BookText"/>
        <w:rPr/>
      </w:pPr>
      <w:r>
        <w:rPr>
          <w:rFonts w:ascii="Amiri" w:hAnsi="Amiri" w:eastAsia="Amiri" w:cs="Amiri"/>
          <w:color w:val="111111"/>
          <w:sz w:val="28"/>
          <w:sz w:val="28"/>
          <w:szCs w:val="28"/>
          <w:rtl w:val="true"/>
          <w:lang w:bidi="ar-SA"/>
        </w:rPr>
        <w:t>السند مجهول كالحسن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رزيق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رزيق ـ بالراء المهملة المضمومة، والزاء المعجمة المفتوحة ـ وهو ابن الزبير الخلقاني،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بتقديم المعجمة على المهملة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بلادنا قد قحطت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 قحط العام ـ كمنع وفرح وعُني ـ قَحْطا وقَحِطا وقحوطا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تتابعت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بني فلان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جمعت بالواو والنون كسرت السين،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 بالضمّ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ـ تبارك وتعالى ـ يرسل السماء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والمطر، والمطرة الجيّدة</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صلى الله عليه و آله بالمنبر،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استحباب إخراج المنبر في صلاة الاستسقاء، كما هو مذهب جماعة من الأصحاب، خلافا لابن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في الروايات أن لا ينقل المنبر، بل يكون كمنبر العيد معمولاً من طين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التي رأيناها لا تدلّ على ذلك</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الخبر على استحباب دعاء أهل الخصب لأهل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الناس 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وآمين في الدّعاء يمدّ ويقصر، ويشدّد الميم،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معناه كذا،</w:t>
      </w:r>
    </w:p>
    <w:p>
      <w:pPr>
        <w:pStyle w:val="BookText"/>
        <w:rPr/>
      </w:pPr>
      <w:r>
        <w:rPr>
          <w:rFonts w:ascii="Amiri" w:hAnsi="Amiri" w:eastAsia="Amiri" w:cs="Amiri"/>
          <w:color w:val="111111"/>
          <w:sz w:val="28"/>
          <w:sz w:val="28"/>
          <w:szCs w:val="28"/>
          <w:rtl w:val="true"/>
          <w:lang w:bidi="ar-SA"/>
        </w:rPr>
        <w:t>فليكن، وتقول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فلان تأمينا</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ومطرتهم السماء مطرا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وأمطرهم اللّه ، ولا يقال إلّا في العذاب</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أهاج اللّه ـ عزّ وجلّ ـ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فيما رأيناه من النسخ، والمناسب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 الشيء يهيج هيجا وهياجا وهيجانا، واهتاج وتهيّج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وهاجه غيره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أهاجت الريح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في القاموس</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عدم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ذكره الجوهري وغيره بهذا المقام،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فأثارت سحابا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الهَيجان، والوثب، والسطوع، وأثاره غيره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وجلّلت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 الشيء تجليلاً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يجلّل الأرض بالمطر، أي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وتجليل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تُلبِسه الجُلّ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هنا إرادة المعنى الأوّل، وكون السماء مرفوعا فاعلاً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وكونها بمعنى السّحاب أو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المعنى الثاني، أعني التغطية، وكون المستتر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الريح والسماء بالنصب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أنسب بالسياق السابق، والأوّل ألصق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السّماء على الظاهر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أرخيت الستر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المزادة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العزالى،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فتحت، مثل الصحارى والصحاري</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اُولئك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أتوا رسول اللّه صلى الله عليه و آله للاستقاء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وما دون العشرة من الرجال</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بأنفسهم وأشخاصهم، وعين الشخص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يكفّ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كففته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ودفعته، فكفّ، هو لازم متعدّ</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قاربنا وأشرفنا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الإغراق، أو التغريق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البناء للفاعل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 في الماء غَرقَا، فهو غَرِقٌ وغارق أيضا، وأغرقه غيره، وغرّقه هو مغرّق وغريق</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ودعا النبيّ صلى الله عليه و آله ، وأمر الناس أن يؤمِّنوا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استحباب الدّعاء لدفع المطر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كثر الغيث وخيف منه، استحبّ الدّعاء بإزالته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حَولَه وحوالَيه، أي مطيفين به من جوانبه،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انزل الغيث في مواضع النبات، لا في مواضع الأبنية</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قعدوا حوله وحوالَهُ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وحوالَيه،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حواليه بكسر اللام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bookmarkStart w:id="421" w:name="pg12947_152974"/>
    </w:p>
    <w:p>
      <w:pPr>
        <w:pStyle w:val="BookText"/>
        <w:rPr/>
      </w:pPr>
      <w:bookmarkEnd w:id="421"/>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حواليه وحوله وحَولَيه وحواله وأحوله بمعنى</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كأخواته مفرد 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الجوهري أيضا إيماء إلى ذلك،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الفضلاء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الكلام دلالة على كمال أدبه عليه السلام ، حيث لم يدع برفعه بالكليّة، لأنّه رحمة، بل دعا بكشف ما يضرّهم، وإنزاله إلى حيث يبقى نفعه، ولا يتصوّر ضرره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يرعى أهل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رعت الماشية ترعى رعيا، وارتعت ورعاها وأرعاها، وأرعاه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مرعى</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أرعى اللّه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أنبت لها ما ترعاه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الوبَر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الإبل، والأرنب، ونحوها، وهو وِبَرٌ</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هاهنا إرادة كلّ من المعاني المذكورة للرعي والإرعاء، وكون أهل الوبر كناية عن سكّان البادية، أو عن المال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 في شرح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حيث يرعى سكّان البادية أنعامهم؛ فإنّهم يسكنون في خيام الوبر في بيوت المدر، ولا يضرّهم كثرة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4684821_3224264995"/>
      <w:bookmarkStart w:id="423" w:name="_Toc174"/>
      <w:bookmarkEnd w:id="422"/>
      <w:r>
        <w:rPr>
          <w:rtl w:val="true"/>
        </w:rPr>
        <w:t>متن الحديث السابع والستّين والمائتين</w:t>
      </w:r>
      <w:bookmarkEnd w:id="423"/>
    </w:p>
    <w:p>
      <w:pPr>
        <w:pStyle w:val="Heading3"/>
        <w:numPr>
          <w:ilvl w:val="2"/>
          <w:numId w:val="1"/>
        </w:numPr>
        <w:rPr/>
      </w:pPr>
      <w:bookmarkStart w:id="424" w:name="__RefHeading___Toc4684823_3224264995"/>
      <w:bookmarkStart w:id="425" w:name="_Toc175"/>
      <w:bookmarkEnd w:id="424"/>
      <w:r>
        <w:rPr>
          <w:rtl w:val="true"/>
        </w:rPr>
        <w:t>اشارة</w:t>
      </w:r>
      <w:bookmarkEnd w:id="42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بَشِيرٍ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رُزَيْقٍ </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أَبْرَقَتْ قَطُّ فِي ظُلْمَةِ لَيْلٍ وَلَا ضَوْءِ نَهَارٍ إِلَا وَهِيَ مَاطِرَةٌ</w:t>
      </w:r>
      <w:r>
        <w:rPr>
          <w:rFonts w:eastAsia="Amiri" w:cs="Amiri" w:ascii="Amiri" w:hAnsi="Amiri"/>
          <w:color w:val="111111"/>
          <w:sz w:val="28"/>
          <w:szCs w:val="28"/>
          <w:rtl w:val="true"/>
          <w:lang w:bidi="ar-SA"/>
        </w:rPr>
        <w:t>» .</w:t>
      </w:r>
      <w:bookmarkStart w:id="426" w:name="pg12947_152975"/>
    </w:p>
    <w:p>
      <w:pPr>
        <w:pStyle w:val="Heading3"/>
        <w:numPr>
          <w:ilvl w:val="2"/>
          <w:numId w:val="1"/>
        </w:numPr>
        <w:rPr/>
      </w:pPr>
      <w:bookmarkStart w:id="427" w:name="__RefHeading___Toc4684825_3224264995"/>
      <w:bookmarkStart w:id="428" w:name="_Toc176"/>
      <w:bookmarkEnd w:id="426"/>
      <w:bookmarkEnd w:id="427"/>
      <w:r>
        <w:rPr>
          <w:rtl w:val="true"/>
        </w:rPr>
        <w:t>شرح الحديث</w:t>
      </w:r>
      <w:bookmarkEnd w:id="42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أبرقت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السماء، بقرينة المقام وتقدّم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على التقديرين أنّ البرق يلزمه المطر، وإن لم يمطر في كلّ موضع يظهر فيه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واحد 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أو ضرب ملك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وتحريكه إيّاه لينساق فترى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وبرقت السماء بروقا وبرقانا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أو جاءت ببرق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بدا، والرجل تهدّد وتوعّد كأبرق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وأرعدوا وأبرقوا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بهما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4684827_3224264995"/>
      <w:bookmarkStart w:id="430" w:name="_Toc177"/>
      <w:bookmarkEnd w:id="429"/>
      <w:r>
        <w:rPr>
          <w:rtl w:val="true"/>
        </w:rPr>
        <w:t>متن الحديث الثامن والستّين والمائتين</w:t>
      </w:r>
      <w:bookmarkEnd w:id="430"/>
    </w:p>
    <w:p>
      <w:pPr>
        <w:pStyle w:val="Heading3"/>
        <w:numPr>
          <w:ilvl w:val="2"/>
          <w:numId w:val="1"/>
        </w:numPr>
        <w:rPr/>
      </w:pPr>
      <w:bookmarkStart w:id="431" w:name="__RefHeading___Toc4684829_3224264995"/>
      <w:bookmarkStart w:id="432" w:name="_Toc178"/>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سَعِيدٍ ، عَنِ ابْنِ الْعَرْزَمِيِّ رَفَعَهُ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وَسُئِلَ عَنِ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عَلى شَجَرٍ عَلى كَثِيبٍ عَلى شَاطِئِ الْبَحْرِ يَأْوِي إِلَيْهِ ، فَإِذَا أَرَادَ اللّهُ ـ عَزَّ وَ جَلَّ ـ أَنْ يُرْسِلَهُ أَرْسَلَ رِيحا ، فَأَثَارَتْهُ ، وَوَكَّلَ بِهِ مَلَائِكَةً </w:t>
      </w:r>
      <w:r>
        <w:rPr>
          <w:rStyle w:val="FootnoteAnchor"/>
          <w:rtl w:val="true"/>
        </w:rPr>
        <w:footnoteReference w:id="799"/>
      </w:r>
      <w:r>
        <w:rPr>
          <w:rFonts w:ascii="Amiri" w:hAnsi="Amiri" w:eastAsia="Amiri" w:cs="Amiri"/>
          <w:color w:val="111111"/>
          <w:sz w:val="28"/>
          <w:sz w:val="28"/>
          <w:szCs w:val="28"/>
          <w:rtl w:val="true"/>
          <w:lang w:bidi="ar-SA"/>
        </w:rPr>
        <w:t xml:space="preserve">يَضْرِبُونَهُ </w:t>
      </w:r>
      <w:r>
        <w:rPr>
          <w:rStyle w:val="FootnoteAnchor"/>
          <w:rtl w:val="true"/>
        </w:rPr>
        <w:footnoteReference w:id="800"/>
      </w:r>
      <w:r>
        <w:rPr>
          <w:rFonts w:ascii="Amiri" w:hAnsi="Amiri" w:eastAsia="Amiri" w:cs="Amiri"/>
          <w:color w:val="111111"/>
          <w:sz w:val="28"/>
          <w:sz w:val="28"/>
          <w:szCs w:val="28"/>
          <w:rtl w:val="true"/>
          <w:lang w:bidi="ar-SA"/>
        </w:rPr>
        <w:t>بِالْمَخَارِيقِ ، وَهُوَ الْبَرْقُ ، فَيَرْتَفِعُ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الَّذِى أَرْسَلَ الرِّياحَ فَتُثِيرُ سَحابا فَسُقْناهُ إِلى بَلَدٍ مَيِّتٍ</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الْايَةَ ، وَالْمَلَكُ اسْمُهُ الرَّعْدُ</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4684831_3224264995"/>
      <w:bookmarkStart w:id="434" w:name="_Toc179"/>
      <w:bookmarkEnd w:id="433"/>
      <w:r>
        <w:rPr>
          <w:rtl w:val="true"/>
        </w:rPr>
        <w:t>شرح الحديث</w:t>
      </w:r>
      <w:bookmarkEnd w:id="434"/>
    </w:p>
    <w:p>
      <w:pPr>
        <w:pStyle w:val="BookText"/>
        <w:rPr/>
      </w:pPr>
      <w:r>
        <w:rPr>
          <w:rFonts w:ascii="IRNazanin" w:hAnsi="IRNazanin" w:eastAsia="IRNazanin"/>
          <w:color w:val="111111"/>
          <w:sz w:val="28"/>
          <w:sz w:val="28"/>
          <w:szCs w:val="28"/>
          <w:rtl w:val="true"/>
          <w:lang w:bidi="fa-IR"/>
        </w:rPr>
        <w:t>السند مجهول مرفوع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المهملة على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من كثب، أي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انصبّ في شيء، فقد انكثب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الكثيب من الرمل؛ لأنّه انصبّ في مكان واجتمع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الكثبان، وهي تلال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المستطيل المحدودب</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شاطئ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شاطئ النهر ـ بالهمزة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وشفيره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أويت منزلي وإليه اُويّا ـ بالضمّ،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نزلته بنفسي، وسكنته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نوع من السّحاب كذلك، وأن يكون كناية عن انبعاثه من البحر وحواليه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ووكّل به ملائكة يضربونه بالمخاريق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مخاريق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مخراق، وهو في الأصل ثوب يلفّ ويضرب به الصبيان بعضهم بعضا، أراد آلة تزجر بها الملائكة السحاب وتسوقه، ويفسّره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سوط من نور تزجر بها الملائكة السِّحاب</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إرجاع الضمير إلى المخراق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من موضعه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الَّذِي أَرْسَلَ الرِّيَاحَ 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البيضاوي في وجه الإتيان بصيغة المضارع في الفعل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حكاية الحال الماضية، استحضارا لتلك الصورة البديعة الدالّة على كمال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w:t>
      </w:r>
      <w:bookmarkStart w:id="435" w:name="pg12947_152977"/>
    </w:p>
    <w:p>
      <w:pPr>
        <w:pStyle w:val="BookText"/>
        <w:rPr/>
      </w:pPr>
      <w:bookmarkEnd w:id="435"/>
      <w:r>
        <w:rPr>
          <w:rFonts w:ascii="Amiri" w:hAnsi="Amiri" w:eastAsia="Amiri" w:cs="Amiri"/>
          <w:color w:val="111111"/>
          <w:sz w:val="28"/>
          <w:sz w:val="28"/>
          <w:szCs w:val="28"/>
          <w:rtl w:val="true"/>
          <w:lang w:bidi="ar-SA"/>
        </w:rPr>
        <w:t>اختلاف الأفعال للدلالة على استمرار الأمر</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 إِلَى بَلَدٍ مَيِّتٍ</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بين المفسّرين أنّ الموت هنا كناية عن اليبس وفقدْ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ونام، وبلى</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قطعة من الأرض مستحيزة عامرة، أو غامرة، والتراب</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الرعد</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4684833_3224264995"/>
      <w:bookmarkStart w:id="437" w:name="_Toc180"/>
      <w:bookmarkEnd w:id="436"/>
      <w:r>
        <w:rPr>
          <w:rtl w:val="true"/>
        </w:rPr>
        <w:t>متن الحديث التاسع والستّين والمائتين</w:t>
      </w:r>
      <w:bookmarkEnd w:id="437"/>
    </w:p>
    <w:p>
      <w:pPr>
        <w:pStyle w:val="Heading3"/>
        <w:numPr>
          <w:ilvl w:val="2"/>
          <w:numId w:val="1"/>
        </w:numPr>
        <w:rPr/>
      </w:pPr>
      <w:bookmarkStart w:id="438" w:name="__RefHeading___Toc4684835_3224264995"/>
      <w:bookmarkStart w:id="439" w:name="_Toc18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متن الحديث التاسع والستّين والمائتين</w:t>
      </w:r>
      <w:r>
        <w:rPr>
          <w:rFonts w:ascii="Amiri" w:hAnsi="Amiri" w:eastAsia="Amiri" w:cs="Amiri"/>
          <w:color w:val="111111"/>
          <w:sz w:val="28"/>
          <w:sz w:val="28"/>
          <w:szCs w:val="28"/>
          <w:lang w:bidi="ar-SA"/>
        </w:rPr>
        <w:t>۸۹۸۸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أَحْمَدَ بْنِ مُحَمَّدِ بْنِ أَبِي نَصْرٍ ، عَنْ مُثَنًّى الْحَنَّاطِ وَمُحَمَّدِ بْنِ مُسْلِمٍ ،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 ، وَمَنْ حَسُنَتْ نِيَّتُهُ زَادَ اللّهُ ـ عَزَّ وَجَلَّ ـ فِي رِزْقِهِ ، وَمَنْ حَسُنَ بِرُّهُ بِأَهْلِهِ زَادَ اللّهُ فِي عُمُرِهِ</w:t>
      </w:r>
      <w:r>
        <w:rPr>
          <w:rFonts w:eastAsia="Amiri" w:cs="Amiri" w:ascii="Amiri" w:hAnsi="Amiri"/>
          <w:color w:val="111111"/>
          <w:sz w:val="28"/>
          <w:szCs w:val="28"/>
          <w:rtl w:val="true"/>
          <w:lang w:bidi="ar-SA"/>
        </w:rPr>
        <w:t>» .</w:t>
      </w:r>
    </w:p>
    <w:p>
      <w:pPr>
        <w:pStyle w:val="Heading3"/>
        <w:numPr>
          <w:ilvl w:val="2"/>
          <w:numId w:val="1"/>
        </w:numPr>
        <w:rPr/>
      </w:pPr>
      <w:bookmarkStart w:id="440" w:name="__RefHeading___Toc4684837_3224264995"/>
      <w:bookmarkStart w:id="441" w:name="_Toc182"/>
      <w:bookmarkEnd w:id="440"/>
      <w:r>
        <w:rPr>
          <w:rtl w:val="true"/>
        </w:rPr>
        <w:t>شرح الحديث</w:t>
      </w:r>
      <w:bookmarkEnd w:id="44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زكّى نفسه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الزرع يزكو زكاء ـ ممدود ـ أي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الرجل يزكو 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تنعّم وكان في خِصب</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 يزكو زكاءً وزكوا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وزكّاه اللّه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وزكى ـ كرضي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وزاد</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يساعده رسم الخطّ، أي من كان صادقا في أقواله نما عمله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طهر عمله من الرِّياء والعُجب وسائر الآفات؛ فإنّ كلّاً منها نوعٌ من الكذب ويستلزمه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من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على البناء للمفعول، من التزكية، أي طهّر اللّه عمله، أو أنماه، أو أصلحه، أو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يكون كناية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 في وجه كون صدق اللِّسان مستلزما لزكاء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استقامة اللِّسان تابعة لاستقامة القلب، وهي تقتضي استقامة جميع الجوارح، وزكاء جميع الأعمال الصادرة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أعمال اللِّسان أعظم وأكثر من أعمال جميع الجوارح؛ إذ هي يحكي عن جميع أعمال الظواهر، ويخبر عن أسرار الضمائر، فإذن استقامته إنّما تكون استقامة جميع الأعمال، وتوجب زكاءها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حسن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بحسن النيّة صحّة العزيمة على الخيرات، ويلزمها الكدّ والاجتهاد في الأعمال والأخلاق، وطيب المكاسب، وعدم التساهل والتكاهل فيها وتحصيلها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قد تُطلق على الغاية الباعثة على الفعل وعلى العزم عليه أيضا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نوى الشيء ينويه نيّة ـ ويخفّف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يذهب فيه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نيّة ونواة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عزمت</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bookmarkStart w:id="442" w:name="pg12947_152979"/>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متّق، والمتّقي مرزوق من حيث لا يحتسب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أو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والاتّساع في الإحسان، والصدق، والطاعة، وضدّ العقوق</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 ـ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ويحرّك</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عَمرا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4684839_3224264995"/>
      <w:bookmarkStart w:id="444" w:name="_Toc183"/>
      <w:bookmarkEnd w:id="443"/>
      <w:r>
        <w:rPr>
          <w:rtl w:val="true"/>
        </w:rPr>
        <w:t>متن الحديث السبعين والمائتين</w:t>
      </w:r>
      <w:bookmarkEnd w:id="444"/>
    </w:p>
    <w:p>
      <w:pPr>
        <w:pStyle w:val="Heading3"/>
        <w:numPr>
          <w:ilvl w:val="2"/>
          <w:numId w:val="1"/>
        </w:numPr>
        <w:rPr/>
      </w:pPr>
      <w:bookmarkStart w:id="445" w:name="__RefHeading___Toc4684841_3224264995"/>
      <w:bookmarkStart w:id="446" w:name="_Toc18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أَحْمَدَ بْنِ مُحَمَّدِ بْنِ أَبِي نَصْرٍ ، عَنِ الْحَسَنِ بْنِ مُحَمَّدٍ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ـ تَبَارَكَ وَتَعَالى ـ لِابْنِ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نَازَعَكَ بَصَرُكَ إِلى بَعْضِ مَا حَرَّمْتُ عَلَيْكَ ، فَقَدْ أَعَنْتُكَ عَلَيْهِ بِطَبَقَيْنِ ، فَأَطْبِقْ وَلَا تَنْظُرْ ، وَإِنْ نَازَعَكَ لِسَانُكَ إِلى بَعْضِ مَا حَرَّمْتُ عَلَيْكَ ، فَقَدْ أَعَنْتُكَ عَلَيْهِ بِطَبَقَيْنِ ، فَأَطْبِقْ وَلَا تَكَلَّمْ </w:t>
      </w:r>
      <w:r>
        <w:rPr>
          <w:rStyle w:val="FootnoteAnchor"/>
          <w:rtl w:val="true"/>
        </w:rPr>
        <w:footnoteReference w:id="823"/>
      </w:r>
      <w:r>
        <w:rPr>
          <w:rFonts w:ascii="Amiri" w:hAnsi="Amiri" w:eastAsia="Amiri" w:cs="Amiri"/>
          <w:color w:val="111111"/>
          <w:sz w:val="28"/>
          <w:sz w:val="28"/>
          <w:szCs w:val="28"/>
          <w:rtl w:val="true"/>
          <w:lang w:bidi="ar-SA"/>
        </w:rPr>
        <w:t>، وَإِنْ نَازَعَكَ فَرْجُكَ إِلى بَعْضِ مَا حَرَّمْتُ عَلَيْكَ ، فَقَدْ أَعَنْتُكَ عَلَيْهِ بِطَبَقَيْنِ ، فَأَطْبِقْ وَلَا تَأْتِ حَرَاما</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4684843_3224264995"/>
      <w:bookmarkStart w:id="448" w:name="_Toc185"/>
      <w:bookmarkEnd w:id="447"/>
      <w:r>
        <w:rPr>
          <w:rtl w:val="true"/>
        </w:rPr>
        <w:t>شرح الحديث</w:t>
      </w:r>
      <w:bookmarkEnd w:id="44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غير أحمد بن محمّد بن عيسى الأشعري القمّي وأحمد بن محمّد بن عيسى</w:t>
      </w:r>
      <w:bookmarkStart w:id="449" w:name="pg12947_152980"/>
    </w:p>
    <w:p>
      <w:pPr>
        <w:pStyle w:val="BookText"/>
        <w:rPr/>
      </w:pPr>
      <w:bookmarkEnd w:id="449"/>
      <w:r>
        <w:rPr>
          <w:rFonts w:ascii="Amiri" w:hAnsi="Amiri" w:eastAsia="Amiri" w:cs="Amiri"/>
          <w:color w:val="111111"/>
          <w:sz w:val="28"/>
          <w:sz w:val="28"/>
          <w:szCs w:val="28"/>
          <w:rtl w:val="true"/>
          <w:lang w:bidi="ar-SA"/>
        </w:rPr>
        <w:t>القسري؛ لأنّ الأوّل من أصحاب الرضا عليه السلام والجواد عليه السلام والهادي عليه السلام ، والثاني ذكره الشيخ فيمن لم يرو عن الأئمّة، ولم يلق أحدا منهم</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بن محمّد بن عيسى الذي يروي عن جعفر بن محمّد عليهماالسلام مشافهةً، فغير مذكور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هنا زيادة النسّاخ،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نازعك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نازعته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جاذبته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ونازعت النفس إلى كذا، أي اشتاقت</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المعنى الأخير هنا لا يخلو عن تكلّف،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ما حرّمت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أعنتك عليه بطبقين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كلّ شيء</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فاطبق ولا تنظر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غطّيته، وجعلته مطبقا، فتطبّق هو</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نازعك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بالطبقين هنا الفخذان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جفني العينين، وهما غطاءهما من الأعلى والأسفل؛ فإنّه ما لم تر العين لا تشتهي النفس</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فأطبق ولا تأت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الفقرات أنّه تعالى مكَّن الإنسان من ترك المحرّمات المتعلِّقة بتلك الأعضاء بخلق آلات الاحتراز والاجتناب عنها، وعمّا يؤدّى ويوصل إليهما، ولم يجعله مجبورا على فعلها حتّى يكون له عذر في ذلك</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4684845_3224264995"/>
      <w:bookmarkStart w:id="451" w:name="_Toc186"/>
      <w:bookmarkEnd w:id="450"/>
      <w:r>
        <w:rPr>
          <w:rtl w:val="true"/>
        </w:rPr>
        <w:t>متن الحديث الواحد والسبعين والمائتين</w:t>
      </w:r>
      <w:bookmarkEnd w:id="451"/>
    </w:p>
    <w:p>
      <w:pPr>
        <w:pStyle w:val="Heading3"/>
        <w:numPr>
          <w:ilvl w:val="2"/>
          <w:numId w:val="1"/>
        </w:numPr>
        <w:rPr/>
      </w:pPr>
      <w:bookmarkStart w:id="452" w:name="__RefHeading___Toc4684847_3224264995"/>
      <w:bookmarkStart w:id="453" w:name="_Toc187"/>
      <w:bookmarkEnd w:id="452"/>
      <w:r>
        <w:rPr>
          <w:rtl w:val="true"/>
        </w:rPr>
        <w:t>اشارة</w:t>
      </w:r>
      <w:bookmarkEnd w:id="4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عَلِيِّ بْنِ أَسْبَاطٍ ، عَنْ مَوْلًى لِبَنِي هَاشِمٍ </w:t>
      </w:r>
      <w:r>
        <w:rPr>
          <w:rFonts w:eastAsia="Amiri" w:cs="Amiri" w:ascii="Amiri" w:hAnsi="Amiri"/>
          <w:color w:val="111111"/>
          <w:sz w:val="28"/>
          <w:szCs w:val="28"/>
          <w:rtl w:val="true"/>
          <w:lang w:bidi="ar-SA"/>
        </w:rPr>
        <w:t>:</w:t>
      </w:r>
      <w:bookmarkStart w:id="454" w:name="pg12947_152981"/>
    </w:p>
    <w:p>
      <w:pPr>
        <w:pStyle w:val="BookText"/>
        <w:rPr/>
      </w:pPr>
      <w:bookmarkEnd w:id="454"/>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كُنَّ فِيهِ فَلَا يُرْجَ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 مِنَ الْعَيْبِ ، وَيَخْشَ اللّهَ بِالْغَيْبِ ، وَيَرْعَوِ عِنْدَ الشَّيْبِ</w:t>
      </w:r>
      <w:r>
        <w:rPr>
          <w:rFonts w:eastAsia="Amiri" w:cs="Amiri" w:ascii="Amiri" w:hAnsi="Amiri"/>
          <w:color w:val="111111"/>
          <w:sz w:val="28"/>
          <w:szCs w:val="28"/>
          <w:rtl w:val="true"/>
          <w:lang w:bidi="ar-SA"/>
        </w:rPr>
        <w:t>» .</w:t>
      </w:r>
    </w:p>
    <w:p>
      <w:pPr>
        <w:pStyle w:val="Heading3"/>
        <w:numPr>
          <w:ilvl w:val="2"/>
          <w:numId w:val="1"/>
        </w:numPr>
        <w:rPr/>
      </w:pPr>
      <w:bookmarkStart w:id="455" w:name="__RefHeading___Toc4684849_3224264995"/>
      <w:bookmarkStart w:id="456" w:name="_Toc188"/>
      <w:bookmarkEnd w:id="455"/>
      <w:r>
        <w:rPr>
          <w:rtl w:val="true"/>
        </w:rPr>
        <w:t>شرح الحديث</w:t>
      </w:r>
      <w:bookmarkEnd w:id="456"/>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يستح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وما يفتضح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الاستحياء منه عدم المبالاة بفعل القبائح عند الناس، وعدم الحياء بنقلها، وعدم الاهتمام بإزالتها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 اللّه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النفي، أي لم يخش اللّه بالغيب، أي بالقلب، أو حال كونه متلبِّسا بالغيبة عن الناس، بل يظهر الخشية والخوف من اللّه تعالى، يحذر الناس رياءً، ولا يبالي بفعل القبائح في الخلوات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الباء للسببيّة، والمراد بالغيب الغيبة عن أحوال الآخرة وشدائدها، أي يكون عدم خوفه منه تعالى بسبب كون تلك الأحوال غائبا عن نظرها، ولم يبال بإخبار الأنبياء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يرعو، ولم يكفّ عن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أوان الشيخوخة، وانقضاء دواعي الشهوة؛ فإنّ ارتكاب المحرّمات حينئذٍ يكون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النزوع عن الجهل، وحسن الرجوع عنه، وقد ارعوى</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رجلٌ يقرأ كتاب اللّه لا يرعوي على شيء منه، أي لا ينكفّ، ولا ينزجر، من رعا يرعو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 عن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ارعوى عن القبيح يرعوي إرعواءً</w:t>
      </w:r>
      <w:bookmarkStart w:id="457" w:name="pg12947_152982"/>
    </w:p>
    <w:p>
      <w:pPr>
        <w:pStyle w:val="BookText"/>
        <w:rPr/>
      </w:pPr>
      <w:bookmarkEnd w:id="457"/>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الشيء، والانصراف عنه، وتركه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8" w:name="__RefHeading___Toc4684851_3224264995"/>
      <w:bookmarkStart w:id="459" w:name="_Toc189"/>
      <w:bookmarkEnd w:id="458"/>
      <w:r>
        <w:rPr>
          <w:rtl w:val="true"/>
        </w:rPr>
        <w:t>متن الحديث الثاني والسبعين والمائتين</w:t>
      </w:r>
      <w:bookmarkEnd w:id="459"/>
    </w:p>
    <w:p>
      <w:pPr>
        <w:pStyle w:val="Heading3"/>
        <w:numPr>
          <w:ilvl w:val="2"/>
          <w:numId w:val="1"/>
        </w:numPr>
        <w:rPr/>
      </w:pPr>
      <w:bookmarkStart w:id="460" w:name="__RefHeading___Toc4684853_3224264995"/>
      <w:bookmarkStart w:id="461" w:name="_Toc190"/>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الْحَجَّالِ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شَرِيفُ قَوْمٍ ، فَأَكْرِمُوهُ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عَبْدِ اللّهِ عليه السلام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مَنْ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الْحَسِيبُ </w:t>
      </w:r>
      <w:r>
        <w:rPr>
          <w:rStyle w:val="FootnoteAnchor"/>
          <w:rtl w:val="true"/>
        </w:rPr>
        <w:footnoteReference w:id="8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يَفْعَلُ الْأَفْعَالَ الْحَسَنَةَ بِمَالِهِ وَغَيْرِ 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p>
    <w:p>
      <w:pPr>
        <w:pStyle w:val="Heading3"/>
        <w:numPr>
          <w:ilvl w:val="2"/>
          <w:numId w:val="1"/>
        </w:numPr>
        <w:rPr/>
      </w:pPr>
      <w:bookmarkStart w:id="462" w:name="__RefHeading___Toc4684855_3224264995"/>
      <w:bookmarkStart w:id="463" w:name="_Toc191"/>
      <w:bookmarkEnd w:id="462"/>
      <w:r>
        <w:rPr>
          <w:rtl w:val="true"/>
        </w:rPr>
        <w:t>شرح الحديث</w:t>
      </w:r>
      <w:bookmarkEnd w:id="463"/>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من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بيان ما هو المقصود في هذا الخبر، لا بيان حقيقة الشريف؛ فإنّه يطلق على من كان له شرف بحسب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والمكان العالي، والمجد، أو لا يكون إلّا بالآباء، أوعلوّ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ـ ككرم ـ شرفا،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في دين أو دُنيا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يفعل الأفعال الحسنة بماله وغير ماله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كالحسنات الصادرة عن الجوارح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نظير ما روي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حسب الرجل دينه ومروءته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464" w:name="pg12947_152983"/>
    </w:p>
    <w:p>
      <w:pPr>
        <w:pStyle w:val="BookText"/>
        <w:rPr/>
      </w:pPr>
      <w:bookmarkEnd w:id="464"/>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تعدّه من مفاخر آبائك، والمال، والدِّين، أو الكرم، أو الشرف في الفعل، أو الفعال الصالح، أو الشرف الثابت في الآباء والبال والحسب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يكونان لمن لا آباء له شرفاء، والشرف والمجد لا يكونان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حسب حسابه ـ كخطب خطابة ـ وحسبا محرّكة، فهو حسيب من حسباء</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اسم من الاتّقاء، بمعنى التحرّز، والتحفّظ عن المحرّمات، أو عمّا لا ينبغي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إشارة إلى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 أَتْقَاكُمْ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التقوى بها تكمل النفوس، وتفاضل الأشخاص، فمَن أراد شرفا فليلتمس منها، كما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يكون أكرم فليتّق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تقيٌّ كريم على اللّه ، وفاجرٌ شقيّ هيّنٌ على اللّه ، انتهى</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الغرض بيان ما هو الأهمّ من معاني الكرم، لا حصره فيها؛ فإنّ الكرم في الأصل ضدّ اللؤم، ويطلق على الشرف في الدِّين، وسعة الخلق، والصفح، والسخاء، والعطاء أيضا</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4684857_3224264995"/>
      <w:bookmarkStart w:id="466" w:name="_Toc192"/>
      <w:bookmarkEnd w:id="465"/>
      <w:r>
        <w:rPr>
          <w:rtl w:val="true"/>
        </w:rPr>
        <w:t>متن الحديث الثالث والسبعين والمائتين</w:t>
      </w:r>
      <w:bookmarkEnd w:id="466"/>
    </w:p>
    <w:p>
      <w:pPr>
        <w:pStyle w:val="Heading3"/>
        <w:numPr>
          <w:ilvl w:val="2"/>
          <w:numId w:val="1"/>
        </w:numPr>
        <w:rPr/>
      </w:pPr>
      <w:bookmarkStart w:id="467" w:name="__RefHeading___Toc4684859_3224264995"/>
      <w:bookmarkStart w:id="468" w:name="_Toc193"/>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حُزْنَ النِّسَاءِ ، وَ أَبْعَدَ فِرَاقَ الْمَوْتِ ، وَأَشَدُّ مِنْ ذلِكَ كُلِّهِ </w:t>
      </w:r>
      <w:r>
        <w:rPr>
          <w:rStyle w:val="FootnoteAnchor"/>
          <w:rtl w:val="true"/>
        </w:rPr>
        <w:footnoteReference w:id="839"/>
      </w:r>
      <w:r>
        <w:rPr>
          <w:rFonts w:ascii="Amiri" w:hAnsi="Amiri" w:eastAsia="Amiri" w:cs="Amiri"/>
          <w:color w:val="111111"/>
          <w:sz w:val="28"/>
          <w:sz w:val="28"/>
          <w:szCs w:val="28"/>
          <w:rtl w:val="true"/>
          <w:lang w:bidi="ar-SA"/>
        </w:rPr>
        <w:t>فَقْرٌ يَتَمَلَّقُ صَاحِبُهُ ، ثُمَّ لَا يُعْطى شَيْئا</w:t>
      </w:r>
      <w:r>
        <w:rPr>
          <w:rFonts w:eastAsia="Amiri" w:cs="Amiri" w:ascii="Amiri" w:hAnsi="Amiri"/>
          <w:color w:val="111111"/>
          <w:sz w:val="28"/>
          <w:szCs w:val="28"/>
          <w:rtl w:val="true"/>
          <w:lang w:bidi="ar-SA"/>
        </w:rPr>
        <w:t>» .</w:t>
      </w:r>
    </w:p>
    <w:p>
      <w:pPr>
        <w:pStyle w:val="Heading3"/>
        <w:numPr>
          <w:ilvl w:val="2"/>
          <w:numId w:val="1"/>
        </w:numPr>
        <w:rPr/>
      </w:pPr>
      <w:bookmarkStart w:id="469" w:name="__RefHeading___Toc4684861_3224264995"/>
      <w:bookmarkStart w:id="470" w:name="_Toc194"/>
      <w:bookmarkEnd w:id="469"/>
      <w:r>
        <w:rPr>
          <w:rtl w:val="true"/>
        </w:rPr>
        <w:t>شرح الحديث</w:t>
      </w:r>
      <w:bookmarkEnd w:id="47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أشدّحزن النساء</w:t>
      </w:r>
      <w:r>
        <w:rPr>
          <w:rFonts w:eastAsia="Amiri" w:cs="Amiri" w:ascii="Amiri" w:hAnsi="Amiri"/>
          <w:color w:val="111111"/>
          <w:sz w:val="28"/>
          <w:szCs w:val="28"/>
          <w:rtl w:val="true"/>
          <w:lang w:bidi="ar-SA"/>
        </w:rPr>
        <w:t>).</w:t>
      </w:r>
      <w:bookmarkStart w:id="471" w:name="pg12947_152984"/>
    </w:p>
    <w:p>
      <w:pPr>
        <w:pStyle w:val="BookText"/>
        <w:rPr/>
      </w:pPr>
      <w:bookmarkEnd w:id="471"/>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أشدّيّة حزنهنّ أنّ الزاجر من الحزن على واردات الدهر ونوائبه هو الصبر عليها، ومنع النفس عن الجزع بها، وهو من ثمرات قوّة العقل والتثبّت، وليست لهنّ تلك القوّة، فيغلب عليهنّ الحزن والجزع بأدنى واردة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وأبعد فراق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المفارقة الواقعة بالموت بعيدة عن المواصلة</w:t>
      </w:r>
      <w:r>
        <w:rPr>
          <w:rStyle w:val="FootnoteAnchor"/>
          <w:rtl w:val="true"/>
        </w:rPr>
        <w:footnoteReference w:id="840"/>
      </w:r>
      <w:r>
        <w:rPr>
          <w:rFonts w:ascii="Amiri" w:hAnsi="Amiri" w:eastAsia="Amiri" w:cs="Amiri"/>
          <w:color w:val="111111"/>
          <w:sz w:val="28"/>
          <w:sz w:val="28"/>
          <w:szCs w:val="28"/>
          <w:rtl w:val="true"/>
          <w:lang w:bidi="ar-SA"/>
        </w:rPr>
        <w:t>فالمراد التعجّب من طول المفارقة بسبب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الفراق عن الموت بعيد، والفرار منه صعبٌ شديد؛ لكونه قريبا ضروريّ الوقوع</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الصبر على الفراق الذي يحصل بسبب الموت موت الأحبّاء</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كثير من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يتملّق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يُعطى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يُعطى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تودّد إليه، وتلطّف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بلسانه ما ليس في قلبه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التودّد والدّعاء، والتضرّع فوق ما ينبغي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2" w:name="__RefHeading___Toc4684863_3224264995"/>
      <w:bookmarkStart w:id="473" w:name="_Toc195"/>
      <w:bookmarkEnd w:id="472"/>
      <w:r>
        <w:rPr>
          <w:rtl w:val="true"/>
        </w:rPr>
        <w:t>متن الحديث الرابع والسبعين والمائتين</w:t>
      </w:r>
      <w:bookmarkEnd w:id="473"/>
    </w:p>
    <w:p>
      <w:pPr>
        <w:pStyle w:val="Heading3"/>
        <w:numPr>
          <w:ilvl w:val="2"/>
          <w:numId w:val="1"/>
        </w:numPr>
        <w:rPr/>
      </w:pPr>
      <w:bookmarkStart w:id="474" w:name="__RefHeading___Toc4684865_3224264995"/>
      <w:bookmarkStart w:id="475" w:name="_Toc196"/>
      <w:bookmarkEnd w:id="474"/>
      <w:r>
        <w:rPr>
          <w:rtl w:val="true"/>
        </w:rPr>
        <w:t>اشارة</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يَأْجُوجَ وَمَأْجُوجَ</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 عَنْ مُعَلَّى بْنِ مُحَمَّدٍ ، عَنْ أَحْمَدَ بْنِ مُحَمَّدِ بْنِ عَبْدِ اللّهِ ، عَنِ الْعَبَّاسِ بْنِ</w:t>
      </w:r>
      <w:bookmarkStart w:id="476" w:name="pg12947_152985"/>
    </w:p>
    <w:p>
      <w:pPr>
        <w:pStyle w:val="BookText"/>
        <w:rPr/>
      </w:pPr>
      <w:bookmarkEnd w:id="476"/>
      <w:r>
        <w:rPr>
          <w:rFonts w:ascii="Amiri" w:hAnsi="Amiri" w:eastAsia="Amiri" w:cs="Amiri"/>
          <w:color w:val="111111"/>
          <w:sz w:val="28"/>
          <w:sz w:val="28"/>
          <w:szCs w:val="28"/>
          <w:rtl w:val="true"/>
          <w:lang w:bidi="ar-SA"/>
        </w:rPr>
        <w:t xml:space="preserve">الْعَلَاءِ ، عَنْ مُجَاهِدٍ ،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عليه السلام عَنِ الْخَلْقِ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أَلْفا وَمِائَتَيْنِ فِي الْبَرِّ ، وَأَلْفا وَمِائَتَيْنِ فِي الْبَحْرِ ، وَأَجْنَاسُ بَنِي آدَمَ سَبْعُونَ جِنْسا ، وَالنَّاسُ وُلْدُ آدَمَ مَا خَلَا يَأْجُوجَ وَمَأْجُوجَ</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4684867_3224264995"/>
      <w:bookmarkStart w:id="478" w:name="_Toc197"/>
      <w:bookmarkEnd w:id="477"/>
      <w:r>
        <w:rPr>
          <w:rtl w:val="true"/>
        </w:rPr>
        <w:t>شرح الحديث</w:t>
      </w:r>
      <w:bookmarkEnd w:id="47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يأجوج ومأجوج قبيلتان من وُلد يافث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يأجوج من الترك، ومأجوج من الجيل، وهما اسمان أعجميّان بدليل مع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عربيّان من أجّ 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وأصلهما الهمز، كما قرأ عاصم، ومنع صرفهما للتعريف والتأنيث</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 يأجوج و مأجوج، ويجعل الألف من الأصل،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يفعول، ومأجوج مفعول، كأنّه من أجيج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يهمز ويجعل الألفين زائدتين،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من يججت</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الكشرة بحيث يمرّ أولّهم ببحيرة طبريّة، فيشر بونها، ويمرّ آخرهم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مآء</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منهم ذكرا كان أو اُنثى لايموت حتى يلد ألفا، فإذا ولدها كان ذلك علامة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يتسافدون في الطرقات كالبهائم، وإنّ في خلقهم تشويها، فمنهم من أفرط في الطول، كالنخلة، أو في القصر كالبشر ودونه، ومنهم صنف طوال الاُذن،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يأكلون الناس ويأكل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ومسكنهم وراء السدّ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مائة فرسخ، وعرضه خمسون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سبعمائة فرسخ، وينتهي إلى البحر المظلم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ألفا ومأتين في البرّ، وألفا ومأتين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بها الأصناف؛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وأجناس بني آدم سبعون جنسا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بها الأصناف</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الأخير؛ أعني كون الناس من ولد آدم، فيدلّ على أنّ يأجوج ومأجوج ليسا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استثناء من حصر أجناس بني آدم في السبعين، فيدلّ على أنّ كونهما من أولاده؛ إذ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أجناس بني آدم مع قطع النظر عنها سبعون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ينافي هذا الخبر ما رواه الصدوق رحمه الله في كتاب العلل بإسناده عن عبد العظيم الحسني، عن عليّ بن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الترك والصقالبة يأجوج ومأجوج والصين من ولد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يافث</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الأوّل فبين الخبرين منافاة، والجمع بينهما حينئذٍ لا يخلو عن 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الخبر ـ يعني ما رواه الصدوق في العلل ـ عندي أنقى </w:t>
      </w:r>
      <w:r>
        <w:rPr>
          <w:rStyle w:val="FootnoteAnchor"/>
          <w:rtl w:val="true"/>
        </w:rPr>
        <w:footnoteReference w:id="852"/>
      </w:r>
      <w:r>
        <w:rPr>
          <w:rFonts w:ascii="Amiri" w:hAnsi="Amiri" w:eastAsia="Amiri" w:cs="Amiri"/>
          <w:color w:val="111111"/>
          <w:sz w:val="28"/>
          <w:sz w:val="28"/>
          <w:szCs w:val="28"/>
          <w:rtl w:val="true"/>
          <w:lang w:bidi="ar-SA"/>
        </w:rPr>
        <w:t>سندا من خبر المتن، فيمكن حمله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من الناس، وإن كانوا من ولد آدم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بعض العامّة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 آدم عليه السلام ، فاختلطت نطفته بالتراب، فكان ذلك يأجوج ومأجوج</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بعضهم بأنّ الأنبياء لا يحتلمون</w:t>
      </w:r>
      <w:r>
        <w:rPr>
          <w:rStyle w:val="FootnoteAnchor"/>
          <w:rtl w:val="true"/>
        </w:rPr>
        <w:footnoteReference w:id="855"/>
      </w:r>
      <w:r>
        <w:rPr>
          <w:rFonts w:ascii="Amiri" w:hAnsi="Amiri" w:eastAsia="Amiri" w:cs="Amiri"/>
          <w:color w:val="111111"/>
          <w:sz w:val="28"/>
          <w:sz w:val="28"/>
          <w:szCs w:val="28"/>
          <w:rtl w:val="true"/>
          <w:lang w:bidi="ar-SA"/>
        </w:rPr>
        <w:t xml:space="preserve">ونقل عن بعضهم إنّهما اُمّةٌ من الترك، </w:t>
      </w:r>
      <w:r>
        <w:rPr>
          <w:rStyle w:val="FootnoteAnchor"/>
          <w:rtl w:val="true"/>
        </w:rPr>
        <w:footnoteReference w:id="856"/>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bookmarkStart w:id="479" w:name="pg12947_152987"/>
    </w:p>
    <w:p>
      <w:pPr>
        <w:pStyle w:val="Heading2"/>
        <w:numPr>
          <w:ilvl w:val="1"/>
          <w:numId w:val="1"/>
        </w:numPr>
        <w:rPr/>
      </w:pPr>
      <w:bookmarkStart w:id="480" w:name="__RefHeading___Toc4684869_3224264995"/>
      <w:bookmarkStart w:id="481" w:name="_Toc198"/>
      <w:bookmarkEnd w:id="479"/>
      <w:bookmarkEnd w:id="480"/>
      <w:r>
        <w:rPr>
          <w:rtl w:val="true"/>
        </w:rPr>
        <w:t>متن الحديث الخامس والسبعين والمائتين</w:t>
      </w:r>
      <w:bookmarkEnd w:id="481"/>
    </w:p>
    <w:p>
      <w:pPr>
        <w:pStyle w:val="Heading3"/>
        <w:numPr>
          <w:ilvl w:val="2"/>
          <w:numId w:val="1"/>
        </w:numPr>
        <w:rPr/>
      </w:pPr>
      <w:bookmarkStart w:id="482" w:name="__RefHeading___Toc4684871_3224264995"/>
      <w:bookmarkStart w:id="483" w:name="_Toc19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الْحُسَيْنُ بْنُ مُحَمَّدٍ </w:t>
      </w:r>
      <w:r>
        <w:rPr>
          <w:rStyle w:val="FootnoteAnchor"/>
          <w:rtl w:val="true"/>
        </w:rPr>
        <w:footnoteReference w:id="857"/>
      </w:r>
      <w:r>
        <w:rPr>
          <w:rFonts w:ascii="Amiri" w:hAnsi="Amiri" w:eastAsia="Amiri" w:cs="Amiri"/>
          <w:color w:val="111111"/>
          <w:sz w:val="28"/>
          <w:sz w:val="28"/>
          <w:szCs w:val="28"/>
          <w:rtl w:val="true"/>
          <w:lang w:bidi="ar-SA"/>
        </w:rPr>
        <w:t xml:space="preserve">، عَنْ مُعَلَّى بْنِ مُحَمَّدٍ ، عَنِ الْحَسَنِ بْنِ عَلِيٍّ الْوَشَّاءِ ، عَنْ مُثَنًّى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858"/>
      </w:r>
      <w:r>
        <w:rPr>
          <w:rFonts w:ascii="Amiri" w:hAnsi="Amiri" w:eastAsia="Amiri" w:cs="Amiri"/>
          <w:color w:val="111111"/>
          <w:sz w:val="28"/>
          <w:sz w:val="28"/>
          <w:szCs w:val="28"/>
          <w:rtl w:val="true"/>
          <w:lang w:bidi="ar-SA"/>
        </w:rPr>
        <w:t xml:space="preserve">النَّاسَ طَبَقَاتٌ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هُمْ مِنَّا وَنَحْنُ مِنْهُمْ ، وَطَبَقَةٌ يَتَزَيَّنُونَ بِنَا ، وَطَبَقَةٌ يَأْكُلُ بَعْضُهُمْ بَعْضا بِنَا</w:t>
      </w:r>
      <w:r>
        <w:rPr>
          <w:rFonts w:eastAsia="Amiri" w:cs="Amiri" w:ascii="Amiri" w:hAnsi="Amiri"/>
          <w:color w:val="111111"/>
          <w:sz w:val="28"/>
          <w:szCs w:val="28"/>
          <w:rtl w:val="true"/>
          <w:lang w:bidi="ar-SA"/>
        </w:rPr>
        <w:t>» .</w:t>
      </w:r>
    </w:p>
    <w:p>
      <w:pPr>
        <w:pStyle w:val="Heading3"/>
        <w:numPr>
          <w:ilvl w:val="2"/>
          <w:numId w:val="1"/>
        </w:numPr>
        <w:rPr/>
      </w:pPr>
      <w:bookmarkStart w:id="484" w:name="__RefHeading___Toc4684873_3224264995"/>
      <w:bookmarkStart w:id="485" w:name="_Toc200"/>
      <w:bookmarkEnd w:id="484"/>
      <w:r>
        <w:rPr>
          <w:rtl w:val="true"/>
        </w:rPr>
        <w:t>شرح الحديث</w:t>
      </w:r>
      <w:bookmarkEnd w:id="485"/>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طبقات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مراتبهم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همّ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أنّهم من عِدادنا، وفي زمرتنا؛ لقبولهم هدايتنا وإرشادنا، واقتفائهم آثارنا، وهم خلّص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عِدادهم، وفي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كناية عن كمال القُرب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إشارة إلى اتّحاد الطينة، كما مرّ في كتاب الإيمان والكفر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وطبقة يتزيّنون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أنّهم يجعلون انتسابهم بنا، واتّصافهم بحبّنا، واكتسابهم علومنا وأحاديثنا زينةً لهم عند الناس، ولا يكون غرضهم من ذلك طلب مرضاة اللّه وابتغاء وجهه، بل تحصيل الجاه والاعتبار، وهم ضعفاء الشيعة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أهل الإسلام المنتسبون إلى أجداده عليهم السلام ؛ لأنّ الإسلام منهم، وهم مباديه، وإن لم تكن الزينة نافعة لهم يوم القيامة؛ لتركهم أعظم أركان الإسلام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486" w:name="pg12947_152988"/>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وطبقة يأكل بعضهم بعضا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بعضهم، أموال بعضهم ويأكلونهما بإظهار مودّتنا ومدحنا وعلومنا، أو ينازع بعضهم بعضا فيها؛ لأنّ غرضهم التوسّل بها إلى الدُّنيا، أو يسعى بعضهم في قتل بعضهم بذكر محبّتهم وولايتهم لها عند حكّام الجور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يهلك بعضهم بعضا بوضع قوانين الشرك والكفر، أو يلعن بعضهم بعضا يوم القيامة كما قيل، وهم سائر الناس</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2"/>
        <w:numPr>
          <w:ilvl w:val="1"/>
          <w:numId w:val="1"/>
        </w:numPr>
        <w:rPr/>
      </w:pPr>
      <w:bookmarkStart w:id="487" w:name="__RefHeading___Toc4684875_3224264995"/>
      <w:bookmarkStart w:id="488" w:name="_Toc201"/>
      <w:bookmarkEnd w:id="487"/>
      <w:r>
        <w:rPr>
          <w:rtl w:val="true"/>
        </w:rPr>
        <w:t>متن الحديث السادس والسبعين والمائتين</w:t>
      </w:r>
      <w:bookmarkEnd w:id="488"/>
    </w:p>
    <w:p>
      <w:pPr>
        <w:pStyle w:val="Heading3"/>
        <w:numPr>
          <w:ilvl w:val="2"/>
          <w:numId w:val="1"/>
        </w:numPr>
        <w:rPr/>
      </w:pPr>
      <w:bookmarkStart w:id="489" w:name="__RefHeading___Toc4684877_3224264995"/>
      <w:bookmarkStart w:id="490" w:name="_Toc202"/>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عَنْهُ ، عَنْ مُعَلًّى ، عَنِ الْوَشَّاءِ ، عَنْ عَبْدِ الْكَرِيمِ بْنِ عَمْرٍو ، عَنْ عَمَّارِ بْنِ مَرْوَانَ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الْفُضَيْلِ بْنِ يَسَارٍ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864"/>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الْفَاقَةَ وَالْحَاجَةَ قَدْ كَثُرَتْ ، وَأَنْكَرَ النَّاسُ بَعْضُهُمْ بَعْضا </w:t>
      </w:r>
      <w:r>
        <w:rPr>
          <w:rStyle w:val="FootnoteAnchor"/>
          <w:rtl w:val="true"/>
        </w:rPr>
        <w:footnoteReference w:id="865"/>
      </w:r>
      <w:r>
        <w:rPr>
          <w:rFonts w:ascii="Amiri" w:hAnsi="Amiri" w:eastAsia="Amiri" w:cs="Amiri"/>
          <w:color w:val="111111"/>
          <w:sz w:val="28"/>
          <w:sz w:val="28"/>
          <w:szCs w:val="28"/>
          <w:rtl w:val="true"/>
          <w:lang w:bidi="ar-SA"/>
        </w:rPr>
        <w:t>، فَانْتَظِرْ أَمْرَ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هذِهِ الْفَاقَةُ وَالْحَاجَةُ </w:t>
      </w:r>
      <w:r>
        <w:rPr>
          <w:rStyle w:val="FootnoteAnchor"/>
          <w:rtl w:val="true"/>
        </w:rPr>
        <w:footnoteReference w:id="866"/>
      </w:r>
      <w:r>
        <w:rPr>
          <w:rFonts w:ascii="Amiri" w:hAnsi="Amiri" w:eastAsia="Amiri" w:cs="Amiri"/>
          <w:color w:val="111111"/>
          <w:sz w:val="28"/>
          <w:sz w:val="28"/>
          <w:szCs w:val="28"/>
          <w:rtl w:val="true"/>
          <w:lang w:bidi="ar-SA"/>
        </w:rPr>
        <w:t>قَدْ عَرَفْتُهُمَا ، فَمَا إِنْكَارُ النَّاسِ بَعْضُهُمْ بَعْضا؟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الرَّجُلُ مِنْكُمْ أَخَاهُ ، فَيَسْأَلُهُ الْحَاجَةَ ، فَيَنْظُرُ إِلَيْهِ بِغَيْرِ الْوَجْهِ الَّذِي كَانَ يَنْظُرُ إِلَيْهِ ، وَيُكَلِّمُهُ بِغَيْرِ اللِّسَانِ الَّذِي كَانَ يُكَلِّمُهُ بِهِ</w:t>
      </w:r>
      <w:r>
        <w:rPr>
          <w:rFonts w:eastAsia="Amiri" w:cs="Amiri" w:ascii="Amiri" w:hAnsi="Amiri"/>
          <w:color w:val="111111"/>
          <w:sz w:val="28"/>
          <w:szCs w:val="28"/>
          <w:rtl w:val="true"/>
          <w:lang w:bidi="ar-SA"/>
        </w:rPr>
        <w:t>» .</w:t>
      </w:r>
    </w:p>
    <w:p>
      <w:pPr>
        <w:pStyle w:val="Heading3"/>
        <w:numPr>
          <w:ilvl w:val="2"/>
          <w:numId w:val="1"/>
        </w:numPr>
        <w:rPr/>
      </w:pPr>
      <w:bookmarkStart w:id="491" w:name="__RefHeading___Toc4684879_3224264995"/>
      <w:bookmarkStart w:id="492" w:name="_Toc203"/>
      <w:bookmarkEnd w:id="491"/>
      <w:r>
        <w:rPr>
          <w:rtl w:val="true"/>
        </w:rPr>
        <w:t>شرح الحديث</w:t>
      </w:r>
      <w:bookmarkEnd w:id="49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w:t>
      </w:r>
      <w:r>
        <w:rPr>
          <w:rFonts w:eastAsia="Amiri" w:cs="Amiri" w:ascii="Amiri" w:hAnsi="Amiri"/>
          <w:color w:val="111111"/>
          <w:sz w:val="28"/>
          <w:szCs w:val="28"/>
          <w:rtl w:val="true"/>
          <w:lang w:bidi="ar-SA"/>
        </w:rPr>
        <w:t>).</w:t>
      </w:r>
      <w:bookmarkStart w:id="493" w:name="pg12947_152989"/>
    </w:p>
    <w:p>
      <w:pPr>
        <w:pStyle w:val="BookText"/>
        <w:rPr/>
      </w:pPr>
      <w:bookmarkEnd w:id="493"/>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الفاقة والإنكار فيما ين الشيعة، ويحتمل الأعمّ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دولة الحقّ؛ لأنّها إنّما تظهر عند شدّة الزمان بين الأنام، وظهور الفساد في الخاصّ والعامّ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الرجل منكم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 الحاجة، فينظر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إلى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الوجه الذي كان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إظهار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ويكلِّمه بغير اللِّسان الذي كان يكلّمه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هذا البيان أنّ المراد بالإنكار هنا ضدّ المعرفة؛ أي عدم معرفة حقّ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من المنكر ضدّ المعروف، أو من التنكّر بمعنى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عن حال تسرّك إلى حال تكرهها،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4684881_3224264995"/>
      <w:bookmarkStart w:id="495" w:name="_Toc204"/>
      <w:bookmarkEnd w:id="494"/>
      <w:r>
        <w:rPr>
          <w:rtl w:val="true"/>
        </w:rPr>
        <w:t>متن الحديث السابع والسبعين والمائتين</w:t>
      </w:r>
      <w:bookmarkEnd w:id="495"/>
    </w:p>
    <w:p>
      <w:pPr>
        <w:pStyle w:val="Heading3"/>
        <w:numPr>
          <w:ilvl w:val="2"/>
          <w:numId w:val="1"/>
        </w:numPr>
        <w:rPr/>
      </w:pPr>
      <w:bookmarkStart w:id="496" w:name="__RefHeading___Toc4684883_3224264995"/>
      <w:bookmarkStart w:id="497" w:name="_Toc205"/>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عِدَّةٌ مِنْ أَصْحَابِنَا ، عَنْ سَهْلِ بْنِ زِيَادٍ ، عَنْ أَحْمَدَ بْنِ مُحَمَّدِ بْنِ خَالِدٍ ، عَنْ مُحَمَّدِ بْنِ عَلِيٍّ ، عَنْ عُبَيْدِ بْنِ يَحْيى ، عَنْ مُحَمَّدِ بْنِ الْحُسَيْنِ ، عَنْ عَلِيِّ بْنِ الْحُسَيْنِ ، عَنْ أَبِيهِ ، عَنْ جَدِّهِ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 وَوُكِّلَ الْحِرْمَانُ بِالْعَقْلِ ، وَوُكِّلَ الْبَلَاءُ بِالصَّبْرِ</w:t>
      </w:r>
      <w:r>
        <w:rPr>
          <w:rFonts w:eastAsia="Amiri" w:cs="Amiri" w:ascii="Amiri" w:hAnsi="Amiri"/>
          <w:color w:val="111111"/>
          <w:sz w:val="28"/>
          <w:szCs w:val="28"/>
          <w:rtl w:val="true"/>
          <w:lang w:bidi="ar-SA"/>
        </w:rPr>
        <w:t>» .</w:t>
      </w:r>
    </w:p>
    <w:p>
      <w:pPr>
        <w:pStyle w:val="Heading3"/>
        <w:numPr>
          <w:ilvl w:val="2"/>
          <w:numId w:val="1"/>
        </w:numPr>
        <w:rPr/>
      </w:pPr>
      <w:bookmarkStart w:id="498" w:name="__RefHeading___Toc4684885_3224264995"/>
      <w:bookmarkStart w:id="499" w:name="_Toc206"/>
      <w:bookmarkEnd w:id="498"/>
      <w:r>
        <w:rPr>
          <w:rtl w:val="true"/>
        </w:rPr>
        <w:t>شرح الحديث</w:t>
      </w:r>
      <w:bookmarkEnd w:id="49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المجرّد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باللّه 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إليه الأمر وكلاً ووكولاً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وتركه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bookmarkStart w:id="500" w:name="pg12947_152990"/>
    </w:p>
    <w:p>
      <w:pPr>
        <w:pStyle w:val="BookText"/>
        <w:rPr/>
      </w:pPr>
      <w:bookmarkEnd w:id="50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حمق ـ ككرم ـ حمقا ـ بالضمّ وبضمّتين ـ وحماقة،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العقل</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ووكّل الحرمان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حرمه الشيء ـ كضربه، وعلمه ـ حرمانا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عن الخير</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بالفقرتين أنّ الأحمق في غالب الأحوال مرزوق موسّعٌ عليه، والعاقل ممنوع مقتّرٌ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فيه أنّ الأحمق يطلب الدُّنيا، فيجدها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الْأَخِرَةِ نَزِدْ لَهُ فِى حَرْثِهِ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والعاقل يترك الدُّنيا ويطلب الآخرة، فيُصيب من الدُّنيا بقليل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ووكّل البلاء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البلاء والصبر مقرونان، فلو لم يخلق الصبر لم يخلق البلاء،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الصبر خُلق قبل البلاء لتفطّر المؤمن، كما يتفطّر البيضة على الصفار</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هذا الكلام الترغيب بالتزام الصبر عند الابتلاء</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4684887_3224264995"/>
      <w:bookmarkStart w:id="502" w:name="_Toc207"/>
      <w:bookmarkEnd w:id="501"/>
      <w:r>
        <w:rPr>
          <w:rtl w:val="true"/>
        </w:rPr>
        <w:t>متن الحديث الثامن والسبعين والمائتين</w:t>
      </w:r>
      <w:bookmarkEnd w:id="502"/>
    </w:p>
    <w:p>
      <w:pPr>
        <w:pStyle w:val="Heading3"/>
        <w:numPr>
          <w:ilvl w:val="2"/>
          <w:numId w:val="1"/>
        </w:numPr>
        <w:rPr/>
      </w:pPr>
      <w:bookmarkStart w:id="503" w:name="__RefHeading___Toc4684889_3224264995"/>
      <w:bookmarkStart w:id="504" w:name="_Toc208"/>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عِدَّةٌ مِنْ أَصْحَابِنَا ، عَنْ سَهْلِ بْنِ زِيَادٍ ، عَنْ مُحَمَّدِ بْنِ عَبْدِ الْحَمِيدِ الْعَطَّارِ ، عَنْ يُونُسَ بْنِ يَعْقُوبَ ، عَنْ عُمَرَ أَخِي عُذَافِرٍ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إِلَيَّ إِنْسَانٌ سِتَّمِائَةِ دِرْهَمٍ أَوْ سَبْعَمِائَةِ دِرْهَمٍ لِأَبِي عَبْدِ اللّهِ عليه السلام ، فَكَانَتْ فِي جُوَالِقِي ، فَلَمَّا انْتَهَيْتُ إِلَى الْحَفِيرَةِ شُقَّ جُوَالِقِي ، وَذُهِبَ بِجَمِيعِ مَا فِيهِ ، وَوَافَقْتُ عَامِلَ الْمَدِينَةِ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شُقَّتْ زَامِلَتُكَ ، وَذُهِبَ بِمَتَاعِكَ؟ فَقُلْتُ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قَدِمْنَا الْمَدِينَةَ فَأْتِنَا حَتّى أُعَوِّضَكَ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الْمَدِينَةِ ، دَخَلْتُ عَلى أَبِي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 شُقَّتْ زَامِلَتُكَ ، وَذُهِبَ بِمَتَاعِكَ؟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أَعْطَاكَ اللّهُ خَيْرٌ مِمَّا أُخِذَ مِنْكَ ، إِنَّ رَسُولَ اللّهِ صلى الله عليه و آله ضَلَّتْ</w:t>
      </w:r>
      <w:bookmarkStart w:id="505" w:name="pg12947_152991"/>
    </w:p>
    <w:p>
      <w:pPr>
        <w:pStyle w:val="BookText"/>
        <w:rPr/>
      </w:pPr>
      <w:bookmarkEnd w:id="505"/>
      <w:r>
        <w:rPr>
          <w:rFonts w:ascii="Amiri" w:hAnsi="Amiri" w:eastAsia="Amiri" w:cs="Amiri"/>
          <w:color w:val="111111"/>
          <w:sz w:val="28"/>
          <w:sz w:val="28"/>
          <w:szCs w:val="28"/>
          <w:rtl w:val="true"/>
          <w:lang w:bidi="ar-SA"/>
        </w:rPr>
        <w:t xml:space="preserve">نَاقَتُهُ ، فَقَالَ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يُخْبِرُنَا عَنِ السَّمَاءِ ، وَلَا يُخْبِرُنَا عَنْ نَاقَتِهِ ، فَهَبَطَ عَلَيْهِ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نَاقَتُكَ فِي وَادِي كَذَا وَكَذَا ، مَلْفُوفٌ خِطَامُهَا بِشَجَرَةِ كَذَا وَكَذَا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فَصَعِدَ الْمِنْبَرَ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877"/>
      </w:r>
      <w:r>
        <w:rPr>
          <w:rFonts w:ascii="Amiri" w:hAnsi="Amiri" w:eastAsia="Amiri" w:cs="Amiri"/>
          <w:color w:val="111111"/>
          <w:sz w:val="28"/>
          <w:sz w:val="28"/>
          <w:szCs w:val="28"/>
          <w:rtl w:val="true"/>
          <w:lang w:bidi="ar-SA"/>
        </w:rPr>
        <w:t xml:space="preserve">أَيُّهَا النَّاسُ ، أَكْثَرْتُمْ عَلَيَّ فِي نَاقَتِي ، أَلَا وَمَا أَعْطَانِي اللّهُ خَيْرٌ مِمَّا أُخِذَ مِنِّي ، أَلَا وَإِنَّ نَاقَتِي فِي وَادِي كَذَا وَكَذَا ، مَلْفُوفٌ خِطَامُهَا بِشَجَرَةِ كَذَا وَكَذَا ، فَابْتَدَرَهَا النَّاسُ فَوَجَدُوهَا كَمَا 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عَامِلَ الْمَدِينَةِ ، فَتَنَجَّزْ مِنْهُ مَا وَعَدَكَ ، فَإِنَّمَا هُوَ شَيْءٌ دَعَاكَ اللّهُ إِلَيْهِ لَمْ تَطْلُبْهُ مِنْهُ</w:t>
      </w:r>
      <w:r>
        <w:rPr>
          <w:rFonts w:eastAsia="Amiri" w:cs="Amiri" w:ascii="Amiri" w:hAnsi="Amiri"/>
          <w:color w:val="111111"/>
          <w:sz w:val="28"/>
          <w:szCs w:val="28"/>
          <w:rtl w:val="true"/>
          <w:lang w:bidi="ar-SA"/>
        </w:rPr>
        <w:t>» .</w:t>
      </w:r>
    </w:p>
    <w:p>
      <w:pPr>
        <w:pStyle w:val="Heading3"/>
        <w:numPr>
          <w:ilvl w:val="2"/>
          <w:numId w:val="1"/>
        </w:numPr>
        <w:rPr/>
      </w:pPr>
      <w:bookmarkStart w:id="506" w:name="__RefHeading___Toc4684891_3224264995"/>
      <w:bookmarkStart w:id="507" w:name="_Toc209"/>
      <w:bookmarkEnd w:id="506"/>
      <w:r>
        <w:rPr>
          <w:rtl w:val="true"/>
        </w:rPr>
        <w:t>شرح الحديث</w:t>
      </w:r>
      <w:bookmarkEnd w:id="50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في جُوالقي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 ـ بكسر الجيم واللّام، وضمّ الجيم وفتح اللّام، وكسرها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جوالق، كصحائف، وجواليق، وجوالقات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انتهت إلى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موضع بين ذي الحليفة ومكّة، يسلكه الحاج</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مصغّرة، موضع بالعراق</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جوالقي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من الشقّ، بمعنى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ويحتمل كونه على البناء للفاعل والمستتر فيه راجعا إلى الشقّ، أو على الجوالق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ووافقت عامل المدينة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الحضيرة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القاف على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معه ويقف معك في حرب أو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وواقفته على كذا واستوقفته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الوقوف عليه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شُقّت زاملتك، وذُهب بمتاعك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يستظهر به الرجل يحمل متاعه وطعامه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هنا الجوالق مجازا، تسميته لأحد المجاورين باسم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اللّه خيرٌ ممّا اُخذ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بما أعطاه اللّه دين الحقّ وولاية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الثواب في الآخرة، أو ما يعطيك عامل المدينة باعتبار أنّه أكثر على احتمال بعيد، وفيه تسلية وترغيب له في الشكر</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ملفوف خِطامها بشجرة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وخِطام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وهو الخيط الذي يشدّ في البُرَة، </w:t>
      </w:r>
      <w:r>
        <w:rPr>
          <w:rStyle w:val="FootnoteAnchor"/>
          <w:rtl w:val="true"/>
        </w:rPr>
        <w:footnoteReference w:id="884"/>
      </w:r>
      <w:r>
        <w:rPr>
          <w:rFonts w:ascii="Amiri" w:hAnsi="Amiri" w:eastAsia="Amiri" w:cs="Amiri"/>
          <w:color w:val="111111"/>
          <w:sz w:val="28"/>
          <w:sz w:val="28"/>
          <w:szCs w:val="28"/>
          <w:rtl w:val="true"/>
          <w:lang w:bidi="ar-SA"/>
        </w:rPr>
        <w:t>ثمّ يشدّ في طرفه المِقود، وقد سمّي المقود زماما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أكثرتم عليَّ في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الإكثار من القول، 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يخبرنا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وما أعطاني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وما يتبعها من العلم والكمال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ممّا اُخذ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الناقة، أو أعمّ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فابتدرها الناس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ابتدره، أي عاجله، وتسارع إلى أخذه</w:t>
      </w:r>
      <w:r>
        <w:rPr>
          <w:rFonts w:eastAsia="Amiri" w:cs="Amiri" w:ascii="Amiri" w:hAnsi="Amiri"/>
          <w:color w:val="111111"/>
          <w:sz w:val="28"/>
          <w:szCs w:val="28"/>
          <w:rtl w:val="true"/>
          <w:lang w:bidi="ar-SA"/>
        </w:rPr>
        <w:t>.</w:t>
      </w:r>
      <w:bookmarkStart w:id="508" w:name="pg12947_152993"/>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عامل المدينة، فتنجّز منه ما وعدك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استنجز حاجته، وتنجّزها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إنجازها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فلان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قضاءها ممّن وعده إيّاها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شيء دعاك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الدعوة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تطلبه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يسّره اللّه ، وساقه إليك من غير طلبك إيّاه</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4684893_3224264995"/>
      <w:bookmarkStart w:id="510" w:name="_Toc210"/>
      <w:bookmarkEnd w:id="509"/>
      <w:r>
        <w:rPr>
          <w:rtl w:val="true"/>
        </w:rPr>
        <w:t>متن الحديث التاسع والسبعين والمائتين</w:t>
      </w:r>
      <w:bookmarkEnd w:id="510"/>
    </w:p>
    <w:p>
      <w:pPr>
        <w:pStyle w:val="Heading3"/>
        <w:numPr>
          <w:ilvl w:val="2"/>
          <w:numId w:val="1"/>
        </w:numPr>
        <w:rPr/>
      </w:pPr>
      <w:bookmarkStart w:id="511" w:name="__RefHeading___Toc4684895_3224264995"/>
      <w:bookmarkStart w:id="512" w:name="_Toc211"/>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887"/>
      </w:r>
      <w:r>
        <w:rPr>
          <w:rFonts w:ascii="Amiri" w:hAnsi="Amiri" w:eastAsia="Amiri" w:cs="Amiri"/>
          <w:color w:val="111111"/>
          <w:sz w:val="28"/>
          <w:sz w:val="28"/>
          <w:szCs w:val="28"/>
          <w:rtl w:val="true"/>
          <w:lang w:bidi="ar-SA"/>
        </w:rPr>
        <w:t xml:space="preserve">، عَنْ مُحَمَّدِ بْنِ عَبْدِ الْحَمِيدِ ، عَنْ يُونُسَ ، عَنْ شُعَيْبٍ الْعَقَرْقُوفِيِّ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يُرْوى عَنْ أَبِي ذَرٍّ ـ رَضِيَ اللّهُ عَنْهُ ـ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يُبْغِضُهَا النَّاسُ وَأَنَا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الْمَوْتَ ، وَأُحِبُّ الْفَقْرَ ، وَأُحِبُّ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لَيْسَ عَلى مَا يَرْوُونَ </w:t>
      </w:r>
      <w:r>
        <w:rPr>
          <w:rStyle w:val="FootnoteAnchor"/>
          <w:rtl w:val="true"/>
        </w:rPr>
        <w:footnoteReference w:id="889"/>
      </w:r>
      <w:r>
        <w:rPr>
          <w:rFonts w:ascii="Amiri" w:hAnsi="Amiri" w:eastAsia="Amiri" w:cs="Amiri"/>
          <w:color w:val="111111"/>
          <w:sz w:val="28"/>
          <w:sz w:val="28"/>
          <w:szCs w:val="28"/>
          <w:rtl w:val="true"/>
          <w:lang w:bidi="ar-SA"/>
        </w:rPr>
        <w:t>، إِنَّمَا عَنَى الْمَوْتُ فِي طَاعَةِ اللّهِ أَحَبُّ إِلَيَّ مِنَ الْحَيَاةِ فِي مَعْصِيَةِ اللّهِ ، وَالْبَلَاءُ فِي طَاعَةِ اللّهِ أَحَبُّ إِلَيَّ مِنَ الصِّحَّةِ فِي مَعْصِيَةِ اللّهِ ، وَالْفَقْرُ فِي طَاعَةِ اللّهِ أَحَبُّ إِلَيَّ مِنَ الْغِنى فِي مَعْصِيَةِ اللّهِ</w:t>
      </w:r>
      <w:r>
        <w:rPr>
          <w:rFonts w:eastAsia="Amiri" w:cs="Amiri" w:ascii="Amiri" w:hAnsi="Amiri"/>
          <w:color w:val="111111"/>
          <w:sz w:val="28"/>
          <w:szCs w:val="28"/>
          <w:rtl w:val="true"/>
          <w:lang w:bidi="ar-SA"/>
        </w:rPr>
        <w:t>» .</w:t>
      </w:r>
    </w:p>
    <w:p>
      <w:pPr>
        <w:pStyle w:val="Heading3"/>
        <w:numPr>
          <w:ilvl w:val="2"/>
          <w:numId w:val="1"/>
        </w:numPr>
        <w:rPr/>
      </w:pPr>
      <w:bookmarkStart w:id="513" w:name="__RefHeading___Toc4684897_3224264995"/>
      <w:bookmarkStart w:id="514" w:name="_Toc212"/>
      <w:bookmarkEnd w:id="513"/>
      <w:r>
        <w:rPr>
          <w:rtl w:val="true"/>
        </w:rPr>
        <w:t>شرح الحديث</w:t>
      </w:r>
      <w:bookmarkEnd w:id="51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يبغضها الناس وأنا اُحبّها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والبِغضة ـ بالكسر ـ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ـ ككرم، ونصر، وفرح ـ وأبغضه، ويبغضني ـ بالضمّ لغة رديئة، وأبغضوه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515" w:name="pg12947_152994"/>
    </w:p>
    <w:p>
      <w:pPr>
        <w:pStyle w:val="BookText"/>
        <w:rPr/>
      </w:pPr>
      <w:bookmarkEnd w:id="515"/>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فهو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 يحبّه ـ بالكسر ـ فهو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شاذّ؛ لأنّه لا يأتي في 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إلّا ويشركه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إذا كان متعدّيا، ما عدا هذا الحرف</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على ما يروون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لم يقل كذلك، وهم يحرّفون قوله عن وجهه، ولا يروونه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ولكنّهم لم يفهموا غرضه من ذلك، ويبقونه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الثاني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4684899_3224264995"/>
      <w:bookmarkStart w:id="517" w:name="_Toc213"/>
      <w:bookmarkEnd w:id="516"/>
      <w:r>
        <w:rPr>
          <w:rtl w:val="true"/>
        </w:rPr>
        <w:t>متن الحديث الثمانين والمائتين</w:t>
      </w:r>
      <w:bookmarkEnd w:id="517"/>
    </w:p>
    <w:p>
      <w:pPr>
        <w:pStyle w:val="Heading3"/>
        <w:numPr>
          <w:ilvl w:val="2"/>
          <w:numId w:val="1"/>
        </w:numPr>
        <w:rPr/>
      </w:pPr>
      <w:bookmarkStart w:id="518" w:name="__RefHeading___Toc4684901_3224264995"/>
      <w:bookmarkStart w:id="519" w:name="_Toc214"/>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892"/>
      </w:r>
      <w:r>
        <w:rPr>
          <w:rFonts w:ascii="Amiri" w:hAnsi="Amiri" w:eastAsia="Amiri" w:cs="Amiri"/>
          <w:color w:val="111111"/>
          <w:sz w:val="28"/>
          <w:sz w:val="28"/>
          <w:szCs w:val="28"/>
          <w:rtl w:val="true"/>
          <w:lang w:bidi="ar-SA"/>
        </w:rPr>
        <w:t xml:space="preserve">، عَنْ مُحَمَّدِ بْنِ عَبْدِ الْحَمِيدِ ، عَنْ يُونُسَ ، عَنْ عَلِيِّ بْنِ عِيسَى الْقَمَّاطِ ، عَنْ عَمِّهِ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جَبْرَئِيلُ عليه السلام عَلى رَسُولِ اللّهِ صلى الله عليه و آله وَرَسُولُ اللّهِ صلى الله عليه و آله كَئِيبٌ حَزِينٌ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لِي أَرَاكَ كَئِيبا حَزِينا؟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يَصْعَدُونَ الْمَنَابِرَ ، وَيَنْزِلُونَ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8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بَعَثَكَ بِالْحَقِّ نَبِيّا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بِشَيْءٍ مِنْ هذَا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وَصَعِدَ جَبْرَئِيلُ عليه السلام إِلَى السَّمَاءِ ، ثُمَّ أَهْبَطَهُ اللّهُ ـ جَلَّ ذِكْرُهُ ـ بِآيٍ مِنَ الْقُرْآنِ يُعَزِّيهِ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وَأَنْزَلَ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 فَجَعَلَ اللّهُ ـ عَزَّ وَجَلَّ ـ لَيْلَةَ الْقَدْرِ لِرَسُولِهِ </w:t>
      </w:r>
      <w:r>
        <w:rPr>
          <w:rStyle w:val="FootnoteAnchor"/>
          <w:rtl w:val="true"/>
        </w:rPr>
        <w:footnoteReference w:id="897"/>
      </w:r>
      <w:r>
        <w:rPr>
          <w:rFonts w:ascii="Amiri" w:hAnsi="Amiri" w:eastAsia="Amiri" w:cs="Amiri"/>
          <w:color w:val="111111"/>
          <w:sz w:val="28"/>
          <w:sz w:val="28"/>
          <w:szCs w:val="28"/>
          <w:rtl w:val="true"/>
          <w:lang w:bidi="ar-SA"/>
        </w:rPr>
        <w:t>خَيْرا مِنْ أَلْفِ شَهْرٍ</w:t>
      </w:r>
      <w:r>
        <w:rPr>
          <w:rFonts w:eastAsia="Amiri" w:cs="Amiri" w:ascii="Amiri" w:hAnsi="Amiri"/>
          <w:color w:val="111111"/>
          <w:sz w:val="28"/>
          <w:szCs w:val="28"/>
          <w:rtl w:val="true"/>
          <w:lang w:bidi="ar-SA"/>
        </w:rPr>
        <w:t>» .</w:t>
      </w:r>
      <w:bookmarkStart w:id="520" w:name="pg12947_152995"/>
    </w:p>
    <w:p>
      <w:pPr>
        <w:pStyle w:val="Heading3"/>
        <w:numPr>
          <w:ilvl w:val="2"/>
          <w:numId w:val="1"/>
        </w:numPr>
        <w:rPr/>
      </w:pPr>
      <w:bookmarkStart w:id="521" w:name="__RefHeading___Toc4684903_3224264995"/>
      <w:bookmarkStart w:id="522" w:name="_Toc215"/>
      <w:bookmarkEnd w:id="520"/>
      <w:bookmarkEnd w:id="521"/>
      <w:r>
        <w:rPr>
          <w:rtl w:val="true"/>
        </w:rPr>
        <w:t>شرح الحديث</w:t>
      </w:r>
      <w:bookmarkEnd w:id="52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 اللّه صلى الله عليه و آله كئيب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والإنكسار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كئب الرجل يكأب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كآبة، مثل رأفة ورآفة، ونشأة ونشاءة، فهو كئيب</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أهبط اللّه ـ جلّ ذكره ـ بآي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والشخص،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بالفتح، أو فعلة محرّكة، أو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وآي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متّصل على انقطاعه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يسلّيه بتلك الآي، ويحمله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ـ كرضى ـ عزاء، وعزّاه تعزية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 ويحتمل كونه بالجرّ على البدليّة من الآي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تركناهم ينتفعون، أو أبقيناهم وعمّرناهم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أمتعه اللّه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وأنشأه إلى أن ينتهي شبابه، كمتّعه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الساعة</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والاستيصال والعقاب</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في بعض الأخبار بقيام القائم عليه السلام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لم يُغن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تمتّعهم المتطاول في دفع العذاب وتخفيفه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أغنيت عنك مُغنى فلان، أي أجزأت عنك مُجْزأه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هذا، أي ما يجزئ عنك، وما ينفعك</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تسليته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فخّمه بإضماره من غير ذكر شهادة له بالنباهة المغنية عن التصريح، كما عظّمه بأن أسند نزوله إليه، وعظّم الوقت الذي أُنزل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وإنزاله فيها بأن ابتدأ بإنزاله فيها، أو أنزله جملة من اللّوح إلى السماء الدُّنيا على السفرة، ثمّ كان جبرئيل عليه السلام ينزل على رسول اللّه صلى الله عليه و آله نجوما، وتسميتها بذلك لشرفها، أو لتقدير الاُمور فيها؛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الألف إمّا للتكثير، أو لما روي أنّه عليه السلام ذكر إسرائيليّا لبس السلاح في سبيل اللّه ألف شهر، فتعجّب المؤمنون، وتقاصرت إليهم أعمالهم، فأعطوا ليلة القدر، وهي خيرٌ من مدّة ذلك الغازي، انتهى</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بعض الأخبار أنّ العبادة فيها خيرٌ من العبادة في ألف شهر ليس فيها ليلة القدر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لألف شهر، والمراد بالقوم حينئذٍ بنو اُميّة، وبألف شهر مدّة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تعلّق الظرف بخير، وحمل القوم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اللّه ـ عزّ وجلّ ـ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شهر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هذا الخبر أنّ اللّه تعالى سلب فضل ليلة القدر في مدّة ملك بني اُميّة عن العالمين، كما هو ظاهر خبر الصحيفة، فعبادة ليلة القدر أفضل من</w:t>
      </w:r>
      <w:bookmarkStart w:id="523" w:name="pg12947_152997"/>
    </w:p>
    <w:p>
      <w:pPr>
        <w:pStyle w:val="BookText"/>
        <w:rPr/>
      </w:pPr>
      <w:bookmarkEnd w:id="523"/>
      <w:r>
        <w:rPr>
          <w:rFonts w:ascii="Amiri" w:hAnsi="Amiri" w:eastAsia="Amiri" w:cs="Amiri"/>
          <w:color w:val="111111"/>
          <w:sz w:val="28"/>
          <w:sz w:val="28"/>
          <w:szCs w:val="28"/>
          <w:rtl w:val="true"/>
          <w:lang w:bidi="ar-SA"/>
        </w:rPr>
        <w:t>عبادة تلك المدّة؛ لعدم كون ليلة القدر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اللّه ـ عزّ وجلّ ـ سلب فضلها عن بني اُميّة، فالمراد بالعبادة العبادة التقديريّة، لعدم صحّة عبادتهم؛ أي لو كانت مقبولة، لكانت عبادة ليلة القدر أفضل منها؛ لسلب فضيلة ليلة القدر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الثواب الذي يمنحه اللّه على العمل فيها خيرٌ من سلطنة بني اُميّة وشوكتهم واقتدارهم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يظهر فضل كثير لليلة القدر؛ إذ كلّ ثواب من المثوبات الاُخرويّة ـ وإن كانت قليلة لبقائها وأبديّتها ـ خيرٌ من جميع الدُّنيا وما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ليلة القدر بالنظر إلى سائر المثوبات الاُخرويّة أشدّ امتيازا وعلوّا من شوكتهم وملكهم بالنظر إلى ملك الدُّنيا وعزّها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4" w:name="__RefHeading___Toc4684905_3224264995"/>
      <w:bookmarkStart w:id="525" w:name="_Toc216"/>
      <w:bookmarkEnd w:id="524"/>
      <w:r>
        <w:rPr>
          <w:rtl w:val="true"/>
        </w:rPr>
        <w:t>متن الحديث الواحد والثمانين والمائتين</w:t>
      </w:r>
      <w:bookmarkEnd w:id="525"/>
    </w:p>
    <w:p>
      <w:pPr>
        <w:pStyle w:val="Heading3"/>
        <w:numPr>
          <w:ilvl w:val="2"/>
          <w:numId w:val="1"/>
        </w:numPr>
        <w:rPr/>
      </w:pPr>
      <w:bookmarkStart w:id="526" w:name="__RefHeading___Toc4684907_3224264995"/>
      <w:bookmarkStart w:id="527" w:name="_Toc217"/>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912"/>
      </w:r>
      <w:r>
        <w:rPr>
          <w:rFonts w:ascii="Amiri" w:hAnsi="Amiri" w:eastAsia="Amiri" w:cs="Amiri"/>
          <w:color w:val="111111"/>
          <w:sz w:val="28"/>
          <w:sz w:val="28"/>
          <w:szCs w:val="28"/>
          <w:rtl w:val="true"/>
          <w:lang w:bidi="ar-SA"/>
        </w:rPr>
        <w:t xml:space="preserve">، عَنْ مُحَمَّدِ بْنِ عَبْدِ الْحَمِيدِ ، عَنْ يُونُسَ، عَنْ عَبْدِ الْأَعْلى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فِي دِينِهِ ، أَوْ جِرَاحَةٌ لَا يَأْجُرُهُ اللّهُ عَلَيْهَا</w:t>
      </w:r>
      <w:r>
        <w:rPr>
          <w:rFonts w:eastAsia="Amiri" w:cs="Amiri" w:ascii="Amiri" w:hAnsi="Amiri"/>
          <w:color w:val="111111"/>
          <w:sz w:val="28"/>
          <w:szCs w:val="28"/>
          <w:rtl w:val="true"/>
          <w:lang w:bidi="ar-SA"/>
        </w:rPr>
        <w:t>» .</w:t>
      </w:r>
    </w:p>
    <w:p>
      <w:pPr>
        <w:pStyle w:val="Heading3"/>
        <w:numPr>
          <w:ilvl w:val="2"/>
          <w:numId w:val="1"/>
        </w:numPr>
        <w:rPr/>
      </w:pPr>
      <w:bookmarkStart w:id="528" w:name="__RefHeading___Toc4684909_3224264995"/>
      <w:bookmarkStart w:id="529" w:name="_Toc218"/>
      <w:bookmarkEnd w:id="528"/>
      <w:r>
        <w:rPr>
          <w:rtl w:val="true"/>
        </w:rPr>
        <w:t>شرح الحديث</w:t>
      </w:r>
      <w:bookmarkEnd w:id="52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يخالفون أمره بترك مقتضاه، ويذهبون سَمتا خلاف سمته، وتعديته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الإعراض، أو يصدّون عن أمره دون المؤمنين،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عنه دونه، وحذف المفعول؛ لأنّ المقصود بيان المخالف والمخالف عنه، والضمير للّه ؛ فإنّ الأمر له في الحقيقة، أو للرسول؛ فإنّه المقصود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تُصِيبَهُمْ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محنة في الدُّنيا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bookmarkStart w:id="530" w:name="pg12947_152998"/>
    </w:p>
    <w:p>
      <w:pPr>
        <w:pStyle w:val="BookText"/>
        <w:rPr/>
      </w:pPr>
      <w:bookmarkEnd w:id="530"/>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نكّل به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به صنيعا يحذر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نكلت به غيرك كائنا ما كان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بالفتنة هنا بليّة تظهر ما في قلوبهم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الدُّنيا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والضلال، والإثم، والكفر، والفضيحة، والعذاب، وإذابة الذهب، والفضّة، والإضلال، والجنون، والمحنة، واختلاف الناس في الآراء</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يأجره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على العمل، والذِّكر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كسفر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الفقرة تفسير للعذاب، مع احتمال كونها تفسيرا للفتنة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الفتنة في الدِّين والجراحة من باب التمثيل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4684911_3224264995"/>
      <w:bookmarkStart w:id="532" w:name="_Toc219"/>
      <w:bookmarkEnd w:id="531"/>
      <w:r>
        <w:rPr>
          <w:rtl w:val="true"/>
        </w:rPr>
        <w:t>متن الحديث الثاني والثمانين والمائتين</w:t>
      </w:r>
      <w:bookmarkEnd w:id="532"/>
    </w:p>
    <w:p>
      <w:pPr>
        <w:pStyle w:val="Heading3"/>
        <w:numPr>
          <w:ilvl w:val="2"/>
          <w:numId w:val="1"/>
        </w:numPr>
        <w:rPr/>
      </w:pPr>
      <w:bookmarkStart w:id="533" w:name="__RefHeading___Toc4684913_3224264995"/>
      <w:bookmarkStart w:id="534" w:name="_Toc220"/>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920"/>
      </w:r>
      <w:r>
        <w:rPr>
          <w:rFonts w:ascii="Amiri" w:hAnsi="Amiri" w:eastAsia="Amiri" w:cs="Amiri"/>
          <w:color w:val="111111"/>
          <w:sz w:val="28"/>
          <w:sz w:val="28"/>
          <w:szCs w:val="28"/>
          <w:rtl w:val="true"/>
          <w:lang w:bidi="ar-SA"/>
        </w:rPr>
        <w:t xml:space="preserve">، عَنْ مُحَمَّدٍ ، عَنْ يُونُسَ ، عَنْ عَبْدِ الْأَعْلى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قَدْ تَبَاغَضُوا وَشَنِئَ بَعْضُهُمْ بَعْضا ، فَلَوْ نَظَرْتَ ـ جُعِلْتُ فِدَاكَ ـ فِي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أَكْتُبَ كِتَابا لَا يَخْتَلِفُ عَلَيَّ مِنْهُمُ اثْنَانِ</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قَطُّ أَحْوَجَ إِلى ذلِكَ مِنَّا الْيَوْمَ </w:t>
      </w:r>
      <w:r>
        <w:rPr>
          <w:rFonts w:eastAsia="Amiri" w:cs="Amiri" w:ascii="Amiri" w:hAnsi="Amiri"/>
          <w:color w:val="111111"/>
          <w:sz w:val="28"/>
          <w:szCs w:val="28"/>
          <w:rtl w:val="true"/>
          <w:lang w:bidi="ar-SA"/>
        </w:rPr>
        <w:t>.</w:t>
      </w:r>
      <w:bookmarkStart w:id="535" w:name="pg12947_152999"/>
    </w:p>
    <w:p>
      <w:pPr>
        <w:pStyle w:val="BookText"/>
        <w:rPr/>
      </w:pPr>
      <w:bookmarkEnd w:id="53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w:t>
      </w:r>
      <w:r>
        <w:rPr>
          <w:rStyle w:val="FootnoteAnchor"/>
          <w:rtl w:val="true"/>
        </w:rPr>
        <w:footnoteReference w:id="921"/>
      </w:r>
      <w:r>
        <w:rPr>
          <w:rFonts w:ascii="Amiri" w:hAnsi="Amiri" w:eastAsia="Amiri" w:cs="Amiri"/>
          <w:color w:val="111111"/>
          <w:sz w:val="28"/>
          <w:sz w:val="28"/>
          <w:szCs w:val="28"/>
          <w:rtl w:val="true"/>
          <w:lang w:bidi="ar-SA"/>
        </w:rPr>
        <w:t>هذَا وَمَرْوَانُ وَابْنُ 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قَدْ مَنَعَنِي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 فَدَخَلْتُ عَلى إِسْمَاعِيلَ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إِنِّي ذَكَرْتُ لِأَبِيكَ اخْتِلَافَ شِيعَتِهِ وَتَبَاغُضَهُمْ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أَكْتُبَ كِتَابا لَا يَخْتَلِفُ عَلَيَّ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قَالَ مَرْوَانُ وَابْنُ ذَرٍّ؟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الْأَعْلى ، إِنَّ لَكُمْ عَلَيْنَا لَحَقّا كَحَقِّنَا عَلَيْكُمْ ، وَاللّهِ مَا أَنْتُمْ إِلَيْنَا بِحُقُوقِنَا أَسْرَعَ مِنَّا إِلَيْكُمْ،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الْأَعْلى ، مَا عَلى قَوْمٍ إِذَا كَانَ أَمْرُهُمْ أَمْرا وَاحِدا مُتَوَجِّهِينَ إِلى رَجُلٍ وَاحِدٍ يَأْخُذُونَ عَنْهُ أَلَا يَخْتَلِفُوا عَلَيْهِ ، وَيُسْنِدُوا أَمْرَهُمْ إِلَيْهِ ، يَا عَبْدَ الْأَعْلى ، إِنَّهُ لَيْسَ يَنْبَغِي لِلْمُؤْمِنِ ـ وَقَدْ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سَبَقَهُ أَخُوهُ إِلى دَرَجَةٍ مِنْ دَرَجَاتِ الْجَنَّةِ ـ أَنْ يَجْذِبَهُ عَنْ مَكَانِهِ الَّذِي هُوَ بِهِ ، وَلَا يَنْبَغِي لِهذَا الْاخَرِ الَّذِي لَمْ يَبْلُغْ أَنْ يَدْفَعَ فِي صَدْرِ الَّذِي لَمْ يَلْحَقْ بِهِ ، وَلكِنْ يَسْتَلْحِقُ إِلَيْهِ وَيَسْتَغْفِرُ اللّهَ </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684915_3224264995"/>
      <w:bookmarkStart w:id="537" w:name="_Toc221"/>
      <w:bookmarkEnd w:id="536"/>
      <w:r>
        <w:rPr>
          <w:rtl w:val="true"/>
        </w:rPr>
        <w:t>شرح الحديث</w:t>
      </w:r>
      <w:bookmarkEnd w:id="53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شيعتك قد تباغضوا وشَنى ء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شنأه ـ كمنعه، وسمعه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للتفسير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نظرت ـ جعلت فداك ـ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الشيء يقدّره ويقيسه، والحكم بين القوم، والإعانة، والفعل كنصر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أو للشرط، والجزاء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فيه، والصحيفة،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الاتّفاق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ذكر الاثنين لكونهما أقلّ عدد يصلح محلّاً للتنازع، فيكون كناية عن رفع الاختلاف والتنازع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ـ ويضمّ، ويخفّفان ـ وقطّ مشدّدة مجرورة بمعنى الدهر، مخصوص بالماضي،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الزمان، أو فيما انقطع من عمري</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رفع الاختلاف، أو إلى المكاتبة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الاختلاف في ذلك الوقت وشدّته، وكونه منشأً للفتنة على زعمه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Style w:val="FootnoteAnchor"/>
          <w:rtl w:val="true"/>
        </w:rPr>
        <w:footnoteReference w:id="925"/>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أو بتخفيفها على أن يكون حرف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ولعلّهما للحال، أي والحال أنّ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غلبة أهل الجور والكفر لا ينفع الكتاب، ألم تسمع قصّة أبي ذرّ حيث طرده عثمان، وكان ممّن يحبّه اللّه ورسوله، ومروان حيث آواه وكان هو وأبوه طريدي رسول اللّه صلى الله عليه و آله ، فإذا خُولف الرسول صلى الله عليه و آله في مثل ذلك ولم ينكر، فكيف يطيعوني؟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يمكن هذا الكتاب مع وجود مروان وابن ذرّ؟ أي لا ينفع هذا في رفع منازعتهما واختلافهما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بهما رجلان من أصحابه عليه السلام ، وكان بينهما خصومة ومنازعة شديدة في فهم المسائل وحلّها، فأخبر عليه السلام أنّ الكتاب لا يرفع الاختلاف الذي منشأه سوء الفهم أو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بابن ذرّ، عمرو بن ذرّ القاضي العامّي، وقد روي أنّه دخل على الصادق عليه السلام وناظره، </w:t>
      </w:r>
      <w:r>
        <w:rPr>
          <w:rStyle w:val="FootnoteAnchor"/>
          <w:rtl w:val="true"/>
        </w:rPr>
        <w:footnoteReference w:id="928"/>
      </w:r>
      <w:r>
        <w:rPr>
          <w:rFonts w:ascii="Amiri" w:hAnsi="Amiri" w:eastAsia="Amiri" w:cs="Amiri"/>
          <w:color w:val="111111"/>
          <w:sz w:val="28"/>
          <w:sz w:val="28"/>
          <w:szCs w:val="28"/>
          <w:rtl w:val="true"/>
          <w:lang w:bidi="ar-SA"/>
        </w:rPr>
        <w:t>فيكون المراد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يمكن أن يكون سببا لرفع النزاع بين الأصحاب والمخالفين، بل يصير النزاع بذلك أشدّ، ويصير سببا لتضرّر الشيعة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صدر الحديث صريح في أنّ المقصود رفع الاختلاف من بين الشيعة، لا من بينهم وبين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الإمام عليه السلام يتّقي من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اعتذر عليه السلام ممّا سأله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هذا السؤال مرّةً اُخرى،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منعني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أو إجابته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فقمتُ من عنده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اليأس، وعدم الظفر بالحاجة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فاعل الأوّل عبد الأعلى، وفاعل الثاني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مروان وابن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بتقدير الاستفهام، أي قال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إسماعيل بعدما ذكرت له ما جرى بيني وبين أبيه عليه السلام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يختلف عليَّ منهم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قال أبي في جوابك قصّة مروان وابن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من كلام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 أي 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ما جرى بين مروان وابن ذرّ من المخاصمة، فصدّقه الراوي على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جرى بينهما ذلك، وهذا يحتمل أن يكون في وقت آخر أتاه عليه السلام ، أو في هذا الوقت الذي كان يكلّم إسماعيل سمع عليه السلام كلامه،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هذا الاحتمال بعيد من سياق الكلام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الإسترآبادي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العبارة سهو، وكان قصده عليه السلام من ذكر ما قال مروان وأبو ذرّ أنّ المسلمين ليسوا بسواء، وأنّ درجات أصحابنا ومراتب أذهانهم متفاوتة، وكلٌّ ميسّر لما خُلق له، فينبغي أن يعمل كلّ بما أخذه، ولا ينبغي أن يخاصم بعضهم بعضا في الفتاوى، وربّما يكون الأصلح في حقّ بعض أن يعمل بالتقيّة، فأفتاه الإمام بالتقيّة دون بعض، فأفتاه الإمام بالحقّ، وربّما يصل ذهن بعضهم إلى الدقائق الكلاميّة المسموعة من الإمام دون بعض، فلا ينبغي أن يحمل على شيء أحد لا يقدر عليه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علينا لحقّا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النصيحة والدلالة على ما فيه صلاحكم من اُمور الدِّين والدُّنيا، والعدل في الأحكام،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الانقياد، والأخذ، والقبول، والتسليم، والرِّضا، ومعرفة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أنتم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برعايتها وأدائها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رعاية الحقوق وأدائها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إنّ اهتمامنا بذلك أشدّ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منه أنّ منع الكتاب إنّما هو لمانع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سألت من أمر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وأشاور معه عليه السلام ، فلعلّه يكتب أيّ رأي فيه صلاحا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كثير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النسخة، يسقط الاحتمال الذي نقلناه سابقا عن بعض الأفاضل من إرجاع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 عليه السلام ، فتأمّل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الأعلى، ما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تتضمّن نوع</w:t>
      </w:r>
    </w:p>
    <w:p>
      <w:pPr>
        <w:pStyle w:val="BookText"/>
        <w:rPr/>
      </w:pPr>
      <w:r>
        <w:rPr>
          <w:rFonts w:ascii="Amiri" w:hAnsi="Amiri" w:eastAsia="Amiri" w:cs="Amiri"/>
          <w:color w:val="111111"/>
          <w:sz w:val="28"/>
          <w:sz w:val="28"/>
          <w:szCs w:val="28"/>
          <w:rtl w:val="true"/>
          <w:lang w:bidi="ar-SA"/>
        </w:rPr>
        <w:t>شكاية من الشيعة على سبيل اللّوم والتوبيخ والتعجّب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أمرهم أمرا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كانوا متّفقين على دين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متوجّهين إلى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الإمام الحقّ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بعدما كان يدعوهم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يختلفوا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يأخذون عنه؛ بل يعمل كلٌّ منهم بما يأخذ عنه، ولم ينكر على الآخر على ما في يده، وإن كان مخالفا لما في يد الأوّل بحسب الظاهر؛ فإنّه ربّما كان له وجوه ومحامل لا يبلغ إليها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ويسندوا أمرهم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قائله، ونسبته إليه؛ أي يسند كلّ منهم أمره إلى إمامه، ولا يتعرّض له الآخر لا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الأعلى، إنّه ليس ينبغي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أنّ اختلافهم لما كان بسبب اختلاف درجاتهم، وهم يكلِّمون الناس على قدر عقولهم، فلا ينبغي للمؤمن الناقص،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درجة من درجات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مسبّبة من درجات الفضل والكمال والعلم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يجذبه عن مكانه الذي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يكلّفه بأن يعتقد ويعمل على وفق فهمه الناقص؛ فإنّ هذا التكليف بمنزلة جذبه عن مكانه، ودفعه عن المرتبة الكاملة إلى المرتبة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لهذا الآخر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الإبلاغ، أو من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كان بحيث لم يبلغ إليه أخوه، ولم ينل درجته بعدُ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كونه على البناء للفاعل من البلوغ، أي الذي لم يبلغ إلى غاية درجات الكمال، وإن كان سابقا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إيماء بأنّه أيضا ناقص بالنسبة إلى من سبقه، فينبغي أن يكون معاملته مع من هو دونه بما يجب أن يعامل معه من هو فوقه، فلا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 في صدر الذي لم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بأن يمنعه عن الوصول إليه؛ إمّا بأن يترك إعانته وإرشاده إلى طريق الوصول إلى ذلك المكان الذي هو فيه، أو بتكليفه الصعود إليه دفعة مع عدم أسبابه ومقدّماته؛ فإنّ هذا التكليف ربما يوجب إنكار تلك المرتبة بالنسبة إلى الناقص؛ لعدم تمكّنه</w:t>
      </w:r>
      <w:bookmarkStart w:id="538" w:name="pg12947_153004"/>
    </w:p>
    <w:p>
      <w:pPr>
        <w:pStyle w:val="BookText"/>
        <w:rPr/>
      </w:pPr>
      <w:bookmarkEnd w:id="538"/>
      <w:r>
        <w:rPr>
          <w:rFonts w:ascii="Amiri" w:hAnsi="Amiri" w:eastAsia="Amiri" w:cs="Amiri"/>
          <w:color w:val="111111"/>
          <w:sz w:val="28"/>
          <w:sz w:val="28"/>
          <w:szCs w:val="28"/>
          <w:rtl w:val="true"/>
          <w:lang w:bidi="ar-SA"/>
        </w:rPr>
        <w:t>من فهمها وإدراكها، فيصير سببا لحرمانه منها، فكأنّه دفع في صدره، ومنعه عن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يستلحق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يجتهد في طلب لحوق الآخر إليه بالرّفق واللّطف والمداراة والهداية إلى أسباب اللّحوق والوصول، لا بالخرق والعنف والمناقشة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استغفاره شاهد صدق على أنّه لا يبرئ نفسه من العيوب والنقص والتقصير، وإن بلغ درجة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استغفاره له ربما يصير سببا لبلوغه إلى تلك المرتبة، بل إلى 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باستغفاره لأخيه سعيه في تحصيل ما يوجب المغفرة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وحمل بعض الشارحين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فيما بينهم بالتباغض والتحاسد،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يسندوا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التجاوز عمّا أراد منهم من التعاون وترك التباغض والتناقض،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يجذبه عن مكانه الذي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ينقص حقّه من التعليم والتوفير، وينكر فضله ويحسده ويبغضه،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يدفع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يذمّه ويلومه ويعيّره ولا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أنّه ينبغي لكلّ واحدٍ أن يعرف حقّ الآخر، فالمفضول يقرّ بفضل الأفضل، والأفضل يعين المفضول ويسعى في ترقّيه حتّى يستقرّ بالهم وينتظم حالهم، انتهى</w:t>
      </w:r>
      <w:r>
        <w:rPr>
          <w:rStyle w:val="FootnoteAnchor"/>
          <w:rtl w:val="true"/>
        </w:rPr>
        <w:footnoteReference w:id="93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4684917_3224264995"/>
      <w:bookmarkStart w:id="540" w:name="_Toc222"/>
      <w:bookmarkEnd w:id="539"/>
      <w:r>
        <w:rPr>
          <w:rtl w:val="true"/>
        </w:rPr>
        <w:t>متن الحديث الثالث والثمانين والمائتين</w:t>
      </w:r>
      <w:bookmarkEnd w:id="540"/>
    </w:p>
    <w:p>
      <w:pPr>
        <w:pStyle w:val="Heading3"/>
        <w:numPr>
          <w:ilvl w:val="2"/>
          <w:numId w:val="1"/>
        </w:numPr>
        <w:rPr/>
      </w:pPr>
      <w:bookmarkStart w:id="541" w:name="__RefHeading___Toc4684919_3224264995"/>
      <w:bookmarkStart w:id="542" w:name="_Toc223"/>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مَحْبُوبٍ ، عَنْ جَمِيلِ بْنِ صَالِحٍ ، عَنْ أَبِي خَالِدٍ الْكَابُلِيِّ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 فِيهِ شُرَكَاءُ مُتَشَاكِسُونَ ، فَلِأَنَّ الْأَوَّلَ يَجْمَعُ الْمُتَفَرِّقُونَ وَلَايَتَهُ ، وَهُمْ فِي ذلِكَ يَلْعَنُ بَعْضُهُمْ بَعْضا ، وَيَبْرَأُ بَعْضُهُمْ مِنْ بَعْضٍ ، فَأَمَّا رَجُلٌ سَلَمٌ لِرَجُلٍ </w:t>
      </w:r>
      <w:r>
        <w:rPr>
          <w:rStyle w:val="FootnoteAnchor"/>
          <w:rtl w:val="true"/>
        </w:rPr>
        <w:footnoteReference w:id="934"/>
      </w:r>
      <w:r>
        <w:rPr>
          <w:rFonts w:ascii="Amiri" w:hAnsi="Amiri" w:eastAsia="Amiri" w:cs="Amiri"/>
          <w:color w:val="111111"/>
          <w:sz w:val="28"/>
          <w:sz w:val="28"/>
          <w:szCs w:val="28"/>
          <w:rtl w:val="true"/>
          <w:lang w:bidi="ar-SA"/>
        </w:rPr>
        <w:t>، فَإِنَّهُ الْأَوَّلُ حَقّا وَشِيعَتُهُ</w:t>
      </w:r>
      <w:r>
        <w:rPr>
          <w:rFonts w:eastAsia="Amiri" w:cs="Amiri" w:ascii="Amiri" w:hAnsi="Amiri"/>
          <w:color w:val="111111"/>
          <w:sz w:val="28"/>
          <w:szCs w:val="28"/>
          <w:rtl w:val="true"/>
          <w:lang w:bidi="ar-SA"/>
        </w:rPr>
        <w:t>» .</w:t>
      </w:r>
      <w:bookmarkStart w:id="543" w:name="pg12947_153005"/>
    </w:p>
    <w:p>
      <w:pPr>
        <w:pStyle w:val="BookText"/>
        <w:rPr/>
      </w:pPr>
      <w:bookmarkEnd w:id="54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الْيَهُودَ تَفَرَّقُوا مِنْ بَعْدِ مُوسى عليه السلام عَلى إِحْدى وَسَبْعِينَ فِرْقَةً ، مِنْهَا فِرْقَةٌ </w:t>
      </w:r>
      <w:r>
        <w:rPr>
          <w:rStyle w:val="FootnoteAnchor"/>
          <w:rtl w:val="true"/>
        </w:rPr>
        <w:footnoteReference w:id="935"/>
      </w:r>
      <w:r>
        <w:rPr>
          <w:rFonts w:ascii="Amiri" w:hAnsi="Amiri" w:eastAsia="Amiri" w:cs="Amiri"/>
          <w:color w:val="111111"/>
          <w:sz w:val="28"/>
          <w:sz w:val="28"/>
          <w:szCs w:val="28"/>
          <w:rtl w:val="true"/>
          <w:lang w:bidi="ar-SA"/>
        </w:rPr>
        <w:t xml:space="preserve">فِي الْجَنَّةِ ، وَسَبْعُونَ فِرْقَةً فِي النَّارِ ، وَتَفَرَّقَتِ النَّصَارى بَعْدَ عِيسى عليه السلام عَلَى </w:t>
      </w:r>
      <w:r>
        <w:rPr>
          <w:rStyle w:val="FootnoteAnchor"/>
          <w:rtl w:val="true"/>
        </w:rPr>
        <w:footnoteReference w:id="936"/>
      </w:r>
      <w:r>
        <w:rPr>
          <w:rFonts w:ascii="Amiri" w:hAnsi="Amiri" w:eastAsia="Amiri" w:cs="Amiri"/>
          <w:color w:val="111111"/>
          <w:sz w:val="28"/>
          <w:sz w:val="28"/>
          <w:szCs w:val="28"/>
          <w:rtl w:val="true"/>
          <w:lang w:bidi="ar-SA"/>
        </w:rPr>
        <w:t xml:space="preserve">اثْنَتَيْنِ </w:t>
      </w:r>
      <w:r>
        <w:rPr>
          <w:rStyle w:val="FootnoteAnchor"/>
          <w:rtl w:val="true"/>
        </w:rPr>
        <w:footnoteReference w:id="937"/>
      </w:r>
      <w:r>
        <w:rPr>
          <w:rFonts w:ascii="Amiri" w:hAnsi="Amiri" w:eastAsia="Amiri" w:cs="Amiri"/>
          <w:color w:val="111111"/>
          <w:sz w:val="28"/>
          <w:sz w:val="28"/>
          <w:szCs w:val="28"/>
          <w:rtl w:val="true"/>
          <w:lang w:bidi="ar-SA"/>
        </w:rPr>
        <w:t xml:space="preserve">وَسَبْعِينَ فِرْقَةً ، فِرْقَةٌ مِنْهَا فِي الْجَنَّةِ ، وَإِحْدى وَسَبْعُونَ فِي النَّارِ ، وَتَفَرَّقَتْ هذِهِ الْأُمَّةُ بَعْدَ نَبِيِّهَا صلى الله عليه و آله عَلى ثَلَاثٍ وَسَبْعِينَ فِرْقَةً ، اثْنَتَانِ </w:t>
      </w:r>
      <w:r>
        <w:rPr>
          <w:rStyle w:val="FootnoteAnchor"/>
          <w:rtl w:val="true"/>
        </w:rPr>
        <w:footnoteReference w:id="938"/>
      </w:r>
      <w:r>
        <w:rPr>
          <w:rFonts w:ascii="Amiri" w:hAnsi="Amiri" w:eastAsia="Amiri" w:cs="Amiri"/>
          <w:color w:val="111111"/>
          <w:sz w:val="28"/>
          <w:sz w:val="28"/>
          <w:szCs w:val="28"/>
          <w:rtl w:val="true"/>
          <w:lang w:bidi="ar-SA"/>
        </w:rPr>
        <w:t>وَسَبْعُونَ فِرْقَةً فِي النَّارِ ، وَفِرْقَةٌ فِي الْجَنَّةِ ، وَمِنَ الثَّلَاثِ وَسَبْعِينَ فِرْقَةً ثَلَاثَ عَشْرَةَ فِرْقَةً تَنْتَحِلُ وَلَايَتَنَا وَمَوَدَّتَنَا ، اثْنَتَا عَشْرَةَ فِرْقَةً مِنْهَا فِي النَّارِ ، وَفِرْقَةٌ فِي الْجَنَّةِ ، وَ سِتُّونَ فِرْقَةً مِنْ سَائِرِ النَّاسِ فِي النَّارِ</w:t>
      </w:r>
      <w:r>
        <w:rPr>
          <w:rFonts w:eastAsia="Amiri" w:cs="Amiri" w:ascii="Amiri" w:hAnsi="Amiri"/>
          <w:color w:val="111111"/>
          <w:sz w:val="28"/>
          <w:szCs w:val="28"/>
          <w:rtl w:val="true"/>
          <w:lang w:bidi="ar-SA"/>
        </w:rPr>
        <w:t>» .</w:t>
      </w:r>
    </w:p>
    <w:p>
      <w:pPr>
        <w:pStyle w:val="Heading3"/>
        <w:numPr>
          <w:ilvl w:val="2"/>
          <w:numId w:val="1"/>
        </w:numPr>
        <w:rPr/>
      </w:pPr>
      <w:bookmarkStart w:id="544" w:name="__RefHeading___Toc4684921_3224264995"/>
      <w:bookmarkStart w:id="545" w:name="_Toc224"/>
      <w:bookmarkEnd w:id="544"/>
      <w:r>
        <w:rPr>
          <w:rtl w:val="true"/>
        </w:rPr>
        <w:t>شرح الحديث</w:t>
      </w:r>
      <w:bookmarkEnd w:id="545"/>
    </w:p>
    <w:p>
      <w:pPr>
        <w:pStyle w:val="BookText"/>
        <w:rPr/>
      </w:pPr>
      <w:r>
        <w:rPr>
          <w:rFonts w:ascii="Amiri" w:hAnsi="Amiri" w:eastAsia="Amiri" w:cs="Amiri"/>
          <w:color w:val="111111"/>
          <w:sz w:val="28"/>
          <w:sz w:val="28"/>
          <w:szCs w:val="28"/>
          <w:rtl w:val="true"/>
          <w:lang w:bidi="ar-SA"/>
        </w:rPr>
        <w:t>السند مجهول كالحسن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 وبيّن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المثل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والحديث، والصِّفة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مثل للمشرك والموحّد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التشاكس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المشترك ما يقتضيه مذهبه من أن يدّعي كلّ من معبود عبوديّته، ويتنازعون فيه بعبد يتشارك فيه جمع يتجاذبونه ويتعاورونه في مهامّهم المختلفة في تخيّره، وتوزّع قلبه، وللموحّد بمن خلص لواحد ليس لغيره عليه سبيل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نافع وابن عامر والكوفيّون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بفتح السين وكسرها مع</w:t>
      </w:r>
    </w:p>
    <w:p>
      <w:pPr>
        <w:pStyle w:val="BookText"/>
        <w:rPr/>
      </w:pPr>
      <w:r>
        <w:rPr>
          <w:rFonts w:ascii="Amiri" w:hAnsi="Amiri" w:eastAsia="Amiri" w:cs="Amiri"/>
          <w:color w:val="111111"/>
          <w:sz w:val="28"/>
          <w:sz w:val="28"/>
          <w:szCs w:val="28"/>
          <w:rtl w:val="true"/>
          <w:lang w:bidi="ar-SA"/>
        </w:rPr>
        <w:t xml:space="preserve">سكون العين، وثلاثها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بها، أو حذف منها ذا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صفة وحالاً، ونصب على التمييز، ولذلك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ـ بالكسر ـ المسالم،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سبحانه مثلاً للكافر وعبادته للأصنام،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 مَثَلاً رَجُلاً فِيهِ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مختلفون سيّئوا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ضرب هذا المثل لسائر المشركين، ولكنّه ذكر رجلاً واحدا وصفه بصفة موجودة في سائر المشركين، فيكون المثل المضروب له مضروبا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فِيهِ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يعبدون آلهة مختلفة، وأصناما كثيرة، وهم متشاجرون متعاسرون، هذا يأمره وهذا ينهاه، ويريد كلّ واحد منهم أن يفرده بالخدمة، ثمّ يكل كلّ منهم أمره إلى الآخر، فيبقى هو خاليا عن المنافع، وهذا حال من يخدم جماعة مختلفة الآراء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الكافر، ثمّ ضرب مثل المؤمن الموحِّد،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خالصا يعبد مالكا واحدا، لا يشوب بخدمته خدمة غيره، ولا يأمل سواه، ومن كان بهذه الصفة نال ثمرة خدمته، لا سيّما إذا كان المخدوم حكيما قادرا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أبو القاسم الحسكاني بالإسناد عن عليّ عليه السلام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ذلك الرجل السلم لرسول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بإسناده عن أبي خالد، عن أبي جعفر عليه السلام ،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السّلم للرجل عليّ حقّا وشيعته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متشاكسون، فلأنّ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 بكر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المتفرّقون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لضلالته وعدم ابتناء طريقته على أصل، وعدم متابعته</w:t>
      </w:r>
    </w:p>
    <w:p>
      <w:pPr>
        <w:pStyle w:val="BookText"/>
        <w:rPr/>
      </w:pPr>
      <w:r>
        <w:rPr>
          <w:rFonts w:ascii="Amiri" w:hAnsi="Amiri" w:eastAsia="Amiri" w:cs="Amiri"/>
          <w:color w:val="111111"/>
          <w:sz w:val="28"/>
          <w:sz w:val="28"/>
          <w:szCs w:val="28"/>
          <w:rtl w:val="true"/>
          <w:lang w:bidi="ar-SA"/>
        </w:rPr>
        <w:t>لرسول اللّه صلى الله عليه و آله ، اختلف المشركون في ولايته ومحبّته على أهواء مختلفة وآراء متشتّتة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 بعضهم بعضا، ويبرأ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معروف من طريقة أهل الخلاف، واختلاف الأشاعرة والمعتزلة في الاُصول، وفقهائهم الأربعة في الفروع، بل في الاُصول أيضا، بحيث يبرأ كلّ منهم من معتقد الآخر، ومع ذلك يقولون كلّهم على الحقّ، وأنّهم جميعا من أهل الجنّة؛ وهل هذا إلّا الاعتراف بالجمع بين المتناقضات، كما لا يخفى على العارف المتدرّب بكتبهم الكلاميّة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يوم القيامة يتبرّأ بعضهم من بعض، ويلعن بعضهم بعضا، حين رأوا ضلالتهم، وإحاطة العذاب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عليه السلام فسّر رجلاً بأبي بكر، وشركاء بمواليه، والتشاكس بتلاعنهم، وتبرّأ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إمّا من بطون الآية، أو لأنّها بإطلاقها، أو عمومها صادق عليهم، أو بيان لمورد نزولها، والغرض الأصلي منها، 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رجلٌ سلم لرجل، فإنّه الأوّل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أمير المؤمنين عليه السلام ؛ فإنّه الإمام الأوّل حقّا، وشيعته فإنّهم راضون عنه، مستسلمون له، وهو راضٍ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 يحتمل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بالرجل الأوّل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 وبالرجل الثاني رسول اللّه صلى الله عليه و آله ، ويؤيّده ما مرّ من رواية الحاكم، فالمقابلة بين الرجل باعتبار أنّ المتشاكس بين الأتباع إنّما حصل لعدم كون متبوعهم سلما للرسول صلى الله عليه و آله ، ولم يأخذ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يكون المراد بالرجل الأوّل كلّ واحد من الشيعة، وبالرجل الثاني أمير المؤمنين عليه السلام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لكونهم سلما لإمامهم، لا منازعة بينهم في أصل الدِّين، فيكون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للرجل الثاني، وشيعته بيانا للرجل الأوّل، والمقابلة في الآية تكون بين رجل فيه شركاء، وبين الرجل الثاني من الرجلين المذكورين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في الخبر، والثاني أظهر في الآية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546" w:name="pg12947_153008"/>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تنتحل ولايتنا ومودّتنا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انتحله وتنحّله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لنفسه، وهو لغيره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نسبة الانتحال إلى الجميع باعتبار التغليب، نظرا إلى أنّ أكثرهم يدّعون الولاية والمودّة من غير أن يكون له حقيقة،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بالانتحال هنا الادّعاء والانتساب مطلقا،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فرقة منها في النار، وفرقة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بالفِرَق المنتحلين ما يعمّ الغُلاة، فتأمّل</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4684923_3224264995"/>
      <w:bookmarkStart w:id="548" w:name="_Toc225"/>
      <w:bookmarkEnd w:id="547"/>
      <w:r>
        <w:rPr>
          <w:rtl w:val="true"/>
        </w:rPr>
        <w:t>متن الحديث الرابع والثمانين والمائتين</w:t>
      </w:r>
      <w:bookmarkEnd w:id="548"/>
    </w:p>
    <w:p>
      <w:pPr>
        <w:pStyle w:val="Heading3"/>
        <w:numPr>
          <w:ilvl w:val="2"/>
          <w:numId w:val="1"/>
        </w:numPr>
        <w:rPr/>
      </w:pPr>
      <w:bookmarkStart w:id="549" w:name="__RefHeading___Toc4684925_3224264995"/>
      <w:bookmarkStart w:id="550" w:name="_Toc226"/>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وَعَنْهُ ، عَنْ أَحْمَدَ بْنِ مُحَمَّدٍ ، عَنِ ابْنِ مَحْبُوبٍ ،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تَزَلْ دَوْلَةُ الْبَاطِلِ طَوِيلَةً ، وَدَوْلَةُ الْحَقِّ قَصِيرَةً</w:t>
      </w:r>
      <w:r>
        <w:rPr>
          <w:rFonts w:eastAsia="Amiri" w:cs="Amiri" w:ascii="Amiri" w:hAnsi="Amiri"/>
          <w:color w:val="111111"/>
          <w:sz w:val="28"/>
          <w:szCs w:val="28"/>
          <w:rtl w:val="true"/>
          <w:lang w:bidi="ar-SA"/>
        </w:rPr>
        <w:t>» .</w:t>
      </w:r>
    </w:p>
    <w:p>
      <w:pPr>
        <w:pStyle w:val="Heading3"/>
        <w:numPr>
          <w:ilvl w:val="2"/>
          <w:numId w:val="1"/>
        </w:numPr>
        <w:rPr/>
      </w:pPr>
      <w:bookmarkStart w:id="551" w:name="__RefHeading___Toc4684927_3224264995"/>
      <w:bookmarkStart w:id="552" w:name="_Toc227"/>
      <w:bookmarkEnd w:id="551"/>
      <w:r>
        <w:rPr>
          <w:rtl w:val="true"/>
        </w:rPr>
        <w:t>شرح الحديث</w:t>
      </w:r>
      <w:bookmarkEnd w:id="552"/>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تزل دولة الباطل طويلة، ودولة الحقّ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الباطل وإن كانت قصيرة، ومدّة الحقّ طويلة؛ فإنّ الباطل يزهق، والحقّ يبقى، لكن دولة 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وشيوعه بين الخلق أكثر من دولة الحقّ، وظهوره بينهم؛ لكثرة أهل الباطل، وقلّة أهل الحقّ، فيصير الباطل مشهورا بينهم، والحقّ مغمورا مستورا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4684929_3224264995"/>
      <w:bookmarkStart w:id="554" w:name="_Toc228"/>
      <w:bookmarkEnd w:id="553"/>
      <w:r>
        <w:rPr>
          <w:rtl w:val="true"/>
        </w:rPr>
        <w:t>متن الحديث الخامس والثمانين والمائتين</w:t>
      </w:r>
      <w:bookmarkEnd w:id="554"/>
    </w:p>
    <w:p>
      <w:pPr>
        <w:pStyle w:val="Heading3"/>
        <w:numPr>
          <w:ilvl w:val="2"/>
          <w:numId w:val="1"/>
        </w:numPr>
        <w:rPr/>
      </w:pPr>
      <w:bookmarkStart w:id="555" w:name="__RefHeading___Toc4684931_3224264995"/>
      <w:bookmarkStart w:id="556" w:name="_Toc229"/>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وَعَنْهُ ، عَنْ أَحْمَدَ بْنِ مُحَمَّدٍ ، عَنِ ابْنِ مَحْبُوبٍ ، عَنْ يَعْقُوبَ السَّرَّاجِ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وُلْدُ الْعَبَّاسِ ، وَوَهى سُلْطَانُهُمْ ، وَطَمِعَ فِيهِمْ مَنْ لَمْ يَكُنْ يَطْمَعُ فِيهِمْ ، وَخَلَعَتِ الْعَرَبُ أَعِنَّتَهَا ، وَرَفَعَ كُلُّ ذِي صِيصِيَةٍ صِيصِيَتَهُ ، وَظَهَرَ الشَّامِيُّ ، وَأَقْبَلَ الْيَمَانِيُّ ، وَتَحَرَّكَ</w:t>
      </w:r>
      <w:bookmarkStart w:id="557" w:name="pg12947_153009"/>
    </w:p>
    <w:p>
      <w:pPr>
        <w:pStyle w:val="BookText"/>
        <w:rPr/>
      </w:pPr>
      <w:bookmarkEnd w:id="557"/>
      <w:r>
        <w:rPr>
          <w:rFonts w:ascii="Amiri" w:hAnsi="Amiri" w:eastAsia="Amiri" w:cs="Amiri"/>
          <w:color w:val="111111"/>
          <w:sz w:val="28"/>
          <w:sz w:val="28"/>
          <w:szCs w:val="28"/>
          <w:rtl w:val="true"/>
          <w:lang w:bidi="ar-SA"/>
        </w:rPr>
        <w:t xml:space="preserve">الْحَسَنِيُّ ، وَخَرَجَ صَاحِبُ هذَا الْأَمْرِ مِنَ الْمَدِينَةِ إِلى مَكَّةَ بِتُرَاثِ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تُرَاثُ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رَسُولِ اللّهِ وَدِرْعُهُ وَعِمَامَتُهُ وَبُرْدُهُ وَقَضِيبُهُ وَرَايَتُهُ وَلَامَتُهُ وَسَرْجُهُ حَتّى يَنْزِلَ مَكَّةَ ، فَيُخْرِجَ السَّيْفَ مِنْ غِمْدِهِ ، وَيَلْبَسَ الدِّرْعَ ، وَيَنْشُرَ الرَّايَةَ وَالْبُرْدَةَ وَالْعِمَامَةَ ، وَيَتَنَاوَلَ الْقَضِيبَ بِيَدِهِ ، وَيَسْتَأْذِنَ اللّهَ فِي ظُهُورِهِ ، فَيَطَّلِعُ عَلى ذلِكَ بَعْضُ مَوَالِيهِ ، فَيَأْتِي الْحَسَنِيَّ ، فَيُخْبِرُهُ الْخَبَرَ ، فَيَبْتَدِرُ الْحَسَنِيُّ إِلَى الْخُرُوجِ ، فَيَثِبُ عَلَيْهِ أَهْلُ مَكَّةَ ، فَيَقْتُلُونَهُ وَيَبْعَثُونَ بِرَأْسِهِ إِلَى الشَّامِيِّ ، فَيَظْهَرُ عِنْدَ ذلِكَ صَاحِبُ هذَا الْأَمْرِ ، فَيُبَايِعُهُ النَّاسُ وَيَتَّبِعُونَهُ ، وَيَبْعَثُ الشَّامِيُّ عِنْدَ ذلِكَ جَيْشا إِلَى الْمَدِينَةِ ، فَيُهْلِكُهُمُ اللّهُ ـ عَزَّ وَجَلَّ ـ دُونَهَا ، وَيَهْرُبُ </w:t>
      </w:r>
      <w:r>
        <w:rPr>
          <w:rStyle w:val="FootnoteAnchor"/>
          <w:rtl w:val="true"/>
        </w:rPr>
        <w:footnoteReference w:id="949"/>
      </w:r>
      <w:r>
        <w:rPr>
          <w:rFonts w:ascii="Amiri" w:hAnsi="Amiri" w:eastAsia="Amiri" w:cs="Amiri"/>
          <w:color w:val="111111"/>
          <w:sz w:val="28"/>
          <w:sz w:val="28"/>
          <w:szCs w:val="28"/>
          <w:rtl w:val="true"/>
          <w:lang w:bidi="ar-SA"/>
        </w:rPr>
        <w:t>يَوْمَئِذٍ مَنْ كَانَ بِالْمَدِينَةِ مِنْ وُلْدِ عَلِيٍّ عليه السلام إِلى مَكَّةَ ، فَيَلْحَقُونَ بِصَاحِبِ هذَا الْأَمْرِ ، وَيُقْبِلُ صَاحِبُ هذَا الْأَمْرِ نَحْوَ الْعِرَاقِ ، وَيَبْعَثُ جَيْشا إِلَى الْمَدِينَةِ ، فَيَأْمَنُ أَهْلُهَا وَيَرْجِعُونَ إِلَيْهَا</w:t>
      </w:r>
      <w:r>
        <w:rPr>
          <w:rFonts w:eastAsia="Amiri" w:cs="Amiri" w:ascii="Amiri" w:hAnsi="Amiri"/>
          <w:color w:val="111111"/>
          <w:sz w:val="28"/>
          <w:szCs w:val="28"/>
          <w:rtl w:val="true"/>
          <w:lang w:bidi="ar-SA"/>
        </w:rPr>
        <w:t>» .</w:t>
      </w:r>
    </w:p>
    <w:p>
      <w:pPr>
        <w:pStyle w:val="Heading3"/>
        <w:numPr>
          <w:ilvl w:val="2"/>
          <w:numId w:val="1"/>
        </w:numPr>
        <w:rPr/>
      </w:pPr>
      <w:bookmarkStart w:id="558" w:name="__RefHeading___Toc4684933_3224264995"/>
      <w:bookmarkStart w:id="559" w:name="_Toc230"/>
      <w:bookmarkEnd w:id="558"/>
      <w:r>
        <w:rPr>
          <w:rtl w:val="true"/>
        </w:rPr>
        <w:t>شرح الحديث</w:t>
      </w:r>
      <w:bookmarkEnd w:id="559"/>
    </w:p>
    <w:p>
      <w:pPr>
        <w:pStyle w:val="BookText"/>
        <w:rPr/>
      </w:pPr>
      <w:r>
        <w:rPr>
          <w:rFonts w:ascii="Amiri" w:hAnsi="Amiri" w:eastAsia="Amiri" w:cs="Amiri"/>
          <w:color w:val="111111"/>
          <w:sz w:val="28"/>
          <w:sz w:val="28"/>
          <w:szCs w:val="28"/>
          <w:rtl w:val="true"/>
          <w:lang w:bidi="ar-SA"/>
        </w:rPr>
        <w:t>السند صحيح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فرج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بظهور القائم عليه السلام واستيلائه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 كالتفريج، وفعله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ولد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خليفته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تاج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كسى آمد وشد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المعنى الثاني، أو الأخير جاء بعضهم بعد بعض، وقام بأمر الإمارة والسلطنة</w:t>
      </w:r>
      <w:r>
        <w:rPr>
          <w:rStyle w:val="FootnoteAnchor"/>
          <w:rtl w:val="true"/>
        </w:rPr>
        <w:footnoteReference w:id="951"/>
      </w:r>
      <w:r>
        <w:rPr>
          <w:rFonts w:ascii="Amiri" w:hAnsi="Amiri" w:eastAsia="Amiri" w:cs="Amiri"/>
          <w:color w:val="111111"/>
          <w:sz w:val="28"/>
          <w:sz w:val="28"/>
          <w:szCs w:val="28"/>
          <w:rtl w:val="true"/>
          <w:lang w:bidi="ar-SA"/>
        </w:rPr>
        <w:t>ويحتمل إرادة المعنى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ووَهى سلطانهم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وهمَّ بالسقوط</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ـ كوَعِيَ، ووَليَ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وانشقّ، واسترخى رباطه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وقدرة الملك، وتضمّ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مؤنّث؛ لأنّه جمع سليط للدهن، كأنّ به يضيئ المُلك، أو لأنّه بمعنى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ذهابا إلى معنى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مملكتهم، وهدم دولتهم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يطمع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هلاكو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وخلعت العرب أعنّتها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الخلع ـ كالمنع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إلّا أنّ في الخلع مهلة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العنان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اللِّجام الذي تمسك به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خلعها كناية عن الذلّ والانكسار والوحشة والفرار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طغيانهم ومخالفتهم للسلطان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كونها بدل الاشتمال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عمرو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بالنصب على الحذف والإيصال، ويكون كناية عن فقدان قائدهم وسائسهم، وزوال السلطنة والحكومة من بينهم، كما هو الواقع بعد انقراض ملك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كلّ ذي صيصة صيصته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كلّ ذي قوّة قوّته وقدرته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الصيصة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الحائك يسوّي بها السدي واللحمة، وشوكة الديك، وقرن البقر، والظبا، والحصن وكلّ ما امتنع به الجمع صياصي، والراعي الحسن القيام على ماله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صياصي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تركّب في الرماح مكان الأسنّة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فتنة في الأرض تكون في أقطارها، كأنّها صياصي بقر؛ أي قرونها، واحدها صيصة، شبّه الفتنة بها لشدّتها وصعوبتها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امتنع وتحصّن، فهو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للحصون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الرّماح التي تشرع في الفتنة وما يشبهها من سائر السلاح بقرون بقر مجتمعة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السفياني الدجّال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وتحرّك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بإرادة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بتراث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للتسلسل وللمصاحبة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التاء فيه واو، صرّح به الجوهري</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رسول اللّه صلى الله عليه و آله ودرعه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الحديد ـ بالكسر ـ قد يذكّر، ومن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قميصها، مذكّر</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هنا المعنى الأوّل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العِمامة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 والبيضة، وما يلفّ على الرّأس</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البرد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أبراد، وأبرد، وبرود، وأكيسة تلتحف بها الواحدة بهاء</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 من الأغصان للسّهام، أو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لم ترض، والغصن، واللطيف من السيوف، والقوس عملت من قضب، أو من غصن غير مشقوق، والسيف القطّاع</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الراية ـ بغير همز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المهموز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كصُرَد</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اللأمة ـ بهمزة ساكنة، ويجوز تخفيفها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مثل تَمْرة وتَمْر</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اللأمة ـ مهموزة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السيف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الإخراج، وفاعله الصاحب عليه السلام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كونه من الخروج،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ذلك علامة لظهوره عليه السلام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 الدرع، وينشر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 والإفشاء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الكلّ كنصر وضرب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والبردة والعمامة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أنّه عطف على الدرع، فيدلّ على جواز العطف على جزء جملة بعد الفصل بجملة اُخرى، والعطف على الراية بعيد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عطف على الراية، فيُراد بنشر البردة خلاف طيّها، وهو كناية عن لبسها وابتذالها، وكذا العمامة، فلا يحتاج إلى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ويتعمّم بالعمامة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ويتناول القضيب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ويستأذن اللّه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أي طلب منه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ظهوره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عود الضمير إلى الصاحب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عوده إلى الحسنيّ المذكور سابقا، وعوده إلى الصاحب بعيد جدّا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يخبر ذلك البعض الحسني خبر ظهور الصاحب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فيبتدر الحسني إلى الخروج</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ابتدره، أي تسارع إلى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الحملة، والهجوم، والاستيلاء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فيقتلونه ويبعثون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يرسلونه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عند ذلك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في كتاب كمال الدِّين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عليه السلام يوم السبت، يوم عاشوراء، اليوم الذي قُتل فيه الحسين عليه السلام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الشامي عند ذلك جيشا إلى المدينة، فيهلكهم اللّه ـ عزّ وجلّ ـ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الوصول إلى المدينة بالبيداء، يخسف اللّه به وبجيشه الأرض، كما وردت به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نحو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الكوفة مع عصا موسى والحجر الذي انبجست منه اثنتا عشرة عينا، ومنه طعامهم وشرابهم، كما روي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الأمان منه عليه السلام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المدينة آمنين</w:t>
      </w:r>
      <w:r>
        <w:rPr>
          <w:rFonts w:eastAsia="Amiri" w:cs="Amiri" w:ascii="Amiri" w:hAnsi="Amiri"/>
          <w:color w:val="111111"/>
          <w:sz w:val="28"/>
          <w:szCs w:val="28"/>
          <w:rtl w:val="true"/>
          <w:lang w:bidi="ar-SA"/>
        </w:rPr>
        <w:t>.</w:t>
      </w:r>
      <w:bookmarkStart w:id="560" w:name="pg12947_153015"/>
    </w:p>
    <w:p>
      <w:pPr>
        <w:pStyle w:val="Heading2"/>
        <w:numPr>
          <w:ilvl w:val="1"/>
          <w:numId w:val="1"/>
        </w:numPr>
        <w:rPr/>
      </w:pPr>
      <w:bookmarkStart w:id="561" w:name="__RefHeading___Toc4684935_3224264995"/>
      <w:bookmarkStart w:id="562" w:name="_Toc231"/>
      <w:bookmarkEnd w:id="560"/>
      <w:bookmarkEnd w:id="561"/>
      <w:r>
        <w:rPr>
          <w:rtl w:val="true"/>
        </w:rPr>
        <w:t>متن الحديث السادس والثمانين والمائتين</w:t>
      </w:r>
      <w:bookmarkEnd w:id="562"/>
    </w:p>
    <w:p>
      <w:pPr>
        <w:pStyle w:val="Heading3"/>
        <w:numPr>
          <w:ilvl w:val="2"/>
          <w:numId w:val="1"/>
        </w:numPr>
        <w:rPr/>
      </w:pPr>
      <w:bookmarkStart w:id="563" w:name="__RefHeading___Toc4684937_3224264995"/>
      <w:bookmarkStart w:id="564" w:name="_Toc232"/>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عِدَّةٌ مِنْ أَصْحَابِنَا ، عَنْ أَحْمَدَ بْنِ مُحَمَّدٍ ، عَنِ ابْنِ مَحْبُوبٍ ، عَنْ مَالِكِ بْنِ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أَبُو عَبْدِ اللّهِ عليه السلام وَهُوَ مُغْضَبٌ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خَرَجْتُ آنِفا فِي حَاجَةٍ ، فَتَعَرَّضَ لِي بَعْضُ سُودَانِ الْمَدِينَةِ ، فَهَتَفَ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جَعْفَرَ بْنَ مُحَمَّدٍ لَبَّيْكَ ، فَرَجَعْتُ عَوْدِي عَلى بَدْئِي </w:t>
      </w:r>
      <w:r>
        <w:rPr>
          <w:rStyle w:val="FootnoteAnchor"/>
          <w:rtl w:val="true"/>
        </w:rPr>
        <w:footnoteReference w:id="978"/>
      </w:r>
      <w:r>
        <w:rPr>
          <w:rFonts w:ascii="Amiri" w:hAnsi="Amiri" w:eastAsia="Amiri" w:cs="Amiri"/>
          <w:color w:val="111111"/>
          <w:sz w:val="28"/>
          <w:sz w:val="28"/>
          <w:szCs w:val="28"/>
          <w:rtl w:val="true"/>
          <w:lang w:bidi="ar-SA"/>
        </w:rPr>
        <w:t xml:space="preserve">إِلى مَنْزِلِي خَائِفا ذَعِرا مِمَّا قَالَ حَتّى سَجَدْتُ فِي مَسْجِدِي لِرَبِّي ، وَعَفَّرْتُ لَهُ وَجْهِي ، وَذَلَّلْتُ لَهُ نَفْسِي ، وَبَرِئْتُ إِلَيْهِ مِمَّا هَتَفَ بِي ، وَلَوْ أَنَّ عِيسَى بْنَ مَرْيَمَ عَدَا مَا قَالَ اللّهُ فِيهِ ، إِذا لَصَمَّ صَمّا </w:t>
      </w:r>
      <w:r>
        <w:rPr>
          <w:rStyle w:val="FootnoteAnchor"/>
          <w:rtl w:val="true"/>
        </w:rPr>
        <w:footnoteReference w:id="979"/>
      </w:r>
      <w:r>
        <w:rPr>
          <w:rFonts w:ascii="Amiri" w:hAnsi="Amiri" w:eastAsia="Amiri" w:cs="Amiri"/>
          <w:color w:val="111111"/>
          <w:sz w:val="28"/>
          <w:sz w:val="28"/>
          <w:szCs w:val="28"/>
          <w:rtl w:val="true"/>
          <w:lang w:bidi="ar-SA"/>
        </w:rPr>
        <w:t>لَا يَسْمَعُ بَعْدَهُ أَبَدا ، وَعَمِيَ عَمًى لَا يُبْصِرُ بَعْدَهُ أَبَدا ، وَخَرِسَ خَرْسا لَا يَتَكَلَّمُ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الْخَطَّابِ ، وَقَتَلَهُ بِالْحَدِيدِ</w:t>
      </w:r>
      <w:r>
        <w:rPr>
          <w:rFonts w:eastAsia="Amiri" w:cs="Amiri" w:ascii="Amiri" w:hAnsi="Amiri"/>
          <w:color w:val="111111"/>
          <w:sz w:val="28"/>
          <w:szCs w:val="28"/>
          <w:rtl w:val="true"/>
          <w:lang w:bidi="ar-SA"/>
        </w:rPr>
        <w:t>» .</w:t>
      </w:r>
    </w:p>
    <w:p>
      <w:pPr>
        <w:pStyle w:val="Heading3"/>
        <w:numPr>
          <w:ilvl w:val="2"/>
          <w:numId w:val="1"/>
        </w:numPr>
        <w:rPr/>
      </w:pPr>
      <w:bookmarkStart w:id="565" w:name="__RefHeading___Toc4684939_3224264995"/>
      <w:bookmarkStart w:id="566" w:name="_Toc233"/>
      <w:bookmarkEnd w:id="565"/>
      <w:r>
        <w:rPr>
          <w:rtl w:val="true"/>
        </w:rPr>
        <w:t>شرح الحديث</w:t>
      </w:r>
      <w:bookmarkEnd w:id="566"/>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فتغضّب، فهو مغضَب ـ بفتح الضاد ـ ومتغضّب، بكسرها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ءَانِفًا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ـ كصاحب، وكتف، وقرئ بهما ـ أي مذ ساعة، أي في أوّل وقت يقرب منّا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حاجة، فتعرّض لي بعض سودان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أسود، وكأنّه كان غاليا، وكان من أصحاب أبي الخطّاب محمّد بن المقلاص، وهو من الغُلاة المشهورين، وكان يدّعي الربوبيّة للصادق عليه السلام ، والبنوّة لنفسه على أهل الكوفة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كون هذا الأسود من الغلاة أنّه ناداه عليه السلام بما ينادى به الربّ، كما يفهم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جعفر بن</w:t>
      </w:r>
    </w:p>
    <w:p>
      <w:pPr>
        <w:pStyle w:val="BookText"/>
        <w:rPr/>
      </w:pPr>
      <w:r>
        <w:rPr>
          <w:rFonts w:ascii="Amiri" w:hAnsi="Amiri" w:eastAsia="Amiri" w:cs="Amiri"/>
          <w:color w:val="111111"/>
          <w:sz w:val="28"/>
          <w:sz w:val="28"/>
          <w:szCs w:val="28"/>
          <w:rtl w:val="true"/>
          <w:lang w:bidi="ar-SA"/>
        </w:rPr>
        <w:t>محمّد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ما يُقال في إحرام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ناداه عليه السلام بهذه العبارة،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يا جعفر بن محمّد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عليه السلام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لاستكراهه عنه في هذا المقام، ولو على سبيل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لبّيك، أي أنا مقيم على طاعتك إلبابا بعد إلباب وإجابةً بعد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اتّجاهي وقصدي 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تلبّ داره، أي تواجهها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محبّتي 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إخلاصي لك، من لبّ الشيء، وهو خالصه، انتهى</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عودي على بدئي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عوده على بدءه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 الطريق الذي جاء منه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الرضيّ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بعوده، أو برجع، والحال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والبدء مصدر بمعنى الابتداء، وجعل بمعنى المفعول، أي عائدا على ما ابتدأ، أو يجوز أن يكون عوده مفعولاً مطلقا لرجع، أي رجع على بدئه عوده المعهود، وكأنّه عهد منه أن لا يستقرّ على ما ينتقل إليه، بل يرجع على ما كان عليه قبل، فيكون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وَفَعَلْتَ فَعْلَتَكَ الَّتِي فَعَلْتَ</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التفتازاني في شرح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الجملة إسميّة، فالمشهور جواز ترك الواو، بعكس ما مرّ في الماضي المثبت لدلالة الاسميّة على المقارنة لكونها مستمرّة، لا على حصول صفة غير ثابتة،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ورجع عوده على بدئه فيمن رفع هذه، وعوده على الابتداء</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منزلي خائفا ذعرا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الذال وكسر العين، أو سكونهما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الذُعْر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وذعر ـ كعنى ـ فهو مذعور،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كالإذعار، والفعل كجعل،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 وكصُرَد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المخوف</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عليه السلام من اللّه كخوف الوزير من غيرة السلطان ومؤاخذته عند نسبة الرعيّة إليه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تقصير فيه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قول الأسود،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جعفر بن محمّد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سجدتُ في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لتعظيمه وتنزيهه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وعفّرت له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التراب، ويسكّن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وعفره في التراب يعفِره وعفّره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مرّغه فيه، أو دسّه وضرب به الأرض</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وذلّلت له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جعلتها ذليلاً، أو نسبتها إلى الذلّ وهو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وبرئتُ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كعلمت من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أو موصولة،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عيسى بن مريم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تعدّى وجاوز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الأمر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جاوزه، وتركه، كتعدّاه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والعبوديّة إلى ادّعاء الإلوهيّة والربوبيّة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لصمّ صمّا لا يسمع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الصمم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الاُذن، وثقل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يصمّ ـ بفتحهما ـ وصِمَم بالكسر، نادر، صمّا وصَمَا وأصمّ وأصمّه اللّه ، فهو أصمّ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ومن نظائره المعنى الحقيقي، مع احتمال حمله على المعنى المجازي، وهو على الأوّل مختصّ بأهل الكمال عند تجاوزهم عن حدّهم؛ بدليل بعض الجهلة ادّعى الربوبيّة لنفسه، ولم يصمّ ولم يعمّ ولم يخرس حقيقةً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عمى لا يبصر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ـ كرضي ـ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بصر القلب</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البصر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وخاطره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به ـ ككرم وفرح ـ بصرا وبصارة، ويكسر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 وتبصّره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ببصره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وخرس خرسا لا يتكلّم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خرس ـ كفرح ـ صار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الخرس من خُرس وخُرسان، أي منعقد اللِّسان عن الكلام، وأخرسه اللّه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محمّد بن مقلاص الأسدي ـ كما مرّ ـ وهو غال ملعون، وإنّما ذكره عليه السلام هنا ولعنه؛ لأنّه كان مخترع هذا المذهب الباطل، أو لأنّ الأسود الهاتف كان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والسكّين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دعاءه عليه السلام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سالم بن مكرم الجمّال كان من أصحاب أبي الخطّاب، وكان في المسجد يوم بعث عيسى بن موسى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عامل المنصور على الكوفة إلى أبي الخطّاب وأصحابه، لمّا بلغه أنّهم قد أظهروا الإباحات، ودعوا الناس إلى نبوّة أبي الخطّاب، وأنّهم يجتمعون في المسجد، ولزموا الأساطين يورونَ الناس أنّهم قد لزموها للعبادة، وبعث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جميعا، لم يفلت منهم إلّا رجل واحد أصابته جراحات، فسقط بين القتلى يعدّ فيهم، فلمّا جنّه اللّيل خرج من بينهم، فتخلّص، وهو أبو سلمة سالم بن مكرم الجمّال الملقّب بأبي خديجة</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سبعين رجلاً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bookmarkStart w:id="567" w:name="pg12947_153019"/>
    </w:p>
    <w:p>
      <w:pPr>
        <w:pStyle w:val="Heading2"/>
        <w:numPr>
          <w:ilvl w:val="1"/>
          <w:numId w:val="1"/>
        </w:numPr>
        <w:rPr/>
      </w:pPr>
      <w:bookmarkStart w:id="568" w:name="__RefHeading___Toc4684941_3224264995"/>
      <w:bookmarkStart w:id="569" w:name="_Toc234"/>
      <w:bookmarkEnd w:id="567"/>
      <w:bookmarkEnd w:id="568"/>
      <w:r>
        <w:rPr>
          <w:rtl w:val="true"/>
        </w:rPr>
        <w:t>متن الحديث السابع والثمانين والمائتين</w:t>
      </w:r>
      <w:bookmarkEnd w:id="569"/>
    </w:p>
    <w:p>
      <w:pPr>
        <w:pStyle w:val="Heading3"/>
        <w:numPr>
          <w:ilvl w:val="2"/>
          <w:numId w:val="1"/>
        </w:numPr>
        <w:rPr/>
      </w:pPr>
      <w:bookmarkStart w:id="570" w:name="__RefHeading___Toc4684943_3224264995"/>
      <w:bookmarkStart w:id="571" w:name="_Toc23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عَنْهُ ، عَنْ أَحْمَدَ بْنِ مُحَمَّدٍ ، عَنِ ابْنِ مَحْبُوبٍ ، عَنْ جَهْمِ بْنِ أَبِي جُهَيْمَةَ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بَعْضِ مَوَالِي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الْحَسَنِ مُوسى عليه السلام رَجُلٌ مِنْ قُرَيْشٍ ، فَجَعَلَ يَذْكُرُ قُرَيْشا وَالْعَرَبَ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عليه السلام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هذَا ،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وَمَوْلًى، وَعِلْجٌ؛ فَنَحْنُ الْعَرَبُ ، وَشِيعَتُنَا الْمَوَالِي ، وَمَنْ لَمْ يَكُنْ عَلى مِثْلِ مَا نَحْنُ عَلَيْهِ </w:t>
      </w:r>
      <w:r>
        <w:rPr>
          <w:rStyle w:val="FootnoteAnchor"/>
          <w:rtl w:val="true"/>
        </w:rPr>
        <w:footnoteReference w:id="998"/>
      </w:r>
      <w:r>
        <w:rPr>
          <w:rFonts w:ascii="Amiri" w:hAnsi="Amiri" w:eastAsia="Amiri" w:cs="Amiri"/>
          <w:color w:val="111111"/>
          <w:sz w:val="28"/>
          <w:sz w:val="28"/>
          <w:szCs w:val="28"/>
          <w:rtl w:val="true"/>
          <w:lang w:bidi="ar-SA"/>
        </w:rPr>
        <w:t>فَهُوَ عِلْجٌ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يَا أَبَا الْحَسَنِ ، فَأَيْنَ </w:t>
      </w:r>
      <w:r>
        <w:rPr>
          <w:rStyle w:val="FootnoteAnchor"/>
          <w:rtl w:val="true"/>
        </w:rPr>
        <w:footnoteReference w:id="999"/>
      </w:r>
      <w:r>
        <w:rPr>
          <w:rFonts w:ascii="Amiri" w:hAnsi="Amiri" w:eastAsia="Amiri" w:cs="Amiri"/>
          <w:color w:val="111111"/>
          <w:sz w:val="28"/>
          <w:sz w:val="28"/>
          <w:szCs w:val="28"/>
          <w:rtl w:val="true"/>
          <w:lang w:bidi="ar-SA"/>
        </w:rPr>
        <w:t>أَفْخَاذُ قُرَيْشٍ وَالْعَرَبِ؟</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قُلْتُ لَكَ</w:t>
      </w:r>
      <w:r>
        <w:rPr>
          <w:rFonts w:eastAsia="Amiri" w:cs="Amiri" w:ascii="Amiri" w:hAnsi="Amiri"/>
          <w:color w:val="111111"/>
          <w:sz w:val="28"/>
          <w:szCs w:val="28"/>
          <w:rtl w:val="true"/>
          <w:lang w:bidi="ar-SA"/>
        </w:rPr>
        <w:t>» .</w:t>
      </w:r>
    </w:p>
    <w:p>
      <w:pPr>
        <w:pStyle w:val="Heading3"/>
        <w:numPr>
          <w:ilvl w:val="2"/>
          <w:numId w:val="1"/>
        </w:numPr>
        <w:rPr/>
      </w:pPr>
      <w:bookmarkStart w:id="572" w:name="__RefHeading___Toc4684945_3224264995"/>
      <w:bookmarkStart w:id="573" w:name="_Toc236"/>
      <w:bookmarkEnd w:id="572"/>
      <w:r>
        <w:rPr>
          <w:rtl w:val="true"/>
        </w:rPr>
        <w:t>شرح الحديث</w:t>
      </w:r>
      <w:bookmarkEnd w:id="573"/>
    </w:p>
    <w:p>
      <w:pPr>
        <w:pStyle w:val="BookText"/>
        <w:rPr/>
      </w:pPr>
      <w:r>
        <w:rPr>
          <w:rFonts w:ascii="Amiri" w:hAnsi="Amiri" w:eastAsia="Amiri" w:cs="Amiri"/>
          <w:color w:val="111111"/>
          <w:sz w:val="28"/>
          <w:sz w:val="28"/>
          <w:szCs w:val="28"/>
          <w:rtl w:val="true"/>
          <w:lang w:bidi="ar-SA"/>
        </w:rPr>
        <w:t>السند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وأخذ</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قريشا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يذكر فضائلهم، ويتفاخر بالانتساب بهم، كما هو شأن الجاهليّة وأهلها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 عليه السلام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اتركه؛ فإنّ الافتخار والامتياز ليس بما ذكرت، بل الكمال والشرافة الموجبة للافتخار والمزيّة إنّما هو بالدِّين والانتساب بأهله،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والنسبة إليهم عربيّ، وهم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والأعراب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البادية خاصّة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لم يكن عربيّا صلبيّا، ولكن صار حليفا، ودخل بينهم وخلط بهم بحيث يعدّ منهم ويجري مجراهم</w:t>
      </w:r>
      <w:r>
        <w:rPr>
          <w:rFonts w:eastAsia="Amiri" w:cs="Amiri" w:ascii="Amiri" w:hAnsi="Amiri"/>
          <w:color w:val="111111"/>
          <w:sz w:val="28"/>
          <w:szCs w:val="28"/>
          <w:rtl w:val="true"/>
          <w:lang w:bidi="ar-SA"/>
        </w:rPr>
        <w:t>.</w:t>
      </w:r>
      <w:bookmarkStart w:id="574" w:name="pg12947_153020"/>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العلج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والحمار الوحش السّمين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 العجم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هنا إرادة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واعلم أنّ الغرض من هذا التقسيم ليس ما يفهم من ظاهره، بل المراد بالعربيّ اللّسن الفصيح الذي يفهم المقاصد، ويعرف المراشد، ولا يشتبه عليه الاُمور، ويكون مهبطا للوحي والإلهام، مقنّنا للقوانين الدينيّة للأنام، مُوضحا لما يشكل على الخاصّ والعامّ، وهو النبيّ صلى الله عليه و آله وأوصياءه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وبالمولى مَن تبعهم وأحبّهم، واستسلم أمرهم، واقتفى سيرتهم، وهم مواليهم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وبالعلج من لا يقدر على التكلّم بما ينفعه من الكلام، ولو خُوطب به لا يتمكّن أن يميّز بين صحيحه وسقيمه، إلّا أن يفرّق بين حقّه وباطله، بل مثل الذي ينعق به كمثل الذي ينعق بما لا يسمع إلّا دعاء ونداء، وهو من لا يكون هذا ولا ذاك، كما أشار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يفهم الرجل القرشيّ غرضه عليه السلام ، واستبعد من هذا التقسيم؛ لكونه غير حاصر على زعمه، قال على سبيل التعجّب والاستفهام الإنكاري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هذا يا أبا الحسن، وأين </w:t>
      </w:r>
      <w:r>
        <w:rPr>
          <w:rStyle w:val="FootnoteAnchor"/>
          <w:rtl w:val="true"/>
        </w:rPr>
        <w:footnoteReference w:id="1003"/>
      </w:r>
      <w:r>
        <w:rPr>
          <w:rFonts w:ascii="Amiri" w:hAnsi="Amiri" w:eastAsia="Amiri" w:cs="Amiri"/>
          <w:color w:val="111111"/>
          <w:sz w:val="28"/>
          <w:sz w:val="28"/>
          <w:szCs w:val="28"/>
          <w:rtl w:val="true"/>
          <w:lang w:bidi="ar-SA"/>
        </w:rPr>
        <w:t>أفخاذ قريش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الفخذ، ككتف، أو بسكون الخاء وفتح الفاء وكسرها، وهو حيّ الرجل إذا كان من أقرب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القبيلة وفوق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بالعكس</w:t>
      </w:r>
      <w:r>
        <w:rPr>
          <w:rStyle w:val="FootnoteAnchor"/>
          <w:rtl w:val="true"/>
        </w:rPr>
        <w:footnoteReference w:id="1004"/>
      </w:r>
      <w:r>
        <w:rPr>
          <w:rFonts w:ascii="Amiri" w:hAnsi="Amiri" w:eastAsia="Amiri" w:cs="Amiri"/>
          <w:color w:val="111111"/>
          <w:sz w:val="28"/>
          <w:sz w:val="28"/>
          <w:szCs w:val="28"/>
          <w:rtl w:val="true"/>
          <w:lang w:bidi="ar-SA"/>
        </w:rPr>
        <w:t>وقد نقلنا سابقا ما يتعلّق بهذا المقام، فتذكّر</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4684947_3224264995"/>
      <w:bookmarkStart w:id="576" w:name="_Toc237"/>
      <w:bookmarkEnd w:id="575"/>
      <w:r>
        <w:rPr>
          <w:rtl w:val="true"/>
        </w:rPr>
        <w:t>متن الحديث الثامن والثمانين والمائتين</w:t>
      </w:r>
      <w:bookmarkEnd w:id="576"/>
    </w:p>
    <w:p>
      <w:pPr>
        <w:pStyle w:val="Heading3"/>
        <w:numPr>
          <w:ilvl w:val="2"/>
          <w:numId w:val="1"/>
        </w:numPr>
        <w:rPr/>
      </w:pPr>
      <w:bookmarkStart w:id="577" w:name="__RefHeading___Toc4684949_3224264995"/>
      <w:bookmarkStart w:id="578" w:name="_Toc238"/>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عَنْهُ ، عَنْ أَحْمَدَ بْنِ مُحَمَّدٍ ، عَنِ ابْنِ مَحْبُوبٍ ، عَنِ الْأَحْوَلِ ، عَنْ سَلَامِ بْنِ الْمُسْتَنِيرِ ، 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عليه السلام يُحَدِّثُ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عَرَضَ الْاءِيمَانَ عَلى كُلِّ نَاصِبٍ ، فَإِنْ دَخَلَ فِيهِ</w:t>
      </w:r>
      <w:bookmarkStart w:id="579" w:name="pg12947_153021"/>
    </w:p>
    <w:p>
      <w:pPr>
        <w:pStyle w:val="BookText"/>
        <w:rPr/>
      </w:pPr>
      <w:bookmarkEnd w:id="579"/>
      <w:r>
        <w:rPr>
          <w:rFonts w:ascii="Amiri" w:hAnsi="Amiri" w:eastAsia="Amiri" w:cs="Amiri"/>
          <w:color w:val="111111"/>
          <w:sz w:val="28"/>
          <w:sz w:val="28"/>
          <w:szCs w:val="28"/>
          <w:rtl w:val="true"/>
          <w:lang w:bidi="ar-SA"/>
        </w:rPr>
        <w:t>بِحَقِيقَةٍ ، وَإِلَا ضَرَبَ عُنُقَهُ ، أَوْ يُؤَدِّيَ الْجِزْيَةَ كَمَا يُؤَدِّيهَا الْيَوْمَ أَهْلُ الذِّمَّةِ ، وَيَشُدُّ عَلى وَسَطِهِ الْهِمْيَانَ ، وَيُخْرِجُهُمْ مِنَ الْأَمْصَارِ إِلَى السَّوَادِ</w:t>
      </w:r>
      <w:r>
        <w:rPr>
          <w:rFonts w:eastAsia="Amiri" w:cs="Amiri" w:ascii="Amiri" w:hAnsi="Amiri"/>
          <w:color w:val="111111"/>
          <w:sz w:val="28"/>
          <w:szCs w:val="28"/>
          <w:rtl w:val="true"/>
          <w:lang w:bidi="ar-SA"/>
        </w:rPr>
        <w:t>» .</w:t>
      </w:r>
    </w:p>
    <w:p>
      <w:pPr>
        <w:pStyle w:val="Heading3"/>
        <w:numPr>
          <w:ilvl w:val="2"/>
          <w:numId w:val="1"/>
        </w:numPr>
        <w:rPr/>
      </w:pPr>
      <w:bookmarkStart w:id="580" w:name="__RefHeading___Toc4684951_3224264995"/>
      <w:bookmarkStart w:id="581" w:name="_Toc239"/>
      <w:bookmarkEnd w:id="580"/>
      <w:r>
        <w:rPr>
          <w:rtl w:val="true"/>
        </w:rPr>
        <w:t>شرح الحديث</w:t>
      </w:r>
      <w:bookmarkEnd w:id="581"/>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الإيمان على كلّ 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المراد بالناصب هنا المخالف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الإيمان وقبله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بحقيقته</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أي بحقيقة الإيمان، وهي الإيمان الخالص الذي لا يشوبه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لا يدخل فيه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يؤدّي الجزية كما يؤدّيها اليوم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أنّه عليه السلام يقبل منهم الجزية أن لا يقبلوا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ظاهر كثير من الأخبار الدالّة على أنّه عليه السلام لم يقبل إلّا الإيمان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هذا الخبر سلام بن المستنير، وهو مجهول، فيمكن إطراحه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بتخصيص الخبر بأوائل زمان ظهوره عليه السلام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الجمع بينه وبين ما روي من أنّه عليه السلام يضع الجزية عند ظهوره،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يضعها عن أهل الكتاب؛ فإنّهم بمنزلة الحربي لا يرفع عنهم السيف حتّى يؤمنوا أو يُقتلوا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ويشدّ على وسطه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كلّ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الهميان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السراويل، ووعاء الدراهم، ويثلّث</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هنا المعنى الأوّل، فهو كناية عن التشمّر والتهيّؤ للإخراج والإجلاء،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اُريد المعنى الثاني، فهو كناية عن إعطائهم النفقة ليتزوّدوا بها في الطريق</w:t>
      </w:r>
      <w:r>
        <w:rPr>
          <w:rFonts w:eastAsia="Amiri" w:cs="Amiri" w:ascii="Amiri" w:hAnsi="Amiri"/>
          <w:color w:val="111111"/>
          <w:sz w:val="28"/>
          <w:szCs w:val="28"/>
          <w:rtl w:val="true"/>
          <w:lang w:bidi="ar-SA"/>
        </w:rPr>
        <w:t>.</w:t>
      </w:r>
      <w:bookmarkStart w:id="582" w:name="pg12947_153022"/>
    </w:p>
    <w:p>
      <w:pPr>
        <w:pStyle w:val="BookText"/>
        <w:rPr/>
      </w:pPr>
      <w:bookmarkEnd w:id="582"/>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الزنّار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ويخرجهم من الأمصار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 من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4684953_3224264995"/>
      <w:bookmarkStart w:id="584" w:name="_Toc240"/>
      <w:bookmarkEnd w:id="583"/>
      <w:r>
        <w:rPr>
          <w:rtl w:val="true"/>
        </w:rPr>
        <w:t>متن الحديث التاسع والثمانين والمائتين</w:t>
      </w:r>
      <w:bookmarkEnd w:id="584"/>
    </w:p>
    <w:p>
      <w:pPr>
        <w:pStyle w:val="Heading3"/>
        <w:numPr>
          <w:ilvl w:val="2"/>
          <w:numId w:val="1"/>
        </w:numPr>
        <w:rPr/>
      </w:pPr>
      <w:bookmarkStart w:id="585" w:name="__RefHeading___Toc4684955_3224264995"/>
      <w:bookmarkStart w:id="586" w:name="_Toc241"/>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الْحُسَيْنُ بْنُ مُحَمَّدٍ الْأَشْعَرِيُّ ، عَنْ عَلِيِّ بْنِ مُحَمَّدِ بْنِ سَعِدٍ </w:t>
      </w:r>
      <w:r>
        <w:rPr>
          <w:rStyle w:val="FootnoteAnchor"/>
          <w:rtl w:val="true"/>
        </w:rPr>
        <w:footnoteReference w:id="1012"/>
      </w:r>
      <w:r>
        <w:rPr>
          <w:rFonts w:ascii="Amiri" w:hAnsi="Amiri" w:eastAsia="Amiri" w:cs="Amiri"/>
          <w:color w:val="111111"/>
          <w:sz w:val="28"/>
          <w:sz w:val="28"/>
          <w:szCs w:val="28"/>
          <w:rtl w:val="true"/>
          <w:lang w:bidi="ar-SA"/>
        </w:rPr>
        <w:t xml:space="preserve">، عَنْ مُحَمَّدِ بْنِ سَالِمِ بْنِ أَبِي سَلَمَةَ ، عَنْ مُحَمَّدِ بْنِ سَعِيدِ بْنِ غَزْوَانَ ، عَنْ مُحَمَّدِ بْنِ بُنَانٍ ، عَنْ أَبِي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يَوْما وَعِنْدَهُ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w:t>
      </w:r>
      <w:r>
        <w:rPr>
          <w:rStyle w:val="FootnoteAnchor"/>
          <w:rtl w:val="true"/>
        </w:rPr>
        <w:footnoteReference w:id="1013"/>
      </w:r>
      <w:r>
        <w:rPr>
          <w:rFonts w:ascii="Amiri" w:hAnsi="Amiri" w:eastAsia="Amiri" w:cs="Amiri"/>
          <w:color w:val="111111"/>
          <w:sz w:val="28"/>
          <w:sz w:val="28"/>
          <w:szCs w:val="28"/>
          <w:rtl w:val="true"/>
          <w:lang w:bidi="ar-SA"/>
        </w:rPr>
        <w:t>تَطِيبُ نَفْسُهُ أَنْ يَأْخُذَ جَمْرَةً فِي كَفِّهِ فَيُمْسِكَهَا حَتّى تَطْفَأَ؟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فَكَاعَ النَّاسُ كُلُّهُمْ وَنَكَلُوا ، فَقُمْتُ وَقُلْتُ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أَ تَأْمُرُ أَنْ أَفْعَلَ؟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إِيَّاكَ عَنَيْتُ ، إِنَّمَا أَنْتَ مِنِّي وَأَنَا مِنْكَ بَلْ إِيَّاهُمْ أَرَدْتُ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وَكَرَّرَهَا ثَلَاثا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الْوَصْفَ وَأَقَلَّ الْفِعْلَ ، إِنَّ أَهْلَ الْفِعْلِ قَلِيلٌ ، إِنَّ أَهْلَ الْفِعْلِ قَلِيلٌ ، أَلَا وَإِنَّا لَنَعْرِفُ أَهْلَ الْفِعْلِ وَالْوَصْفِ مَعا ، وَمَا كَانَ هذَا مِنَّا تَعَامِيا عَلَيْكُمْ بَلْ لِنَبْلُوَ أَخْبَارَكُمْ ، وَنَكْتُبَ آثَارَكُمْ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لَكَأَنَّمَا مَادَتْ بِهِمُ الْأَرْضُ حَيَاءً مِمَّا قَالَ حَتّى إِنِّي لَأَنْظُرُ إِلَى الرَّجُلِ مِنْهُمْ يَرْفَضُّ عَرَقا مَا يَرْفَعُ عَيْنَيْهِ مِنَ الْأَرْضِ ، فَلَمَّا رَأى ذلِكَ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 فَمَا أَرَدْتُ إِلَا خَيْرا ، إِنَّ الْجَنَّةَ دَرَجَاتٌ ، فَدَرَجَةُ أَهْلِ الْفِعْلِ لَا يُدْرِكُهَا أَحَدٌ مِنْ أَهْلِ الْقَوْلِ ، وَدَرَجَةُ أَهْلِ الْقَوْلِ لَا يُدْرِكُهَا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لَكَأَنَّمَا نُشِطُوا مِنْ عِقَالٍ</w:t>
      </w:r>
      <w:r>
        <w:rPr>
          <w:rFonts w:eastAsia="Amiri" w:cs="Amiri" w:ascii="Amiri" w:hAnsi="Amiri"/>
          <w:color w:val="111111"/>
          <w:sz w:val="28"/>
          <w:szCs w:val="28"/>
          <w:rtl w:val="true"/>
          <w:lang w:bidi="ar-SA"/>
        </w:rPr>
        <w:t>» .</w:t>
      </w:r>
    </w:p>
    <w:p>
      <w:pPr>
        <w:pStyle w:val="Heading3"/>
        <w:numPr>
          <w:ilvl w:val="2"/>
          <w:numId w:val="1"/>
        </w:numPr>
        <w:rPr/>
      </w:pPr>
      <w:bookmarkStart w:id="587" w:name="__RefHeading___Toc4684957_3224264995"/>
      <w:bookmarkStart w:id="588" w:name="_Toc242"/>
      <w:bookmarkEnd w:id="587"/>
      <w:r>
        <w:rPr>
          <w:rtl w:val="true"/>
        </w:rPr>
        <w:t>شرح الحديث</w:t>
      </w:r>
      <w:bookmarkEnd w:id="5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كثير من النسخ، وهو غير مذكور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الموافق للنجاشي، </w:t>
      </w:r>
      <w:r>
        <w:rPr>
          <w:rStyle w:val="FootnoteAnchor"/>
          <w:rtl w:val="true"/>
        </w:rPr>
        <w:footnoteReference w:id="1016"/>
      </w:r>
      <w:r>
        <w:rPr>
          <w:rFonts w:ascii="Amiri" w:hAnsi="Amiri" w:eastAsia="Amiri" w:cs="Amiri"/>
          <w:color w:val="111111"/>
          <w:sz w:val="28"/>
          <w:sz w:val="28"/>
          <w:szCs w:val="28"/>
          <w:rtl w:val="true"/>
          <w:lang w:bidi="ar-SA"/>
        </w:rPr>
        <w:t>ولعلّ ما في الأصل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فيكم تطيب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أو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يطيب طابا وطيبا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وزكا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طيّبا، كأطيبه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في كفّه فيمسكها حتّى تطفأ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طفئت النار ـ كسمع ـ طفوء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لهبها، كانطفأت</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كلّفهم عليه السلام بذلك؛ ليبلوهم في قوّة إيمانهم، وضعفه بإطاعتهم، مثل تلك التكاليف، أو عصيانهم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فكاع الناس كلّهم ونكلوا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كِعْتُ عنه أكيع وأكاع كيعا وكيعوعة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هِبْته، وجبنت عنه</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نكل عنه ـ كضرب، ونصر، وعلم ـ نكولاً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وجبن</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الوصف وأقلّ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الواصف نفسه بالإيمان والصلاح ومتابعة أئمّة الحقّ كثير، ولكن العامل بلوازمها يسير، وليس ذلك إلّا لعدم رسوخهم فيما ذكر، بل يقولون بأفواههم ما ليس في قلوبهم، ولم يعلموا أنّ نور الإيمان والمحبّة يطفئ نار الجمرة، بل نيران الخطيئة والزلّة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وإنّا لنعرف أهل الفعل والوصف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للفعل والوصف، أي المتّصف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لمعرفتهما؛ لإفادة أنّ معرفة أحدهما لا يمنع معرفة الآخر، فإنّ العلم الحصولي إذا كمل يصير بمنزلة العلم الحضوري</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التكليف بإمساك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تعاميا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جهلاً منّا بأحوالكم الماضية والحاضرة والآتية، وطلبا لحصول العلم؛ إذ هي معلومة لنا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نفسه ذلك</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لنبلو أخباركم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لنختبر أحوالكم وأخباركم من الإيمان والطاعة وموالاتكم لنا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يخبر به عن أعمالكم، أو ما تخبرون أنتم عن إيمانكم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آثاركم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الأثر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وأثور،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وروايته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بالآثار هنا الأعمال الحسنة أو السيّئة، ويحتمل تخصيص الأخبار بالأعمال الصادرة حال الحياة، والآثار بما يبقى أثره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بالكتابة الحفظ والضبط، أو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الْغَيْبُ فَهُمْ يَكْتُبُونَ</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بها الحظّ، أي تصير سببا ومنشأً لكتابة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بالاختبار والامتحان هنا ظهور قابليّة هؤلاء لأنفسهم، لا للأئمّة عليهم السلام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منّا تعاميا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بنفي التعامي الإشعار بأنّ مثل تلك التكاليف لا يصدر عنهم عليهم السلام سفها وعبثا، بل لحكمة ومصلحة، وهي اختبار أخبارهم، وكتابة آثارهم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لكأنّما مادت بهم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والاضطراب، والتمايل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 الأغصان، أي تمايلت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كناية عن تزلزلهم، وشدّة حالهم، كأنّ الأرض تنقلب، أو تزلزل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وانكسار تلحق من فعل ما يذمّ به، أو تركه، وهو هاهنا حصل لهم ممّا قال عليه السلام من كثرة الوصف وقلّة الفعل، وهو في الحقيقة ذمّهم بأنّهم ليسوا من أهل الفعل، فحصل لهم انقباض واضطراب، ويأسهم من كونهم من أهل الجنّة؛ لما فهموا من أنّ أهل الجنّة أهل الفعل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إنّي لأنظر إلى الرجل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رفض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ترشش</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ارفض عرقا، أي جرى عرقه وسال</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يرفع عينيه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غاية الحيرة، ونهاية الدهشة الحاصلة من الاستحياء، فلمّا رأى عليه السلام ذلك منهم ترحّم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 فما أردت إلّا خيرا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أردت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الوصف وأهل الفعل في الجنّة،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bookmarkStart w:id="589" w:name="pg12947_153026"/>
    </w:p>
    <w:p>
      <w:pPr>
        <w:pStyle w:val="BookText"/>
        <w:rPr/>
      </w:pPr>
      <w:bookmarkEnd w:id="589"/>
      <w:r>
        <w:rPr>
          <w:rFonts w:ascii="Amiri" w:hAnsi="Amiri" w:eastAsia="Amiri" w:cs="Amiri"/>
          <w:color w:val="111111"/>
          <w:sz w:val="28"/>
          <w:sz w:val="28"/>
          <w:szCs w:val="28"/>
          <w:rtl w:val="true"/>
          <w:lang w:bidi="ar-SA"/>
        </w:rPr>
        <w:t>الجنّة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لكأنّما أنشطوا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أنشط من عقال؛ أي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 وكثيرا ما يجيء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بصحيح؛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حللتها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عقلت البعير أعقله عقلاً، وهو أن تثنّى وظيفه مع ذراعه، فتشدّهما جميعا في وسط الذراع، وذلك الحبل هو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عليه السلام لمّا بشّرهم بذلك حصل لهم الانبساط والسرور، وحلّ عنهم عقد اليأس والقنوط</w:t>
      </w:r>
      <w:r>
        <w:rPr>
          <w:rFonts w:eastAsia="Amiri" w:cs="Amiri" w:ascii="Amiri" w:hAnsi="Amiri"/>
          <w:color w:val="111111"/>
          <w:sz w:val="28"/>
          <w:szCs w:val="28"/>
          <w:rtl w:val="true"/>
          <w:lang w:bidi="ar-SA"/>
        </w:rPr>
        <w:t>.</w:t>
      </w:r>
    </w:p>
    <w:p>
      <w:pPr>
        <w:pStyle w:val="Heading2"/>
        <w:numPr>
          <w:ilvl w:val="1"/>
          <w:numId w:val="1"/>
        </w:numPr>
        <w:rPr/>
      </w:pPr>
      <w:bookmarkStart w:id="590" w:name="__RefHeading___Toc4684959_3224264995"/>
      <w:bookmarkStart w:id="591" w:name="_Toc243"/>
      <w:bookmarkEnd w:id="590"/>
      <w:r>
        <w:rPr>
          <w:rtl w:val="true"/>
        </w:rPr>
        <w:t>متن الحديث التسعين والمائتين</w:t>
      </w:r>
      <w:bookmarkEnd w:id="591"/>
    </w:p>
    <w:p>
      <w:pPr>
        <w:pStyle w:val="Heading3"/>
        <w:numPr>
          <w:ilvl w:val="2"/>
          <w:numId w:val="1"/>
        </w:numPr>
        <w:rPr/>
      </w:pPr>
      <w:bookmarkStart w:id="592" w:name="__RefHeading___Toc4684961_3224264995"/>
      <w:bookmarkStart w:id="593" w:name="_Toc244"/>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وَبِهذَا الْاءِسْنَادِ ، عَنْ مُحَمَّدِ بْنِ سُلَيْمَانَ ، عَنْ إِبْرَاهِيمَ بْنِ عَبْدِ اللّهِ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بَكْرٍ الْوَاسِطِيُّ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مَيَّزْتُ شِيعَتِي مَاوَجَدْتُهُمْ </w:t>
      </w:r>
      <w:r>
        <w:rPr>
          <w:rStyle w:val="FootnoteAnchor"/>
          <w:rtl w:val="true"/>
        </w:rPr>
        <w:footnoteReference w:id="1036"/>
      </w:r>
      <w:r>
        <w:rPr>
          <w:rFonts w:ascii="Amiri" w:hAnsi="Amiri" w:eastAsia="Amiri" w:cs="Amiri"/>
          <w:color w:val="111111"/>
          <w:sz w:val="28"/>
          <w:sz w:val="28"/>
          <w:szCs w:val="28"/>
          <w:rtl w:val="true"/>
          <w:lang w:bidi="ar-SA"/>
        </w:rPr>
        <w:t xml:space="preserve">إِلَا وَاصِفَةً ، وَلَوِ امْتَحَنْتُهُمْ لَمَا وَجَدْتُهُمْ إِلَا مُرْتَدِّينَ ، وَلَوْ تَمَحَّصْتُهُمْ لَمَا خَلَصَ مِنَ الْأَلْفِ وَاحِدٌ ، وَلَوْ غَرْبَلْتُهُمْ غَرْبَلَةً لَمْ يَبْقَ مِنْهُمْ إِلَا مَا كَانَ لِي ، إِنَّهُمْ طَالَمَا اتَّكَوْا عَلَى الْأَرَائِكِ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شِيعَةُ عَلِيٍّ ، إِنَّمَا شِيعَةُ عَلِيٍّ مَنْ صَدَّقَ قَوْلَهُ فِعْلُهُ</w:t>
      </w:r>
      <w:r>
        <w:rPr>
          <w:rFonts w:eastAsia="Amiri" w:cs="Amiri" w:ascii="Amiri" w:hAnsi="Amiri"/>
          <w:color w:val="111111"/>
          <w:sz w:val="28"/>
          <w:szCs w:val="28"/>
          <w:rtl w:val="true"/>
          <w:lang w:bidi="ar-SA"/>
        </w:rPr>
        <w:t>» .</w:t>
      </w:r>
    </w:p>
    <w:p>
      <w:pPr>
        <w:pStyle w:val="Heading3"/>
        <w:numPr>
          <w:ilvl w:val="2"/>
          <w:numId w:val="1"/>
        </w:numPr>
        <w:rPr/>
      </w:pPr>
      <w:bookmarkStart w:id="594" w:name="__RefHeading___Toc4684963_3224264995"/>
      <w:bookmarkStart w:id="595" w:name="_Toc245"/>
      <w:bookmarkEnd w:id="594"/>
      <w:r>
        <w:rPr>
          <w:rtl w:val="true"/>
        </w:rPr>
        <w:t>شرح الحديث</w:t>
      </w:r>
      <w:bookmarkEnd w:id="595"/>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سليمان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 بالنظر إلى ما عرف من طور</w:t>
      </w:r>
    </w:p>
    <w:p>
      <w:pPr>
        <w:pStyle w:val="BookText"/>
        <w:rPr/>
      </w:pPr>
      <w:r>
        <w:rPr>
          <w:rFonts w:ascii="Amiri" w:hAnsi="Amiri" w:eastAsia="Amiri" w:cs="Amiri"/>
          <w:color w:val="111111"/>
          <w:sz w:val="28"/>
          <w:sz w:val="28"/>
          <w:szCs w:val="28"/>
          <w:rtl w:val="true"/>
          <w:lang w:bidi="ar-SA"/>
        </w:rPr>
        <w:t>المصنّف في المواضع التي أشار فيها إلى الإسناد السابق، لكن قد عرفت أنّ الظاهر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الأوّل الظاهر أنّه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ميّزت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عن غيرهم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والإفراز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وجدتهم إلّا واصفة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الذين يصفون التشيّع بألسنتهم، ويقولون به، لكن لا يعمل أكثرهم بمقتضاه، فامتيازهم عن غيرهم باعتبار هذا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امتحنتهم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اختبرت أحوال تلك الواصفة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وجدت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تخفيف الدال من الرداءة، وهي الفساد، وعدم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الردى، وهي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بتشديد الدال من الارتداد، وهو الرجوع عن الحقّ، والميل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تمحّصتهم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النسخ،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 الذهب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 ممّا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والاختبار</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كناية عن القلّة، ثمّ الخالصون، وهم الأقلّون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غربلتهم 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نخلتهم وقطعتهم، وأخرجت نخالتهم وصفيّتهم، وهي كناية عن الامتحان والابتلاء بالمحن والشدائد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منهم إلّا ما كان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أخذ بسيرته عليه السلام من أهل بيته وخلّص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طالما اتّكَوْا على الأرائك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من الوكاء بهمز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الأريكة ـ كسفينة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في حجلة، أو كلّ ما يتّكأ عليه من سرير، ومنصّة، وفراش، أو سرير منجّد مزيّن في قبّة أو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أرائك، وأريك</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bookmarkStart w:id="596" w:name="pg12947_153028"/>
    </w:p>
    <w:p>
      <w:pPr>
        <w:pStyle w:val="BookText"/>
        <w:rPr/>
      </w:pPr>
      <w:bookmarkEnd w:id="596"/>
      <w:r>
        <w:rPr>
          <w:rFonts w:ascii="Amiri" w:hAnsi="Amiri" w:eastAsia="Amiri" w:cs="Amiri"/>
          <w:color w:val="111111"/>
          <w:sz w:val="28"/>
          <w:sz w:val="28"/>
          <w:szCs w:val="28"/>
          <w:rtl w:val="true"/>
          <w:lang w:bidi="ar-SA"/>
        </w:rPr>
        <w:t>ولعلّه هنا كناية عن الاتّكاء بالأماني والغرور، وبيان لغفلتهم وعدم خوفهم وكمال اعتنائهم بما وصفوا بألسنتهم من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يعملون بلوازمه ومقتضاه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شيعة عليّ من صدق قوله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لسيرته، واتّباع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لكونهما معرفتين، وحينئذٍ يكون إشارة إلى أصالة القول </w:t>
      </w:r>
      <w:r>
        <w:rPr>
          <w:rStyle w:val="FootnoteAnchor"/>
          <w:rtl w:val="true"/>
        </w:rPr>
        <w:footnoteReference w:id="1039"/>
      </w:r>
      <w:r>
        <w:rPr>
          <w:rFonts w:ascii="Amiri" w:hAnsi="Amiri" w:eastAsia="Amiri" w:cs="Amiri"/>
          <w:color w:val="111111"/>
          <w:sz w:val="28"/>
          <w:sz w:val="28"/>
          <w:szCs w:val="28"/>
          <w:rtl w:val="true"/>
          <w:lang w:bidi="ar-SA"/>
        </w:rPr>
        <w:t>، وفرعيّة الفعل، ويحتمل العكس، وهو أقرب</w:t>
      </w:r>
      <w:r>
        <w:rPr>
          <w:rFonts w:eastAsia="Amiri" w:cs="Amiri" w:ascii="Amiri" w:hAnsi="Amiri"/>
          <w:color w:val="111111"/>
          <w:sz w:val="28"/>
          <w:szCs w:val="28"/>
          <w:rtl w:val="true"/>
          <w:lang w:bidi="ar-SA"/>
        </w:rPr>
        <w:t>.</w:t>
      </w:r>
    </w:p>
    <w:p>
      <w:pPr>
        <w:pStyle w:val="Heading2"/>
        <w:numPr>
          <w:ilvl w:val="1"/>
          <w:numId w:val="1"/>
        </w:numPr>
        <w:rPr/>
      </w:pPr>
      <w:bookmarkStart w:id="597" w:name="__RefHeading___Toc4684965_3224264995"/>
      <w:bookmarkStart w:id="598" w:name="_Toc246"/>
      <w:bookmarkEnd w:id="597"/>
      <w:r>
        <w:rPr>
          <w:rtl w:val="true"/>
        </w:rPr>
        <w:t>متن الحديث الواحد والتسعين والمائتين</w:t>
      </w:r>
      <w:bookmarkEnd w:id="598"/>
    </w:p>
    <w:p>
      <w:pPr>
        <w:pStyle w:val="Heading3"/>
        <w:numPr>
          <w:ilvl w:val="2"/>
          <w:numId w:val="1"/>
        </w:numPr>
        <w:rPr/>
      </w:pPr>
      <w:bookmarkStart w:id="599" w:name="__RefHeading___Toc4684967_3224264995"/>
      <w:bookmarkStart w:id="600" w:name="_Toc247"/>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حُمَيْدُ بْنُ زِيَادٍ ، عَنِ الْحَسَنِ بْنِ مُحَمَّدٍ الْكِنْدِيِّ ، عَنْ أَحْمَدَ بْنِ الْحَسَنِ الْمِيثَمِيِّ ، عَنْ أَبَانِ بْنِ عُثْمَانَ ، عَنْ عَبْدِ الْأَعْلى مَوْلى آلِ سَامٍ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تُؤْتى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بِالْمَرْأَةِ الْحَسْنَاءِ يَوْمَ الْقِيَامَةِ الَّتِي قَدِ افْتُتِنَتْ فِي حُسْنِهَا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حَسَّنْتَ خَلْقِي حَتّى لَقِيتُ مَا لَقِيتُ ، فَيُجَاءُ بِمَرْيَمَ عليه السلام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قَدْ حَسَّنَّاهَا فَلَمْ تُفْتَتَنْ ، وَيُجَاءُ بِالرَّجُلِ الْحَسَنِ الَّذِي قَدِ افْتُتِنَ فِي حُسْنِهِ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حَسَّنْتَ خَلْقِي حَتّى لَقِيتُ مِنَ النِّسَاءِ مَا لَقِيتُ ، فَيُجَاءُ بِيُوسُفَ عليه السلام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هذَا؟ قَدْ حَسَّنَّاهُ فَلَمْ يُفْتَتَنْ ، وَيُجَاءُ بِصَاحِبِ الْبَلَاءِ الَّذِي قَدْ أَصَابَتْهُ الْفِتْنَةُ فِي بَلَائِهِ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شَدَّدْتَ عَلَيَّ الْبَلَاءَ حَتّى افْتُتِنْتُ ، فَيُؤْتى بِأَيُّوبَ عليه السلام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بَلِيَّتُكَ أَشَدُّ ، أَوْ بَلِيَّةُ هذَا؟ فَقَدِ ابْتُلِيَ فَلَمْ يُفْتَتَنْ</w:t>
      </w:r>
      <w:r>
        <w:rPr>
          <w:rFonts w:eastAsia="Amiri" w:cs="Amiri" w:ascii="Amiri" w:hAnsi="Amiri"/>
          <w:color w:val="111111"/>
          <w:sz w:val="28"/>
          <w:szCs w:val="28"/>
          <w:rtl w:val="true"/>
          <w:lang w:bidi="ar-SA"/>
        </w:rPr>
        <w:t>» .</w:t>
      </w:r>
    </w:p>
    <w:p>
      <w:pPr>
        <w:pStyle w:val="Heading3"/>
        <w:numPr>
          <w:ilvl w:val="2"/>
          <w:numId w:val="1"/>
        </w:numPr>
        <w:rPr/>
      </w:pPr>
      <w:bookmarkStart w:id="601" w:name="__RefHeading___Toc4684969_3224264995"/>
      <w:bookmarkStart w:id="602" w:name="_Toc248"/>
      <w:bookmarkEnd w:id="601"/>
      <w:r>
        <w:rPr>
          <w:rtl w:val="true"/>
        </w:rPr>
        <w:t>شرح الحديث</w:t>
      </w:r>
      <w:bookmarkEnd w:id="602"/>
    </w:p>
    <w:p>
      <w:pPr>
        <w:pStyle w:val="BookText"/>
        <w:rPr/>
      </w:pPr>
      <w:r>
        <w:rPr>
          <w:rFonts w:ascii="IRNazanin" w:hAnsi="IRNazanin" w:eastAsia="IRNazanin"/>
          <w:color w:val="111111"/>
          <w:sz w:val="28"/>
          <w:sz w:val="28"/>
          <w:szCs w:val="28"/>
          <w:rtl w:val="true"/>
          <w:lang w:bidi="fa-IR"/>
        </w:rPr>
        <w:t>السند حسن 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تؤتى بالمرأة الحسناء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والباء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وامرأة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حسناء،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w:t>
      </w:r>
    </w:p>
    <w:p>
      <w:pPr>
        <w:pStyle w:val="BookText"/>
        <w:rPr/>
      </w:pPr>
      <w:r>
        <w:rPr>
          <w:rFonts w:ascii="Amiri" w:hAnsi="Amiri" w:eastAsia="Amiri" w:cs="Amiri"/>
          <w:color w:val="111111"/>
          <w:sz w:val="28"/>
          <w:sz w:val="28"/>
          <w:szCs w:val="28"/>
          <w:rtl w:val="true"/>
          <w:lang w:bidi="ar-SA"/>
        </w:rPr>
        <w:t>وهو اسم اُنّث من غير تذكير،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أمرد،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مرداء، فهو يذكّر من غير تأنيث</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افتتنت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أو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فَتَنَهُ يفتنه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الفتنة، كفتّنه، وأفتنه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فيها، لازم متعدّ، كافتتن فيهما، أو إلى النساء فتونا، وفتن إليهنّ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الفجور بهنّ</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بافتتانها وقوعها في الزنا ومياديها بسبب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الظرف حالاً من المرأة، أي تؤتى بها كائنة على حسنها التي كانت لها في الدُّنيا، وكذا يجري الاحتمالان في سائر الفقرات</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من التحسين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وهو في الأصل مصدر استعمل بمعنى الخليقة، وهي السجيّة والطبيعة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فيؤتى بأيّوب عليه السلام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أبليّتك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البلو، وهو الامتحان، والاختبار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والمستتر فيه لأيّوب عليه السلام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أو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هذا الخبر أنّه ليس لأحد عذر ولا حجّة على اللّه تعالى يوم القيامة، بل له 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bookmarkStart w:id="603" w:name="pg12947_153030"/>
    </w:p>
    <w:p>
      <w:pPr>
        <w:pStyle w:val="Heading2"/>
        <w:numPr>
          <w:ilvl w:val="1"/>
          <w:numId w:val="1"/>
        </w:numPr>
        <w:rPr/>
      </w:pPr>
      <w:bookmarkStart w:id="604" w:name="__RefHeading___Toc4684971_3224264995"/>
      <w:bookmarkStart w:id="605" w:name="_Toc249"/>
      <w:bookmarkEnd w:id="603"/>
      <w:bookmarkEnd w:id="604"/>
      <w:r>
        <w:rPr>
          <w:rtl w:val="true"/>
        </w:rPr>
        <w:t>متن الحديث الثاني والتسعين والمائتين</w:t>
      </w:r>
      <w:bookmarkEnd w:id="605"/>
    </w:p>
    <w:p>
      <w:pPr>
        <w:pStyle w:val="Heading3"/>
        <w:numPr>
          <w:ilvl w:val="2"/>
          <w:numId w:val="1"/>
        </w:numPr>
        <w:rPr/>
      </w:pPr>
      <w:bookmarkStart w:id="606" w:name="__RefHeading___Toc4684973_3224264995"/>
      <w:bookmarkStart w:id="607" w:name="_Toc25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وَبِهذَا الْاءِسْنَادِ ، عَنْ أَبَانِ بْنِ عُثْمَانَ ، عَنْ إِسْمَاعِيلَ الْبَصْرِيِّ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تَقْعُدُونَ فِي الْمَكَانِ ، فَتُحَدِّثُونَ وَتَقُولُونَ مَا شِئْتُمْ، وَتَتَبَرَّؤُونَ </w:t>
      </w:r>
      <w:r>
        <w:rPr>
          <w:rStyle w:val="FootnoteAnchor"/>
          <w:rtl w:val="true"/>
        </w:rPr>
        <w:footnoteReference w:id="1046"/>
      </w:r>
      <w:r>
        <w:rPr>
          <w:rFonts w:ascii="Amiri" w:hAnsi="Amiri" w:eastAsia="Amiri" w:cs="Amiri"/>
          <w:color w:val="111111"/>
          <w:sz w:val="28"/>
          <w:sz w:val="28"/>
          <w:szCs w:val="28"/>
          <w:rtl w:val="true"/>
          <w:lang w:bidi="ar-SA"/>
        </w:rPr>
        <w:t>مِمَّنْ شِئْتُمْ ، وَتَوَلَّوْنَ مَنْ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الْعَيْشُ إِلَا هكَذَا</w:t>
      </w:r>
      <w:r>
        <w:rPr>
          <w:rFonts w:eastAsia="Amiri" w:cs="Amiri" w:ascii="Amiri" w:hAnsi="Amiri"/>
          <w:color w:val="111111"/>
          <w:sz w:val="28"/>
          <w:szCs w:val="28"/>
          <w:rtl w:val="true"/>
          <w:lang w:bidi="ar-SA"/>
        </w:rPr>
        <w:t>» .</w:t>
      </w:r>
    </w:p>
    <w:p>
      <w:pPr>
        <w:pStyle w:val="Heading3"/>
        <w:numPr>
          <w:ilvl w:val="2"/>
          <w:numId w:val="1"/>
        </w:numPr>
        <w:rPr/>
      </w:pPr>
      <w:bookmarkStart w:id="608" w:name="__RefHeading___Toc4684975_3224264995"/>
      <w:bookmarkStart w:id="609" w:name="_Toc251"/>
      <w:bookmarkEnd w:id="608"/>
      <w:r>
        <w:rPr>
          <w:rtl w:val="true"/>
        </w:rPr>
        <w:t>شرح الحديث</w:t>
      </w:r>
      <w:bookmarkEnd w:id="609"/>
    </w:p>
    <w:p>
      <w:pPr>
        <w:pStyle w:val="BookText"/>
        <w:rPr/>
      </w:pPr>
      <w:r>
        <w:rPr>
          <w:rFonts w:ascii="Amiri" w:hAnsi="Amiri" w:eastAsia="Amiri" w:cs="Amiri"/>
          <w:color w:val="111111"/>
          <w:sz w:val="28"/>
          <w:sz w:val="28"/>
          <w:szCs w:val="28"/>
          <w:rtl w:val="true"/>
          <w:lang w:bidi="ar-SA"/>
        </w:rPr>
        <w:t>الظاهر أنّ إسماعيل البصري هو إسماعيل بن الفضل بن يعقوب الهاشميّ الثقة، فالسند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العيش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ترغيب في المجالسة والمخالطة والمحادثة بما يتعلّق بفضائل أهل البيت عليهم السلام ، ورذائل مخالفيهم، والتولّي لأهل الولاية، والتبرّي عن أهل الغواية</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4684977_3224264995"/>
      <w:bookmarkStart w:id="611" w:name="_Toc252"/>
      <w:bookmarkEnd w:id="610"/>
      <w:r>
        <w:rPr>
          <w:rtl w:val="true"/>
        </w:rPr>
        <w:t>متن الحديث الثالث والتسعين والمائتين</w:t>
      </w:r>
      <w:bookmarkEnd w:id="611"/>
    </w:p>
    <w:p>
      <w:pPr>
        <w:pStyle w:val="Heading3"/>
        <w:numPr>
          <w:ilvl w:val="2"/>
          <w:numId w:val="1"/>
        </w:numPr>
        <w:rPr/>
      </w:pPr>
      <w:bookmarkStart w:id="612" w:name="__RefHeading___Toc4684979_3224264995"/>
      <w:bookmarkStart w:id="613" w:name="_Toc253"/>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حُمَيْدُ بْنُ زِيَادٍ ، عَنِ الْحَسَنِ بْنِ مُحَمَّدٍ ، عَنْ وُهَيْبِ بْنِ حَفْصٍ ، 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حَبَّبَنَا إِلَى النَّاسِ وَلَمْ يُبَغِّضْنَا إِلَيْهِمْ ، أَمَا وَاللّهِ لَوْ يَرْوُونَ مَحَاسِنَ كَلَامِنَا لَكَانُوا بِهِ أَعَزَّ ، وَمَا اسْتَطَاعَ أَحَدٌ أَنْ يَتَعَلَّقَ عَلَيْهِمْ بِشَيْءٍ ، وَلكِنْ أَحَدُهُمْ يَسْمَعُ الْكَلِمَةَ ، فَيَحُطُّ إِلَيْهَا </w:t>
      </w:r>
      <w:r>
        <w:rPr>
          <w:rStyle w:val="FootnoteAnchor"/>
          <w:rtl w:val="true"/>
        </w:rPr>
        <w:footnoteReference w:id="1047"/>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w:t>
      </w:r>
    </w:p>
    <w:p>
      <w:pPr>
        <w:pStyle w:val="Heading3"/>
        <w:numPr>
          <w:ilvl w:val="2"/>
          <w:numId w:val="1"/>
        </w:numPr>
        <w:rPr/>
      </w:pPr>
      <w:bookmarkStart w:id="614" w:name="__RefHeading___Toc4684981_3224264995"/>
      <w:bookmarkStart w:id="615" w:name="_Toc254"/>
      <w:bookmarkEnd w:id="614"/>
      <w:r>
        <w:rPr>
          <w:rtl w:val="true"/>
        </w:rPr>
        <w:t>شرح الحديث</w:t>
      </w:r>
      <w:bookmarkEnd w:id="615"/>
    </w:p>
    <w:p>
      <w:p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حبّبنا إلى الناس ولم يبغّضنا إليهم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إليه، أي جعلني بحيث يحبّني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بالناس المخالفون وأصحاب الدولة الباطلة، ولابدّ للمؤمن في حفظه وحفظ إمامه إن تكلّم عندهم في اُمور الدِّين، من أن يتكلّم بما يوجب حبّهم لا بغضهم وعداوتهم؛ فإنّ فيه هلاكه وهلاك إمامه، انتهى</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الناس بالمخالفين،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يروون محاسن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يروونه على وجهه، ولا يغيّرونه بالزيادة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على غير قياس، كأنّه جمع محسن</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إضافة المحاسن إلى الكلام من قبيل إضافة الصفة إلى الموصوف، أو بيانيّة، والحمل للمبالغة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من بين حروف الشرط بعدم انجزام المضارع بها، سواء كان للشرط، أو للتمنّي، أو للوصل؛ لأنّها تدخل غالبا على الماضي لفظا أو معنىً، فلو وقع المضارع بعدها صورة، فهو بحكم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مضارع تلاها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المضيّ نحو لو يفي كفى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يَجِدُونَ مَلْجَأً أَوْ مَغَارَاتٍ</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 النَّاسَ بِظُلْمِهِمْ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ظهر فساد ما قيل من أنّ عدم انجزام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على مذهب من قد لا يجزم بها،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الكلام المروي على وجهه، أو بروايته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 لاشتمالهم عليهم السلام على لطائف البلاغة وأسرارها، ومتضمّنا لغوامض الحكم ومصالحها، فحيث</w:t>
      </w:r>
    </w:p>
    <w:p>
      <w:pPr>
        <w:pStyle w:val="BookText"/>
        <w:rPr/>
      </w:pPr>
      <w:r>
        <w:rPr>
          <w:rFonts w:ascii="Amiri" w:hAnsi="Amiri" w:eastAsia="Amiri" w:cs="Amiri"/>
          <w:color w:val="111111"/>
          <w:sz w:val="28"/>
          <w:sz w:val="28"/>
          <w:szCs w:val="28"/>
          <w:rtl w:val="true"/>
          <w:lang w:bidi="ar-SA"/>
        </w:rPr>
        <w:t>يؤدّي على وجهه يوجب اعتراف الناس بفضلهم وحبّهم إيّاهم، أو لتضمّنه وجوها ومحامل على وجه لا يترتّب عليه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استطاع أحد أن يتعلّق عليهم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وبيانا للسابق؛ إذ ليس في كلامهم ما يوجب طعن الناس صريحا، بل قد يكون له وجوه يمكن التخلّص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الرّواة الحاملين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 ويضيف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والحطّ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والإسقاط، والإنزال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عنه، أي أسقط، وأطرح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وحطّ إليه، أي أنزل إليه، وأضاف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الكلام من المشهورات المبتذلة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التغيير قد يقع عمدا لغرض من الأغراض، وقد يقع سهوا، وقد يقع باعتبار فهم المخاطب من كلام له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ما هو المقصود منها كما إذا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الأوّل، فيروى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كلامهم عليهم السلام قسمان؛ قسمٌ من باب الأسرار، فلا يجوز نقله لغير أهله أصلاً، وقسمٌ يجوز نقله مطلقا، وهذا القسم ينبغي نقله عندهم على الوجه المسموع من غير تغيير يوجب طعنهم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بالكلام هنا هو هذا القسم، وهو لكونه من الحكيم، غير مشتمل على ما يوجب طعنهم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بالكلام هنا هو هذا القسم، وبغضهم صريحا، انتهى</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فيحطّ لها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معنى آخر بأن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الناس، أي العامّة، أي يسمع أحدهم الكلمة الرديّة ممّا أضافه الراوي إلى كلامنا، فيصير سببا لأن يحطّ ويطرح عشرا من كلامنا بسببها، ولا يقبلها لانضمام تلك الكلمة إليها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نسخة الأصل أيضا على هذا المعنى، لكن بنوع من التقريب</w:t>
      </w:r>
      <w:r>
        <w:rPr>
          <w:rFonts w:eastAsia="Amiri" w:cs="Amiri" w:ascii="Amiri" w:hAnsi="Amiri"/>
          <w:color w:val="111111"/>
          <w:sz w:val="28"/>
          <w:szCs w:val="28"/>
          <w:rtl w:val="true"/>
          <w:lang w:bidi="ar-SA"/>
        </w:rPr>
        <w:t>.</w:t>
      </w:r>
      <w:bookmarkStart w:id="616" w:name="pg12947_153033"/>
    </w:p>
    <w:p>
      <w:pPr>
        <w:pStyle w:val="Heading2"/>
        <w:numPr>
          <w:ilvl w:val="1"/>
          <w:numId w:val="1"/>
        </w:numPr>
        <w:rPr/>
      </w:pPr>
      <w:bookmarkStart w:id="617" w:name="__RefHeading___Toc4684983_3224264995"/>
      <w:bookmarkStart w:id="618" w:name="_Toc255"/>
      <w:bookmarkEnd w:id="616"/>
      <w:bookmarkEnd w:id="617"/>
      <w:r>
        <w:rPr>
          <w:rtl w:val="true"/>
        </w:rPr>
        <w:t>متن الحديث الرابع والتسعين والمائتين</w:t>
      </w:r>
      <w:bookmarkEnd w:id="618"/>
    </w:p>
    <w:p>
      <w:pPr>
        <w:pStyle w:val="Heading3"/>
        <w:numPr>
          <w:ilvl w:val="2"/>
          <w:numId w:val="1"/>
        </w:numPr>
        <w:rPr/>
      </w:pPr>
      <w:bookmarkStart w:id="619" w:name="__RefHeading___Toc4684985_3224264995"/>
      <w:bookmarkStart w:id="620" w:name="_Toc256"/>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وُهَيْبٌ </w:t>
      </w:r>
      <w:r>
        <w:rPr>
          <w:rStyle w:val="FootnoteAnchor"/>
          <w:rtl w:val="true"/>
        </w:rPr>
        <w:footnoteReference w:id="1059"/>
      </w:r>
      <w:r>
        <w:rPr>
          <w:rFonts w:ascii="Amiri" w:hAnsi="Amiri" w:eastAsia="Amiri" w:cs="Amiri"/>
          <w:color w:val="111111"/>
          <w:sz w:val="28"/>
          <w:sz w:val="28"/>
          <w:szCs w:val="28"/>
          <w:rtl w:val="true"/>
          <w:lang w:bidi="ar-SA"/>
        </w:rPr>
        <w:t xml:space="preserve">،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شَفَاعَتُهُمْ وَرَجَاؤُهُمْ ، يَخَافُونَ أَنْ تُرَدَّ </w:t>
      </w:r>
      <w:r>
        <w:rPr>
          <w:rStyle w:val="FootnoteAnchor"/>
          <w:rtl w:val="true"/>
        </w:rPr>
        <w:footnoteReference w:id="1061"/>
      </w:r>
      <w:r>
        <w:rPr>
          <w:rFonts w:ascii="Amiri" w:hAnsi="Amiri" w:eastAsia="Amiri" w:cs="Amiri"/>
          <w:color w:val="111111"/>
          <w:sz w:val="28"/>
          <w:sz w:val="28"/>
          <w:szCs w:val="28"/>
          <w:rtl w:val="true"/>
          <w:lang w:bidi="ar-SA"/>
        </w:rPr>
        <w:t xml:space="preserve">عَلَيْهِمْ أَعْمَالُهُمْ أَنْ لَمْ يُطِيعُوا اللّهَ ـ عَزَّ ذِكْرُهُ ـ وَيَرْجُونَ أَنْ يَقْبَلَ </w:t>
      </w:r>
      <w:r>
        <w:rPr>
          <w:rStyle w:val="FootnoteAnchor"/>
          <w:rtl w:val="true"/>
        </w:rPr>
        <w:footnoteReference w:id="1062"/>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p>
    <w:p>
      <w:pPr>
        <w:pStyle w:val="Heading3"/>
        <w:numPr>
          <w:ilvl w:val="2"/>
          <w:numId w:val="1"/>
        </w:numPr>
        <w:rPr/>
      </w:pPr>
      <w:bookmarkStart w:id="621" w:name="__RefHeading___Toc4684987_3224264995"/>
      <w:bookmarkStart w:id="622" w:name="_Toc257"/>
      <w:bookmarkEnd w:id="621"/>
      <w:r>
        <w:rPr>
          <w:rtl w:val="true"/>
        </w:rPr>
        <w:t>شرح الحديث</w:t>
      </w:r>
      <w:bookmarkEnd w:id="622"/>
    </w:p>
    <w:p>
      <w:p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يعطون ما أعطوه من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 ما 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يفعلون ما فعلوا من الطاعات</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خائفة، أن لا تقبل منهم، ولا يقع على الوجه اللّائق، فيؤاخذ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مرجعهم إليه، أو من أنّ مرجعهم إليه وهو يعلم ما يخفى عليهم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في ذيل حديث نادر قبيل حديث رسول اللّه صلى الله عليه و آله برواية حفص بن غياث عن أبي عبداللّه عليه السلام ،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عرف حقّنا، أو رجا الثواب بنا، ورضى بقوته</w:t>
      </w:r>
    </w:p>
    <w:p>
      <w:pPr>
        <w:pStyle w:val="BookText"/>
        <w:rPr/>
      </w:pPr>
      <w:r>
        <w:rPr>
          <w:rFonts w:ascii="Amiri" w:hAnsi="Amiri" w:eastAsia="Amiri" w:cs="Amiri"/>
          <w:color w:val="111111"/>
          <w:sz w:val="28"/>
          <w:sz w:val="28"/>
          <w:szCs w:val="28"/>
          <w:rtl w:val="true"/>
          <w:lang w:bidi="ar-SA"/>
        </w:rPr>
        <w:t>نصف مدّ كلّ يوم،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به عورته، وما أكنّ به رأسه، وهم مع ذلك واللّه خائفون وجِلون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أنّه حظّهم من الدُّنيا، وكذلك وصفهم اللّه ـ عزّ وجلّ ـ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أتوا به؟ أتوا واللّه بالطاعة مع المحبّة والولاية، وهم مع ذلك خائفون بأن لا يقبل منهم، وليس واللّه خوفهم خوف شكّ فيما هم فيه من إصابة الدِّين، ولكن خافوا أن يكونوا مقصّرين في محبّتنا وطاعتنا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شفقتهم، أي خوفهم، فصحّف</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بشفاعتهم دعاؤهم وتضرّعهم، كأنّهم شفعوا لأنفسهم، أو طلب الشفاعة من غيرهم، فيقدّر فيه 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بالشفاعة مضاعفة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الوتر، وهو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كمنعه</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 شَفَاعَةً حَسَنَةً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يزد عملاً إلى عمل</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أن ترد عليهم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تكن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يطيعوا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ضمير التأنيث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والتأنيث لرعاية المعنى، أو باعتبار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بشفاعتهم ورجاءهم شفاعة الأئمّة لهم، ورجاؤهم لها، وبقبول الأعمال لمحبّتهم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في وصف المحبّين للأوصياء عليهم السلام ، بأنّهم مع ذلك يخافون أن تردّ عليهم أعمالهم؛ لأجل أنّهم لم يطيعوا اللّه ـ عزّ وجلّ ـ في الأمر بمحبّتهم وطاعتهم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يقبل منهم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الانتساب إليهم، والإقرار بولايتهم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bookmarkStart w:id="623" w:name="pg12947_153035"/>
    </w:p>
    <w:p>
      <w:pPr>
        <w:pStyle w:val="Heading2"/>
        <w:numPr>
          <w:ilvl w:val="1"/>
          <w:numId w:val="1"/>
        </w:numPr>
        <w:rPr/>
      </w:pPr>
      <w:bookmarkStart w:id="624" w:name="__RefHeading___Toc4684989_3224264995"/>
      <w:bookmarkStart w:id="625" w:name="_Toc258"/>
      <w:bookmarkEnd w:id="623"/>
      <w:bookmarkEnd w:id="624"/>
      <w:r>
        <w:rPr>
          <w:rtl w:val="true"/>
        </w:rPr>
        <w:t>متن الحديث الخامس والتسعين والمائتين</w:t>
      </w:r>
      <w:bookmarkEnd w:id="625"/>
    </w:p>
    <w:p>
      <w:pPr>
        <w:pStyle w:val="Heading3"/>
        <w:numPr>
          <w:ilvl w:val="2"/>
          <w:numId w:val="1"/>
        </w:numPr>
        <w:rPr/>
      </w:pPr>
      <w:bookmarkStart w:id="626" w:name="__RefHeading___Toc4684991_3224264995"/>
      <w:bookmarkStart w:id="627" w:name="_Toc259"/>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وُهَيْبُ بْنُ حَفْصٍ </w:t>
      </w:r>
      <w:r>
        <w:rPr>
          <w:rStyle w:val="FootnoteAnchor"/>
          <w:rtl w:val="true"/>
        </w:rPr>
        <w:footnoteReference w:id="1070"/>
      </w:r>
      <w:r>
        <w:rPr>
          <w:rFonts w:ascii="Amiri" w:hAnsi="Amiri" w:eastAsia="Amiri" w:cs="Amiri"/>
          <w:color w:val="111111"/>
          <w:sz w:val="28"/>
          <w:sz w:val="28"/>
          <w:szCs w:val="28"/>
          <w:rtl w:val="true"/>
          <w:lang w:bidi="ar-SA"/>
        </w:rPr>
        <w:t xml:space="preserve">، 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يَدْعُو إِلى ضَلَالَةٍ إِلَا وَجَدَ مَنْ يُتَابِعُهُ</w:t>
      </w:r>
      <w:r>
        <w:rPr>
          <w:rFonts w:eastAsia="Amiri" w:cs="Amiri" w:ascii="Amiri" w:hAnsi="Amiri"/>
          <w:color w:val="111111"/>
          <w:sz w:val="28"/>
          <w:szCs w:val="28"/>
          <w:rtl w:val="true"/>
          <w:lang w:bidi="ar-SA"/>
        </w:rPr>
        <w:t>» .</w:t>
      </w:r>
    </w:p>
    <w:p>
      <w:pPr>
        <w:pStyle w:val="Heading3"/>
        <w:numPr>
          <w:ilvl w:val="2"/>
          <w:numId w:val="1"/>
        </w:numPr>
        <w:rPr/>
      </w:pPr>
      <w:bookmarkStart w:id="628" w:name="__RefHeading___Toc4684993_3224264995"/>
      <w:bookmarkStart w:id="629" w:name="_Toc260"/>
      <w:bookmarkEnd w:id="628"/>
      <w:r>
        <w:rPr>
          <w:rtl w:val="true"/>
        </w:rPr>
        <w:t>شرح الحديث</w:t>
      </w:r>
      <w:bookmarkEnd w:id="629"/>
    </w:p>
    <w:p>
      <w:p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وجد من يتابعه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لكثرة الجهَلَة، وميل طباعهم إلى الباطل، ولذلك كانت دولة الباطل أشدّ وأدوم من دولة الحقّ ـ كما مرّ ـ وفيه تسلية لأهل الحقّ في قلّتهم، وحثّ على الصبر عليه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4684995_3224264995"/>
      <w:bookmarkStart w:id="631" w:name="_Toc261"/>
      <w:bookmarkEnd w:id="630"/>
      <w:r>
        <w:rPr>
          <w:rtl w:val="true"/>
        </w:rPr>
        <w:t>متن الحديث السادس والتسعين والمائتين</w:t>
      </w:r>
      <w:bookmarkEnd w:id="631"/>
    </w:p>
    <w:p>
      <w:pPr>
        <w:pStyle w:val="Heading3"/>
        <w:numPr>
          <w:ilvl w:val="2"/>
          <w:numId w:val="1"/>
        </w:numPr>
        <w:rPr/>
      </w:pPr>
      <w:bookmarkStart w:id="632" w:name="__RefHeading___Toc4684997_3224264995"/>
      <w:bookmarkStart w:id="633" w:name="_Toc262"/>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عِدَّةٌ مِنْ أَصْحَابِنَا ، عَنْ أَحْمَدَ بْنِ مُحَمَّدٍ ، عَنْ عَبْدِ اللّهِ بْنِ الصَّلْتِ ، عَنْ رَجُلٍ مِنْ أَهْلِ بَلْخَ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الرِّضَا عليه السلام فِي سَفَرِهِ إِلى خُرَاسَانَ ، فَدَعَا يَوْما بِمَائِدَةٍ لَهُ ، فَجَمَعَ عَلَيْهَا مَوَالِيَهُ مِنَ السُّودَانِ وَغَيْرِهِمْ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لَوْ عَزَلْتَ لِهؤُلَاءِ مَائِدَةً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 إِنَّ الرَّبَّ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تَبَارَكَ وَتَعَالى ـ وَاحِدٌ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 وَاحِدَةٌ ، وَالْأَبَ وَاحِدٌ ، وَالْجَزَاءَ بِالْأَعْمَالِ</w:t>
      </w:r>
      <w:r>
        <w:rPr>
          <w:rFonts w:eastAsia="Amiri" w:cs="Amiri" w:ascii="Amiri" w:hAnsi="Amiri"/>
          <w:color w:val="111111"/>
          <w:sz w:val="28"/>
          <w:szCs w:val="28"/>
          <w:rtl w:val="true"/>
          <w:lang w:bidi="ar-SA"/>
        </w:rPr>
        <w:t>» .</w:t>
      </w:r>
    </w:p>
    <w:p>
      <w:pPr>
        <w:pStyle w:val="Heading3"/>
        <w:numPr>
          <w:ilvl w:val="2"/>
          <w:numId w:val="1"/>
        </w:numPr>
        <w:rPr/>
      </w:pPr>
      <w:bookmarkStart w:id="634" w:name="__RefHeading___Toc4684999_3224264995"/>
      <w:bookmarkStart w:id="635" w:name="_Toc263"/>
      <w:bookmarkEnd w:id="634"/>
      <w:r>
        <w:rPr>
          <w:rtl w:val="true"/>
        </w:rPr>
        <w:t>شرح الحديث</w:t>
      </w:r>
      <w:bookmarkEnd w:id="635"/>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يوما بمائدة 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في الأجوف اليائي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عليه طعام</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636" w:name="pg12947_153036"/>
    </w:p>
    <w:p>
      <w:pPr>
        <w:pStyle w:val="BookText"/>
        <w:rPr/>
      </w:pPr>
      <w:bookmarkEnd w:id="636"/>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والخوان عليه الطعام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بنيت على السكون، وهو اسم سمّى به الفعل،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 لأنّه زجر، فإن وصلت نوّنت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دلالة على استحباب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والموالي، والجلوس معهم على المائدة، وترغيب في حُسن المعاشرة مع الخلق، وإن كانوا عبيدا، وإشعار بأنّ الشرف بالتقوى، لا بالأنساب والأحساب</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4685001_3224264995"/>
      <w:bookmarkStart w:id="638" w:name="_Toc264"/>
      <w:bookmarkEnd w:id="637"/>
      <w:r>
        <w:rPr>
          <w:rtl w:val="true"/>
        </w:rPr>
        <w:t>متن الحديث السابع والتسعين والمائتين</w:t>
      </w:r>
      <w:bookmarkEnd w:id="638"/>
    </w:p>
    <w:p>
      <w:pPr>
        <w:pStyle w:val="Heading3"/>
        <w:numPr>
          <w:ilvl w:val="2"/>
          <w:numId w:val="1"/>
        </w:numPr>
        <w:rPr/>
      </w:pPr>
      <w:bookmarkStart w:id="639" w:name="__RefHeading___Toc4685003_3224264995"/>
      <w:bookmarkStart w:id="640" w:name="_Toc265"/>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مُحَمَّدُ بْنُ يَحْيى ، عَنْ أَحْمَدَ بْنِ مُحَمَّدٍ ، عَنِ ابْنِ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طَبَائِعُ الْجِسْمِ عَلى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الْهَوَاءُ الَّذِي لَا تَحْيَا النَّفْسُ إِلَا بِهِ وَبِنَسِيمِهِ ، وَيُخْرِجُ مَا فِي الْجِسْمِ مِنْ دَاءٍ وَعُفُونَةٍ ؛ وَالْأَرْضُ الَّتِي قَدْ تُوَلِّدُ الْيُبْسَ وَالْحَرَارَةَ ؛ وَالطَّعَامُ وَمِنْهُ يَتَوَلَّدُ الدَّمُ ، أَ لَا تَرى أَنَّهُ يَصِيرُ إِلَى الْمَعِدَةِ ، فَتُغَذِّيهِ حَتّى يَلِينَ ، ثُمَّ يَصْفُوَ فَتَأْخُذُ الطَّبِيعَةُ صَفْوَهُ دَما ، ثُمَّ يَنْحَدِرُ الثُّفْلُ ؛ وَالْمَاءُ وَهُوَ يُوَلِّدُ الْبَلْغَمَ</w:t>
      </w:r>
      <w:r>
        <w:rPr>
          <w:rFonts w:eastAsia="Amiri" w:cs="Amiri" w:ascii="Amiri" w:hAnsi="Amiri"/>
          <w:color w:val="111111"/>
          <w:sz w:val="28"/>
          <w:szCs w:val="28"/>
          <w:rtl w:val="true"/>
          <w:lang w:bidi="ar-SA"/>
        </w:rPr>
        <w:t>» .</w:t>
      </w:r>
    </w:p>
    <w:p>
      <w:pPr>
        <w:pStyle w:val="Heading3"/>
        <w:numPr>
          <w:ilvl w:val="2"/>
          <w:numId w:val="1"/>
        </w:numPr>
        <w:rPr/>
      </w:pPr>
      <w:bookmarkStart w:id="641" w:name="__RefHeading___Toc4685005_3224264995"/>
      <w:bookmarkStart w:id="642" w:name="_Toc266"/>
      <w:bookmarkEnd w:id="641"/>
      <w:r>
        <w:rPr>
          <w:rtl w:val="true"/>
        </w:rPr>
        <w:t>شرح الحديث</w:t>
      </w:r>
      <w:bookmarkEnd w:id="642"/>
    </w:p>
    <w:p>
      <w:pPr>
        <w:pStyle w:val="BookText"/>
        <w:rPr/>
      </w:pPr>
      <w:r>
        <w:rPr>
          <w:rFonts w:ascii="Amiri" w:hAnsi="Amiri" w:eastAsia="Amiri" w:cs="Amiri"/>
          <w:color w:val="111111"/>
          <w:sz w:val="28"/>
          <w:sz w:val="28"/>
          <w:szCs w:val="28"/>
          <w:rtl w:val="true"/>
          <w:lang w:bidi="ar-SA"/>
        </w:rPr>
        <w:t>السند ضعيف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طبائع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 والطبيعة والطِّباع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جُبل عليها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فينا من المطعم والمشرب وغير ذلك من الأخلاق التي لا تزايلنا، كالطابع، كصاحب</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الطبائع جمع الطّباع، كشمائل وشمال، وأن يكون جمع الطبيعة كصبائح وصبيحة، وكونها جمع طابع على خلاف القياس، كفوارس في جمع فارس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اُريد بالطبائع هنا المعنى الأوّل ـ أعني السجيّة والجبلّة ـ يُراد بكونها على أربعة أنّ حقيقتها أربعة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اُريد بها المعنى الثاني، يُراد به أنّ بناءها أو قوامها تحصّلها، أو صلاحها على أربعة اُمور، وهاهنا كلام ستطّلع عليه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يلزم أن نشتغل به هنا قبل الشروع في المقصود، تمهيد مقدّمات يسهل بتصويرها تصوّر ما أردناه من شرح هذا الحديث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تولّد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الخِلط جسمٌ رطب سيّال يستحيل إليه الغذاء أوّلاً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الغذاء له انهضام ما بالمضغ، ثمّ إذا ورد على المعدة انهضم الانهضام التامّ، فإذا انهضم الغذاء أوّلاً صار بذاته في كثير من الحيوانات، وبمعونة ما يخالطه من الماء المشروب في أكثرها كيلوسا، وهو جوهر سيّال شبيه بماء الكشك الثخين، ثمّ إنّه بعد ذلك ينجذب لطيفه من المعدة ومن الأمعاء أيضا، فيندفع في العروق المسمّاة ماساريقا، وهي عروق دقاق صلاب متّصل بالأمعاء كلّها، فإذا اندفع فيها صار إلى العرق المسمّى باب الكبد، ونفذ في الكبد في أجزاء وفروع للباب، فإذا تفرّق في ليف هذه العروق صار كأنّ الكبد بكلّيّتها ملاقيه لكلّيّة هذا الكيلوس، وكان لذلك فعلها فيه أشدّ وأسرع، وحينئذٍ ينطبخ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انطباخ لمثله شيء كالرغوة، وشيء كالرسوب، وربّما كان معهما إمّا شيء إلى الاحتراق إن أفرط الطبخ، أو شيء كالفج إن قصر الطّبخ، فالرغوة هي الصفراء، والرسوب هي السوداء، وهما طبيعيّان، والمحترق لطيفة صفراء مخترقة، وكثيفة سوداء رديّة غير طبيعيّين، والفج هو البلغم، وأمّا الشيء المتصفّى من هذه الجملة فهو الدّم، إلّا أنّه بعدما دام في الكبد يكون أرقّ ممّا ينبغي فضل المائيّة المحتاج إليها، ولكن هذا الذي هو الدّم إذا انفصل من الكبد، فكما ينفصل عنها يتصفّى أيضا من المائيّة الفضليّة التي إنّما احتيج إليها بسبب، وقد ارتفع فتنجذب هي عنه في عرق نازل إلى الكليتين،</w:t>
      </w:r>
    </w:p>
    <w:p>
      <w:pPr>
        <w:pStyle w:val="BookText"/>
        <w:rPr/>
      </w:pPr>
      <w:r>
        <w:rPr>
          <w:rFonts w:ascii="Amiri" w:hAnsi="Amiri" w:eastAsia="Amiri" w:cs="Amiri"/>
          <w:color w:val="111111"/>
          <w:sz w:val="28"/>
          <w:sz w:val="28"/>
          <w:szCs w:val="28"/>
          <w:rtl w:val="true"/>
          <w:lang w:bidi="ar-SA"/>
        </w:rPr>
        <w:t>وتحمل مع نفسها من الدم ما يكون بكمّيّته وكيفيّته صالحا لغذاء الكليتين، فيغذو الكليتين الدسومة والدمويّة من تلك المائيّة، ويندفع باقيها مع المثانة، وإلى الإحليل، وأمّا الدّم الحسن القوام فيندفع في العِرق العظيم الطالع من حدبة الكبد فيسلك في الأوردة المتشعّبة منه، ثمّ في جداول الأوردة، ثمّ في سواقي الجداول، ثمّ في رواضع السواقي، ثمّ في العروق الليفيّة الشعريّة، ثمّ يرشّح من فوهاتها في الأعضاء بتقدير العزيز الحكيم، فسبب الدم الفاعلي هو حرارة معتدلة، وسببه المادّي هو المعتدل من الأغذية والأشربة الفاضلة، وسببه الصوريّ النضج الفاضل، وسببه التمامي تغذية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والصفراء سببها الفاعلي، إمّا الطبيعي منها الذي هو رغوة الدّم فحرارة معتدلة، وإمّا المحترقة منها فالحرارة الناريّة المفرطة،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وسببها المادّي هو اللطيف الحارّ والحلو والدسم والحريق من الأغذية، وسببها الصوري مجاوزة النضج إلى الإفراط، وسببها التمامي الضرورة والمنفعة المذكورتان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والبلغم سببه الفاعلي حرارة مقتصرة، وسببه المادّي الغليظ البارد والرطب اللزج من الأغذية، وسببه الصوري قصور النضج، وسببه التمامي الضرورة والمنفعة المذكورتان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والسوداء سببها الفاعلي، إمّا الرسوبي منها فحرارة معتدلة، وإمّا المحترق منها فحرارة مجاوزة الاعتدال، وسببها المادّي الشديد الغليظ القليل الرطوبة من الأغذية والحار منها أقوى في ذلك، وسببها الصوري الثفل المترتّب على أحد الوجهين، فلا سبيل، ولا يتحلّل، وسببها التمامي ضرورتها ومنفعتها المذكورتان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الحرارة والبرودة سببان لتولّد الأخلاط مع سائر الأسباب، لكن الحرارة المعتدلة تولّد الدّم، والمفرطة تولّد الصفراء، والمفرطة جدّا تولّد السوداء بفرط الإحراق، والبرودة تولّد البلغم، والمفرطة جدّا تولّد السوداء بفرط الإجماد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يعلم أنّ الدّم وما يجري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هضما ثالثا، وإذا توزّع على الأعضاء فليصب كلّ عضو عنده هضم رابع، ففضل الهضم الأوّل وهو في المعدة</w:t>
      </w:r>
    </w:p>
    <w:p>
      <w:pPr>
        <w:pStyle w:val="BookText"/>
        <w:rPr/>
      </w:pPr>
      <w:r>
        <w:rPr>
          <w:rFonts w:ascii="Amiri" w:hAnsi="Amiri" w:eastAsia="Amiri" w:cs="Amiri"/>
          <w:color w:val="111111"/>
          <w:sz w:val="28"/>
          <w:sz w:val="28"/>
          <w:szCs w:val="28"/>
          <w:rtl w:val="true"/>
          <w:lang w:bidi="ar-SA"/>
        </w:rPr>
        <w:t xml:space="preserve">يندفع من طريق الأمعاء، وفضل الهضم الثاني وهو في الكبد يندفع أكثره بالبول، وباقية من جهة الطحال والمرارة، وفضل الهضمين الباقيين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بالتحلّل الذي لا يحسّ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بالعرق وبالوسخ الخارج بعضه من منافذ محسوسة كالأنف والصماخ، أو غير محسوسة كالمسام، أو خارجة عن الطبع كالأورام المنفجرة، أو لما ينبت من زوائد البدن كالشعر والظفر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طبايع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حارّ رطب، والبلغم بارد رطب، والصفراء حارّة يابسة، والسوداء باردة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الضروريّة المغيّرة لبدن الإنسان والحافظة له ستّة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المحيط بالأبدان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 إليه لتعديل الروح بالاستنشاق، وإخراج فضلاته بردّ النَفَس، ويعنون بالروح هنا جوهرا لطيفا بخاريّا يتولّد من بخاريّة الأخلاط ولطافتها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بتعديل الروح تعديل سخونته؛ فإنّه خُلِقَ حارّا جدّا، ليكون سريع النفوذ في الأعضاء؛ فإنّ البرد يوجب الثقل والكثافة والغلظة، وكلّ هذه مانعة من النفوذ ومن سرعته، ويزداد حرّه باحتقان الأبخرة الدخانيّة، وبكثرة حركته وسرعتها، وباستعمال المسخّنات، فاحتيج إلى تحصيل اعتدال لائق به، وقولهم بالاستنشاق يريدون به جذب الهواء من الريّة، ومن مسام الجلد المتّصلة بمسام منافس الشرايين؛ فإنّ الهواء وإن كان حارّا في طبعه لكنّه بارد بالقياس إلى مزاج الروح الخالي عن الأبخرة الدخانيّة، فكيف إلى مزاج الروح الذي خلطت به الأجزاء الدخانيّة، وتسخّنت بالحركة وغيرها من المسخّنات، فإذا وصل إليه بردّه ومنعه عن الاشتعال والاستحالة مع الناريّة المؤدّية إلى فساد مزاجه، المانع من قبول الحسّ والحركة، وعن قبول الحياة، والمؤدّية إلى تحلّل جوهره، وعلى احتراقه الموجب لنقصان جوهره أيضا، وأرادوا بالفضلات الأبخرة الدخانيّة المتولّدة عند طبخ الروح التي ينبتها إلى الروح نسبة الخلط الفضلي إلى البدن، وذلك باستصحاب الهواء المندفع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النَفَس، أرادوا به أنّ الهواء عند وروده بارد، فإذا طال مكثه في الباطن</w:t>
      </w:r>
    </w:p>
    <w:p>
      <w:pPr>
        <w:pStyle w:val="BookText"/>
        <w:rPr/>
      </w:pPr>
      <w:r>
        <w:rPr>
          <w:rFonts w:ascii="Amiri" w:hAnsi="Amiri" w:eastAsia="Amiri" w:cs="Amiri"/>
          <w:color w:val="111111"/>
          <w:sz w:val="28"/>
          <w:sz w:val="28"/>
          <w:szCs w:val="28"/>
          <w:rtl w:val="true"/>
          <w:lang w:bidi="ar-SA"/>
        </w:rPr>
        <w:t>تسخّن؛ لمصاحبته بالروح، وبطلت فائدته، فاحتيج إلى هواء جديد يدخل ويقوم مقام الهواء الأوّل، فاحتيج إلى إخراج الأوّل المتسخّن ليخلو المكان للثاني؛ إذ لو بقي محتبسا، لضيّق المكان، وزاحم الروح والحرارة الغريزيّة، وليندفع معه الأبخرة الدخانيّة التي لو بقيت لسخنت الروح والعرقيّة، لأنّها حارّة حادّة يزداد حرارة الروح باختلاطهما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ويشرب، ووجه الاضطرار إليه أنّ البدن دائم التحلّل بالأسباب الداخلة والخارجة، فلو لم يرد عليه غذاء، يقوم بدل ما يتحلّل منه، لم يبق مدّة تكوّنه، فاضطرّ لذلك إلى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الاضطرار إلى المشروب، فلطبخ المأكول، وترقيقه وتنفيذه، فهو متمّم لأمر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يغذو البدن لبساطته، والمغتذي مركّب ذو مزاج، والغاذي يجب أن يكون شبيها بالمغتذي، لكنّه إذا انطبخ مع الغذاء كيلوسا صار جميع ذلك غازيّا، لا ما فيه من الأجزاء الغذائيّة فقط، والذى ينفصل عنه من المائيّة، ويخرج من البدن القدر الزائد على ما ينبغي أن يكون في الغذاء، والذي يدلّ على ذلك أنّ مرقة اللّحم يغذو البدن، ولو كان الغذاء ما فيها من الأجزاء اللّحميّة بدون المرقة، ما يحصل بالمرقة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 البدنيّان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 النفسانيّان، أي الصادران عن قوى النفس؛ فإنّ النفس لا حركة لها، ولا سكون، وتلك الحركة كالشهوة والغضب وسكونها إنّما تصدران عن 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واليقظة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والاحتباس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 إلى الاستفراغ؛ لأنّ بقاء البدن بدون الغذاء محال، وليس غذاء يستحيل بجملته إلى مشابهة جوهر الأعضاء، بل لابدّ أن يبقى منه عند كلّ هضم فضلة، وتلك الفضول إن بقيت في البدن، ولم يستفرغ، وأفسدت ما يصل إليه من الغذاء الجديد، فيجب أن يستفرغ ويخرج من البدن، وإلى الاحتباس؛ لأنّ البدن دائم التحلّل، فيحتاج دائما إلى بدل ما يتحلّل منه، ولا يمكن استعمال الغذاء دائما مستمرّا، فاحتيج بالضرورة إلى أن يحتبس الغذاء عند الأعضاء إلى أن يرد الغذاء الجديد، ولو أمكن استعمال الغذاء دائما لم يستغن عن هذا الاحتباس والادّخار؛ لأنّ الغذاء ليس شبيها</w:t>
      </w:r>
    </w:p>
    <w:p>
      <w:pPr>
        <w:pStyle w:val="BookText"/>
        <w:rPr/>
      </w:pPr>
      <w:r>
        <w:rPr>
          <w:rFonts w:ascii="Amiri" w:hAnsi="Amiri" w:eastAsia="Amiri" w:cs="Amiri"/>
          <w:color w:val="111111"/>
          <w:sz w:val="28"/>
          <w:sz w:val="28"/>
          <w:szCs w:val="28"/>
          <w:rtl w:val="true"/>
          <w:lang w:bidi="ar-SA"/>
        </w:rPr>
        <w:t>بالأعضاء، فاحتيج في استحالته على مشابهتها على زمان طويل جدّا؛ ليتمّ انهضامه، ويتهيّأ استحالته إلى جوهرها، فاحتيج لذلك إلى الاحتباس</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يتولّد من الهواء المستنشق؛ فإنّه يروّح الحرارة الغريزيّة، ويردّها، ويكتسب هو أيضا منها حرارة يصير بذلك روحا ينفذ في الشرايين إلى الأعضاء، وهي الروح الحيواني، وجزء صالح منه يصعد إلى الدماغ، ويصير روحا نفسانيّا، وجزء ينفذ في شعبة من الأبهر النازل إلى جانب الكبد، ويصير روحا طبيعيّا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بالطباع الأخلاط الأربعة، ويحتمل أن يراد ما يعمّ منها ومن الأسباب الضروريّة، والثاني أنسب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الأولى من هذه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الذي لا تحيا النفس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بذلك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الحياة، والنفس ـ بسكون الفاء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والمناسب حينئذٍ أن يكون النَفَس بالتحريك، وهو اسم وضع موضع المصدرين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تنفيسا ونفسا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فرح تفريحا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حين تقبل بلين قبل أن تشتدّ</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بنسيم الهواء التنفّس به والتروّح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ما في الجسم من داء وعفونة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عَفِنَ الحبل ـ كفرح ـ عفنا وعفونةً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فتفتّت عند مسّه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أحطت خبرا بما ذكرنا في المقدّمة الثانية والرابعة، لم يخف عليك كيفيّة النفس وما يترتّب عليه من الفوائد والآثار، وإن اُريد بالطبائع الأخلاط، فذكر الهواء وعدّه من الأربعة باعتبار أنّ له تأثيرا كاملاً في تولّد الأخلاط، وتكوينها، وحفظها إلى أن يترتّب المنافع المقصودة منها عليها، فكأنّه واحد منها، وقس عليه الأرض والطعام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الثانية من الأربعة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بها الأرض المجاورة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الأرض التي هي من جملة عناصر البدن وأركانه، أو الأرضيّة الداخلة في الأغذية الواردة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تولّد اليبس والحرارة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المرأة توليدا، فولدت هي، والتوليد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تينك الكيفيّتين كناية عنهما؛ فإنّهما جميعا يابستان، وإن كانت الحرارة مختصّة بالصفراء،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متولّدة لتينك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واعلم أنّ الأرض لمّا كانت باردة يابسة، فتوليدها اليبس بطبعها في الأبدان وغيرها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توليدها الحرارة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لانعكاس أشعّة الشمس منهما على البدن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اليبوسة توجب جمود البدن المقتضي لاحتباس الحرارة الغريزيّة، وهي موجبة لقوّة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الأرض التي تلينا خرجت عن البساطة الصّرفة، واختلطت بالأجزاء الهوائيّة والبخاريّة، بل قيل باختلاطها بالأجزاء الناريّة المكمونة فيها أيضا، فلعلّ استفادة الحرارة منها باعتبار تلك الأجزاء، مع أنّه لا دليل لهم على برودة الأرض سوى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خلّيت وطبعها، ولم تسخن بسبب غريب، ظهر منها برد محسوس،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كثيفة، وما ذاك إلّا برودتها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بأنّه لا دليل لهم عليه، والتجربة لا تفي بذلك؛ إذ لائم خلوّ الأرض في زمانٍ من الأزمنة عمّا يبرّدها، وفرض الخلوّ 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الثاني بأنّه يجوز أنّ كثافتها ليبوستها، على أنّ البرودة لا تنافي الحرارة الطبيعيّة كما في العسل، فحينئذٍ يجوز أن تتولّد الحرارة من الأرض بطبعها، كاليبوسة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الثالث من الأربعة الطعام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يتولّد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السبب المادّي للدم، وكون الطعام مادّة لسائر الأخلاط أيضا، لا ينافي تخصيص بعضها بالذِّكر باعتبار كمال مدخليّته ذلك البعض أو استقلاله في تغذية</w:t>
      </w:r>
    </w:p>
    <w:p>
      <w:pPr>
        <w:pStyle w:val="BookText"/>
        <w:rPr/>
      </w:pPr>
      <w:r>
        <w:rPr>
          <w:rFonts w:ascii="Amiri" w:hAnsi="Amiri" w:eastAsia="Amiri" w:cs="Amiri"/>
          <w:color w:val="111111"/>
          <w:sz w:val="28"/>
          <w:sz w:val="28"/>
          <w:szCs w:val="28"/>
          <w:rtl w:val="true"/>
          <w:lang w:bidi="ar-SA"/>
        </w:rPr>
        <w:t>البدن وبقاء الحياة وتكوّن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إفراده بالذِّكر باعتبار أنّه أوّل ما يتولّد من الغذاء، ثمّ يتولّد منه الصفراء والسوداء، كما يفهم من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البلغم أيضا كذلك، فما وجه تخصيص الدّم بذلك؟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لا يرد على الوجه الأوّل أصلاً، وأمّا على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البلغم وإن تولّد أوّلاً إلّا أنّ مادّته الماء لا الغذاء، كما سيجيء، مع أنّه مولّد للسوداء فقط؛ فإنّها تتولّد من أيّ خلط كان حتّى من السوداء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الرؤية القلبيّة، أي ألا تعلم بالأمارات المفيدة لليقين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إلى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عليها، ويدخل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ككلمة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الطعام قبل انحداره إلى الأمعاء، وهو لنا بمنزلة الكرِش للأظلاف والأخفاف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ككَتِف، وعِنَب</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المستتر للمعدة، والبارز للطعام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اللّين، على صيغة المعلوم؛ أو من التليين، على صيغة المجهول؛ أي حتّى يصير ذلك الطعام كيلوسا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يلطف ذلك الكيلوس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تتناول، وتنجذب من ماساريقا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الصفو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الكدر، والضمير للطعام الكيلوسي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الصفو، أو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 في حالة أخذ الطبيعة له تصير دما بالتفصيل الذي مرّ في المقدّمة الاُولى، لا أنّه دم في أوّل أخذه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ينحدر الثفل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المَعِدة على الأمعاء</w:t>
      </w:r>
      <w:r>
        <w:rPr>
          <w:rFonts w:eastAsia="Amiri" w:cs="Amiri" w:ascii="Amiri" w:hAnsi="Amiri"/>
          <w:color w:val="111111"/>
          <w:sz w:val="28"/>
          <w:szCs w:val="28"/>
          <w:rtl w:val="true"/>
          <w:lang w:bidi="ar-SA"/>
        </w:rPr>
        <w:t>.</w:t>
      </w:r>
      <w:bookmarkStart w:id="643" w:name="pg12947_153044"/>
    </w:p>
    <w:p>
      <w:pPr>
        <w:pStyle w:val="BookText"/>
        <w:rPr/>
      </w:pPr>
      <w:bookmarkEnd w:id="643"/>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الثفل ـ بالضمّ ـ والثافل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تحت الشيء من كدره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الرابع من تلك الأربعة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يولّد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الماء سبب مادّي للبلغم، والاستعاد في ذلك، كما يظهر ممّا نقلناه في الثانية من الأسباب الضروريّة الستّة، وإن أبيت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مدخليّة تامّة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الظاهر من ذكر هذه الطبائع الأربع أن يطلب بعد الاطّلاع عليها ما هو الأوفق من الأهوية والأراضي والأغذية والأشربة، واُدخل في تعديل الروح ليكون حافظا للصحّة إن كانت، أو محدثا لهما إن لم تكن، وتفصيلها مسطور في الكتب الطبّيّة، فليراجع إليها مَن أراد الاطّلاع عليها، ففيه إشارة إجماليّة إلى الاحتياج بعلم الطبّ</w:t>
      </w:r>
      <w:r>
        <w:rPr>
          <w:rFonts w:eastAsia="Amiri" w:cs="Amiri" w:ascii="Amiri" w:hAnsi="Amiri"/>
          <w:color w:val="111111"/>
          <w:sz w:val="28"/>
          <w:szCs w:val="28"/>
          <w:rtl w:val="true"/>
          <w:lang w:bidi="ar-SA"/>
        </w:rPr>
        <w:t>.</w:t>
      </w:r>
    </w:p>
    <w:p>
      <w:pPr>
        <w:pStyle w:val="Heading2"/>
        <w:numPr>
          <w:ilvl w:val="1"/>
          <w:numId w:val="1"/>
        </w:numPr>
        <w:rPr/>
      </w:pPr>
      <w:bookmarkStart w:id="644" w:name="__RefHeading___Toc4685007_3224264995"/>
      <w:bookmarkStart w:id="645" w:name="_Toc267"/>
      <w:bookmarkEnd w:id="644"/>
      <w:r>
        <w:rPr>
          <w:rtl w:val="true"/>
        </w:rPr>
        <w:t>متن الحديث الثامن والتسعين والمائتين</w:t>
      </w:r>
      <w:bookmarkEnd w:id="645"/>
    </w:p>
    <w:p>
      <w:pPr>
        <w:pStyle w:val="Heading3"/>
        <w:numPr>
          <w:ilvl w:val="2"/>
          <w:numId w:val="1"/>
        </w:numPr>
        <w:rPr/>
      </w:pPr>
      <w:bookmarkStart w:id="646" w:name="__RefHeading___Toc4685009_3224264995"/>
      <w:bookmarkStart w:id="647" w:name="_Toc268"/>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الْحُسَيْنِ بْنِ يَزِيدَ النَّوْفَلِيِّ ، عَنِ الْحُسَيْنِ بْنِ أَعْيَنَ أَخُو مَالِكِ بْنِ أَعْيَنَ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089"/>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خَيْرا نَهَرٌ فِي الْجَنَّةِ ، مَخْرَجُهُ مِنَ الْكَوْثَرِ ، وَالْكَوْثَرَ مَخْرَجُهُ مِنْ سَاقِ الْعَرْشِ ، عَلَيْهِ مَنَازِلُ الْأَوْصِيَاءِ وَشِيعَتِهِمْ ، عَلى حَافَتَيْ ذلِكَ النَّهَرِ حَوَارِي </w:t>
      </w:r>
      <w:r>
        <w:rPr>
          <w:rStyle w:val="FootnoteAnchor"/>
          <w:rtl w:val="true"/>
        </w:rPr>
        <w:footnoteReference w:id="1090"/>
      </w:r>
      <w:r>
        <w:rPr>
          <w:rFonts w:ascii="Amiri" w:hAnsi="Amiri" w:eastAsia="Amiri" w:cs="Amiri"/>
          <w:color w:val="111111"/>
          <w:sz w:val="28"/>
          <w:sz w:val="28"/>
          <w:szCs w:val="28"/>
          <w:rtl w:val="true"/>
          <w:lang w:bidi="ar-SA"/>
        </w:rPr>
        <w:t xml:space="preserve">نَابِتَاتٌ ، كُلَّمَا قُلِعَتْ وَاحِدَةٌ نَبَتَتْ أُخْرى ، سُمِّيَ بِذلِكَ النَّهَرُ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فَإِذَا 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 فَإِنَّمَا يَعْنِي بِذلِكَ تِلْكَ الْمَنَازِلَ الَّتِي </w:t>
      </w:r>
      <w:r>
        <w:rPr>
          <w:rStyle w:val="FootnoteAnchor"/>
          <w:rtl w:val="true"/>
        </w:rPr>
        <w:footnoteReference w:id="1092"/>
      </w:r>
      <w:r>
        <w:rPr>
          <w:rFonts w:ascii="Amiri" w:hAnsi="Amiri" w:eastAsia="Amiri" w:cs="Amiri"/>
          <w:color w:val="111111"/>
          <w:sz w:val="28"/>
          <w:sz w:val="28"/>
          <w:szCs w:val="28"/>
          <w:rtl w:val="true"/>
          <w:lang w:bidi="ar-SA"/>
        </w:rPr>
        <w:t>أَعَدَّهَا اللّهُ ـ عَزَّ وَجَلَّ ـ لِصَفْوَتِهِ وَخِيَرَتِهِ مِنْ خَلْقِهِ</w:t>
      </w:r>
      <w:r>
        <w:rPr>
          <w:rFonts w:eastAsia="Amiri" w:cs="Amiri" w:ascii="Amiri" w:hAnsi="Amiri"/>
          <w:color w:val="111111"/>
          <w:sz w:val="28"/>
          <w:szCs w:val="28"/>
          <w:rtl w:val="true"/>
          <w:lang w:bidi="ar-SA"/>
        </w:rPr>
        <w:t>» .</w:t>
      </w:r>
      <w:bookmarkStart w:id="648" w:name="pg12947_153045"/>
    </w:p>
    <w:p>
      <w:pPr>
        <w:pStyle w:val="Heading3"/>
        <w:numPr>
          <w:ilvl w:val="2"/>
          <w:numId w:val="1"/>
        </w:numPr>
        <w:rPr/>
      </w:pPr>
      <w:bookmarkStart w:id="649" w:name="__RefHeading___Toc4685011_3224264995"/>
      <w:bookmarkStart w:id="650" w:name="_Toc269"/>
      <w:bookmarkEnd w:id="648"/>
      <w:bookmarkEnd w:id="649"/>
      <w:r>
        <w:rPr>
          <w:rtl w:val="true"/>
        </w:rPr>
        <w:t>شرح الحديث</w:t>
      </w:r>
      <w:bookmarkEnd w:id="65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أو للفاعل، والأوّل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نهر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ويحرّك مجرى الماء</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ما يرغب فيه الكلّ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أنّه ينبغي أن يقصده القائل؛ لأنّه الفرد الكامل من أفراد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أصل استعمال هذه الكلمة كان ممّن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وإرادة من لا يعرف غيره لا ينافيه، على أنّه يحتمل أن يكون المراد أنّ الجزاء الخير هو هذا، وينصرف واقعا إليه، وإن لم يعرف ذلك من يتكلّم بهذه الكلمة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منبعه ومادّته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تتفجّر منه جميع أنهارها</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نهرٌ في الجنّة، وَعَدنيهِ ربّي، فيه خير كثير أحلى من العسل، وأبيض من اللبن، وأبرد من الثلج، وألين من الزبد، حافتاه الزبرجد، وأوانيه من فضّة لا يظمأ مَن شرب منه</w:t>
      </w:r>
      <w:r>
        <w:rPr>
          <w:rStyle w:val="FootnoteAnchor"/>
          <w:rtl w:val="true"/>
        </w:rPr>
        <w:footnoteReference w:id="109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فيها، </w:t>
      </w:r>
      <w:r>
        <w:rPr>
          <w:rStyle w:val="FootnoteAnchor"/>
          <w:rtl w:val="true"/>
        </w:rPr>
        <w:footnoteReference w:id="10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والكوثر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العرش الجسماني، وساقه قائمته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جذعها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منازل الأوصياء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الكوثر، مع احتمال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المراد بالأوصياء أوصياء محمّد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حافّتي ذلك النهر 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الأجوف الواوي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حافّتا الوادي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حافّات</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بتخفيف الياء، جمع حوراء،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لأنّ فعلا الصفة يجمع على فِعال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أحْوْرَ، وحَوْراء</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بتشديد الياء بمعنى المرأة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حواريّات لبياضهنّ</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الأمصار</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جمع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أكثر النسخ،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يقرأ على البناء للمفعول، </w:t>
      </w:r>
      <w:r>
        <w:rPr>
          <w:rStyle w:val="FootnoteAnchor"/>
          <w:rtl w:val="true"/>
        </w:rPr>
        <w:footnoteReference w:id="1105"/>
      </w:r>
      <w:r>
        <w:rPr>
          <w:rFonts w:ascii="Amiri" w:hAnsi="Amiri" w:eastAsia="Amiri" w:cs="Amiri"/>
          <w:color w:val="111111"/>
          <w:sz w:val="28"/>
          <w:sz w:val="28"/>
          <w:szCs w:val="28"/>
          <w:rtl w:val="true"/>
          <w:lang w:bidi="ar-SA"/>
        </w:rPr>
        <w:t>أي سمّاهن اللّه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المشار إليه النابت، أي سمّي النهر باسم ذلك النابت، أي الجواري؛ لأنّ اللّه سمّاهنّ خيرات</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هذا الفاضل لا يخلو عن اضطراب وتكلّف، كما لا يخفى، ويخطر بالبال أن يكون سمّى على البناء للمفعول، والمستتر فيه راجعا إلى الحواري، وعدم التأنيث باعتبار المذكور، والنهر بالجرّ بدلاً أو صفة من ذلك؛ أي سمّى المذكور من الحواري باسم ذلك</w:t>
      </w:r>
    </w:p>
    <w:p>
      <w:pPr>
        <w:pStyle w:val="BookText"/>
        <w:rPr/>
      </w:pPr>
      <w:r>
        <w:rPr>
          <w:rFonts w:ascii="Amiri" w:hAnsi="Amiri" w:eastAsia="Amiri" w:cs="Amiri"/>
          <w:color w:val="111111"/>
          <w:sz w:val="28"/>
          <w:sz w:val="28"/>
          <w:szCs w:val="28"/>
          <w:rtl w:val="true"/>
          <w:lang w:bidi="ar-SA"/>
        </w:rPr>
        <w:t>للنابتة على حافّتيه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التقديرين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تلك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وهو أن يكون النهر بالرفع قائما مقام الفاعل سمّي واسم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الخير؛ أي سمّي النهر المذكور بهذا الاسم، ولكن وقع التسمية لما في حافّتيه مجازا، واسم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التسمية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حسناء، كبطاح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فيهنّ راجع إلى الجنان المفهوم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وَجَنَى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جنّتان يدلّ على جنان هي للخائفين، أو فيما فيهما من الأماكن والقصور، أو في الآلاء المعدودة من الجنّتين والعينين والفاكهة والفرش</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خيّرات؛ لأنّ خير الذي بمعنى أخير لا 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قرئ على الأصل، والمراد بالحسان حسان الخَلق والخُلق</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صدر الحديث ما يتعلّق بهذا المقام،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أعدّها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هيّأها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لصفوته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صفوة الشيء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صفا منه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bookmarkStart w:id="651" w:name="pg12947_153048"/>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الخيرة ـ بالكسر، وكعنبة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الاختيار، من اخترته منهم وعليهم خيرة، أي فضّلته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بالصفوة والخيرة، أو بيان لهما</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4685013_3224264995"/>
      <w:bookmarkStart w:id="653" w:name="_Toc270"/>
      <w:bookmarkEnd w:id="652"/>
      <w:r>
        <w:rPr>
          <w:rtl w:val="true"/>
        </w:rPr>
        <w:t>متن الحديث التاسع والتسعين والمائتين</w:t>
      </w:r>
      <w:bookmarkEnd w:id="653"/>
    </w:p>
    <w:p>
      <w:pPr>
        <w:pStyle w:val="Heading3"/>
        <w:numPr>
          <w:ilvl w:val="2"/>
          <w:numId w:val="1"/>
        </w:numPr>
        <w:rPr/>
      </w:pPr>
      <w:bookmarkStart w:id="654" w:name="__RefHeading___Toc4685015_3224264995"/>
      <w:bookmarkStart w:id="655" w:name="_Toc271"/>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وَعَنْهُ ، عَنْ أَحْمَدَ بْنِ مُحَمَّدٍ ، عَنِ ابْنِ أَبِي عُمَيْرٍ ، عَنِ الْحُسَيْنِ بْنِ عُثْمَانَ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نَهَرا حَافَتَاهُ حُورٌ نَابِتَاتٌ ، فَإِذَا مَرَّ </w:t>
      </w:r>
      <w:r>
        <w:rPr>
          <w:rStyle w:val="FootnoteAnchor"/>
          <w:rtl w:val="true"/>
        </w:rPr>
        <w:footnoteReference w:id="1114"/>
      </w:r>
      <w:r>
        <w:rPr>
          <w:rFonts w:ascii="Amiri" w:hAnsi="Amiri" w:eastAsia="Amiri" w:cs="Amiri"/>
          <w:color w:val="111111"/>
          <w:sz w:val="28"/>
          <w:sz w:val="28"/>
          <w:szCs w:val="28"/>
          <w:rtl w:val="true"/>
          <w:lang w:bidi="ar-SA"/>
        </w:rPr>
        <w:t>الْمُؤْمِنُ بِإِحْدَاهُنَّ فَأَعْجَبَتْهُ اقْتَلَعَهَا ، فَأَنْبَتَ اللّهُ ـ عَزَّ وَجَلَّ ـ مَكَانَهَا</w:t>
      </w:r>
      <w:r>
        <w:rPr>
          <w:rFonts w:eastAsia="Amiri" w:cs="Amiri" w:ascii="Amiri" w:hAnsi="Amiri"/>
          <w:color w:val="111111"/>
          <w:sz w:val="28"/>
          <w:szCs w:val="28"/>
          <w:rtl w:val="true"/>
          <w:lang w:bidi="ar-SA"/>
        </w:rPr>
        <w:t>» .</w:t>
      </w:r>
    </w:p>
    <w:p>
      <w:pPr>
        <w:pStyle w:val="Heading3"/>
        <w:numPr>
          <w:ilvl w:val="2"/>
          <w:numId w:val="1"/>
        </w:numPr>
        <w:rPr/>
      </w:pPr>
      <w:bookmarkStart w:id="656" w:name="__RefHeading___Toc4685017_3224264995"/>
      <w:bookmarkStart w:id="657" w:name="_Toc272"/>
      <w:bookmarkEnd w:id="656"/>
      <w:r>
        <w:rPr>
          <w:rtl w:val="true"/>
        </w:rPr>
        <w:t>شرح الحديث</w:t>
      </w:r>
      <w:bookmarkEnd w:id="657"/>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نهرا حافتاه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الفاء، أي جانباه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بالضمّ، جمع حوراء،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نساء أهل الجنّة، من الحَور ـ بالتحريك ـ وهي شدّة بياض العين في شدّة سوادها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 المؤمن بإحداهنّ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هذا الشيء لحسنه، أي أدخلني وأوقعني في العجب، وهو ـ بالتحريك ـ أمرٌ يُستغرَب، أو يستحسن، أو 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ـ كمنعه ـ واقتلعه، أي انتزعه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 اللّه ـ عزّ وجلّ ـ مكانها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الفاء فصيحة، أو عاطفة، والأوّل أنسب</w:t>
      </w:r>
      <w:r>
        <w:rPr>
          <w:rFonts w:eastAsia="Amiri" w:cs="Amiri" w:ascii="Amiri" w:hAnsi="Amiri"/>
          <w:color w:val="111111"/>
          <w:sz w:val="28"/>
          <w:szCs w:val="28"/>
          <w:rtl w:val="true"/>
          <w:lang w:bidi="ar-SA"/>
        </w:rPr>
        <w:t>.</w:t>
      </w:r>
      <w:bookmarkStart w:id="658" w:name="pg12947_153049"/>
    </w:p>
    <w:p>
      <w:pPr>
        <w:pStyle w:val="Heading2"/>
        <w:numPr>
          <w:ilvl w:val="1"/>
          <w:numId w:val="1"/>
        </w:numPr>
        <w:rPr/>
      </w:pPr>
      <w:bookmarkStart w:id="659" w:name="__RefHeading___Toc4685019_3224264995"/>
      <w:bookmarkStart w:id="660" w:name="_Toc273"/>
      <w:bookmarkEnd w:id="658"/>
      <w:bookmarkEnd w:id="659"/>
      <w:r>
        <w:rPr>
          <w:rtl w:val="true"/>
        </w:rPr>
        <w:t xml:space="preserve">متن الحديث الثلاثمائة </w:t>
      </w:r>
      <w:r>
        <w:rPr>
          <w:rtl w:val="true"/>
        </w:rPr>
        <w:t>(</w:t>
      </w:r>
      <w:r>
        <w:rPr>
          <w:rtl w:val="true"/>
        </w:rPr>
        <w:t>حَدِيثُ الْقِبَابِ</w:t>
      </w:r>
      <w:r>
        <w:rPr>
          <w:rtl w:val="true"/>
        </w:rPr>
        <w:t>)</w:t>
      </w:r>
      <w:bookmarkEnd w:id="660"/>
    </w:p>
    <w:p>
      <w:pPr>
        <w:pStyle w:val="Heading3"/>
        <w:numPr>
          <w:ilvl w:val="2"/>
          <w:numId w:val="1"/>
        </w:numPr>
        <w:rPr/>
      </w:pPr>
      <w:bookmarkStart w:id="661" w:name="__RefHeading___Toc4685021_3224264995"/>
      <w:bookmarkStart w:id="662" w:name="_Toc274"/>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مُحَمَّدُ بْنُ يَحْيى ، عَنْ أَحْمَدَ بْنِ مُحَمَّدٍ ، عَنِ الْوَشَّاءِ ، عَنْ عَبْدِ اللّهِ بْنِ سِنَانٍ ، عَنْ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لَيْلَةً وَ أَنَا عِنْدَهُ ، وَنَظَرَ إِلَى السَّمَاءِ ، فَقَالَ </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 هذِهِ قُبَّةُ أَبِينَا آدَمَ عليه السلام ، وَإِنَّ لِلّهِ ـ عَزَّ وَجَلَّ ـ سِوَاهَا تِسْعَةً وَثَلَاثِينَ قُبَّةً ، فِيهَا خَلْقٌ مَا عَصَوُا اللّهَ طَرْفَةَ عَيْنٍ</w:t>
      </w:r>
      <w:r>
        <w:rPr>
          <w:rFonts w:eastAsia="Amiri" w:cs="Amiri" w:ascii="Amiri" w:hAnsi="Amiri"/>
          <w:color w:val="111111"/>
          <w:sz w:val="28"/>
          <w:szCs w:val="28"/>
          <w:rtl w:val="true"/>
          <w:lang w:bidi="ar-SA"/>
        </w:rPr>
        <w:t>» .</w:t>
      </w:r>
    </w:p>
    <w:p>
      <w:pPr>
        <w:pStyle w:val="Heading3"/>
        <w:numPr>
          <w:ilvl w:val="2"/>
          <w:numId w:val="1"/>
        </w:numPr>
        <w:rPr/>
      </w:pPr>
      <w:bookmarkStart w:id="663" w:name="__RefHeading___Toc4685023_3224264995"/>
      <w:bookmarkStart w:id="664" w:name="_Toc275"/>
      <w:bookmarkEnd w:id="663"/>
      <w:r>
        <w:rPr>
          <w:rtl w:val="true"/>
        </w:rPr>
        <w:t>شرح الحديث</w:t>
      </w:r>
      <w:bookmarkEnd w:id="664"/>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القُبّة ـ بالضمّ ـ من البناء،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قُبب كصُرَد، وقِباب ككتاب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هذه قبّة أبينا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بهذه إلى السماء الدُّنيا، وعندها قبّة آدم باعتبار أنّها خلقت له ولذرّيّته، كما نطقت به الآيات والروايات، أو باعتبار أنّه لم تكن له عليه السلام قبّة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أشار إلى قبّته عليه السلام في الجنّة، وأراد بتسعة وثلاثين قبّة القباب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موجودة في السماء، كما ذهب إليه أهل الحقّ، انتهى</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للّه ـ عزّ وجلّ ـ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سوى هذه القبّة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وثلاثين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ما فوق السماء الدُّنيا من السماوات، ولا دليل عقلاً ولا نقلاً على انحصار السماوات في تسع، بل يجوّز العقل الأقلّ والأكثر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الحسن الصفّار في كتاب بصائر الدرجات بإسناده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عين شمسكم هذه أربعين عين شمس فيها خلقٌ كثير،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قمركم أربعين قمرا، فيها خلقٌ كثير لا يدرون أنّ اللّه خلق آدم أم لم يخلقه إليهم، ألهموا إلهاما لعنة فلان وفلان</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الحسن بن عليّ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بالمشرق، والاُخرى بالمغرب، عليهما سور من حديد، وعلى كلّ مدينة منهما سبعون ألف ألف مصراع من ذهب، وفيها سبعون ألف ألف لغة يتكلّم كلّ لغة بخلاف لغة صاحبها، وأنا أعرف جميع اللّغات وما فيهما وما بينهما وما عليهما حجّةٌ غيري وغير الحسين أخي</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أبي عبداللّه ، عن أبيه، عن عليّ بن الحسين، عن أمير المؤمنين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بلدة خلف المغرب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جابلقا، وفي جابلقا سبعون ألف اُمّة ليس منها اُمّة إلّا مثل هذه الاُمّة، فما عصوا اللّه طرفة عين، فما يعملون من عمل ولا يقولون قولاً إلّا الدّعاء على الأوّلين، والبراءة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لأهل بيت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أرضكم هذه أرضا بيضاء ضوءها منها، فيها خلقٌ يعبدون اللّه لا يشركون به شيئا، يتبرّؤون من فلان وفلان</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جبلاً محيطا بالدُّنيا من زبرجد أخضر، وإنّ خضرة السماء من خضرة ذلك الجبل، وخلق خلفه خلقا لم يفترض عليهم شيئا ممّا افترض على خلقه من صلاة وزكاة، وكلّهم يلعن رجلين من هذه الاُمّة وسمّاهما</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أعطيت النظر حقّه، يظهر لك من فحوى هذه الأخبار، وكذا من الخبر الآتي أنّ تلك القباب لا يحيط بعضها ببعضه، كما يظهر من كلام القائل،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أشار إلى قبّته عليه السلام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بالخلق الملائكة، أو الأعمّ الشامل للأنبياء والأوصياء أيضا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 الآتي وكذا من الأخبار السابقة أنّ هذا الخلق ليس من جنس بني آدم، بل ربّما يفهم منها عدم كونه من جنس الملائكة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عصوا اللّه طرفة عين</w:t>
      </w:r>
      <w:r>
        <w:rPr>
          <w:rFonts w:eastAsia="Amiri" w:cs="Amiri" w:ascii="Amiri" w:hAnsi="Amiri"/>
          <w:color w:val="111111"/>
          <w:sz w:val="28"/>
          <w:szCs w:val="28"/>
          <w:rtl w:val="true"/>
          <w:lang w:bidi="ar-SA"/>
        </w:rPr>
        <w:t>).</w:t>
      </w:r>
      <w:bookmarkStart w:id="665" w:name="pg12947_153051"/>
    </w:p>
    <w:p>
      <w:pPr>
        <w:pStyle w:val="BookText"/>
        <w:rPr/>
      </w:pPr>
      <w:bookmarkEnd w:id="665"/>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بصره يطرف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 أحد جفنيه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طرفة عين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4685025_3224264995"/>
      <w:bookmarkStart w:id="667" w:name="_Toc276"/>
      <w:bookmarkEnd w:id="666"/>
      <w:r>
        <w:rPr>
          <w:rtl w:val="true"/>
        </w:rPr>
        <w:t>متن الحديث الواحد والثلاثمائة</w:t>
      </w:r>
      <w:bookmarkEnd w:id="667"/>
    </w:p>
    <w:p>
      <w:pPr>
        <w:pStyle w:val="Heading3"/>
        <w:numPr>
          <w:ilvl w:val="2"/>
          <w:numId w:val="1"/>
        </w:numPr>
        <w:rPr/>
      </w:pPr>
      <w:bookmarkStart w:id="668" w:name="__RefHeading___Toc4685027_3224264995"/>
      <w:bookmarkStart w:id="669" w:name="_Toc277"/>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عَنْهُ ، عَنْ أَحْمَدَ بْنِ مُحَمَّدٍ ، عَنْ أَبِي يَحْيَى الْوَاسِطِيِّ ، عَنْ عَجْلَانَ بْنِ صَالِحٍ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عَلى أَبِي عَبْدِ اللّهِ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هذِهِ قُبَّةُ آدَمَ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وَلِلّهِ قِبَابٌ كَثِيرَةٌ ، أَلَا إِنَّ خَلْفَ مَغْرِبِكُمْ هذَا تِسْعَةً وَثَلَاثُونَ </w:t>
      </w:r>
      <w:r>
        <w:rPr>
          <w:rStyle w:val="FootnoteAnchor"/>
          <w:rtl w:val="true"/>
        </w:rPr>
        <w:footnoteReference w:id="1126"/>
      </w:r>
      <w:r>
        <w:rPr>
          <w:rFonts w:ascii="Amiri" w:hAnsi="Amiri" w:eastAsia="Amiri" w:cs="Amiri"/>
          <w:color w:val="111111"/>
          <w:sz w:val="28"/>
          <w:sz w:val="28"/>
          <w:szCs w:val="28"/>
          <w:rtl w:val="true"/>
          <w:lang w:bidi="ar-SA"/>
        </w:rPr>
        <w:t>مَغْرِبا أَرْضا بَيْضَاءَ مَمْلُوَّةً خَلْقا ، يَسْتَضِيئُونَ بِنُورِهِ ، لَمْ يَعْصُوا اللّهَ ـ عَزَّ وَجَلَّ ـ طَرْفَةَ عَيْنٍ ، مَا يَدْرُونَ خُلِقَ آدَمُ أَمْ لَمْ يُخْلَقْ ، يَبْرَؤُونَ مِنْ فُلَانٍ وَفُلَانٍ</w:t>
      </w:r>
      <w:r>
        <w:rPr>
          <w:rFonts w:eastAsia="Amiri" w:cs="Amiri" w:ascii="Amiri" w:hAnsi="Amiri"/>
          <w:color w:val="111111"/>
          <w:sz w:val="28"/>
          <w:szCs w:val="28"/>
          <w:rtl w:val="true"/>
          <w:lang w:bidi="ar-SA"/>
        </w:rPr>
        <w:t>» .</w:t>
      </w:r>
    </w:p>
    <w:p>
      <w:pPr>
        <w:pStyle w:val="Heading3"/>
        <w:numPr>
          <w:ilvl w:val="2"/>
          <w:numId w:val="1"/>
        </w:numPr>
        <w:rPr/>
      </w:pPr>
      <w:bookmarkStart w:id="670" w:name="__RefHeading___Toc4685029_3224264995"/>
      <w:bookmarkStart w:id="671" w:name="_Toc278"/>
      <w:bookmarkEnd w:id="670"/>
      <w:r>
        <w:rPr>
          <w:rtl w:val="true"/>
        </w:rPr>
        <w:t>شرح الحديث</w:t>
      </w:r>
      <w:bookmarkEnd w:id="67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النسخ التي رأيناها، والمذكور في كتب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عجلان أبو صالح</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خلف مغربكم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المغرب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الشمس ـ من باب نصر ـ غروبا، وغرب الرجل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المكان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بكسر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المغرب ـ بفتح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وكلّ شيء أبيض</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اُريد بالمغرب هنا المعنى الأوّل، فلعلّ المراد به المشرق والمغرب كناية أو مشاكلة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 بعضهم بالمشارق والمغارب باعتبار البقاع والآفاق، وهو تكلّف بعيد مع عدم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كونه منصوبا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من البياض ضدّ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الملساء</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مملوّة خلقا، يستضيؤون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المكان، أي استضاءتهم في ذلك المكان بنور يختفى به من نور الشمس والقمر المختفَين به غير شمسنا وقمرنا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الحديث الأوّل الذي نقلناه من كتاب البصائر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وإرجاعها إلى الأرض، وجعل التذكير باعتبار كونها مؤنّثا غير حقيقي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يؤيّده ما نقلناه من الكتاب المذكور في الحديث الرابع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وراء أرضكم هذه أرضا بيضاء ضؤها منها</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إرجاعه إلى اللّه ، والمراد به العلم الفائض عليهم من الأنوار المعنويّة والاهتداء بالأئمّة عليهم السلام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يَبْرَؤُون من 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براءتهم منهما باعتبار أنّه تعالى ألهمهم خبث ذواتهما وقبح صفاتهما، ولا يتوقّف ذلك على علمهم بنسبهما، وأنّهما من ولد آدم، فلا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يدرون خُلِق آدم أم لم يخلق</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يتبرّؤون منهما؛ لأنّهم مجبولون على الخير، فلا محالة يبرؤون من منبع الشرّ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bookmarkStart w:id="672" w:name="pg12947_153053"/>
    </w:p>
    <w:p>
      <w:pPr>
        <w:pStyle w:val="BookText"/>
        <w:rPr/>
      </w:pPr>
      <w:bookmarkEnd w:id="672"/>
      <w:r>
        <w:rPr>
          <w:rFonts w:ascii="Amiri" w:hAnsi="Amiri" w:eastAsia="Amiri" w:cs="Amiri"/>
          <w:color w:val="111111"/>
          <w:sz w:val="28"/>
          <w:sz w:val="28"/>
          <w:szCs w:val="28"/>
          <w:rtl w:val="true"/>
          <w:lang w:bidi="ar-SA"/>
        </w:rPr>
        <w:t>واعلم أنّ التصديق بظواهر أمثال تلك الأحاديث والأخبار المنقولة في الكتب المعتبرة عن أهل البيت الأطهار من أعظم سير الديّانين بالأخبار، وتأويلها بمجرّد الاستبعادات الواهية، والاستناد إلى اُصول الفلاسفة والمتصوّفة من غير ضرورة، دعت إليه من أطوار الأشرار المنتحلين بالدِّين المتّصفين المحرّفين للكلم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في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إشارة إلى عالم المثال؛ فإنّه عالم نورانيّ نوره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يستضيئون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بنور ذلك العالم</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الحكماء الأقدمين أنّ في الوجود عالما مقداريّا غير العالم الحسّي، لا تتناهى عجائبه، ولا تحصى مدُنُه، من جملة تلك المُدن جابلقا وجابرصا، وهما مدينتان عظيمتان، لكلّ منهما ألف باب، لا يحصى ما فيهما من الحدائق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خلق اللّه 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وخلق اللّه من جملة عوالمها عالما على صورتا إذا أبصرها العارف يشاهد نفسه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فيها حيّ ناطق، وهي باقية لا تُفنى ولا تتبدّل، وإذا دخلها العارفون إنّما يدخلون بأرواحهم لا بأجسامهم، فيتركون هياكلهم في هذه الأرض الدُّنيا ويجرّدون، وفيها مدائن لا تُحصى، بعضها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من العارفين إلّا كلّ مصطفىً مختار، وكلّ حديث وآية وردت عندنا، فصرفها العقل عن ظاهرها وجدناها على ظاهرها في هذه الأرض، وكلّ جسدٍ يتشكّل فيه الروحاني من مَلكٍ وجنّ في كلّ صورة يرى الإنسان فيها نفسه في النوم، فمن أجساد هذه الأرض، انتهى</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4685031_3224264995"/>
      <w:bookmarkStart w:id="674" w:name="_Toc279"/>
      <w:bookmarkEnd w:id="673"/>
      <w:r>
        <w:rPr>
          <w:rtl w:val="true"/>
        </w:rPr>
        <w:t>متن الحديث الثاني والثلاثمائة</w:t>
      </w:r>
      <w:bookmarkEnd w:id="674"/>
    </w:p>
    <w:p>
      <w:pPr>
        <w:pStyle w:val="Heading3"/>
        <w:numPr>
          <w:ilvl w:val="2"/>
          <w:numId w:val="1"/>
        </w:numPr>
        <w:rPr/>
      </w:pPr>
      <w:bookmarkStart w:id="675" w:name="__RefHeading___Toc4685033_3224264995"/>
      <w:bookmarkStart w:id="676" w:name="_Toc280"/>
      <w:bookmarkEnd w:id="675"/>
      <w:r>
        <w:rPr>
          <w:rtl w:val="true"/>
        </w:rPr>
        <w:t>اشارة</w:t>
      </w:r>
      <w:bookmarkEnd w:id="6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 عَنْ صَالِحِ بْنِ أَبِي حَمَّادٍ ، عَنْ يَحْيَى بْنِ الْمُبَارَكِ ، عَنْ عَبْدِ اللّهِ بْنِ جَبَلَةَ ، عَنْ إِسْحَاقَ بْنِ عَمَّارٍ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bookmarkStart w:id="677" w:name="pg12947_153054"/>
    </w:p>
    <w:p>
      <w:pPr>
        <w:pStyle w:val="BookText"/>
        <w:rPr/>
      </w:pPr>
      <w:bookmarkEnd w:id="677"/>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خَصَفَ نَعْلَهُ وَرَقَّعَ ثَوْبَهُ وَحَمَلَ سِلْعَتَهُ ، فَقَدْ بَرِئَ مِنَ الْكِبْرِ</w:t>
      </w:r>
      <w:r>
        <w:rPr>
          <w:rFonts w:eastAsia="Amiri" w:cs="Amiri" w:ascii="Amiri" w:hAnsi="Amiri"/>
          <w:color w:val="111111"/>
          <w:sz w:val="28"/>
          <w:szCs w:val="28"/>
          <w:rtl w:val="true"/>
          <w:lang w:bidi="ar-SA"/>
        </w:rPr>
        <w:t>» .</w:t>
      </w:r>
    </w:p>
    <w:p>
      <w:pPr>
        <w:pStyle w:val="Heading3"/>
        <w:numPr>
          <w:ilvl w:val="2"/>
          <w:numId w:val="1"/>
        </w:numPr>
        <w:rPr/>
      </w:pPr>
      <w:bookmarkStart w:id="678" w:name="__RefHeading___Toc4685035_3224264995"/>
      <w:bookmarkStart w:id="679" w:name="_Toc281"/>
      <w:bookmarkEnd w:id="678"/>
      <w:r>
        <w:rPr>
          <w:rtl w:val="true"/>
        </w:rPr>
        <w:t>شرح الحديث</w:t>
      </w:r>
      <w:bookmarkEnd w:id="67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خَصْفُ النعل كناية عن لبس النّعل الخلق البالية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خصف نعله ـ كضرب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وخَصَفَ الوَرق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ألزَقَها، وأطبقها عليه وَرَقةً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وقيت به القدم من الأرض، مؤنّثة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القاموس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ورقّع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رقعت الثوب بالرقاع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وترقيع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يرقعه في مواضع</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رقع الثوب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بالرقاع، كرقّعه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سِلعَتَه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السِلعة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أي حمل ما يشتريه لنفسه أو لأهله من الأمتعة، برأسه أو ظهره أو يده، ولا يستنكف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بعض الأخبار اختصاص هذا الحكم واستحبابه بما إذا لم يشنّعه الناس، ولم يستسخروا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برئ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البريء ـ ككريم ـ المتبرّئ من العيوب، والمطهّر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ـ كعلم ـ براءة، فهو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الشيء، والشرف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 فيهما، والإثم الكبير، والرفعة في الشرف والعظمة والتجبّر، كالكبرياء، وقد تكبّر واستكبر، انتهى</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680" w:name="pg12947_153055"/>
    </w:p>
    <w:p>
      <w:pPr>
        <w:pStyle w:val="BookText"/>
        <w:rPr/>
      </w:pPr>
      <w:bookmarkEnd w:id="6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هنا المعنى الأخير، ويحتمل حمله على المعاني الاُخر بتقدير مثل معنى الطلب أو الارتكاب،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من باب القناعة والخلوص للّه ، وأمّا إذا كان لصرف وجوه الناس إليه، فهو من أسباب الكبر، كالمال والجاه ونحوهما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1" w:name="__RefHeading___Toc4685037_3224264995"/>
      <w:bookmarkStart w:id="682" w:name="_Toc282"/>
      <w:bookmarkEnd w:id="681"/>
      <w:r>
        <w:rPr>
          <w:rtl w:val="true"/>
        </w:rPr>
        <w:t>متن الحديث الثالث والثلاثمائة</w:t>
      </w:r>
      <w:bookmarkEnd w:id="682"/>
    </w:p>
    <w:p>
      <w:pPr>
        <w:pStyle w:val="Heading3"/>
        <w:numPr>
          <w:ilvl w:val="2"/>
          <w:numId w:val="1"/>
        </w:numPr>
        <w:rPr/>
      </w:pPr>
      <w:bookmarkStart w:id="683" w:name="__RefHeading___Toc4685039_3224264995"/>
      <w:bookmarkStart w:id="684" w:name="_Toc283"/>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عَنْهُ ، عَنْ صَالِحٍ ، عَنْ مُحَمَّدِ بْنِ أُورَمَةَ ، عَنِ ابْنِ سِنَانٍ ، عَنِ الْمُفَضَّلِ </w:t>
      </w:r>
      <w:r>
        <w:rPr>
          <w:rStyle w:val="FootnoteAnchor"/>
          <w:rtl w:val="true"/>
        </w:rPr>
        <w:footnoteReference w:id="11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وَالْقَاسِمُ شَرِيكِي وَنَجْمُ بْنُ حَطِيمٍ وَصَالِحُ بْنُ سَهْلٍ بِالْمَدِينَةِ ، فَتَنَاظَرْنَا فِي الرُّبُوبِيَّةِ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بَعْضُنَا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بِهذَا؟ نَحْنُ بِالْقُرْبِ مِنْهُ ، وَلَيْسَ مِنَّا فِي تَقِيَّةٍ ، قُومُوا بِنَا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 فَوَ اللّهِ مَا بَلَغْنَا الْبَابَ إِلَا وَقَدْ خَرَجَ عَلَيْنَا بِلَا حِذَاءٍ وَلَا رِدَاءٍ ، قَدْ قَامَ كُلُّ شَعْرَةٍ مِنْ رَأْسِهِ مِنْهُ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لَا ، يَا مُفَضَّلُ وَيَا قَاسِمُ وَيَا نَجْمُ ، لَا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5" w:name="__RefHeading___Toc4685041_3224264995"/>
      <w:bookmarkStart w:id="686" w:name="_Toc284"/>
      <w:bookmarkEnd w:id="685"/>
      <w:r>
        <w:rPr>
          <w:rtl w:val="true"/>
        </w:rPr>
        <w:t>شرح الحديث</w:t>
      </w:r>
      <w:bookmarkEnd w:id="68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وإسكان الواو وفتح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الإيضاح</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المفضّل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والقاسم شريكي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القاسم بن عبد الرحمن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ونجم بن 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حُطَيم ـ كزُبير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فتناظرنا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ربوبيّة الصادق عليه السلام ، أو جميع الأئمّة عليهم السلام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بناء المناظرة أنّ بعضهم أو جميعهم قال بربوبيّته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الفاضل الإسترآبادي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العقول بعدما شاهدوا ظهور بعض الخوارق عن</w:t>
      </w:r>
    </w:p>
    <w:p>
      <w:pPr>
        <w:pStyle w:val="BookText"/>
        <w:rPr/>
      </w:pPr>
      <w:r>
        <w:rPr>
          <w:rFonts w:ascii="Amiri" w:hAnsi="Amiri" w:eastAsia="Amiri" w:cs="Amiri"/>
          <w:color w:val="111111"/>
          <w:sz w:val="28"/>
          <w:sz w:val="28"/>
          <w:szCs w:val="28"/>
          <w:rtl w:val="true"/>
          <w:lang w:bidi="ar-SA"/>
        </w:rPr>
        <w:t xml:space="preserve">الأئمّة عليهم السلام ، وسوس الشيطان في قلوبهم أنّ اللّه فوّض كائنات الجوّ إلى محمّدٍ وعليّ وأولادهما الطاهرين عليهم السلام بعد أن خلقهم، كما في آخر شرح المواقف </w:t>
      </w:r>
      <w:r>
        <w:rPr>
          <w:rStyle w:val="FootnoteAnchor"/>
          <w:rtl w:val="true"/>
        </w:rPr>
        <w:footnoteReference w:id="1149"/>
      </w:r>
      <w:r>
        <w:rPr>
          <w:rFonts w:ascii="Amiri" w:hAnsi="Amiri" w:eastAsia="Amiri" w:cs="Amiri"/>
          <w:color w:val="111111"/>
          <w:sz w:val="28"/>
          <w:sz w:val="28"/>
          <w:szCs w:val="28"/>
          <w:rtl w:val="true"/>
          <w:lang w:bidi="ar-SA"/>
        </w:rPr>
        <w:t xml:space="preserve">، واشتهر ذلك جماعة من الغُلاة في حقّ أمير المؤمنين عليه السلام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التناظر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بالقُرب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الضمير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للباقر عليه السلام ، بقرينة أنّ الرجال المذكورين كانوا من أصحابهما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المستتر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في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البارز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قريبٌ منّا وليس بيننا وبينه مسافة كثيرة، ومعلوم أنّه لا يفتينا تقيّةً، فنتحاكم إليه، ونستفتيه في الأمر المتنازع فيه، فما حكم به فالحكم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أو للمصاحبة، 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 مثل معنى التوجّه أو التحاكم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حِذاء ولا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اضطرابه عليه السلام وخروجه عن البيت في غاية السرعة، والحِذاء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كلّ شعرة من رأسه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عليهم، أو مخافةً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لتوهّمهم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بل نحن عباد، اقتباس من قوله ـ عزّ وجلّ ـ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خزاعة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 عباد، من حيث إنّهم مخلوقون، وليسوا بأولاد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تنبيه على مدحض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يقولون شيئا حتّى كما يقوله، كما هو ديدن العبيد المؤدّبين،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قولهم قوله، فنسب</w:t>
      </w:r>
      <w:bookmarkStart w:id="687" w:name="pg12947_153057"/>
    </w:p>
    <w:p>
      <w:pPr>
        <w:pStyle w:val="BookText"/>
        <w:rPr/>
      </w:pPr>
      <w:bookmarkEnd w:id="6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وجعل القول محلّه وأداته تنبيها على استهجان المنسبق المعرّض به للقائلين على اللّه ما لم يقله، واُنيب اللّام عن الإضافة اختصارا وتجافيا عن تكرير الضمير،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 سابقته فسبقته أسبقه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يعملون قطّ ما لم يأمرهم به، انتهى</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8" w:name="__RefHeading___Toc4685043_3224264995"/>
      <w:bookmarkStart w:id="689" w:name="_Toc285"/>
      <w:bookmarkEnd w:id="688"/>
      <w:r>
        <w:rPr>
          <w:rtl w:val="true"/>
        </w:rPr>
        <w:t>متن الحديث الرابع والثلاثمائة</w:t>
      </w:r>
      <w:bookmarkEnd w:id="689"/>
    </w:p>
    <w:p>
      <w:pPr>
        <w:pStyle w:val="Heading3"/>
        <w:numPr>
          <w:ilvl w:val="2"/>
          <w:numId w:val="1"/>
        </w:numPr>
        <w:rPr/>
      </w:pPr>
      <w:bookmarkStart w:id="690" w:name="__RefHeading___Toc4685045_3224264995"/>
      <w:bookmarkStart w:id="691" w:name="_Toc286"/>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عَنْهُ ، عَنْ صَالِحٍ ، عَنْ عَلِيِّ بْنِ الْحَكَمِ ، عَنْ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لِاءِبْلِيسَ عَوْنا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تَمْرِيجٌ </w:t>
      </w:r>
      <w:r>
        <w:rPr>
          <w:rStyle w:val="FootnoteAnchor"/>
          <w:rtl w:val="true"/>
        </w:rPr>
        <w:footnoteReference w:id="1153"/>
      </w:r>
      <w:r>
        <w:rPr>
          <w:rFonts w:ascii="Amiri" w:hAnsi="Amiri" w:eastAsia="Amiri" w:cs="Amiri"/>
          <w:color w:val="111111"/>
          <w:sz w:val="28"/>
          <w:sz w:val="28"/>
          <w:szCs w:val="28"/>
          <w:rtl w:val="true"/>
          <w:lang w:bidi="ar-SA"/>
        </w:rPr>
        <w:t>، إِذَا جَاءَ اللَّيْلُ مَلَأَ مَا بَيْنَ الْخَافِقَيْنِ</w:t>
      </w:r>
      <w:r>
        <w:rPr>
          <w:rFonts w:eastAsia="Amiri" w:cs="Amiri" w:ascii="Amiri" w:hAnsi="Amiri"/>
          <w:color w:val="111111"/>
          <w:sz w:val="28"/>
          <w:szCs w:val="28"/>
          <w:rtl w:val="true"/>
          <w:lang w:bidi="ar-SA"/>
        </w:rPr>
        <w:t>» .</w:t>
      </w:r>
    </w:p>
    <w:p>
      <w:pPr>
        <w:pStyle w:val="Heading3"/>
        <w:numPr>
          <w:ilvl w:val="2"/>
          <w:numId w:val="1"/>
        </w:numPr>
        <w:rPr/>
      </w:pPr>
      <w:bookmarkStart w:id="692" w:name="__RefHeading___Toc4685047_3224264995"/>
      <w:bookmarkStart w:id="693" w:name="_Toc287"/>
      <w:bookmarkEnd w:id="692"/>
      <w:r>
        <w:rPr>
          <w:rtl w:val="true"/>
        </w:rPr>
        <w:t>شرح الحديث</w:t>
      </w:r>
      <w:bookmarkEnd w:id="69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 للواحد والجمع والمؤنّث</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تمريج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اسم علم لذلك الشيطان، أو مصدر وُصِفَ به للمبالغة، من 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 ـ بالتحريك ـ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الخاتم في إصبعي ـ بالكسر ـ أي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ومرجت أمانات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 الدين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الهرج والمرج،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يسكّن المرج لأجل الهرج ازدواجا للكلام، وأمر مريج، أي مختلط</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والنشاط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مرِح ـ بالكسر ـ ومرحت عينه أيضا مَرَحانا</w:t>
      </w:r>
      <w:r>
        <w:rPr>
          <w:rFonts w:eastAsia="Amiri" w:cs="Amiri" w:ascii="Amiri" w:hAnsi="Amiri"/>
          <w:color w:val="111111"/>
          <w:sz w:val="28"/>
          <w:szCs w:val="28"/>
          <w:rtl w:val="true"/>
          <w:lang w:bidi="ar-SA"/>
        </w:rPr>
        <w:t>:</w:t>
      </w:r>
      <w:bookmarkStart w:id="694" w:name="pg12947_153058"/>
    </w:p>
    <w:p>
      <w:pPr>
        <w:pStyle w:val="BookText"/>
        <w:rPr/>
      </w:pPr>
      <w:bookmarkEnd w:id="694"/>
      <w:r>
        <w:rPr>
          <w:rFonts w:ascii="Amiri" w:hAnsi="Amiri" w:eastAsia="Amiri" w:cs="Amiri"/>
          <w:color w:val="111111"/>
          <w:sz w:val="28"/>
          <w:sz w:val="28"/>
          <w:szCs w:val="28"/>
          <w:rtl w:val="true"/>
          <w:lang w:bidi="ar-SA"/>
        </w:rPr>
        <w:t>فَسَدَتْ، وهاجَتْ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ومرّحت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سرّبتها، وهو أن تملأها ماءً لتنسد عيون 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للرامي إذا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مرحى، وإذا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برحى</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 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مرخت جسدي بالدهن مرخا، ومرّخته تمريخا، وأمرخت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أكثرت ماءه حتّى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تسميته بالتمريخ لأنّه يمرّخ الإنسان، ويدنّسه بالمعاصي، أو يليّنه لقبولها، أو يخلط أمره، وألقاه في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على هذه النسخة أيضا كونه من المَرَخ وهو شجر سريع الورى يتّخذ منه ومن شجر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العفار الزند، ويقدح بهما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الليل ملأ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 من عساكره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لإضلال بني آدم وإضرارهم، ولوسوستهم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خفقت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وتحرّكت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والمغرب أو اُفقهما؛ لأنّ الليل والنهار يختلفان فيهما، أو طرفا السماء والأرض، أو منتهاهما، انتهى</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رحمه الله في أماليه بإسناده عن أبي بصير،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لإبليس شيطانا يُقال له هزع، 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والمغرب في كلّ ليلة يأتي الناس في المنام</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5" w:name="__RefHeading___Toc4685049_3224264995"/>
      <w:bookmarkStart w:id="696" w:name="_Toc288"/>
      <w:bookmarkEnd w:id="695"/>
      <w:r>
        <w:rPr>
          <w:rtl w:val="true"/>
        </w:rPr>
        <w:t>متن الحديث الخامس والثلاثمائة</w:t>
      </w:r>
      <w:bookmarkEnd w:id="696"/>
    </w:p>
    <w:p>
      <w:pPr>
        <w:pStyle w:val="Heading3"/>
        <w:numPr>
          <w:ilvl w:val="2"/>
          <w:numId w:val="1"/>
        </w:numPr>
        <w:rPr/>
      </w:pPr>
      <w:bookmarkStart w:id="697" w:name="__RefHeading___Toc4685051_3224264995"/>
      <w:bookmarkStart w:id="698" w:name="_Toc289"/>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عَنْهُ ، عَنْ صَالِحٍ ، عَنِ الْوَشَّاءِ ، عَنْ كَرَّامٍ ، عَنْ عَبْدِ اللّهِ بْنِ طَلْحَةَ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الْوَزَغِ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وَهُوَ مَسْخٌ كُلُّهُ ، فَإِذَا قَتَلْتَهُ فَاغْتَسِلْ</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قَاعِدا فِي الْحِجْرِ وَمَعَهُ رَجُلٌ يُحَدِّثُهُ ، فَإِذَا هُوَ بِوَزَغٍ يُوَلْوِلُ بِلِسَانِهِ ، فَقَالَ أَبِي</w:t>
      </w:r>
      <w:bookmarkStart w:id="699" w:name="pg12947_153059"/>
    </w:p>
    <w:p>
      <w:pPr>
        <w:pStyle w:val="BookText"/>
        <w:rPr/>
      </w:pPr>
      <w:bookmarkEnd w:id="699"/>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يَقُولُ هذَا الْوَزَغُ؟ قَالَ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بِمَا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 وَاللّهِ لَئِنْ ذَكَرْتُمْ عُثْمَانَ بِشَتِيمَةٍ لَأَشْتِمَنَّ عَلِيّا حَتّى تَقُومَ </w:t>
      </w:r>
      <w:r>
        <w:rPr>
          <w:rStyle w:val="FootnoteAnchor"/>
          <w:rtl w:val="true"/>
        </w:rPr>
        <w:footnoteReference w:id="1162"/>
      </w:r>
      <w:r>
        <w:rPr>
          <w:rFonts w:ascii="Amiri" w:hAnsi="Amiri" w:eastAsia="Amiri" w:cs="Amiri"/>
          <w:color w:val="111111"/>
          <w:sz w:val="28"/>
          <w:sz w:val="28"/>
          <w:szCs w:val="28"/>
          <w:rtl w:val="true"/>
          <w:lang w:bidi="ar-SA"/>
        </w:rPr>
        <w:t>مِنْ هاهُنَا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يَمُوتُ مِنْ بَنِي أُمَيَّةَ مَيِّتٌ إِلَا مُسِخَ وَزَغا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لَمَّا نَزَلَ بِهِ الْمَوْتُ مُسِخَ وَزَغا ، فَذَهَبَ مِنْ بَيْنِ يَدَيْ مَنْ كَانَ عِنْدَهُ ، وَكَانَ عِنْدَهُ وُلْدُهُ ، فَلَمَّا أَنْ فَقَدُوهُ عَظُمَ ذلِكَ عَلَيْهِمْ ، فَلَمْ يَدْرُوا كَيْفَ يَصْنَعُونَ ، ثُمَّ اجْتَمَعَ أَمْرُهُمْ عَلى أَنْ يَأْخُذُوا جِذْعا ، فَيَصْنَعُوهُ كَهَيْئَةِ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فَفَعَلُوا ذلِكَ ، وَأَلْبَسُوا الْجِذْعَ دِرْعَ حَدِيدٍ ، ثُمَّ أَلْقَوْهُ </w:t>
      </w:r>
      <w:r>
        <w:rPr>
          <w:rStyle w:val="FootnoteAnchor"/>
          <w:rtl w:val="true"/>
        </w:rPr>
        <w:footnoteReference w:id="1163"/>
      </w:r>
      <w:r>
        <w:rPr>
          <w:rFonts w:ascii="Amiri" w:hAnsi="Amiri" w:eastAsia="Amiri" w:cs="Amiri"/>
          <w:color w:val="111111"/>
          <w:sz w:val="28"/>
          <w:sz w:val="28"/>
          <w:szCs w:val="28"/>
          <w:rtl w:val="true"/>
          <w:lang w:bidi="ar-SA"/>
        </w:rPr>
        <w:t>فِي الْأَكْفَانِ ، فَلَمْ يَطَّلِعْ عَلَيْهِ أَحَدٌ مِنَ النَّاسِ إِلَا أَنَا وَوُلْدُهُ</w:t>
      </w:r>
      <w:r>
        <w:rPr>
          <w:rFonts w:eastAsia="Amiri" w:cs="Amiri" w:ascii="Amiri" w:hAnsi="Amiri"/>
          <w:color w:val="111111"/>
          <w:sz w:val="28"/>
          <w:szCs w:val="28"/>
          <w:rtl w:val="true"/>
          <w:lang w:bidi="ar-SA"/>
        </w:rPr>
        <w:t>» .</w:t>
      </w:r>
    </w:p>
    <w:p>
      <w:pPr>
        <w:pStyle w:val="Heading3"/>
        <w:numPr>
          <w:ilvl w:val="2"/>
          <w:numId w:val="1"/>
        </w:numPr>
        <w:rPr/>
      </w:pPr>
      <w:bookmarkStart w:id="700" w:name="__RefHeading___Toc4685053_3224264995"/>
      <w:bookmarkStart w:id="701" w:name="_Toc290"/>
      <w:bookmarkEnd w:id="700"/>
      <w:r>
        <w:rPr>
          <w:rtl w:val="true"/>
        </w:rPr>
        <w:t>شرح الحديث</w:t>
      </w:r>
      <w:bookmarkEnd w:id="70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الوزغ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وهو مسخ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الوزغة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أبرص، سمّيت بها لخفّتها وسرعة حركتها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ويحرّك، وتفتح الراء وتكسر الجيم</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مسخه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صورته إلى اُخرى أقبح، ومسخه اللّه قِردْا، فهو مسخ ومسيخ</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قتلته فاغتسل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الأصحاب استحباب ذلك الغسل، واستندوا في ذلك بما ذكره الصدوق رحمه الله في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قتل وزغا فعليه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ذلك أنّه يخرج من ذنوبه، فيغتسل منها</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بابويه ليس بحجّة، وما ذكره</w:t>
      </w:r>
    </w:p>
    <w:p>
      <w:pPr>
        <w:pStyle w:val="BookText"/>
        <w:rPr/>
      </w:pPr>
      <w:r>
        <w:rPr>
          <w:rFonts w:ascii="Amiri" w:hAnsi="Amiri" w:eastAsia="Amiri" w:cs="Amiri"/>
          <w:color w:val="111111"/>
          <w:sz w:val="28"/>
          <w:sz w:val="28"/>
          <w:szCs w:val="28"/>
          <w:rtl w:val="true"/>
          <w:lang w:bidi="ar-SA"/>
        </w:rPr>
        <w:t>المعلّل ليس طائلاً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غفلوا عن هذا الخبر؛ إذ لم يذكروه في مقام الاحتجاج، فتأمّل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قاعدا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 وسكون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رجلٌ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 من الحطيم المدار بالبيت جانب الشمال، وكلّ ما حجرته من حائط فهو حجر</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حجر الكعبة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بوزغ يولول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وولولت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ولوالاً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أعولت</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ذكرتم عثمان بشتيمة لأشتمنّ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شتمه يشتِمه ويشتُمه 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الشتيمة</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تنتقل من هذا المكان،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لزمان شتمه عليّا عليه السلام ، أو تعليل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ذلك الوزغ بأنّه عليه السلام كان على الحقّ، وعثمان على الباطل، لا ينافي عداوته؛ فإنّ العداوة بين المؤمن والكافر لا تزول في البرزخ، بل في القيامة أيضا، كما قال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بَيْنَنَا وَبَيْنَكُمْ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إلى يوم القيامة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يموت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والمستتر فيه راجع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للمسخ، فيفهم من ظاهر العبارة أنّه مسخ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حملها على المجاز المشارفة،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مسخه وزغا، إمّا بمسخه قبل موته، أو بتعلّق روحه بجسد مثالي على صورة الوزغ، أو بتغيير جسده الأصلي على تلك الصورة، كما هو ظاهر آخر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ولكن يشكل تعلّق الروح قبل الرجعة والبعث، ويمكن أن يكون قد ذهب بجسده إلى الجحيم، أو أحرق وتصوّر لهم جسده المثالي، واللّه يعلم، انتهى كلامه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تكثّرت الأخبار من طرق الخاصّة والعامّة على انتقال الروح الإنساني من بدن إلى بدن آخر، إمّا في هذا العالم، أو عالم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القبيل مسخ بعض الاُمم الماضية، كما نطق به القرآن الكريم، وتعلّق الروح بعد مفارقة البدن بمثال شبيه به بحيث 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ذاك، وليس قولاً بالتناسخ الذي أبطله المسلمون، وذهب إليه الملاحدة، وقسّموه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والفسخ، والرسخ، والمسخ؛ وذهبوا إلى أنّ الأرواح في هذا العالم دائما تنتقل من محلّ إلى محلّ، ومن بدن إلى بدن بلا انقطاع، وأنكروا النشأة الأخرويّة، وإعادة الأجسام فيها وسائر أحوالاتها، وقالوا بقِدم العالم، والتناسخ بهذا المعنى باطل عند أهل الإسلام، وحكموا بكفر القائل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تعلّق الروح ببدن آخر إلى أن تقوم القيامة، وتعود إلى البدن الأصلي، فهو عند أهل الشرع ليس من باب التناسخ، وإن سمّيته به، فلا مشاحة في التسمية إلّا أنّ الأولى عدم هذه التسمية؛ لئلّا يقع الالتباس</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رابع خلفاء بني اُميّة، ونسبه هكذا عبد الملك بن مروان بن الحكم بن أبي العاص بن اُميّة بن عبد الشمس بن عبد مناف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به الموت مسخ وزغا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يموت، أو بعده، كما مرّ</w:t>
      </w:r>
      <w:r>
        <w:rPr>
          <w:rFonts w:eastAsia="Amiri" w:cs="Amiri" w:ascii="Amiri" w:hAnsi="Amiri"/>
          <w:color w:val="111111"/>
          <w:sz w:val="28"/>
          <w:szCs w:val="28"/>
          <w:rtl w:val="true"/>
          <w:lang w:bidi="ar-SA"/>
        </w:rPr>
        <w:t>.</w:t>
      </w:r>
      <w:bookmarkStart w:id="702" w:name="pg12947_153062"/>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من بين يَدَي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يأخذوا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الجذع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النخلة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وألبسوا الجذع درع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 الحديد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إلباسه ليصير ثقيلاً على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إن مسّه أحد فوق الكفن، لا يحسّ بأنّه خشب</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3" w:name="__RefHeading___Toc4685055_3224264995"/>
      <w:bookmarkStart w:id="704" w:name="_Toc291"/>
      <w:bookmarkEnd w:id="703"/>
      <w:r>
        <w:rPr>
          <w:rtl w:val="true"/>
        </w:rPr>
        <w:t>متن الحديث السادس والثلاثمائة</w:t>
      </w:r>
      <w:bookmarkEnd w:id="704"/>
    </w:p>
    <w:p>
      <w:pPr>
        <w:pStyle w:val="Heading3"/>
        <w:numPr>
          <w:ilvl w:val="2"/>
          <w:numId w:val="1"/>
        </w:numPr>
        <w:rPr/>
      </w:pPr>
      <w:bookmarkStart w:id="705" w:name="__RefHeading___Toc4685057_3224264995"/>
      <w:bookmarkStart w:id="706" w:name="_Toc292"/>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عَنْهُ ، عَنْ صَالِحٍ ، عَنْ مُحَمَّدِ بْنِ عَبْدِ اللّهِ بْنِ مِهْرَانَ ، عَنْ عَبْدِ الْمَلِكِ بْنِ بَشِيرٍ ، عَنْ عُثَيْمِ بْنِ سُلَيْمَانَ ، عَنْ مُعَاوِيَةَ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تَمَنّى أَحَدُكُمُ الْقَائِمَ فَلْيَتَمَنَّهُ فِي عَافِيَةٍ ؛ فَإِنَّ اللّهَ بَعَثَ مُحَمَّدا صلى الله عليه و آله رَحْمَةً ، وَيَبْعَثُ الْقَائِمَ نَقِمَةً</w:t>
      </w:r>
      <w:r>
        <w:rPr>
          <w:rFonts w:eastAsia="Amiri" w:cs="Amiri" w:ascii="Amiri" w:hAnsi="Amiri"/>
          <w:color w:val="111111"/>
          <w:sz w:val="28"/>
          <w:szCs w:val="28"/>
          <w:rtl w:val="true"/>
          <w:lang w:bidi="ar-SA"/>
        </w:rPr>
        <w:t>» .</w:t>
      </w:r>
    </w:p>
    <w:p>
      <w:pPr>
        <w:pStyle w:val="Heading3"/>
        <w:numPr>
          <w:ilvl w:val="2"/>
          <w:numId w:val="1"/>
        </w:numPr>
        <w:rPr/>
      </w:pPr>
      <w:bookmarkStart w:id="707" w:name="__RefHeading___Toc4685059_3224264995"/>
      <w:bookmarkStart w:id="708" w:name="_Toc293"/>
      <w:bookmarkEnd w:id="707"/>
      <w:r>
        <w:rPr>
          <w:rtl w:val="true"/>
        </w:rPr>
        <w:t>شرح الحديث</w:t>
      </w:r>
      <w:bookmarkEnd w:id="70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تمنّى أحدكم القائم فليتمنّه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اللّه عن العبد</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بالعافية هنا كونه على دين الحقّ واقعا متابعة من يجب متابعته ظاهرا وباطنا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بعث محمّدا صلى الله عليه و آله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بالمداراة مع المنافقين، والمماشاة مع أهل الذمّة وأهل الأمان، والعمل بظاهر الشرع في الحكومات وغيرها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القائم 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عليه السلام لم يقبل إلّا الإيمان ظاهرا وباطنا، ولم يقرّر أحد على الباطل، ولم يقبل الجزية، بل يجاهد الكفرة إلى أن يؤتوا إلى الحقّ، أو تقتلوا ولم يعمل في الحكومات إلّا بالواقع</w:t>
      </w:r>
      <w:r>
        <w:rPr>
          <w:rFonts w:eastAsia="Amiri" w:cs="Amiri" w:ascii="Amiri" w:hAnsi="Amiri"/>
          <w:color w:val="111111"/>
          <w:sz w:val="28"/>
          <w:szCs w:val="28"/>
          <w:rtl w:val="true"/>
          <w:lang w:bidi="ar-SA"/>
        </w:rPr>
        <w:t>.</w:t>
      </w:r>
      <w:bookmarkStart w:id="709" w:name="pg12947_153063"/>
    </w:p>
    <w:p>
      <w:pPr>
        <w:pStyle w:val="Heading2"/>
        <w:numPr>
          <w:ilvl w:val="1"/>
          <w:numId w:val="1"/>
        </w:numPr>
        <w:rPr/>
      </w:pPr>
      <w:bookmarkStart w:id="710" w:name="__RefHeading___Toc4685061_3224264995"/>
      <w:bookmarkStart w:id="711" w:name="_Toc294"/>
      <w:bookmarkEnd w:id="709"/>
      <w:bookmarkEnd w:id="710"/>
      <w:r>
        <w:rPr>
          <w:rtl w:val="true"/>
        </w:rPr>
        <w:t>متن الحديث السابع والثلاثمائة</w:t>
      </w:r>
      <w:bookmarkEnd w:id="711"/>
    </w:p>
    <w:p>
      <w:pPr>
        <w:pStyle w:val="Heading3"/>
        <w:numPr>
          <w:ilvl w:val="2"/>
          <w:numId w:val="1"/>
        </w:numPr>
        <w:rPr/>
      </w:pPr>
      <w:bookmarkStart w:id="712" w:name="__RefHeading___Toc4685063_3224264995"/>
      <w:bookmarkStart w:id="713" w:name="_Toc295"/>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عَنْهُ ، عَنْ صَالِحٍ ، عَنْ مُحَمَّدِ بْنِ عَبْدِ اللّهِ ، عَنْ عَبْدِ الْمَلِكِ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الْأَوَّلِ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أَشْبَهَ النَّاسِ بِمُوسَى بْنِ عِمْرَانَ مَا بَيْنَ رَأْسِهِ إِلى سُرَّتِهِ ، وَإِنَّ الْحُسَيْنَ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أَشْبَهُ النَّاسِ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بِمُوسَى بْنِ عِمْرَانَ مَا بَيْنَ سُرَّتِهِ إِلى قَدَمِهِ</w:t>
      </w:r>
      <w:r>
        <w:rPr>
          <w:rFonts w:eastAsia="Amiri" w:cs="Amiri" w:ascii="Amiri" w:hAnsi="Amiri"/>
          <w:color w:val="111111"/>
          <w:sz w:val="28"/>
          <w:szCs w:val="28"/>
          <w:rtl w:val="true"/>
          <w:lang w:bidi="ar-SA"/>
        </w:rPr>
        <w:t>» .</w:t>
      </w:r>
    </w:p>
    <w:p>
      <w:pPr>
        <w:pStyle w:val="Heading3"/>
        <w:numPr>
          <w:ilvl w:val="2"/>
          <w:numId w:val="1"/>
        </w:numPr>
        <w:rPr/>
      </w:pPr>
      <w:bookmarkStart w:id="714" w:name="__RefHeading___Toc4685065_3224264995"/>
      <w:bookmarkStart w:id="715" w:name="_Toc296"/>
      <w:bookmarkEnd w:id="714"/>
      <w:r>
        <w:rPr>
          <w:rtl w:val="true"/>
        </w:rPr>
        <w:t>شرح الحديث</w:t>
      </w:r>
      <w:bookmarkEnd w:id="715"/>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كان الحسن عليه السلام أشبه الناس بموسى بن عمران ما بين سرّته إلى قدمه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بعض النسخ،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أشبه الناس بموسى بن عمران ما بين رأسه إلى سرّته، وأنّ الحسن عليه السلام أشبه الناس بموسى بن عمران ما بين سرّته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ذكر الحسن عليه السلام قبل الحسين عليه السلام </w:t>
      </w:r>
      <w:r>
        <w:rPr>
          <w:rFonts w:eastAsia="Amiri" w:cs="Amiri" w:ascii="Amiri" w:hAnsi="Amiri"/>
          <w:color w:val="111111"/>
          <w:sz w:val="28"/>
          <w:szCs w:val="28"/>
          <w:rtl w:val="true"/>
          <w:lang w:bidi="ar-SA"/>
        </w:rPr>
        <w:t>.</w:t>
      </w:r>
    </w:p>
    <w:p>
      <w:pPr>
        <w:pStyle w:val="Heading2"/>
        <w:numPr>
          <w:ilvl w:val="1"/>
          <w:numId w:val="1"/>
        </w:numPr>
        <w:rPr/>
      </w:pPr>
      <w:bookmarkStart w:id="716" w:name="__RefHeading___Toc4685067_3224264995"/>
      <w:bookmarkStart w:id="717" w:name="_Toc297"/>
      <w:bookmarkEnd w:id="716"/>
      <w:r>
        <w:rPr>
          <w:rtl w:val="true"/>
        </w:rPr>
        <w:t>متن الحديث الثامن والثلاثمائة</w:t>
      </w:r>
      <w:bookmarkEnd w:id="717"/>
    </w:p>
    <w:p>
      <w:pPr>
        <w:pStyle w:val="Heading3"/>
        <w:numPr>
          <w:ilvl w:val="2"/>
          <w:numId w:val="1"/>
        </w:numPr>
        <w:rPr/>
      </w:pPr>
      <w:bookmarkStart w:id="718" w:name="__RefHeading___Toc4685069_3224264995"/>
      <w:bookmarkStart w:id="719" w:name="_Toc29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عَلِيُّ بْنُ إِبْرَاهِيمَ ، عَنْ أَبِيهِ ، عَنِ الْحَسَنِ بْنِ مَحْبُوبٍ ، عَنْ مُقَاتِلِ بْنِ سُلَيْمَانَ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طُولُ آدَمَ عليه السلام حِينَ هُبِطَ بِهِ إِلَى الْأَرْضِ؟ وَكَمْ كَانَ طُولُ حَوَّاءَ؟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بْنِ أَبِي طَالِبٍ </w:t>
      </w:r>
      <w:r>
        <w:rPr>
          <w:rStyle w:val="FootnoteAnchor"/>
          <w:rtl w:val="true"/>
        </w:rPr>
        <w:footnoteReference w:id="1187"/>
      </w:r>
      <w:r>
        <w:rPr>
          <w:rFonts w:ascii="Amiri" w:hAnsi="Amiri" w:eastAsia="Amiri" w:cs="Amiri"/>
          <w:color w:val="111111"/>
          <w:sz w:val="28"/>
          <w:sz w:val="28"/>
          <w:szCs w:val="28"/>
          <w:rtl w:val="true"/>
          <w:lang w:bidi="ar-SA"/>
        </w:rPr>
        <w:t xml:space="preserve">عليه السلام أَنَّ اللّهَ ـ عَزَّ وَجَلَّ ـ لَمَّا أَهْبَطَ آدَمَ وَزَوْجَتَهُ </w:t>
      </w:r>
      <w:r>
        <w:rPr>
          <w:rStyle w:val="FootnoteAnchor"/>
          <w:rtl w:val="true"/>
        </w:rPr>
        <w:footnoteReference w:id="1188"/>
      </w:r>
      <w:r>
        <w:rPr>
          <w:rFonts w:ascii="Amiri" w:hAnsi="Amiri" w:eastAsia="Amiri" w:cs="Amiri"/>
          <w:color w:val="111111"/>
          <w:sz w:val="28"/>
          <w:sz w:val="28"/>
          <w:szCs w:val="28"/>
          <w:rtl w:val="true"/>
          <w:lang w:bidi="ar-SA"/>
        </w:rPr>
        <w:t xml:space="preserve">حَوَّاءَ عليهماالسلام إِلَى الْأَرْضِ ، كَانَتْ رِجْلَاهُ بِثَنِيَّةِ الصَّفَا ، وَرَأْسُهُ دُونَ أُفُقِ السَّمَاءِ ، وَأَنَّهُ شَكَا إِلَى اللّهِ عَزَّوَجلَّ مَا يُصِيبُهُ مِنْ حَرِّ الشَّمْسِ ، فَأَوْحَى اللّهُ ـ عَزَّ وَجَلَّ ـ إِلى جَبْرَئِيلَ عليه السلام أَنَّ آدَمَ قَدْ شَكَا مَا يُصِيبُهُ مِنْ حَرِّ الشَّمْسِ ، فَاغْمِزْهُ غَمْزَةً ، وَصَيِّرْ طُولَهُ سَبْعِينَ ذِرَاعا بِذِرَاعِهِ ، وَاغْمِزْ حَوَّاءَ غَمْزَةً ، فَيَصِيرَ </w:t>
      </w:r>
      <w:r>
        <w:rPr>
          <w:rStyle w:val="FootnoteAnchor"/>
          <w:rtl w:val="true"/>
        </w:rPr>
        <w:footnoteReference w:id="1189"/>
      </w:r>
      <w:r>
        <w:rPr>
          <w:rFonts w:ascii="Amiri" w:hAnsi="Amiri" w:eastAsia="Amiri" w:cs="Amiri"/>
          <w:color w:val="111111"/>
          <w:sz w:val="28"/>
          <w:sz w:val="28"/>
          <w:szCs w:val="28"/>
          <w:rtl w:val="true"/>
          <w:lang w:bidi="ar-SA"/>
        </w:rPr>
        <w:t>طُولُهَا خَمْسَةً وَثَلَاثِينَ ذِرَاعا بِذِرَاعِهَا</w:t>
      </w:r>
      <w:r>
        <w:rPr>
          <w:rFonts w:eastAsia="Amiri" w:cs="Amiri" w:ascii="Amiri" w:hAnsi="Amiri"/>
          <w:color w:val="111111"/>
          <w:sz w:val="28"/>
          <w:szCs w:val="28"/>
          <w:rtl w:val="true"/>
          <w:lang w:bidi="ar-SA"/>
        </w:rPr>
        <w:t>» .</w:t>
      </w:r>
      <w:bookmarkStart w:id="720" w:name="pg12947_153064"/>
    </w:p>
    <w:p>
      <w:pPr>
        <w:pStyle w:val="Heading3"/>
        <w:numPr>
          <w:ilvl w:val="2"/>
          <w:numId w:val="1"/>
        </w:numPr>
        <w:rPr/>
      </w:pPr>
      <w:bookmarkStart w:id="721" w:name="__RefHeading___Toc4685071_3224264995"/>
      <w:bookmarkStart w:id="722" w:name="_Toc299"/>
      <w:bookmarkEnd w:id="720"/>
      <w:bookmarkEnd w:id="721"/>
      <w:r>
        <w:rPr>
          <w:rtl w:val="true"/>
        </w:rPr>
        <w:t>شرح الحديث</w:t>
      </w:r>
      <w:bookmarkEnd w:id="72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كان طول آدم عليه السلام حين هبط به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والباء للتعدية، أو للتقوية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هبوطا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يتعدّى ولا يتعدّى</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رجلاه بثنيّة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أو طريقها، أو الجبل، أو الطريقة فيه أو إليه</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الثنيّة في الجبل كالعقبة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العالي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المسيل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ورأسه دون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الاُفق ـ بالضمّ،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شكى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الشديد، والإشارة بالعين والجفن والحاجب، وفعله كضرب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الذراع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المرفق إلى طرف الإصبع الوسطى والسّاعد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يذكّر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 وذُرعان بالضمّ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ملساء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الخبر من المعضلات التي صيّرت أفهام الناظرين والعويصات التي رجعت عنها بالخيبة أحلام الكاملين والقاصرين، والإشكال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القامة كيف يصير سببا لرفع التأذّي بحرّ الشمس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عليه السلام سبعين ذراعا بذراعه يستلزم عدم استواء خلقته، وأن يعسر عليه كثير من الاستعمالات الضروريّة، وهذا ممّا لا يناسب رتبة النبوّة وما منَّ اللّه عليه من 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الإشكال الأوّل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للشمس حرارة من غير جهة الانعكاس أيضا، ويكون قامته عليه السلام طويلة جدّا بحيث لا يتجاوز الطبقة الزمهريريّة،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ويتأذّى من تلك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روى في بعض الأخبار العامّيّة في قصّة عوج بن عناق أنّه كان يرفع السمك إلى عين الشمس ليشويه بحرارتها</w:t>
      </w:r>
      <w:r>
        <w:rPr>
          <w:rStyle w:val="FootnoteAnchor"/>
          <w:rtl w:val="true"/>
        </w:rPr>
        <w:footnoteReference w:id="1197"/>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لطول قامته كان لا يمكنه الاستظلال ببناء ولا جبل ولا شجر، فكان يتأذّى من حرارة الشمس لذلك، وبعد قصر قامته ارتفع ذلك، وكان يمكنه الاستظلال بالأبنية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اُجيب عنه بوجوهٍ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استواء الخلقة ليس منحصرا فيما هو معهود الآن؛ فإنّ اللّه تعالى قادر على خلق الإنسان على هيئات اُخر، كلّ منها فيه استواء الخلقة، ومن المعلوم أنّ أعضاءنا الآن ليست بقدر أعضاء آدم عليه السلام ، وقامتنا ليست كقامته، فالقادر على خلقنا دونه وعلى تقصير طوله عن الأوّل قادر على أن يجعل بعض أعضائه مناسبا للبعض بغير المعهود، وذراع آدم عليه السلام يمكن أن يكون قصيرا مع طول العضد وجعله ذا مفاصل، أو ليّنا بحيث يحصل الارتفاق به، والحركة كيف شاء، كما يمكن بهذا الذراع والعضد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المذكور أيضا، وهو أن يكون المراد بالسبعين سبعين قدما أو شبرا، وترك ذكر القدم أو الشبر؛ لما هو متعارف شايع من كون الإنسان غالبا سبعة أقدام، أو أنّ بقرينة المقام كان يعلم ذلك،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الإنسان سبعة، تبادر منه الأقدام، فيكون المراد أنّه صار سبعين قدما أو شبرا بالأقدام المعهود في ذلك الزمان،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خماسي؛ فإنّه يتبادر منه خمسة أشبار لتداول مثله واشتهاره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طوله الآن، وهو السبعون بقدر ذراعه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فائدة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 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طوله أوّلاً؛ فإنّ من كون الذراع سبعين قدما مع كونه قدمين، والقدمان سبعا القامة يعلم منه طوله الأوّل، فذكره لهذه الفائدة على أنّ السؤال الواقع بقول السائل كم كان طول آدم حين هبط إلى الأرض يقتضي جوابا يطابقه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كان طول</w:t>
      </w:r>
    </w:p>
    <w:p>
      <w:pPr>
        <w:pStyle w:val="BookText"/>
        <w:rPr/>
      </w:pP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 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بذراعها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الجواب مطابقا؛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فأفاده عليه السلام الجواب عن السؤال مع إفادة ما ذكره معه من كونه صار 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في حوّاء عليهاالسلام،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خمسة وثلاثين قدما بالأقدام المعهودة الآن، وهي ذراع بذراعها الأوّل، فبالذراع يظهر أنّها كانت على النصف من آدم، ولا بُعد في ذلك؛ فإنّه ورد في الحديث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الرجل امرأة دونه في الحسب والمال والقامة، لئلّا تفتخر المرأة على الزوج بذلك وتعلو عليه، فلا بُعد في كونه أطول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المذكور أيضا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تثنية سُبع،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صيّر طوله بحيث صار سُبعي الطول الأوّل، والسّبعان ذراع من حيث اعتبار الإنسان سبعة أقدام كلّ قدمين ذراع، فيكون الذراع بدلاً، أو مفعولاً،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الفائدة المتقدِّمة لمعرفة طوله أوّلاً في الجملة؛ فإنّ سؤال السائل عن الطول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حوّاء عليهاالسلام، فالمعنى أنّه جعل طولها خُمسه ـ بضمّ الخاء ـ أي خُمس ذلك الطول، وثلاثين تثنية ثلث؛ أي ثلثي الخمس، فصارت خمسا وثلثي خمس، وحينئذٍ التفاوت بينهما قليل؛ لأنّ السبعين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والخمس، وثلثا خمس في حوّاء خمسة من خمسة عشر، فيكون التفاوت بينهما يسيرا، وإن كان الطولان الأوّلان متساويين، وإلّا فقد لا يحصل تفاوت، والفائدة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 بذراعها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فإنّ السؤال وقع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كان طول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بعيدا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صارت خُمس طول آدم الأوّل وثلثيه، فتكون أطول منه؛ أو خُمسُه وثُلثيه بعد القصر، فتكون أقصر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أربط وأنسب بما قبله مع مناسبة تقديم الخمس ومناسبة الثلاثين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الثاني قلّة التفاوت الفاحش على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السبعين من الأذرع والأقدام ينافي 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طوالاً كالنخلة السّحوق في ستّين ذراعا</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بأنّ ستّين ذراعا راجع إلى النخلة، لا إلى آدم؛ فإنّه أقرب لفظا ومعنىً من حيث أنّ السحوق هي الطويلة ونهاية طولها، لا يتجاوز الستّين غالبا،</w:t>
      </w:r>
    </w:p>
    <w:p>
      <w:pPr>
        <w:pStyle w:val="BookText"/>
        <w:rPr/>
      </w:pPr>
      <w:r>
        <w:rPr>
          <w:rFonts w:ascii="Amiri" w:hAnsi="Amiri" w:eastAsia="Amiri" w:cs="Amiri"/>
          <w:color w:val="111111"/>
          <w:sz w:val="28"/>
          <w:sz w:val="28"/>
          <w:szCs w:val="28"/>
          <w:rtl w:val="true"/>
          <w:lang w:bidi="ar-SA"/>
        </w:rPr>
        <w:t>فقد شبّه طوله عليه السلام بالنخلة التي هي في نهاية الطول، ولا ينافي هذا كونه أطول منها؛ فإنّ التشبيه أن يشبه شيء بشيء بحيث يكون المشبّه به مشهودا متعارفا في جهة من الجهات،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مثل النخلة، ويُراد به مجرّد الطول والاستقامة مع أنّه أقصر منها، وقد يعكس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المراد أنّ آدم صار ستّين ذراعا، وهذا التفاوت قد يحصل في الأذرع، وهو ما بين الستّين والسبعين، أو لأنّ الذراع كما يطلق على المرفق إلى طرف الإصبع الوسطى، قد يُطلق على الساعد ولو مجازا، وعلى تقدير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يستقم، سواء رجع إلى آدم، أو إلى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الثالث أنّ الخمس وثلثي الخمس يرجع إلى الثلث، ونسبة التعبير عن الثلث بهذه العبارة إلى أفصح الفصحاء، بعيد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عن شيخنا البهائي قدس سره من أنّ في الكلام استخداما، بأن يكون المراد بآدم حين إرجاع الضمير إليه آدم ذلك الزمان من أولاده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بُعده عن استعمالات العرب ومحاوراتهم مع أنّه لا يجري ذلك في حوّاء إلّا بتكلّف ركيك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إرجاعهما إلى الرجل والمرأة بقرينة المقام، لكنّه بعيد أيضا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بالبال بأن يكون إضافة الذراع إليهما على التوسعة والمجاز، بأن نسب ذراع جنس آدم عليه السلام وجنس حوّاء إليها، وهو قريب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ببالي أيضا، وهو أن يكون المراد بذراعه الذراع الذي قرّره عليه السلام لمساحة الأشياء، وهذا 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الذراع الذي عمله آدم عليه السلام مخالفا للذراع الذي عملته حوّاء 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الذراع المعمول في هذا الزمان واحدا، لكن نسب في بيان كلّ منهما إليه لقرب المرجع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سمحت به قريحتي، </w:t>
      </w:r>
      <w:r>
        <w:rPr>
          <w:rStyle w:val="FootnoteAnchor"/>
          <w:rtl w:val="true"/>
        </w:rPr>
        <w:footnoteReference w:id="1199"/>
      </w:r>
      <w:r>
        <w:rPr>
          <w:rFonts w:ascii="Amiri" w:hAnsi="Amiri" w:eastAsia="Amiri" w:cs="Amiri"/>
          <w:color w:val="111111"/>
          <w:sz w:val="28"/>
          <w:sz w:val="28"/>
          <w:szCs w:val="28"/>
          <w:rtl w:val="true"/>
          <w:lang w:bidi="ar-SA"/>
        </w:rPr>
        <w:t>وهو أن يكون المراد تعيين حدّ الغمز لجبرئيل عليه السلام ، بأن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طول قامته بحيث يكون بعد تناسب الأعضاء طوله الأوّل سبعين ذراعا بذراع الذي حصل له بعد القصر والغمز، فيكون المراد بطوله طوله الأوّل، ونسبة التصيير إليه باعتبار أنّ كونه سبعين ذراعا إنّما يكون بعد خلق ذلك الذراع، فيكون في الكلام شبه 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ذراعيه بحيث يكون جزء من سبعين جزءا من طول قامته قبل الغمز، ومثل هذا الكلام قد يكون في المحاورات، وليس تكلّفه أكثر من بعض الوجوه التي ذكرها الأفاضل الكرام، وبه يتّضح النسبة</w:t>
      </w:r>
    </w:p>
    <w:p>
      <w:pPr>
        <w:pStyle w:val="BookText"/>
        <w:rPr/>
      </w:pPr>
      <w:r>
        <w:rPr>
          <w:rFonts w:ascii="Amiri" w:hAnsi="Amiri" w:eastAsia="Amiri" w:cs="Amiri"/>
          <w:color w:val="111111"/>
          <w:sz w:val="28"/>
          <w:sz w:val="28"/>
          <w:szCs w:val="28"/>
          <w:rtl w:val="true"/>
          <w:lang w:bidi="ar-SA"/>
        </w:rPr>
        <w:t>بين القامتين؛ إذ طول قامة مستوى الخلقة ثلاثة أذرع ونصف تقريبا، فإذا كان طول قامته الاُولى سبعين بذلك الذراع تكون نسبة القامة الثانية إلى الاُولى نسبة الواحد إلى عشرين، أي نصف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وينطبق الجواب على السؤال؛ إذ الظاهر منه أنّ غرض السائل استعلام طول قامته الاُولى، فلعلّه كان يعرف طول قامته الثانية؛ لاشتهاره بين أهل الكتاب، أو المحدِّثين من العامّة بما رووا عن الرسول صلى الله عليه و آله من ستّين ذراعا، </w:t>
      </w:r>
      <w:r>
        <w:rPr>
          <w:rStyle w:val="FootnoteAnchor"/>
          <w:rtl w:val="true"/>
        </w:rPr>
        <w:footnoteReference w:id="1200"/>
      </w:r>
      <w:r>
        <w:rPr>
          <w:rFonts w:ascii="Amiri" w:hAnsi="Amiri" w:eastAsia="Amiri" w:cs="Amiri"/>
          <w:color w:val="111111"/>
          <w:sz w:val="28"/>
          <w:sz w:val="28"/>
          <w:szCs w:val="28"/>
          <w:rtl w:val="true"/>
          <w:lang w:bidi="ar-SA"/>
        </w:rPr>
        <w:t>فمع صحّة تلك الرواية يعلم بانضمام ما أوردناه في حلّ خبر الكتاب أنّه عليه السلام كان طول قامته أوّلاً ألفا ومأتي ذراع بذراع من كان في زمن الرسول صلى الله عليه و آله ، أو بذراع من كان في زمن آدم عليه السلام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ببالي أيضا، لكن وجدته بعد ذلك منسوبا إلى بعض الأفاضل من مشايخنا رحمه الله، وهو أنّ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طول آدم سبعين ذراعا بملابسة ذراعه، أي كما قصر من طوله قصر من ذراعه؛ لتناسب أعضائه، وإنّما خصّ بذراعه؛ لأنّ جميع الأعضاء داخلة في الطول بخلاف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حينئذٍ بالذراع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ذراع من كان في زمن آدم عليه السلام ، أو من كان في زمان من صدر عنه الخبر، وهذا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جبرئيل عليه السلام ، أي بذراعه عند تصوّره بصورة رجل ليغمزه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بُعده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انطباقه على ما ذكر في هذا الكتاب؛ إذ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بصيغة الأمر، فكان الظاهر على هذا الحلّ أن يكون بذراعك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توجيهه؛ إذ قرئ بصيغة الماضي بتكلّف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أمر حوّاء لتأنيث الضمير إلّا أن يتكلّف بإرجاع الضمير إلى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ركاكته وتعسّفه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الصادق عليه السلام ، أي أشار عليه السلام إلى 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سبعين ذراعا بهذا الذراع، أو إلى عليّ عليه السلام ؛ لما سبق أنّه كان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إنّما يستقيم على ما في بعض النسخ؛ فإنّ فيها في الثاني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بذراعه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تقديره يندفع الإشكال الأخير في الحلّ السابق أيضا، لكن البُعد عن العبارة باقٍ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الغمز يمكن أن يكون باندماج الأجزاء وتكاثفها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bookmarkStart w:id="723" w:name="pg12947_153069"/>
    </w:p>
    <w:p>
      <w:pPr>
        <w:pStyle w:val="Heading2"/>
        <w:numPr>
          <w:ilvl w:val="1"/>
          <w:numId w:val="1"/>
        </w:numPr>
        <w:rPr/>
      </w:pPr>
      <w:bookmarkStart w:id="724" w:name="__RefHeading___Toc4685073_3224264995"/>
      <w:bookmarkStart w:id="725" w:name="_Toc300"/>
      <w:bookmarkEnd w:id="723"/>
      <w:bookmarkEnd w:id="724"/>
      <w:r>
        <w:rPr>
          <w:rtl w:val="true"/>
        </w:rPr>
        <w:t>متن الحديث التاسع والثلاثمائة</w:t>
      </w:r>
      <w:bookmarkEnd w:id="725"/>
    </w:p>
    <w:p>
      <w:pPr>
        <w:pStyle w:val="Heading3"/>
        <w:numPr>
          <w:ilvl w:val="2"/>
          <w:numId w:val="1"/>
        </w:numPr>
        <w:rPr/>
      </w:pPr>
      <w:bookmarkStart w:id="726" w:name="__RefHeading___Toc4685075_3224264995"/>
      <w:bookmarkStart w:id="727" w:name="_Toc301"/>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عَنْهُ ، عَنْ أَبِيهِ ، عَنِ ابْنِ مَحْبُوبٍ ، عَنْ أَبِي أَيُّوبَ ، عَنِ الْحَارِثِ بْنِ الْمُغِيرَةِ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أَصَابَ أَبَاهُ سَبْيٌ فِي الْجَاهِلِيَّةِ ، فَلَمْ يَعْلَمْ أَنَّهُ كَانَ أَصَابَ أَبَاهُ سَبْيٌ فِي الْجَاهِلِيَّةِ إِلَا بَعْدَ مَا تَوَالَدَتْهُ الْعَبِيدُ فِي الْاءِسْلَامِ وَأُعْتِقَ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فَلْيُنْسَبْ إِلى آبَائِهِ الْعَبِيدِ فِي الْاءِسْلَامِ ، ثُمَّ هُوَ يُعَدُّ </w:t>
      </w:r>
      <w:r>
        <w:rPr>
          <w:rStyle w:val="FootnoteAnchor"/>
          <w:rtl w:val="true"/>
        </w:rPr>
        <w:footnoteReference w:id="1202"/>
      </w:r>
      <w:r>
        <w:rPr>
          <w:rFonts w:ascii="Amiri" w:hAnsi="Amiri" w:eastAsia="Amiri" w:cs="Amiri"/>
          <w:color w:val="111111"/>
          <w:sz w:val="28"/>
          <w:sz w:val="28"/>
          <w:szCs w:val="28"/>
          <w:rtl w:val="true"/>
          <w:lang w:bidi="ar-SA"/>
        </w:rPr>
        <w:t xml:space="preserve">مِنَ الْقَبِيلَةِ الَّتِي كَانَ أَبُوهُ سُبِيَ فِيهَا إِنْ كَانَ </w:t>
      </w:r>
      <w:r>
        <w:rPr>
          <w:rStyle w:val="FootnoteAnchor"/>
          <w:rtl w:val="true"/>
        </w:rPr>
        <w:footnoteReference w:id="1203"/>
      </w:r>
      <w:r>
        <w:rPr>
          <w:rFonts w:ascii="Amiri" w:hAnsi="Amiri" w:eastAsia="Amiri" w:cs="Amiri"/>
          <w:color w:val="111111"/>
          <w:sz w:val="28"/>
          <w:sz w:val="28"/>
          <w:szCs w:val="28"/>
          <w:rtl w:val="true"/>
          <w:lang w:bidi="ar-SA"/>
        </w:rPr>
        <w:t>مَعْرُوفا فِيهِمْ ، وَيَرِثُهُمْ وَيَرِثُونَهُ</w:t>
      </w:r>
      <w:r>
        <w:rPr>
          <w:rFonts w:eastAsia="Amiri" w:cs="Amiri" w:ascii="Amiri" w:hAnsi="Amiri"/>
          <w:color w:val="111111"/>
          <w:sz w:val="28"/>
          <w:szCs w:val="28"/>
          <w:rtl w:val="true"/>
          <w:lang w:bidi="ar-SA"/>
        </w:rPr>
        <w:t>» .</w:t>
      </w:r>
    </w:p>
    <w:p>
      <w:pPr>
        <w:pStyle w:val="Heading3"/>
        <w:numPr>
          <w:ilvl w:val="2"/>
          <w:numId w:val="1"/>
        </w:numPr>
        <w:rPr/>
      </w:pPr>
      <w:bookmarkStart w:id="728" w:name="__RefHeading___Toc4685077_3224264995"/>
      <w:bookmarkStart w:id="729" w:name="_Toc302"/>
      <w:bookmarkEnd w:id="728"/>
      <w:r>
        <w:rPr>
          <w:rtl w:val="true"/>
        </w:rPr>
        <w:t>شرح الحديث</w:t>
      </w:r>
      <w:bookmarkEnd w:id="729"/>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 من أجداده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سبى العدوّ سَبيا وسِبا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أصاب أباه سبي في الجاهليّة إلّا بعدما توالدته العبيد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والمستتر فيه أيضا راجع إلى الرجل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مسلما كان جدّه من أهل قبيلة، ثمّ سباه رجلٌ من أهل قبيلة اُخرى في الجاهليّة، ثمّ ولد من جدّ هذا الرجل، أي من جدّه المسبي أولاد عبيد، ثمّ أسلموا جميعا، أو بعضهم، أو ولد منه عبيد في الإسلام أيضا، ثمّ ولد هذا الرجل المسلم من تلك العبيد في الإسلام، ثمّ اُعتق، فهل ينسب ذلك الرجل الأخير إلى آبائه مطلقا، أو على آبائه المسلمين فقط، أو إلى السابي، وهل يثبت التوارث بينه وبين قبيلة جدّه المسبي أم لا؟</w:t>
      </w:r>
      <w:bookmarkStart w:id="730" w:name="pg12947_153070"/>
    </w:p>
    <w:p>
      <w:pPr>
        <w:pStyle w:val="BookText"/>
        <w:rPr/>
      </w:pPr>
      <w:bookmarkEnd w:id="730"/>
      <w:r>
        <w:rPr>
          <w:rFonts w:ascii="Amiri" w:hAnsi="Amiri" w:eastAsia="Amiri" w:cs="Amiri"/>
          <w:color w:val="111111"/>
          <w:sz w:val="28"/>
          <w:sz w:val="28"/>
          <w:szCs w:val="28"/>
          <w:rtl w:val="true"/>
          <w:lang w:bidi="ar-SA"/>
        </w:rPr>
        <w:t>والباعث على هذا السؤال توهّم كون المسبي مانعا من الانتساب والتوارث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عن كلا شقّي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آبائه العبيد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آبائه العبيد في الكفر ودون السابي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 وأمّا الأوّل؛ فلعدم صلاحيّة انتساب المسلم إلى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على سبيل الفضل والأولويّة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القبيلة التي كان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جدّه المسبي من بني تميم مثلاً، يُقال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معروفا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عدّه من تلك القبيلة مشروط بما إذا كان ذلك الرجل أو أبوه معروفا مشهورا في كونه من تلك القبيلة، وإلّا فلا يعدّ منهم، وكذا يثبت التوارث بينه وبين أهل تلك القبيلة بالقرابة الموجبة للإرث مع شرائطه،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ويرثهم ويرثونه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السبي لا يقطع الانتساب، ولا يمنع التوارث، كما كان قبل السبي</w:t>
      </w:r>
      <w:r>
        <w:rPr>
          <w:rFonts w:eastAsia="Amiri" w:cs="Amiri" w:ascii="Amiri" w:hAnsi="Amiri"/>
          <w:color w:val="111111"/>
          <w:sz w:val="28"/>
          <w:szCs w:val="28"/>
          <w:rtl w:val="true"/>
          <w:lang w:bidi="ar-SA"/>
        </w:rPr>
        <w:t>.</w:t>
      </w:r>
    </w:p>
    <w:p>
      <w:pPr>
        <w:pStyle w:val="Heading2"/>
        <w:numPr>
          <w:ilvl w:val="1"/>
          <w:numId w:val="1"/>
        </w:numPr>
        <w:rPr/>
      </w:pPr>
      <w:bookmarkStart w:id="731" w:name="__RefHeading___Toc4685079_3224264995"/>
      <w:bookmarkStart w:id="732" w:name="_Toc303"/>
      <w:bookmarkEnd w:id="731"/>
      <w:r>
        <w:rPr>
          <w:rtl w:val="true"/>
        </w:rPr>
        <w:t>متن الحديث العاشر والثلاثمائة</w:t>
      </w:r>
      <w:bookmarkEnd w:id="732"/>
    </w:p>
    <w:p>
      <w:pPr>
        <w:pStyle w:val="Heading3"/>
        <w:numPr>
          <w:ilvl w:val="2"/>
          <w:numId w:val="1"/>
        </w:numPr>
        <w:rPr/>
      </w:pPr>
      <w:bookmarkStart w:id="733" w:name="__RefHeading___Toc4685081_3224264995"/>
      <w:bookmarkStart w:id="734" w:name="_Toc304"/>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206"/>
      </w:r>
      <w:r>
        <w:rPr>
          <w:rFonts w:ascii="Amiri" w:hAnsi="Amiri" w:eastAsia="Amiri" w:cs="Amiri"/>
          <w:color w:val="111111"/>
          <w:sz w:val="28"/>
          <w:sz w:val="28"/>
          <w:szCs w:val="28"/>
          <w:rtl w:val="true"/>
          <w:lang w:bidi="ar-SA"/>
        </w:rPr>
        <w:t xml:space="preserve">، عَنْ أَبِي أَيُّوبَ ، عَنْ عَبْدِ الْمُؤْمِنِ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وَتَعَالى ـ أَعْطَى الْمُؤْمِنَ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فِي الدُّنْيَا وَالْاخِرَةِ ، وَالْفَلْحَ </w:t>
      </w:r>
      <w:r>
        <w:rPr>
          <w:rStyle w:val="FootnoteAnchor"/>
          <w:rtl w:val="true"/>
        </w:rPr>
        <w:footnoteReference w:id="1207"/>
      </w:r>
      <w:r>
        <w:rPr>
          <w:rFonts w:ascii="Amiri" w:hAnsi="Amiri" w:eastAsia="Amiri" w:cs="Amiri"/>
          <w:color w:val="111111"/>
          <w:sz w:val="28"/>
          <w:sz w:val="28"/>
          <w:szCs w:val="28"/>
          <w:rtl w:val="true"/>
          <w:lang w:bidi="ar-SA"/>
        </w:rPr>
        <w:t>فِي الدُّنْيَا وَالْاخِرَةِ ، وَالْمَهَابَةَ فِي صُدُورِ الظَّالِمِينَ</w:t>
      </w:r>
      <w:r>
        <w:rPr>
          <w:rFonts w:eastAsia="Amiri" w:cs="Amiri" w:ascii="Amiri" w:hAnsi="Amiri"/>
          <w:color w:val="111111"/>
          <w:sz w:val="28"/>
          <w:szCs w:val="28"/>
          <w:rtl w:val="true"/>
          <w:lang w:bidi="ar-SA"/>
        </w:rPr>
        <w:t>» .</w:t>
      </w:r>
    </w:p>
    <w:p>
      <w:pPr>
        <w:pStyle w:val="Heading3"/>
        <w:numPr>
          <w:ilvl w:val="2"/>
          <w:numId w:val="1"/>
        </w:numPr>
        <w:rPr/>
      </w:pPr>
      <w:bookmarkStart w:id="735" w:name="__RefHeading___Toc4685083_3224264995"/>
      <w:bookmarkStart w:id="736" w:name="_Toc305"/>
      <w:bookmarkEnd w:id="735"/>
      <w:r>
        <w:rPr>
          <w:rtl w:val="true"/>
        </w:rPr>
        <w:t>شرح الحديث</w:t>
      </w:r>
      <w:bookmarkEnd w:id="736"/>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المؤمن ثلاث خصال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الفضيلة، أو الرذيلة، وقد غلب على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bookmarkStart w:id="737" w:name="pg12947_153071"/>
    </w:p>
    <w:p>
      <w:pPr>
        <w:pStyle w:val="BookText"/>
        <w:rPr/>
      </w:pPr>
      <w:bookmarkEnd w:id="7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يعزّ ـ كفرّ يفرّ ـ عِزّا وعزّة ـ بكسرهما ـ وعزازة، أي صار عزيزا، وقوي بعد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والغلبة، ويفتح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 عزّا ـ كمدّه مدّا ـ وعِزّا بالكسر، أي غلبه في الخصومة والمحاجّة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أن تفعل كذا عِزّا ـ بالكسر ـ ، أي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عزيز عند اللّه ، أو عند أوليائه، أو أمر اللّه تعالى عباده وكلّفهم بإعزازه وإكرامه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 في الحجّة على أعداء الدِّين؛ فإنّ للعالم حجّة على الجاهل، والجاهل لا حجّة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أشدّاء على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والبقاء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والفوز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وأفلجه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يعني أنّ من خصال المؤمن الفوز، والفلاح، والبقاء على الخير، والنجاة من درك الشفاء، والظفر بالمقصود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والمهابة في صدور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والمخافة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والتقيّة، كالمهابة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وهابه يهابه هَيْبا ومَهابَةً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 وهو هائب، وهيوب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الناس، ومهوب ومهيب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يخافه الناس</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4685085_3224264995"/>
      <w:bookmarkStart w:id="739" w:name="_Toc306"/>
      <w:bookmarkEnd w:id="738"/>
      <w:r>
        <w:rPr>
          <w:rtl w:val="true"/>
        </w:rPr>
        <w:t>متن الحديث الحادي عشر والثلاثمائة</w:t>
      </w:r>
      <w:bookmarkEnd w:id="739"/>
    </w:p>
    <w:p>
      <w:pPr>
        <w:pStyle w:val="Heading3"/>
        <w:numPr>
          <w:ilvl w:val="2"/>
          <w:numId w:val="1"/>
        </w:numPr>
        <w:rPr/>
      </w:pPr>
      <w:bookmarkStart w:id="740" w:name="__RefHeading___Toc4685087_3224264995"/>
      <w:bookmarkStart w:id="741" w:name="_Toc307"/>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ابْنُ مَحْبُوبٍ ، عَنْ عَبْدِ اللّهِ بْنِ سِنَانٍ ، 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هُنَّ فَخْرُ الْمُؤْمِنِ وَزَيْنُهُ فِي الدُّنْيَا وَالْاخِرَةِ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آخِرِ اللَّيْلِ ، وَيَأْسُهُ مِمَّا فِي أَيْدِي النَّاسِ ، وَوَلَايَتُهُ الْاءِمَامَ مِنْ آلِ مُحَمَّدٍ صلى الله عليه و آله </w:t>
      </w:r>
      <w:r>
        <w:rPr>
          <w:rFonts w:eastAsia="Amiri" w:cs="Amiri" w:ascii="Amiri" w:hAnsi="Amiri"/>
          <w:color w:val="111111"/>
          <w:sz w:val="28"/>
          <w:szCs w:val="28"/>
          <w:rtl w:val="true"/>
          <w:lang w:bidi="ar-SA"/>
        </w:rPr>
        <w:t>» .</w:t>
      </w:r>
      <w:bookmarkStart w:id="742" w:name="pg12947_153072"/>
    </w:p>
    <w:p>
      <w:pPr>
        <w:pStyle w:val="BookText"/>
        <w:rPr/>
      </w:pPr>
      <w:bookmarkEnd w:id="7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وَثَلَاثَةٌ هُمْ شِرَارُ الْخَلْقِ ابْتُلِيَ بِهِمْ خِيَارُ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أَحَدُهُمْ قَاتَلَ رَسُولَ اللّهِ صلى الله عليه و آله وَعَادَاهُ ، وَمُعَاوِيَةُ قَاتَلَ عَلِيّا عليه السلام وَعَادَاهُ ، وَيَزِيدُ بْنُ مُعَاوِيَةَ ـ لَعَنَهُ اللّهُ ـ قَاتَلَ الْحُسَيْنَ بْنَ عَلِيٍّ عليه السلام وَعَادَاهُ حَتّى قَتَلَهُ</w:t>
      </w:r>
      <w:r>
        <w:rPr>
          <w:rFonts w:eastAsia="Amiri" w:cs="Amiri" w:ascii="Amiri" w:hAnsi="Amiri"/>
          <w:color w:val="111111"/>
          <w:sz w:val="28"/>
          <w:szCs w:val="28"/>
          <w:rtl w:val="true"/>
          <w:lang w:bidi="ar-SA"/>
        </w:rPr>
        <w:t>» .</w:t>
      </w:r>
    </w:p>
    <w:p>
      <w:pPr>
        <w:pStyle w:val="Heading3"/>
        <w:numPr>
          <w:ilvl w:val="2"/>
          <w:numId w:val="1"/>
        </w:numPr>
        <w:rPr/>
      </w:pPr>
      <w:bookmarkStart w:id="743" w:name="__RefHeading___Toc4685089_3224264995"/>
      <w:bookmarkStart w:id="744" w:name="_Toc308"/>
      <w:bookmarkEnd w:id="743"/>
      <w:r>
        <w:rPr>
          <w:rtl w:val="true"/>
        </w:rPr>
        <w:t>شرح الحديث</w:t>
      </w:r>
      <w:bookmarkEnd w:id="744"/>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هنّ فخر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الفخر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التمدّح بالخصال كالافتخار</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الكبر، والعظم، والشرف</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أنّه يترتّب على تلك الثلاث فوائد الافتخار والثمرات المترتّبة عليها من الشرف والعزّة ونحوهما، كما يفهم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المؤمن يفتخر بتلك الخصال؛ لأنّ الافتخار مذموم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الثلاثة زينة كاملة للمؤمن، صالحة للفخر بها، لو جاز الفخر، ولو ذكرها المؤمن من حيث إنّها نِعَم جليلة أعطاه اللّه إيّاها ووفّقه لها، فهو جائزٌ، بل هو شكرٌ، كما قال سيّد المرسلين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أي لا أقوله تكبّرا وتعظّما، بل شكرا وتحدّثا بنعمته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بها نافلة الليل، ويحتمل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ويأسه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التوسّل إلى الحقّ، وقطع الطمع عن الخلق، والاستغناء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ضدّ الرّجاء، أو قطع الأمل</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وولايته الإمام من آل محمّد صلى الله عليه و آله </w:t>
      </w:r>
      <w:r>
        <w:rPr>
          <w:rFonts w:eastAsia="Amiri" w:cs="Amiri" w:ascii="Amiri" w:hAnsi="Amiri"/>
          <w:color w:val="111111"/>
          <w:sz w:val="28"/>
          <w:szCs w:val="28"/>
          <w:rtl w:val="true"/>
          <w:lang w:bidi="ar-SA"/>
        </w:rPr>
        <w:t>).</w:t>
      </w:r>
      <w:bookmarkStart w:id="745" w:name="pg12947_153073"/>
    </w:p>
    <w:p>
      <w:pPr>
        <w:pStyle w:val="BookText"/>
        <w:rPr/>
      </w:pPr>
      <w:bookmarkEnd w:id="745"/>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ولاية، أي مجتمعون على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بالفتح المصدر والولاية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الإمارة والنقابة لأنّه اسم لما تولّيته وقمت به، فإذا أرادوا المصدر فتحوا</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هم شرار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الشرّير، وهو كثير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تخصيص الثلاثة بالذِّكر؛ لأنّهم أهل المقاتلة والمحاربة،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بهم خيار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اللّه بقرينة المقام، أي اختبر وامتحن بتلك الثلاث خيار خلقه؛ ليظهر أنّهم كيف يصبرون على الأذى في سبيل اللّه </w:t>
      </w:r>
      <w:r>
        <w:rPr>
          <w:rFonts w:eastAsia="Amiri" w:cs="Amiri" w:ascii="Amiri" w:hAnsi="Amiri"/>
          <w:color w:val="111111"/>
          <w:sz w:val="28"/>
          <w:szCs w:val="28"/>
          <w:rtl w:val="true"/>
          <w:lang w:bidi="ar-SA"/>
        </w:rPr>
        <w:t>.</w:t>
      </w:r>
    </w:p>
    <w:p>
      <w:pPr>
        <w:pStyle w:val="Heading2"/>
        <w:numPr>
          <w:ilvl w:val="1"/>
          <w:numId w:val="1"/>
        </w:numPr>
        <w:rPr/>
      </w:pPr>
      <w:bookmarkStart w:id="746" w:name="__RefHeading___Toc4685091_3224264995"/>
      <w:bookmarkStart w:id="747" w:name="_Toc309"/>
      <w:bookmarkEnd w:id="746"/>
      <w:r>
        <w:rPr>
          <w:rtl w:val="true"/>
        </w:rPr>
        <w:t>متن الحديث الثاني عشر والثلاثمائة</w:t>
      </w:r>
      <w:bookmarkEnd w:id="747"/>
    </w:p>
    <w:p>
      <w:pPr>
        <w:pStyle w:val="Heading3"/>
        <w:numPr>
          <w:ilvl w:val="2"/>
          <w:numId w:val="1"/>
        </w:numPr>
        <w:rPr/>
      </w:pPr>
      <w:bookmarkStart w:id="748" w:name="__RefHeading___Toc4685093_3224264995"/>
      <w:bookmarkStart w:id="749" w:name="_Toc310"/>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ابْنُ مَحْبُوبٍ ، عَنْ مَالِكِ بْنِ عَطِيَّةَ ، عَنْ أَبِي حَمْزَةَ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 وَلَا لِعَرَبِيٍّ إِلَا بِتَوَاضُعٍ ، وَلَا كَرَمَ إِلَا بِتَقْوى ، وَلَا عَمَلَ إِلَا بِالنِّيَّةِ ، وَلَا عِبَادَةَ إِلَا بِالتَّفَقُّهِ ، أَلَا وَإِنَّ أَبْغَضَ النَّاسِ إِلَى اللّهِ مَنْ يَقْتَدِي بِسُنَّةِ إِمَامٍ وَلَا يَقْتَدِي بِأَعْمَالِهِ</w:t>
      </w:r>
      <w:r>
        <w:rPr>
          <w:rFonts w:eastAsia="Amiri" w:cs="Amiri" w:ascii="Amiri" w:hAnsi="Amiri"/>
          <w:color w:val="111111"/>
          <w:sz w:val="28"/>
          <w:szCs w:val="28"/>
          <w:rtl w:val="true"/>
          <w:lang w:bidi="ar-SA"/>
        </w:rPr>
        <w:t>» .</w:t>
      </w:r>
    </w:p>
    <w:p>
      <w:pPr>
        <w:pStyle w:val="Heading3"/>
        <w:numPr>
          <w:ilvl w:val="2"/>
          <w:numId w:val="1"/>
        </w:numPr>
        <w:rPr/>
      </w:pPr>
      <w:bookmarkStart w:id="750" w:name="__RefHeading___Toc4685095_3224264995"/>
      <w:bookmarkStart w:id="751" w:name="_Toc311"/>
      <w:bookmarkEnd w:id="750"/>
      <w:r>
        <w:rPr>
          <w:rtl w:val="true"/>
        </w:rPr>
        <w:t>شرح الحديث</w:t>
      </w:r>
      <w:bookmarkEnd w:id="751"/>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قبيلة قريش بغير قياس، وقد جاء قريشي أيضا على القياس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الإنسان من مفاخر آبائه،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دينهُ،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والرجل</w:t>
      </w:r>
      <w:bookmarkStart w:id="752" w:name="pg12947_153074"/>
    </w:p>
    <w:p>
      <w:pPr>
        <w:pStyle w:val="BookText"/>
        <w:rPr/>
      </w:pPr>
      <w:bookmarkEnd w:id="752"/>
      <w:r>
        <w:rPr>
          <w:rFonts w:ascii="Amiri" w:hAnsi="Amiri" w:eastAsia="Amiri" w:cs="Amiri"/>
          <w:color w:val="111111"/>
          <w:sz w:val="28"/>
          <w:sz w:val="28"/>
          <w:szCs w:val="28"/>
          <w:rtl w:val="true"/>
          <w:lang w:bidi="ar-SA"/>
        </w:rPr>
        <w:t>حسيبٌ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حَسبَ ـ بالضمّ حسابة ـ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والكرم يكونان في الرجل وإن لم يكن له آباء لهم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والمجد لا يكونان إلّا بالآباء</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تذلّل وتخاشع للّه ولرسوله وأوليائه، والتسليم لأوامره، والانقياد لأحكامه، فمن تواضع لهم رفعه اللّه ، فهو رفيع شريف؛ ومَن تكبّر عليهم وضعه اللّه ، فهو وضيع 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كرم إلّا بتقوى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الاتّقاء، وهو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عمل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العمل إلّا بتخليص النيّة للّه ، والإعراض عن الأغراض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يجزي عمل إلّا بالنيّة وتخليصها من الرِّياء، وأمثالها من المفسدات؛ لأنّ عمل القلب والجوارح تابع للنيّة، فإن صحّت صحَّ، وإن فسدت 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عبادة إلّا بالتفقّه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الإتيان بالعبادة المطلوبة شرعا لا يتيسّر إلّا بمعرفة حقيقتها والتفقّه في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ثمّ سمّي </w:t>
      </w:r>
      <w:r>
        <w:rPr>
          <w:rStyle w:val="FootnoteAnchor"/>
          <w:rtl w:val="true"/>
        </w:rPr>
        <w:footnoteReference w:id="1218"/>
      </w:r>
      <w:r>
        <w:rPr>
          <w:rFonts w:ascii="Amiri" w:hAnsi="Amiri" w:eastAsia="Amiri" w:cs="Amiri"/>
          <w:color w:val="111111"/>
          <w:sz w:val="28"/>
          <w:sz w:val="28"/>
          <w:szCs w:val="28"/>
          <w:rtl w:val="true"/>
          <w:lang w:bidi="ar-SA"/>
        </w:rPr>
        <w:t>به علم الشريعة، والعالم به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تعاطى ذلك</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أبغض الناس إلى اللّه من يقتدي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بسيرته وطريقته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يقتدى بأعماله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 بشريعته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عليّا وأتولّاه، ثمّ لا يكون عاملاً بما عمله عليّ عليه السلام </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4685097_3224264995"/>
      <w:bookmarkStart w:id="754" w:name="_Toc312"/>
      <w:bookmarkEnd w:id="753"/>
      <w:r>
        <w:rPr>
          <w:rtl w:val="true"/>
        </w:rPr>
        <w:t>متن الحديث الثالث عشر والثلاثمائة</w:t>
      </w:r>
      <w:bookmarkEnd w:id="754"/>
    </w:p>
    <w:p>
      <w:pPr>
        <w:pStyle w:val="Heading3"/>
        <w:numPr>
          <w:ilvl w:val="2"/>
          <w:numId w:val="1"/>
        </w:numPr>
        <w:rPr/>
      </w:pPr>
      <w:bookmarkStart w:id="755" w:name="__RefHeading___Toc4685099_3224264995"/>
      <w:bookmarkStart w:id="756" w:name="_Toc313"/>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ابْنُ مَحْبُوبٍ ، عَنْ أَبِي أَيُّوبَ ، عَنْ بُرَيْدِ بْنِ مُعَاوِيَةَ ، 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بْنَ مُعَاوِيَةَ دَخَلَ الْمَدِينَةَ وَهُوَ يُرِيدُ الْحَجَّ ، فَبَعَثَ إِلى رَجُلٍ</w:t>
      </w:r>
      <w:bookmarkStart w:id="757" w:name="pg12947_153075"/>
    </w:p>
    <w:p>
      <w:pPr>
        <w:pStyle w:val="BookText"/>
        <w:rPr/>
      </w:pPr>
      <w:bookmarkEnd w:id="757"/>
      <w:r>
        <w:rPr>
          <w:rFonts w:ascii="Amiri" w:hAnsi="Amiri" w:eastAsia="Amiri" w:cs="Amiri"/>
          <w:color w:val="111111"/>
          <w:sz w:val="28"/>
          <w:sz w:val="28"/>
          <w:szCs w:val="28"/>
          <w:rtl w:val="true"/>
          <w:lang w:bidi="ar-SA"/>
        </w:rPr>
        <w:t xml:space="preserve">مِنْ قُرَيْشٍ ، فَأَتَاهُ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تُقِرُّ لِي أَنَّكَ عَبْدٌ لِي إِنْ شِئْتُ بِعْتُكَ ، وَإِنْ شِئْتُ اسْتَرْقَبْتُكَ؟ </w:t>
      </w:r>
      <w:r>
        <w:rPr>
          <w:rStyle w:val="FootnoteAnchor"/>
          <w:rtl w:val="true"/>
        </w:rPr>
        <w:footnoteReference w:id="1220"/>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يَزِيدُ مَا أَنْتَ بِأَكْرَمَ مِنِّي فِي قُرَيْشٍ حَسَبا ، وَلَا كَانَ أَبُوكَ أَفْضَلَ مِنْ أَبِي فِي الْجَاهِلِيَّةِ وَالْاءِسْلَامِ ، وَمَا أَنْتَ بِأَفْضَلَ </w:t>
      </w:r>
      <w:r>
        <w:rPr>
          <w:rStyle w:val="FootnoteAnchor"/>
          <w:rtl w:val="true"/>
        </w:rPr>
        <w:footnoteReference w:id="1221"/>
      </w:r>
      <w:r>
        <w:rPr>
          <w:rFonts w:ascii="Amiri" w:hAnsi="Amiri" w:eastAsia="Amiri" w:cs="Amiri"/>
          <w:color w:val="111111"/>
          <w:sz w:val="28"/>
          <w:sz w:val="28"/>
          <w:szCs w:val="28"/>
          <w:rtl w:val="true"/>
          <w:lang w:bidi="ar-SA"/>
        </w:rPr>
        <w:t xml:space="preserve">مِنِّي فِي الدِّينِ ، وَلَا بِخَيْرٍ مِنِّي ، فَكَيْفَ أُقِرُّ لَكَ بِمَا سَأَلْتَ؟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تُقِرَّ لِي وَاللّهِ قَتَلْتُكَ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قَتْلُكَ إِيَّايَ بِأَعْظَمَ مِنْ قَتْلِكَ الْحُسَيْنَ بْنَ عَلِيٍّ عليهماالسلامابْنَ رَسُولِ اللّهِ صلى الله عليه و آله ، فَأَمَرَ بِهِ فَقُتِلَ </w:t>
      </w:r>
      <w:r>
        <w:rPr>
          <w:rStyle w:val="FootnoteAnchor"/>
          <w:rtl w:val="true"/>
        </w:rPr>
        <w:footnoteReference w:id="1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 إِلى عَلِيِّ بْنِ الْحُسَيْنِ عليهماالسلام ، فَقَالَ لَهُ مِثْلَ مَقَالَتِهِ لِلْقُرَشِيِّ ، فَقَالَ لَهُ عَلِيُّ بْنُ 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إِنْ لَمْ أُقِرَّ لَكَ ، أَ لَيْسَ تَقْتُلُنِي كَمَا قَتَلْتَ الرَّجُلَ بِالْأَمْسِ؟ فَقَالَ لَهُ يَزِيدُ ـ لَعَنَهُ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لَهُ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223"/>
      </w:r>
      <w:r>
        <w:rPr>
          <w:rFonts w:ascii="Amiri" w:hAnsi="Amiri" w:eastAsia="Amiri" w:cs="Amiri"/>
          <w:color w:val="111111"/>
          <w:sz w:val="28"/>
          <w:sz w:val="28"/>
          <w:szCs w:val="28"/>
          <w:rtl w:val="true"/>
          <w:lang w:bidi="ar-SA"/>
        </w:rPr>
        <w:t xml:space="preserve">أَقْرَرْتُ لَكَ بِمَا سَأَلْتَ ، أَنَا عَبْدٌ مُكْرَهٌ ، فَإِنْ شِئْتَ فَأَمْسِكْ ، وَإِنْ شِئْتَ فَبِعْ ، فَقَالَ لَهُ يَزِيدُ ـ لَعَنَهُ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 حَقَنْتَ دَمَكَ ، وَلَمْ يَنْقُصْكَ ذلِكَ مِنْ شَرَفِكَ</w:t>
      </w:r>
      <w:r>
        <w:rPr>
          <w:rFonts w:eastAsia="Amiri" w:cs="Amiri" w:ascii="Amiri" w:hAnsi="Amiri"/>
          <w:color w:val="111111"/>
          <w:sz w:val="28"/>
          <w:szCs w:val="28"/>
          <w:rtl w:val="true"/>
          <w:lang w:bidi="ar-SA"/>
        </w:rPr>
        <w:t>» .</w:t>
      </w:r>
    </w:p>
    <w:p>
      <w:pPr>
        <w:pStyle w:val="Heading3"/>
        <w:numPr>
          <w:ilvl w:val="2"/>
          <w:numId w:val="1"/>
        </w:numPr>
        <w:rPr/>
      </w:pPr>
      <w:bookmarkStart w:id="758" w:name="__RefHeading___Toc4685101_3224264995"/>
      <w:bookmarkStart w:id="759" w:name="_Toc314"/>
      <w:bookmarkEnd w:id="758"/>
      <w:r>
        <w:rPr>
          <w:rtl w:val="true"/>
        </w:rPr>
        <w:t>شرح الحديث</w:t>
      </w:r>
      <w:bookmarkEnd w:id="759"/>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بعتك، وإن شئت استرقبتك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الرقبة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واسترقبه، أي طلب أن يكون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كأنّه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فاُبدل القاف الثاني ياء</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مراد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أولى لك، وأحرى من تركه، أو ممّا صنع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أولى بكذا، أي أحرى، وأجدر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ووعيد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قاربه ما يهلكه، أي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عدم مناسبة المعنيين والأخيرين بهذا المقام إلّا أن يتكلّف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الملعون بعد في مقام التهديد، ولم يَرْضَ عنه عليه السلام بهذا القول</w:t>
      </w:r>
      <w:r>
        <w:rPr>
          <w:rFonts w:eastAsia="Amiri" w:cs="Amiri" w:ascii="Amiri" w:hAnsi="Amiri"/>
          <w:color w:val="111111"/>
          <w:sz w:val="28"/>
          <w:szCs w:val="28"/>
          <w:rtl w:val="true"/>
          <w:lang w:bidi="ar-SA"/>
        </w:rPr>
        <w:t>.</w:t>
      </w:r>
      <w:bookmarkStart w:id="760" w:name="pg12947_153076"/>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حَقَنْتَ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حَقنت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أن يسفك</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1" w:name="__RefHeading___Toc4685103_3224264995"/>
      <w:bookmarkStart w:id="762" w:name="_Toc315"/>
      <w:bookmarkEnd w:id="761"/>
      <w:r>
        <w:rPr>
          <w:rtl w:val="true"/>
        </w:rPr>
        <w:t>متن الحديث الرابع عشر والثلاثمائة</w:t>
      </w:r>
      <w:bookmarkEnd w:id="762"/>
    </w:p>
    <w:p>
      <w:pPr>
        <w:pStyle w:val="Heading3"/>
        <w:numPr>
          <w:ilvl w:val="2"/>
          <w:numId w:val="1"/>
        </w:numPr>
        <w:rPr/>
      </w:pPr>
      <w:bookmarkStart w:id="763" w:name="__RefHeading___Toc4685105_3224264995"/>
      <w:bookmarkStart w:id="764" w:name="_Toc316"/>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 xml:space="preserve">الْحُسَيْنُ بْنُ مُحَمَّدٍ الْأَشْعَرِيُّ ، عَنْ عَلِيِّ بْنِ مُحَمَّدِ بْنِ سَعِيدٍ ، عَنْ مُحَمَّدِ بْنِ سَالِمِ بْنِ أَبِي سَلَمَةَ ، عَنْ مُحَمَّدِ بْنِ سَعِيدٍ، عَنْ غَزْوَانَ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الْمُغِيرَةِ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نَاصِبٌ ، وَالْاخَرُ زَيْدِيٌّ ، وَلَا بُدَّ مِنْ مُعَاشَرَتِهِمَا ، فَمَنْ أُعَاشِرُ؟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سِيَّانِ ، مَنْ كَذَّبَ بِآيَةٍ مِنْ كِتَابِ اللّهِ ، فَقَدْ نَبَذَ الْاءِسْلَامَ وَرَاءَ ظَهْرِهِ ، وَهُوَ الْمُكَذِّبُ بِجَمِيعِ الْقُرْآنِ وَالْأَنْبِيَاءِ وَالْمُرْسَلِينَ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نَصَبَ لَكَ، وَهذَا الزَّيْدِيُّ نَصَبَ لَنَا</w:t>
      </w:r>
      <w:r>
        <w:rPr>
          <w:rFonts w:eastAsia="Amiri" w:cs="Amiri" w:ascii="Amiri" w:hAnsi="Amiri"/>
          <w:color w:val="111111"/>
          <w:sz w:val="28"/>
          <w:szCs w:val="28"/>
          <w:rtl w:val="true"/>
          <w:lang w:bidi="ar-SA"/>
        </w:rPr>
        <w:t>» .</w:t>
      </w:r>
    </w:p>
    <w:p>
      <w:pPr>
        <w:pStyle w:val="Heading3"/>
        <w:numPr>
          <w:ilvl w:val="2"/>
          <w:numId w:val="1"/>
        </w:numPr>
        <w:rPr/>
      </w:pPr>
      <w:bookmarkStart w:id="765" w:name="__RefHeading___Toc4685107_3224264995"/>
      <w:bookmarkStart w:id="766" w:name="_Toc317"/>
      <w:bookmarkEnd w:id="765"/>
      <w:r>
        <w:rPr>
          <w:rtl w:val="true"/>
        </w:rPr>
        <w:t>شرح الحديث</w:t>
      </w:r>
      <w:bookmarkEnd w:id="76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سعيد، عن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 الكتاب، ولعلّه تصحيف ابن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النجاشي محمّد بن سعيد بن غزوان، من أصحاب الباقر عليه السلام ، له كتاب روى عنه ابنه غزوان، وقد تقدّم أيضا محمّد بن سالم بن أبي سلمة عن محمّد بن سعيد بن غزوان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 أو مُعاند لأهل البيت عليهم السلام ، والأوّل أنسب بآخر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لفلان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وواحدها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الإسلام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خروجه عن الإسلام؛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 ـ كضربه ـ ، أي ألقاه من يده، وطرحه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بالتشديد للمبالغة</w:t>
      </w:r>
      <w:r>
        <w:rPr>
          <w:rFonts w:eastAsia="Amiri" w:cs="Amiri" w:ascii="Amiri" w:hAnsi="Amiri"/>
          <w:color w:val="111111"/>
          <w:sz w:val="28"/>
          <w:szCs w:val="28"/>
          <w:rtl w:val="true"/>
          <w:lang w:bidi="ar-SA"/>
        </w:rPr>
        <w:t>.</w:t>
      </w:r>
      <w:bookmarkStart w:id="767" w:name="pg12947_153077"/>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المكذّب بجميع القرآن والأنبياء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كفر غير الشيعة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كثير من الأخبار أيضا دلالة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نصب لك، وهذا الزيدي نصبٌ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المراد بالناصب المخالف، كما مرّ الإشارة إليه؛ فإنّهم يبغضون أهل البيت، بل يعادون القائل بإمامتهم بخلاف الزيديّة؛ فإنّهم كانوا يعادون أهل البيت ممّن لم يخرج منهم بالسيف ويحكمون بفسقهم</w:t>
      </w:r>
      <w:r>
        <w:rPr>
          <w:rFonts w:eastAsia="Amiri" w:cs="Amiri" w:ascii="Amiri" w:hAnsi="Amiri"/>
          <w:color w:val="111111"/>
          <w:sz w:val="28"/>
          <w:szCs w:val="28"/>
          <w:rtl w:val="true"/>
          <w:lang w:bidi="ar-SA"/>
        </w:rPr>
        <w:t>.</w:t>
      </w:r>
    </w:p>
    <w:p>
      <w:pPr>
        <w:pStyle w:val="Heading2"/>
        <w:numPr>
          <w:ilvl w:val="1"/>
          <w:numId w:val="1"/>
        </w:numPr>
        <w:rPr/>
      </w:pPr>
      <w:bookmarkStart w:id="768" w:name="__RefHeading___Toc4685109_3224264995"/>
      <w:bookmarkStart w:id="769" w:name="_Toc318"/>
      <w:bookmarkEnd w:id="768"/>
      <w:r>
        <w:rPr>
          <w:rtl w:val="true"/>
        </w:rPr>
        <w:t>متن الحديث الخامس عشر والثلاثمائة</w:t>
      </w:r>
      <w:bookmarkEnd w:id="769"/>
    </w:p>
    <w:p>
      <w:pPr>
        <w:pStyle w:val="Heading3"/>
        <w:numPr>
          <w:ilvl w:val="2"/>
          <w:numId w:val="1"/>
        </w:numPr>
        <w:rPr/>
      </w:pPr>
      <w:bookmarkStart w:id="770" w:name="__RefHeading___Toc4685111_3224264995"/>
      <w:bookmarkStart w:id="771" w:name="_Toc319"/>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مُحَمَّدُ بْنُ سَعِيدٍ </w:t>
      </w:r>
      <w:r>
        <w:rPr>
          <w:rStyle w:val="FootnoteAnchor"/>
          <w:rtl w:val="true"/>
        </w:rPr>
        <w:footnoteReference w:id="12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عُرْوَةَ ، عَنْ عُبَيْدِ بْنِ زُرَارَةَ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قَعَدَ فِي مَجْلِسٍ يُسَبُّ فِيهِ إِمَامٌ مِنَ الْأَئِمَّةِ يَقْدِرُ عَلَى الِانْتِصَافِ ، فَلَمْ يَفْعَلْ ، أَلْبَسَهُ اللّهُ ـ عَزَّ وَجَلَّ ـ الذُّلَّ فِي الدُّنْيَا ، وَعَذَّبَهُ فِي الْاخِرَةِ ، وَسَلَبَهُ صَالِحَ مَا مَنَّ بِهِ عَلَيْهِ مِنْ مَعْرِفَتِنَا</w:t>
      </w:r>
      <w:r>
        <w:rPr>
          <w:rFonts w:eastAsia="Amiri" w:cs="Amiri" w:ascii="Amiri" w:hAnsi="Amiri"/>
          <w:color w:val="111111"/>
          <w:sz w:val="28"/>
          <w:szCs w:val="28"/>
          <w:rtl w:val="true"/>
          <w:lang w:bidi="ar-SA"/>
        </w:rPr>
        <w:t>» .</w:t>
      </w:r>
    </w:p>
    <w:p>
      <w:pPr>
        <w:pStyle w:val="Heading3"/>
        <w:numPr>
          <w:ilvl w:val="2"/>
          <w:numId w:val="1"/>
        </w:numPr>
        <w:rPr/>
      </w:pPr>
      <w:bookmarkStart w:id="772" w:name="__RefHeading___Toc4685113_3224264995"/>
      <w:bookmarkStart w:id="773" w:name="_Toc320"/>
      <w:bookmarkEnd w:id="772"/>
      <w:r>
        <w:rPr>
          <w:rtl w:val="true"/>
        </w:rPr>
        <w:t>شرح الحديث</w:t>
      </w:r>
      <w:bookmarkEnd w:id="773"/>
    </w:p>
    <w:p>
      <w:pPr>
        <w:pStyle w:val="BookText"/>
        <w:rPr/>
      </w:pPr>
      <w:r>
        <w:rPr>
          <w:rFonts w:ascii="Amiri" w:hAnsi="Amiri" w:eastAsia="Amiri" w:cs="Amiri"/>
          <w:color w:val="111111"/>
          <w:sz w:val="28"/>
          <w:sz w:val="28"/>
          <w:szCs w:val="28"/>
          <w:rtl w:val="true"/>
          <w:lang w:bidi="ar-SA"/>
        </w:rPr>
        <w:t>السند مجهول كالحسن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وفيه نظر</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على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حقّه منه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ويتصوّر الانتصاف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بزجره، أو إلزامه بالحجّة، أو ضربه، أو إظهار معايبه وكفره على الناس، أو قتله مع القدرة إمّا مباشرةً أو تسبيبا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على إلزامه بالحجّة، وصرفه عن الباطل، وعلى قتله، فالراجح الأوّل؛ فإنّ فيه إحياء النفس عن الموت الحقيقي، ولو لم يقدر على شيء فلا يبعد القول بوجوب القيام عليه، كما يدلّ عليه ظاهر بعض الروايات، انتهى،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774" w:name="pg12947_153078"/>
    </w:p>
    <w:p>
      <w:pPr>
        <w:pStyle w:val="Heading2"/>
        <w:numPr>
          <w:ilvl w:val="1"/>
          <w:numId w:val="1"/>
        </w:numPr>
        <w:rPr/>
      </w:pPr>
      <w:bookmarkStart w:id="775" w:name="__RefHeading___Toc4685115_3224264995"/>
      <w:bookmarkStart w:id="776" w:name="_Toc321"/>
      <w:bookmarkEnd w:id="774"/>
      <w:bookmarkEnd w:id="775"/>
      <w:r>
        <w:rPr>
          <w:rtl w:val="true"/>
        </w:rPr>
        <w:t>متن الحديث السادس عشر والثلاثمائة</w:t>
      </w:r>
      <w:bookmarkEnd w:id="776"/>
    </w:p>
    <w:p>
      <w:pPr>
        <w:pStyle w:val="Heading3"/>
        <w:numPr>
          <w:ilvl w:val="2"/>
          <w:numId w:val="1"/>
        </w:numPr>
        <w:rPr/>
      </w:pPr>
      <w:bookmarkStart w:id="777" w:name="__RefHeading___Toc4685117_3224264995"/>
      <w:bookmarkStart w:id="778" w:name="_Toc322"/>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ابْنِ فَضَّالٍ ، عَنْ إِبْرَاهِيمَ ابْنِ أَخِي أَبِي شِبْلٍ ، عَنْ أَبِي شِبْلٍ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ابْتِدَاءً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أَحْبَبْتُمُونَا وَأَبْغَضَنَا النَّاسُ ، وَصَدَّقْتُمُونَا وَكَذَّبَنَا النَّاسُ ، وَوَصَلْتُمُونَا وَجَفَانَا النَّاسُ ، فَجَعَلَ اللّهُ مَحْيَاكُمْ مَحْيَانَا ، وَمَمَاتَكُمْ مَمَاتَنَا ، أَمَا وَاللّهِ مَا بَيْنَ الرَّجُلِ وَبَيْنَ أَنْ يُقِرَّ اللّهُ عَيْنَهُ إِلَا أَنْ تَبْلُغَ نَفْسُهُ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 فَمَدَّ الْجِلْدَةَ ، ثُمَّ أَعَادَ ذلِكَ ، فَوَ اللّهِ مَا رَضِيَ حَتّى حَلَفَ 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لَحَدَّثَنِي أَبِي مُحَمَّدُ بْنُ عَلِيٍّ عليهماالسلامبِذلِكَ ؛ يَا أَبَا شِبْلٍ ، أَ مَا تَرْضَوْنَ أَنْ تُصَلُّوا وَيُصَلُّوا ، فَيُقْبَلَ مِنْكُمْ وَلَا يُقْبَلَ مِنْهُمْ؟ أَ مَا تَرْضَوْنَ أَنْ تُزَكُّوا وَيُزَكُّوا ، فَيُقْبَلَ مِنْكُمْ وَلَا يُقْبَلَ مِنْهُمْ؟ أَ مَا تَرْضَوْنَ أَنْ تَحُجُّوا وَيَحُجُّوا ، فَيَقْبَلَ اللّهُ ـ جَلَّ ذِكْرُهُ ـ مِنْكُمْ وَلَا يَقْبَلَ مِنْهُمْ؟ وَاللّهِ مَا تُقْبَلُ الصَّلَاةُ إِلَا مِنْكُمْ ، وَلَا الزَّكَاةُ إِلَا مِنْكُمْ ، وَلَا الْحَجُّ إِلَا مِنْكُمْ ، فَاتَّقُوا اللّهَ عَزَّ وَجَلَّ ، فَإِنَّكُمْ فِي هُدْنَةٍ ، وَأَدُّوا الْأَمَانَةَ ، فَإِذَا تَمَيَّزَ النَّاسُ فَعِنْدَ ذلِكَ ذَهَبَ كُلُّ قَوْمٍ بِهَوَاهُمْ ، وَذَهَبْتُمْ بِالْحَقِّ مَا أَطَعْتُمُونَا ، أَ لَيْسَ الْقُضَاةُ وَالْأُمَرَاءُ وَأَصْحَابُ الْمَسَائِلِ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عَزَّ وَجَلَّ ، فَإِنَّكُمْ لَا تُطِيقُونَ النَّاسَ كُلَّهُمْ ، إِنَّ النَّاسَ أَخَذُوا هاهُنَا وَهاهُنَا ، وَإِنَّكُمْ أَخَذْتُمْ حَيْثُ أَخَذَ اللّهُ ، إِنَّ اللّهَ ـ عَزَّ وَ جَلَّ ـ اخْتَارَ مِنْ عِبَادِهِ مُحَمَّدا صلى الله عليه و آله ، فَاخْتَرْتُمْ خِيَرَةَ اللّهِ ، فَاتَّقُوا اللّهَ ، وَأَدُّوا الْأَمَانَاتِ إِلَى الْأَسْوَدِ وَالْأَبْيَضِ ، وَإِنْ كَانَ حَرُورِيّا ، وَإِنْ كَانَ شَامِيّا</w:t>
      </w:r>
      <w:r>
        <w:rPr>
          <w:rFonts w:eastAsia="Amiri" w:cs="Amiri" w:ascii="Amiri" w:hAnsi="Amiri"/>
          <w:color w:val="111111"/>
          <w:sz w:val="28"/>
          <w:szCs w:val="28"/>
          <w:rtl w:val="true"/>
          <w:lang w:bidi="ar-SA"/>
        </w:rPr>
        <w:t>» .</w:t>
      </w:r>
    </w:p>
    <w:p>
      <w:pPr>
        <w:pStyle w:val="Heading3"/>
        <w:numPr>
          <w:ilvl w:val="2"/>
          <w:numId w:val="1"/>
        </w:numPr>
        <w:rPr/>
      </w:pPr>
      <w:bookmarkStart w:id="779" w:name="__RefHeading___Toc4685119_3224264995"/>
      <w:bookmarkStart w:id="780" w:name="_Toc323"/>
      <w:bookmarkEnd w:id="779"/>
      <w:r>
        <w:rPr>
          <w:rtl w:val="true"/>
        </w:rPr>
        <w:t>شرح الحديث</w:t>
      </w:r>
      <w:bookmarkEnd w:id="78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أخي أبي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وسكون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عبداللّه عليه السلام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سبق 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ووصلتمونا وجفانا الناس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الهجران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الجفاء ـ ممدودا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جفوت الرجل أجفوه جفاء،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جفيت</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محياكم محيانا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كمحيانا في التوفيق والهداية والرحمة والاستقامة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والمحيا مَفعل من الحياة،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محياي ومماتي</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ومماتكم مماتنا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كمماتنا على الحقّ والسّد والوصول إلى السعادة التي ما لها من نفاذ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من المحيا والممات المصدر، أو الزمان، أو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أن يقرّ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يسرّه برؤية مكانه في الجنّة، ومشاهدة النبيّ صلى الله عليه و آله والأئمّة عليهم السلام ، وسماع البشارات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عينه تقِرّ ـ بالكسر والفتح ـ قَرَّةً، وتضمّ وقرورا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وانقطع بكاءها، أو رأت ما كانت متشوّقة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 اللّه عينه وبعينه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تبلغ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أي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وأومأ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جلدة حلقه بمدّ العنق، أو بأخذها بإصبعيه ومدّها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كرّر مدّ الجلدة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 أن يكون ذلك إشارة إلى الجلدة، لا على مدّها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رضي حتّى حلف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كلام أبي الشبل، 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أبي عبداللّه عليه السلام ، أي ما اكتفى بإسناد هذا الحديث إلى نفسه مجرّدا عن الحلف والقسم، بل سنده إلى أبيه وأكّده بالقسم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لحدّثني أبي محمّد بن عليّ عليه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الشِبل، أما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الحجّ إلّا منكم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تسلية للشيعة، وشفاء لصدره؛ إذ إنّ هلاك مخالفيهم يشفي غيظ صدورهم، كذلك</w:t>
      </w:r>
    </w:p>
    <w:p>
      <w:pPr>
        <w:pStyle w:val="BookText"/>
        <w:rPr/>
      </w:pPr>
      <w:r>
        <w:rPr>
          <w:rFonts w:ascii="Amiri" w:hAnsi="Amiri" w:eastAsia="Amiri" w:cs="Amiri"/>
          <w:color w:val="111111"/>
          <w:sz w:val="28"/>
          <w:sz w:val="28"/>
          <w:szCs w:val="28"/>
          <w:rtl w:val="true"/>
          <w:lang w:bidi="ar-SA"/>
        </w:rPr>
        <w:t>بقاء تلك المخالفين على أعمالهم الفاسدة وأفعالهم الكاسدة، وحرمانهم من الأجر والثواب، وقبول أعمال المؤمنين، وكونهم مثابين بها، يشفي غيظ صدورهم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المناهي، وترك الأوامر خصوصا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في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للأمر بالاتّقاء المتضمّن للأمر بالتقيّة؛ يعني أنّكم في مصالحة مع مخالفيكم إلى زمان ظهور دولة الحقّ، فلا يسوغ لكم الآن إظهار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هَدَنَ يَهْدُنُ هدونا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وهدنه، أي سكنه، يتعدّى ولا يتعدّى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بالضمّ</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أهلها، وإن كان مخالفا أو كافرا، كما هو مفاد عموم الآية، ويدلّ عليه آخر الخبر، ويجيء أيضا من الأخبار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تميّز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اختلاف آراؤهم عند مضلّات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ذهب كلّ قوم بهواهم، وذهبتم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في الموضعين للتعدية،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بعيدا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بكلّ قوم أهل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دمتم مطيعين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بالإطاعة الإطاعة في الأعمال والعقائد جميعا، لا الثاني فقط، ولا مجرّد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القضاة والاُمراء وأصحاب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الفقهاء وأهل الإفتاء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المخالفين والاستفهام للتقرير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إيماء إلى شدّتهم وكثرتهم، وظهور شوكتهم، فهو بمنزلة تعليل آخر للأمر بالاتّقاء، أو تعليل للهدنة، والغرض الترغيب في المماشاة والمداراة معهم، والتقيّة منهم لقوّتهم وكثرتهم، وضعف أهل الحقّ وقلّتهم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تطيقون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عدم الإطاقة في إظهار خصومتهم ومنازعتهم، وعدم إمكان مقاومتهم؛ لما ذكر</w:t>
      </w:r>
      <w:r>
        <w:rPr>
          <w:rFonts w:eastAsia="Amiri" w:cs="Amiri" w:ascii="Amiri" w:hAnsi="Amiri"/>
          <w:color w:val="111111"/>
          <w:sz w:val="28"/>
          <w:szCs w:val="28"/>
          <w:rtl w:val="true"/>
          <w:lang w:bidi="ar-SA"/>
        </w:rPr>
        <w:t>.</w:t>
      </w:r>
      <w:bookmarkStart w:id="781" w:name="pg12947_153081"/>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أخذوا ههنا وههنا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استناد بأخذهم على أصل صحيح، وخروجهم عن جادّة الحقّ وطريق الهداية، وتفرّقهم إلى اليمين والشمال، وسلوكهم طريق الغواية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وإنّكم أخذتم حيث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اختاره اللّه ، وأمر عباده بالأخذ منها، وهو النبيّ صلى الله عليه و آله ، والحجج عليهم السلام ، وأهل الذِّكر الذين أمر اللّه بسؤالهم، واُولي الأمر الذين أمر بإطاعتهم، والصادقين الذين أمر بالكون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والسيرة، وذهبوا ومن أخذ أخذهم بكسر الهمزة وفتحها، ورفع الدالّ ونصبها، ومن أخذه أخذهم ويكسر، أي سار بسيرتهم، وتخلّق بخلائقهم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عزّ وجلّ ـ اختار من عباده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والبيان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فاخترتم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أخذتم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 وأدّوا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كالتأكيد للأمر بأداء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 منسوب إلى الحروراء ـ بالمدّ، وقد يقصّر ـ وهي قرية قرب الكوفة، كان أوّل اجتماعهم بها، فنسبوا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بالشامي نواصب الشام مطلقا، أو بنو اُميّة أيضا</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685121_3224264995"/>
      <w:bookmarkStart w:id="783" w:name="_Toc324"/>
      <w:bookmarkEnd w:id="782"/>
      <w:r>
        <w:rPr>
          <w:rtl w:val="true"/>
        </w:rPr>
        <w:t>شرح الحديث</w:t>
      </w:r>
      <w:bookmarkEnd w:id="78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ابْنِ فَضَّالٍ ، عَنْ إِبْرَاهِيمَ ابْنِ أَخِي أَبِي شِبْلٍ ، عَنْ أَبِي شِبْلٍ ، عَنْ أَبِي عَبْدِ اللّهِ عليه السلام مِثْلَهُ </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4685123_3224264995"/>
      <w:bookmarkStart w:id="785" w:name="_Toc325"/>
      <w:bookmarkEnd w:id="784"/>
      <w:r>
        <w:rPr>
          <w:rtl w:val="true"/>
        </w:rPr>
        <w:t>متن الحديث السابع عشر والثلاثمائة</w:t>
      </w:r>
      <w:bookmarkEnd w:id="785"/>
    </w:p>
    <w:p>
      <w:pPr>
        <w:pStyle w:val="Heading3"/>
        <w:numPr>
          <w:ilvl w:val="2"/>
          <w:numId w:val="1"/>
        </w:numPr>
        <w:rPr/>
      </w:pPr>
      <w:bookmarkStart w:id="786" w:name="__RefHeading___Toc4685125_3224264995"/>
      <w:bookmarkStart w:id="787" w:name="_Toc326"/>
      <w:bookmarkEnd w:id="786"/>
      <w:r>
        <w:rPr>
          <w:rtl w:val="true"/>
        </w:rPr>
        <w:t>اشارة</w:t>
      </w:r>
      <w:bookmarkEnd w:id="7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239"/>
      </w:r>
      <w:r>
        <w:rPr>
          <w:rFonts w:ascii="Amiri" w:hAnsi="Amiri" w:eastAsia="Amiri" w:cs="Amiri"/>
          <w:color w:val="111111"/>
          <w:sz w:val="28"/>
          <w:sz w:val="28"/>
          <w:szCs w:val="28"/>
          <w:rtl w:val="true"/>
          <w:lang w:bidi="ar-SA"/>
        </w:rPr>
        <w:t xml:space="preserve">، عَنْ مُحَمَّدِ بْنِ سِنَانٍ ، عَنْ حَمَّادِ بْنِ أَبِي طَلْحَةَ ، عَنْ مُعَاذِ بْنِ كَثِيرٍ ، قَالَ </w:t>
      </w:r>
      <w:r>
        <w:rPr>
          <w:rFonts w:eastAsia="Amiri" w:cs="Amiri" w:ascii="Amiri" w:hAnsi="Amiri"/>
          <w:color w:val="111111"/>
          <w:sz w:val="28"/>
          <w:szCs w:val="28"/>
          <w:rtl w:val="true"/>
          <w:lang w:bidi="ar-SA"/>
        </w:rPr>
        <w:t>:</w:t>
      </w:r>
      <w:bookmarkStart w:id="788" w:name="pg12947_153082"/>
    </w:p>
    <w:p>
      <w:pPr>
        <w:pStyle w:val="BookText"/>
        <w:rPr/>
      </w:pPr>
      <w:bookmarkEnd w:id="788"/>
      <w:r>
        <w:rPr>
          <w:rFonts w:ascii="Amiri" w:hAnsi="Amiri" w:eastAsia="Amiri" w:cs="Amiri"/>
          <w:color w:val="111111"/>
          <w:sz w:val="28"/>
          <w:sz w:val="28"/>
          <w:szCs w:val="28"/>
          <w:rtl w:val="true"/>
          <w:lang w:bidi="ar-SA"/>
        </w:rPr>
        <w:t xml:space="preserve">نَظَرْتُ إِلَى الْمَوْقِفِ وَالنَّاسُ فِيهِ كَثِيرٌ ، فَدَنَوْتُ إِلى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الْمَوْقِفِ 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w:t>
      </w:r>
      <w:r>
        <w:rPr>
          <w:rStyle w:val="FootnoteAnchor"/>
          <w:rtl w:val="true"/>
        </w:rPr>
        <w:footnoteReference w:id="1240"/>
      </w:r>
      <w:r>
        <w:rPr>
          <w:rFonts w:ascii="Amiri" w:hAnsi="Amiri" w:eastAsia="Amiri" w:cs="Amiri"/>
          <w:color w:val="111111"/>
          <w:sz w:val="28"/>
          <w:sz w:val="28"/>
          <w:szCs w:val="28"/>
          <w:rtl w:val="true"/>
          <w:lang w:bidi="ar-SA"/>
        </w:rPr>
        <w:t xml:space="preserve">بِبَصَرِهِ ، فَأَدَارَهُ فِيهِمْ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ادْنُ مِنِّي ، يَا أَبَا عَبْدِ اللّهِ ، غُثَاءٌ يَأْتِي بِهِ الْمَوْجُ مِنْ كُلِّ مَكَانٍ ، لَا وَاللّهِ مَا الْحَجُّ إِلَا لَكُمْ ، لَا </w:t>
      </w:r>
      <w:r>
        <w:rPr>
          <w:rStyle w:val="FootnoteAnchor"/>
          <w:rtl w:val="true"/>
        </w:rPr>
        <w:footnoteReference w:id="1241"/>
      </w:r>
      <w:r>
        <w:rPr>
          <w:rFonts w:ascii="Amiri" w:hAnsi="Amiri" w:eastAsia="Amiri" w:cs="Amiri"/>
          <w:color w:val="111111"/>
          <w:sz w:val="28"/>
          <w:sz w:val="28"/>
          <w:szCs w:val="28"/>
          <w:rtl w:val="true"/>
          <w:lang w:bidi="ar-SA"/>
        </w:rPr>
        <w:t xml:space="preserve">وَاللّهِ مَا يَتَقَبَّلُ </w:t>
      </w:r>
      <w:r>
        <w:rPr>
          <w:rStyle w:val="FootnoteAnchor"/>
          <w:rtl w:val="true"/>
        </w:rPr>
        <w:footnoteReference w:id="1242"/>
      </w:r>
      <w:r>
        <w:rPr>
          <w:rFonts w:ascii="Amiri" w:hAnsi="Amiri" w:eastAsia="Amiri" w:cs="Amiri"/>
          <w:color w:val="111111"/>
          <w:sz w:val="28"/>
          <w:sz w:val="28"/>
          <w:szCs w:val="28"/>
          <w:rtl w:val="true"/>
          <w:lang w:bidi="ar-SA"/>
        </w:rPr>
        <w:t>اللّهُ إِلَا مِنْكُمْ</w:t>
      </w:r>
      <w:r>
        <w:rPr>
          <w:rFonts w:eastAsia="Amiri" w:cs="Amiri" w:ascii="Amiri" w:hAnsi="Amiri"/>
          <w:color w:val="111111"/>
          <w:sz w:val="28"/>
          <w:szCs w:val="28"/>
          <w:rtl w:val="true"/>
          <w:lang w:bidi="ar-SA"/>
        </w:rPr>
        <w:t>» .</w:t>
      </w:r>
    </w:p>
    <w:p>
      <w:pPr>
        <w:pStyle w:val="Heading3"/>
        <w:numPr>
          <w:ilvl w:val="2"/>
          <w:numId w:val="1"/>
        </w:numPr>
        <w:rPr/>
      </w:pPr>
      <w:bookmarkStart w:id="789" w:name="__RefHeading___Toc4685127_3224264995"/>
      <w:bookmarkStart w:id="790" w:name="_Toc327"/>
      <w:bookmarkEnd w:id="789"/>
      <w:r>
        <w:rPr>
          <w:rtl w:val="true"/>
        </w:rPr>
        <w:t>شرح الحديث</w:t>
      </w:r>
      <w:bookmarkEnd w:id="79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إلى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موضع الوقوف مطلقا، وغلب استعماله في موقف العرفات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الدنوّ، وهو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يا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معاذ بن كثير يكنّى بأبي عبداللّه ، ولم يذكر في كتب الرجال بهذه الكنية،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أو هؤلاء 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إيجاز الحذف، أي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الغثاء ـ بالضمّ والمدّ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يجيء فوق السيل ممّا يحتمله من الزَبَد والوسخ وغيره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4685129_3224264995"/>
      <w:bookmarkStart w:id="792" w:name="_Toc328"/>
      <w:bookmarkEnd w:id="791"/>
      <w:r>
        <w:rPr>
          <w:rtl w:val="true"/>
        </w:rPr>
        <w:t>متن الحديث الثامن عشر والثلاثمائة</w:t>
      </w:r>
      <w:bookmarkEnd w:id="792"/>
    </w:p>
    <w:p>
      <w:pPr>
        <w:pStyle w:val="Heading3"/>
        <w:numPr>
          <w:ilvl w:val="2"/>
          <w:numId w:val="1"/>
        </w:numPr>
        <w:rPr/>
      </w:pPr>
      <w:bookmarkStart w:id="793" w:name="__RefHeading___Toc4685131_3224264995"/>
      <w:bookmarkStart w:id="794" w:name="_Toc329"/>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الْحَسَنِ بْنِ عَلِيٍّ الْوَشَّاءِ ، عَنْ أَبَانِ بْنِ عُثْمَانَ ، عَنْ أَبِي بَصِيرٍ ، 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عِنْدَ أَبِي عَبْدِ اللّهِ عليه السلام إِذْ دَخَلَتْ عَلَيْهِ </w:t>
      </w:r>
      <w:r>
        <w:rPr>
          <w:rStyle w:val="FootnoteAnchor"/>
          <w:rtl w:val="true"/>
        </w:rPr>
        <w:footnoteReference w:id="1244"/>
      </w:r>
      <w:r>
        <w:rPr>
          <w:rFonts w:ascii="Amiri" w:hAnsi="Amiri" w:eastAsia="Amiri" w:cs="Amiri"/>
          <w:color w:val="111111"/>
          <w:sz w:val="28"/>
          <w:sz w:val="28"/>
          <w:szCs w:val="28"/>
          <w:rtl w:val="true"/>
          <w:lang w:bidi="ar-SA"/>
        </w:rPr>
        <w:t xml:space="preserve">أُمُّ خَالِدٍ ـ الَّتِي كَانَ قَطَعَهَا يُوسُفُ بْنُ عُمَرَ ـ تَسْتَأْذِنُ عَلَيْهِ ،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يَسُرُّكَ أَنْ تَسْمَعَ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مَعَهُ عَلَى الطِّنْفِسَةِ ، ثُمَّ دَخَلَتْ فَتَكَلَّمَتْ ، فَإِذَا امْرَأَةٌ بَلِيغَةٌ ، فَسَأَلَتْهُ عَنْهُمَا ،</w:t>
      </w:r>
      <w:bookmarkStart w:id="795" w:name="pg12947_153083"/>
    </w:p>
    <w:p>
      <w:pPr>
        <w:pStyle w:val="BookText"/>
        <w:rPr/>
      </w:pPr>
      <w:bookmarkEnd w:id="795"/>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لِرَبِّي إِذَا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بِوَلَايَتِهِمَا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الَّذِي مَعَكَ عَلَى الطِّنْفِسَةِ يَأْمُرُنِي بِالْبَرَاءَةِ مِنْهُمَا ، وَكَثِيرٌ النَّوَّاءُ يَأْمُرُنِي بِوَلَايَتِهِمَا ، فَأَيُّهُمَا خَيْرٌ وَأَحَبُّ إِلَيْكَ؟ قَالَ </w:t>
      </w:r>
      <w:r>
        <w:rPr>
          <w:rStyle w:val="FootnoteAnchor"/>
          <w:rtl w:val="true"/>
        </w:rPr>
        <w:footnoteReference w:id="1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أَحَبُّ إِلَيَّ مِنْ كَثِيرٍ النَّوَّاءِ وَأَصْحَابِهِ ؛ إِنَّ هذَا يُخَاصِمُ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6" w:name="__RefHeading___Toc4685133_3224264995"/>
      <w:bookmarkStart w:id="797" w:name="_Toc330"/>
      <w:bookmarkEnd w:id="796"/>
      <w:r>
        <w:rPr>
          <w:rtl w:val="true"/>
        </w:rPr>
        <w:t>شرح الحديث</w:t>
      </w:r>
      <w:bookmarkEnd w:id="79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هذا الحديث بعينه متنا و سندا في الحادي والسبعين، و قد شرحناه هناك</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4685135_3224264995"/>
      <w:bookmarkStart w:id="799" w:name="_Toc331"/>
      <w:bookmarkEnd w:id="798"/>
      <w:r>
        <w:rPr>
          <w:rtl w:val="true"/>
        </w:rPr>
        <w:t>متن الحديث التاسع عشر والثلاثمائة</w:t>
      </w:r>
      <w:bookmarkEnd w:id="799"/>
    </w:p>
    <w:p>
      <w:pPr>
        <w:pStyle w:val="Heading3"/>
        <w:numPr>
          <w:ilvl w:val="2"/>
          <w:numId w:val="1"/>
        </w:numPr>
        <w:rPr/>
      </w:pPr>
      <w:bookmarkStart w:id="800" w:name="__RefHeading___Toc4685137_3224264995"/>
      <w:bookmarkStart w:id="801" w:name="_Toc332"/>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عَنْهُ ، عَنِ الْمُعَلّى </w:t>
      </w:r>
      <w:r>
        <w:rPr>
          <w:rStyle w:val="FootnoteAnchor"/>
          <w:rtl w:val="true"/>
        </w:rPr>
        <w:footnoteReference w:id="1249"/>
      </w:r>
      <w:r>
        <w:rPr>
          <w:rFonts w:ascii="Amiri" w:hAnsi="Amiri" w:eastAsia="Amiri" w:cs="Amiri"/>
          <w:color w:val="111111"/>
          <w:sz w:val="28"/>
          <w:sz w:val="28"/>
          <w:szCs w:val="28"/>
          <w:rtl w:val="true"/>
          <w:lang w:bidi="ar-SA"/>
        </w:rPr>
        <w:t xml:space="preserve">، عَنِ الْحَسَنِ ، عَنْ أَبَانٍ ، عَنْ أَبِي هَاشِمٍ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أُخْرِجَ بِعَلِيٍّ عليه السلام خَرَجَتْ فَاطِمَةُ عليهاالسلام وَاضِعَةً قَمِيصَ رَسُولِ اللّهِ صلى الله عليه و آله عَلى رَأْسِهَا ، آخِذَةً بِيَدَيِ </w:t>
      </w:r>
      <w:r>
        <w:rPr>
          <w:rStyle w:val="FootnoteAnchor"/>
          <w:rtl w:val="true"/>
        </w:rPr>
        <w:footnoteReference w:id="1250"/>
      </w:r>
      <w:r>
        <w:rPr>
          <w:rFonts w:ascii="Amiri" w:hAnsi="Amiri" w:eastAsia="Amiri" w:cs="Amiri"/>
          <w:color w:val="111111"/>
          <w:sz w:val="28"/>
          <w:sz w:val="28"/>
          <w:szCs w:val="28"/>
          <w:rtl w:val="true"/>
          <w:lang w:bidi="ar-SA"/>
        </w:rPr>
        <w:t xml:space="preserve">ابْنَيْهَا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وَمَا </w:t>
      </w:r>
      <w:r>
        <w:rPr>
          <w:rStyle w:val="FootnoteAnchor"/>
          <w:rtl w:val="true"/>
        </w:rPr>
        <w:footnoteReference w:id="1251"/>
      </w:r>
      <w:r>
        <w:rPr>
          <w:rFonts w:ascii="Amiri" w:hAnsi="Amiri" w:eastAsia="Amiri" w:cs="Amiri"/>
          <w:color w:val="111111"/>
          <w:sz w:val="28"/>
          <w:sz w:val="28"/>
          <w:szCs w:val="28"/>
          <w:rtl w:val="true"/>
          <w:lang w:bidi="ar-SA"/>
        </w:rPr>
        <w:t xml:space="preserve">لَكَ يَا أَبَا بَكْرٍ؟ تُرِيدُ أَنْ تُؤَتِّمَ ابْنَيَّ ، وَتُرْمِلَنِي مِنْ زَوْجِي ، وَاللّهِ لَوْ لَا أَنْ يَكُونَ </w:t>
      </w:r>
      <w:r>
        <w:rPr>
          <w:rStyle w:val="FootnoteAnchor"/>
          <w:rtl w:val="true"/>
        </w:rPr>
        <w:footnoteReference w:id="1252"/>
      </w:r>
      <w:r>
        <w:rPr>
          <w:rFonts w:ascii="Amiri" w:hAnsi="Amiri" w:eastAsia="Amiri" w:cs="Amiri"/>
          <w:color w:val="111111"/>
          <w:sz w:val="28"/>
          <w:sz w:val="28"/>
          <w:szCs w:val="28"/>
          <w:rtl w:val="true"/>
          <w:lang w:bidi="ar-SA"/>
        </w:rPr>
        <w:t>سَيِّئَةٌ ، لَنَشَرْتُ شَعْرِي ، وَلَصَرَخْتُ إِلى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هذَا؟ ثُمَّ أَخَذَتْ بِيَدِهِ ، فَانْطَلَقَتْ بِهِ </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4685139_3224264995"/>
      <w:bookmarkStart w:id="803" w:name="_Toc333"/>
      <w:bookmarkEnd w:id="802"/>
      <w:r>
        <w:rPr>
          <w:rtl w:val="true"/>
        </w:rPr>
        <w:t>شرح الحديث</w:t>
      </w:r>
      <w:bookmarkEnd w:id="803"/>
    </w:p>
    <w:p>
      <w:pPr>
        <w:pStyle w:val="BookText"/>
        <w:rPr/>
      </w:pPr>
      <w:r>
        <w:rPr>
          <w:rFonts w:ascii="Amiri" w:hAnsi="Amiri" w:eastAsia="Amiri" w:cs="Amiri"/>
          <w:color w:val="111111"/>
          <w:sz w:val="28"/>
          <w:sz w:val="28"/>
          <w:szCs w:val="28"/>
          <w:rtl w:val="true"/>
          <w:lang w:bidi="ar-SA"/>
        </w:rPr>
        <w:t>السند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اُخرج بعليّ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الباء للتقوية، أي أخرج عليّ عليه السلام من بيته قهرا ليبايع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بهذا الكلام أبو هاشم</w:t>
      </w:r>
    </w:p>
    <w:p>
      <w:pPr>
        <w:pStyle w:val="BookText"/>
        <w:rPr/>
      </w:pPr>
      <w:r>
        <w:rPr>
          <w:rFonts w:ascii="Amiri" w:hAnsi="Amiri" w:eastAsia="Amiri" w:cs="Amiri"/>
          <w:color w:val="111111"/>
          <w:sz w:val="28"/>
          <w:sz w:val="28"/>
          <w:szCs w:val="28"/>
          <w:rtl w:val="true"/>
          <w:lang w:bidi="ar-SA"/>
        </w:rPr>
        <w:t>على الظاهر، لكن سمعه من أبي جعفر عليه السلام ، كما يفهم من الحديث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تؤتمّ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من الإيتام مصدر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تاج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كردن، وخداند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الجوهري لم يصرّح بالمعنى الأوّل في هذا الباب؛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 ويتامى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يَتِمَ الصبيّ ـ بالكسر ـ أيتم يُتما ويَتْما، بالتسكين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واليتيم في الناس من قِبل الأب، وفي البهائم من قِبل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 المرأة، فهو مؤتمّ، أي صار أولادها أيتاما، ويتّمهم اللّه تيتيما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أيتاما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وترملني من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زوج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أرملت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عنها زوجها</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قولها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الحذف والإيصال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 يكون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الفعل المجمل المبهم المفسّر بنشر الشعر،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بالسيئة هلاكهم، ونزول البلاء عليهم، أو نشر الشعر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مكافأة السيّئة بالسيّئة ليست من دأب الكرام، فيكون إطلاق السيئة عليها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مطلق الأضرار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المعصية، أي نُهيتُ عن ذلك، ولا يجوز لي فعله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لنشرت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الطيّ، وفعله كنصر، وكذا التنشير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ولصرخت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الصّراخ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أو شديده، والفعل منه كنصر، وتعديته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 مثل معنى الاستقامة والتوجّه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وتريد خطاب لأبي بكر أو عمر،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إشارة إلى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تعديته بتضمين معنى القصد، ويكون هذا إشارة إلى سوء معاملتهم مع عليّ عليه السلام ، أي أيّ شيءٍ تريد بقصدك على هذا الفعل الشنيع، أتريد أن ينزل العذاب على هذه الاُمّة؟</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ولعلّ المستتر فيه راجع إلى أحد من العمرين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وهذا إشارة إلى ما قالته فاطمة عليهاالسلام، أو إلى عليّ عليه السلام على احتمال؛ والخطاب أو الغيبة بحالهما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سماعهم هذا الكلام من الرجل خلّوا سبيل أمير المؤمنين عليه السلام ، فأخذت فاطمة عليهاالسلامبيده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للتعدية، أو للمصاحبة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عليهاالسلام بقيت بعد أبيها ستّة أشهر، وبايع علي عليه السلام مع أبي بكر بعد وفاتها</w:t>
      </w:r>
      <w:r>
        <w:rPr>
          <w:rFonts w:eastAsia="Amiri" w:cs="Amiri" w:ascii="Amiri" w:hAnsi="Amiri"/>
          <w:color w:val="111111"/>
          <w:sz w:val="28"/>
          <w:szCs w:val="28"/>
          <w:rtl w:val="true"/>
          <w:lang w:bidi="ar-SA"/>
        </w:rPr>
        <w:t>»</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شارحه أبو عبداللّه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في حياتها وجهٌ من الناس، فلمّا ماتت فاطمة استنكر وجوههم، فأخذوا منه البيعة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صريح في اعترافهم بتأخّر بيعته عليه السلام مع أبي بكر في تلك المدّة، بل في أنّ صدور البيعة بعدها لم يكن عن طوع ورغبة منه عليه السلام ، بل وقعت إجبارا وإكراها،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يختلّ أركانهم، وينهدم بنيانهم من إسنادهم إمامة أبي بكر إلى إجماع الاُمّة؛ فإنّ الإجماع لم ينعقد باعترافهم في تلك المدّة، لعدم دخول أمير المؤمنين عليه السلام فيه، وكذا بعض الصحابة مثل سلمان وأبي ذرّ وغيرهما، كما صرّحوا به، بل بعد تلك المدّة أيضا؛ لأنّ البيعة</w:t>
      </w:r>
    </w:p>
    <w:p>
      <w:pPr>
        <w:pStyle w:val="BookText"/>
        <w:rPr/>
      </w:pPr>
      <w:r>
        <w:rPr>
          <w:rFonts w:ascii="Amiri" w:hAnsi="Amiri" w:eastAsia="Amiri" w:cs="Amiri"/>
          <w:color w:val="111111"/>
          <w:sz w:val="28"/>
          <w:sz w:val="28"/>
          <w:szCs w:val="28"/>
          <w:rtl w:val="true"/>
          <w:lang w:bidi="ar-SA"/>
        </w:rPr>
        <w:t>لا تعتبر في مثل ذلك الأمر إلّا مع الاختيار، مع أنّ فاطمة عليهاالسلاملم ترض بها، وبعض الصحابة لم يبايع مطلقا اتّفاقا، وقضيّة أبي ذرّ ومخالفته مع الثلاثة مشهورة، وفي كتب السيِّر وأخبار الخاصّة والعامّة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بعضهم عن تأخّر بيعته عليه السلام بأنّ ذلك لم يكن عن شقاق ومخالفة، وإنّما كان لعذر وطروّ أمر، انتهى</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مثل هذا الجواب لا يصدر عن عاقل فضلاً عن فاضل، وإنّما نشأ من محض التعصّب والعناد، ومجرّد الانحراف عن منهج الحقّ والسّداد؛ فإنّ امتناعه عليه السلام عن البيعة وإباؤه عنها مع كمال مبالغتهم في ذلك، حتّى فعلوا به ما فعلوا، وأضرموا في بيته النار، وفيه فاطمة عليهاالسلاموجماعة من بني هاشم، وأحرقوا بابه، وأخرجوه عليه السلام ، وضربوا فاطمة عليهاالسلام، فألقت جنينا اسمه محسن، وأمثال ذلك من القبائح التي بلغت في الاشتهار كالشمس في رابعة النهار، صريح في أنّ تأخّره عليه السلام عن البيعة لم يكن لعذر، وكلام الآبي أيضا صريحٌ في ذلك على أنّه عليه السلام شديد الاهتمام في تشييد أركان الدِّين، وتمهيد قواعد الإسلام والمسلمين، كما يرشد إليه مسابقته ومسارعته في قبول دعوة سيّد المرسلين، وكثرة جهاده مع المشركين والقاسطين والناكثين والمارقين، وعظم بلائه في وقائع النبيّ صلى الله عليه و آله والمسلمين، ولم يبلغ أحدٌ من الصحابة علوّ درجته ونيل رتبته في غزوة بدر، مع قلّة المؤمنين وكثرة الكافرين، حتّى باشر بنفسه النفيسة قتل نصف المشركين، وكذا في غزاة اُحُد ويوم الأحزاب، حتّى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وفي غزاة خيبر وحنين وسائر الغزوات في أيّام حياة رسول اللّه صلى الله عليه و آله وبعد وفاته، وكونه أزهد الناس وأعبدهم بعد النبيّ صلى الله عليه و آله ، وإعراضه عن أعراض الدُّنيا وأغراضها، واتّصافه بالكمالات الخلقيّة والخُلقيّة أكملها وأسناها، فكيف يتصوّر من مثله التأخّر عن هذا الأمر العظيم والخطب الجسيم لو كان حقّا، وأيّ عذرٍ يتخيّل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أضلّه اللّه وأعمى بصيرته، استوخم الحقّ، فلم يستعذبه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يك ذا مخ مُرٍّ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مرّا به الماء الزلالا</w:t>
      </w:r>
    </w:p>
    <w:p>
      <w:pPr>
        <w:pStyle w:val="BookText"/>
        <w:rPr/>
      </w:pPr>
      <w:r>
        <w:rPr>
          <w:rFonts w:ascii="Amiri" w:hAnsi="Amiri" w:eastAsia="Amiri" w:cs="Amiri"/>
          <w:color w:val="111111"/>
          <w:sz w:val="28"/>
          <w:sz w:val="28"/>
          <w:szCs w:val="28"/>
          <w:rtl w:val="true"/>
          <w:lang w:bidi="ar-SA"/>
        </w:rPr>
        <w:t>ثمّ اعلم أنّ القصّة المذكورة في الكتاب من المشهورات المرويّة من طرق الخاصّة والعامّة بأسانيد متكثّرة، بحيث يجري مضمونه مجرى المتواترات، ونحن نذكر هنا نبذة من الطريقين؛ ليكون كالتفسير والتأييد لما في الكتاب، وتذكرة لاُولي الألباب، وحسما لمادّة شبهات أهل الارتياب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الطبرسي رحمه الله في كتاب الاحتجاج عن سليم بن قيس الهلالي، عن سلمان الفارسي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القوم أبا بكر وكان، الليل، حمل عليّ عليه السلام فاطمة عليهاالسلامعلى حمار، وأخذ بيد ابنيه حسن وحسين، فلم يدَع أحدا من أهل بدر من المهاجرين ولا من الأنصار إلّا أتاه في منزله، وذكّره حقّه، ودعاه إلى نصرته، فما استجاب له من جميعهم إلّا أربعة وعشرون </w:t>
      </w:r>
      <w:r>
        <w:rPr>
          <w:rStyle w:val="FootnoteAnchor"/>
          <w:rtl w:val="true"/>
        </w:rPr>
        <w:footnoteReference w:id="1261"/>
      </w:r>
      <w:r>
        <w:rPr>
          <w:rFonts w:ascii="Amiri" w:hAnsi="Amiri" w:eastAsia="Amiri" w:cs="Amiri"/>
          <w:color w:val="111111"/>
          <w:sz w:val="28"/>
          <w:sz w:val="28"/>
          <w:szCs w:val="28"/>
          <w:rtl w:val="true"/>
          <w:lang w:bidi="ar-SA"/>
        </w:rPr>
        <w:t>رجلاً، فأمرهم أن يصبحوا بكرة محلّقين رؤوسهم، معهم سيوفهم، قد بايعوه على الموت، فأصبح ولم يوافه منهم أحد غير أربعة ـ 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ذرّ والمقداد والزبير بن العوّام ـ ثمّ أتاهم من الليل، </w:t>
      </w:r>
      <w:r>
        <w:rPr>
          <w:rStyle w:val="FootnoteAnchor"/>
          <w:rtl w:val="true"/>
        </w:rPr>
        <w:footnoteReference w:id="1262"/>
      </w:r>
      <w:r>
        <w:rPr>
          <w:rFonts w:ascii="Amiri" w:hAnsi="Amiri" w:eastAsia="Amiri" w:cs="Amiri"/>
          <w:color w:val="111111"/>
          <w:sz w:val="28"/>
          <w:sz w:val="28"/>
          <w:szCs w:val="28"/>
          <w:rtl w:val="true"/>
          <w:lang w:bidi="ar-SA"/>
        </w:rPr>
        <w:t>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 فما منهم أحدٌ وافى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الليلة الثالثة فما وافى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علي عليه السلام غدرهم، وقلّة وفائهم، لزم بيته، وأقبل على القرآن يؤلّفه ويجمعه، فلم يخرج حتّى جمعه كلّه، فكتبه على تنزيله والناسخ والمنسوخ، فبعث إليه أبو بكر أن اُخرج فبايع،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فقد آليت بيمين أن لا أرتدي برداء إلّا للصلاة حتّى اُؤلّف القرآن فأجمعه، فجمعه في ثوب، فختمه، ثمّ خرج إلى الناس وهم مجتمعون مع أبي بكر في مسجد رسول اللّه صلى الله عليه و آله ، فنادى عليّ عليه السلام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لم أزل منذ قبض النبيّ صلى الله عليه و آله مشغولاً بغسله، ثمّ بالقرآن، حتّى جمعته كلّه في هذا الثوب، فلم ينزل اللّه على نبيّه صلى الله عليه و آله آية من القرآن إلّا وقد جمعتها، وليست منه آية إلّا وقد أقرأنيها رسول اللّه صلى الله عليه و آله ، وأعلمني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 عندنا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بيته،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فليبايع، فإنّا لسنا في شيء حتّى يبايع، ولو قد بايع أمنّاه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أبو بكر رسولاً أن أجب خليفة رسول اللّه صلى الله عليه و آله ، فأتاه الرسول فأخبره بذلك،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ما كذبتم على رسول اللّه صلى الله عليه و آله ، إنّه ليعلم ويعلم الذين حوله أنّ اللّه ورسوله لم يستخلفا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الرسول، فأخبره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 فأخبره بذلك،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ما طال العهد فينسى، وأنّه ليعلم أنّ هذا الاسم لا يصلح إلّا لي، ولقد أمره رسول اللّه صلى الله عليه و آله سابع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 بإمرة المؤمنين، فاستفهمه هو وصاحبه عمر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 أو من رسوله؟ فقال لهما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ومن رسوله؛ إنّه أمير المؤمنين، وسيّد المسلمين، وصاحب لواء الغرّ المحجّلين، يقعده اللّه يوم القيامة على الصراط، فيدخل أولياءه الجنّة، وأعداءه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الرسول إلى أبي بكر، وأخبره بما قال، فكفّوا عنه يومئذٍ، فلمّا كان الليل حمل فاطمة عليهاالسلام على حمار، ثمّ دعاهم إلى نصرته، فما استجاب له رجلٌ غيرنا أربعة، فإنّا حلقنا رؤوسنا، وبذلنا له نصرتنا، وكان عليّ عليه السلام لمّا رأى خذلان الناس له وتركهم لنصرته واجتماع كلمة الناس مع أبي بكر وطاعتهم له وتعظيمهم له، جلس في بيته، وقال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تبعث إليه فيبايع؛ فإنّه لم يبق أحد إلّا وقد بايع غير هؤلاء الأربعة معه، وكان أبو بكر أرقّ الرجلين وأرفقهما وأدهاهما وأبعدهما غورا، والآخر أفظّهما وأغلظهما وأجفاهما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قنفذا، وكان رجلاً فظّا غليظا جافيا من الطُّلقاء أحد بني تميم، فأرسله وأرسل معه أعوانا، فانطلق، فاستأذن، فأبى عليّ عليه السلام أن يأذن له، فرجع أصحاب قنفذ إلى أبي بكر وعمر، وهما في المسجد والناس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أذِنَ لكم، وإلّا فادخلوا عليه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فاستأذنوا، فقالت فاطمة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احرج عليكم أن تدخلوا بيتي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وثبت قنفذ،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قالت كذا وكذا، فحرجتنا أن ندخل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ثمّ أمر اُناسا حوله، فحملوا حَطَبا، وحمل معهم عمر، فجعلوه حول منزله، وفيه عليّ عليه السلام وفاطمة وابناهما عليهم السلام ، ثمّ نادى عمر حتّى أسمعَ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ولتبايعنّ خليفة رسول اللّه ، أو لأضرمنّ عليك بيتك نارا، ثمّ رجع فقعد إلى أبي بكر، وهو يخاف أن يخرج إليه عليّ عليه السلام بسيفه لما يعرف من بأسه وشدّته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وإلّا فاقتحم عليه؛ فإن امتنع، فاضرم عليهم بيتهم نارا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قنفذ، فاقتحم هو وأصحابه بغير إذن، وبادر عليّ إلى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فسبقوه إليه، فتناول بعض سيوفهم، فكثروا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فضبطوه، وألقوا في عنقه حبلاً، وحالت فاطمة عليهاالسلام بين</w:t>
      </w:r>
    </w:p>
    <w:p>
      <w:pPr>
        <w:pStyle w:val="BookText"/>
        <w:rPr/>
      </w:pPr>
      <w:r>
        <w:rPr>
          <w:rFonts w:ascii="Amiri" w:hAnsi="Amiri" w:eastAsia="Amiri" w:cs="Amiri"/>
          <w:color w:val="111111"/>
          <w:sz w:val="28"/>
          <w:sz w:val="28"/>
          <w:szCs w:val="28"/>
          <w:rtl w:val="true"/>
          <w:lang w:bidi="ar-SA"/>
        </w:rPr>
        <w:t>زوجها وبينهم عند باب البيت، فضربها قنفذ بالسوط على عضدها، وأنّ بعضدها مثل الدملوج من ضرب قنفذ إيّاها، فأرسل أبو بكر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فالجأ عليه السلام إلى عضادة باب بيتها، فدفعها، فكسر ضلعا من جنبها، وألقت جنينا من بطنها، 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بعليّ عليه السلام حتّى انتهوا به إلى أبي بكر، وعمر قائم بالسيف على رأسه، وخالد بن الوليد وأبو عبيدة بن الجرّاح وسالم والمغيرة بن شعبة وأسيد بن حصين وبشير بن سعد، وساير الناس قعود حول أبي بكر عليهم السلاح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 لو وقع سيفي بيدي، لعلمتم أنّكم لن تصلوا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وباللّه ما ألوم نفسي في جهد، ولو كنت في أربعين رجلاً لفرّقت جماعتكم، فلعن اللّه قوما بايعوني ثمّ خذلوني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نقتلك ذُلّاً وصِغارا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تقتلون عبداللّه وأخا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أخا رسول اللّه فلا نقرّ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أتجحدون أنّ رسول اللّه صلى الله عليه و آله آخا بين نفسه وبيني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عليه بذلك ثلاث مرّات، ثمّ أقبل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 أنشدكم باللّه ، أسمعتم رسول اللّه صلى الله عليه و آله يقول يوم غدير كذا وكذا، وفي غزوة تبوك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يدَع شيئا قاله فيه عليه السلام علانية للعامّة إلّا ذكر،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فلمّا أن خاف أبو بكر أن ينصروه، وأن يمنعوه، بادَرَهُم،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قد سمعناه بآذاننا ووعته قلوبنا، ولكن سمعت رسول اللّه صلى الله عليه و آله يقول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اصطفانا اللّه ، وأكرمنا، واختار لنا الآخرة على الدُّنيا، وأنّ اللّه لم يكن ليجمع لنا أهل البيت النبوّة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أحدٌ من أصحاب رسول اللّه صلى الله عليه و آله شهد هذا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صلى الله عليه و آله ، قد سمعت هذا منه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عبيدة وسالم مولى أبي حذيفة 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قد سمعنا ذلك من رسول اللّه صلى الله عليه و آله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وفيتم بصحيفتكم الملعونة التي تعاقدتم عليها في الكعبة إن قتل اللّه محمّدا أو أماته أن تزووا هذا الأمر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ما أطلعناك عليها؟</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زبير، ويا سلمان، وأنت يا مقداد، اُذكّركم باللّه والإسلام، أسمعتم رسول اللّه صلى الله عليه و آله يقول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ـ حتّى عدّ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كتبوا بينهم كتابا، وتعاهدوا وتعاقدوا على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سمعناه يقول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فما تأمرني أفعل إذا كان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عليهم أعوانا، فجاهدهم ونابذهم؛ وإن لم تجد أعوانا، فبايعهم واحقن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 لو أنّ اُولئك الأربعين رجلاً الذين بايعوني ووفوا لي جاهدتك واللّه ، أما واللّه لا ينالها أحدٌ من عقبكم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قبل أن يبايع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اسْتَضْعَفُونِى وَكَادُواْ يَقْتُلُونَنِى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يد أبي بكر فبايعه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وخالد بن الوليد وابن شعبة في اُناس، فانتزعوا سيفه، فضربوا به الأرض حتّى كسر، فقال الزبير وعمر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 أما واللّه لو أنّ سيفي في يدي لَحدثَ عنّي، ثمّ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أخذوني، فوجؤوا عنقي حتّى تركوها مثل السلعة، ثمّ فتلوا يدي، فبايعت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بايع أبو ذرّ والمقداد مكرهين، وما من الاُمّة أحدٌ بايع مكرها غير علي عليه السلام وأربعتنا، ولم يكن أحدٌ منّا أشدّ قولاً من الزبير</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أخذنا منه موضع الحاجة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استخرج أمير المؤمنين عليه السلام من منزله خرجت فاطمة عليهاالسلام، فما بقيت امرأة هاشميّة إلّا خرجت معها حتّى انتهت قريبا من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عمّي، فوالذي بعث محمّدا بالحقّ، إن لم تخلّوا عنه، لأنشرنّ شعري، ولأضعنّ قميص رسول اللّه صلى الله عليه و آله على رأسي، ولأصرخنّ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صالح بأكرم على اللّه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ناقة صالح بأكرم على اللّه منّي، ولا الفصيل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قريبا منها، فرأيت واللّه أساس حيطان مسجد رسول اللّه صلى الله عليه و آله تقلّعت من أسفلها حتّى لو أراد رجل أن ينفذ من تحتها نفذ، 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ـ تبارك وتعالى ـ بعث أباكِ رحمةً، فلا تكوني 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ورجعت الحيطان إلى الأرض، حتّى سطعت الغبرة من أسفلها، فدخلت في خياشيمنا، انتهى</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العامّيّة،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الحديد عن أبي بكر أحمد بن عبد العزيز الجوهري بإسنادٍ ذكره، عن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بكر على المنبر، كان عليّ عليه السلام والزّبير واُناس من بني هاشم في بيت فاطمة عليهاالسلام، 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إلى البيعة، أو لأحرقنّ البيت عليكم، فخرج الزبير مُصلتا سيفه، فاعتنقه رجلٌ من الأنصار وزياد بن وليد، </w:t>
      </w:r>
      <w:r>
        <w:rPr>
          <w:rStyle w:val="FootnoteAnchor"/>
          <w:rtl w:val="true"/>
        </w:rPr>
        <w:footnoteReference w:id="1266"/>
      </w:r>
      <w:r>
        <w:rPr>
          <w:rFonts w:ascii="Amiri" w:hAnsi="Amiri" w:eastAsia="Amiri" w:cs="Amiri"/>
          <w:color w:val="111111"/>
          <w:sz w:val="28"/>
          <w:sz w:val="28"/>
          <w:szCs w:val="28"/>
          <w:rtl w:val="true"/>
          <w:lang w:bidi="ar-SA"/>
        </w:rPr>
        <w:t>فدقّ به، فبدر السيف من يده، فصاح به أبو بكر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بن 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الحجر فيه تلك الضربة،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سيف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فسيأتي اللّه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بعد ذلك،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في رواية اُخرى أنّ سعيد بن أبي وقّاص كان معهم في بيت فاطمة عليهاالسلام، والمقداد ابن أسود أيضا، وأنّهم اجتمعوا أن يبايعوا عليّا عليه السلام ، فأتاهم عمر ليحرق عليهم البيت، فخرج إليه الزبير بالسيف، وخرجت فاطمة عليهاالسلامتبكي وتصيح، إلى آخر ما ذكره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أحمد بن إسحاق، عن أحمد بن سيّار، عن سعيد بن كثير الأنصاري في أثناء ذكر خبر السقيفة بطوله، وذهب عمر ومعه عصابة إلى بيت فاطمة عليهاالسلام منهم أسيد بن حضير وسلمة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وخرج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 فانطلقوا به وبعليّ ومعهما بنو هاشم وعليٌّ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عبداللّه ،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 فقيل له بايع،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أحقُّ بهذا الأمر منكم لا اُبايعكم، وأنتم أولى بالبيعة لي، أخذتم هذا الأمر من الأنصار، واحتججتم عليهم بالقرابة من رسول اللّه ، فأعطوكم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وسلّموا اليكم الإمارة، وأنا أحتجّ عليكم بمثل ما احتججتم به على الأنصار، فانصفونا إن كنتم تخافون اللّه من أنفسكم، واعرفوا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مثل ما عرفت الأنصار لكم، وإلّا فبؤوا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يا عمر حلبا لك شطره أشدد له اليوم أمره ليردّ عليك غدا، لا واللّه لا أقبل قولك ولا اُبايعه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حديث السنّ، وهؤلاء مشيخة قريش قومك، وليس لك تجربتهم ومعرفتهم بالاُمور، ولا أرى أبا بكر إلّا أقوى على هذا الأمر منك، وأشدّ احتمالاً له، واضطلاعا به، فسلِّم هذا الأمر، وارضَ؛ فإنّك إن تعش ويطل عمرك فأنت بهذا الأمر خليق، وبه حقيق، في فضلك وقرابتك وسابقتك وجهادك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اللّه اللّه ، لا تخرجوا سلطان محمّد عن داره وبيته إلى بيوتكم ودوركم، ولا تدفعوا أهله عن مقامه في الناس وحقّه، فواللّه يا معشر المهاجرين، لنحن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 منكم؛ أما كان منّا القارئ لكتاب اللّه الفقيه في دين اللّه العالم بالسنّة المضطلع بأمر الرعيّة، واللّه إنّه لفيتا، فلا تتّبعوا الهوى 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ولكنّهم قد بايعوا، وانصرف عليّ إلى منزله، ولم يُبايع، ولزم بيته حتّى ماتت فاطمة عليهاالسلام، فبايع</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الباهلي وإسماعيل 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إليهما ـ يعني عليّا والزبير ـ فأتياني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عمر، ووقف خالد على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لاُبايع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ناس كثير منهم المقداد بن الأسود وجمهور الهاشميّين، فاخترط عمر السيف فضرب به صخرة في البيت فكسره ثمّ أخذ بيد الزبير فأقامه ثمّ دفعه فأخرجه،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 فأمسكه خالد، وكان خارج الباب مع خالد جمعٌ كثير من الناس بعثهم أبو بكر ردءا لهما، ثمّ دخل</w:t>
      </w:r>
    </w:p>
    <w:p>
      <w:pPr>
        <w:pStyle w:val="BookText"/>
        <w:rPr/>
      </w:pPr>
      <w:r>
        <w:rPr>
          <w:rFonts w:ascii="Amiri" w:hAnsi="Amiri" w:eastAsia="Amiri" w:cs="Amiri"/>
          <w:color w:val="111111"/>
          <w:sz w:val="28"/>
          <w:sz w:val="28"/>
          <w:szCs w:val="28"/>
          <w:rtl w:val="true"/>
          <w:lang w:bidi="ar-SA"/>
        </w:rPr>
        <w:t>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واحتبس،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ثمّ أمسكهما خالد، وساقهما عمر ومن معه سوقا عنيفا، واجتمع الناس ينظرون، وامتلأت شوارع المدينة بالرِّجال، ورأت فاطمة ما صنع عمر، فصرخت، وولولت، واجتمعت معها نساء كثير من الهاشميّات وغيرهنّ، فخرجت إلى باب حجرتها، ونادت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بكر، ما أسرع ما أغرتم على أهل بيت رسول اللّه صلى الله عليه و آله ، واللّه لا اُكلّم عمر حتّى ألقى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عليّ عليه السلام والزبير، وهدأت تلك الفورة مشى إليها أبو بكر بعد ذلك، فشفع لعمر، وطلبه إليها، فرضيت عنه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أبي الحديد بعد ذكره بعض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ماتت وهي واجدة على أبي بكر وعمر، وإنّها أوصت أن لا يصلّيا عليها، وذلك عند أصحابنا من الأهواء المغفورة لهما، وكان الأولى لهما إكرامها واحترام منزلها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صاحبك هذا لأولى الناس بالأمر بعد رسول اللّه صلى الله عليه و آله إلّا إنّا خفناه على ثنتين؛ على حداثة سنّه، وحبّه بني عبد المطلّب</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ابن قتيبة أكثر هذه الواقعة الشنيعة، وذكر أنّه هدّد أبو بكر عليّا عليه السلام بالقتل إن لم يُبايع، فأتى قبر النبيّ صلى الله عليه و آله باكيا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أجرى الحقّ على لسان أعدائه، ليكون حجّة عليهم لأوليائه، ليحاجّوهم به عند ربّهم وعند خاتم أنبيائه، فليتدبّر المنصف الطالب للحقّ والرّشاد، هل يظهر من تلك الأخبار بغض هؤلاء الكفرة ومعاندتهم لأهل بيت النبوّة وارتدادهم عن الدِّين، وشقّهم عصا المسلمين، وظلمهم لأئمّة الدِّين، وغصب حقّ سلالة سيِّد المرسلين، وجرءتهم على اللّه في هتك حرمة أهل بيت احترمهم روح الأمين مع أنّهم رووا أخبار متكثّرة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حبّهم إيمان،</w:t>
      </w:r>
    </w:p>
    <w:p>
      <w:pPr>
        <w:pStyle w:val="BookText"/>
        <w:rPr/>
      </w:pPr>
      <w:r>
        <w:rPr>
          <w:rFonts w:ascii="Amiri" w:hAnsi="Amiri" w:eastAsia="Amiri" w:cs="Amiri"/>
          <w:color w:val="111111"/>
          <w:sz w:val="28"/>
          <w:sz w:val="28"/>
          <w:szCs w:val="28"/>
          <w:rtl w:val="true"/>
          <w:lang w:bidi="ar-SA"/>
        </w:rPr>
        <w:t>وبغضهم كفر ونفاق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يتبيّن له منها مفارقتهم عن أمير المؤمنين عليه السلام ومفارقته عنهم، مع أنّهم رووا بأسانيده 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مع الحقّ، والحقّ مع عليّ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يبقى مجال تأمّل لذي مسكة أنّ مثل هذه القبائح الفضيحة ـ بل أقلّ قليل منها ـ سبب لإيذائه وإيذاء آل بيته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أحمد بن حنبل وغيره من محدّثيهم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 رسول اللّه صلى الله عليه و آله قال لفاطمة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مَن آذاها فقد آذاني، ومَن آذاني فقد آذى اللّه </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 وَرَسُولَهُ لَعَنَهُمْ اللّه ُ فِي الدُّنْيَا وَالْاخِرَةِ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من له أدنى تمييز كون مثل تلك البيعة منشأً وسببا لرئاسة الدِّين والدُّنيا؟ أم كيف يفوّض مصالح المسلمين إلى هؤلاء الكفرة الفجرة؟ وأيّ مصلحة للمسلمين تعارض مثل هذه المفاسد الشنيعة؟ وأيّة مفسدة كانت أقبح وأعظم من الاقتحام في حرم خير الأنام، وهتك حرمتهم، وكشف سترهم، وزجرهم، وإهانتهم، ودفعهم، وإلجاء بضعة رسول اللّه وحبيبته وقرّة عينه إلى الخروج من بيتها، وإلى الظلم والبكاء والنياح والصياح في مجامع الكفرة والفسقة، وتسليط الكفّار والأشرار وحمَلَة الأوزار على أهل بيت النبيّ صلى الله عليه و آله المختار، حتّى آل الأمر إلى أن قتلوهم وشردّوهم؟ وهل كان هذا مقتضى وصيّة رسول اللّه صلى الله عليه و آله فيهم في مواطن كثيرة ومواضع عديدة؟ فلبئس ما آجروا نبيّهم، وبئس ما غرّوا أهل بيته في مصيبته، وساء ما جبروا وَهْنَهم في رزيّته، إنّ اللّه سائلهم عن ذلك سؤالاً حثيثا، ومعذّبهم عذابا أليما</w:t>
      </w:r>
      <w:r>
        <w:rPr>
          <w:rFonts w:eastAsia="Amiri" w:cs="Amiri" w:ascii="Amiri" w:hAnsi="Amiri"/>
          <w:color w:val="111111"/>
          <w:sz w:val="28"/>
          <w:szCs w:val="28"/>
          <w:rtl w:val="true"/>
          <w:lang w:bidi="ar-SA"/>
        </w:rPr>
        <w:t>.</w:t>
      </w:r>
      <w:bookmarkStart w:id="804" w:name="pg12947_153095"/>
    </w:p>
    <w:p>
      <w:pPr>
        <w:pStyle w:val="Heading2"/>
        <w:numPr>
          <w:ilvl w:val="1"/>
          <w:numId w:val="1"/>
        </w:numPr>
        <w:rPr/>
      </w:pPr>
      <w:bookmarkStart w:id="805" w:name="__RefHeading___Toc4685141_3224264995"/>
      <w:bookmarkStart w:id="806" w:name="_Toc334"/>
      <w:bookmarkEnd w:id="804"/>
      <w:bookmarkEnd w:id="805"/>
      <w:r>
        <w:rPr>
          <w:rtl w:val="true"/>
        </w:rPr>
        <w:t>متن الحديث العشرين والثلاثمائة</w:t>
      </w:r>
      <w:bookmarkEnd w:id="806"/>
    </w:p>
    <w:p>
      <w:pPr>
        <w:pStyle w:val="Heading3"/>
        <w:numPr>
          <w:ilvl w:val="2"/>
          <w:numId w:val="1"/>
        </w:numPr>
        <w:rPr/>
      </w:pPr>
      <w:bookmarkStart w:id="807" w:name="__RefHeading___Toc4685143_3224264995"/>
      <w:bookmarkStart w:id="808" w:name="_Toc335"/>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أَبَانٌ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عَبْدِ الْعَزِيزِ ، عَنْ عَبْدِ الْحَمِيدِ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نَشَرَتْ شَعْرَهَا مَاتُوا طُرّا</w:t>
      </w:r>
      <w:r>
        <w:rPr>
          <w:rFonts w:eastAsia="Amiri" w:cs="Amiri" w:ascii="Amiri" w:hAnsi="Amiri"/>
          <w:color w:val="111111"/>
          <w:sz w:val="28"/>
          <w:szCs w:val="28"/>
          <w:rtl w:val="true"/>
          <w:lang w:bidi="ar-SA"/>
        </w:rPr>
        <w:t>» .</w:t>
      </w:r>
    </w:p>
    <w:p>
      <w:pPr>
        <w:pStyle w:val="Heading3"/>
        <w:numPr>
          <w:ilvl w:val="2"/>
          <w:numId w:val="1"/>
        </w:numPr>
        <w:rPr/>
      </w:pPr>
      <w:bookmarkStart w:id="809" w:name="__RefHeading___Toc4685145_3224264995"/>
      <w:bookmarkStart w:id="810" w:name="_Toc336"/>
      <w:bookmarkEnd w:id="809"/>
      <w:r>
        <w:rPr>
          <w:rtl w:val="true"/>
        </w:rPr>
        <w:t>شرح الحديث</w:t>
      </w:r>
      <w:bookmarkEnd w:id="81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ماتوا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1" w:name="__RefHeading___Toc4685147_3224264995"/>
      <w:bookmarkStart w:id="812" w:name="_Toc337"/>
      <w:bookmarkEnd w:id="811"/>
      <w:r>
        <w:rPr>
          <w:rtl w:val="true"/>
        </w:rPr>
        <w:t>متن الحديث الواحد والعشرين والثلاثمائة</w:t>
      </w:r>
      <w:bookmarkEnd w:id="812"/>
    </w:p>
    <w:p>
      <w:pPr>
        <w:pStyle w:val="Heading3"/>
        <w:numPr>
          <w:ilvl w:val="2"/>
          <w:numId w:val="1"/>
        </w:numPr>
        <w:rPr/>
      </w:pPr>
      <w:bookmarkStart w:id="813" w:name="__RefHeading___Toc4685149_3224264995"/>
      <w:bookmarkStart w:id="814" w:name="_Toc338"/>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أَبَانٌ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يَعْفُورٍ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الزِّنى يُسْتَعْمَلُ ، إِنْ عَمِلَ خَيْرا جُزِئَ بِهِ ، وَإِنْ عَمِلَ شَرّا جُزِئَ بِهِ</w:t>
      </w:r>
      <w:r>
        <w:rPr>
          <w:rFonts w:eastAsia="Amiri" w:cs="Amiri" w:ascii="Amiri" w:hAnsi="Amiri"/>
          <w:color w:val="111111"/>
          <w:sz w:val="28"/>
          <w:szCs w:val="28"/>
          <w:rtl w:val="true"/>
          <w:lang w:bidi="ar-SA"/>
        </w:rPr>
        <w:t>» .</w:t>
      </w:r>
    </w:p>
    <w:p>
      <w:pPr>
        <w:pStyle w:val="Heading3"/>
        <w:numPr>
          <w:ilvl w:val="2"/>
          <w:numId w:val="1"/>
        </w:numPr>
        <w:rPr/>
      </w:pPr>
      <w:bookmarkStart w:id="815" w:name="__RefHeading___Toc4685151_3224264995"/>
      <w:bookmarkStart w:id="816" w:name="_Toc339"/>
      <w:bookmarkEnd w:id="815"/>
      <w:r>
        <w:rPr>
          <w:rtl w:val="true"/>
        </w:rPr>
        <w:t>شرح الحديث</w:t>
      </w:r>
      <w:bookmarkEnd w:id="81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الزنى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البناء للمفعول؛ أي يطلب منه العمل بالتكاليف الشرعيّة مثل سائر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 خيرا جزئ به، وإن عمل شرّا جزئ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على البناء للمفعول، من الجزاء، وهو المكافأة على العمل، وفعله كرمى؛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به وعليه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أصحابنا اختلفوا في إسلام ولد الزنا وكفره قبل البلوغ، أو بعده، مع إظهاره الإسلام، ومرادهم بكفره أو إسلامه قبل البلوغ إجراء حكم المسلمين أو الكفّار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الأوّل، ومستندهم هذا الخبر وأمثالها؛ فإنّ مفادها أنّه لا يحكم بكفره من حيث إنّه ولد الزنا، بل يكلّف كغيره بالأعمال، ويجازى على وفقه إن خيرا فخيرا وإن شرّا فشرّا</w:t>
      </w:r>
      <w:r>
        <w:rPr>
          <w:rFonts w:eastAsia="Amiri" w:cs="Amiri" w:ascii="Amiri" w:hAnsi="Amiri"/>
          <w:color w:val="111111"/>
          <w:sz w:val="28"/>
          <w:szCs w:val="28"/>
          <w:rtl w:val="true"/>
          <w:lang w:bidi="ar-SA"/>
        </w:rPr>
        <w:t>.</w:t>
      </w:r>
      <w:bookmarkStart w:id="817" w:name="pg12947_153096"/>
    </w:p>
    <w:p>
      <w:pPr>
        <w:pStyle w:val="BookText"/>
        <w:rPr/>
      </w:pPr>
      <w:bookmarkEnd w:id="817"/>
      <w:r>
        <w:rPr>
          <w:rFonts w:ascii="Amiri" w:hAnsi="Amiri" w:eastAsia="Amiri" w:cs="Amiri"/>
          <w:color w:val="111111"/>
          <w:sz w:val="28"/>
          <w:sz w:val="28"/>
          <w:szCs w:val="28"/>
          <w:rtl w:val="true"/>
          <w:lang w:bidi="ar-SA"/>
        </w:rPr>
        <w:t xml:space="preserve">وذهب السيّد المرتضى رحمه الله، </w:t>
      </w:r>
      <w:r>
        <w:rPr>
          <w:rStyle w:val="FootnoteAnchor"/>
          <w:rtl w:val="true"/>
        </w:rPr>
        <w:footnoteReference w:id="1282"/>
      </w:r>
      <w:r>
        <w:rPr>
          <w:rFonts w:ascii="Amiri" w:hAnsi="Amiri" w:eastAsia="Amiri" w:cs="Amiri"/>
          <w:color w:val="111111"/>
          <w:sz w:val="28"/>
          <w:sz w:val="28"/>
          <w:szCs w:val="28"/>
          <w:rtl w:val="true"/>
          <w:lang w:bidi="ar-SA"/>
        </w:rPr>
        <w:t xml:space="preserve">وابن إدريس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على ما نقل عنه ـ إلى الثاني، كما ورد في بعض الأخبار أنّه فعل باختياره ما يستوجب به دخول النار</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الزنا لا يدخل</w:t>
      </w:r>
      <w:r>
        <w:rPr>
          <w:rFonts w:eastAsia="Amiri" w:cs="Amiri" w:ascii="Amiri" w:hAnsi="Amiri"/>
          <w:color w:val="111111"/>
          <w:sz w:val="28"/>
          <w:szCs w:val="28"/>
          <w:rtl w:val="true"/>
          <w:lang w:bidi="ar-SA"/>
        </w:rPr>
        <w:t>»</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الأوّلون بحملهما على الغالب، أو بحمل خبر الكتاب على ظاهر حاله، وهذين الخبرين على ما يؤول إليه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خبر الكتاب على مذهب السيّد بالجزاء على الأجر المنقطع الذي يكون الكفّار أيضا، لا على الثواب الدائم</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Heading2"/>
        <w:numPr>
          <w:ilvl w:val="1"/>
          <w:numId w:val="1"/>
        </w:numPr>
        <w:rPr/>
      </w:pPr>
      <w:bookmarkStart w:id="818" w:name="__RefHeading___Toc4685153_3224264995"/>
      <w:bookmarkStart w:id="819" w:name="_Toc340"/>
      <w:bookmarkEnd w:id="818"/>
      <w:r>
        <w:rPr>
          <w:rtl w:val="true"/>
        </w:rPr>
        <w:t>متن الحديث الثاني والعشرين والثلاثمائة</w:t>
      </w:r>
      <w:bookmarkEnd w:id="819"/>
    </w:p>
    <w:p>
      <w:pPr>
        <w:pStyle w:val="Heading3"/>
        <w:numPr>
          <w:ilvl w:val="2"/>
          <w:numId w:val="1"/>
        </w:numPr>
        <w:rPr/>
      </w:pPr>
      <w:bookmarkStart w:id="820" w:name="__RefHeading___Toc4685155_3224264995"/>
      <w:bookmarkStart w:id="821" w:name="_Toc341"/>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 xml:space="preserve">أَبَانٌ </w:t>
      </w:r>
      <w:r>
        <w:rPr>
          <w:rStyle w:val="FootnoteAnchor"/>
          <w:rtl w:val="true"/>
        </w:rPr>
        <w:footnoteReference w:id="1287"/>
      </w:r>
      <w:r>
        <w:rPr>
          <w:rFonts w:ascii="Amiri" w:hAnsi="Amiri" w:eastAsia="Amiri" w:cs="Amiri"/>
          <w:color w:val="111111"/>
          <w:sz w:val="28"/>
          <w:sz w:val="28"/>
          <w:szCs w:val="28"/>
          <w:rtl w:val="true"/>
          <w:lang w:bidi="ar-SA"/>
        </w:rPr>
        <w:t xml:space="preserve">، عَنْ عَبْدِ الرَّحْمنِ بْنِ أَبِي عَبْدِ اللّهِ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صلى الله عليه و آله مِنْ حُجْرَتِهِ وَمَرْوَانُ وَأَبُوهُ يَسْتَمِعَانِ إِلى حَدِيثِهِ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ابْنُ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يَوْمِئِذٍ يَرَوْنَ أَنَّ الْوَزَغَ يَسْمَعُ الْحَدِيثَ</w:t>
      </w:r>
      <w:r>
        <w:rPr>
          <w:rFonts w:eastAsia="Amiri" w:cs="Amiri" w:ascii="Amiri" w:hAnsi="Amiri"/>
          <w:color w:val="111111"/>
          <w:sz w:val="28"/>
          <w:szCs w:val="28"/>
          <w:rtl w:val="true"/>
          <w:lang w:bidi="ar-SA"/>
        </w:rPr>
        <w:t>» .</w:t>
      </w:r>
    </w:p>
    <w:p>
      <w:pPr>
        <w:pStyle w:val="Heading3"/>
        <w:numPr>
          <w:ilvl w:val="2"/>
          <w:numId w:val="1"/>
        </w:numPr>
        <w:rPr/>
      </w:pPr>
      <w:bookmarkStart w:id="822" w:name="__RefHeading___Toc4685157_3224264995"/>
      <w:bookmarkStart w:id="823" w:name="_Toc342"/>
      <w:bookmarkEnd w:id="822"/>
      <w:r>
        <w:rPr>
          <w:rtl w:val="true"/>
        </w:rPr>
        <w:t>شرح الحديث</w:t>
      </w:r>
      <w:bookmarkEnd w:id="82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من حجرته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ومروان وأبوه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الحكم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يستمعان إلى حديثه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استمع له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أي يتوجّهان إلى سماع حديث رسول اللّه صلى الله عليه و آله ممّا يخبر به، ويحكيه مع أهله وأزواجه؛ ليطّلعا على أسراره، أو ليخبرا به المنافقين</w:t>
      </w:r>
      <w:r>
        <w:rPr>
          <w:rFonts w:eastAsia="Amiri" w:cs="Amiri" w:ascii="Amiri" w:hAnsi="Amiri"/>
          <w:color w:val="111111"/>
          <w:sz w:val="28"/>
          <w:szCs w:val="28"/>
          <w:rtl w:val="true"/>
          <w:lang w:bidi="ar-SA"/>
        </w:rPr>
        <w:t>.</w:t>
      </w:r>
      <w:bookmarkStart w:id="824" w:name="pg12947_153097"/>
    </w:p>
    <w:p>
      <w:pPr>
        <w:pStyle w:val="BookText"/>
        <w:rPr/>
      </w:pPr>
      <w:bookmarkEnd w:id="8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لمروان، أو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سمّاهما وزغان؛ لأنّ الوزغ نمّام يستمع إلى الحديث، ولأنّ بني اُميّة يمسخون وزغا عند الموت ـ كما مرّ ـ فشبّههما به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أنسب بقوله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يومئذٍ 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من الرؤية بمعنى العلم، والثاني من الرواية، وضمير الجمع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الوزغ يسمع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لفهمهم أنّ وجه التشبيه استماع الحديث</w:t>
      </w:r>
      <w:r>
        <w:rPr>
          <w:rFonts w:eastAsia="Amiri" w:cs="Amiri" w:ascii="Amiri" w:hAnsi="Amiri"/>
          <w:color w:val="111111"/>
          <w:sz w:val="28"/>
          <w:szCs w:val="28"/>
          <w:rtl w:val="true"/>
          <w:lang w:bidi="ar-SA"/>
        </w:rPr>
        <w:t>.</w:t>
      </w:r>
    </w:p>
    <w:p>
      <w:pPr>
        <w:pStyle w:val="Heading2"/>
        <w:numPr>
          <w:ilvl w:val="1"/>
          <w:numId w:val="1"/>
        </w:numPr>
        <w:rPr/>
      </w:pPr>
      <w:bookmarkStart w:id="825" w:name="__RefHeading___Toc4685159_3224264995"/>
      <w:bookmarkStart w:id="826" w:name="_Toc343"/>
      <w:bookmarkEnd w:id="825"/>
      <w:r>
        <w:rPr>
          <w:rtl w:val="true"/>
        </w:rPr>
        <w:t>متن الحديث الثالث والعشرين والثلاثمائة</w:t>
      </w:r>
      <w:bookmarkEnd w:id="826"/>
    </w:p>
    <w:p>
      <w:pPr>
        <w:pStyle w:val="Heading3"/>
        <w:numPr>
          <w:ilvl w:val="2"/>
          <w:numId w:val="1"/>
        </w:numPr>
        <w:rPr/>
      </w:pPr>
      <w:bookmarkStart w:id="827" w:name="__RefHeading___Toc4685161_3224264995"/>
      <w:bookmarkStart w:id="828" w:name="_Toc344"/>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أَبَانٌ </w:t>
      </w:r>
      <w:r>
        <w:rPr>
          <w:rStyle w:val="FootnoteAnchor"/>
          <w:rtl w:val="true"/>
        </w:rPr>
        <w:footnoteReference w:id="1289"/>
      </w:r>
      <w:r>
        <w:rPr>
          <w:rFonts w:ascii="Amiri" w:hAnsi="Amiri" w:eastAsia="Amiri" w:cs="Amiri"/>
          <w:color w:val="111111"/>
          <w:sz w:val="28"/>
          <w:sz w:val="28"/>
          <w:szCs w:val="28"/>
          <w:rtl w:val="true"/>
          <w:lang w:bidi="ar-SA"/>
        </w:rPr>
        <w:t xml:space="preserve">،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مَرْوَانُ عَرَضُوا بِهِ لِرَسُولِ اللّهِ صلى الله عليه و آله أَنْ يَدْعُوَ لَهُ ، فَأَرْسَلُوا بِهِ إِلى عَائِشَةَ لِيَدْعُوَ لَهُ ، فَلَمَّا قَرَّبَتْهُ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عَنِّي الْوَزَغَ ابْنَ الْوَزَغِ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إِلَا أَنَّهُ قَالَ وَلَعَنَهُ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685163_3224264995"/>
      <w:bookmarkStart w:id="830" w:name="_Toc345"/>
      <w:bookmarkEnd w:id="829"/>
      <w:r>
        <w:rPr>
          <w:rtl w:val="true"/>
        </w:rPr>
        <w:t>شرح الحديث</w:t>
      </w:r>
      <w:bookmarkEnd w:id="83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مروان عرضوا به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 الباء للتقوية،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الشيء له، أي أظهره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كونها للتعدية،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كذا، أي ظهر وبدا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يعرضون الطفل على له صلى الله عليه و آله ، ليدعو له، ويحنّكه، لأن يكون أوّل ما دخل في جوفه ما أدخله رسول اللّه صلى الله عليه و آله ، وطلبا للتبرّك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دلالة على حسن عشرته لاُمّته بالتأليف والتودّد، وجرى هذا الأمر في جميع الأعصار تأسّيا، فأهل كلّ عصر تأدّبوا بمثل هذا الأدب</w:t>
      </w:r>
      <w:bookmarkStart w:id="831" w:name="pg12947_153098"/>
    </w:p>
    <w:p>
      <w:pPr>
        <w:pStyle w:val="BookText"/>
        <w:rPr/>
      </w:pPr>
      <w:bookmarkEnd w:id="831"/>
      <w:r>
        <w:rPr>
          <w:rFonts w:ascii="Amiri" w:hAnsi="Amiri" w:eastAsia="Amiri" w:cs="Amiri"/>
          <w:color w:val="111111"/>
          <w:sz w:val="28"/>
          <w:sz w:val="28"/>
          <w:szCs w:val="28"/>
          <w:rtl w:val="true"/>
          <w:lang w:bidi="ar-SA"/>
        </w:rPr>
        <w:t>من التبرّك بآثار الصالحين، فحملوا بالولد عند الولادة إليهم يحنّكونه ويدعون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عائشة ليدعو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الكلام 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إليها لتعرضه على رسول اللّه صلى الله عليه و آله ، فيدعو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عنّي الوزغ ابن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شبّهه بالوزغ،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أظنّ أنّ أبا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 رسول اللّه صلى الله عليه و آله مروان</w:t>
      </w:r>
      <w:r>
        <w:rPr>
          <w:rFonts w:eastAsia="Amiri" w:cs="Amiri" w:ascii="Amiri" w:hAnsi="Amiri"/>
          <w:color w:val="111111"/>
          <w:sz w:val="28"/>
          <w:szCs w:val="28"/>
          <w:rtl w:val="true"/>
          <w:lang w:bidi="ar-SA"/>
        </w:rPr>
        <w:t>.</w:t>
      </w:r>
    </w:p>
    <w:p>
      <w:pPr>
        <w:pStyle w:val="Heading2"/>
        <w:numPr>
          <w:ilvl w:val="1"/>
          <w:numId w:val="1"/>
        </w:numPr>
        <w:rPr/>
      </w:pPr>
      <w:bookmarkStart w:id="832" w:name="__RefHeading___Toc4685165_3224264995"/>
      <w:bookmarkStart w:id="833" w:name="_Toc346"/>
      <w:bookmarkEnd w:id="832"/>
      <w:r>
        <w:rPr>
          <w:rtl w:val="true"/>
        </w:rPr>
        <w:t>متن الحديث الرابع والعشرين والثلاثمائة</w:t>
      </w:r>
      <w:bookmarkEnd w:id="833"/>
    </w:p>
    <w:p>
      <w:pPr>
        <w:pStyle w:val="Heading3"/>
        <w:numPr>
          <w:ilvl w:val="2"/>
          <w:numId w:val="1"/>
        </w:numPr>
        <w:rPr/>
      </w:pPr>
      <w:bookmarkStart w:id="834" w:name="__RefHeading___Toc4685167_3224264995"/>
      <w:bookmarkStart w:id="835" w:name="_Toc347"/>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أَبَانٌ ، عَنْ عَبْدِ الرَّحْمنِ بْنِ أَبِي عَبْدِ اللّهِ ، عَنْ أَبِي الْعَبَّاسِ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لَقِيَ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تَعَرُّضا بِي وَبِصَاحِبِي؟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أُخْبِرُكَ بِآيَةٍ نَزَلَتْ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وَتُقَطِّعُوا أَرْحامَكُمْ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بَنُو أُمَيَّةَ أَوْصَلُ لِلرَّحِمِ مِنْكَ ، وَلكِنَّكَ أَبَيْتَ إِلَا عَدَاوَةً لِبَنِي تَيْمٍ وَعَدِيٍّ وَبَنِي أُمَيَّةَ</w:t>
      </w:r>
      <w:r>
        <w:rPr>
          <w:rFonts w:eastAsia="Amiri" w:cs="Amiri" w:ascii="Amiri" w:hAnsi="Amiri"/>
          <w:color w:val="111111"/>
          <w:sz w:val="28"/>
          <w:szCs w:val="28"/>
          <w:rtl w:val="true"/>
          <w:lang w:bidi="ar-SA"/>
        </w:rPr>
        <w:t>» .</w:t>
      </w:r>
    </w:p>
    <w:p>
      <w:pPr>
        <w:pStyle w:val="Heading3"/>
        <w:numPr>
          <w:ilvl w:val="2"/>
          <w:numId w:val="1"/>
        </w:numPr>
        <w:rPr/>
      </w:pPr>
      <w:bookmarkStart w:id="836" w:name="__RefHeading___Toc4685169_3224264995"/>
      <w:bookmarkStart w:id="837" w:name="_Toc348"/>
      <w:bookmarkEnd w:id="836"/>
      <w:r>
        <w:rPr>
          <w:rtl w:val="true"/>
        </w:rPr>
        <w:t>شرح الحديث</w:t>
      </w:r>
      <w:bookmarkEnd w:id="83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هذا الحديث متنا وسندا في السادس والسبعين</w:t>
      </w:r>
      <w:r>
        <w:rPr>
          <w:rFonts w:eastAsia="Amiri" w:cs="Amiri" w:ascii="Amiri" w:hAnsi="Amiri"/>
          <w:color w:val="111111"/>
          <w:sz w:val="28"/>
          <w:szCs w:val="28"/>
          <w:rtl w:val="true"/>
          <w:lang w:bidi="ar-SA"/>
        </w:rPr>
        <w:t>.</w:t>
      </w:r>
      <w:bookmarkStart w:id="838" w:name="pg12947_153099"/>
    </w:p>
    <w:p>
      <w:pPr>
        <w:pStyle w:val="Heading2"/>
        <w:numPr>
          <w:ilvl w:val="1"/>
          <w:numId w:val="1"/>
        </w:numPr>
        <w:rPr/>
      </w:pPr>
      <w:bookmarkStart w:id="839" w:name="__RefHeading___Toc4685171_3224264995"/>
      <w:bookmarkStart w:id="840" w:name="_Toc349"/>
      <w:bookmarkEnd w:id="838"/>
      <w:bookmarkEnd w:id="839"/>
      <w:r>
        <w:rPr>
          <w:rtl w:val="true"/>
        </w:rPr>
        <w:t>متن الحديث الخامس والعشرين والثلاثمائة</w:t>
      </w:r>
      <w:bookmarkEnd w:id="840"/>
    </w:p>
    <w:p>
      <w:pPr>
        <w:pStyle w:val="Heading3"/>
        <w:numPr>
          <w:ilvl w:val="2"/>
          <w:numId w:val="1"/>
        </w:numPr>
        <w:rPr/>
      </w:pPr>
      <w:bookmarkStart w:id="841" w:name="__RefHeading___Toc4685173_3224264995"/>
      <w:bookmarkStart w:id="842" w:name="_Toc350"/>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 xml:space="preserve">عَلِيُّ بْنُ إِبْرَاهِيمَ ، عَنْ هَارُونَ بْنِ مُسْلِمٍ ، عَنْ مَسْعَدَةَ بْنِ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يَقُومُ فِي الْمَطَرِ أَوَّلَ مَا يَمْطُرُ حَتّى يَبْتَلَّ رَأْسُهُ وَلِحْيَتُهُ وَثِيَابُهُ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الْكِنَّ الْكِنَّ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مَاءٌ قَرِيبُ الْعَهْدِ </w:t>
      </w:r>
      <w:r>
        <w:rPr>
          <w:rStyle w:val="FootnoteAnchor"/>
          <w:rtl w:val="true"/>
        </w:rPr>
        <w:footnoteReference w:id="1292"/>
      </w:r>
      <w:r>
        <w:rPr>
          <w:rFonts w:ascii="Amiri" w:hAnsi="Amiri" w:eastAsia="Amiri" w:cs="Amiri"/>
          <w:color w:val="111111"/>
          <w:sz w:val="28"/>
          <w:sz w:val="28"/>
          <w:szCs w:val="28"/>
          <w:rtl w:val="true"/>
          <w:lang w:bidi="ar-SA"/>
        </w:rPr>
        <w:t xml:space="preserve">بِالْعَرْشِ ، ثُمَّ أَنْشَأَ يُحَدِّثُ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الْعَرْشِ بَحْرا فِيهِ مَاءٌ يُنْبِتُ أَرْزَاقَ الْحَيَوَانَاتِ ، فَإِذَا أَرَادَ اللّهُ ـ عَزَّ ذِكْرُهُ ـ أَنْ يُنْبِتَ بِهِ مَا يَشَاءُ لَهُمْ رَحْمَةً مِنْهُ لَهُمْ أَوْحَى اللّهُ إِلَيْهِ ، فَمَطَرَ مَا شَاءَ مِنْ سَمَاءٍ إِلى سَمَاءٍ حَتّى يَصِيرَ </w:t>
      </w:r>
      <w:r>
        <w:rPr>
          <w:rStyle w:val="FootnoteAnchor"/>
          <w:rtl w:val="true"/>
        </w:rPr>
        <w:footnoteReference w:id="1293"/>
      </w:r>
      <w:r>
        <w:rPr>
          <w:rFonts w:ascii="Amiri" w:hAnsi="Amiri" w:eastAsia="Amiri" w:cs="Amiri"/>
          <w:color w:val="111111"/>
          <w:sz w:val="28"/>
          <w:sz w:val="28"/>
          <w:szCs w:val="28"/>
          <w:rtl w:val="true"/>
          <w:lang w:bidi="ar-SA"/>
        </w:rPr>
        <w:t xml:space="preserve">إِلى سَمَاءِ الدُّنْيَا ـ فِيمَا أَظُنُّ ـ فَيُلْقِيَهُ إِلَى السَّحَابِ ، وَالسَّحَابُ بِمَنْزِلَةِ الْغِرْبَالِ ، ثُمَّ يُوحِي </w:t>
      </w:r>
      <w:r>
        <w:rPr>
          <w:rStyle w:val="FootnoteAnchor"/>
          <w:rtl w:val="true"/>
        </w:rPr>
        <w:footnoteReference w:id="1294"/>
      </w:r>
      <w:r>
        <w:rPr>
          <w:rFonts w:ascii="Amiri" w:hAnsi="Amiri" w:eastAsia="Amiri" w:cs="Amiri"/>
          <w:color w:val="111111"/>
          <w:sz w:val="28"/>
          <w:sz w:val="28"/>
          <w:szCs w:val="28"/>
          <w:rtl w:val="true"/>
          <w:lang w:bidi="ar-SA"/>
        </w:rPr>
        <w:t>إِلَى الرِّيحِ أَنِ اطْحَنِيهِ ، وَأَذِيبِيهِ ذَوَبَانَ الْمَاءِ ، ثُمَّ انْطَلِقِي بِهِ إِلى مَوْضِعِ كَذَا وَكَذَا ، فَامْطُرِي عَلَيْهِمْ ، فَيَكُونَ كَذَا وَكَذَا عُبَابا وَغَيْرَ ذلِكَ ، فَتَقْطُرُ عَلَيْهِمْ عَلَى النَّحْوِ الَّذِي يَأْمُرُهَا بِهِ ، فَلَيْسَ مِنْ قَطْرَةٍ تَقْطُرُ إِلَا وَمَعَهَا مَلَكٌ حَتى يَضَعَهَا مَوْضِعَهَا ، وَلَمْ يَنْزِلْ مِنَ السَّمَاءِ قَطْرَةٌ مِنْ مَطَرٍ إِلَا بِعَدَدٍمَعْدُودٍ ، وَ وَزْنٍ مَعْلُومٍ إِلَا مَا كَانَ مِنْ يَوْمِ الطُّوفَانِ عَلى عَهْدِ نُوحٍ عليه السلام ؛ فَإِنَّهُ نَزَلَ مَاءٌ مُنْهَمِرٌ بِلَا وَزْنٍ وَلَا 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 وَجَلَّ ـ جَعَلَ السَّحَابَ غَرَابِيلَ لِلْمَطَرِ هِيَ تُذِيبُ الْبَرَدَ حَتّى يَصِيرَ مَاءً لِكَيْ لَا يُضِرَّ بِهِ </w:t>
      </w:r>
      <w:r>
        <w:rPr>
          <w:rStyle w:val="FootnoteAnchor"/>
          <w:rtl w:val="true"/>
        </w:rPr>
        <w:footnoteReference w:id="1296"/>
      </w:r>
      <w:r>
        <w:rPr>
          <w:rFonts w:ascii="Amiri" w:hAnsi="Amiri" w:eastAsia="Amiri" w:cs="Amiri"/>
          <w:color w:val="111111"/>
          <w:sz w:val="28"/>
          <w:sz w:val="28"/>
          <w:szCs w:val="28"/>
          <w:rtl w:val="true"/>
          <w:lang w:bidi="ar-SA"/>
        </w:rPr>
        <w:t xml:space="preserve">شَيْئا يُصِيبُهُ ، وَالَّذِي </w:t>
      </w:r>
      <w:r>
        <w:rPr>
          <w:rStyle w:val="FootnoteAnchor"/>
          <w:rtl w:val="true"/>
        </w:rPr>
        <w:footnoteReference w:id="1297"/>
      </w:r>
      <w:r>
        <w:rPr>
          <w:rFonts w:ascii="Amiri" w:hAnsi="Amiri" w:eastAsia="Amiri" w:cs="Amiri"/>
          <w:color w:val="111111"/>
          <w:sz w:val="28"/>
          <w:sz w:val="28"/>
          <w:szCs w:val="28"/>
          <w:rtl w:val="true"/>
          <w:lang w:bidi="ar-SA"/>
        </w:rPr>
        <w:t>تَرَوْنَ فِيهِ مِنَ الْبَرَدِ وَالصَّوَاعِقِ نَقِمَةٌ مِنَ اللّهِ ـ عَزَّ وَجَلَّ ـ يُصِيبُ بِهَا مَنْ يَشَاءُ مِنْ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وَلَا إِلَى الْهِلَالِ ؛ فَإِنَّ اللّهَ يَكْرَهُ ذلِكَ</w:t>
      </w:r>
      <w:r>
        <w:rPr>
          <w:rFonts w:eastAsia="Amiri" w:cs="Amiri" w:ascii="Amiri" w:hAnsi="Amiri"/>
          <w:color w:val="111111"/>
          <w:sz w:val="28"/>
          <w:szCs w:val="28"/>
          <w:rtl w:val="true"/>
          <w:lang w:bidi="ar-SA"/>
        </w:rPr>
        <w:t>» .</w:t>
      </w:r>
    </w:p>
    <w:p>
      <w:pPr>
        <w:pStyle w:val="Heading3"/>
        <w:numPr>
          <w:ilvl w:val="2"/>
          <w:numId w:val="1"/>
        </w:numPr>
        <w:rPr/>
      </w:pPr>
      <w:bookmarkStart w:id="843" w:name="__RefHeading___Toc4685175_3224264995"/>
      <w:bookmarkStart w:id="844" w:name="_Toc351"/>
      <w:bookmarkEnd w:id="843"/>
      <w:r>
        <w:rPr>
          <w:rtl w:val="true"/>
        </w:rPr>
        <w:t>شرح الحديث</w:t>
      </w:r>
      <w:bookmarkEnd w:id="844"/>
    </w:p>
    <w:p>
      <w:pPr>
        <w:pStyle w:val="BookText"/>
        <w:rPr/>
      </w:pPr>
      <w:r>
        <w:rPr>
          <w:rFonts w:ascii="Amiri" w:hAnsi="Amiri" w:eastAsia="Amiri" w:cs="Amiri"/>
          <w:color w:val="111111"/>
          <w:sz w:val="28"/>
          <w:sz w:val="28"/>
          <w:szCs w:val="28"/>
          <w:rtl w:val="true"/>
          <w:lang w:bidi="ar-SA"/>
        </w:rPr>
        <w:t>السند ضعيف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يقوم في المطر أوّل ما يمطر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والمطر ـ بالتسكين، وقد 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المطر،</w:t>
      </w:r>
    </w:p>
    <w:p>
      <w:pPr>
        <w:pStyle w:val="BookText"/>
        <w:rPr/>
      </w:pPr>
      <w:r>
        <w:rPr>
          <w:rFonts w:ascii="Amiri" w:hAnsi="Amiri" w:eastAsia="Amiri" w:cs="Amiri"/>
          <w:color w:val="111111"/>
          <w:sz w:val="28"/>
          <w:sz w:val="28"/>
          <w:szCs w:val="28"/>
          <w:rtl w:val="true"/>
          <w:lang w:bidi="ar-SA"/>
        </w:rPr>
        <w:t>ونزوله، يتعدّى ولا يتعدّى، وفعله كنصر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مطرتهم السماء مطرا، أي أصابتهم بالمطر، وأمطرهم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الإمطار إلّا في العذاب</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بأوّل ما يمطر أوّل نزول كلّ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 إرادة المطر أوّل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لكنّ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ادخل الكنّ، أو 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وقاء كلّ شيء، وسترتَهُ، وما يرد الحرّ والبرد من الأبنية والمساكن،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وكنَنتُ الشيء كَنّا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العهد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 أرزاق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المراد بالعرش العرش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الإرادة، ومعنى قرُب عهده بها قرب عهده بتعلّقها، وإلّا فإرادته تعالى قديمة، وأن يُراد بها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حجّة لمن رجّح ماء المطر على مياه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استحباب التبرّك بالمطر، سيّما قبل استقراره في الأرض التي عُبدَ عليها غيره تعالى، وقبل أن يمسّه الأيدي الخاطئة؛ لأنّ المطر رحمةً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ومباركٌ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مُبَارَكا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عهد من محلّ رحمته وهو العرش، 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هذا الخبر صريح في أنّ المطر ينزل من السماء، كما يفهم من ظاهر الآية، فلا عبرة بقول الطبيعيّن الفلاسفة بنزوله ممّا يتصاعد من بخارات الأرض، وما استدلّوا به على ذلك لا حجّة فيه؛ لكونه ظنّيّا، </w:t>
      </w:r>
      <w:r>
        <w:rPr>
          <w:rStyle w:val="FootnoteAnchor"/>
          <w:rtl w:val="true"/>
        </w:rPr>
        <w:footnoteReference w:id="1300"/>
      </w:r>
      <w:r>
        <w:rPr>
          <w:rFonts w:ascii="Amiri" w:hAnsi="Amiri" w:eastAsia="Amiri" w:cs="Amiri"/>
          <w:color w:val="111111"/>
          <w:sz w:val="28"/>
          <w:sz w:val="28"/>
          <w:szCs w:val="28"/>
          <w:rtl w:val="true"/>
          <w:lang w:bidi="ar-SA"/>
        </w:rPr>
        <w:t>وما ادّعوا من المشاهدة والتجربة على تقدير تسليمه لا يفيد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الأخبار أنّ المطر منه ما ينزل من السماء، ومنه ما يتصاعد من الأرض ثمّ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الراوي؛ أي أظنّ أنّه عليه السلام ذكر سماء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بمنزلة الغربال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الغربال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والمستتر فيه راجع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والإلهام، والكلام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وألهمه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الريح أن إطحنيه، وأذيبيه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التبر دقيقا، وفعله كمنع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وذاب يذوب ذوبا وذوبانا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جمد، وأذابه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كذوبانه، فهو مفعول مطلق للتشبيه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ذوبان الملح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ظاهره أنّ المطر في الأصل بَردٌ، أو ثلج، وآخر الخبر صريح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الطحن والإذابة كنايتين عن تفريق الماء في السّحاب؛ لئلّا ينزل دفعة، ولا في بعض المواضع أكثر من بعض، فيكون اللّام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أي ماء المطر، لكن ما سيأتي لا يقبل هذا الحمل</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كذا وكذا عُبابا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وقد يجري مجرى كم، فينصب ما بعده على التمييز</w:t>
      </w:r>
      <w:r>
        <w:rPr>
          <w:rFonts w:eastAsia="Amiri" w:cs="Amiri" w:ascii="Amiri" w:hAnsi="Amiri"/>
          <w:color w:val="111111"/>
          <w:sz w:val="28"/>
          <w:szCs w:val="28"/>
          <w:rtl w:val="true"/>
          <w:lang w:bidi="ar-SA"/>
        </w:rPr>
        <w:t>»</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العُباب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السيل، وارتفاعه، وكثرته، أو موجه</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مراتب قلّة العُباب وكثرته على ما يقتضيه المصلحة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كان من يوم الطوفان على عهد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الغالب، والماء الغالب يغشى كلّ شيء، والموت الذريع الجارف، والقتل الذريع، والسيل المغرق</w:t>
      </w:r>
      <w:r>
        <w:rPr>
          <w:rFonts w:eastAsia="Amiri" w:cs="Amiri" w:ascii="Amiri" w:hAnsi="Amiri"/>
          <w:color w:val="111111"/>
          <w:sz w:val="28"/>
          <w:szCs w:val="28"/>
          <w:rtl w:val="true"/>
          <w:lang w:bidi="ar-SA"/>
        </w:rPr>
        <w:t>»</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بيانا للموصول، ويحتمل أن يكون الموصول عبارة عن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نزل 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وانهمر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انسكب، وسال</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المنصوب ليوم الطوفان، أو للشأن، أي ينزل فيه ماء منسكب سائل، أي من غير تقاطر، أو كثير من غير أن يعلم وزنه وعدده الملائكة،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وزن ولا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علم الملائكة وضبطهم، لا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السحاب غرابيل للمطر هي تذيب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غربال ـ بالكسر ـ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ـ عزّ وجلّ ـ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تَرَى أَنَّ اللّه َ يُزْجِي سَحَابا</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يُؤَلِّفُ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قزعا، فينضمّ بعضه إلى بعض، وبهذا الاعتبار صحّ مبناه؛ إذ المعنى بين أجزائه، ثمّ يجعل ركوما متراكما بعضه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خِلَــلِهِ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فتوقه، جمع خلل، كجبال وجبل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الغمام، وكلّ ما علاك فهو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عظام تشبه الجبال في عظمها أو جمودها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للجبال والمفعول محذوف، أي ينزّل مبتديا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السَّمَآءِ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 للتبعيض واقعة موقع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بالسماء المظلّة، وفيها جبال من برد، كما في الأرض جبال من حجر، وليس في العقل قاطع يمنعه، والمشهور أنّ الأبخرة إذا تصاعدت ولم تحلّلها حرارة، فبلغت الطبقة الباردة من الهواء، وقوى البرد هناك اجتمع، وصار سحابا، فإن لم يشتدّ البرد تقاطر مطرا، وإن اشتدّ فإن وصل إلى الأجزاء البخاريّة قبل اجتماعها نزل ثلجا، وإلّا نزل بَردا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يبرد الهواء بردا مفرطا، فينقبض وينعقد سحابا، وينزل منه المطر أو الثلج، وكلّ ذلك لابدّ وأن يستند إلى إرادة الواجب الحكيم؛ لقيام الدليل على أنّها الموجبة لاختصاص الحوادث بمحالّها وأوقاتها،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فَيُصِيبُ بِهِ مَنْ يَشَاءُ وَيَصْرِفُهُ عَنْ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للبرد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سَنَا بَرْقِهِ يَذْهَبُ</w:t>
      </w:r>
    </w:p>
    <w:p>
      <w:pPr>
        <w:pStyle w:val="BookText"/>
        <w:rPr/>
      </w:pPr>
      <w:r>
        <w:rPr>
          <w:rFonts w:ascii="Amiri" w:hAnsi="Amiri" w:eastAsia="Amiri" w:cs="Amiri"/>
          <w:color w:val="111111"/>
          <w:sz w:val="28"/>
          <w:sz w:val="28"/>
          <w:szCs w:val="28"/>
          <w:rtl w:val="true"/>
          <w:lang w:bidi="ar-SA"/>
        </w:rPr>
        <w:t>بِالْأَبْصَارِ</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بأبصار الناظرين إليه من فرط الإضاءة، انتهى</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ولا إلى الهلال؛ فإنّ اللّه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بالكفّ والعين والحاجب</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كراهة الإشارة إليهما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الإشارة إلى كيفيّة حدوثهما من دون رمز؛ فإنّ ذلك يضرّ باعتقاد العامّة، واستشهد له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عمّا سألوه إلى أمرٍ آخر، انتهى</w:t>
      </w:r>
      <w:r>
        <w:rPr>
          <w:rStyle w:val="FootnoteAnchor"/>
          <w:rtl w:val="true"/>
        </w:rPr>
        <w:footnoteReference w:id="131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نسبة منافعهما إليهما، لا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قرئ بالتاء المثنّاة الفوقانيّة من شتر به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شتر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غتّه، وجرحه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أو زائدة لكان له وجه، انتهى</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الإشارة إليهما على سبيل المدح،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الهلال، وما أحسن هذا المطر، أو أنّه ينبغي عند رؤية الهلال ونزول المطر الاشتغال بالدّعاء، لا الإشارة إليهما كما هو عادة السفهاء، أو أنّه لا ينبغي عند رؤيتهما التوجّه إليهما عند الدعاء والتوسّل بهما، كما أنّ بعض الناس يظنّون أنّ الهلال له مدخليّة في نظام العالم، فيتوسّلون به ويتوجّهون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بالنسبة إلى الهلال، وأيّده بما رواه الصدوق في الفقيه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 شهر رمضان، فلا تشر إليه، ولكن استقبل القبلة، وارفع يديك إلى اللّه ـ عزّ وجلّ ـ وخاطب الهلال، الخبر،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حملهم على صرف العبارة عن ظاهرها، وارتكاب أمثال تلك التوجيهات البعيدة المتعسّفة، وأيّ استبعاد في تعلّق الكراهة بمجرّد الإشارة، كما قلنا</w:t>
      </w:r>
      <w:r>
        <w:rPr>
          <w:rFonts w:eastAsia="Amiri" w:cs="Amiri" w:ascii="Amiri" w:hAnsi="Amiri"/>
          <w:color w:val="111111"/>
          <w:sz w:val="28"/>
          <w:szCs w:val="28"/>
          <w:rtl w:val="true"/>
          <w:lang w:bidi="ar-SA"/>
        </w:rPr>
        <w:t>.</w:t>
      </w:r>
      <w:bookmarkStart w:id="845" w:name="pg12947_153104"/>
    </w:p>
    <w:p>
      <w:pPr>
        <w:pStyle w:val="Heading2"/>
        <w:numPr>
          <w:ilvl w:val="1"/>
          <w:numId w:val="1"/>
        </w:numPr>
        <w:rPr/>
      </w:pPr>
      <w:bookmarkStart w:id="846" w:name="__RefHeading___Toc4685177_3224264995"/>
      <w:bookmarkStart w:id="847" w:name="_Toc352"/>
      <w:bookmarkEnd w:id="845"/>
      <w:bookmarkEnd w:id="846"/>
      <w:r>
        <w:rPr>
          <w:rtl w:val="true"/>
        </w:rPr>
        <w:t>متن الحديث السادس والعشرين والثلاثمائة</w:t>
      </w:r>
      <w:bookmarkEnd w:id="847"/>
    </w:p>
    <w:p>
      <w:pPr>
        <w:pStyle w:val="Heading3"/>
        <w:numPr>
          <w:ilvl w:val="2"/>
          <w:numId w:val="1"/>
        </w:numPr>
        <w:rPr/>
      </w:pPr>
      <w:bookmarkStart w:id="848" w:name="__RefHeading___Toc4685179_3224264995"/>
      <w:bookmarkStart w:id="849" w:name="_Toc353"/>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 xml:space="preserve">عِدَّةٌ مِنْ أَصْحَابِنَا ، عَنْ سَهْلِ بْنِ زِيَادٍ ، عَنْ عَلِيِّ بْنِ أَسْبَاطٍ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عليه السلام إِلَى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يَسُرُّ الْمَرْءَ مَا لَمْ يَكُنْ لِيَفُوتَهُ ، وَيَحْزُنُهُ مَا لَمْ يَكُنْ لِيُصِيبَهُ أَبَدا وَإِنْ جَهَدَ ، فَلْيَكُنْ سُرُورُكَ بِمَا قَدَّمْتَ مِنْ عَمَلٍ صَالِحٍ أَوْ حُكْمٍ أَوْ قَوْلٍ ، وَلْيَكُنْ أَسَفُكَ فِيمَا فَرَّطْتَ فِيهِ مِنْ ذلِكَ ، وَدَعْ مَا فَاتَكَ مِنَ الدُّنْيَا ، فَلَا تُكْثِرْ عَلَيْهِ حَزَنا ، وَمَا أَصَابَكَ مِنْهَا فَلَا تَنْعَمْ بِهِ سُرُورا ، وَلْيَكُنْ هَمُّكَ فِيمَا بَعْدَ الْمَوْتِ ، وَالسَّلَامُ</w:t>
      </w:r>
      <w:r>
        <w:rPr>
          <w:rFonts w:eastAsia="Amiri" w:cs="Amiri" w:ascii="Amiri" w:hAnsi="Amiri"/>
          <w:color w:val="111111"/>
          <w:sz w:val="28"/>
          <w:szCs w:val="28"/>
          <w:rtl w:val="true"/>
          <w:lang w:bidi="ar-SA"/>
        </w:rPr>
        <w:t>» .</w:t>
      </w:r>
    </w:p>
    <w:p>
      <w:pPr>
        <w:pStyle w:val="Heading3"/>
        <w:numPr>
          <w:ilvl w:val="2"/>
          <w:numId w:val="1"/>
        </w:numPr>
        <w:rPr/>
      </w:pPr>
      <w:bookmarkStart w:id="850" w:name="__RefHeading___Toc4685181_3224264995"/>
      <w:bookmarkStart w:id="851" w:name="_Toc354"/>
      <w:bookmarkEnd w:id="850"/>
      <w:r>
        <w:rPr>
          <w:rtl w:val="true"/>
        </w:rPr>
        <w:t>شرح الحديث</w:t>
      </w:r>
      <w:bookmarkEnd w:id="85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يسرّ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ويحزنه ما لم يكن ليصيبه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وحزنه ـ كنصر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بذل وسعه في تحصيله، وبلغ غاية مجهوده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المقدّر لا يفوت، وغير المقدّر لا يُدرك، فلا ينبغي السرور بحصول الأوّل، والحزن بفوات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الحاصل، أو الفائت من اُمور الدُّنيا والنافعة فيها، وأمّا إذا كان من الاُمور والمنافع المتعلّقة بالآخرة، فينبغي له أن يسرّ بحصوله، ويحزن بفواته،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سرورك بما قدّمت من عملٍ صالح أو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هنا الحكومة بالعدل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وهي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والحِكم ـ كعنب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نافع، وهو القول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أسفك فيما فرّطت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الحزن، وفعله كفرح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وفرّط الشيء، وفيه تفريطا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العجز فيه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الثاني، وذلك إشارة إلى الحكم وتالييه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تهتمّ بتحصيله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فواته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أي أتى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والحُزن ـ بالضمّ، وبالتحريك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نصبه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وجوابه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تنعم به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ـ كسمع، ونصر، وضرب، ومَنزلٌ ينعمهم ـ مثلّثة ـ وينعمهم، كيكرمهم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والمنعّمة، كمعظّمة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والغذاء والنعمة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اللّه بك ـ كسمع ـ ونعمك، وأنعم بك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بك عين مَن تحبّه، أو أقرَّ عينك بمَن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العود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ونضر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 أن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 اللّه صباحك من النُعُومة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تطبيق عبارة الحديث بكلّ من تلك المعاني بنوع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الاحتمالات بالمصدريّة، وعلى بعضها بالتميز، وحاصل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أصبت من الدُّنيا شيئا، فلا تتلذّذ منه كلّ اللّذّة، ولا تتملّاء منه كلّ التملّئ، ولا تعتن بها وبزخارفها، واصرف همّك في تحصيل الآخرة ونعيمها،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يسرّ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bookmarkStart w:id="852" w:name="pg12947_153106"/>
    </w:p>
    <w:p>
      <w:pPr>
        <w:pStyle w:val="BookText"/>
        <w:rPr/>
      </w:pPr>
      <w:bookmarkEnd w:id="8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بالآية والخبر نفي الأسى المانع عن التسليم لأمر اللّه ، والفرح الموجب للبطر والاختيال بقرينة ذكر الاختيال والفخر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نفي الحزن الناشئ من توهّم أنّه كان يمكنه دفع ذلك عن نفسه، والفرح الناشئ من توهّم أنّه حصل ذلك بكدّه وسعيه وتدبيره، وعلى التقديرين يستقيم التعليل والتفريع المستفادان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الشيخ الطبرسي والذي يوجب نفي الأسى والفرح من هذا أنّ الإنسان إذا علم أنّ ما فات منها ضمن اللّه تعالى العوض عليه في الآخرة، فلا ينبغي أن يحزن لذلك، وإذا علم أنّ ما ناله منها كلّف الشكر عليه والحقوق الواجبة فيه، فلا ينبغي أن يفرح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إذا علم أنّ شيئا منها لا يبقى، فلا ينبغي أن يهتمّ له، بل يجب أن يهتمّ لأمر الآخرة التي تدوم ولا تبيد،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مدخل لوجهيه في تصحيح التعليل إلّا أن يتكلّف في أوّلهما بأنّ التقدير يستلزم ضمان العوض وإيجاب الشكر، ولذلك صار علّة لعدم الحزن والفرح، انتهى</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3" w:name="__RefHeading___Toc4685183_3224264995"/>
      <w:bookmarkStart w:id="854" w:name="_Toc355"/>
      <w:bookmarkEnd w:id="853"/>
      <w:r>
        <w:rPr>
          <w:rtl w:val="true"/>
        </w:rPr>
        <w:t>متن الحديث السابع والعشرين والثلاثمائة</w:t>
      </w:r>
      <w:bookmarkEnd w:id="854"/>
    </w:p>
    <w:p>
      <w:pPr>
        <w:pStyle w:val="Heading3"/>
        <w:numPr>
          <w:ilvl w:val="2"/>
          <w:numId w:val="1"/>
        </w:numPr>
        <w:rPr/>
      </w:pPr>
      <w:bookmarkStart w:id="855" w:name="__RefHeading___Toc4685185_3224264995"/>
      <w:bookmarkStart w:id="856" w:name="_Toc356"/>
      <w:bookmarkEnd w:id="855"/>
      <w:r>
        <w:rPr>
          <w:rtl w:val="true"/>
        </w:rPr>
        <w:t>اشارة</w:t>
      </w:r>
      <w:bookmarkEnd w:id="85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320"/>
      </w:r>
      <w:r>
        <w:rPr>
          <w:rFonts w:ascii="Amiri" w:hAnsi="Amiri" w:eastAsia="Amiri" w:cs="Amiri"/>
          <w:color w:val="111111"/>
          <w:sz w:val="28"/>
          <w:sz w:val="28"/>
          <w:szCs w:val="28"/>
          <w:rtl w:val="true"/>
          <w:lang w:bidi="ar-SA"/>
        </w:rPr>
        <w:t xml:space="preserve">، عَنِ الْحَسَنِ بْنِ عَلِيٍّ ، عَنْ كَرَّامٍ ، عَنْ أَبِي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أَنَا وَأَبُو جَعْفَرٍ عليه السلام عَلَى الشِّيعَةِ وَهُمْ مَا بَيْنَ الْقَبْرِ وَالْمِنْبَرِ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وَمَوَالِيكَ جَعَلَنِيَ اللّهُ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مَا بَيْنَ الْقَبْرِ وَالْمِنْبَرِ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بِي إِلَيْهِمْ ، فَذَهَبَ فَسَلَّمَ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لَأُحِبُّ رِيحَكُمْ وَأَرْوَاحَكُمْ ، فَأَعِينُوا مَعَ هذَا بِوَرَعٍ وَاجْتِهَادٍ ، إِنَّهُ لَا يُنَالُ مَا عِنْدَ اللّهِ إِلَا بِوَرَعٍ وَاجْتِهَادٍ ، وَإِذَا ائْتَمَمْتُمْ بِعَبْدٍ فَاقْتَدُوا بِهِ ، أَمَا وَاللّهِ إِنَّكُمْ لَعَلى دِينِي وَدِينِ آبَائِي إِبْرَاهِيمَ وَإِسْمَاعِيلَ ، وَإِنْ كَانَ هؤُلِاءِ عَلى دِينِ أُولئِكَ ، فَأَعِينُونِي </w:t>
      </w:r>
      <w:r>
        <w:rPr>
          <w:rStyle w:val="FootnoteAnchor"/>
          <w:rtl w:val="true"/>
        </w:rPr>
        <w:footnoteReference w:id="1321"/>
      </w:r>
      <w:r>
        <w:rPr>
          <w:rFonts w:ascii="Amiri" w:hAnsi="Amiri" w:eastAsia="Amiri" w:cs="Amiri"/>
          <w:color w:val="111111"/>
          <w:sz w:val="28"/>
          <w:sz w:val="28"/>
          <w:szCs w:val="28"/>
          <w:rtl w:val="true"/>
          <w:lang w:bidi="ar-SA"/>
        </w:rPr>
        <w:t>عَلى هذَا بِوَرَعٍ وَاجْتِهَادٍ</w:t>
      </w:r>
      <w:r>
        <w:rPr>
          <w:rFonts w:eastAsia="Amiri" w:cs="Amiri" w:ascii="Amiri" w:hAnsi="Amiri"/>
          <w:color w:val="111111"/>
          <w:sz w:val="28"/>
          <w:szCs w:val="28"/>
          <w:rtl w:val="true"/>
          <w:lang w:bidi="ar-SA"/>
        </w:rPr>
        <w:t>» .</w:t>
      </w:r>
      <w:bookmarkStart w:id="857" w:name="pg12947_153107"/>
    </w:p>
    <w:p>
      <w:pPr>
        <w:pStyle w:val="Heading3"/>
        <w:numPr>
          <w:ilvl w:val="2"/>
          <w:numId w:val="1"/>
        </w:numPr>
        <w:rPr/>
      </w:pPr>
      <w:bookmarkStart w:id="858" w:name="__RefHeading___Toc4685187_3224264995"/>
      <w:bookmarkStart w:id="859" w:name="_Toc357"/>
      <w:bookmarkEnd w:id="857"/>
      <w:bookmarkEnd w:id="858"/>
      <w:r>
        <w:rPr>
          <w:rtl w:val="true"/>
        </w:rPr>
        <w:t>شرح الحديث</w:t>
      </w:r>
      <w:bookmarkEnd w:id="85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بذلك؛ لأنّه عليه السلام كان بدنا عظيم الجثّة متّكئا عليه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ريحكم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مثله في التاسع والخمسين والمأتين، وإن كان هؤلاء على دين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لما خصّص من بين الآباء إبراهيم وإسماعيل لبيان أنّ جميع الأنبياء مشاركون لنا في الدِّين، وكان هذا التخصيص يوهم إمّا الحصر، أو كونهم أفضل من آبائه الأكرمين محمّد وأهل بيته عليهم السلام ، استدرك عليه السلام ذلك بأنّ النبيّ وأهل بيته عليهم السلام هم الأصل في دين الحقّ، وسائر الأنبياء على دينهم ومن أتباعهم،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إبراهيم وإسماعيل وغيرهم من الأنبياء الماضية،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آبائه الأقربين من النبيّ والأئمّة الطاهرين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سقط العاطف من النسّاخ، ويكون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فيستقم من غير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المخالفين،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أئمّتهم الغاوين، كما اُفيد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المخالفين،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الآباء، ويكون المراد منهم وإن كانوا يدّعون أنّهم على دين آبائي، لكنّهم برآء منه، وأنتم على دينهم، أو يكون الغرض أنّ دين آبائي دينٌ لا ينكره أحدٌ، وكلّ ذي دين يطلب أن يكون عليه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على هذا بورعٍ واجتهاد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الدِّين، والباء للسببيّة، أو للتسليس متعلّق بالإعانة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قبله، وهو أيضا متعلّق بالإعانة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للتعليل،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وَلِتُكَبِّرُوا اللّه َ عَلَى مَا هَدَاكُمْ</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أي لكونكم على هذا الدِّين، ويحتمل كونه ظرف مستقرّ منصوب المحلّ على الحاليّة، أي حال كونكم على دين الحقّ، والمراد بالورع الاجتناب عن المحرّمات وبالاجتناب السعي والكدّ في الطاعات</w:t>
      </w:r>
      <w:r>
        <w:rPr>
          <w:rFonts w:eastAsia="Amiri" w:cs="Amiri" w:ascii="Amiri" w:hAnsi="Amiri"/>
          <w:color w:val="111111"/>
          <w:sz w:val="28"/>
          <w:szCs w:val="28"/>
          <w:rtl w:val="true"/>
          <w:lang w:bidi="ar-SA"/>
        </w:rPr>
        <w:t>.</w:t>
      </w:r>
      <w:bookmarkStart w:id="860" w:name="pg12947_153108"/>
    </w:p>
    <w:p>
      <w:pPr>
        <w:pStyle w:val="Heading2"/>
        <w:numPr>
          <w:ilvl w:val="1"/>
          <w:numId w:val="1"/>
        </w:numPr>
        <w:rPr/>
      </w:pPr>
      <w:bookmarkStart w:id="861" w:name="__RefHeading___Toc4685189_3224264995"/>
      <w:bookmarkStart w:id="862" w:name="_Toc358"/>
      <w:bookmarkEnd w:id="860"/>
      <w:bookmarkEnd w:id="861"/>
      <w:r>
        <w:rPr>
          <w:rtl w:val="true"/>
        </w:rPr>
        <w:t>متن الحديث الثامن والعشرين والثلاثمائة</w:t>
      </w:r>
      <w:bookmarkEnd w:id="862"/>
    </w:p>
    <w:p>
      <w:pPr>
        <w:pStyle w:val="Heading3"/>
        <w:numPr>
          <w:ilvl w:val="2"/>
          <w:numId w:val="1"/>
        </w:numPr>
        <w:rPr/>
      </w:pPr>
      <w:bookmarkStart w:id="863" w:name="__RefHeading___Toc4685191_3224264995"/>
      <w:bookmarkStart w:id="864" w:name="_Toc359"/>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أَبُو عَلِيٍّ الْأَشْعَرِيُّ ، عَنِ الْحَسَنِ بْنِ عَلِيٍّ الْكُوفِيِّ ، عَنِ الْعَبَّاسِ بْنِ عَامِرٍ ، عَنِ الرَّبِيعِ بْنِ مُحَمَّدٍ الْمُسْلِيِّ ، عَنْ أَبِي الرَّبِيعِ الشَّامِيِّ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ـ عَزَّ وَجَلَّ ـ لِشِيعَتِنَا فِي أَسْمَاعِهِمْ وَأَبْصَارِهِمْ حَتّى لَا يَكُونَ بَيْنَهُمْ وَبَيْنَ الْقَائِمِ بَرِيدٌ يُكَلِّمُهُمْ ، فَيَسْمَعُونَ وَيَنْظُرُونَ إِلَيْهِ وَهُوَ فِي مَكَانِهِ</w:t>
      </w:r>
      <w:r>
        <w:rPr>
          <w:rFonts w:eastAsia="Amiri" w:cs="Amiri" w:ascii="Amiri" w:hAnsi="Amiri"/>
          <w:color w:val="111111"/>
          <w:sz w:val="28"/>
          <w:szCs w:val="28"/>
          <w:rtl w:val="true"/>
          <w:lang w:bidi="ar-SA"/>
        </w:rPr>
        <w:t>» .</w:t>
      </w:r>
    </w:p>
    <w:p>
      <w:pPr>
        <w:pStyle w:val="Heading3"/>
        <w:numPr>
          <w:ilvl w:val="2"/>
          <w:numId w:val="1"/>
        </w:numPr>
        <w:rPr/>
      </w:pPr>
      <w:bookmarkStart w:id="865" w:name="__RefHeading___Toc4685193_3224264995"/>
      <w:bookmarkStart w:id="866" w:name="_Toc360"/>
      <w:bookmarkEnd w:id="865"/>
      <w:r>
        <w:rPr>
          <w:rtl w:val="true"/>
        </w:rPr>
        <w:t>شرح الحديث</w:t>
      </w:r>
      <w:bookmarkEnd w:id="866"/>
    </w:p>
    <w:p>
      <w:pPr>
        <w:pStyle w:val="BookText"/>
        <w:rPr/>
      </w:pPr>
      <w:r>
        <w:rPr>
          <w:rFonts w:ascii="Amiri" w:hAnsi="Amiri" w:eastAsia="Amiri" w:cs="Amiri"/>
          <w:color w:val="111111"/>
          <w:sz w:val="28"/>
          <w:sz w:val="28"/>
          <w:szCs w:val="28"/>
          <w:rtl w:val="true"/>
          <w:lang w:bidi="ar-SA"/>
        </w:rPr>
        <w:t>السند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اللّه ـ عزّ وجلّ ـ لشيعتنا في أسماعهم وأبصارهم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وطموح البصر إلى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أي قوّتهم السامعة والباصرة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بينهم وبين القائم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وفرسخان، أو اثنى عشر ميلاً</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والمناسب هنا أحد المعنيين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فالمناسب حينئذٍ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تلك المسافة البعيدة، أو بعدم توسّط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لقوّة أسماعهم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وينظرون إليه وهو عليه السلام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إبصارهم</w:t>
      </w:r>
      <w:r>
        <w:rPr>
          <w:rFonts w:eastAsia="Amiri" w:cs="Amiri" w:ascii="Amiri" w:hAnsi="Amiri"/>
          <w:color w:val="111111"/>
          <w:sz w:val="28"/>
          <w:szCs w:val="28"/>
          <w:rtl w:val="true"/>
          <w:lang w:bidi="ar-SA"/>
        </w:rPr>
        <w:t>.</w:t>
      </w:r>
    </w:p>
    <w:p>
      <w:pPr>
        <w:pStyle w:val="Heading2"/>
        <w:numPr>
          <w:ilvl w:val="1"/>
          <w:numId w:val="1"/>
        </w:numPr>
        <w:rPr/>
      </w:pPr>
      <w:bookmarkStart w:id="867" w:name="__RefHeading___Toc4685195_3224264995"/>
      <w:bookmarkStart w:id="868" w:name="_Toc361"/>
      <w:bookmarkEnd w:id="867"/>
      <w:r>
        <w:rPr>
          <w:rtl w:val="true"/>
        </w:rPr>
        <w:t>متن الحديث التاسع والعشرين والثلاثمائة</w:t>
      </w:r>
      <w:bookmarkEnd w:id="868"/>
    </w:p>
    <w:p>
      <w:pPr>
        <w:pStyle w:val="Heading3"/>
        <w:numPr>
          <w:ilvl w:val="2"/>
          <w:numId w:val="1"/>
        </w:numPr>
        <w:rPr/>
      </w:pPr>
      <w:bookmarkStart w:id="869" w:name="__RefHeading___Toc4685197_3224264995"/>
      <w:bookmarkStart w:id="870" w:name="_Toc362"/>
      <w:bookmarkEnd w:id="869"/>
      <w:r>
        <w:rPr>
          <w:rtl w:val="true"/>
        </w:rPr>
        <w:t>اشارة</w:t>
      </w:r>
      <w:bookmarkEnd w:id="8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سَهْلِ بْنِ زِيَادٍ ، عَنْ عُثْمَانَ بْنِ عِيسى ، عَنْ 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اسْتَخَارَ اللّهَ رَاضِيا بِمَا صَنَعَ اللّهُ لَهُ ، خَارَ اللّهُ لَهُ حَتْما</w:t>
      </w:r>
      <w:r>
        <w:rPr>
          <w:rFonts w:eastAsia="Amiri" w:cs="Amiri" w:ascii="Amiri" w:hAnsi="Amiri"/>
          <w:color w:val="111111"/>
          <w:sz w:val="28"/>
          <w:szCs w:val="28"/>
          <w:rtl w:val="true"/>
          <w:lang w:bidi="ar-SA"/>
        </w:rPr>
        <w:t>» .</w:t>
      </w:r>
      <w:bookmarkStart w:id="871" w:name="pg12947_153109"/>
    </w:p>
    <w:p>
      <w:pPr>
        <w:pStyle w:val="Heading3"/>
        <w:numPr>
          <w:ilvl w:val="2"/>
          <w:numId w:val="1"/>
        </w:numPr>
        <w:rPr/>
      </w:pPr>
      <w:bookmarkStart w:id="872" w:name="__RefHeading___Toc4685199_3224264995"/>
      <w:bookmarkStart w:id="873" w:name="_Toc363"/>
      <w:bookmarkEnd w:id="871"/>
      <w:bookmarkEnd w:id="872"/>
      <w:r>
        <w:rPr>
          <w:rtl w:val="true"/>
        </w:rPr>
        <w:t>شرح الحديث</w:t>
      </w:r>
      <w:bookmarkEnd w:id="87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استخار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الخيرة، وهي ـ كعنبة ـ 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منهم وعليهم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 بما صنع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ويسّر اللّه له، خار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اللّه لك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 فيه الخير</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وإيجابه، وإحكام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حتمه يحتمه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طلب في كلّ أمرٍ يريده ويأخذ فيه، أو تمنّى حصوله، أن ييسّر اللّه له ما هو أصلح بحاله وخيرٌ له في دنياه وآخرته، ثمّ يكون راضيا غير ساخط بصنع اللّه وفعله له، يأت اللّه تعالى بخيره، والظاهر أنّ المراد بالاستخارة هنا غير الاستخارة بالمصحف وذات الرقاع وأمثالهما مع التعميم</w:t>
      </w:r>
      <w:r>
        <w:rPr>
          <w:rFonts w:eastAsia="Amiri" w:cs="Amiri" w:ascii="Amiri" w:hAnsi="Amiri"/>
          <w:color w:val="111111"/>
          <w:sz w:val="28"/>
          <w:szCs w:val="28"/>
          <w:rtl w:val="true"/>
          <w:lang w:bidi="ar-SA"/>
        </w:rPr>
        <w:t>.</w:t>
      </w:r>
    </w:p>
    <w:p>
      <w:pPr>
        <w:pStyle w:val="Heading2"/>
        <w:numPr>
          <w:ilvl w:val="1"/>
          <w:numId w:val="1"/>
        </w:numPr>
        <w:rPr/>
      </w:pPr>
      <w:bookmarkStart w:id="874" w:name="__RefHeading___Toc4685201_3224264995"/>
      <w:bookmarkStart w:id="875" w:name="_Toc364"/>
      <w:bookmarkEnd w:id="874"/>
      <w:r>
        <w:rPr>
          <w:rtl w:val="true"/>
        </w:rPr>
        <w:t>متن الحديث الثلاثين والثلاثمائة</w:t>
      </w:r>
      <w:bookmarkEnd w:id="875"/>
    </w:p>
    <w:p>
      <w:pPr>
        <w:pStyle w:val="Heading3"/>
        <w:numPr>
          <w:ilvl w:val="2"/>
          <w:numId w:val="1"/>
        </w:numPr>
        <w:rPr/>
      </w:pPr>
      <w:bookmarkStart w:id="876" w:name="__RefHeading___Toc4685203_3224264995"/>
      <w:bookmarkStart w:id="877" w:name="_Toc365"/>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329"/>
      </w:r>
      <w:r>
        <w:rPr>
          <w:rFonts w:ascii="Amiri" w:hAnsi="Amiri" w:eastAsia="Amiri" w:cs="Amiri"/>
          <w:color w:val="111111"/>
          <w:sz w:val="28"/>
          <w:sz w:val="28"/>
          <w:szCs w:val="28"/>
          <w:rtl w:val="true"/>
          <w:lang w:bidi="ar-SA"/>
        </w:rPr>
        <w:t xml:space="preserve">، عَنْ دَاوُدَ بْنِ مِهْرَانَ ، عَنْ عَلِيِّ بْنِ إِسْمَاعِيلَ الْمِيثَمِيِّ ، عَنْ رَجُلٍ ، عَنْ جُوَيْرِيَةَ بْنِ مُسْهِرٍ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اشْتَدَدْتُ خَلْفَ أَمِيرِ الْمُؤْمِنِينَ عليه السلام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جُوَيْرِيَةُ ، إِنَّهُ لَمْ يَهْلِكْ هؤُلَاءِ الْحَمْقى إِلَا بِخَفْقِ النِّعَالِ خَلْفَهُمْ ، مَا جَاءَ 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أَسْأَلُكَ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الشَّرَفِ ، وَعَنِ الْمُرُوءَةِ ، وَعَنِ الْعَقْلِ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الشَّرَفُ ، فَمَنْ شَرَّفَهُ السُّلْطَانُ شَرُفَ ؛ وَأَمَّا الْمُرُوءَةُ ، فَإِصْلَاحُ الْمَعِيشَةِ ؛ وَأَمَّا الْعَقْلُ ، فَمَنِ اتَّقَى اللّهَ عَقَلَ</w:t>
      </w:r>
      <w:r>
        <w:rPr>
          <w:rFonts w:eastAsia="Amiri" w:cs="Amiri" w:ascii="Amiri" w:hAnsi="Amiri"/>
          <w:color w:val="111111"/>
          <w:sz w:val="28"/>
          <w:szCs w:val="28"/>
          <w:rtl w:val="true"/>
          <w:lang w:bidi="ar-SA"/>
        </w:rPr>
        <w:t>» .</w:t>
      </w:r>
      <w:bookmarkStart w:id="878" w:name="pg12947_153110"/>
    </w:p>
    <w:p>
      <w:pPr>
        <w:pStyle w:val="Heading3"/>
        <w:numPr>
          <w:ilvl w:val="2"/>
          <w:numId w:val="1"/>
        </w:numPr>
        <w:rPr/>
      </w:pPr>
      <w:bookmarkStart w:id="879" w:name="__RefHeading___Toc4685205_3224264995"/>
      <w:bookmarkStart w:id="880" w:name="_Toc366"/>
      <w:bookmarkEnd w:id="878"/>
      <w:bookmarkEnd w:id="879"/>
      <w:r>
        <w:rPr>
          <w:rtl w:val="true"/>
        </w:rPr>
        <w:t>شرح الحديث</w:t>
      </w:r>
      <w:bookmarkEnd w:id="88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أشتددت خلف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كالشدّ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إنّه لم يهلك هؤلاء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الحُمُق ـ بالضمّ،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حمق ـ ككرم ـ حماقة، فهو أحمق، وهي حمقاء ـ بالمدّ ـ ونسوة وقوم حمقى، بالفتح والقصر،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هؤلاء إشارة إلى أئمّة الجور، ويحتمل شموله لأهل التكبّر والتجبّر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بخفق النّعال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النعل</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خفق النعال سبب للفخر والكبر، فيكون الغرض تعليم الناس بترك ذلك، وإن كان في شأنه عليه السلام لا تحتمل هذه المفسدة،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الضلال إنّما هلكوا بحبّهم الفخر والعلوّ وكثرة الأتباع، وخفق النّعال خلفهم، وأمّا أنا فلا أحبّ ذلك، فلِمَ تمشي خلفي؟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الشرف، فمن شرّفه السلطان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شرف ـ ككرم ـ فهو شريف، وشرّفته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هذا الخبر أنّ الشرف لا يلزم أن يكون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بالسلطان إمام العدل، ويُراد بالشرف حينئذٍ شرف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الأعمّ، فالمراد به شرف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المروءة، فإصلاح المعيشة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يعيش عيشا ومعاشا ومعيشا ومعيشةً وعيشةً بالكسر</w:t>
      </w:r>
      <w:r>
        <w:rPr>
          <w:rFonts w:eastAsia="Amiri" w:cs="Amiri" w:ascii="Amiri" w:hAnsi="Amiri"/>
          <w:color w:val="111111"/>
          <w:sz w:val="28"/>
          <w:szCs w:val="28"/>
          <w:rtl w:val="true"/>
          <w:lang w:bidi="ar-SA"/>
        </w:rPr>
        <w:t>.</w:t>
      </w:r>
      <w:bookmarkStart w:id="881" w:name="pg12947_153111"/>
    </w:p>
    <w:p>
      <w:pPr>
        <w:pStyle w:val="BookText"/>
        <w:rPr/>
      </w:pPr>
      <w:bookmarkEnd w:id="881"/>
      <w:r>
        <w:rPr>
          <w:rFonts w:ascii="Amiri" w:hAnsi="Amiri" w:eastAsia="Amiri" w:cs="Amiri"/>
          <w:color w:val="111111"/>
          <w:sz w:val="28"/>
          <w:sz w:val="28"/>
          <w:szCs w:val="28"/>
          <w:rtl w:val="true"/>
          <w:lang w:bidi="ar-SA"/>
        </w:rPr>
        <w:t>والمعيشة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تعيش بها من المطعم والمشرَب، وما تكون به الحياة، وما يُعاش به أو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 انتهى</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بإصلاحها أن يكون مدخلها ومخرجها على قانون الشرع والتوسّط بين الإسراف والتقتير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به استثمار المال، كما مرّ في كتاب العقل من أنّ استثمار المال تمام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اتّخاذ الكسب وتحصيل المعاش المؤدّي إلى الاستغناء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العقل، فمن اتّقى اللّه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العقل ما يقتضي القيام بوظائف طاعة اللّه ، والاحتراز عن مخالفته ومساخطته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ما مرّ في كتاب العقل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الرحمان، واكتُسب به الجنان</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2" w:name="__RefHeading___Toc4685207_3224264995"/>
      <w:bookmarkStart w:id="883" w:name="_Toc367"/>
      <w:bookmarkEnd w:id="882"/>
      <w:r>
        <w:rPr>
          <w:rtl w:val="true"/>
        </w:rPr>
        <w:t>متن الحديث الواحد والثلاثين والثلاثمائة</w:t>
      </w:r>
      <w:bookmarkEnd w:id="883"/>
    </w:p>
    <w:p>
      <w:pPr>
        <w:pStyle w:val="Heading3"/>
        <w:numPr>
          <w:ilvl w:val="2"/>
          <w:numId w:val="1"/>
        </w:numPr>
        <w:rPr/>
      </w:pPr>
      <w:bookmarkStart w:id="884" w:name="__RefHeading___Toc4685209_3224264995"/>
      <w:bookmarkStart w:id="885" w:name="_Toc368"/>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334"/>
      </w:r>
      <w:r>
        <w:rPr>
          <w:rFonts w:ascii="Amiri" w:hAnsi="Amiri" w:eastAsia="Amiri" w:cs="Amiri"/>
          <w:color w:val="111111"/>
          <w:sz w:val="28"/>
          <w:sz w:val="28"/>
          <w:szCs w:val="28"/>
          <w:rtl w:val="true"/>
          <w:lang w:bidi="ar-SA"/>
        </w:rPr>
        <w:t xml:space="preserve">، عَنْ عَلِيِّ بْنِ حَسَّانَ ، عَنْ عَلِيِّ بْنِ أَبِي النَّوَارِ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لِأَيِّ شَيْءٍ صَارَتِ الشَّمْسُ أَشَدَّ حَرَارَةً مِنَ الْقَمَرِ؟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الشَّمْسَ مِنْ نُورِ النَّارِ وَصَفْوِ الْمَاءِ ، طَبَقا مِنْ هذَا وَطَبَقا مِنْ هذَا ، حَتّى إِذَا كَانَتْ سَبْعَةَ أَطْبَاقٍ أَلْبَسَهَا لِبَاسا مِنْ نَارٍ ، فَمِنْ ثَمَّ صَارَتْ أَشَدَّ حَرَارَةً مِنَ 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وَالْقَمَرُ؟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تَعَالى ذِكْرُهُ ـ خَلَقَ الْقَمَرَ مِنْ ضَوْءِ نُورِ النَّارِ وَصَفْوِ الْمَاءِ ، طَبَقا مِنْ هذَا وَطَبَقا مِنْ هذَا ، حَتّى إِذَا كَانَتْ سَبْعَةَ أَطْبَاقٍ أَلْبَسَهَا لِبَاسا مِنْ مَاءٍ ، فَمِنْ ثَمَّ صَارَ الْقَمَرُ أَبْرَدَ مِنَ الشَّمْسِ</w:t>
      </w:r>
      <w:r>
        <w:rPr>
          <w:rFonts w:eastAsia="Amiri" w:cs="Amiri" w:ascii="Amiri" w:hAnsi="Amiri"/>
          <w:color w:val="111111"/>
          <w:sz w:val="28"/>
          <w:szCs w:val="28"/>
          <w:rtl w:val="true"/>
          <w:lang w:bidi="ar-SA"/>
        </w:rPr>
        <w:t>» .</w:t>
      </w:r>
    </w:p>
    <w:p>
      <w:pPr>
        <w:pStyle w:val="Heading3"/>
        <w:numPr>
          <w:ilvl w:val="2"/>
          <w:numId w:val="1"/>
        </w:numPr>
        <w:rPr/>
      </w:pPr>
      <w:bookmarkStart w:id="886" w:name="__RefHeading___Toc4685211_3224264995"/>
      <w:bookmarkStart w:id="887" w:name="_Toc369"/>
      <w:bookmarkEnd w:id="886"/>
      <w:r>
        <w:rPr>
          <w:rtl w:val="true"/>
        </w:rPr>
        <w:t>شرح الحديث</w:t>
      </w:r>
      <w:bookmarkEnd w:id="88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الشمس من نور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 الطبقة السابعة فيها من نار، فيكون حرارتها لجهتين</w:t>
      </w:r>
      <w:r>
        <w:rPr>
          <w:rFonts w:eastAsia="Amiri" w:cs="Amiri" w:ascii="Amiri" w:hAnsi="Amiri"/>
          <w:color w:val="111111"/>
          <w:sz w:val="28"/>
          <w:szCs w:val="28"/>
          <w:rtl w:val="true"/>
          <w:lang w:bidi="ar-SA"/>
        </w:rPr>
        <w:t>:</w:t>
      </w:r>
      <w:bookmarkStart w:id="888" w:name="pg12947_153112"/>
    </w:p>
    <w:p>
      <w:pPr>
        <w:pStyle w:val="BookText"/>
        <w:rPr/>
      </w:pPr>
      <w:bookmarkEnd w:id="888"/>
      <w:r>
        <w:rPr>
          <w:rFonts w:ascii="Amiri" w:hAnsi="Amiri" w:eastAsia="Amiri" w:cs="Amiri"/>
          <w:color w:val="111111"/>
          <w:sz w:val="28"/>
          <w:sz w:val="28"/>
          <w:szCs w:val="28"/>
          <w:rtl w:val="true"/>
          <w:lang w:bidi="ar-SA"/>
        </w:rPr>
        <w:t>إحداهما كون طبقات النار أكثر بواحدة، والاُخرى كون الطبقة العُليا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لباس النار طبقة ثامنة، فتكون الحرارة للجهة الثانية فقط، وكذا في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يحتمل أن يكون خلقهما من الماء والنار الحقيقيّين من صفوهما وألطفهما، وأن يكون المراد جوهرين لطيفين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في الكيفيّة، ولم يثبت امتناع كون العنصريّات في الفلكيّات ببرهان، وقد دلّ الشرع على خلافه في مواضع كثيرة، انتهى</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المنتسبين إلى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الصورة النوعيّة الشمسيّة بالنار،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ألبسها لباسا من نار لإضاءتها، وشبّه مادّتها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عن صفاء صورتها بنور النار، وعبّر عن صفاء مادّتها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شدّه نورها كونه أضعاف نور النار بالطبقات السبع، وشبّه الصورة النوعيّة القمريّة بالماء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ألبسها لباسا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لصقالتها، وشبّه مادّته بالماء، وعبّر عن صفاء ضوئه بضوء نور النار؛ لأنّ نوره مستفاد من الشمس، وعبّر عن شدّته بالطبقات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الكيفيّات تابعة للصّور، فرّع كلّاً من الحرارة والبرودة على ما شبّه الصورة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بالبال في توجيه الحديث على قانون الحكمة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9" w:name="__RefHeading___Toc4685213_3224264995"/>
      <w:bookmarkStart w:id="890" w:name="_Toc370"/>
      <w:bookmarkEnd w:id="889"/>
      <w:r>
        <w:rPr>
          <w:rtl w:val="true"/>
        </w:rPr>
        <w:t>متن الحديث الثاني والثلاثين والثلاثمائة</w:t>
      </w:r>
      <w:bookmarkEnd w:id="890"/>
    </w:p>
    <w:p>
      <w:pPr>
        <w:pStyle w:val="Heading3"/>
        <w:numPr>
          <w:ilvl w:val="2"/>
          <w:numId w:val="1"/>
        </w:numPr>
        <w:rPr/>
      </w:pPr>
      <w:bookmarkStart w:id="891" w:name="__RefHeading___Toc4685215_3224264995"/>
      <w:bookmarkStart w:id="892" w:name="_Toc371"/>
      <w:bookmarkEnd w:id="891"/>
      <w:r>
        <w:rPr>
          <w:rtl w:val="true"/>
        </w:rPr>
        <w:t>اشارة</w:t>
      </w:r>
      <w:bookmarkEnd w:id="8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بَعْضِ أَصْحَابِنَا ، عَنْ مُحَمَّدِ بْنِ الْهَيْثَمِ ، عَنْ زَيْدٍ أَبِي الْحَسَنِ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حَقِيقَةٌ ثَابِتَةٌ ، لَمْ يَقُمْ عَلى شُبْهَةٍ هَامِدَةٍ حَتّى يَعْلَمَ مُنْتَهَى الْغَايَةِ ، وَيَطْلُبَ الْحَادِثَ مِنَ النَّاطِقِ عَنِ الْوَارِثِ ، وَبِأَيِّ شَيْءٍ جَهِلْتُمْ مَا أَنْكَرْتُمْ ، وَبِأَيِّ شَيْءٍ عَرَفْتُمْ مَا أَبْصَرْتُمْ إِنْ كُنْتُمْ مُؤْمِنِينَ</w:t>
      </w:r>
      <w:r>
        <w:rPr>
          <w:rFonts w:eastAsia="Amiri" w:cs="Amiri" w:ascii="Amiri" w:hAnsi="Amiri"/>
          <w:color w:val="111111"/>
          <w:sz w:val="28"/>
          <w:szCs w:val="28"/>
          <w:rtl w:val="true"/>
          <w:lang w:bidi="ar-SA"/>
        </w:rPr>
        <w:t>» .</w:t>
      </w:r>
      <w:bookmarkStart w:id="893" w:name="pg12947_153113"/>
    </w:p>
    <w:p>
      <w:pPr>
        <w:pStyle w:val="Heading3"/>
        <w:numPr>
          <w:ilvl w:val="2"/>
          <w:numId w:val="1"/>
        </w:numPr>
        <w:rPr/>
      </w:pPr>
      <w:bookmarkStart w:id="894" w:name="__RefHeading___Toc4685217_3224264995"/>
      <w:bookmarkStart w:id="895" w:name="_Toc372"/>
      <w:bookmarkEnd w:id="893"/>
      <w:bookmarkEnd w:id="894"/>
      <w:r>
        <w:rPr>
          <w:rtl w:val="true"/>
        </w:rPr>
        <w:t>شرح الحديث</w:t>
      </w:r>
      <w:bookmarkEnd w:id="895"/>
    </w:p>
    <w:p>
      <w:pPr>
        <w:pStyle w:val="BookText"/>
        <w:rPr/>
      </w:pPr>
      <w:r>
        <w:rPr>
          <w:rFonts w:ascii="IRNazanin" w:hAnsi="IRNazanin" w:eastAsia="IRNazanin"/>
          <w:color w:val="111111"/>
          <w:sz w:val="28"/>
          <w:sz w:val="28"/>
          <w:szCs w:val="28"/>
          <w:rtl w:val="true"/>
          <w:lang w:bidi="fa-IR"/>
        </w:rPr>
        <w:t>السند مقطوع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حقيقة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بالحقيقة الإيمان الخالص الذي يحقّ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إيمان،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 به؛ أي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الحقيقة، ضدّ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الأمر حقّة ـ بالفتح ـ أي وجب، ووقع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بالثابتة الراسخة التي لا تتغيّر ولا تتبدّل عند عروض الشبهات المظلمة ووقوع الفتن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المؤمن حقيقة الإيمان حتّى لا يعيب مسلما بعيب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الإيمان ومحضه وكنهه</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رَسَخَتْ له حقيقة العهد الأوّل المأخوذ عليه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حقيقة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كان طبعه مستقيما على فطرته الأصليّة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على شبهة هامدة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البالي المسودّ المتغيّر واليابس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نبات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وطفوء النار، أو ذهاب حرارتها، وتقطّع الثوب من طول الطيّ، انتهى</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بالشبهة شبهات أهل التشكيك في اُصول الدِّين،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ووصفها بالهامدة؛ لكونها باطلة عاطلة لا حقيقة لها، ولا يترتّب ثمرة عليها ولا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كلّ أمرٍ مشتبه في دينه لم يعلم حقيقته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 المراد بعدم الإقامة عليها الكدّ والاهتمام في دفعها وإزالتها، أو طلب ما هو اليقين الحقّ فيها، والوصول إلى كنهها وغورها،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يعلم منتهى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الإضافة لاميّة، أي غاية امتداد ذلك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بيانيّة، أي غاية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الشبهات كثيرا ما تعتري الإنسان في طريق الحقّ، فإذا وقف عندها ولم يجتهد في دفعها، لم يصل إلى ما هو الحقّ الحقيق بالاتّباع، وإذا تأمّل فيها وتجاوز عنها بقوّة فكره وتأييد ربّه ونور عقله، وصل إليه وانتفع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مأخذ العلم بمنتهى الغاية وطريق الوصول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ويطلب الحادث من الناطق عن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الأوّل متعلّق بالحادث، أو بالطلب، والثاني بالناطق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بالحادث الحكم والأمر الذي حدث في أيّ واقعة كان من الاُمور الدينيّة، وبالناطق الراوي، وبالوارث الإمام المعصوم الذي هو وارث علوم النبي صلى الله عليه و آله ، أي وصيّ يطلب ذلك الأمر الذي يحدث ويصدر من الراوي الذي ينطق ويخبر عن الإمام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بالناطق الإمام الذي ينطق عن إمام آخر هو وارث علم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يُراد بالناطق الإمام مطلقا، وبالوارث رسول اللّه صلى الله عليه و آله ؛ فإنّه وارث علوم سائر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بالوارث هو اللّه تعالى؛ فإنّه سبحانه هو الباقي بعد فناء كلّ شيء</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 شيء جهلتم ما أنكرتم، وبأيّ شيء عرفتم ما أبصرتم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 الواو الاُولى للاستئناف؛ لإفادة أنّ الطالب المذكور هو الذي يصل إلى ما هو الحقّ والصواب من الجهل والإنكار بما يجب إنكاره، والعلم واليقين ممّا يجب معرفته والتصديق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ـ كسمعه ـ ضدّ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بالتشديد من التجهيل، وهو النسبة إلى الجهل، محتمل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والإنكار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المعرفة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بطلب العلم من مأخذه أنكرتم طرق الضلال والغواية وعرفتم سُبل الرّشاد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بالإنكار عدم المعرفة، أي فارجعوا إلى أنفسكم، وتفكّروا في أنّ ما جهلتموه؟ لأيّ شيء جهلتموه ليس جهلكم إلّا من تقصيركم في الرجوع إلى أئمّتكم، وفي أنّ ما عرفتموه لأيّ شيء عرفتموه؟ لم تعرفوا إلّا بما وصل إليكم من علومهم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شيء جهلتم ما أنكرتم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حتّى يعلم بأيّ سبب أنكرتم ما أنكرتم من ولاية الظالمين، وهو كونهم جاهلين غاصبين للولاية، غير منصوبين من قبل اللّه ورسوله؟ وبأيّ شيء عرفتم ما أبصرتم من ولاية الإمام العادل العالم المنصوب بأمر اللّه تعالى</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أي إن كنتم آمنتم بهم، عرفتم ذلك، وعلمتم أنّه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بعروة اتّباعهم إن أحببتم أن تكونوا من المؤمنين، </w:t>
      </w:r>
      <w:r>
        <w:rPr>
          <w:rStyle w:val="FootnoteAnchor"/>
          <w:rtl w:val="true"/>
        </w:rPr>
        <w:footnoteReference w:id="1345"/>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فتح الهمزة بتقدير اللّام تعليلاً للإنكار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الإسترآبادي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الشريف ناظر إلى ما في توقيع المهدي عليه السلام ، وما في كلام آبائه الطاهرين عليهم السلام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الوقائع الحادثة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العلماء، وشيعتنا المتعلّمون</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رغبة تامّة في الدِّين لم يقع بالاُمور الظنّيّة، ويطلب ويسعى حتّى يحصل له اليقين بالجماعة المنصوبين من عنده تعالى لحفظه كلّ ما جاء به النبي صلى الله عليه و آله ، ثمّ يطلب الواقعة الحادثة من الناطق عن وارث العلم، أي من راوي أحاديث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أنكرتم ما أنكرتموه؟ أي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 شيء</w:t>
      </w:r>
      <w:bookmarkStart w:id="896" w:name="pg12947_153116"/>
    </w:p>
    <w:p>
      <w:pPr>
        <w:pStyle w:val="BookText"/>
        <w:rPr/>
      </w:pPr>
      <w:bookmarkEnd w:id="896"/>
      <w:r>
        <w:rPr>
          <w:rFonts w:ascii="Amiri" w:hAnsi="Amiri" w:eastAsia="Amiri" w:cs="Amiri"/>
          <w:color w:val="111111"/>
          <w:sz w:val="28"/>
          <w:sz w:val="28"/>
          <w:szCs w:val="28"/>
          <w:rtl w:val="true"/>
          <w:lang w:bidi="ar-SA"/>
        </w:rPr>
        <w:t>عرفتم ما عرفتموه؟ أي طريقة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أنّه لابدّ من اليقين في اُمور الدِّين كلّها، ولا يقين إلّا في طريقة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هذا</w:t>
      </w:r>
      <w:r>
        <w:rPr>
          <w:rFonts w:eastAsia="Amiri" w:cs="Amiri" w:ascii="Amiri" w:hAnsi="Amiri"/>
          <w:color w:val="111111"/>
          <w:sz w:val="28"/>
          <w:szCs w:val="28"/>
          <w:rtl w:val="true"/>
          <w:lang w:bidi="ar-SA"/>
        </w:rPr>
        <w:t>.</w:t>
      </w:r>
    </w:p>
    <w:p>
      <w:pPr>
        <w:pStyle w:val="Heading2"/>
        <w:numPr>
          <w:ilvl w:val="1"/>
          <w:numId w:val="1"/>
        </w:numPr>
        <w:rPr/>
      </w:pPr>
      <w:bookmarkStart w:id="897" w:name="__RefHeading___Toc4685219_3224264995"/>
      <w:bookmarkStart w:id="898" w:name="_Toc373"/>
      <w:bookmarkEnd w:id="897"/>
      <w:r>
        <w:rPr>
          <w:rtl w:val="true"/>
        </w:rPr>
        <w:t>متن الحديث الثالث والثلاثين والثلاثمائة</w:t>
      </w:r>
      <w:bookmarkEnd w:id="898"/>
    </w:p>
    <w:p>
      <w:pPr>
        <w:pStyle w:val="Heading3"/>
        <w:numPr>
          <w:ilvl w:val="2"/>
          <w:numId w:val="1"/>
        </w:numPr>
        <w:rPr/>
      </w:pPr>
      <w:bookmarkStart w:id="899" w:name="__RefHeading___Toc4685221_3224264995"/>
      <w:bookmarkStart w:id="900" w:name="_Toc374"/>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347"/>
      </w:r>
      <w:r>
        <w:rPr>
          <w:rFonts w:ascii="Amiri" w:hAnsi="Amiri" w:eastAsia="Amiri" w:cs="Amiri"/>
          <w:color w:val="111111"/>
          <w:sz w:val="28"/>
          <w:sz w:val="28"/>
          <w:szCs w:val="28"/>
          <w:rtl w:val="true"/>
          <w:lang w:bidi="ar-SA"/>
        </w:rPr>
        <w:t xml:space="preserve">، عَنْ أَبِيهِ ، عَنْ يُونُسَ بْنِ عَبْدِ الرَّحْمنِ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بَاطِلٍ يَقُومُ بِإِزَاءِ الْحَقِّ إِلَا غَلَبَ الْحَقُّ الْبَاطِلَ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01" w:name="__RefHeading___Toc4685223_3224264995"/>
      <w:bookmarkStart w:id="902" w:name="_Toc375"/>
      <w:bookmarkEnd w:id="901"/>
      <w:r>
        <w:rPr>
          <w:rtl w:val="true"/>
        </w:rPr>
        <w:t>شرح الحديث</w:t>
      </w:r>
      <w:bookmarkEnd w:id="902"/>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الحقّ إلّا غلب 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الحقّ أظهر وأبين وأقوى دليلاً، وبذلك يتمّ الحجّة في كلّ حقّ على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اتّخاذ اللّهو، وتنزيه لذاته من اللّعب، أي بل من شأننا أن نغلب الحقّ الذي من جملته الجدّ على الباطل الذي من عداده اللّهو</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فَيَدْمَغُهُ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استعار لذلك القذف ـ وهو الرمي البعيد المستلزم لصلابة المرمى ـ والدمغ الذي هو كسر الدماغ بحيث يشقّ غشاءه المؤدّي إلى زهوق الروح؛ لتصوير الإبطال، ومبالغة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زَاهِقٌ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لترشيح المجاز</w:t>
      </w:r>
      <w:r>
        <w:rPr>
          <w:rFonts w:eastAsia="Amiri" w:cs="Amiri" w:ascii="Amiri" w:hAnsi="Amiri"/>
          <w:color w:val="111111"/>
          <w:sz w:val="28"/>
          <w:szCs w:val="28"/>
          <w:rtl w:val="true"/>
          <w:lang w:bidi="ar-SA"/>
        </w:rPr>
        <w:t>.</w:t>
      </w:r>
      <w:bookmarkStart w:id="903" w:name="pg12947_153117"/>
    </w:p>
    <w:p>
      <w:pPr>
        <w:pStyle w:val="Heading2"/>
        <w:numPr>
          <w:ilvl w:val="1"/>
          <w:numId w:val="1"/>
        </w:numPr>
        <w:rPr/>
      </w:pPr>
      <w:bookmarkStart w:id="904" w:name="__RefHeading___Toc4685225_3224264995"/>
      <w:bookmarkStart w:id="905" w:name="_Toc376"/>
      <w:bookmarkEnd w:id="903"/>
      <w:bookmarkEnd w:id="904"/>
      <w:r>
        <w:rPr>
          <w:rtl w:val="true"/>
        </w:rPr>
        <w:t>متن الحديث الرابع والثلاثين والثلاثمائة</w:t>
      </w:r>
      <w:bookmarkEnd w:id="905"/>
    </w:p>
    <w:p>
      <w:pPr>
        <w:pStyle w:val="Heading3"/>
        <w:numPr>
          <w:ilvl w:val="2"/>
          <w:numId w:val="1"/>
        </w:numPr>
        <w:rPr/>
      </w:pPr>
      <w:bookmarkStart w:id="906" w:name="__RefHeading___Toc4685227_3224264995"/>
      <w:bookmarkStart w:id="907" w:name="_Toc377"/>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عَنْهُ ، عَنْ أَبِيهِ مُرْسَلًا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مِنْ دُونِ اللّهِ وَلِيجَةً ، فَلَا تَكُونُوا مُؤْمِنِينَ ؛ فَإِنَّ كُلَّ سَبَبٍ وَنَسَبٍ وَقَرَابَةٍ وَوَلِيجَةٍ وَبِدْعَةٍ وَشُبْهَةٍ مُنْقَطِعٌ مُضْمَحِلٌّ كَالْغُبَارِ </w:t>
      </w:r>
      <w:r>
        <w:rPr>
          <w:rStyle w:val="FootnoteAnchor"/>
          <w:rtl w:val="true"/>
        </w:rPr>
        <w:footnoteReference w:id="1350"/>
      </w:r>
      <w:r>
        <w:rPr>
          <w:rFonts w:ascii="Amiri" w:hAnsi="Amiri" w:eastAsia="Amiri" w:cs="Amiri"/>
          <w:color w:val="111111"/>
          <w:sz w:val="28"/>
          <w:sz w:val="28"/>
          <w:szCs w:val="28"/>
          <w:rtl w:val="true"/>
          <w:lang w:bidi="ar-SA"/>
        </w:rPr>
        <w:t>الَّذِي يَكُونُ عَلَى الْحَجَرِ الصَّلْدِ إِذَا أَصَابَهُ الْمَطَرُ الْجَوْدُ إِلَا مَا أَثْبَتَهُ الْقُرْآنُ</w:t>
      </w:r>
      <w:r>
        <w:rPr>
          <w:rFonts w:eastAsia="Amiri" w:cs="Amiri" w:ascii="Amiri" w:hAnsi="Amiri"/>
          <w:color w:val="111111"/>
          <w:sz w:val="28"/>
          <w:szCs w:val="28"/>
          <w:rtl w:val="true"/>
          <w:lang w:bidi="ar-SA"/>
        </w:rPr>
        <w:t>» .</w:t>
      </w:r>
    </w:p>
    <w:p>
      <w:pPr>
        <w:pStyle w:val="Heading3"/>
        <w:numPr>
          <w:ilvl w:val="2"/>
          <w:numId w:val="1"/>
        </w:numPr>
        <w:rPr/>
      </w:pPr>
      <w:bookmarkStart w:id="908" w:name="__RefHeading___Toc4685229_3224264995"/>
      <w:bookmarkStart w:id="909" w:name="_Toc378"/>
      <w:bookmarkEnd w:id="908"/>
      <w:r>
        <w:rPr>
          <w:rtl w:val="true"/>
        </w:rPr>
        <w:t>شرح الحديث</w:t>
      </w:r>
      <w:bookmarkEnd w:id="909"/>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وبطانته</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كان منصوبا من قِبل اللّه ، كما يرشد إليه 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 الَّذِينَ جَاهَدُوا مِنْكُمْ وَلَمْ يَتَّخِذُوا مِنْ دُونِ اللّه ِ وَلَا رَسُولِهِ وَلَا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بطانة يوالونهم ويفشون إليهم أسرارهم</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الخبر كالآية أنّ من اتّخذ معتمدا عليه في الدِّين، وأمينا وصاحب سرّ فيه، وإماما لم يأذن اللّه تعالى في اتّخاذه، ويكون غرضه من ذلك الاتّخاذ إرضاؤه تعالى وسلوك طريقته، فهو خارج عن ربقة المؤمنين، كما صرّح به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علّة كون ذلك الاتّخاذ منشئا وسببا للخروج من عِداد أهل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سبب ونسب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وكلّ ما يتوصّل به إلى غيره، وتعلّق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 ـ محرّكة ـ والنِسبة، بالكسر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مطلقا، أو من جانب الأب خاصّة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والقرابة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بالولادة، والقرابة بالرحم، وعطفها عليه إمّا للتفسير، أو من باب عطف العامّ على الخاصّ إن خصّ النسب بالأب وعمّمت القرابة بالأب والاُمّ، أو بالعكس إن خصّصت القرابة بالأقرب وعمّم النسب بالأقرب والأبعد</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البدعة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بعد الإكمال، أو ما استحدث بعد النبيّ صلى الله عليه و آله من الأهواء والأعمال</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 والمثل</w:t>
      </w:r>
      <w:r>
        <w:rPr>
          <w:rFonts w:eastAsia="Amiri" w:cs="Amiri" w:ascii="Amiri" w:hAnsi="Amiri"/>
          <w:color w:val="111111"/>
          <w:sz w:val="28"/>
          <w:szCs w:val="28"/>
          <w:rtl w:val="true"/>
          <w:lang w:bidi="ar-SA"/>
        </w:rPr>
        <w:t xml:space="preserve">» </w:t>
      </w:r>
      <w:r>
        <w:rPr>
          <w:rStyle w:val="FootnoteAnchor"/>
          <w:rtl w:val="true"/>
        </w:rPr>
        <w:footnoteReference w:id="13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كلّ باطل مُزج بالحقّ، وأخذه الوهم بصورة الحقّ وجعله 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وانحلّ</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الصّلد ـ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الأملس</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الغزير، أو ما لا مطر فوقه</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أثبته القرآن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الاستثناء منقطع، أي لكن ما أثبته القرآن من متابعة المعصومين المنصوبين من قِبل اللّه تعالى ورسوله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ونظائرها ثابت لا ينقطع ولا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كونه متّصلاً ويكون استثناء من غير الآخرين، ويكون حاصل المعنى ـ كما قيل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هذه الاُمور ومنافعها لكونها من الاُمور الإضافيّة والاعتبارات الوضعيّة منقطعة بانقطاع الدُّنيا وفانية بفناء الأبدان، فمن اعتمد عليها، وركن إليها، وغفل عن الحقّ، بعد من الإيمان، واستحقّ الخسران،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bookmarkStart w:id="910" w:name="pg12947_153119"/>
    </w:p>
    <w:p>
      <w:pPr>
        <w:pStyle w:val="BookText"/>
        <w:rPr/>
      </w:pPr>
      <w:bookmarkEnd w:id="91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وَفَصِيلَتِهِ الَّتِي تُؤْويهِ</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إلى غير ذلك من الآيات والروايات إلّا ما أثبته القرآن منها؛ فإنّه ثابت أبدا، ومنافعها باقية غير منقطعة بانقطاع الدُّنيا ومفارقة النفوس من الأبدان، فيجب على المؤمن الطالب للخيرات الأبديّة والنجاة من العقوبات الاُخرويّة أن لا يتمسّك بالأسباب والأنساب والولائج التي تدعو إلى النار</w:t>
      </w:r>
      <w:r>
        <w:rPr>
          <w:rFonts w:eastAsia="Amiri" w:cs="Amiri" w:ascii="Amiri" w:hAnsi="Amiri"/>
          <w:color w:val="111111"/>
          <w:sz w:val="28"/>
          <w:szCs w:val="28"/>
          <w:rtl w:val="true"/>
          <w:lang w:bidi="ar-SA"/>
        </w:rPr>
        <w:t>.</w:t>
      </w:r>
    </w:p>
    <w:p>
      <w:pPr>
        <w:pStyle w:val="Heading2"/>
        <w:numPr>
          <w:ilvl w:val="1"/>
          <w:numId w:val="1"/>
        </w:numPr>
        <w:rPr/>
      </w:pPr>
      <w:bookmarkStart w:id="911" w:name="__RefHeading___Toc4685231_3224264995"/>
      <w:bookmarkStart w:id="912" w:name="_Toc379"/>
      <w:bookmarkEnd w:id="911"/>
      <w:r>
        <w:rPr>
          <w:rtl w:val="true"/>
        </w:rPr>
        <w:t>متن الحديث الخامس والثلاثين والثلاثمائة</w:t>
      </w:r>
      <w:bookmarkEnd w:id="912"/>
    </w:p>
    <w:p>
      <w:pPr>
        <w:pStyle w:val="Heading3"/>
        <w:numPr>
          <w:ilvl w:val="2"/>
          <w:numId w:val="1"/>
        </w:numPr>
        <w:rPr/>
      </w:pPr>
      <w:bookmarkStart w:id="913" w:name="__RefHeading___Toc4685233_3224264995"/>
      <w:bookmarkStart w:id="914" w:name="_Toc380"/>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عَلِيُّ بْنُ مُحَمَّدِ بْنِ عَبْدِ اللّهِ ، عَنْ إِبْرَاهِيمَ بْنِ إِسْحَاقَ ، عَنْ عَبْدِ اللّهِ بْنِ حَمَّادٍ ، عَنِ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أَصْلُ كُلِّ خَيْرٍ ، وَمِنْ فُرُوعِنَا كُلُّ بِرٍّ ، فَمِنَ الْبِرِّ التَّوْحِيدُ وَالصَّلَاةُ وَالصِّيَامُ وَكَظْمُ الْغَيْظِ وَالْعَفْوُ عَنِ الْمُسِيءِ وَرَحْمَةُ الْفَقِيرِ وَتَعَهُّدُ الْجَارِ وَالْاءِقْرَارُ بِالْفَضْلِ لِأَهْلِهِ؛ وَعَدُوُّنَا أَصْلُ كُلِّ شَرٍّ ، وَمِنْ فُرُوعِهِمْ كُلُّ قَبِيحٍ وَفَاحِشَةٍ ، فَمِنْهُمُ الْكَذِبُ وَالْبُخْلُ وَالنَّمِيمَةُ وَالْقَطِيعَةُ وَأَكْلُ الرِّبى وَأَكْلُ مَالِ الْيَتِيمِ بِغَيْرِ حَقِّهِ وَتَعَدِّي الْحُدُودِ الَّتِي أَمَرَ اللّهُ وَرُكُوبُ الْفَوَاحِشِ مَا ظَهَرَ مِنْهَا وَمَا بَطَنَ وَالزِّنى وَ السَّرِقَةُ وَكُلُّ مَا وَافَقَ ذلِكَ مِنَ الْقَبِيحِ ، فَكَذَبَ مَنْ زَعَمَ أَنَّهُ مَعَنَا وَهُوَ مُتَعَلِّقٌ بِفُرُوعِ غَيْرِنَا</w:t>
      </w:r>
      <w:r>
        <w:rPr>
          <w:rFonts w:eastAsia="Amiri" w:cs="Amiri" w:ascii="Amiri" w:hAnsi="Amiri"/>
          <w:color w:val="111111"/>
          <w:sz w:val="28"/>
          <w:szCs w:val="28"/>
          <w:rtl w:val="true"/>
          <w:lang w:bidi="ar-SA"/>
        </w:rPr>
        <w:t>» .</w:t>
      </w:r>
    </w:p>
    <w:p>
      <w:pPr>
        <w:pStyle w:val="Heading3"/>
        <w:numPr>
          <w:ilvl w:val="2"/>
          <w:numId w:val="1"/>
        </w:numPr>
        <w:rPr/>
      </w:pPr>
      <w:bookmarkStart w:id="915" w:name="__RefHeading___Toc4685235_3224264995"/>
      <w:bookmarkStart w:id="916" w:name="_Toc381"/>
      <w:bookmarkEnd w:id="915"/>
      <w:r>
        <w:rPr>
          <w:rtl w:val="true"/>
        </w:rPr>
        <w:t>شرح الحديث</w:t>
      </w:r>
      <w:bookmarkEnd w:id="91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أصل كلّ 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فروعنا كلّ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فيه الكلّ، كالعقل والعدل مثلاً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والجنّة، والاتّساع في الإحسان، والحجّ، والصّدق، والطاعة، وضدّ العقوق</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بالخير العلم، وبالبرّ العمل الصالح المتفرّع عليه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الخيرات كانت فيهم، ومنهم وصلت إلى الخلق</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والإقرار بالفضل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عليه السلام بأنّ المراد بالبرّ هنا ما يعمّ الاُصول والفروع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وعدوّنا أصل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 ـ ويضمّ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الخير</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فروعهم كلّ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الحسن، ويفتح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ـ ككرم ـ فهو قبيح، وقبّحه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وما يشدّ قبحه من الذنوب، وكلّ ما نهى اللّه ـ عزّ وجلّ ـ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الكذب والبخل والنميمة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التوريش، والإغراء، ورفع الحديث إشاعة له، وإفساد أو تزيين الكلام بالكذب، يَنِمُّ وَيُنمُّ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القطيعة ـ كشريعة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الهجران، كالقطع،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رحمه ـ كمنع ـ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وتعدّي الحدود التي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بفعلها، أو بتركها،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وركوب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تفسير للسابق، أو المراد بالأوّل أصل الفاحشة ومنشأها، وبالثاني فعلها وعملها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ركبه ـ كسمعه ـ ركوبا ومركبا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كارتكبه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اقترفه، كارتكبه</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bookmarkStart w:id="917" w:name="pg12947_153121"/>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تركها في العلانية والسرّ، أو ما ظهر قبحه على عامّة الناس، وما خفي عليهم ولم يعلم قبحه إلّا الخواصّ وما يصدر عن الجوارح، وما يتعلّق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الأخبار أنّ ما ظهر منها ما ظهر من القرآن، وما بطن ما يفهم من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والزّنا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ليست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 منه الشيء يسرق سرقا ـ محرّكة، وككتف ـ وسرقة محرّكة، وكفرحة، وسرقا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مستترا إلى حرز، فأخذ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بالفتح وكفرحة وكتف</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وافق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والمصادقة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متشبّث ومتمسّك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بفروع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يتفرّع بأعمال عدوّنا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الخيرات والطاعات من فروع شجرة طيّبة، أصلها ثابت وفرعها في السماء، تُؤتي اُكلها كلّ حينٍ بإذن ربّها، وهي شجرة أهل بيت النبوّة، فمن تعلّق بغصن من أغصانها قاده إلى الأصل ووصل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الشرور والمعاصي من فروع شجرة خبيثة اجتثّت من فوق الأرض ما لها من قرار، وهي شَوحَطَ أعدائهم وحنظلة مخالفيهم، فمَن تشبّث بفرع من تلك الفروع قاده وأوصله لا محالة إلى الاُصول</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4685237_3224264995"/>
      <w:bookmarkStart w:id="919" w:name="_Toc382"/>
      <w:bookmarkEnd w:id="918"/>
      <w:r>
        <w:rPr>
          <w:rtl w:val="true"/>
        </w:rPr>
        <w:t>متن الحديث السادس والثلاثين والثلاثمائة</w:t>
      </w:r>
      <w:bookmarkEnd w:id="919"/>
    </w:p>
    <w:p>
      <w:pPr>
        <w:pStyle w:val="Heading3"/>
        <w:numPr>
          <w:ilvl w:val="2"/>
          <w:numId w:val="1"/>
        </w:numPr>
        <w:rPr/>
      </w:pPr>
      <w:bookmarkStart w:id="920" w:name="__RefHeading___Toc4685239_3224264995"/>
      <w:bookmarkStart w:id="921" w:name="_Toc383"/>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عَنْهُ ، وَعَنْ غَيْرِهِ ، عَنْ أَحْمَدَ بْنِ مُحَمَّدِ بْنِ خَالِدٍ ، عَنْ عُثْمَانَ بْنِ عِيسى ، عَنْ خَالِدِ بْنِ نَجِيحٍ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 بِمَا قَسَمَ اللّهُ لَكَ ، وَلَا تَنْظُرْ إِلى مَا عِنْدَ غَيْرِكَ ، وَلَا</w:t>
      </w:r>
      <w:bookmarkStart w:id="922" w:name="pg12947_153122"/>
    </w:p>
    <w:p>
      <w:pPr>
        <w:pStyle w:val="BookText"/>
        <w:rPr/>
      </w:pPr>
      <w:bookmarkEnd w:id="922"/>
      <w:r>
        <w:rPr>
          <w:rFonts w:ascii="Amiri" w:hAnsi="Amiri" w:eastAsia="Amiri" w:cs="Amiri"/>
          <w:color w:val="111111"/>
          <w:sz w:val="28"/>
          <w:sz w:val="28"/>
          <w:szCs w:val="28"/>
          <w:rtl w:val="true"/>
          <w:lang w:bidi="ar-SA"/>
        </w:rPr>
        <w:t>تَتَمَنَّ مَا لَسْتَ نَائِلَهُ ، فَإِنَّهُ مَنْ قَنِعَ شَبِعَ ، وَمَنْ لَمْ يَقْنَعْ لَمْ يَشْبَعْ ، وَ خُذْ حَظَّكَ مِنْ آخِرَتِكَ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1379"/>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 الْأَشْيَاءِ لِلْمَرْءِ سَبْقُهُ النَّاسَ إِلى عَيْبِ نَفْسِهِ ، وَأَشَدُّ شَيْءٍ مَؤُونَةً إِخْفَاءُ الْفَاقَةِ ، وَأَقَلُّ الْأَشْيَاءِ غَنَاءً النَّصِيحَةُ لِمَنْ لَا يَقْبَلُهَا وَمُجَاوَرَةُ الْحَرِيصِ ، وَأَرْوَحُ الرَّوْحِ الْيَأْسُ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ضَجِرا وَلَا غَلِقا ، وَذَلِّلْ نَفْسَكَ بِاحْتِمَالِ مَنْ خَالَفَكَ مِمَّنْ هُوَ فَوْقَكَ وَمَنْ لَهُ الْفَضْلُ عَلَيْكَ ، فَإِنَّمَا أَقْرَرْتَ بِفَضْلِهِ لِئَلَا تُخَالِفَهُ ، وَمَنْ لَا يَعْرِفْ لِأَحَدٍ الْفَضْلَ فَهُوَ الْمُعْجَبُ بِرَأْيِهِ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عِزَّ لِمَنْ لَا يَتَذَلَّلُ لِلّهِ تَبَارَكَ وَتَعَالى ، وَلَا رِفْعَةَ لِمَنْ لَمْ يَتَوَاضَعْ 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 أَمْرَ دِينِكَ كَمَا أَحْكَمَ أَهْلُ الدُّنْيَا أَمْرَ دُنْيَاهُمْ ، فَإِنَّمَا جُعِلَتِ الدُّنْيَا شَاهِدا يُعْرَفُ بِهَا مَا غَابَ عَنْهَا مِنَ الْاخِرَةِ ، فَاعْرِفِ الْاخِرَةَ بِهَا ، وَلَا تَنْظُرْ إِلَى الدُّنْيَا إِلَا بِاعْتِبَارِ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23" w:name="__RefHeading___Toc4685241_3224264995"/>
      <w:bookmarkStart w:id="924" w:name="_Toc384"/>
      <w:bookmarkEnd w:id="923"/>
      <w:r>
        <w:rPr>
          <w:rtl w:val="true"/>
        </w:rPr>
        <w:t>شرح الحديث</w:t>
      </w:r>
      <w:bookmarkEnd w:id="924"/>
    </w:p>
    <w:p>
      <w:pPr>
        <w:pStyle w:val="BookText"/>
        <w:rPr/>
      </w:pPr>
      <w:r>
        <w:rPr>
          <w:rFonts w:ascii="Amiri" w:hAnsi="Amiri" w:eastAsia="Amiri" w:cs="Amiri"/>
          <w:color w:val="111111"/>
          <w:sz w:val="28"/>
          <w:sz w:val="28"/>
          <w:szCs w:val="28"/>
          <w:rtl w:val="true"/>
          <w:lang w:bidi="ar-SA"/>
        </w:rPr>
        <w:t>السند مجهول، أو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 بما قسم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القناعة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بالقسم والنصيب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باليسير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قنع ـ كعلم ـ يقنع 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والقنوع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والتذلّل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بمعنى الرضا ضدّ، وفعله كمنع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 إلى ما عند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حطام الدُّنيا وزخارفها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بالعين، ولعلّه هنا كناية عن الطمع إليه، أو تمنّيه الموجبين لعدم الرضا بالنصيب أو ذلّ السؤال والطلب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تتمنّ ما لست نائله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والإصابة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كعلم، أي ما لم يقدر لك؛ لأنّه لا يصل اليك، وإن بذلت جهدك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ما يستحيل نيله وإصابته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 وأنسب بالسياق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قسم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الشبع ـ كعنب ـ نقيض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منه كعلم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هنا شبع العين والقلب الموجب لعدم النظر إلى ما في أيدي الناس والرِّضا بالنصيب المقدّر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يقنع لم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بالقليل ولا بالكثير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هاتين الفقرتين وذكرهما معا تنبيه على التلازم بين الشبع والقناعة، كالتلازم بين نقيضهما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حظّك من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والجدّ، أو خاصّ بالنصيب من الخير والفضل</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والتقدير من العمل لآخرتك، ويُراد بالآخرة العمل المتعلّق بها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القناعة لا توجب الكمال كلّ الكمال حتّى تقترن بالأعمال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الأشياء للمرء سبقه الناس إلى عيب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أن يطّلع على عيب نفسه قبل اطّلاع غيره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 أن يطّلع على عيب نفسه قبل أن يرى عيب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وجه كون ذلك أنفع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النافع ما يوجب السعادة الاُخرويّة، والتقرّب من الحقّ، وهو إمّا التخلية عن العيوب والرذائل، أو التحلية بالأعمال الصالحة والفضائل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أنفع وأقدم من الثاني، مع أنّه أيضا معين لسائر الأعمال في النفع والتأثير في الترقّي إلى المقامات العالية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شيء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أصعب الأشياء، وأقواها، وأسرعها من حيث الثقل وعدم 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وعدم إظهارها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فيه أنّ المطلوب كلّما كان أقوى كان فراقه أشدّ، ومن البيّن أنّ أقوى مطالب النفس التذاذها بالغنى والراحة، وكلّ ذلك مفقود عند الفاقة، فهي أشدّ، وإخفاؤها أشدّ من غيرها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الأشياء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ـ كإلى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الفقر، وإذا فتح مدّ</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لمن 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نفع في هذه النصيحة للمنصوح أصلاً، ولا للناصح؛ لأنّ النفع المقصود له أصالة تسديد المنصوح، وهو لم يقبله وإن كان له نفع من حيث إنّه ناصح، ولكنّه غير مقصود أصالة، ولهذا حكم بالقلّة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ومجاورة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مجاورة، وجُوار ـ بالضمّ والكسر ـ أي صار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المجاوبة، ومراجعة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وأروح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الأشياء راحة للنفس والبدن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الأمل، وعدم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والتوصّل إلى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ضجرا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أي متبرّما سئما عند المصائب والبلايا،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 منه وبه ـ كفرح ـ وتضجّر، أي تبرّم، وقلق، من الهمّ، فهو ضجر، ككتف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الصدر، وقلّة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الخلق</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 نفسك باحتمال 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الذلّ ـ بالكسر والضمّ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وهو ضدّ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الأذى والمكروه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والاستيلاء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الفضل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والكمال، وأقدمهم وأشرفهم الأئمّة عليهم السلام ؛ فإنّ مخالفة هذين الصنفين توجب هلاك الدُّنيا في الاُولى، وهلاك الآخرة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بمَن خالفه من كان فوقه بالعلم والكمال من الأئمّة عليهم السلام والعلماء من اتّباعهم، وما يأمرون به غالبا مخالف لشهوات الخلق، فالمراد بالاحتمال قبول قولهم، وترك الإنكار لهم، وإن خالف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المراد بمَن خالفه سلاطين الجور، وبمَن له الفضل أئمّة العدل، فالمراد احتمال أذاهم وترك مخالفتهم، </w:t>
      </w:r>
      <w:r>
        <w:rPr>
          <w:rStyle w:val="FootnoteAnchor"/>
          <w:rtl w:val="true"/>
        </w:rPr>
        <w:footnoteReference w:id="138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أقررت بفضله لئلّا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المعطوف، تنبيها على أنّ تذليل النفس بالنسبة إلى الفرقة الثانية إنّما هو الإقرار بفضلها المستلزم لعدم مخالفتها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مبتدأ،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على التقديرين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في حيّزه إنشاء بصورة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الفضل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له، أي أقرَّ</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 رأيه وتخيّلاته الفاسدة حسنا، وتوهّماته الباطلة الناقصة كاملاً، كالمتصنّعين من علماء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هذا الشيء لحسنه، وقد أعجب فلان بنفسه، فهو مُعجَبٌ برأيه وبنفسه،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بالضمّ</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 به عجب وسرّ كأعجبه</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أمر دينك كما أحكم أهل الدُّنيا أمر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إحكام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 هذا التشبيه مَثَلٌ يُضرب لإكثار الأمر والمبالغة فيه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أحكم أمر دينك، وبالغ فيه بتحصيل العقائد الحقّة اليقينيّة والأخلاق الفاضلة والأعمال الصالحة واقتناء ذخائر الآخرة، إحكاما كإحكام أهل الدُّنيا أمر دنياهم بتحصيل المعرفة بطرق تحصيلها وصرف الهمّة باكتسابها وجمعها وضبطها وسدّ طرق طريان المفاسد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جعلت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أي صيّرت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بها ما غاب عنها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نِعم الدُّنيا الفانية الزائلة، وحسنها وبهجتها ونضارتها، ولذّتها مع فنائها، وشوبها بالآلام والأسقام، واعرف بها قياسا عليها نِعَم الآخرة وأمتعتة الآخرة ولذّاتها الباقية الدائمة التي لا يحدّ ولا يوصف؛ فإنّ فيها ما لا عينٌ رأت، ولا اُذنٌ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ـ كما قيل ـ كما أنّ زخارف الدُّنيا ومتشهياتها لا تحصل إلّا بالأسباب وتحمّل المشاق، كذلك نعيم الآخرة والنجاة من شدائدها وأهوالها لا تنال إلّا بالأخلاق الفاضلة والأعمال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الآخرة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مقته إلى الدُّنيا؛ فإنّها وما فيها معيار لمعرفة الآخرة ونعيمها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 إلى الدُّنيا إلّا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بالاعتبار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العبرة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bookmarkStart w:id="925" w:name="pg12947_153127"/>
    </w:p>
    <w:p>
      <w:pPr>
        <w:pStyle w:val="BookText"/>
        <w:rPr/>
      </w:pPr>
      <w:bookmarkEnd w:id="925"/>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الأمر بالاعتبار في الأحاديث والأخبار، وهو من وجوه؛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الدُّنيا وتغيّر أحوالها في أنفسها؛ فإنّه يوجب الانقطاع منها إلى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شدائدها الزائلة؛ فإنّه يوجب الانتقال إلى شدائد الآخرة الباقية، والتحرّز عمّا يوجبها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نعيمها وزينتها الداثرة مع كونها مبغوضة؛ فإنّه يوجب الانتقال إلى كمال نعيم الآخرة وزينتها الدائمة والاجتهاد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أحوال الماضين، وما كانوا فيه من نضرة الأحوال، وسعة الأرزاق والأموال، وقطع أيديهم منها اضطرارا بالموت، وسكونهم في التراب، وفراقهم من الأحباب، واشتغالهم بما معهم من الخير والشرّ، والثواب والعقاب؛ فإنّه يوجب تبرّد القلب منها، والميل إلى دار القرار والعمل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واعظة لمَن اتّعظ منها، فمَن لم يتّعظ منها ولم يجعلها دليلاً على الآخرة فهو كالأنعام بل أضلّ</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6" w:name="__RefHeading___Toc4685243_3224264995"/>
      <w:bookmarkStart w:id="927" w:name="_Toc385"/>
      <w:bookmarkEnd w:id="926"/>
      <w:r>
        <w:rPr>
          <w:rtl w:val="true"/>
        </w:rPr>
        <w:t>متن الحديث السابع والثلاثين والثلاثمائة</w:t>
      </w:r>
      <w:bookmarkEnd w:id="927"/>
    </w:p>
    <w:p>
      <w:pPr>
        <w:pStyle w:val="Heading3"/>
        <w:numPr>
          <w:ilvl w:val="2"/>
          <w:numId w:val="1"/>
        </w:numPr>
        <w:rPr/>
      </w:pPr>
      <w:bookmarkStart w:id="928" w:name="__RefHeading___Toc4685245_3224264995"/>
      <w:bookmarkStart w:id="929" w:name="_Toc386"/>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متن الحديث السابع والثلاثين والثلاثمائة</w:t>
      </w:r>
      <w:r>
        <w:rPr>
          <w:rFonts w:ascii="Amiri" w:hAnsi="Amiri" w:eastAsia="Amiri" w:cs="Amiri"/>
          <w:color w:val="111111"/>
          <w:sz w:val="28"/>
          <w:sz w:val="28"/>
          <w:szCs w:val="28"/>
          <w:lang w:bidi="ar-SA"/>
        </w:rPr>
        <w:t>۹۱۲۹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سَهْلِ بْنِ زِيَادٍ ؛ وَعَلِيُّ بْنُ إِبْرَاهِيمَ ، عَنْ أَبِيهِ جَمِيعا ، عَنِ ابْنِ مَحْبُوبٍ ، عَنْ هِشَامِ بْنِ سَالِمٍ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لِحُمْرَانَ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 انْظُرْ إِلى مَنْ هُوَ دُونَكَ فِي الْمَقْدُرَةِ ، وَلَا تَنْظُرْ إِلى مَنْ هُوَ فَوْقَكَ فِي الْمَقْدُرَةِ ؛ فَإِنَّ ذلِكَ أَقْنَعُ لَكَ بِمَا قُسِمَ لَكَ ، وَأَحْرى أَنْ تَسْتَوْجِبَ الزِّيَادَةَ مِنْ رَبِّكَ ، وَاعْلَمْ أَنَّ الْعَمَلَ الدَّائِمَ الْقَلِيلَ عَلَى الْيَقِينِ أَفْضَلُ عِنْدَ اللّهِ ـ جَلَّ ذِكْرُهُ ـ مِنَ الْعَمَلِ الْكَثِيرِ عَلى غَيْرِ يَقِينٍ ، وَاعْلَمْ أَنَّهُ لَا وَرَعَ أَنْفَعُ مِنْ تَجَنُّبِ مَحَارِمِ اللّهِ ، وَالْكَفِّ عَنْ أَذَى الْمُؤْمِنِينَ وَاغْتِيَابِهِمْ ، وَلَا عَيْشَ أَهْنَأُ مِنْ حُسْنِ الْخُلُقِ ، وَلَا مَالَ أَنْفَعُ مِنَ الْقُنُوعِ بِالْيَسِيرِ الْمُجْزِي ، وَلَا جَهْلَ أَضَرُّ مِنَ الْعُجْبِ</w:t>
      </w:r>
      <w:r>
        <w:rPr>
          <w:rFonts w:eastAsia="Amiri" w:cs="Amiri" w:ascii="Amiri" w:hAnsi="Amiri"/>
          <w:color w:val="111111"/>
          <w:sz w:val="28"/>
          <w:szCs w:val="28"/>
          <w:rtl w:val="true"/>
          <w:lang w:bidi="ar-SA"/>
        </w:rPr>
        <w:t>» .</w:t>
      </w:r>
    </w:p>
    <w:p>
      <w:pPr>
        <w:pStyle w:val="Heading3"/>
        <w:numPr>
          <w:ilvl w:val="2"/>
          <w:numId w:val="1"/>
        </w:numPr>
        <w:rPr/>
      </w:pPr>
      <w:bookmarkStart w:id="930" w:name="__RefHeading___Toc4685247_3224264995"/>
      <w:bookmarkStart w:id="931" w:name="_Toc387"/>
      <w:bookmarkEnd w:id="930"/>
      <w:r>
        <w:rPr>
          <w:rtl w:val="true"/>
        </w:rPr>
        <w:t>شرح الحديث</w:t>
      </w:r>
      <w:bookmarkEnd w:id="931"/>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سهل بن زياد وإبراهيم بن هاشم، رويا جميعا عن الحسن بن محبوب، عن هشام بن سالم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من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أدنى منك، أي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الدال، أي الغنى، والقوّة، واليسار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تنظر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أعلى منك وأقوى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المقدرة؛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 إلى الأوّل، والإغماض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 في الرِّضا بالقسم والنصيب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تستوجب الزيادة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تستحقّ زيادة النعمة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 الرضا بالنعمة الواصلة ومعرفة قدرها تعظيم للمنعم، وهو شكر له، وهو يوجب الزيادة بخلاف نظرك إلى الفوق؛ فإنّه يوجب عدم القناعة والرضا بما في يديك، وهو كفران يوجب زوال النعمة وسخط المُنعم</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العمل الدائم القليل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اليقين بالقضاء والقدر، أو باُمور الآخرة، أو بجميع ما يجب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اُطلق على جميع ذلك في الأخبار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وعرّفوا اليقين بأنّه العلم الجازم الثابت الراسخ المطابق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العلم بالحقّ مع العلم بأنّه لا يكون خلافه، فهو في الحقيقة مركّب من علمين، كما صرّح به بعض المحقّقين، </w:t>
      </w:r>
      <w:r>
        <w:rPr>
          <w:rStyle w:val="FootnoteAnchor"/>
          <w:rtl w:val="true"/>
        </w:rPr>
        <w:footnoteReference w:id="1397"/>
      </w:r>
      <w:r>
        <w:rPr>
          <w:rFonts w:ascii="Amiri" w:hAnsi="Amiri" w:eastAsia="Amiri" w:cs="Amiri"/>
          <w:color w:val="111111"/>
          <w:sz w:val="28"/>
          <w:sz w:val="28"/>
          <w:szCs w:val="28"/>
          <w:rtl w:val="true"/>
          <w:lang w:bidi="ar-SA"/>
        </w:rPr>
        <w:t xml:space="preserve">فيندرج فيه العلم بالمبدأ والمعاد والنبوّة والإمامة وغيرها ممّا جاء به النبيّ صلى الله عليه و آله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ظهور آثاره على الجوارح،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الكامل الثابت في القلب الذي ظهرت آثاره على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وكأنّه من قبيل تعريف الشيء بأخذ لازمه بمنزلة ذاتيّاته، تنبيها على شدّة الاتّصال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 اللّه ـ جلّ ذكره ـ من العمل الكثير على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تقييد العمل الكثير بالدوام؛ ليتحقّق أنّ الفضل من جهة اليقين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لا ورعَ أنفع من تجنّب محارم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هذا الورع أنفع من ورع من يجتنب المكروهات والشُّبهات، ولا يبالي بارتكاب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والورع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 والتضيّق، والجبن، والكفّ، هذا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الأصل الكفّ عن محارم اللّه ، ثمّ استُعير للكفّ عن المباح كالشبهات، وعن الحلال الذي يتخوّف منه أن ينجرّ إلى الحرام، وعمّا سوى اللّه تعالى للتحرّز عن صرف العمر ساعة فيما لا يفيد زيادة القُرب والأوّل أعني الكفّ عن المحارم أنفع، والعقوبة على ارتكابها أشدّ بخلاف البواقي، </w:t>
      </w:r>
      <w:r>
        <w:rPr>
          <w:rStyle w:val="FootnoteAnchor"/>
          <w:rtl w:val="true"/>
        </w:rPr>
        <w:footnoteReference w:id="14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عن أذى المؤمنين واغتيابهم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الخاصّ على العامّ؛ للاهتمام لكونهما أشدّ قبحا، وأقوى فسادا، وأبعد عفوا، وأصعب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عيش أهنى من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لأنّ الهمزة تكتب بجنس حركة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 في المهموز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يأتيك من غير تعب، فهو هنيء</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وما يعاش به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حسن خلق الرجل مع بني نوعه أدخل في نضارة عيشه من المال ونحوه؛ لأنّه يوجب ميلهم إليه، ونصرتهم له، بخلاف سوء خلقه؛ فإنّه يوجب تنفّرهم عنه، وإضرارهم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يوجب تكدّر عيشه وإن كان ذا مال</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أنفع من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 القناعة والرِّضا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 أو الهيّن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المجزي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 في المهموز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أجزأ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وأجزأت عنك مجزأ</w:t>
      </w:r>
    </w:p>
    <w:p>
      <w:pPr>
        <w:pStyle w:val="BookText"/>
        <w:rPr/>
      </w:pPr>
      <w:r>
        <w:rPr>
          <w:rFonts w:ascii="Amiri" w:hAnsi="Amiri" w:eastAsia="Amiri" w:cs="Amiri"/>
          <w:color w:val="111111"/>
          <w:sz w:val="28"/>
          <w:sz w:val="28"/>
          <w:szCs w:val="28"/>
          <w:rtl w:val="true"/>
          <w:lang w:bidi="ar-SA"/>
        </w:rPr>
        <w:t>فلان، ومجزأته، ويضمّان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أغنيت عنك مغناه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أجزى كذا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مقامه ولم يكف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وأجزى عنه مجزئ ومجزأته ـ بضمّهما وفتحهما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عنه، لغة في الهمزة</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القنوع باليسير المجزي ـ وهو الكفاف بالمال في النفع وتنظيم الأحوال وعدّه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والأكثر منه يشوّش القلب ويفسده، ويُتعب البدن، ويضرّ بالدِّين ويبطله، كما أنّ الماء الذي يكفي في تعمير الأرض يعمرها، والأقلّ والأكثر منه يفسدها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جهل أضرّ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فلان بنفسه وبرأيه، على البناء للمفعول، أي عَجِبَ 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 بأنّه حالة نفسانيّة تنشأ من تصوّر الكمال، واستعظامه، وإخراج النفس عن حدّ النقص والتقصير، وهو يتعلّق بجميع الخصال مثل العلم والعبادة والجود والمال والنسب والجمال وغير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يُطلق على الآثار الناشئة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الجهل هنا المعنى الأخير؛ لأنّ العجب من الآثار التي تنشأ من الجهل لعيوب النفس ونقايصها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في توجيه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والجهل سواء في الأصل الإضرار والإهلاك وفساد القلب، إلّا أنّ العجب أقوى في ذلك وأضرّ من الجهل؛ لأنّ تفويت المنافع الحاصلة أشدّ وأصعب وأدخل في الحزن من عدم تحصيلها ابتداءً، ولأنّ فكر الجاهل في التندّم من الجهل، وفكر المعجب في التبختر والتعظّم وادّعاء الشركة بالباري، ومن ثمّ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الذنب خيرٌ من العجب، وأنّه لولا العجب لما أخلا اللّه تعالى بين عبده المؤمن وبين الذنب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الذنب فداء من العجب؛ لكونه أشدّ منه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bookmarkStart w:id="932" w:name="pg12947_153131"/>
    </w:p>
    <w:p>
      <w:pPr>
        <w:pStyle w:val="Heading2"/>
        <w:numPr>
          <w:ilvl w:val="1"/>
          <w:numId w:val="1"/>
        </w:numPr>
        <w:rPr/>
      </w:pPr>
      <w:bookmarkStart w:id="933" w:name="__RefHeading___Toc4685249_3224264995"/>
      <w:bookmarkStart w:id="934" w:name="_Toc388"/>
      <w:bookmarkEnd w:id="932"/>
      <w:bookmarkEnd w:id="933"/>
      <w:r>
        <w:rPr>
          <w:rtl w:val="true"/>
        </w:rPr>
        <w:t>متن الحديث الثامن والثلاثين والثلاثمائة</w:t>
      </w:r>
      <w:bookmarkEnd w:id="934"/>
    </w:p>
    <w:p>
      <w:pPr>
        <w:pStyle w:val="Heading3"/>
        <w:numPr>
          <w:ilvl w:val="2"/>
          <w:numId w:val="1"/>
        </w:numPr>
        <w:rPr/>
      </w:pPr>
      <w:bookmarkStart w:id="935" w:name="__RefHeading___Toc4685251_3224264995"/>
      <w:bookmarkStart w:id="936" w:name="_Toc389"/>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409"/>
      </w:r>
      <w:r>
        <w:rPr>
          <w:rFonts w:ascii="Amiri" w:hAnsi="Amiri" w:eastAsia="Amiri" w:cs="Amiri"/>
          <w:color w:val="111111"/>
          <w:sz w:val="28"/>
          <w:sz w:val="28"/>
          <w:szCs w:val="28"/>
          <w:rtl w:val="true"/>
          <w:lang w:bidi="ar-SA"/>
        </w:rPr>
        <w:t xml:space="preserve">، عَنْ عَبْدِ اللّهِ بْنِ غَالِبٍ ، عَنْ أَبِيهِ ، عَنْ سَعِيدِ بْنِ الْمُسَيَّبِ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الْحُسَيْنِ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جَاءَ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ـ إِنْ كُنْتَ عَالِما ـ عَنِ النَّاسِ ، وَعَنْ أَشْبَاهِ النَّاسِ ، وَعَنِ النَّسْنَاسِ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أَجِبِ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 فَنَحْنُ النَّاسُ ، وَلِذلِكَ قَالَ اللّهُ ـ تَعَالى ذِكْرُهُ ـ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فَرَسُولُ اللّهِ صلى الله عليه و آله الَّذِي أَفَاضَ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النَّاسِ ، فَهُمْ شِيعَتُنَا وَ هُمْ مَوَالِينَا وَهُمْ مِنَّا ، وَلِذلِكَ 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النَّسْنَاسُ، فَهُمُ السَّوَادُ الْأَعْظَمُ ، وَأَشَارَ بِيَدِهِ إِلى جَمَاعَةِ النَّاسِ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 بَلْ هُمْ أَضَلُّ سَبِيلاً</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37" w:name="__RefHeading___Toc4685253_3224264995"/>
      <w:bookmarkStart w:id="938" w:name="_Toc390"/>
      <w:bookmarkEnd w:id="937"/>
      <w:r>
        <w:rPr>
          <w:rtl w:val="true"/>
        </w:rPr>
        <w:t>شرح الحديث</w:t>
      </w:r>
      <w:bookmarkEnd w:id="93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إن كنت عالما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يكون من الإنس، ومن الجنّ، جمع إنس،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جمع عزيز أدخل عليه ال</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أشباه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الشبه ـ بالكسر، وبالتحريك، وكأمير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النسناس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النسناس ـ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الخلق يثب أحدهم على رجل واحدة، وفي</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حيّا من عاد عصوا رسولهم، فمسخهم اللّه نسناسا، لكلّ إنسان منهم يد ورجل من شقّ واحد، ينقزون كما ينقز الطائر، ويرعون كما ترعى البهائم</w:t>
      </w:r>
      <w:r>
        <w:rPr>
          <w:rFonts w:eastAsia="Amiri" w:cs="Amiri" w:ascii="Amiri" w:hAnsi="Amiri"/>
          <w:color w:val="111111"/>
          <w:sz w:val="28"/>
          <w:szCs w:val="28"/>
          <w:rtl w:val="true"/>
          <w:lang w:bidi="ar-SA"/>
        </w:rPr>
        <w:t>»</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انقرضوا، والموجود على تلك الخلقة خلق على حدة، أو هم ثلاثة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ونسناس ونسانس، أو النسانس الإناث منهم، أو هم أرفع قدرا من النسناس، أو هم يأجوج ومأجوج، أو هم قومٌ من بني آدم، أو خلق على صورة الناس وخالفوهم في أشياء وليسوا منهم، انتهى</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النهاية،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ونونها مكسورة، وقد تُفتح</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بالناس هنا من استكمل فيه الخصال اللائقة، وكملت صورته الظاهرة والباطنة، وبلغ أقصى غاية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ولأنّ إطلاق الناس الموصوفين بالصِّفات المذكورة مختصّ بأهل العصمة عليهم السلام ورأسهم ورئيسهم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ـ تبارك وتعالى ذكره ـ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أو رجعوا وتفرّقوا، أو أسرعوا منها إلى مكانٍ آخر، وكلّ دفعة إفاضة</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الإفاضة الدفع بكثرة، من 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صببته بكثرة، وإنّ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أنفسكم، فحذف المفعول كما 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عرفة، لا من مزدلفة، وأنّ الخطاب مع قريش كانوا يقفون بجمع، وسائر الناس يقفون بمزدلفة، يرون ذلك ترفّعا عليهم، فاُمروا بأن يساووهم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مزدلفة إلى منى بعد الإفاضة من عرفة إليها، والخطاب عام، وقرى الناس ـ بكسر السين ـ أي الناسي يريد آدم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الإفاضة من عرفة شرعٌ قديم، فلا تغيّروه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الذي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بالناس هنا غير ما هو المراد به في الآية على هذا التفسير، والمراد أنّ الناس رسول اللّه صلى الله عليه و آله وأهل بيته عليهم السلام ؛ لأنّ اللّه تعالى قال في تلك الآية مخاطبا لعامّة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يفيض منه الناس، وهم إنّما أطاعوا هذا الأمر بأن أفاضوا مع الرسول صلى الله عليه و آله ، فهم الناس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على بُعد أن يكون المراد بالناس هنا وفي الآية آل البيت عليهم السلام ، فيكون قد أمر الرسول صلى الله عليه و آله بالإفاضة مع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منه أن يأوّل على نحو ما ذكره جماعة من المفسّرين بأن يكون المراد بالناس إبراهيم وسائر الأنبياء عليهم السلام ، ويكون استدلاله عليه السلام بأنّ الرسول أفاض بالناس، أي معهم، لا معيّة زمانيّة، بل في أصل الفعل، فالمراد أنّ الناس اُطلق هنا على الأنبياء والأوصياء، فنحن منهم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الناس، فهم شيعتنا، وهم موالينا، وهم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عليه السلام أنّ المراد بأشباه الناس هنا من اقتدى بسنّتهم، واقتفى أثرهم، وذهب معهم حيثما ذهبوا، فحصلت له بذلك المشابهة بهم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ولأجل أنّ شيعة كلّ أحد وتابعيه يعدّ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ينفكّ عنّي في أمر الدِّين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والعدد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جماعة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أراد بالسواد الأعظم تلك الجماعة، ووصفهما بالأعظم باعتبار الكثرة</w:t>
      </w:r>
      <w:r>
        <w:rPr>
          <w:rFonts w:eastAsia="Amiri" w:cs="Amiri" w:ascii="Amiri" w:hAnsi="Amiri"/>
          <w:color w:val="111111"/>
          <w:sz w:val="28"/>
          <w:szCs w:val="28"/>
          <w:rtl w:val="true"/>
          <w:lang w:bidi="ar-SA"/>
        </w:rPr>
        <w:t>.</w:t>
      </w:r>
      <w:bookmarkStart w:id="939" w:name="pg12947_153134"/>
    </w:p>
    <w:p>
      <w:pPr>
        <w:pStyle w:val="BookText"/>
        <w:rPr/>
      </w:pPr>
      <w:bookmarkEnd w:id="93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كَالْأَنْعَامِ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لنَعَم وقد تسكّن عينه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والشاة، أو خاصّ بالإبل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تشبيههم بالأنعام في عدم الفقه والإبصار للاعتبار، والاستماع للتدبّر؛ أو في أنّ مشاعرهم وقواهم متوجّهة إلى أسباب التعيّش مقصورة عليهم</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الأضلّية إبطالهم الفطرة الأصليّة بخلاف الأنعام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الأنعام اُلهمت منافعها ومضارّها، وهي لا تفعل ما يضرّها، وهؤلاء عرفوا على طريق الهلاك والنجاة، وسعوا في هلاك أنفسهم، وأيضا تنقاد لمَن يتعهّدها، ويميّز من يحسن إليها ممّن يسيء إليها، وهؤلاء لا ينقادون لربّهم، ولا يفرّقون إحسانه من إساءة الشيطان، ولا يطلبون الثواب الذي هو من أعظم المنافع، ولا يتحرّزون عن العقاب الذي هو أشدّ المضارّ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 إن لم تعتقد حقّا، ولم تكسب خيرا لم تعتقد باطلاً، ولم تكسب شرّا بخلاف هؤلاء، وأيضا جهالتها لا تضرّ بأحد، وجهالة هؤلاء تؤدّي إلى هيجان الفتن وصدّ الناس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 تعرف ربّها، ولها تسبيح وتقديس كما وردت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شبّهتهم بالأنعام فلكَ ذلك، بل لك أن تشبّههم بأضلّ منها كالسِّباع</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0" w:name="__RefHeading___Toc4685255_3224264995"/>
      <w:bookmarkStart w:id="941" w:name="_Toc391"/>
      <w:bookmarkEnd w:id="940"/>
      <w:r>
        <w:rPr>
          <w:rtl w:val="true"/>
        </w:rPr>
        <w:t>متن الحديث التاسع والثلاثين والثلاثمائة</w:t>
      </w:r>
      <w:bookmarkEnd w:id="941"/>
    </w:p>
    <w:p>
      <w:pPr>
        <w:pStyle w:val="Heading3"/>
        <w:numPr>
          <w:ilvl w:val="2"/>
          <w:numId w:val="1"/>
        </w:numPr>
        <w:rPr/>
      </w:pPr>
      <w:bookmarkStart w:id="942" w:name="__RefHeading___Toc4685257_3224264995"/>
      <w:bookmarkStart w:id="943" w:name="_Toc392"/>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عَلِيُّ بْنُ إِبْرَاهِيمَ ، عَنْ أَبِيهِ ، عَنْ حَنَانِ بْنِ سَدِيرٍ ؛ وَمُحَمَّدُ بْنُ يَحْيى ، عَنْ أَحْمَدَ بْنِ مُحَمَّدٍ ، عَنْ مُحَمَّدِ بْنِ إِسْمَاعِيلَ ، عَنْ حَنَانِ بْنِ سَدِيرٍ </w:t>
      </w:r>
      <w:r>
        <w:rPr>
          <w:rStyle w:val="FootnoteAnchor"/>
          <w:rtl w:val="true"/>
        </w:rPr>
        <w:footnoteReference w:id="1427"/>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عليه السلام عَنْهُمَا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 مَا تَسْأَلُنِي عَنْهُمَا ، فَوَ اللّهِ مَا مَاتَ مِنَّا مَيِّتٌ قَطُّ إِلَا سَاخِطا عَلَيْهِمَا ، وَمَا مِنَّا الْيَوْمَ إِلَا سَاخِطا عَلَيْهِمَا ، يُوصِي بِذلِكَ الْكَبِيرُ مِنَّا الصَّغِيرَ ، إِنَّهُمَا ظَلَمَانَا</w:t>
      </w:r>
      <w:bookmarkStart w:id="944" w:name="pg12947_153135"/>
    </w:p>
    <w:p>
      <w:pPr>
        <w:pStyle w:val="BookText"/>
        <w:rPr/>
      </w:pPr>
      <w:bookmarkEnd w:id="944"/>
      <w:r>
        <w:rPr>
          <w:rFonts w:ascii="Amiri" w:hAnsi="Amiri" w:eastAsia="Amiri" w:cs="Amiri"/>
          <w:color w:val="111111"/>
          <w:sz w:val="28"/>
          <w:sz w:val="28"/>
          <w:szCs w:val="28"/>
          <w:rtl w:val="true"/>
          <w:lang w:bidi="ar-SA"/>
        </w:rPr>
        <w:t xml:space="preserve">حَقَّنَا ، وَمَنَعَانَا فَيْئَنَا ، وَكَانَا أَوَّلَ مَنْ رَكِبَ أَعْنَاقَنَا ، وَبَثَقَا عَلَيْنَا بَثْقا فِي الْاءِسْلَامِ ، لَا يُسْكَرُ </w:t>
      </w:r>
      <w:r>
        <w:rPr>
          <w:rStyle w:val="FootnoteAnchor"/>
          <w:rtl w:val="true"/>
        </w:rPr>
        <w:footnoteReference w:id="1428"/>
      </w:r>
      <w:r>
        <w:rPr>
          <w:rFonts w:ascii="Amiri" w:hAnsi="Amiri" w:eastAsia="Amiri" w:cs="Amiri"/>
          <w:color w:val="111111"/>
          <w:sz w:val="28"/>
          <w:sz w:val="28"/>
          <w:szCs w:val="28"/>
          <w:rtl w:val="true"/>
          <w:lang w:bidi="ar-SA"/>
        </w:rPr>
        <w:t>أَبَدا حَتّى يَقُومَ قَائِمُنَا ، أَوْ يَتَكَلَّمَ مُتَكَلِّمُنَا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قَدْ قَامَ قَائِمُنَا ، وَتَكَلَّمَ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مُتَكَلِّمُنَا ، لَأَبْدى مِنْ أُمُورِهِمَا مَا كَانَ يُكْتَمُ ، وَلَكَتَمَ مِنْ أُمُورِهِمَا مَا كَانَ يُظْهَرُ ، وَاللّهِ مَا أُسِّسَتْ مِنْ بَلِيَّةٍ وَلَا قَضِيَّةٍ تَجْرِي عَلَيْنَا أَهْلَ الْبَيْتِ إِلَا هُمَا أَسَّسَا أَوَّلَهَا </w:t>
      </w:r>
      <w:r>
        <w:rPr>
          <w:rStyle w:val="FootnoteAnchor"/>
          <w:rtl w:val="true"/>
        </w:rPr>
        <w:footnoteReference w:id="1430"/>
      </w:r>
      <w:r>
        <w:rPr>
          <w:rFonts w:ascii="Amiri" w:hAnsi="Amiri" w:eastAsia="Amiri" w:cs="Amiri"/>
          <w:color w:val="111111"/>
          <w:sz w:val="28"/>
          <w:sz w:val="28"/>
          <w:szCs w:val="28"/>
          <w:rtl w:val="true"/>
          <w:lang w:bidi="ar-SA"/>
        </w:rPr>
        <w:t>، فَعَلَيْهِمَا لَعْنَةُ اللّهِ وَالْمَلَائِكَةِ وَالنَّاسِ أَجْمَعِينَ</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685259_3224264995"/>
      <w:bookmarkStart w:id="946" w:name="_Toc393"/>
      <w:bookmarkEnd w:id="945"/>
      <w:r>
        <w:rPr>
          <w:rtl w:val="true"/>
        </w:rPr>
        <w:t>شرح الحديث</w:t>
      </w:r>
      <w:bookmarkEnd w:id="94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ومحمّد بن يحيى، عن أحمد بن محمّد، عن محمّد بن إسماعيل، عن حنان بن سدير،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على التقديرين حسن على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أبي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كُنية سدير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تسألني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بتقدير حرف الاستفهام تقريرا للسؤال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ظلمانا حقّنا، ومنعانا فيئنا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يفيء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وأفاءه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 اللّه على المسلمين مال الكفّار يفيء إفاءة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الفيء بعد الحقّ تخصيص بعد التعميم للاهتمام والتأكيد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بالحقّ الخلافة، وبالفيء الغنيمة والخمس والأنفال؛ لأنّ الفيء في الأصل الرجوع، والأموال كلّها للإمام، فما كان في يد غيره إذا خرج إليه بقتال فهو غنيمة، وما رجع إليه بغير</w:t>
      </w:r>
    </w:p>
    <w:p>
      <w:pPr>
        <w:pStyle w:val="BookText"/>
        <w:rPr/>
      </w:pPr>
      <w:r>
        <w:rPr>
          <w:rFonts w:ascii="IRNazanin" w:hAnsi="IRNazanin" w:eastAsia="IRNazanin"/>
          <w:color w:val="111111"/>
          <w:sz w:val="28"/>
          <w:sz w:val="28"/>
          <w:szCs w:val="28"/>
          <w:rtl w:val="true"/>
          <w:lang w:bidi="fa-IR"/>
        </w:rPr>
        <w:t>قتال فهو أنفال</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أوّل من ركب 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الأعناق كناية عن القهر والغلبة، وإيصال المكروه والشدّة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وبثقا علينا في الاسلام بَثْقا لا يسكر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يسكن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 النهر بَثْقا وبَثِقا وبَثَقا كسر شطّه ليبثق الماء كبثّقه واسم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البثق، ويكسر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وانبثق انفجر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والسيل عليهم أقبل ولم يحتسبوه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بثق السيل موضع كذا يَنْبثقُ بُثقا وبَثِقا عن يعقوب، أي خرقه وشقّه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 ـ بالإسكان ـ مصدر سكرت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أسكره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وسكرت الريح تسكر سكورا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بعد الهبوب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ساكرة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إن اُريد المعنى الأوّل، وللفاعل إن اُريد المعنى الثاني،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مكنيّة بتشبيههما بالسّيل، وتخييليّة بإثبات البثق لهما، وترشيح بذكر السِكر</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قائمنا، أو تكلّم متكلّمنا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الترديد من الراوي، أو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بقرينة ذكره ثانيا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بالقائم المهدي عليه السلام ، كما هو المتبادر، وبالمتكلِّم مَن تصدّى لذلك قبله منهم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 قام قائمنا، وتكلّم متكلِّمنا لأبدى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اُمورهما ما كان 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بهذا المكتوم قبائحهما ونفاقهما وكفرهما، وهذه وإن كانت ظاهرة عند أهل</w:t>
      </w:r>
    </w:p>
    <w:p>
      <w:pPr>
        <w:pStyle w:val="BookText"/>
        <w:rPr/>
      </w:pPr>
      <w:r>
        <w:rPr>
          <w:rFonts w:ascii="Amiri" w:hAnsi="Amiri" w:eastAsia="Amiri" w:cs="Amiri"/>
          <w:color w:val="111111"/>
          <w:sz w:val="28"/>
          <w:sz w:val="28"/>
          <w:szCs w:val="28"/>
          <w:rtl w:val="true"/>
          <w:lang w:bidi="ar-SA"/>
        </w:rPr>
        <w:t>الحقّ قبل قيامه عليه السلام ، لكنّها مكتومة عند تابعيهما ومعتقديهما بشبهات عرضت لهم، فأظهرها عليه السلام لهم بإزالة تلك الشبهات ودفعها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اُمورهما ما كان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أنّه عليه السلام يبطل ويزيل ما كان أتباعهما يظهرونه من استحقاقهما للخلافة وعدلهما، فيكون الكتمان كناية عن المحو والإبطال، أو أنّ بعض أهل النفاق إذا اعتقدوا ذلك كتموها، ولم يجترؤوا على إظهارها خوفا منه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أمْسَست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الأساس، وهو أصل البناء، وبيان حدود الدار، ورفع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البليّة والبلوى </w:t>
      </w:r>
      <w:r>
        <w:rPr>
          <w:rStyle w:val="FootnoteAnchor"/>
          <w:rtl w:val="true"/>
        </w:rPr>
        <w:footnoteReference w:id="1437"/>
      </w:r>
      <w:r>
        <w:rPr>
          <w:rFonts w:ascii="Amiri" w:hAnsi="Amiri" w:eastAsia="Amiri" w:cs="Amiri"/>
          <w:color w:val="111111"/>
          <w:sz w:val="28"/>
          <w:sz w:val="28"/>
          <w:szCs w:val="28"/>
          <w:rtl w:val="true"/>
          <w:lang w:bidi="ar-SA"/>
        </w:rPr>
        <w:t>والبلاء واحد، وبلوته بلوا جرّبته واختبرته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وبلاه اللّه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اختبره</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بلوته بلوا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اختبرته، وامتحنته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البلوى، والبليّة</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ـ ويقصر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عليه يقضي قَضْيا وقضاءً وقضيّة، وهي الاسم أيضا، والصّنع والحتم والبيان</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بتأسيس البليّة بناء الظلم والجور، وإيصال الأذى والمكروه والمحنة والمصيبة إلى أهل البيت عليهم السلام وشيعتهم، وبتأسيس البليّة لقضيّة أحكامهم المبتدعة، وأهوائهم المخترعة، وآراءهم المموّهة في اُمور الدِّين، وصنايعهم القبيحة في نظام الإسلام، وتبدّد انتظام أحوال المسلمين، بحيث يؤدّي إلى تنفير الحقّ، عن متابعة أئمّة الحقّ وقطع يدهم عن التصرّف في اُمور الدُّنيا والدِّين، بل إلى قتلهم وتشريدهم،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للبليّة والقضيّة جميعا</w:t>
      </w:r>
      <w:r>
        <w:rPr>
          <w:rFonts w:eastAsia="Amiri" w:cs="Amiri" w:ascii="Amiri" w:hAnsi="Amiri"/>
          <w:color w:val="111111"/>
          <w:sz w:val="28"/>
          <w:szCs w:val="28"/>
          <w:rtl w:val="true"/>
          <w:lang w:bidi="ar-SA"/>
        </w:rPr>
        <w:t>.</w:t>
      </w:r>
      <w:bookmarkStart w:id="947" w:name="pg12947_153138"/>
    </w:p>
    <w:p>
      <w:pPr>
        <w:pStyle w:val="BookText"/>
        <w:rPr/>
      </w:pPr>
      <w:bookmarkEnd w:id="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هما أسّسا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تلك البليّة والقضيّة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واللعنة الاسم</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8" w:name="__RefHeading___Toc4685261_3224264995"/>
      <w:bookmarkStart w:id="949" w:name="_Toc394"/>
      <w:bookmarkEnd w:id="948"/>
      <w:r>
        <w:rPr>
          <w:rtl w:val="true"/>
        </w:rPr>
        <w:t>متن الحديث الأربعين والثلاثمائة</w:t>
      </w:r>
      <w:bookmarkEnd w:id="949"/>
    </w:p>
    <w:p>
      <w:pPr>
        <w:pStyle w:val="Heading3"/>
        <w:numPr>
          <w:ilvl w:val="2"/>
          <w:numId w:val="1"/>
        </w:numPr>
        <w:rPr/>
      </w:pPr>
      <w:bookmarkStart w:id="950" w:name="__RefHeading___Toc4685263_3224264995"/>
      <w:bookmarkStart w:id="951" w:name="_Toc395"/>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 xml:space="preserve">حَنَانٌ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أَهْلَ رِدَّةٍ بَعْدَ النَّبِيِّ صلى الله عليه و آله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الثَّلَاثَةُ؟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الْمِقْدَادُ بْنُ الْأَسْوَدِ وَأَبُو ذَرٍّ الْغِفَارِيُّ وَسَلْمَانُ الْفَارِسِيُّ رَحْمَةُ اللّهِ وَبَرَكَاتُهُ عَلَيْهِمْ ، ثُمَّ عَرَفَ أُنَاسٌ بَعْدَ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دَارَتْ عَلَيْهِمُ الرَّحى ، وَأَبَوْا أَنْ يُبَايِعُوا حَتّى جَاؤُوا بِأَمِيرِ الْمُؤْمِنِينَ عليه السلام مُكْرَها فَبَايَعَ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2" w:name="__RefHeading___Toc4685265_3224264995"/>
      <w:bookmarkStart w:id="953" w:name="_Toc396"/>
      <w:bookmarkEnd w:id="952"/>
      <w:r>
        <w:rPr>
          <w:rtl w:val="true"/>
        </w:rPr>
        <w:t>شرح الحديث</w:t>
      </w:r>
      <w:bookmarkEnd w:id="9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بالإسناد السابق إلى حنان بن سدير،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ردّة بعد النبيّ صلى الله عليه و آله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الارتداد</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ارتداد الصحابة جميع المخالفين في كتب أخبارهم، ثمّ حكموا بأنّ الصحابة كلّهم عدول، وقد روى في المشكوة وغيره من كتبهم عن ابن عبّاس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اُناسا من أصحابي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 فأقول كما قال</w:t>
      </w:r>
    </w:p>
    <w:p>
      <w:pPr>
        <w:pStyle w:val="BookText"/>
        <w:rPr/>
      </w:pP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وسلمان الفارسي رحمة اللّه وبركاته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القرطبي من العامّة في شرح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اُحِبّ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 ذرّ والمقداد وسلمان</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جاض جيضة،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الذي لم يشكّ ولم يدخله شيء فالمقداد</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صاروا عارفا بأنّ الحقّ مع عليّ عليه السلام ، أو أقرّوا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والاُناس ـ بالضمّ ـ لغة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بالإضافة، أي بعد زمانٍ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الضمّ،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قليل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 عليهم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استدار عليهم رحى الإيمان والإسلام ونصرة الحقّ، شبّههم بقطب الرحى في توقّف نظام الدِّين، وانتظام أحوال المسلمين بوجودهم، وهذا مثلٌ ساير يُضرب للرونق والرواج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رحى نظام العالم لكونهم من الأوتاد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بأمير المؤمنين عليه السلام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فبايع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امتنعوا من المبايعة مع أبا بكر حتّى أكرهوا أمير المؤمنين عليه السلام عليها، فلمّا بايع مُكرها بايع الثلاثة بعده مُكرهين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ارتداد أكثر الاُمّة بعد وفاة النبيّ صلى الله عليه و آله ، وبقاء قليل منهم على الإيمان إقرارا بنعمة الولاية وشكرا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فسيخلوا، كما خلوا بالموت، أو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لارتدادهم وانقلابهم على أعقابهم عن الدِّين؛ لخلوّه بموت، أو قتل، بعد علمهم بخلوّ الرُّسل قبله، وبقاء دينهم متمسّكا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والهمزة لإنكار أن يجعلوا خلوّ الرسل قبله سببا لانقلابهم على أعقابهم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رمى عبداللّه بن قميئة الحارثي رسول اللّه صلى الله عليه و آله بحجر، فكسر رباعيّته، وشجّ وجهه، فذبّ عنه مصعب بن عمير، وكان صاحب الراية، حتّى قتله ابن قميئة، وهو يرى أنّه قتل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محمّدا صلى الله عليه و آله ، وصرخ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محمّدا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فانكفأ الناس، وجعل الرسول صلى الله عليه و آله يدعو إلى عباد اللّه ، فانحاز إليه ثلاثون من أصحابه، وحَمَوهُ حتّى كشفوا عنه المشركين وتفرّق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اُبيّ يأخذ لنا أمانا من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لما قُتل ارجعوا إلى إخوانكم ودينكم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أنس بن النضر عمّ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قُتل محمّد، فإنّ ربّ محمّد حيٌّ لا يموت، وما تصنعون بالحياة بعده؟ فقاتلوا على ما قاتل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أعتذرُ إليك ممّا يقولون وأبرأُ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بسيفه، فقاتل حتّى قُتِل،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بارتداده، بل يضرّ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نعمة الإسلام بالثبات عليه، كأنس وأضرابه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البيضاوي</w:t>
      </w:r>
      <w:r>
        <w:rPr>
          <w:rFonts w:eastAsia="Amiri" w:cs="Amiri" w:ascii="Amiri" w:hAnsi="Amiri"/>
          <w:color w:val="111111"/>
          <w:sz w:val="28"/>
          <w:szCs w:val="28"/>
          <w:rtl w:val="true"/>
          <w:lang w:bidi="ar-SA"/>
        </w:rPr>
        <w:t>.</w:t>
      </w:r>
      <w:bookmarkStart w:id="954" w:name="pg12947_153141"/>
    </w:p>
    <w:p>
      <w:pPr>
        <w:pStyle w:val="BookText"/>
        <w:rPr/>
      </w:pPr>
      <w:bookmarkEnd w:id="954"/>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الخبر ويستفاد أيضا من بعض الأخبار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في معنى الإخبار</w:t>
      </w:r>
      <w:r>
        <w:rPr>
          <w:rFonts w:eastAsia="Amiri" w:cs="Amiri" w:ascii="Amiri" w:hAnsi="Amiri"/>
          <w:color w:val="111111"/>
          <w:sz w:val="28"/>
          <w:szCs w:val="28"/>
          <w:rtl w:val="true"/>
          <w:lang w:bidi="ar-SA"/>
        </w:rPr>
        <w:t>.</w:t>
      </w:r>
    </w:p>
    <w:p>
      <w:pPr>
        <w:pStyle w:val="Heading2"/>
        <w:numPr>
          <w:ilvl w:val="1"/>
          <w:numId w:val="1"/>
        </w:numPr>
        <w:rPr/>
      </w:pPr>
      <w:bookmarkStart w:id="955" w:name="__RefHeading___Toc4685267_3224264995"/>
      <w:bookmarkStart w:id="956" w:name="_Toc397"/>
      <w:bookmarkEnd w:id="955"/>
      <w:r>
        <w:rPr>
          <w:rtl w:val="true"/>
        </w:rPr>
        <w:t>متن الحديث الواحد والأربعين والثلاثمائة</w:t>
      </w:r>
      <w:bookmarkEnd w:id="956"/>
    </w:p>
    <w:p>
      <w:pPr>
        <w:pStyle w:val="Heading3"/>
        <w:numPr>
          <w:ilvl w:val="2"/>
          <w:numId w:val="1"/>
        </w:numPr>
        <w:rPr/>
      </w:pPr>
      <w:bookmarkStart w:id="957" w:name="__RefHeading___Toc4685269_3224264995"/>
      <w:bookmarkStart w:id="958" w:name="_Toc398"/>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 xml:space="preserve">حَنَانٌ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 رَسُولُ اللّهِ صلى الله عليه و آله الْمِنْبَرَ يَوْمَ فَتْحِ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قَدْ أَذْهَبَ عَنْكُمْ نَخْوَةَ الْجَاهِلِيَّةِ وَتَفَاخُرَهَا بِآبَائِهَا ، أَلَا إِنَّكُمْ مِنْ آدَمَ عليه السلام وَآدَمُ مِنْ طِينٍ ، أَلَا إِنَّ خَيْرَ عِبَادِ اللّهِ عَبْدٌ اتَّقَاهُ ، إِنَّ الْعَرَبِيَّةَ لَيْسَتْ بِأَبٍ وَالِدٍ ، وَلكِنَّهَا لِسَانٌ نَاطِقٌ ، فَمَنْ قَصَرَ بِهِ عَمَلُهُ لَمْ يُبْلِغْهُ حَسَبُهُ ، أَلَا إِنَّ كُلَّ دَمٍ كَانَ فِي الْجَاهِلِيَّةِ أَوْ إِحْنَةٍ ـ وَالْاءِحْنَةُ الشَّحْنَاءُ ـ فَهِيَ تَحْتَ قَدَمِي هذِهِ إِلى يَوْمِ الْقِيَامَةِ</w:t>
      </w:r>
      <w:r>
        <w:rPr>
          <w:rFonts w:eastAsia="Amiri" w:cs="Amiri" w:ascii="Amiri" w:hAnsi="Amiri"/>
          <w:color w:val="111111"/>
          <w:sz w:val="28"/>
          <w:szCs w:val="28"/>
          <w:rtl w:val="true"/>
          <w:lang w:bidi="ar-SA"/>
        </w:rPr>
        <w:t>» .</w:t>
      </w:r>
    </w:p>
    <w:p>
      <w:pPr>
        <w:pStyle w:val="Heading3"/>
        <w:numPr>
          <w:ilvl w:val="2"/>
          <w:numId w:val="1"/>
        </w:numPr>
        <w:rPr/>
      </w:pPr>
      <w:bookmarkStart w:id="959" w:name="__RefHeading___Toc4685271_3224264995"/>
      <w:bookmarkStart w:id="960" w:name="_Toc399"/>
      <w:bookmarkEnd w:id="959"/>
      <w:r>
        <w:rPr>
          <w:rtl w:val="true"/>
        </w:rPr>
        <w:t>شرح الحديث</w:t>
      </w:r>
      <w:bookmarkEnd w:id="960"/>
    </w:p>
    <w:p>
      <w:pPr>
        <w:pStyle w:val="BookText"/>
        <w:rPr/>
      </w:pPr>
      <w:r>
        <w:rPr>
          <w:rFonts w:ascii="Amiri" w:hAnsi="Amiri" w:eastAsia="Amiri" w:cs="Amiri"/>
          <w:color w:val="111111"/>
          <w:sz w:val="28"/>
          <w:sz w:val="28"/>
          <w:szCs w:val="28"/>
          <w:rtl w:val="true"/>
          <w:lang w:bidi="ar-SA"/>
        </w:rPr>
        <w:t>السند كسابقيه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من بينكم بأن نهاكم وأمركم بالكفّ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نخوة الجاهليّة وتفاخرها بآبائها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الشرف والمجد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نخا ينخو 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وتعظّم، كنُخى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كعُنَى،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الفخر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التمدّح بالخصال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بعضهم على بعض</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من آدم عليه السلام ، وآدم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أصله من طين، فاللّائق بحاله مقتضاه، وهو السكينة والتواضع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 واحد من هذين يقتضي انتفاء كلّ واحد من النخوة والتفاخر، وتخصيص الأوّل بالأوّل والثاني بالثاني بعيد</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نفى كون الانتساب بالآباء منشأ للتفاخر والتعظّم أراد أن يشير إلى ما هو سبب قريب موجب تامّ للتشرّف والخيريّة الكاملة من عند اللّه حثّا عليه وترغيبا في تحصيله،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خير عباد اللّه عبدٌ اتّقاه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التزم طاعته واحترز من معصيته؛ فإنّ كمال النفوس وخيريّتها وتفاضل الأشخاص إنّما هو بالتقوى، فمن أراد شرفا فليلتمس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العربيّة ليست بأب ووالد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الباء للسببيّة، والمراد بالعربيّة الشرف والمجد والعلوّ الحاصلة بالانتساب بالعرب، أو بالملّة النبويّة العربيّة؛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بمجرّد الانتماء بالأب، ومن جهة الاغتراء إليه حتّى تكون سببا للتفاخر ومنشأً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الباء زائدة؛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أبا ووالدا لأحد حتّى يتفاخر بالانتساب إليها، وكونه متولّدا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والإقرار والاعتراف بدين الحقّ، فالعرب من كان على الدِّين القويم، وإن كان من العجم، كما مرّ في السابع والثمانين والمائتين، وبهذه الحيثيّة يصير من أهل الشرف والتفاخر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بالعربيّة، اللغة العربيّة والانتساب إلى إبراهيم عليه السلام ، فيكون ردّا على مشركي العرب وأضرابهم ممّن يتفاخر بها على غيرهم بأنّ المنتسب إليه كلّ من تكلّم بالحقّ وإن لم يكن من أولاده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قصر به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للتعدية، أو للتقوية، أي كان عمله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القصر والقِصَر ـ كعِنب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ـ ككرم ـ فهو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المدّ، واختلاط الظلام، والحبس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عن الأمر قصورا وقصّر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وهو لا يقدر عليه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يصل إليه حسبه، ولم ينفعه مفاخر آبائه، ولم يؤثّر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إمّا بتقدير لم يبلغه،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إلى الكمال، والمآل واحد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الشرف والكمال يكون بالأعمال، لا بالآباء، ومضمون هذه الفقرات</w:t>
      </w:r>
      <w:bookmarkStart w:id="961" w:name="pg12947_153143"/>
    </w:p>
    <w:p>
      <w:pPr>
        <w:pStyle w:val="BookText"/>
        <w:rPr/>
      </w:pPr>
      <w:bookmarkEnd w:id="961"/>
      <w:r>
        <w:rPr>
          <w:rFonts w:ascii="Amiri" w:hAnsi="Amiri" w:eastAsia="Amiri" w:cs="Amiri"/>
          <w:color w:val="111111"/>
          <w:sz w:val="28"/>
          <w:sz w:val="28"/>
          <w:szCs w:val="28"/>
          <w:rtl w:val="true"/>
          <w:lang w:bidi="ar-SA"/>
        </w:rPr>
        <w:t>الشريفة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 أَتْقَاكُمْ</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دم في الجاهليّة أو إحنة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الإحنة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كعِنَب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أحِنَ ـ كسمع ـ فيهما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والإحِنة 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وشحن عليه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القدم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مؤنّثة، ووضع القدم مثلٌ للردع والقمع</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للأمر تريد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تحت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دم ومأثرة في الجاهليّة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قدمي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إخفائها وإعدامها، وإذلال أمر الجاهليّة ونقض سنّتها </w:t>
      </w:r>
      <w:r>
        <w:rPr>
          <w:rStyle w:val="FootnoteAnchor"/>
          <w:rtl w:val="true"/>
        </w:rPr>
        <w:footnoteReference w:id="14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 القتل الذي وقع في الجاهليّة يبطل حكمه في الإسلام، ويكون هذا مختصّا بصدر الإسلام، ويحتمل اطّراده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إبطال الدِّماء التي كانت بين القبائل، وكانوا يقاتلون عليها أعواما كثيرة، وكانوا يقتلون لدمٍ واحد آلافا، ولا يقنعون بقتل واحد ولا بالدية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2" w:name="__RefHeading___Toc4685273_3224264995"/>
      <w:bookmarkStart w:id="963" w:name="_Toc400"/>
      <w:bookmarkEnd w:id="962"/>
      <w:r>
        <w:rPr>
          <w:rtl w:val="true"/>
        </w:rPr>
        <w:t>متن الحديث الثاني والأربعين والثلاثمائة</w:t>
      </w:r>
      <w:bookmarkEnd w:id="963"/>
    </w:p>
    <w:p>
      <w:pPr>
        <w:pStyle w:val="Heading3"/>
        <w:numPr>
          <w:ilvl w:val="2"/>
          <w:numId w:val="1"/>
        </w:numPr>
        <w:rPr/>
      </w:pPr>
      <w:bookmarkStart w:id="964" w:name="__RefHeading___Toc4685275_3224264995"/>
      <w:bookmarkStart w:id="965" w:name="_Toc401"/>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حَنَانٌ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وُلْدُ يَعْقُوبَ أَنْبِيَاءَ؟</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وَلكِنَّهُمْ كَانُوا أَسْبَاطَ أَوْلَادِ الْأَنْبِيَاءِ ، وَلَمْ يَكُنْ يُفَارِقُوا الدُّنْيَا إِلَا سُعَدَاءَ ، تَابُوا</w:t>
      </w:r>
      <w:bookmarkStart w:id="966" w:name="pg12947_153144"/>
    </w:p>
    <w:p>
      <w:pPr>
        <w:pStyle w:val="BookText"/>
        <w:rPr/>
      </w:pPr>
      <w:bookmarkEnd w:id="966"/>
      <w:r>
        <w:rPr>
          <w:rFonts w:ascii="Amiri" w:hAnsi="Amiri" w:eastAsia="Amiri" w:cs="Amiri"/>
          <w:color w:val="111111"/>
          <w:sz w:val="28"/>
          <w:sz w:val="28"/>
          <w:szCs w:val="28"/>
          <w:rtl w:val="true"/>
          <w:lang w:bidi="ar-SA"/>
        </w:rPr>
        <w:t>وَتَذَكَّرُوا مَا صَنَعُوا ، وَإِنَّ الشَّيْخَيْنِ فَارَقَا الدُّنْيَا وَلَمْ يَتُوبَا وَلَمْ يَتَذَكَّرَا مَا صَنَعَا بِأَمِيرِ الْمُؤْمِنِينَ عليه السلام ، فَعَلَيْهِمَا لَعْنَةُ اللّهِ وَالْمَلَائِكَةِ وَالنَّاسِ أَجْمَعِينَ</w:t>
      </w:r>
      <w:r>
        <w:rPr>
          <w:rFonts w:eastAsia="Amiri" w:cs="Amiri" w:ascii="Amiri" w:hAnsi="Amiri"/>
          <w:color w:val="111111"/>
          <w:sz w:val="28"/>
          <w:szCs w:val="28"/>
          <w:rtl w:val="true"/>
          <w:lang w:bidi="ar-SA"/>
        </w:rPr>
        <w:t>» .</w:t>
      </w:r>
    </w:p>
    <w:p>
      <w:pPr>
        <w:pStyle w:val="Heading3"/>
        <w:numPr>
          <w:ilvl w:val="2"/>
          <w:numId w:val="1"/>
        </w:numPr>
        <w:rPr/>
      </w:pPr>
      <w:bookmarkStart w:id="967" w:name="__RefHeading___Toc4685277_3224264995"/>
      <w:bookmarkStart w:id="968" w:name="_Toc402"/>
      <w:bookmarkEnd w:id="967"/>
      <w:r>
        <w:rPr>
          <w:rtl w:val="true"/>
        </w:rPr>
        <w:t>شرح الحديث</w:t>
      </w:r>
      <w:bookmarkEnd w:id="968"/>
    </w:p>
    <w:p>
      <w:pPr>
        <w:pStyle w:val="BookText"/>
        <w:rPr/>
      </w:pPr>
      <w:r>
        <w:rPr>
          <w:rFonts w:ascii="Amiri" w:hAnsi="Amiri" w:eastAsia="Amiri" w:cs="Amiri"/>
          <w:color w:val="111111"/>
          <w:sz w:val="28"/>
          <w:sz w:val="28"/>
          <w:szCs w:val="28"/>
          <w:rtl w:val="true"/>
          <w:lang w:bidi="ar-SA"/>
        </w:rPr>
        <w:t>السند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ردّ على بعض المخالفين الذين قالوا بنبوّتهم، وما ورد في بعض أخبارنا موافقا لهم فمحمول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كانوا أسباط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إضافة الأسباط إلى الأولاد 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السبط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وقبيلة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بالأسباط هنا الأشراف من الأولاد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يفارقوا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سعداء،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فعلوا بيوسف عليه السلام وأبيه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وتذكّروا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الشيء بالقلب حفظه، وباللِّسان إجراؤه عليه، والتنطّق به،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وتذكّره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قبيح فعلهما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يراجعا، بل 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صنعا بأمير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والجور، وغصب حقّه، والاستخفاف به وبأهل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 لعنة اللّه والملائكة والناس أجمعين</w:t>
      </w:r>
      <w:r>
        <w:rPr>
          <w:rFonts w:eastAsia="Amiri" w:cs="Amiri" w:ascii="Amiri" w:hAnsi="Amiri"/>
          <w:color w:val="111111"/>
          <w:sz w:val="28"/>
          <w:szCs w:val="28"/>
          <w:rtl w:val="true"/>
          <w:lang w:bidi="ar-SA"/>
        </w:rPr>
        <w:t>).</w:t>
      </w:r>
    </w:p>
    <w:p>
      <w:pPr>
        <w:pStyle w:val="Heading2"/>
        <w:numPr>
          <w:ilvl w:val="1"/>
          <w:numId w:val="1"/>
        </w:numPr>
        <w:rPr/>
      </w:pPr>
      <w:bookmarkStart w:id="969" w:name="__RefHeading___Toc4685279_3224264995"/>
      <w:bookmarkStart w:id="970" w:name="_Toc403"/>
      <w:bookmarkEnd w:id="969"/>
      <w:r>
        <w:rPr>
          <w:rtl w:val="true"/>
        </w:rPr>
        <w:t>متن الحديث الثالث والأربعين والثلاثمائة</w:t>
      </w:r>
      <w:bookmarkEnd w:id="970"/>
    </w:p>
    <w:p>
      <w:pPr>
        <w:pStyle w:val="Heading3"/>
        <w:numPr>
          <w:ilvl w:val="2"/>
          <w:numId w:val="1"/>
        </w:numPr>
        <w:rPr/>
      </w:pPr>
      <w:bookmarkStart w:id="971" w:name="__RefHeading___Toc4685281_3224264995"/>
      <w:bookmarkStart w:id="972" w:name="_Toc404"/>
      <w:bookmarkEnd w:id="971"/>
      <w:r>
        <w:rPr>
          <w:rtl w:val="true"/>
        </w:rPr>
        <w:t>اشارة</w:t>
      </w:r>
      <w:bookmarkEnd w:id="9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 ، عَنْ أَبِي الْخَطَّابِ </w:t>
      </w:r>
      <w:r>
        <w:rPr>
          <w:rFonts w:eastAsia="Amiri" w:cs="Amiri" w:ascii="Amiri" w:hAnsi="Amiri"/>
          <w:color w:val="111111"/>
          <w:sz w:val="28"/>
          <w:szCs w:val="28"/>
          <w:rtl w:val="true"/>
          <w:lang w:bidi="ar-SA"/>
        </w:rPr>
        <w:t>:</w:t>
      </w:r>
      <w:bookmarkStart w:id="973" w:name="pg12947_153145"/>
    </w:p>
    <w:p>
      <w:pPr>
        <w:pStyle w:val="BookText"/>
        <w:rPr/>
      </w:pPr>
      <w:bookmarkEnd w:id="973"/>
      <w:r>
        <w:rPr>
          <w:rFonts w:ascii="Amiri" w:hAnsi="Amiri" w:eastAsia="Amiri" w:cs="Amiri"/>
          <w:color w:val="111111"/>
          <w:sz w:val="28"/>
          <w:sz w:val="28"/>
          <w:szCs w:val="28"/>
          <w:rtl w:val="true"/>
          <w:lang w:bidi="ar-SA"/>
        </w:rPr>
        <w:t xml:space="preserve">عَنْ عَبْدٍ صَالِحٍ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أَصَابَهُمْ قَحْطٌ شَدِيدٌ عَلى عَهْدِ سُلَيْمَانَ بْنِ دَاوُدَ عليه السلام ، فَشَكَوْا ذلِكَ إِلَيْهِ ، وَطَلَبُوا إِلَيْهِ أَنْ يَسْتَسْقِيَ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الْغَدَاةَ مَضَيْتُ ، فَلَمَّا صَلَّى الْغَدَاةَ مَضى وَمَضَوْا ، فَلَمَّا أَنْ كَانَ فِي بَعْضِ الطَّرِيقِ إِذَا هُوَ </w:t>
      </w:r>
      <w:r>
        <w:rPr>
          <w:rStyle w:val="FootnoteAnchor"/>
          <w:rtl w:val="true"/>
        </w:rPr>
        <w:footnoteReference w:id="1464"/>
      </w:r>
      <w:r>
        <w:rPr>
          <w:rFonts w:ascii="Amiri" w:hAnsi="Amiri" w:eastAsia="Amiri" w:cs="Amiri"/>
          <w:color w:val="111111"/>
          <w:sz w:val="28"/>
          <w:sz w:val="28"/>
          <w:szCs w:val="28"/>
          <w:rtl w:val="true"/>
          <w:lang w:bidi="ar-SA"/>
        </w:rPr>
        <w:t xml:space="preserve">بِنَمْلَةٍ رَافِعَةٍ يَدَهَا إِلَى السَّمَاءِ وَاضِعَةٍ قَدَمَيْهَا إِلَى الْأَرْضِ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 وَلَا غِنى بِنَا عَنْ رِزْقِكَ ، فَلَا تُهْلِكْنَا بِذُنُوبِ بَنِي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فَسُقُوا فِي ذلِكَ الْعَامِ وَلَمْ يُسْقَوْا </w:t>
      </w:r>
      <w:r>
        <w:rPr>
          <w:rStyle w:val="FootnoteAnchor"/>
          <w:rtl w:val="true"/>
        </w:rPr>
        <w:footnoteReference w:id="1465"/>
      </w:r>
      <w:r>
        <w:rPr>
          <w:rFonts w:ascii="Amiri" w:hAnsi="Amiri" w:eastAsia="Amiri" w:cs="Amiri"/>
          <w:color w:val="111111"/>
          <w:sz w:val="28"/>
          <w:sz w:val="28"/>
          <w:szCs w:val="28"/>
          <w:rtl w:val="true"/>
          <w:lang w:bidi="ar-SA"/>
        </w:rPr>
        <w:t>مِثْلَهُ قَطُّ</w:t>
      </w:r>
      <w:r>
        <w:rPr>
          <w:rFonts w:eastAsia="Amiri" w:cs="Amiri" w:ascii="Amiri" w:hAnsi="Amiri"/>
          <w:color w:val="111111"/>
          <w:sz w:val="28"/>
          <w:szCs w:val="28"/>
          <w:rtl w:val="true"/>
          <w:lang w:bidi="ar-SA"/>
        </w:rPr>
        <w:t>» .</w:t>
      </w:r>
    </w:p>
    <w:p>
      <w:pPr>
        <w:pStyle w:val="Heading3"/>
        <w:numPr>
          <w:ilvl w:val="2"/>
          <w:numId w:val="1"/>
        </w:numPr>
        <w:rPr/>
      </w:pPr>
      <w:bookmarkStart w:id="974" w:name="__RefHeading___Toc4685283_3224264995"/>
      <w:bookmarkStart w:id="975" w:name="_Toc405"/>
      <w:bookmarkEnd w:id="974"/>
      <w:r>
        <w:rPr>
          <w:rtl w:val="true"/>
        </w:rPr>
        <w:t>شرح الحديث</w:t>
      </w:r>
      <w:bookmarkEnd w:id="975"/>
    </w:p>
    <w:p>
      <w:pPr>
        <w:pStyle w:val="BookText"/>
        <w:rPr/>
      </w:pPr>
      <w:r>
        <w:rPr>
          <w:rFonts w:ascii="Amiri" w:hAnsi="Amiri" w:eastAsia="Amiri" w:cs="Amiri"/>
          <w:color w:val="111111"/>
          <w:sz w:val="28"/>
          <w:sz w:val="28"/>
          <w:szCs w:val="28"/>
          <w:rtl w:val="true"/>
          <w:lang w:bidi="ar-SA"/>
        </w:rPr>
        <w:t>السند ضعيف؛ لأنّ الظاهر أنّ أبا الخطّاب هو محمّد بن مقلاص، غالٍ ملعون،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أصابهم قحطٌ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سليمان بن داود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زمانه وعصره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فشكوا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فلانا أشكوه شكوى وشكاية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عنه بسوء فعله بك</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يستسقى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يستسقى ويطلب من اللّه لهم إنزال الغيث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بنملة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نملة وقد تُضمّ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نمال</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رافعة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قائمة من قوائمها التي على رأسها إلى السماء</w:t>
      </w:r>
      <w:r>
        <w:rPr>
          <w:rFonts w:eastAsia="Amiri" w:cs="Amiri" w:ascii="Amiri" w:hAnsi="Amiri"/>
          <w:color w:val="111111"/>
          <w:sz w:val="28"/>
          <w:szCs w:val="28"/>
          <w:rtl w:val="true"/>
          <w:lang w:bidi="ar-SA"/>
        </w:rPr>
        <w:t>.</w:t>
      </w:r>
      <w:bookmarkStart w:id="976" w:name="pg12947_153146"/>
    </w:p>
    <w:p>
      <w:pPr>
        <w:pStyle w:val="BookText"/>
        <w:rPr/>
      </w:pPr>
      <w:bookmarkEnd w:id="9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واضعة قدميها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في الفقيه هذا الحديث عن أبي عبداللّه عليه السلام ،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نملة قد رفعت قائمة من قوائمها إلى السماء</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أي سوف تسقون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بدعاء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والإتيان بالماضي لتيقّن الوقوع،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 دعاء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فسُقوا في ذلك العام ولم يسقوا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للحال، أي والحال أنّهم لم يسقوا سقيا مثل السقي في ذلك العام في الكثرة والانتفاع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الحيوانات لها شعور، وهي تعرف ربّها، وتتضرّع إليه في الحوائج، ولا استبعاد في ذلك، وقد نطق بمثله القرآن الكريم، وهذا لا يدلّ على كونها مكلّفة كالإنس والجنّ، على أنّه لا استبعاد في أن تكون مكلّفة ببعض التكاليف يجري عقابهم على تركها في الدُّنيا كما ورد أنّ الطير لا تُصاد إلّا بترك تسبيحها، وكثير من المكلّفين يعدّون استبعادات الوهم فيما يخالف العادات برهانا، ويأوّلون لذلك الآيات والأخبار، بل يطرحون كثيرا من الأخبار المستفيضة، وليس هذا إلّا للاتّكال على عقولهم، وعدم التسليم لأئمّتهم عليهم السلام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7" w:name="__RefHeading___Toc4685285_3224264995"/>
      <w:bookmarkStart w:id="978" w:name="_Toc406"/>
      <w:bookmarkEnd w:id="977"/>
      <w:r>
        <w:rPr>
          <w:rtl w:val="true"/>
        </w:rPr>
        <w:t>متن الحديث الرابع والأربعين والثلاثمائة</w:t>
      </w:r>
      <w:bookmarkEnd w:id="978"/>
    </w:p>
    <w:p>
      <w:pPr>
        <w:pStyle w:val="Heading3"/>
        <w:numPr>
          <w:ilvl w:val="2"/>
          <w:numId w:val="1"/>
        </w:numPr>
        <w:rPr/>
      </w:pPr>
      <w:bookmarkStart w:id="979" w:name="__RefHeading___Toc4685287_3224264995"/>
      <w:bookmarkStart w:id="980" w:name="_Toc407"/>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عِدَّةٌ مِنْ أَصْحَابِنَا ، عَنْ سَهْلِ بْنِ زِيَادٍ ، عَنْ مُوسَى بْنِ جَعْفَرٍ ، عَنْ عَمْرِو بْنِ سَعِيدٍ ، عَنْ خَلَفِ بْنِ عِيسى ، عَنْ أَبِي عُبَيْدٍ الْمَدَائِنِيِّ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تَعَالى ذِكْرُهُ ـ عِبَادا مَيَامِينَ مَيَاسِيرَ يَعِيشُونَ وَيَعِيشُ النَّاسُ فِي أَكْنَافِهِمْ، وَهُمْ فِي عِبَادِهِ بِمَنْزِلَةِ الْقَطْرِ ، وَلِلّهِ ـ عَزَّ وَجَلَّ ـ عِبَادٌ مَلَاعِينُ مَنَاكِيرُ لَا يَعِيشُونَ وَلَا يَعِيشُ النَّاسُ فِي أَكْنَافِهِمْ، وَهُمْ فِي عِبَادِهِ بِمَنْزِلَةِ الْجَرَادِ لَا يَقَعُونَ عَلى شَيْءٍ إِلَا أَتَوْا عَلَيْهِ</w:t>
      </w:r>
      <w:r>
        <w:rPr>
          <w:rFonts w:eastAsia="Amiri" w:cs="Amiri" w:ascii="Amiri" w:hAnsi="Amiri"/>
          <w:color w:val="111111"/>
          <w:sz w:val="28"/>
          <w:szCs w:val="28"/>
          <w:rtl w:val="true"/>
          <w:lang w:bidi="ar-SA"/>
        </w:rPr>
        <w:t>» .</w:t>
      </w:r>
      <w:bookmarkStart w:id="981" w:name="pg12947_153147"/>
    </w:p>
    <w:p>
      <w:pPr>
        <w:pStyle w:val="Heading3"/>
        <w:numPr>
          <w:ilvl w:val="2"/>
          <w:numId w:val="1"/>
        </w:numPr>
        <w:rPr/>
      </w:pPr>
      <w:bookmarkStart w:id="982" w:name="__RefHeading___Toc4685289_3224264995"/>
      <w:bookmarkStart w:id="983" w:name="_Toc408"/>
      <w:bookmarkEnd w:id="981"/>
      <w:bookmarkEnd w:id="982"/>
      <w:r>
        <w:rPr>
          <w:rtl w:val="true"/>
        </w:rPr>
        <w:t>شرح الحديث</w:t>
      </w:r>
      <w:bookmarkEnd w:id="98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تبارك وتعالى ـ عبادا 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كالميمنة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ـ كعلم وعنى وجعل وكرم ـ فهو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أيامن، وميامين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اليُسر ـ بالضمّ وبضمّتين ـ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وأيسر إيسارا ويسرا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غنى، فهو موسر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العُسر</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ويعيش الناس في أكنافهم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يعيش عيشا ومعاشا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حالة حسنة</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في كنف اللّه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حِرزه، وستره، وهو الجانب، والظلّ، والناحية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عباده بمنزلة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قطرع جمع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بالمطر، أو الماء المتقاطر في النفع وإيصال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ـ عزّ وجلّ ـ عباد 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منكر، بفتح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الشديد الغيظ الذي يتنفّر عنه الناس</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ـ كجعله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وأبعده، فهو لعين وملعون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ملاعين</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bookmarkStart w:id="984" w:name="pg12947_153148"/>
    </w:p>
    <w:p>
      <w:pPr>
        <w:pStyle w:val="BookText"/>
        <w:rPr/>
      </w:pPr>
      <w:bookmarkEnd w:id="98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كمكرم، جمعه مناكير</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عباده بمنزلة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وتشبيههم بالجراد في الإضرار وإيصال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جرادة، يقع على الذكر والاُنثى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للجرادة، وإنّما هو اسم جنس كالبقر والبقرة</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يسقطون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إلّا أتوا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ضيّعوه وأهلكوه وأفسدوه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مختلفون متفاوتون في اليُمن واليُسر، والبركة، وإيصال النفع إلى أنفسهم وإلى الخلق، وأضدادها، فمنهم أهل الخير والنفع، كقطر المطر يوسّع اللّه عليهم في المعيشة، يتوسّعون بها ويوسّعون على الناس، ويعيش الخلق في كنفهم وحمايتهم، ومنهم من هو بضدّ ذلك الأخير، فيهم مطرودون مبعدون من رحمته تعالى، لا يتأتّى منهم المعروف، لا لأنفسهم ولا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هذا الحديث ليس مجرّد الإخبار، بل الترغيب والتحريص في الاتّصاف بصفات الفرقة الاُولى، والتأسّي بهم، والتحلّي بكمالاتهم وفضائلهم، والتحذير عن التدنّس بأدناس الفرقة الثانية، والاحتراز منهم، والتخلّي عن نقائصهم ورذائلهم</w:t>
      </w:r>
      <w:r>
        <w:rPr>
          <w:rFonts w:eastAsia="Amiri" w:cs="Amiri" w:ascii="Amiri" w:hAnsi="Amiri"/>
          <w:color w:val="111111"/>
          <w:sz w:val="28"/>
          <w:szCs w:val="28"/>
          <w:rtl w:val="true"/>
          <w:lang w:bidi="ar-SA"/>
        </w:rPr>
        <w:t>.</w:t>
      </w:r>
    </w:p>
    <w:p>
      <w:pPr>
        <w:pStyle w:val="Heading2"/>
        <w:numPr>
          <w:ilvl w:val="1"/>
          <w:numId w:val="1"/>
        </w:numPr>
        <w:rPr/>
      </w:pPr>
      <w:bookmarkStart w:id="985" w:name="__RefHeading___Toc4685291_3224264995"/>
      <w:bookmarkStart w:id="986" w:name="_Toc409"/>
      <w:bookmarkEnd w:id="985"/>
      <w:r>
        <w:rPr>
          <w:rtl w:val="true"/>
        </w:rPr>
        <w:t>متن الحديث الخامس والأربعين والثلاثمائة</w:t>
      </w:r>
      <w:bookmarkEnd w:id="986"/>
    </w:p>
    <w:p>
      <w:pPr>
        <w:pStyle w:val="Heading3"/>
        <w:numPr>
          <w:ilvl w:val="2"/>
          <w:numId w:val="1"/>
        </w:numPr>
        <w:rPr/>
      </w:pPr>
      <w:bookmarkStart w:id="987" w:name="__RefHeading___Toc4685293_3224264995"/>
      <w:bookmarkStart w:id="988" w:name="_Toc410"/>
      <w:bookmarkEnd w:id="987"/>
      <w:r>
        <w:rPr>
          <w:rtl w:val="true"/>
        </w:rPr>
        <w:t>اشارة</w:t>
      </w:r>
      <w:bookmarkEnd w:id="9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وَمُحَمَّدُ بْنُ يَحْيى </w:t>
      </w:r>
      <w:r>
        <w:rPr>
          <w:rStyle w:val="FootnoteAnchor"/>
          <w:rtl w:val="true"/>
        </w:rPr>
        <w:footnoteReference w:id="1481"/>
      </w:r>
      <w:r>
        <w:rPr>
          <w:rFonts w:ascii="Amiri" w:hAnsi="Amiri" w:eastAsia="Amiri" w:cs="Amiri"/>
          <w:color w:val="111111"/>
          <w:sz w:val="28"/>
          <w:sz w:val="28"/>
          <w:szCs w:val="28"/>
          <w:rtl w:val="true"/>
          <w:lang w:bidi="ar-SA"/>
        </w:rPr>
        <w:t xml:space="preserve">، عَنْ مُحَمَّدِ بْنِ سَالِمِ بْنِ أَبِي سَلَمَةَ ، عَنِ الْحَسَنِ </w:t>
      </w:r>
      <w:r>
        <w:rPr>
          <w:rStyle w:val="FootnoteAnchor"/>
          <w:rtl w:val="true"/>
        </w:rPr>
        <w:footnoteReference w:id="1482"/>
      </w:r>
      <w:r>
        <w:rPr>
          <w:rFonts w:ascii="Amiri" w:hAnsi="Amiri" w:eastAsia="Amiri" w:cs="Amiri"/>
          <w:color w:val="111111"/>
          <w:sz w:val="28"/>
          <w:sz w:val="28"/>
          <w:szCs w:val="28"/>
          <w:rtl w:val="true"/>
          <w:lang w:bidi="ar-SA"/>
        </w:rPr>
        <w:t xml:space="preserve">بْنِ شَاذَانَ الْوَاسِطِيِّ ، قَالَ </w:t>
      </w:r>
      <w:r>
        <w:rPr>
          <w:rFonts w:eastAsia="Amiri" w:cs="Amiri" w:ascii="Amiri" w:hAnsi="Amiri"/>
          <w:color w:val="111111"/>
          <w:sz w:val="28"/>
          <w:szCs w:val="28"/>
          <w:rtl w:val="true"/>
          <w:lang w:bidi="ar-SA"/>
        </w:rPr>
        <w:t>:</w:t>
      </w:r>
      <w:bookmarkStart w:id="989" w:name="pg12947_153149"/>
    </w:p>
    <w:p>
      <w:pPr>
        <w:pStyle w:val="BookText"/>
        <w:rPr/>
      </w:pPr>
      <w:bookmarkEnd w:id="989"/>
      <w:r>
        <w:rPr>
          <w:rFonts w:ascii="Amiri" w:hAnsi="Amiri" w:eastAsia="Amiri" w:cs="Amiri"/>
          <w:color w:val="111111"/>
          <w:sz w:val="28"/>
          <w:sz w:val="28"/>
          <w:szCs w:val="28"/>
          <w:rtl w:val="true"/>
          <w:lang w:bidi="ar-SA"/>
        </w:rPr>
        <w:t xml:space="preserve">كَتَبْتُ إِلى أَبِي الْحَسَنِ الرِّضَا عليه السلام أَشْكُو جَفَاءَ أَهْلِ وَاسِطٍ وَحَمْلَهُمْ عَلَيَّ ، وَكَانَتْ عِصَابَةٌ مِنَ الْعُثْمَانِيَّةِ تُؤْذِينِي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وَتَعَالى ـ أَخَذَ مِيثَاقَ أَوْلِيَائِنَا عَلَى الصَّبْرِ فِي دَوْلَةِ الْبَاطِلِ ، فَاصْبِرْ لِحُكْمِ رَبِّكَ ، فَلَوْ قَدْ قَامَ سَيِّدُ الْخَلْقِ لَقَالُوا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0" w:name="__RefHeading___Toc4685295_3224264995"/>
      <w:bookmarkStart w:id="991" w:name="_Toc411"/>
      <w:bookmarkEnd w:id="990"/>
      <w:r>
        <w:rPr>
          <w:rtl w:val="true"/>
        </w:rPr>
        <w:t>شرح الحديث</w:t>
      </w:r>
      <w:bookmarkEnd w:id="991"/>
    </w:p>
    <w:p>
      <w:pPr>
        <w:pStyle w:val="BookText"/>
        <w:rPr/>
      </w:pPr>
      <w:r>
        <w:rPr>
          <w:rFonts w:ascii="IRNazanin" w:hAnsi="IRNazanin" w:eastAsia="IRNazanin"/>
          <w:color w:val="111111"/>
          <w:sz w:val="28"/>
          <w:sz w:val="28"/>
          <w:szCs w:val="28"/>
          <w:rtl w:val="true"/>
          <w:lang w:bidi="fa-IR"/>
        </w:rPr>
        <w:t>السند مجهول مع احتمال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 جفاء أهل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الصِّلة، ويقصر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جفاه يجفوه جفوا وجفاءً</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واسط ـ مذكّرا مصروفا، وقد يمنع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بالعراق</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أيضا اسما لقرى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على الأمر يحمله فانحمل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في الحرب</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على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أرّشت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على نفسه في السير، أي جهدها فيه</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عصابة من العثمانيّة تؤذيني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العِصابة ـ بالكسر ـ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العشرة إلى الأربعين، والجماعة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توقيع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جلّ ذكره ـ أخذ ميثاق 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موثاق، صارت الواو ياء؛ لانكسارها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الإيذاء والمصائب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 غلَبَة أهل الباطل، وشوكتهم، وتسلّطهم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أو بتسليط أهل الباطل، والفاء فصيحة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 سيّد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به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النبيّ صلى الله عليه و آله ، والقيامة قيامه في القيامة لمحاسبة الخلق</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اللّه تعالى، وبقيامه قيامه لحشر الخلائق وإرادته إيّاه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في جمع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بين الضدّين، فالاُولى للإشارة على أنّ أكثر الخلق لغفلتهم كأنّهم ينكرون القيام، والثانية للدلالة على تحقّقه ووقوعه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 مَنْ بَعَثَنَا مِنْ مَرْقَدِنَا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الشرّ، وبهاء الفضيحة، أو تفجيع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وويلك وويلي، وفي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وويله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 وواد في جهنّم، أو بئر، أو باب لها</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إلّا أنّها كلمة عذاب،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لزيد، وويلاً لزيد فالنصب على إضمار الفعل، والرفع على الابتداء، وهذا إذا لم تضفه، فأمّا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النصب؛ لأنّك لو رفعته لم يكن له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وادٍ في جهنّم لو أرسلت فيها الجبال لماعَتْ من حرّها، انتهى</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والهلاك، والمشقّة من العذاب، والنداء للتحيّر والتحزّن،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992" w:name="pg12947_153151"/>
    </w:p>
    <w:p>
      <w:pPr>
        <w:pStyle w:val="BookText"/>
        <w:rPr/>
      </w:pPr>
      <w:bookmarkEnd w:id="992"/>
      <w:r>
        <w:rPr>
          <w:rFonts w:ascii="Amiri" w:hAnsi="Amiri" w:eastAsia="Amiri" w:cs="Amiri"/>
          <w:color w:val="111111"/>
          <w:sz w:val="28"/>
          <w:sz w:val="28"/>
          <w:szCs w:val="28"/>
          <w:rtl w:val="true"/>
          <w:lang w:bidi="ar-SA"/>
        </w:rPr>
        <w:t xml:space="preserve">ويلنا أحضر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حضورك</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وبعثه اللّه من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نشرهم ليوم البعث</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من نومه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وأهببته أنا</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وأرقد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ترشيح ورمز وإشعار بأنّهم لاختلاط عقولهم يظنّون أنّهم كانوا نياما</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أو موصولة محذوفة الراجع،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محذوف، أو مبتدأ خبر محذوف، أي وَعْدُ الرحمن وصدق المرسلين حقّ، وهو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للملائكة، أو المؤمنين، عن سؤالهم معدول عن سننه، تذكيرا لكفرهم، وتقريعا لهم، وتنبيها بأنّ الذي يهمّهم هو السؤال عن البعث دون الباعث،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بعثكم الرحمن الذي وعدكم البعث، وأرسل إليكم الرُّسل، فصدّقوكم، وليس الأمر كما تظنّونه؛ فإنّه ليس يبعث النائم، فيهمّكم السؤال عن الباعث، وإنّما هو البعث الأكبر ذو الأهوال</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3" w:name="__RefHeading___Toc4685297_3224264995"/>
      <w:bookmarkStart w:id="994" w:name="_Toc412"/>
      <w:bookmarkEnd w:id="993"/>
      <w:r>
        <w:rPr>
          <w:rtl w:val="true"/>
        </w:rPr>
        <w:t>متن الحديث السادس والأربعين والثلاثمائة</w:t>
      </w:r>
      <w:bookmarkEnd w:id="994"/>
    </w:p>
    <w:p>
      <w:pPr>
        <w:pStyle w:val="Heading3"/>
        <w:numPr>
          <w:ilvl w:val="2"/>
          <w:numId w:val="1"/>
        </w:numPr>
        <w:rPr/>
      </w:pPr>
      <w:bookmarkStart w:id="995" w:name="__RefHeading___Toc4685299_3224264995"/>
      <w:bookmarkStart w:id="996" w:name="_Toc413"/>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مُحَمَّدُ بْنُ مُسْلِمِ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سَلَمَةَ ، عَنْ أَحْمَدَ بْنِ الرَّيَّانِ ، عَنْ أَبِيهِ ، عَنْ جَمِيلِ بْنِ دَرَّاجٍ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فَضْلِ مَعْرِفَةِ اللّهِ ـ عَزَّ وَجَلَّ ـ مَا مَدُّوا أَعْيُنَهُمْ إِلى مَا مَتَّعَ </w:t>
      </w:r>
      <w:r>
        <w:rPr>
          <w:rStyle w:val="FootnoteAnchor"/>
          <w:rtl w:val="true"/>
        </w:rPr>
        <w:footnoteReference w:id="1501"/>
      </w:r>
      <w:r>
        <w:rPr>
          <w:rFonts w:ascii="Amiri" w:hAnsi="Amiri" w:eastAsia="Amiri" w:cs="Amiri"/>
          <w:color w:val="111111"/>
          <w:sz w:val="28"/>
          <w:sz w:val="28"/>
          <w:szCs w:val="28"/>
          <w:rtl w:val="true"/>
          <w:lang w:bidi="ar-SA"/>
        </w:rPr>
        <w:t>اللّهُ بِهِ الْأَعْدَاءَ مِنْ زَهْرَةِ الْحَيَاةِ الدُّنْيَا وَنَعِيمِهَا ، وَكَانَتْ دُنْيَاهُمْ أَقَلَّ عِنْدَهُمْ مِمَّا يَطَؤُونَهُ</w:t>
      </w:r>
      <w:bookmarkStart w:id="997" w:name="pg12947_153152"/>
    </w:p>
    <w:p>
      <w:pPr>
        <w:pStyle w:val="BookText"/>
        <w:rPr/>
      </w:pPr>
      <w:bookmarkEnd w:id="997"/>
      <w:r>
        <w:rPr>
          <w:rFonts w:ascii="Amiri" w:hAnsi="Amiri" w:eastAsia="Amiri" w:cs="Amiri"/>
          <w:color w:val="111111"/>
          <w:sz w:val="28"/>
          <w:sz w:val="28"/>
          <w:szCs w:val="28"/>
          <w:rtl w:val="true"/>
          <w:lang w:bidi="ar-SA"/>
        </w:rPr>
        <w:t xml:space="preserve">بِأَرْجُلِهِمْ ، وَلَنُعِّمُوا بِمَعْرِفَةِ اللّهِ ـ جَلَّ وَعَزَّ ـ وَتَلَذَّذُوا بِهَا تَلَذُّذَ مَنْ لَمْ يَزَلْ فِي رَوْضَاتِ الْجِنَانِ مَعَ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ـ عَزَّ وَجَلَّ ـ آنِسٌ مِنْ كُلِّ وَحْشَةٍ ، وَصَاحِبٌ مِنْ كُلِّ وَحْدَةٍ ، وَنُورٌ مِنْ كُلِّ ظُلْمَةٍ ، وَقُوَّةٌ مِنْ كُلِّ ضَعْفٍ ، وَشِفَاءٌ مِنْ كُلِّ سُقْمٍ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قَبْلَكُمْ قَوْمٌ يُقْتَلُونَ وَيُحْرَقُونَ وَيُنْشَرُونَ بِالْمَنَاشِيرِ ، وَتَضِيقُ عَلَيْهِمُ الْأَرْضُ بِرُحْبِهَا ، فَمَا يَرُدُّهُمْ عَمَّا هُمْ عَلَيْهِ شَيْءٌ مِمَّا هُمْ فِيهِ مِنْ غَيْرِ تِرَةٍ وَتَرُوا مَنْ فَعَلَ ذلِكَ بِهِمْ وَلَا أَذًى، بَلْ مَا نَقَمُوا مِنْهُمْ إِلَا أَنْ يُؤْمِنُوا بِاللّهِ الْعَزِيزِ الْحَمِيدِ ، فَاسْأَلُوا رَبَّكُمْ دَرَجَاتِهِمْ ، وَاصْبِرُوا عَلى نَوَائِبِ دَهْرِكُمْ تُدْرِكُوا سَعْيَهُمْ</w:t>
      </w:r>
      <w:r>
        <w:rPr>
          <w:rFonts w:eastAsia="Amiri" w:cs="Amiri" w:ascii="Amiri" w:hAnsi="Amiri"/>
          <w:color w:val="111111"/>
          <w:sz w:val="28"/>
          <w:szCs w:val="28"/>
          <w:rtl w:val="true"/>
          <w:lang w:bidi="ar-SA"/>
        </w:rPr>
        <w:t>» .</w:t>
      </w:r>
    </w:p>
    <w:p>
      <w:pPr>
        <w:pStyle w:val="Heading3"/>
        <w:numPr>
          <w:ilvl w:val="2"/>
          <w:numId w:val="1"/>
        </w:numPr>
        <w:rPr/>
      </w:pPr>
      <w:bookmarkStart w:id="998" w:name="__RefHeading___Toc4685301_3224264995"/>
      <w:bookmarkStart w:id="999" w:name="_Toc414"/>
      <w:bookmarkEnd w:id="998"/>
      <w:r>
        <w:rPr>
          <w:rtl w:val="true"/>
        </w:rPr>
        <w:t>شرح الحديث</w:t>
      </w:r>
      <w:bookmarkEnd w:id="999"/>
    </w:p>
    <w:p>
      <w:pPr>
        <w:pStyle w:val="BookText"/>
        <w:rPr/>
      </w:pPr>
      <w:r>
        <w:rPr>
          <w:rFonts w:ascii="Amiri" w:hAnsi="Amiri" w:eastAsia="Amiri" w:cs="Amiri"/>
          <w:color w:val="111111"/>
          <w:sz w:val="28"/>
          <w:sz w:val="28"/>
          <w:szCs w:val="28"/>
          <w:rtl w:val="true"/>
          <w:lang w:bidi="ar-SA"/>
        </w:rPr>
        <w:t>السند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كثير من النسخ،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بعضها، وقد مرَّ مرارا، فيكون إشارة إلى الإسناد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يطؤونه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الزهرة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 ونضارتها، وحسنها</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النعيم والنعمى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والدِعة، والمال، كالنقمة بالكسر</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الأعداء،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وتالييه إلى الناس،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بأرجلهم التراب وما يشبهه في الحقارة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على أنّ الواغلين في زهرات الدُّنيا كلّهم أعداء اللّه تعالى لربط قلوبهم بها فهم عنه تعالى، وعن الآخرة غافلون، والمراد بمعرفته تعالى معرفته الكاملة بقرينة أنّ أصل المعرفة حاصلة للناس إلّا مَن شذّ، مع أنّ أكثرهم مادّون أعينهم إلى الزهرات،</w:t>
      </w:r>
    </w:p>
    <w:p>
      <w:pPr>
        <w:pStyle w:val="BookText"/>
        <w:rPr/>
      </w:pPr>
      <w:r>
        <w:rPr>
          <w:rFonts w:ascii="Amiri" w:hAnsi="Amiri" w:eastAsia="Amiri" w:cs="Amiri"/>
          <w:color w:val="111111"/>
          <w:sz w:val="28"/>
          <w:sz w:val="28"/>
          <w:szCs w:val="28"/>
          <w:rtl w:val="true"/>
          <w:lang w:bidi="ar-SA"/>
        </w:rPr>
        <w:t>وإنّما يتحقّق تلك المعرفة بمعرفته تعالى ـ كما ينبغي ـ ومعرفة رسوله وما جاء به، ومعرفة أوصيائه، والتسليم لهم في الأوامر والنواهي</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ولنعّموا بمعرفة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اللّه بك ـ كسمع ـ ونعمك وأنعم اللّه بك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بك عين مَن تحبّه، أو أقرَّ عينك بمَن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العود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ونضر</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وتلذّذوا بها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يزل في روضات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بيانيّة، أو 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وتلذّذ به والتذّ، أي وجده لذيذا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المشبّه به أشهر، وإن كان في المشبّه أقوى وأوفر؛ لأنّ التلذّذ الروحاني أقوى وأكمل من التلذّذ الجسماني، والنسبة بينهما كالنسبة بين الروح والبدن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اللّه آنس من كلّ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 ـ بالضمّ، وبالتحريك ـ مصدر أنس به ـ مثلّثة النون ـ وهو ضدّ الوحشة، ثمّ استعمل بمعنى الأنيس أو المؤنس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والخلوة، والخوف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مصاحب معاشر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وحدة، ونورٌ من كلّ ظلمة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أيّا كان أو شعاعه، وقد نار نورا وأنار واستنار وتنوّر</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وقوّة من كلّ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الضعف ـ ويضمّ،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القوّة</w:t>
      </w:r>
      <w:r>
        <w:rPr>
          <w:rFonts w:eastAsia="Amiri" w:cs="Amiri" w:ascii="Amiri" w:hAnsi="Amiri"/>
          <w:color w:val="111111"/>
          <w:sz w:val="28"/>
          <w:szCs w:val="28"/>
          <w:rtl w:val="true"/>
          <w:lang w:bidi="ar-SA"/>
        </w:rPr>
        <w:t>»</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من كلّ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من مرضه شفاءً ـ بالكسر والمدّ ـ أي أبرأه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والسقم ـ بالضمّ وبالتحريك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المذكورة مرادفة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تُغْنِىَ عَنْهُمْ أَمْوَالُهُمْ وَلَا أَوْلَادُهُمْ مِنْ اللّه ِ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وفيه ترغيب في تحصيل المعرفة بذكر بعض 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أنيس عند كلّ وحشة، لا يستوحش العارف بشيء من الوحشة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صاحب عند كلّ وحدة؛ إذ العارف مع اللّه ومع الرسول والأوصياء والعلماء وما كان معه من المعارف فلا تؤثّر فيه الوحدة واعتزال الناس، بل هو مستوحش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نورٌ يهتدى به عند كلّ ظلمة نفسانيّة، وهي الحجب المانعة من الوصول إلى الحقّ وسلوك سبيله، كالجهالات، والمهويّات النفسانيّة والشيطانيّة، والشبهات المؤدّية إلى الكفر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قوّة عند كلّ ضعف؛ إذ العارف لا يدخل الضعف في قلبه لقوّته في المعارف، ولا في بدنه لقوّته في الأعمال، ولا في نطقه لقوّته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شفاء عند كلّ سقم نفساني وبدني؛ إذ لا يتطرّق إليه الأمراض القلبيّة والبدنيّة مثل العقائد الفاسدة والأخلاق الذميمة والأعمال القبيحة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للترغيب في الصبر على الصلاح والسَّداد والمصائب الشاقّة على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قبلكم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والأوصياء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الإحراق، أو التحريق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ويُنشرون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منشار، وهو ما يقطع به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الخشب ـ كنصر ـ أي قطعه بالمنشار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وتضيق عليهم الأرض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للمصاحبة،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بِسَلَامٍ</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والرُّحب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وضيق الأرض كناية عن غاية الشدّة ونهاية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يردّهم عمّا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دينهم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الشدائد والعقوبات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ترة وتروا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والموصول مع صلته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غير مكروه أو نقص حقّ أوقعوا، ومن غير خيانة جنوا على من فعل ذلك العقوبات المذكورة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والهاء فيه عوض عن الواو المحذوفة، مثل وعدته عدة</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 أو الظلم فيه كالتره، وقد وتره يتره وترا وترة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 وأدركه بمكروه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ووتره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إيّاه</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أو طلب مكافأة جنيت عليك، أو عداوة أتيت اليك، أو هو العداوة والحقد</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التعميم بعد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 مِنْهُمْ إِلَا أَنْ يُؤْمِنُوا بِاللّه ِ الْعَزِيزِ الْحَمِيدِ</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قوله تعالى في قصّة أصحاب الإخدود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أنكروا إلّا أن يؤمنوا باللّه العزيز الحميد، استثناء على طريقة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عيب فيهم غير أنّ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بكونه عزيزا غالبا يخشى عقابه حميدا مُنعما يُرجى ثوابه، انتهى</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bookmarkStart w:id="1000" w:name="pg12947_153156"/>
    </w:p>
    <w:p>
      <w:pPr>
        <w:pStyle w:val="BookText"/>
        <w:rPr/>
      </w:pPr>
      <w:bookmarkEnd w:id="1000"/>
      <w:r>
        <w:rPr>
          <w:rFonts w:ascii="Amiri" w:hAnsi="Amiri" w:eastAsia="Amiri" w:cs="Amiri"/>
          <w:color w:val="111111"/>
          <w:sz w:val="28"/>
          <w:sz w:val="28"/>
          <w:szCs w:val="28"/>
          <w:rtl w:val="true"/>
          <w:lang w:bidi="ar-SA"/>
        </w:rPr>
        <w:t>وقال صاحب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عابوا منهم، وما أنكروا إلّا الإيمان</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 منه ـ كضرب وعلم ـ نَقْما وانتقم، أي عاقبه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الانتقام، أي لم يكن انتقامهم لجناية ومكروه، بل لأنّهم آمنوا باللّه </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والأعمال الموجبة لها، أو الصبر على النوائب، كما أشار إليه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على نوائب دهركم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نوائب الدهر</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تدركوا 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والعمل، والطلب، والقصد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تنالوا سعيا واجتهادا مثل سعيهم، أو ثمرة سعيهم، وما يترتّب عليه من المثوبات</w:t>
      </w:r>
      <w:r>
        <w:rPr>
          <w:rFonts w:eastAsia="Amiri" w:cs="Amiri" w:ascii="Amiri" w:hAnsi="Amiri"/>
          <w:color w:val="111111"/>
          <w:sz w:val="28"/>
          <w:szCs w:val="28"/>
          <w:rtl w:val="true"/>
          <w:lang w:bidi="ar-SA"/>
        </w:rPr>
        <w:t>.</w:t>
      </w:r>
    </w:p>
    <w:p>
      <w:pPr>
        <w:pStyle w:val="Heading2"/>
        <w:numPr>
          <w:ilvl w:val="1"/>
          <w:numId w:val="1"/>
        </w:numPr>
        <w:rPr/>
      </w:pPr>
      <w:bookmarkStart w:id="1001" w:name="__RefHeading___Toc4685303_3224264995"/>
      <w:bookmarkStart w:id="1002" w:name="_Toc415"/>
      <w:bookmarkEnd w:id="1001"/>
      <w:r>
        <w:rPr>
          <w:rtl w:val="true"/>
        </w:rPr>
        <w:t>متن الحديث السابع والأربعين والثلاثمائة</w:t>
      </w:r>
      <w:bookmarkEnd w:id="1002"/>
    </w:p>
    <w:p>
      <w:pPr>
        <w:pStyle w:val="Heading3"/>
        <w:numPr>
          <w:ilvl w:val="2"/>
          <w:numId w:val="1"/>
        </w:numPr>
        <w:rPr/>
      </w:pPr>
      <w:bookmarkStart w:id="1003" w:name="__RefHeading___Toc4685305_3224264995"/>
      <w:bookmarkStart w:id="1004" w:name="_Toc41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مُحَمَّدُ بْنُ يَحْيى، عَنْ أَحْمَدَ بْنِ مُحَمَّدِ بْنِ عِيسى ، عَنْ سَعِيدِ بْنِ جَنَاحٍ ،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ـ عَزَّ وَجَلَّ ـ خَلْقا أَصْغَرَ مِنَ الْبَعُوضِ ، وَالْجِرْجِسُ أَصْغَرُ مِنَ الْبَعُوضِ ، وَالَّذِي نُسَمِّيهِ نَحْنُ الْوَلَعَ أَصْغَرُ مِنَ الْجِرْجِسِ ، وَمَا فِي الْفِيلِ شَيْءٌ إِلَا وَفِيهِ مِثْلُهُ ، وَفُضِّلَ عَلَى الْفِيلِ بِالْجَنَاحَيْنِ</w:t>
      </w:r>
      <w:r>
        <w:rPr>
          <w:rFonts w:eastAsia="Amiri" w:cs="Amiri" w:ascii="Amiri" w:hAnsi="Amiri"/>
          <w:color w:val="111111"/>
          <w:sz w:val="28"/>
          <w:szCs w:val="28"/>
          <w:rtl w:val="true"/>
          <w:lang w:bidi="ar-SA"/>
        </w:rPr>
        <w:t>» .</w:t>
      </w:r>
    </w:p>
    <w:p>
      <w:pPr>
        <w:pStyle w:val="Heading3"/>
        <w:numPr>
          <w:ilvl w:val="2"/>
          <w:numId w:val="1"/>
        </w:numPr>
        <w:rPr/>
      </w:pPr>
      <w:bookmarkStart w:id="1005" w:name="__RefHeading___Toc4685307_3224264995"/>
      <w:bookmarkStart w:id="1006" w:name="_Toc417"/>
      <w:bookmarkEnd w:id="1005"/>
      <w:r>
        <w:rPr>
          <w:rtl w:val="true"/>
        </w:rPr>
        <w:t>شرح الحديث</w:t>
      </w:r>
      <w:bookmarkEnd w:id="1006"/>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أصغر من البعوض</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bookmarkStart w:id="1007" w:name="pg12947_153157"/>
    </w:p>
    <w:p>
      <w:pPr>
        <w:pStyle w:val="BookText"/>
        <w:rPr/>
      </w:pPr>
      <w:bookmarkEnd w:id="10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الجيمين وسكون الرّاء، وهو البعوض 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من البعوض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نسمّيه نحن الولع أصغر من الجرجس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 ظاهر الكلام من التدافع، بل خلاف الواقع، فقيل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والجرجس أصغر من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سائر أنواعه، ليستقيم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أصغر من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كلام أهل اللغة، على أنّه يحتمل أن يكون الحصر في الاُولى إضافيّا، كما أنّ الظاهر أنّه لابدّ من تخصيصه بالطيور؛ إذ قد يحس من الحيوانات ما هو أصغر من البعوض،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للبعوض أنواع صغار لا يكون شيء من الحيوان أصغر منها</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التوجيه الأخير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والولع بالمعنى الذي يناسب المقام غير مذكور في الكتب المشهورة من اللّغة، ولعلّه أيضا صنف من البعوض، كما يشعر به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الفيل شيء إلّا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التفضيل، وضميره للولع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الفيل بالجناحين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البيان الترغيب في التفكّر في أمثاله ليحصل بمعونته التنبّه بكمال عظمة الخالق وقدرته وعلمه وإتقانه؛ فإنّ آثار القدرة في الأشياء الصغار أظهر منها في الكبائر، كما هو المعروف بين أهل الصنايع منّا</w:t>
      </w:r>
      <w:r>
        <w:rPr>
          <w:rFonts w:eastAsia="Amiri" w:cs="Amiri" w:ascii="Amiri" w:hAnsi="Amiri"/>
          <w:color w:val="111111"/>
          <w:sz w:val="28"/>
          <w:szCs w:val="28"/>
          <w:rtl w:val="true"/>
          <w:lang w:bidi="ar-SA"/>
        </w:rPr>
        <w:t>.</w:t>
      </w:r>
    </w:p>
    <w:p>
      <w:pPr>
        <w:pStyle w:val="Heading2"/>
        <w:numPr>
          <w:ilvl w:val="1"/>
          <w:numId w:val="1"/>
        </w:numPr>
        <w:rPr/>
      </w:pPr>
      <w:bookmarkStart w:id="1008" w:name="__RefHeading___Toc4685309_3224264995"/>
      <w:bookmarkStart w:id="1009" w:name="_Toc418"/>
      <w:bookmarkEnd w:id="1008"/>
      <w:r>
        <w:rPr>
          <w:rtl w:val="true"/>
        </w:rPr>
        <w:t>متن الحديث الثامن والأربعين والثلاثمائة</w:t>
      </w:r>
      <w:bookmarkEnd w:id="1009"/>
    </w:p>
    <w:p>
      <w:pPr>
        <w:pStyle w:val="Heading3"/>
        <w:numPr>
          <w:ilvl w:val="2"/>
          <w:numId w:val="1"/>
        </w:numPr>
        <w:rPr/>
      </w:pPr>
      <w:bookmarkStart w:id="1010" w:name="__RefHeading___Toc4685311_3224264995"/>
      <w:bookmarkStart w:id="1011" w:name="_Toc419"/>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خَالِدٍ وَالْحُسَيْنِ بْنِ سَعِيدٍ جَمِيعا ، عَنِ النَّضْرِ بْنِ سُوَيْدٍ ، عَنْ يَحْيَى الْحَلَبِيِّ ، عَنْ عَبْدِ اللّهِ بْنِ مُسْكَانَ ، عَنْ زَيْدِ بْنِ الْوَلِيدِ الْخَثْعَمِيِّ ، عَنْ أَبِي الرَّبِيعِ الشَّامِيِّ ، 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12" w:name="pg12947_153158"/>
    </w:p>
    <w:p>
      <w:pPr>
        <w:pStyle w:val="BookText"/>
        <w:rPr/>
      </w:pPr>
      <w:bookmarkEnd w:id="10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 وَلا حَبَّةٍ فِى ظُلُماتِ الْأَرْضِ وَلا رَطْبٍ وَلا يابِسٍ إِلّا فِى كِتابٍ مُبِينٍ</w:t>
      </w:r>
      <w:r>
        <w:rPr>
          <w:rFonts w:eastAsia="Amiri" w:cs="Amiri" w:ascii="Amiri" w:hAnsi="Amiri"/>
          <w:color w:val="111111"/>
          <w:sz w:val="28"/>
          <w:szCs w:val="28"/>
          <w:rtl w:val="true"/>
          <w:lang w:bidi="ar-SA"/>
        </w:rPr>
        <w:t xml:space="preserve">» </w:t>
      </w:r>
      <w:r>
        <w:rPr>
          <w:rStyle w:val="FootnoteAnchor"/>
          <w:rtl w:val="true"/>
        </w:rPr>
        <w:footnoteReference w:id="1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 السِّقْطُ ، وَالْحَبَّةُ الْوَلَدُ ، وَظُلُمَاتُ الْأَرْضِ الْأَرْحَامُ ، وَالرَّطْبُ مَا يَحْيى مِنَ النَّاسِ ، وَالْيَابِسُ مَا يُقْبَضُ ، وَكُلُّ ذلِكَ فِي إِمَامٍ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الْأَرْضِ فَانْظُرُوا كَيْفَ كَانَ عاقِبَةُ الَّذِينَ مِنْ قَبْلُ</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أَيِ انْظُرُوا فِي الْقُرْآنِ ، فَاعْلَمُوا كَيْفَ كَانَ عَاقِبَةُ الَّذِينَ مِنْ قَبْلِكُمْ وَمَا أَخْبَرَكُمْ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 فَلا تَعْقِلُونَ</w:t>
      </w:r>
      <w:r>
        <w:rPr>
          <w:rFonts w:eastAsia="Amiri" w:cs="Amiri" w:ascii="Amiri" w:hAnsi="Amiri"/>
          <w:color w:val="111111"/>
          <w:sz w:val="28"/>
          <w:szCs w:val="28"/>
          <w:rtl w:val="true"/>
          <w:lang w:bidi="ar-SA"/>
        </w:rPr>
        <w:t xml:space="preserve">» </w:t>
      </w:r>
      <w:r>
        <w:rPr>
          <w:rStyle w:val="FootnoteAnchor"/>
          <w:rtl w:val="true"/>
        </w:rPr>
        <w:footnoteReference w:id="15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تَمُرُّونَ عَلَيْهِمْ فِي الْقُرْآنِ ، إِذَا قَرَأْتُمُ الْقُرْآنَ تَقْرَأُ مَا قَصَّ اللّهُ عَلَيْكُمْ مِنْ خَبَرِهِمْ</w:t>
      </w:r>
      <w:r>
        <w:rPr>
          <w:rFonts w:eastAsia="Amiri" w:cs="Amiri" w:ascii="Amiri" w:hAnsi="Amiri"/>
          <w:color w:val="111111"/>
          <w:sz w:val="28"/>
          <w:szCs w:val="28"/>
          <w:rtl w:val="true"/>
          <w:lang w:bidi="ar-SA"/>
        </w:rPr>
        <w:t>» .</w:t>
      </w:r>
    </w:p>
    <w:p>
      <w:pPr>
        <w:pStyle w:val="Heading3"/>
        <w:numPr>
          <w:ilvl w:val="2"/>
          <w:numId w:val="1"/>
        </w:numPr>
        <w:rPr/>
      </w:pPr>
      <w:bookmarkStart w:id="1013" w:name="__RefHeading___Toc4685313_3224264995"/>
      <w:bookmarkStart w:id="1014" w:name="_Toc420"/>
      <w:bookmarkEnd w:id="1013"/>
      <w:r>
        <w:rPr>
          <w:rtl w:val="true"/>
        </w:rPr>
        <w:t>شرح الحديث</w:t>
      </w:r>
      <w:bookmarkEnd w:id="101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استجابه واستجاب له، بمعنى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الضمير فيه؛ لأنّ المراد من الآية الأمر باستجابة الرسول، وذكر استجابة اللّه للتوطية والتنبيه على أنّ استجابة اللّه هي استجابة الرسول، ولأنّ دعوة اللّه تسمع من الرسول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يُحْيِيكُمْ</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الدينيّة؛ فإنّها حياة القلب، والجهل موته، أو ممّا يورثكم الحياة الأبديّة والنعيم الدائم من العقائد والأعمال، أو من الجهاد؛ فإنّه سبب بقائكم؛</w:t>
      </w:r>
    </w:p>
    <w:p>
      <w:pPr>
        <w:pStyle w:val="BookText"/>
        <w:rPr/>
      </w:pPr>
      <w:r>
        <w:rPr>
          <w:rFonts w:ascii="Amiri" w:hAnsi="Amiri" w:eastAsia="Amiri" w:cs="Amiri"/>
          <w:color w:val="111111"/>
          <w:sz w:val="28"/>
          <w:sz w:val="28"/>
          <w:szCs w:val="28"/>
          <w:rtl w:val="true"/>
          <w:lang w:bidi="ar-SA"/>
        </w:rPr>
        <w:t>إذ لو تركوه لغلبهم العدوّ وقتلهم، أو الشهادة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وفسّرها عليه السلام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إمامته ورئاسته العامّة في اُمور الدِّين والدُّنيا؛ إذ هي أصل وموجب للحياة الأبديّة للقلب والعقل بالعلم والإيمان والمعرفة والهداية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نزولها في الولاية لا ينافي شمولها لغيرها تبعا ممّا يوجب الحياة، كما في سائر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مبالغة في إحاطة علمه بالجزئيّات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فِي ظُلُمَاتِ الْأَرْضِ 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معطوفات على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الاستثناء الأوّل بدل الكلّ، على أنّ الكتاب المبين علم اللّه ، أو بدل الاشتمال إن اُريد به اللّوح، وقرئت بالرفع للعطف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رفعا على الابتداء،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يعلمها ساقطة وثابتة، 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يجيئك أحد إلّا وأنا أعرفه، فليس تأويله إلّا وأنا أعرفه في حال مجيئه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سقط من ورق الأشجار وما بقى، ويعلم كيف انقلبت ظهر البطن عند 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فِى ظُـلُمَـتِ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حبّة في باطن الأرض إلّا يعلمها، وكنّى بالظلمة عن باطن الأرض؛ لأنّه لا يدرك كما لا يدرك ما حصل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تحت الصخرة وأسفل الأرضين السبع، أو تحت حجر أو شيء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الأشياء كلّها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w:t>
      </w:r>
    </w:p>
    <w:p>
      <w:pPr>
        <w:pStyle w:val="BookText"/>
        <w:rPr/>
      </w:pPr>
      <w:r>
        <w:rPr>
          <w:rFonts w:ascii="Amiri" w:hAnsi="Amiri" w:eastAsia="Amiri" w:cs="Amiri"/>
          <w:color w:val="111111"/>
          <w:sz w:val="28"/>
          <w:sz w:val="28"/>
          <w:szCs w:val="28"/>
          <w:rtl w:val="true"/>
          <w:lang w:bidi="ar-SA"/>
        </w:rPr>
        <w:t>الأجسام كلّها لا تخلو من أحد هذين، وهو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مجتمع ولا متفرّق؛ لأنّ الأجسام كلّها لا تخلو من أن تكون مجتمعة أو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ينبت وما لا ينبت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الرطب الماء واليابس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الحيّ، واليابس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 السقط، والحبّة الولد، وظلمات الأرض الأرحام، والرطب ما يحيى، واليابس ما يغيض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كِتَـبٍ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مكتوبٌ في كتابٍ مبين، أي في اللّوح المحفوظ</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معروف، واحدته بهاء، وما استدار من الدم على الأرض، أو ما سقط من الجراحة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أحداثهم، أو الضعاف من الفتيان، وبهاء الخسيس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القاموس</w:t>
      </w:r>
      <w:r>
        <w:rPr>
          <w:rStyle w:val="FootnoteAnchor"/>
          <w:rtl w:val="true"/>
        </w:rPr>
        <w:footnoteReference w:id="1535"/>
      </w:r>
      <w:r>
        <w:rPr>
          <w:rFonts w:ascii="Amiri" w:hAnsi="Amiri" w:eastAsia="Amiri" w:cs="Amiri"/>
          <w:color w:val="111111"/>
          <w:sz w:val="28"/>
          <w:sz w:val="28"/>
          <w:szCs w:val="28"/>
          <w:rtl w:val="true"/>
          <w:lang w:bidi="ar-SA"/>
        </w:rPr>
        <w:t>وفسّرها عليه السلام بالسقط، وهو مثلّثة الجنين يسقط من بطن اُمّه قبل تمامه، ولعلّه على الاستعارة والتشبيه في السقوط وأمثاله،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 فسّرها عليه السلام بالولد، ولعلّه أيضا على التشبيه في النموّ والنبات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وظلمات الأرض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 ـ بالكسر، وككتف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منبت الولد ووعاؤه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إضافة الظلمات بالأرض لأدنى ملابسة، أي الظلمات المجاورة للأرض، ولذا فسّرها عليه السلام بالأرحام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الأرحام بالظلمات في الظلمة، أو بالأرض في كونه محلّاً للنبات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لظاهر العبارة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والرطب ما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أو يصير حيّا من الناس بيان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ما يجيء ويأتي على الدُّنيا، ويصير في زمرة الأحياء، فمآل النسختين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واليابس ما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أي يتوفّى ويموت بقرينة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يعلم الحيّ من الناس والميّت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تفاسير العيّاشي وعليّ بن إبراهيم والطبرسي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وبعدها الياء المثنّاة التحتانيّة</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غاض الماء يغيض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تنقص عن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الذي لم يتمّ خلقه</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حينئذٍ أن يكون المراد بالسقط ما يسقط قبل حلول الروح، أو قبل خلق أجزاء البدن أيضا، والمراد بالحبّة ما يكون في علم اللّه أنّه تحلّ فيه الروح، وهو ينقسم إلى قسمين؛ فإمّا أن ينزل في أوانه، ويعيش خارج الرحم، وهو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ينزل قبل كماله، فيفوت إمّا في الرحم، أو في خارجها، وهو اليابس</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بما رواه العيّاشي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يسقط من بطن اُمّه من قبل أن يهلّ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الولد في بطن اُمّه إذا أهلّ وسقط من قبل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المضغة إذا استكنت في الرحم قبل أن يتمّ خلقها وقبل أن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 للأشياء ومبيّن لها، أو بيّن ومتّضح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من الإبانة، بمعنى الفصل والتفريق، أي مفرّق بين الحقّ والباطل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بيّنته وتبيّنته وأبنته واستبنته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أوضحته، وعرّفته، فبانَ وبيّن وتبيّن وأبان واستبان،</w:t>
      </w:r>
    </w:p>
    <w:p>
      <w:pPr>
        <w:pStyle w:val="BookText"/>
        <w:rPr/>
      </w:pPr>
      <w:r>
        <w:rPr>
          <w:rFonts w:ascii="Amiri" w:hAnsi="Amiri" w:eastAsia="Amiri" w:cs="Amiri"/>
          <w:color w:val="111111"/>
          <w:sz w:val="28"/>
          <w:sz w:val="28"/>
          <w:szCs w:val="28"/>
          <w:rtl w:val="true"/>
          <w:lang w:bidi="ar-SA"/>
        </w:rPr>
        <w:t>كلّها لازمة متعدّية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وضربه فأبان رأسه، فهو مبين ومبين، كمحسن، انتهى</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الفقرة بجملتها 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بإمامٍ مبين أمير المؤمنين عليه السلام وأولاده المعصومين عليهم السلام ؛ لأنّ فيهم علوم الأوّلين والآخرين، وعلم اللّوح والقرآن الكريم، يدلّ على ذلك ما رواه الخاصّة والعامّة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أشار إلى أمير المؤمنين عليه السلام بعد نزولها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الإمام المبين</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فِي الْأَرْضِ فَانظُرُوا كَيْفَ كَانَ عَاقِبَةُ الَّذِينَ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كذا في نسخ الكتاب، ولعلّه اشتباه من الراوي، أو تغيير من النسّاخ، ويحتمل بعيد أن يكون هكذا في مصحفهم عليهم السلام ؛ فإنّ هذا المضمون ورد في مواضع كثيرة من القرآن، لكن ليس في شيء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 فَيَنظُرُوا كَيْفَ كَانَ عَاقِبَةُ الَّذِينَ مِنْ قَبْلِهِمْ</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منهما في سورة الأنعام ويوسف والنحل والنمل والعنكبوت والروم وفاطر والمؤمن في الموضعين، ثمّ المشهور بين المفسّرين في تفسير مضمون تلك الآيات أنّ اللّه تعالى أمر أهل مكّة بالمسافرة في الأرض على وجه التدبّر والاعتبار، والتفكّر في آثار ديار المكذّبين من الاُمم السابقة والقرون الماضية؛ فإنّ رسومها كانت باقية، وأخبار أهاليها شايعة، وما نزل عليهم من الخسف والهلاك بأنواع العقوبات ذايعة، فإذا ساروا في الأرض وسمعوا أخبارهم وعاينوا آثارهم ساقهم ذلك إلى التصديق والإيمان، وزجرهم عن التكذيب والطغيان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بالسير والنظر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انظروا في القرآن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النسخ، والظاهر 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تبديلها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كيف كان عاقبة الذين من قبلكم وما أخبركم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القرآن، وحاصل تفسيره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خطاب للعلماء، وأمرٌ لهم بالسير المعنوي في الأرض، والتفكّر في أخبار القرآن، ليحصل لهم العبور الروحاني بأحوال أهلها وكيفيّة عاقبتهم وسوء خاتمتهم بالتكذيب والمخالفة لأنبياء اللّه وأوليائه؛ فإنّ القرآن متضمّن لجميع ذلك جملةً وتفصيلاً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منه ما رواه الطبرسي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وعلمه، سار في الأرض لأنّ فيه أخبار الاُمم</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منازلهم في متاجركم إلى الشام؛ فإنّ سدوم في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داخلين في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مساءً أو نهارا وليلاً، ولعلّها وقعت قريب منزل يمرّ بهما المرتجل عنه صباحا، والقاصد لهما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عقلٌ تعتبرون به، انتهى</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 عليه السلام بالمرور العقلي على أحوالهم والعبور الفكري لسوء عاقبتهم عند تلاوة القرآن بالليل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تمرّون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أخبارهم وقصصهم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فهم وتدبّر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ما قصّ اللّه عليكم من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أثره قصّا وقصصا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عَلَيْكَ أَحْسَنَ الْقَصَصِ</w:t>
      </w:r>
      <w:r>
        <w:rPr>
          <w:rFonts w:eastAsia="Amiri" w:cs="Amiri" w:ascii="Amiri" w:hAnsi="Amiri"/>
          <w:color w:val="111111"/>
          <w:sz w:val="28"/>
          <w:szCs w:val="28"/>
          <w:rtl w:val="true"/>
          <w:lang w:bidi="ar-SA"/>
        </w:rPr>
        <w:t xml:space="preserve">» :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 لك أحسن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بالقصّة</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للفاعل، وفاعله القرآن، وإسناد القراءة إليه مجاز</w:t>
      </w:r>
      <w:r>
        <w:rPr>
          <w:rFonts w:eastAsia="Amiri" w:cs="Amiri" w:ascii="Amiri" w:hAnsi="Amiri"/>
          <w:color w:val="111111"/>
          <w:sz w:val="28"/>
          <w:szCs w:val="28"/>
          <w:rtl w:val="true"/>
          <w:lang w:bidi="ar-SA"/>
        </w:rPr>
        <w:t>.</w:t>
      </w:r>
      <w:bookmarkStart w:id="1015" w:name="pg12947_153164"/>
    </w:p>
    <w:p>
      <w:pPr>
        <w:pStyle w:val="BookText"/>
        <w:rPr/>
      </w:pPr>
      <w:bookmarkEnd w:id="1015"/>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أي إذا قرأت القرآن فكأنّ اللّه قرأ عليك ما قصّ في كتابه من خبرهم،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التنازع</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هذا الاحتمال لا يساعده رسم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على بُعد أن يكون المراد قراءة الإمام، وإن كان بعض مشايخنا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المعلوم، أي قَرَأ القارئ منكم وممّن عاصرنا كان صحّف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الأمر، وهو مع عدم استقامته لا يساعده رسم الخطّ أيضا، والصواب ما ذكرناه أوّلاً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 وقد عرفت ما فيه</w:t>
      </w:r>
      <w:r>
        <w:rPr>
          <w:rFonts w:eastAsia="Amiri" w:cs="Amiri" w:ascii="Amiri" w:hAnsi="Amiri"/>
          <w:color w:val="111111"/>
          <w:sz w:val="28"/>
          <w:szCs w:val="28"/>
          <w:rtl w:val="true"/>
          <w:lang w:bidi="ar-SA"/>
        </w:rPr>
        <w:t>.</w:t>
      </w:r>
    </w:p>
    <w:p>
      <w:pPr>
        <w:pStyle w:val="Heading2"/>
        <w:numPr>
          <w:ilvl w:val="1"/>
          <w:numId w:val="1"/>
        </w:numPr>
        <w:rPr/>
      </w:pPr>
      <w:bookmarkStart w:id="1016" w:name="__RefHeading___Toc4685315_3224264995"/>
      <w:bookmarkStart w:id="1017" w:name="_Toc421"/>
      <w:bookmarkEnd w:id="1016"/>
      <w:r>
        <w:rPr>
          <w:rtl w:val="true"/>
        </w:rPr>
        <w:t>متن الحديث التاسع والأربعين والثلاثمائة</w:t>
      </w:r>
      <w:bookmarkEnd w:id="1017"/>
    </w:p>
    <w:p>
      <w:pPr>
        <w:pStyle w:val="Heading3"/>
        <w:numPr>
          <w:ilvl w:val="2"/>
          <w:numId w:val="1"/>
        </w:numPr>
        <w:rPr/>
      </w:pPr>
      <w:bookmarkStart w:id="1018" w:name="__RefHeading___Toc4685317_3224264995"/>
      <w:bookmarkStart w:id="1019" w:name="_Toc422"/>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554"/>
      </w:r>
      <w:r>
        <w:rPr>
          <w:rFonts w:ascii="Amiri" w:hAnsi="Amiri" w:eastAsia="Amiri" w:cs="Amiri"/>
          <w:color w:val="111111"/>
          <w:sz w:val="28"/>
          <w:sz w:val="28"/>
          <w:szCs w:val="28"/>
          <w:rtl w:val="true"/>
          <w:lang w:bidi="ar-SA"/>
        </w:rPr>
        <w:t xml:space="preserve">، عَنِ ابْنِ مُسْكَانَ ، عَنْ رَجُلٍ مِنْ أَهْلِ الْجَبَلِ لَمْ يُسَمِّهِ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بِالتِّلَادِ ، وَإِيَّاكَ وَكُلَّ مُحْدَثٍ لَا عَهْدَ لَهُ وَلَا أَمَانَةَ وَلَا ذِمَّةَ وَلَا مِيثَاقَ ، وَكُنْ عَلى حَذَرٍ مِنْ أَوْثَقِ النَّاسِ فِي نَفْسِكَ ؛ فَإِنَّ النَّاسَ أَعْدَاءُ النِّعَمِ</w:t>
      </w:r>
      <w:r>
        <w:rPr>
          <w:rFonts w:eastAsia="Amiri" w:cs="Amiri" w:ascii="Amiri" w:hAnsi="Amiri"/>
          <w:color w:val="111111"/>
          <w:sz w:val="28"/>
          <w:szCs w:val="28"/>
          <w:rtl w:val="true"/>
          <w:lang w:bidi="ar-SA"/>
        </w:rPr>
        <w:t>» .</w:t>
      </w:r>
    </w:p>
    <w:p>
      <w:pPr>
        <w:pStyle w:val="Heading3"/>
        <w:numPr>
          <w:ilvl w:val="2"/>
          <w:numId w:val="1"/>
        </w:numPr>
        <w:rPr/>
      </w:pPr>
      <w:bookmarkStart w:id="1020" w:name="__RefHeading___Toc4685319_3224264995"/>
      <w:bookmarkStart w:id="1021" w:name="_Toc423"/>
      <w:bookmarkEnd w:id="1020"/>
      <w:r>
        <w:rPr>
          <w:rtl w:val="true"/>
        </w:rPr>
        <w:t>شرح الحديث</w:t>
      </w:r>
      <w:bookmarkEnd w:id="1021"/>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يحيى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رجل من أهل الجبل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المستتر لابن مسكان، والبارز للرجل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بين أذربايجان وعراقي العرب وخوزستان وفارس وبلاد الديلم</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القديم الأصلي الذي ولد عندك، وهو نقيض الطارف، وكذلك التِلاد والإتلاد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التاء فيه واو، وتقول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المال يتّلد ويتلد تلودا</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وكلّ محدث لا عهد له ولا أمانة ولا ذمّة ولا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لم يكن، وأحدثه اللّه فهو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والموثّق، واليمين، والحفاظ، ورعاية الحرمة، والأمان، والالتقاء، والمعرفة، والوفاء،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وأصل الياء فيه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بمصاحبة الصاحب القديم المجرّب الذي جرّبته مرّةً بعد اُخرى، وبينك وبينه ذِممٌ وعهود ومواثيق، وتحقّق لك وثبت عندك أمانته، واحذر عن مصاحبة كلّ صاحب جديد لا عهد له معك، ولم تعرف له أمانة، ولم يحصل بينك وبينه ذمّة ولا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أخذ التالد كناية عن متابعة أئمّة الهُدى عليهم السلام ؛ فإنّ حقّهم وحرمتهم وأمانتهم ووجوب متابعتهم وعلمهم وكمالهم كلّها تالد قديم، ورثوا عن آبائهم الكرام إلى آدم عليهم السلام ، والمحدث عبارة عن أئمّة الجور الذين لم يعهد خلافتهم عن الرسول صلى الله عليه و آله ، وإنّما حدثت بعده صلى الله عليه و آله باتّفاق أهل الحيل، فلا عهد لهم من الرسول صلى الله عليه و آله على الناس فيهم، وليس لهم أمانة يصلحون لأن يؤتمنوا على أديان المسلمين وأحكامهم، ولا ذمّة، أي حرمة، أي لا يفون بذمام وأمان، ولا ميثاق أخذ اللّه لهم على الخلق، كما أخذ لأئمّة الحقّ، أو لا يفون بميثاق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بالتالد ما وافق من الأديان والشرائع وأحكام الكتاب والسنّة، وبالمحدث كلّ ما ابتدع من ذلك، وتطبيق باقي الفقرات عليه ظاهر، بما مرّ من التقريب، انتهى</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النصيحة يندرج فيها 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بالأحكام الشرعيّة، والخلافة النبويّة،</w:t>
      </w:r>
      <w:bookmarkStart w:id="1022" w:name="pg12947_153166"/>
    </w:p>
    <w:p>
      <w:pPr>
        <w:pStyle w:val="BookText"/>
        <w:rPr/>
      </w:pPr>
      <w:bookmarkEnd w:id="1022"/>
      <w:r>
        <w:rPr>
          <w:rFonts w:ascii="Amiri" w:hAnsi="Amiri" w:eastAsia="Amiri" w:cs="Amiri"/>
          <w:color w:val="111111"/>
          <w:sz w:val="28"/>
          <w:sz w:val="28"/>
          <w:szCs w:val="28"/>
          <w:rtl w:val="true"/>
          <w:lang w:bidi="ar-SA"/>
        </w:rPr>
        <w:t>والولاية الإماميّة الثابتة بالنصّ والوحي في عهد النبيّ صلى الله عليه و آله ، وترك ما سواها ممّا حدث بعده صلى الله عليه و آله بالآراء البشريّة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العهد وما عطف عليه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بالعهد تذكّر الحقوق ورعايتها والأمر بها، وبالأمانة ردّ حقّ الغير إليه، وبالذمّة حفظ ما يجب حفظه، وبالميثاق الوفاء بالعهود والأيمان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عليه السلام بالحذر والتحرّز من أشدّ الناس وثوقا ائتمانا فضلاً عن غيره، وأمر بكتمان الأسرار والعقائد والضمائر وغيرها ممّا يكون في إظهاره وإفشائه مفسدة دنيّة أو دنيويّة</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على حذرٍ من أوثق الناس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قلبك وخاطرك، أو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نَفْسِى وَلَا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تعلم ما أخفيه في نفسي، ولا أعلم ما تخفيه من معلوماتك</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نَفْسِى 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عندي وما عندك</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علّل الأمر بالحذر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أعداء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النِعمة، بالكسر؛ أي يريدون زوالها حسدا، ويجتهدون فيه، ويتعاونون عليه، أو يفعلون ما يوجب زوالها، وإن كان بجهالتهم، ولذلك ينبغي أن يكون الإنسان محترزا من أصدقائه؛ إذ لعلّه يكون فيه هذه السجيّة الذميمة، فيخدعه، ويدلّه على ما يوجب زوال نعمته، وربّما يغويه بجهالته عن طريق الرّشد والصواب، ويفسد أمره ويرى أنّه مصلح</w:t>
      </w:r>
      <w:r>
        <w:rPr>
          <w:rFonts w:eastAsia="Amiri" w:cs="Amiri" w:ascii="Amiri" w:hAnsi="Amiri"/>
          <w:color w:val="111111"/>
          <w:sz w:val="28"/>
          <w:szCs w:val="28"/>
          <w:rtl w:val="true"/>
          <w:lang w:bidi="ar-SA"/>
        </w:rPr>
        <w:t>.</w:t>
      </w:r>
    </w:p>
    <w:p>
      <w:pPr>
        <w:pStyle w:val="Heading2"/>
        <w:numPr>
          <w:ilvl w:val="1"/>
          <w:numId w:val="1"/>
        </w:numPr>
        <w:rPr/>
      </w:pPr>
      <w:bookmarkStart w:id="1023" w:name="__RefHeading___Toc4685321_3224264995"/>
      <w:bookmarkStart w:id="1024" w:name="_Toc424"/>
      <w:bookmarkEnd w:id="1023"/>
      <w:r>
        <w:rPr>
          <w:rtl w:val="true"/>
        </w:rPr>
        <w:t>متن الحديث الخمسين والثلاثمائة</w:t>
      </w:r>
      <w:bookmarkEnd w:id="1024"/>
    </w:p>
    <w:p>
      <w:pPr>
        <w:pStyle w:val="Heading3"/>
        <w:numPr>
          <w:ilvl w:val="2"/>
          <w:numId w:val="1"/>
        </w:numPr>
        <w:rPr/>
      </w:pPr>
      <w:bookmarkStart w:id="1025" w:name="__RefHeading___Toc4685323_3224264995"/>
      <w:bookmarkStart w:id="1026" w:name="_Toc425"/>
      <w:bookmarkEnd w:id="1025"/>
      <w:r>
        <w:rPr>
          <w:rtl w:val="true"/>
        </w:rPr>
        <w:t>اشارة</w:t>
      </w:r>
      <w:bookmarkEnd w:id="10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الْحَلَبِيُّ </w:t>
      </w:r>
      <w:r>
        <w:rPr>
          <w:rStyle w:val="FootnoteAnchor"/>
          <w:rtl w:val="true"/>
        </w:rPr>
        <w:footnoteReference w:id="1563"/>
      </w:r>
      <w:r>
        <w:rPr>
          <w:rFonts w:ascii="Amiri" w:hAnsi="Amiri" w:eastAsia="Amiri" w:cs="Amiri"/>
          <w:color w:val="111111"/>
          <w:sz w:val="28"/>
          <w:sz w:val="28"/>
          <w:szCs w:val="28"/>
          <w:rtl w:val="true"/>
          <w:lang w:bidi="ar-SA"/>
        </w:rPr>
        <w:t xml:space="preserve">، عَنْ أَبِي الْمُسْتَهِلِّ ، عَنْ سُلَيْمَانَ بْنِ خَالِدٍ ، قَالَ </w:t>
      </w:r>
      <w:r>
        <w:rPr>
          <w:rFonts w:eastAsia="Amiri" w:cs="Amiri" w:ascii="Amiri" w:hAnsi="Amiri"/>
          <w:color w:val="111111"/>
          <w:sz w:val="28"/>
          <w:szCs w:val="28"/>
          <w:rtl w:val="true"/>
          <w:lang w:bidi="ar-SA"/>
        </w:rPr>
        <w:t>:</w:t>
      </w:r>
      <w:bookmarkStart w:id="1027" w:name="pg12947_153167"/>
    </w:p>
    <w:p>
      <w:pPr>
        <w:pStyle w:val="BookText"/>
        <w:rPr/>
      </w:pPr>
      <w:bookmarkEnd w:id="1027"/>
      <w:r>
        <w:rPr>
          <w:rFonts w:ascii="Amiri" w:hAnsi="Amiri" w:eastAsia="Amiri" w:cs="Amiri"/>
          <w:color w:val="111111"/>
          <w:sz w:val="28"/>
          <w:sz w:val="28"/>
          <w:szCs w:val="28"/>
          <w:rtl w:val="true"/>
          <w:lang w:bidi="ar-SA"/>
        </w:rPr>
        <w:t xml:space="preserve">سَأَلَنِي أَبُو عَبْدِ اللّهِ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دَعَاكُمْ إِلَى الْمَوْضِعِ الَّذِي وَضَعْتُمْ فِيهِ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ثَلَاثٌ ، أَمَّا إِحْدَاهُنَّ فَقِلَّةُ مَنْ تَخَلَّفَ مَعَنَا ، إِنَّمَا كُنَّا ثَمَانِيَةَ نَفَرٍ ، وَأَمَّا الْأُخْرى فَالَّذِي تَخَوَّفْنَا مِنَ الصُّبْحِ أَنْ يَفْضَحَنَا ، وَأَمَّا الثَّالِثَةُ فَإِنَّهُ كَانَ مَضْجَعَهُ الَّذِي كَانَ </w:t>
      </w:r>
      <w:r>
        <w:rPr>
          <w:rStyle w:val="FootnoteAnchor"/>
          <w:rtl w:val="true"/>
        </w:rPr>
        <w:footnoteReference w:id="1564"/>
      </w:r>
      <w:r>
        <w:rPr>
          <w:rFonts w:ascii="Amiri" w:hAnsi="Amiri" w:eastAsia="Amiri" w:cs="Amiri"/>
          <w:color w:val="111111"/>
          <w:sz w:val="28"/>
          <w:sz w:val="28"/>
          <w:szCs w:val="28"/>
          <w:rtl w:val="true"/>
          <w:lang w:bidi="ar-SA"/>
        </w:rPr>
        <w:t xml:space="preserve">سَبَقَ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إِلَى الْفُرَاتِ مِنَ الْمَوْضِعِ الَّذِي وَضَعْتُمُوهُ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قَذْفَةُ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أَفَلَا كُنْتُمْ أَوْقَرْتُمُوهُ حَدِيدا وَقَذَفْتُمُوهُ فِي الْفُرَاتِ وَكَانَ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وَ اللّهِ مَا طُقْنَا لِهذَا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كُنْتُمْ يَوْمَ خَرَجْتُمْ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أَجِدُ فِي كِتَابِ اللّهِ ـ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فَابْتَدَأْتُمْ أَنْتُمْ بِتَخْلِيَةِ مَنْ أَسَرْتُمْ ، سُبْحَانَ اللّهِ، مَا اسْتَطَعْتُمْ أَنْ تَسِيرُوا بِالْعَدْلِ سَاعَةً</w:t>
      </w:r>
      <w:r>
        <w:rPr>
          <w:rFonts w:eastAsia="Amiri" w:cs="Amiri" w:ascii="Amiri" w:hAnsi="Amiri"/>
          <w:color w:val="111111"/>
          <w:sz w:val="28"/>
          <w:szCs w:val="28"/>
          <w:rtl w:val="true"/>
          <w:lang w:bidi="ar-SA"/>
        </w:rPr>
        <w:t>» .</w:t>
      </w:r>
    </w:p>
    <w:p>
      <w:pPr>
        <w:pStyle w:val="Heading3"/>
        <w:numPr>
          <w:ilvl w:val="2"/>
          <w:numId w:val="1"/>
        </w:numPr>
        <w:rPr/>
      </w:pPr>
      <w:bookmarkStart w:id="1028" w:name="__RefHeading___Toc4685325_3224264995"/>
      <w:bookmarkStart w:id="1029" w:name="_Toc426"/>
      <w:bookmarkEnd w:id="1028"/>
      <w:r>
        <w:rPr>
          <w:rtl w:val="true"/>
        </w:rPr>
        <w:t>شرح الحديث</w:t>
      </w:r>
      <w:r>
        <w:rPr>
          <w:rtl w:val="true"/>
        </w:rPr>
        <w:t>:</w:t>
      </w:r>
      <w:bookmarkEnd w:id="10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الكميت، وهو ممدوح، فالسند حسن، بعيد أن يُراد به حمّاد بن أبي العطّار، أو سلمة، وهما مجهولان، فالسند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بن دهقان بن نافلة، مولى عفيف أبو الربيع الأقطع، خرج مع زيد، فقطعت إصبعه، ولم يخرج من أصحاب أبي جعفر عليه السلام غيره ثقة صاحب قرآن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البجلي الأقطع، كوفي، كان خرج مع زيد بن علي، فأفلت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زيد فأفلت، فمنَّ اللّه عليه وتاب ورجع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فقيها وجيها، روى عن الصادق عليه السلام والباقر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قطع يده يوسف بن عمر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فقطعت يده بدل إصبعه،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مات في حياة أبي عبداللّه عليه السلام ، فتوجّع لفقده، ودعى لولده، وأوصى بهم أصحابه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الموضع الذي وضعتم فيه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دفنتم فيه جثّة زيد بن عليّ بن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الاستفهام منه عليه السلام من باب التعيير والتوبيخ لهم على ذلك؛ لأنّه آل إلى أن أخرجوه وأحرقوه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الأفاضل عن السُّدّي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عليّ ومحمّد بن عُمَر بن عليّ بن أبي طالب وداود بن عليّ بن عبداللّه بن العبّاس دخلوا على خالد بن عبداللّه القسري ـ وهو وال على العراق ـ فأكرمهم، وأجازهم، ورجعوا إلى المدينة، فلمّا ولّى يوسف بن عُمَر </w:t>
      </w:r>
      <w:r>
        <w:rPr>
          <w:rStyle w:val="FootnoteAnchor"/>
          <w:rtl w:val="true"/>
        </w:rPr>
        <w:footnoteReference w:id="1568"/>
      </w:r>
      <w:r>
        <w:rPr>
          <w:rFonts w:ascii="Amiri" w:hAnsi="Amiri" w:eastAsia="Amiri" w:cs="Amiri"/>
          <w:color w:val="111111"/>
          <w:sz w:val="28"/>
          <w:sz w:val="28"/>
          <w:szCs w:val="28"/>
          <w:rtl w:val="true"/>
          <w:lang w:bidi="ar-SA"/>
        </w:rPr>
        <w:t>العراق، وعُزِل خالد، كتب إلى هشام بن عبد الملك يخبره بقدومهم على خالد، وأنّه أحسن جوائزهم، وابتاع من زيد أرضا بعشرة آلاف دينار، ثمّ ردَّ الأرض إليه، فكتب هشام إلى واليه بالمدينة أن يسرّحهم إليه ففعل، فلمّا دخلوا عليه سألهم عن القصّة،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الجوائز فنعم، وأمّا الأرض فلا، فأحلفهم فحلفوا له، فصدّقهم وردّهم مكرمين، وقال وهب بن منبّة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بين زيد بن علي وبين عبداللّه بن الحسن بن الحسن خشونة تسابّا فيها، وذكرا اُمّهات الأولاد، فقدم زيد على هشام بهذا السبب،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تذكر الخلافة ولست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ابن 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إسماعيل عليه السلام ابن أَمَة، فضربه هشام ثمانين 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سعد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قدم على هشام، ورفع إليه دينارا كثيرا وحوائج، ولم يقض منها شيئا، فأسمعه هشام كلاما غليظا، فخرج من عند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أحدٌ الحياة إلّا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إلى الكوفة، وبها يوسف بن عمر عامل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دَينه خمسمائة آلاف درهم، فلمّا قُتل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قضيناها فكان أهون ممّا صار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هشام بن عبد الملك مقام زيد بالكوفة، فكتب إلى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أشخص زيد إلى المدينة، فإنّي أخاف أن يخرجه أهل الكوفة؛ لأنّه حُلْو الكلام</w:t>
      </w:r>
    </w:p>
    <w:p>
      <w:pPr>
        <w:pStyle w:val="BookText"/>
        <w:rPr/>
      </w:pPr>
      <w:r>
        <w:rPr>
          <w:rFonts w:ascii="Amiri" w:hAnsi="Amiri" w:eastAsia="Amiri" w:cs="Amiri"/>
          <w:color w:val="111111"/>
          <w:sz w:val="28"/>
          <w:sz w:val="28"/>
          <w:szCs w:val="28"/>
          <w:rtl w:val="true"/>
          <w:lang w:bidi="ar-SA"/>
        </w:rPr>
        <w:t xml:space="preserve">لَسِنٌ مع ما فيه من قرابة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يوسف بن عمر إلى زيد يأمره بالخروج إلى المدينة، وهو يتعلّل عليه، والشيعة تتردّد إليه، فأقام زيد بالكوفة خمسة أشهر ويوسف بن عمر مُقيم بالحيرة، فبعث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إشخاصك، فخرج يريد المدينة وتبعه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ومعك منّا مائة ألف يضربون دونك بسيوفهم، ولم يزالوا به حتّى رجع إلى الكوفة، فبايعه جماعة منهم سلمة بن كهيل ومنصور بن خزيمة في آخرين،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لا يغرنّك هؤلاء من نفسك، ففي أهل بيتك لك أتمّ العبرة، وفي خذلانهم إيّاهم كفاية، ولم يزَل به حتّى شخص إلى القادسيّة، فتبعه جماعة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فأنت المهديّ، وداود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فهؤلاء قتلوا أخاك وإخوتك وفعلوا ما فعلوا، فبايعه خمسة عشر ألفا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 وجهاد الظالمين ونصر المظلومين وإعطاء المحرومين ونصرة أهل البيت على عدوّهم، فأقام مختفيا على هذا سبعة عشر شهرا، والناس ينتابونه من الأمصار والقرى، ثمّ أذِنَ للناس بالخروج، فتقاعد عنه ممّن بايعه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جعفر بن محمّد بن علي، فواعد مَن وافقه على الخروج في أوّل ليلة من صفر سنة اثنتين وعشرين ومائة، فخرج فوافى إليه مائتا رجل وعشرون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محصورون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يوسف بن عُمر في جُموع أهل الشام، فاقتتلوا، فهزمهم زيد ومن معه، فجاءه سهمٌ في جبهته، فوقع، فأدخلوه بيتا، ونزعوا السهم من وجهه، فمات، وجاؤوا به إلى نهر، فأسكروا الماء، وحفروا له ودفنوه، وأجروا عليه الماء، وتفرّق الناس، وتوارى ولده يحيى بن زيد، فلمّا سكن الطلب خرج في نفر من الزيديّة إلى خراسان، وجاء واحد ممّن حضر دفن زيد إلى يوسف بن عمر، فدلّه على قبره، فنبشه وقطع رأسه، وبعث به إلى هشام، فنصبه على باب دمشق، ثمّ أعاده إلى المدينة ونصبه بها، ونصب يوسف بن عُمَر بدنه بالكوفة حتّى مات هشام بن عبد الملك، وقام الوليد فأمر به فاُحرق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هشاما أحرقه، فلمّا ظهر بنو العبّاس على بني اُميّة نبش عبد الصمد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علي هشام بن عبد الملك، فوجده صحيحا، فضربه ثمانين سوطا، وأحرقه بالنار، كما فعل بزيد، وكان سنّه يوم قُتِلَ اثنين وأربعين سنة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مقتله كان سنة اثنتين وعشرين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وعشرين ومائة</w:t>
      </w:r>
    </w:p>
    <w:p>
      <w:pPr>
        <w:pStyle w:val="BookText"/>
        <w:rPr/>
      </w:pPr>
      <w:r>
        <w:rPr>
          <w:rFonts w:ascii="Amiri" w:hAnsi="Amiri" w:eastAsia="Amiri" w:cs="Amiri"/>
          <w:color w:val="111111"/>
          <w:sz w:val="28"/>
          <w:sz w:val="28"/>
          <w:szCs w:val="28"/>
          <w:rtl w:val="true"/>
          <w:lang w:bidi="ar-SA"/>
        </w:rPr>
        <w:t>يوم الاثنين لليلتين خلتا من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إحدي وعشرين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ثلاث، أمّا إحداهنّ فقلّة 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تأخّر وبقى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أتباع زيد؛ لأنّ بعضهم قُتل وبعضهم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الخصلة الأُخرى من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تخوّفنا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خفناه عليه وعلى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طلوعه، بيان للموصول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تخوّفت عليه الشيء أي خفت</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يفضحنا، وكشف سرّنا، معلّق بالتخوّف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فضحه فافتضح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انكشفت مساويه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المدفن الذي دفنّاه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مضجعه الذي كان 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التحتانيّة، ولعلّ المراد أنّ هذا المضجع والمدفن هو المنزل الذي نزل فيه أوّلاً، أو مقتله الذي كان قُتل فيه، أو أنّه كان مضجعه ومدفنه في العلم الأزلي، وسبق ذلك في علم اللّه ، أي هكذا قدّر وقضى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والفرات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الموضع الذي وضعتموه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دفنتم زيدا في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قذفة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الثقيل،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أوقر الدابّة إيقارا، أي ثقل حملها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ما 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قدرنا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من الإيقار بالحجر، والقذف في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 في الأجوف الواوي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طاقه طوقا وأطاقه عليه،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ظهر فساد ما قيل من أنّ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ثمّ أراد عليه السلام أن ينبّه بتخطئة من خرج مع زيد، وأنّهم خالفوا حكم كتاب اللّه بتخلية الاُسراء في أثناء الحرب، أو بأنّهم لم يكونوا مستأهلين للخروج؛ لجهلهم، كما يستفاد من أخبار اُخر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أيّة حالة وأيّة صفة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خرجتم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لمحاربة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 يومئذٍ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كان حالهم وصفتهم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كفرة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 في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فصيحة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النسخ، وفي سورة القتال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فلعلّ تقديرها 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الخطاب مع المؤمنين، ويحتمل أن يكون في مصحفهم عليهم السلام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النسّاخ</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والمشهور بين المفسّرين أنّ المراد بلقاء الكفّار لقاؤهم في القتال</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الحرب</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فاضربوا أعناقهم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 القتل، وكناية عنه، والتعبير به عن القتل إشعارٌ بأنّه ينبغي أن يكون بضرب الرقبة حيث أمكن، وتصوير له بأشنع صورة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القتل بالسلاح وضرب الرِّقاب، مصدر مضاف إلى المفعول،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الرِّقاب ضربا، فحذف الفعل، واُقيم المصدر مقامه، واُضيف إلى المفعول اختصارا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ظفرتم بهم، وأكثرتم القتل فيهم وأغلظتموه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ثخن ـ ككرم ـ ثخونة وثخانة وثَخَنا، وكعنب، غلظ، وصلب، فهو ثخين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وأثخن في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الجراحة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غلبتموهم، وكثر فيهم الجراح</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فأسروهم، واحفظوهم، وشدّوهم بالحبال والسّيور المُحكمة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والوثاق ـ بالفتح والكسر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يوثق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شدّ الوثاق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تمنّوا عليهم منّا بعفو من غير عوض، وإمّا أن تفادوهم أو تفدوهم فداءً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بالعتق أو فداء بالبيع</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والفداء هاهنا مصدر فادى، فهو ممدود مكسور، وإن كان مِن فديته جاز فيه المدّ مفتوحا ومكسورا ومضموما، وجاز القصر مفتوحا لا غير، وقد قرئ فَدا كعصا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الوِزر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والثقل، والسلاح، والحمل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آلاتها وأثقالها التي لا تقوم إلّا بهما، كالسلاح والكراع، أي ينقضي الحرب ولم يبق إلّا مسلم أو 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تضع أهل الحرب شركهم ومعاصيهم، وهو غاية للضرب، أو الشداد، أو المنّ والفداء، أو للمجموع، بمعنى أنّ</w:t>
      </w:r>
      <w:bookmarkStart w:id="1030" w:name="pg12947_153173"/>
    </w:p>
    <w:p>
      <w:pPr>
        <w:pStyle w:val="BookText"/>
        <w:rPr/>
      </w:pPr>
      <w:bookmarkEnd w:id="1030"/>
      <w:r>
        <w:rPr>
          <w:rFonts w:ascii="Amiri" w:hAnsi="Amiri" w:eastAsia="Amiri" w:cs="Amiri"/>
          <w:color w:val="111111"/>
          <w:sz w:val="28"/>
          <w:sz w:val="28"/>
          <w:szCs w:val="28"/>
          <w:rtl w:val="true"/>
          <w:lang w:bidi="ar-SA"/>
        </w:rPr>
        <w:t>هذه الأحكام جارية فيها حتّى لا يكون حرب مع المشركين بزوال شوكتهم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عيسى، انتهى</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هنا جمع حارب، فلا يحتاج حينئذٍ إلى إضمار الأهل</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النسخ أقوال؛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منسوخة وهي في أهل الأوثان لا تجري؛ لأنّه لا يجوز أن يفادوا، ولا أن يمنّ عليهم، والناسخ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ناسخة، ولا يجوز أن يقتلوا الأسير، ولكن يمنّ عليه أو يُفادى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الأسر إلّا بعد الإثخان أو القتل، فإذا أسر العدوّ بعد ذلك فللإمام أن يحكم فيه بما يرى من قتل أو منّ أو مفاداة</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رحمه الله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الأسارى فالإناث والأطفال يملكون بالسبي مطلقا، والذكور البالغون يُقتلون حتما إن اُخذوا، ولمّا تضع الحرب أوزارها إلّا أن يسلموا، وإن اُخذوا بعد الحرب تخيّر الإمام فيهم بين المنّ والفداء والاسترقاق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ومنع في المبسوط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استرقاق مَن لا يقرّ على دينه، كما لو ثنى، بل يمنّ عليه أو يُفادى، وتبعه الفاضل </w:t>
      </w:r>
      <w:r>
        <w:rPr>
          <w:rStyle w:val="FootnoteAnchor"/>
          <w:rtl w:val="true"/>
        </w:rPr>
        <w:footnoteReference w:id="1587"/>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فابتدأتم أنتم بتخلية من أسرتم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حكم اللّه أن تقتلوا مَنْ أسرتم في أثناء الحرب، وأنتم خلّيتموهم بعد الأسر، والحرب قائمة، ولم تقتلوهم، ولذلك ظفروا عليكم، وصرتم مغلوبين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على سبيل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ما استطعتم أن تسيروا بالعدل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بالعدل الحقّ الذي لا إفراط فيه ولا تفريط أصلاً</w:t>
      </w:r>
      <w:r>
        <w:rPr>
          <w:rFonts w:eastAsia="Amiri" w:cs="Amiri" w:ascii="Amiri" w:hAnsi="Amiri"/>
          <w:color w:val="111111"/>
          <w:sz w:val="28"/>
          <w:szCs w:val="28"/>
          <w:rtl w:val="true"/>
          <w:lang w:bidi="ar-SA"/>
        </w:rPr>
        <w:t>.</w:t>
      </w:r>
    </w:p>
    <w:p>
      <w:pPr>
        <w:pStyle w:val="Heading2"/>
        <w:numPr>
          <w:ilvl w:val="1"/>
          <w:numId w:val="1"/>
        </w:numPr>
        <w:rPr/>
      </w:pPr>
      <w:bookmarkStart w:id="1031" w:name="__RefHeading___Toc4685327_3224264995"/>
      <w:bookmarkStart w:id="1032" w:name="_Toc427"/>
      <w:bookmarkEnd w:id="1031"/>
      <w:r>
        <w:rPr>
          <w:rtl w:val="true"/>
        </w:rPr>
        <w:t>متن الحديث الواحد والخمسين والثلاثمائة</w:t>
      </w:r>
      <w:bookmarkEnd w:id="1032"/>
    </w:p>
    <w:p>
      <w:pPr>
        <w:pStyle w:val="Heading3"/>
        <w:numPr>
          <w:ilvl w:val="2"/>
          <w:numId w:val="1"/>
        </w:numPr>
        <w:rPr/>
      </w:pPr>
      <w:bookmarkStart w:id="1033" w:name="__RefHeading___Toc4685329_3224264995"/>
      <w:bookmarkStart w:id="1034" w:name="_Toc428"/>
      <w:bookmarkEnd w:id="1033"/>
      <w:r>
        <w:rPr>
          <w:rtl w:val="true"/>
        </w:rPr>
        <w:t>اشارة</w:t>
      </w:r>
      <w:bookmarkEnd w:id="103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الْحَلَبِيُّ </w:t>
      </w:r>
      <w:r>
        <w:rPr>
          <w:rStyle w:val="FootnoteAnchor"/>
          <w:rtl w:val="true"/>
        </w:rPr>
        <w:footnoteReference w:id="1589"/>
      </w:r>
      <w:r>
        <w:rPr>
          <w:rFonts w:ascii="Amiri" w:hAnsi="Amiri" w:eastAsia="Amiri" w:cs="Amiri"/>
          <w:color w:val="111111"/>
          <w:sz w:val="28"/>
          <w:sz w:val="28"/>
          <w:szCs w:val="28"/>
          <w:rtl w:val="true"/>
          <w:lang w:bidi="ar-SA"/>
        </w:rPr>
        <w:t xml:space="preserve">، عَنْ هَارُونَ بْنِ خَارِجَةَ ،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أَعْفى نَبِيَّكُمْ أَنْ يَلْقى مِنْ أُمَّتِهِ مَا لَقِيَتِ الْأَنْبِيَاءُ مِنْ</w:t>
      </w:r>
      <w:bookmarkStart w:id="1035" w:name="pg12947_153174"/>
    </w:p>
    <w:p>
      <w:pPr>
        <w:pStyle w:val="BookText"/>
        <w:rPr/>
      </w:pPr>
      <w:bookmarkEnd w:id="1035"/>
      <w:r>
        <w:rPr>
          <w:rFonts w:ascii="Amiri" w:hAnsi="Amiri" w:eastAsia="Amiri" w:cs="Amiri"/>
          <w:color w:val="111111"/>
          <w:sz w:val="28"/>
          <w:sz w:val="28"/>
          <w:szCs w:val="28"/>
          <w:rtl w:val="true"/>
          <w:lang w:bidi="ar-SA"/>
        </w:rPr>
        <w:t>أُمَمِهَا ، وَجَعَلَ ذلِكَ عَلَيْنَا</w:t>
      </w:r>
      <w:r>
        <w:rPr>
          <w:rFonts w:eastAsia="Amiri" w:cs="Amiri" w:ascii="Amiri" w:hAnsi="Amiri"/>
          <w:color w:val="111111"/>
          <w:sz w:val="28"/>
          <w:szCs w:val="28"/>
          <w:rtl w:val="true"/>
          <w:lang w:bidi="ar-SA"/>
        </w:rPr>
        <w:t>» .</w:t>
      </w:r>
    </w:p>
    <w:p>
      <w:pPr>
        <w:pStyle w:val="Heading3"/>
        <w:numPr>
          <w:ilvl w:val="2"/>
          <w:numId w:val="1"/>
        </w:numPr>
        <w:rPr/>
      </w:pPr>
      <w:bookmarkStart w:id="1036" w:name="__RefHeading___Toc4685331_3224264995"/>
      <w:bookmarkStart w:id="1037" w:name="_Toc429"/>
      <w:bookmarkEnd w:id="1036"/>
      <w:r>
        <w:rPr>
          <w:rtl w:val="true"/>
        </w:rPr>
        <w:t>شرح الحديث</w:t>
      </w:r>
      <w:bookmarkEnd w:id="1037"/>
    </w:p>
    <w:p>
      <w:pPr>
        <w:pStyle w:val="BookText"/>
        <w:rPr/>
      </w:pPr>
      <w:r>
        <w:rPr>
          <w:rFonts w:ascii="Amiri" w:hAnsi="Amiri" w:eastAsia="Amiri" w:cs="Amiri"/>
          <w:color w:val="111111"/>
          <w:sz w:val="28"/>
          <w:sz w:val="28"/>
          <w:szCs w:val="28"/>
          <w:rtl w:val="true"/>
          <w:lang w:bidi="ar-SA"/>
        </w:rPr>
        <w:t>السند صحيح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أعفى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العافية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أعفاه من الأمر، أي برّأه</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من الخروج معك، أي 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يلقى من اُمّته ما لقيت الأنبياء من اُممها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الإيذاء، والإهانة، والقتل، والإجلاء، وأمثالها؛ فإنّ بعضها وإن وقع من اُمّته بالنسبة إليه عليه السلام لكن لم يقع جميعها، وما وقع منها لم يكن في الشدّة والكثرة مثل ما وقع على سائر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الغرض منه إظهار شكر نعمته تعالى؛ فإنّ العافية والبلاء كليهما نعمة لأولياء اللّه وأحبّائه</w:t>
      </w:r>
      <w:r>
        <w:rPr>
          <w:rFonts w:eastAsia="Amiri" w:cs="Amiri" w:ascii="Amiri" w:hAnsi="Amiri"/>
          <w:color w:val="111111"/>
          <w:sz w:val="28"/>
          <w:szCs w:val="28"/>
          <w:rtl w:val="true"/>
          <w:lang w:bidi="ar-SA"/>
        </w:rPr>
        <w:t>.</w:t>
      </w:r>
    </w:p>
    <w:p>
      <w:pPr>
        <w:pStyle w:val="Heading2"/>
        <w:numPr>
          <w:ilvl w:val="1"/>
          <w:numId w:val="1"/>
        </w:numPr>
        <w:rPr/>
      </w:pPr>
      <w:bookmarkStart w:id="1038" w:name="__RefHeading___Toc4685333_3224264995"/>
      <w:bookmarkStart w:id="1039" w:name="_Toc430"/>
      <w:bookmarkEnd w:id="1038"/>
      <w:r>
        <w:rPr>
          <w:rtl w:val="true"/>
        </w:rPr>
        <w:t>متن الحديث الثاني والخمسين والثلاثمائة</w:t>
      </w:r>
      <w:bookmarkEnd w:id="1039"/>
    </w:p>
    <w:p>
      <w:pPr>
        <w:pStyle w:val="Heading3"/>
        <w:numPr>
          <w:ilvl w:val="2"/>
          <w:numId w:val="1"/>
        </w:numPr>
        <w:rPr/>
      </w:pPr>
      <w:bookmarkStart w:id="1040" w:name="__RefHeading___Toc4685335_3224264995"/>
      <w:bookmarkStart w:id="1041" w:name="_Toc431"/>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 xml:space="preserve">يَحْيى ، عَنْ عَبْدِ اللّهِ بْنِ مُسْكَانَ ، عَنْ ضُرَيْسٍ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تَمَارَى النَّاسُ عِنْدَ أَبِي جَعْفَرٍ عليه السلام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شَرٌّ مِنْ حَرْبِ رَسُولِ اللّهِ صلى الله عليه و آله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رَسُولِ اللّهِ صلى الله عليه و آله شَرٌّ مِنْ حَرْبِ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 أَبُو جَعْفَرٍ عليه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تَمَارَيْنَا فِي حَرْبِ رَسُولِ اللّهِ صلى الله عليه و آله ، وَفِي حَرْبِ عَلِيٍّ عليه السلام ،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عليه السلام شَرٌّ مِنْ حَرْبِ رَسُولِ اللّهِ صلى الله عليه و آله ، وَقَالَ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رَسُولِ اللّهِ صلى الله عليه و آله شَرٌّ مِنْ حَرْبِ عَلِيٍّ عليه السلام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حَرْبُ عَلِيٍّ عليه السلام شَرٌّ مِنْ حَرْبِ رَسُولِ اللّهِ صلى الله عليه و آله </w:t>
      </w:r>
      <w:r>
        <w:rPr>
          <w:rFonts w:eastAsia="Amiri" w:cs="Amiri" w:ascii="Amiri" w:hAnsi="Amiri"/>
          <w:color w:val="111111"/>
          <w:sz w:val="28"/>
          <w:szCs w:val="28"/>
          <w:rtl w:val="true"/>
          <w:lang w:bidi="ar-SA"/>
        </w:rPr>
        <w:t>».</w:t>
      </w:r>
      <w:bookmarkStart w:id="1042" w:name="pg12947_153175"/>
    </w:p>
    <w:p>
      <w:pPr>
        <w:pStyle w:val="BookText"/>
        <w:rPr/>
      </w:pPr>
      <w:bookmarkEnd w:id="1042"/>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أَحَرْبُ عَلِيٍّ عليه السلام شَرٌّ مِنْ حَرْبِ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وَسَأُخْبِرُكَ عَنْ ذلِكَ ؛ إِنَّ حَرْبَ رَسُولِ اللّهِ صلى الله عليه و آله لَمْ يُقِرُّوا بِالْاءِسْلَامِ ، وَإِنَّ حَرْبَ عَلِيٍّ عليه السلام أَقَرُّوا بِالْاءِسْلَامِ ، ثُمَّ جَحَدُوهُ</w:t>
      </w:r>
      <w:r>
        <w:rPr>
          <w:rFonts w:eastAsia="Amiri" w:cs="Amiri" w:ascii="Amiri" w:hAnsi="Amiri"/>
          <w:color w:val="111111"/>
          <w:sz w:val="28"/>
          <w:szCs w:val="28"/>
          <w:rtl w:val="true"/>
          <w:lang w:bidi="ar-SA"/>
        </w:rPr>
        <w:t>» .</w:t>
      </w:r>
    </w:p>
    <w:p>
      <w:pPr>
        <w:pStyle w:val="Heading3"/>
        <w:numPr>
          <w:ilvl w:val="2"/>
          <w:numId w:val="1"/>
        </w:numPr>
        <w:rPr/>
      </w:pPr>
      <w:bookmarkStart w:id="1043" w:name="__RefHeading___Toc4685337_3224264995"/>
      <w:bookmarkStart w:id="1044" w:name="_Toc432"/>
      <w:bookmarkEnd w:id="1043"/>
      <w:r>
        <w:rPr>
          <w:rtl w:val="true"/>
        </w:rPr>
        <w:t>شرح الحديث</w:t>
      </w:r>
      <w:bookmarkEnd w:id="104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هو الحلبي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تمارى الناس عند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شرٌّ من حرب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وقد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حرب، أي عدوٌّ محارب، وإن لم يكن محاربا، للذّكر والاُنثى، والجمع والواحد</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هنا إرادة المعنى الثاني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حرب رسول اللّه صلى الله عليه و آله لم يقرّوا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هذا الخبر أنّ مخالفة الحقّ مع العلم ومعاندته أشدّ قبحا من مخالفته ومحاربة أهله جهلاً وضلالاً</w:t>
      </w:r>
      <w:r>
        <w:rPr>
          <w:rFonts w:eastAsia="Amiri" w:cs="Amiri" w:ascii="Amiri" w:hAnsi="Amiri"/>
          <w:color w:val="111111"/>
          <w:sz w:val="28"/>
          <w:szCs w:val="28"/>
          <w:rtl w:val="true"/>
          <w:lang w:bidi="ar-SA"/>
        </w:rPr>
        <w:t>.</w:t>
      </w:r>
    </w:p>
    <w:p>
      <w:pPr>
        <w:pStyle w:val="Heading2"/>
        <w:numPr>
          <w:ilvl w:val="1"/>
          <w:numId w:val="1"/>
        </w:numPr>
        <w:rPr/>
      </w:pPr>
      <w:bookmarkStart w:id="1045" w:name="__RefHeading___Toc4685339_3224264995"/>
      <w:bookmarkStart w:id="1046" w:name="_Toc433"/>
      <w:bookmarkEnd w:id="1045"/>
      <w:r>
        <w:rPr>
          <w:rtl w:val="true"/>
        </w:rPr>
        <w:t>متن الحديث الثالث والخمسين والثلاثمائة</w:t>
      </w:r>
      <w:bookmarkEnd w:id="1046"/>
    </w:p>
    <w:p>
      <w:pPr>
        <w:pStyle w:val="Heading3"/>
        <w:numPr>
          <w:ilvl w:val="2"/>
          <w:numId w:val="1"/>
        </w:numPr>
        <w:rPr/>
      </w:pPr>
      <w:bookmarkStart w:id="1047" w:name="__RefHeading___Toc4685341_3224264995"/>
      <w:bookmarkStart w:id="1048" w:name="_Toc434"/>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 xml:space="preserve">يَحْيَى بْنُ عِمْرَانَ ، عَنْ هَارُونَ بْنِ خَارِجَةَ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كَيْفَ أُوتِيَ مِثْلَهُمْ مَعَهُمْ؟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 لَهُ مِنْ وُلْدِهِ الَّذِينَ كَانُوا مَاتُوا قَبْلَ ذلِكَ بِآجَالِهِمْ مِثْلَ الَّذِينَ هَلَكُوا يَوْمَئِذٍ</w:t>
      </w:r>
      <w:r>
        <w:rPr>
          <w:rFonts w:eastAsia="Amiri" w:cs="Amiri" w:ascii="Amiri" w:hAnsi="Amiri"/>
          <w:color w:val="111111"/>
          <w:sz w:val="28"/>
          <w:szCs w:val="28"/>
          <w:rtl w:val="true"/>
          <w:lang w:bidi="ar-SA"/>
        </w:rPr>
        <w:t>» .</w:t>
      </w:r>
    </w:p>
    <w:p>
      <w:pPr>
        <w:pStyle w:val="Heading3"/>
        <w:numPr>
          <w:ilvl w:val="2"/>
          <w:numId w:val="1"/>
        </w:numPr>
        <w:rPr/>
      </w:pPr>
      <w:bookmarkStart w:id="1049" w:name="__RefHeading___Toc4685343_3224264995"/>
      <w:bookmarkStart w:id="1050" w:name="_Toc435"/>
      <w:bookmarkEnd w:id="1049"/>
      <w:r>
        <w:rPr>
          <w:rtl w:val="true"/>
        </w:rPr>
        <w:t>شرح الحديث</w:t>
      </w:r>
      <w:bookmarkEnd w:id="105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الحلبي المتقدّم ذكره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روميّا من ولد عيص بن إسحاق، استنبأه اللّه تعالى وكثّر أهله وماله، وابتلاه بهلاك أولاده بهدم بيت عليهم وذهاب أمواله والمرض في بدنه ثماني عشرة سنة، أو ثلاث عشرة، أو سبعا وسبعة أشهر وسبع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امرأته ماخير بنت ميشا ابن يوسف أو رحمة بنت افراثيم بن يوسف،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مدّة الرخاء؟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من اللّه أن أدعوه، وما بلغت مدّة بلائي مدّة رخائي،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بالشفاء من مرضه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بأن ولد له ضعف ما كان، أو إحياء ولده، وولد له منهم 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سبحانه عليه أهله الذين هلكوا بأعيانهم، وأعطاه مثلهم معهم، وكذلك ردَّ اللّه عليه أمواله ومواشيه بأعيانها، وأعطاه مثلها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قال الحسن وقتادة، وهو المروي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أيّوب فاختار إحياء أهله في الآخرة ومثلهم في الدُّنيا، واُوتي على ما اختار، عن عكرمة ومجاهد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سبع بنات وثلاثة بنين، وقال 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بنين وسبع بنات</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بإسناده عن أبي بصير عن أبي عبداللّه عليه السلام في حديثٍ طويل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اللّه عليه أهله الذين ماتوا بعدما أصابهم البلاء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أحياهم اللّه له فعاشوا</w:t>
      </w:r>
      <w:bookmarkStart w:id="1051" w:name="pg12947_153177"/>
    </w:p>
    <w:p>
      <w:pPr>
        <w:pStyle w:val="BookText"/>
        <w:rPr/>
      </w:pPr>
      <w:bookmarkEnd w:id="1051"/>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أيّوب بعدما عافاه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أشدُّ عليك ممّا 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اللّه عليه في داره فراش الذهب، وكان يجمعه، فإذا ذهب الرّيح منه بشيء عدا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تشبع يا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ربّه</w:t>
      </w:r>
      <w:r>
        <w:rPr>
          <w:rFonts w:eastAsia="Amiri" w:cs="Amiri" w:ascii="Amiri" w:hAnsi="Amiri"/>
          <w:color w:val="111111"/>
          <w:sz w:val="28"/>
          <w:szCs w:val="28"/>
          <w:rtl w:val="true"/>
          <w:lang w:bidi="ar-SA"/>
        </w:rPr>
        <w:t>»</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هلكوا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نزول البليّة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على تفسيره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أحيا له ولده الذين ماتوا قبل نزول البليّة بالتفريق بآجالهم وولده الذين هلكوا دفعة بعده</w:t>
      </w:r>
      <w:r>
        <w:rPr>
          <w:rFonts w:eastAsia="Amiri" w:cs="Amiri" w:ascii="Amiri" w:hAnsi="Amiri"/>
          <w:color w:val="111111"/>
          <w:sz w:val="28"/>
          <w:szCs w:val="28"/>
          <w:rtl w:val="true"/>
          <w:lang w:bidi="ar-SA"/>
        </w:rPr>
        <w:t>.</w:t>
      </w:r>
    </w:p>
    <w:p>
      <w:pPr>
        <w:pStyle w:val="Heading2"/>
        <w:numPr>
          <w:ilvl w:val="1"/>
          <w:numId w:val="1"/>
        </w:numPr>
        <w:rPr/>
      </w:pPr>
      <w:bookmarkStart w:id="1052" w:name="__RefHeading___Toc4685345_3224264995"/>
      <w:bookmarkStart w:id="1053" w:name="_Toc436"/>
      <w:bookmarkEnd w:id="1052"/>
      <w:r>
        <w:rPr>
          <w:rtl w:val="true"/>
        </w:rPr>
        <w:t>متن الحديث الرابع والخمسين والثلاثمائة</w:t>
      </w:r>
      <w:bookmarkEnd w:id="1053"/>
    </w:p>
    <w:p>
      <w:pPr>
        <w:pStyle w:val="Heading3"/>
        <w:numPr>
          <w:ilvl w:val="2"/>
          <w:numId w:val="1"/>
        </w:numPr>
        <w:rPr/>
      </w:pPr>
      <w:bookmarkStart w:id="1054" w:name="__RefHeading___Toc4685347_3224264995"/>
      <w:bookmarkStart w:id="1055" w:name="_Toc437"/>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 xml:space="preserve">يَحْيَى الْحَلَبِيُّ ، عَنِ الْمُثَنّى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فِي قَوْلِهِ </w:t>
      </w:r>
      <w:r>
        <w:rPr>
          <w:rStyle w:val="FootnoteAnchor"/>
          <w:rtl w:val="true"/>
        </w:rPr>
        <w:footnoteReference w:id="1600"/>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تَرَى الْبَيْتَ إِذَا كَانَ اللَّيْلُ كَانَ أَشَدَّ سَوَادا مِنْ خَارِجٍ ، فَكَذلِكَ </w:t>
      </w:r>
      <w:r>
        <w:rPr>
          <w:rStyle w:val="FootnoteAnchor"/>
          <w:rtl w:val="true"/>
        </w:rPr>
        <w:footnoteReference w:id="1602"/>
      </w:r>
      <w:r>
        <w:rPr>
          <w:rFonts w:ascii="Amiri" w:hAnsi="Amiri" w:eastAsia="Amiri" w:cs="Amiri"/>
          <w:color w:val="111111"/>
          <w:sz w:val="28"/>
          <w:sz w:val="28"/>
          <w:szCs w:val="28"/>
          <w:rtl w:val="true"/>
          <w:lang w:bidi="ar-SA"/>
        </w:rPr>
        <w:t>هُمْ يَزْدَادُونَ سَوَادا</w:t>
      </w:r>
      <w:r>
        <w:rPr>
          <w:rFonts w:eastAsia="Amiri" w:cs="Amiri" w:ascii="Amiri" w:hAnsi="Amiri"/>
          <w:color w:val="111111"/>
          <w:sz w:val="28"/>
          <w:szCs w:val="28"/>
          <w:rtl w:val="true"/>
          <w:lang w:bidi="ar-SA"/>
        </w:rPr>
        <w:t>» .</w:t>
      </w:r>
    </w:p>
    <w:p>
      <w:pPr>
        <w:pStyle w:val="Heading3"/>
        <w:numPr>
          <w:ilvl w:val="2"/>
          <w:numId w:val="1"/>
        </w:numPr>
        <w:rPr/>
      </w:pPr>
      <w:bookmarkStart w:id="1056" w:name="__RefHeading___Toc4685349_3224264995"/>
      <w:bookmarkStart w:id="1057" w:name="_Toc438"/>
      <w:bookmarkEnd w:id="1056"/>
      <w:r>
        <w:rPr>
          <w:rtl w:val="true"/>
        </w:rPr>
        <w:t>شرح الحديث</w:t>
      </w:r>
      <w:bookmarkEnd w:id="105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كَسَبُوا السَّيِّئَاتِ جَزَاءُ سَيِّئَةٍ بِمِثْلِهَا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الذين كسبوا السيّئات جزاء سيّئة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سيّئة بسيّئة مثلها لا يزاد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أُغْشِيَتْ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بينهما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جَزَآءُ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أي فجزاء سيّئة بمثلها واقع، أو بمثلها، على زيادة الباء، أو تقدير مقدّر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وَتَرْهَقُهُمْ ذِلَّةٌ مَا لَهُمْ مِنْ اللّه ِ مِنْ 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أحد يعصمهم من سخط اللّه ، أو من جهة اللّه ومن عنده كما يكون للمؤمنين كذلك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لفرط سوادها وظلمتها،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الليل،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وموصوف بالجار والمجرور، والعامل في الموصوف عامل في الصفة، أو معنى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ابن كثير والكسائي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فعلى هذا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أو حالاً منه، انتهى</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القِطع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الليل، أو القطعة منه كالقطع كعنب، أو من أوّله إلى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والقطعة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الشيء</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تامّة، والثانية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غرضه عليه السلام بيان فائدة إيراد هذا الحال ـ أعني مظلما ـ بأنّ الليل وإن كان مستلزما للظلمة، لكن يكون بعض المواضع فيه أشدّ ظلمة من بعض، كداخل البيت بالنسبة على خارجه ـ مثلاً ـ خشية سواد وجوههم بما اُلبست عليه قطع من الليل الموصوفة بزيادة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تمثيله عليه السلام بالبيت لإيضاح المقصود والتنبيه على أنّ في وجوههم أفراد من السواد بعضا فوق بعض، وفيه تنفير عن السيّئة الموجبة لهذه البليّة الشديدة التي تتنفّر عنها الطبائع</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 وهو أنّ آخر الآية ـ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يدلّ على خلود أهل المعاصي في النار، كما ذهب إليه الوعيديّة،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بتخصيص السيّئات بإنكار الحقّ وجحوده، ومخالفة أهله في العقائد والأعمال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الكفّار لاشتمال السيّئات على الشرك والكفر، ولأنّ الذين أحسنوا في قوله تعالى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أصحاب الكبيرة من أهل القبلة، فلا يتناول بهم قسميه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أعطيت النظر حقّه ظهر لك الفرق بين الجوابين، وما فيهما من التكلّف والتحكّم، ويمكن حمل الخلود على طول المكث واللّبث، أو المراد بأهل السيّئة المقرّين</w:t>
      </w:r>
      <w:bookmarkStart w:id="1058" w:name="pg12947_153179"/>
    </w:p>
    <w:p>
      <w:pPr>
        <w:pStyle w:val="BookText"/>
        <w:rPr/>
      </w:pPr>
      <w:bookmarkEnd w:id="1058"/>
      <w:r>
        <w:rPr>
          <w:rFonts w:ascii="Amiri" w:hAnsi="Amiri" w:eastAsia="Amiri" w:cs="Amiri"/>
          <w:color w:val="111111"/>
          <w:sz w:val="28"/>
          <w:sz w:val="28"/>
          <w:szCs w:val="28"/>
          <w:rtl w:val="true"/>
          <w:lang w:bidi="ar-SA"/>
        </w:rPr>
        <w:t>عليها، والاستبعاد في خلودهم في النار، كما يستفاد من ظاهر كثير من الآيات والأخبار</w:t>
      </w:r>
      <w:r>
        <w:rPr>
          <w:rFonts w:eastAsia="Amiri" w:cs="Amiri" w:ascii="Amiri" w:hAnsi="Amiri"/>
          <w:color w:val="111111"/>
          <w:sz w:val="28"/>
          <w:szCs w:val="28"/>
          <w:rtl w:val="true"/>
          <w:lang w:bidi="ar-SA"/>
        </w:rPr>
        <w:t>.</w:t>
      </w:r>
    </w:p>
    <w:p>
      <w:pPr>
        <w:pStyle w:val="Heading2"/>
        <w:numPr>
          <w:ilvl w:val="1"/>
          <w:numId w:val="1"/>
        </w:numPr>
        <w:rPr/>
      </w:pPr>
      <w:bookmarkStart w:id="1059" w:name="__RefHeading___Toc4685351_3224264995"/>
      <w:bookmarkStart w:id="1060" w:name="_Toc439"/>
      <w:bookmarkEnd w:id="1059"/>
      <w:r>
        <w:rPr>
          <w:rtl w:val="true"/>
        </w:rPr>
        <w:t>متن الحديث الخامس والخمسين والثلاثمائة</w:t>
      </w:r>
      <w:bookmarkEnd w:id="1060"/>
    </w:p>
    <w:p>
      <w:pPr>
        <w:pStyle w:val="Heading3"/>
        <w:numPr>
          <w:ilvl w:val="2"/>
          <w:numId w:val="1"/>
        </w:numPr>
        <w:rPr/>
      </w:pPr>
      <w:bookmarkStart w:id="1061" w:name="__RefHeading___Toc4685353_3224264995"/>
      <w:bookmarkStart w:id="1062" w:name="_Toc440"/>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 xml:space="preserve">الْحُسَيْنُ بْنُ مُحَمَّدٍ ، عَنِ الْمُعَلَّى </w:t>
      </w:r>
      <w:r>
        <w:rPr>
          <w:rStyle w:val="FootnoteAnchor"/>
          <w:rtl w:val="true"/>
        </w:rPr>
        <w:footnoteReference w:id="1610"/>
      </w:r>
      <w:r>
        <w:rPr>
          <w:rFonts w:ascii="Amiri" w:hAnsi="Amiri" w:eastAsia="Amiri" w:cs="Amiri"/>
          <w:color w:val="111111"/>
          <w:sz w:val="28"/>
          <w:sz w:val="28"/>
          <w:szCs w:val="28"/>
          <w:rtl w:val="true"/>
          <w:lang w:bidi="ar-SA"/>
        </w:rPr>
        <w:t xml:space="preserve">بْنِ مُحَمَّدٍ ، عَنِ الْوَشَّاءِ ، عَنْ أَبَانِ بْنِ عُثْمَانَ ، عَنِ الْحَارِثِ بْنِ الْمُغِيرَةِ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الْمَلِكِ بْنَ أَعْيَنَ يَسْأَلُ أَبَا عَبْدِ اللّهِ عليه السلام ، فَلَمْ يَزَلْ يُسَائِلُهُ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النَّاسُ إِذا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يَا ابْنَ أَعْيَنَ ، فَهَلَكَ النَّاسُ أَجْمَعِينَ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الْمَشْرِقِ ، وَمَنْ فِي الْمَغْرِبِ؟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فُتِحَتْ بِضَلَالٍ ، إِي وَاللّهِ ، لَهَلَكُوا إِلَا ثَلَاثَةً</w:t>
      </w:r>
      <w:r>
        <w:rPr>
          <w:rFonts w:eastAsia="Amiri" w:cs="Amiri" w:ascii="Amiri" w:hAnsi="Amiri"/>
          <w:color w:val="111111"/>
          <w:sz w:val="28"/>
          <w:szCs w:val="28"/>
          <w:rtl w:val="true"/>
          <w:lang w:bidi="ar-SA"/>
        </w:rPr>
        <w:t>» .</w:t>
      </w:r>
    </w:p>
    <w:p>
      <w:pPr>
        <w:pStyle w:val="Heading3"/>
        <w:numPr>
          <w:ilvl w:val="2"/>
          <w:numId w:val="1"/>
        </w:numPr>
        <w:rPr/>
      </w:pPr>
      <w:bookmarkStart w:id="1063" w:name="__RefHeading___Toc4685355_3224264995"/>
      <w:bookmarkStart w:id="1064" w:name="_Toc441"/>
      <w:bookmarkEnd w:id="1063"/>
      <w:r>
        <w:rPr>
          <w:rtl w:val="true"/>
        </w:rPr>
        <w:t>شرح الحديث</w:t>
      </w:r>
      <w:bookmarkEnd w:id="106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أعين يسأل أبا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السِّياق أنّه جرى الكلام فيما وقع بعد وفاة النبيّ صلى الله عليه و آله من افتتان الخلق وارتدادهم وكفرهم وصيّته وإعراضهم من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على سبيل الاستبعاد والاستعظام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الناس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فعلى ما تقول يلزم كفر النار، وارتدادهم جميعا، وهلاكتهم بعد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عليه السلام مؤكّدا بالقسم،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بن أعين، فهلك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ولعلّه على نسخة الأصل منصوب على الحال وبتقدير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السائل الاستبعاد في التعميم،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المشرق، ومَن في المغرب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هلك من فيهما جميعا، أو من فيهما هالك أيضا؟ فأجاب عليه السلام بما يرفع استبعاده ويزيل شكّه،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فتحت بضلال</w:t>
      </w:r>
      <w:r>
        <w:rPr>
          <w:rFonts w:eastAsia="Amiri" w:cs="Amiri" w:ascii="Amiri" w:hAnsi="Amiri"/>
          <w:color w:val="111111"/>
          <w:sz w:val="28"/>
          <w:szCs w:val="28"/>
          <w:rtl w:val="true"/>
          <w:lang w:bidi="ar-SA"/>
        </w:rPr>
        <w:t>).</w:t>
      </w:r>
      <w:bookmarkStart w:id="1065" w:name="pg12947_153180"/>
    </w:p>
    <w:p>
      <w:pPr>
        <w:pStyle w:val="BookText"/>
        <w:rPr/>
      </w:pPr>
      <w:bookmarkEnd w:id="1065"/>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البلاد الشرقيّة والغربيّة التي فتحت في عهد أئمّة الضلال، إنّما فتحت بجهاد أهل الضلال، فقهروا أهلها بما كانوا فيه من مخترعاتهم وبدعهم، فلا استبعاد في ضلالة المقهورين وهلاكتهم،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بعيدا أن يكون المراد أنّ النبيّ صلى الله عليه و آله فتحها حين كون أهلها في الضلالة، فلا استبعاد في رجوعهم إليها بعده؛ لعدم استقرار الإيمان في قلوبهم</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عليه السلام ذلك الحكم، واستثنى من الهالكين ثلاثة نفر، وهم سلمان وأبو ذرّ والمقداد ـ كما مرّ ـ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 اهلكوا إلّا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لم يستثنهم عليه السلام أوّلاً؛ لكون المراد بالناس هناك المخالفين، ولما عمّهم ثانيا في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يشمل هؤلاء أيضا، فاستثناهم</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إلى استثناء أهل البيت عليهم السلام ، كما زعم؛ لأنّ هلاك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محبّتهم، فهم غير داخلين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إلى استثناء من رجع عن الباطل ثانيا؛ لأنّ المقصود إثبات الهلاك في الجملة، وغير الثلاثة ارتدّوا بعده، وإن رجع قليلٌ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6" w:name="__RefHeading___Toc4685357_3224264995"/>
      <w:bookmarkStart w:id="1067" w:name="_Toc442"/>
      <w:bookmarkEnd w:id="1066"/>
      <w:r>
        <w:rPr>
          <w:rtl w:val="true"/>
        </w:rPr>
        <w:t>متن الحديث السادس والخمسين والثلاثمائة</w:t>
      </w:r>
      <w:bookmarkEnd w:id="1067"/>
    </w:p>
    <w:p>
      <w:pPr>
        <w:pStyle w:val="Heading3"/>
        <w:numPr>
          <w:ilvl w:val="2"/>
          <w:numId w:val="1"/>
        </w:numPr>
        <w:rPr/>
      </w:pPr>
      <w:bookmarkStart w:id="1068" w:name="__RefHeading___Toc4685359_3224264995"/>
      <w:bookmarkStart w:id="1069" w:name="_Toc443"/>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 xml:space="preserve">مُحَمَّدُ بْنُ يَحْيى ، عَنْ مُحَمَّدِ بْنِ الْحُسَيْنِ ، عَنْ إِسْحَاقَ بْنِ يَزِيدَ </w:t>
      </w:r>
      <w:r>
        <w:rPr>
          <w:rStyle w:val="FootnoteAnchor"/>
          <w:rtl w:val="true"/>
        </w:rPr>
        <w:footnoteReference w:id="1615"/>
      </w:r>
      <w:r>
        <w:rPr>
          <w:rFonts w:ascii="Amiri" w:hAnsi="Amiri" w:eastAsia="Amiri" w:cs="Amiri"/>
          <w:color w:val="111111"/>
          <w:sz w:val="28"/>
          <w:sz w:val="28"/>
          <w:szCs w:val="28"/>
          <w:rtl w:val="true"/>
          <w:lang w:bidi="ar-SA"/>
        </w:rPr>
        <w:t xml:space="preserve">، عَنْ مِهْرَانَ ، عَنْ أَبَانِ بْنِ تَغْلِبَ وَعِدَّةٍ قَالُوا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أَبِي عَبْدِ اللّهِ عليه السلام جُلُوسا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يَسْتَحِقُّ عَبْدٌ حَقِيقَةَ الْاءِيمَانِ حَتّى يَكُونَ الْمَوْتُ أَحَبَّ إِلَيْهِ مِنَ الْحَيَاةِ ، وَيَكُونَ الْمَرَضُ أَحَبَّ إِلَيْهِ مِنَ الصِّحَّةِ ، وَيَكُونَ الْفَقْرُ أَحَبَّ إِلَيْهِ مِنَ الْغِنى، فَأَنْتُمْ كَذَا؟</w:t>
      </w:r>
      <w:r>
        <w:rPr>
          <w:rFonts w:eastAsia="Amiri" w:cs="Amiri" w:ascii="Amiri" w:hAnsi="Amiri"/>
          <w:color w:val="111111"/>
          <w:sz w:val="28"/>
          <w:szCs w:val="28"/>
          <w:rtl w:val="true"/>
          <w:lang w:bidi="ar-SA"/>
        </w:rPr>
        <w:t>».</w:t>
      </w:r>
      <w:bookmarkStart w:id="1070" w:name="pg12947_153181"/>
    </w:p>
    <w:p>
      <w:pPr>
        <w:pStyle w:val="BookText"/>
        <w:rPr/>
      </w:pPr>
      <w:bookmarkEnd w:id="1070"/>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جَعَلَنَا اللّهُ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وَسُقِطَ فِي أَيْدِيهِمْ ، وَوَقَعَ الْيَأْسُ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مَا دَاخَلَهُمْ </w:t>
      </w:r>
      <w:r>
        <w:rPr>
          <w:rStyle w:val="FootnoteAnchor"/>
          <w:rtl w:val="true"/>
        </w:rPr>
        <w:footnoteReference w:id="1616"/>
      </w:r>
      <w:r>
        <w:rPr>
          <w:rFonts w:ascii="Amiri" w:hAnsi="Amiri" w:eastAsia="Amiri" w:cs="Amiri"/>
          <w:color w:val="111111"/>
          <w:sz w:val="28"/>
          <w:sz w:val="28"/>
          <w:szCs w:val="28"/>
          <w:rtl w:val="true"/>
          <w:lang w:bidi="ar-SA"/>
        </w:rPr>
        <w:t xml:space="preserve">مِنْ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يَسُرُّ أَحَدَكُمْ أَنَّهُ عُمِّرَ مَا عُمِّرَ </w:t>
      </w:r>
      <w:r>
        <w:rPr>
          <w:rStyle w:val="FootnoteAnchor"/>
          <w:rtl w:val="true"/>
        </w:rPr>
        <w:footnoteReference w:id="1617"/>
      </w:r>
      <w:r>
        <w:rPr>
          <w:rFonts w:ascii="Amiri" w:hAnsi="Amiri" w:eastAsia="Amiri" w:cs="Amiri"/>
          <w:color w:val="111111"/>
          <w:sz w:val="28"/>
          <w:sz w:val="28"/>
          <w:szCs w:val="28"/>
          <w:rtl w:val="true"/>
          <w:lang w:bidi="ar-SA"/>
        </w:rPr>
        <w:t xml:space="preserve">، ثُمَّ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عَلى غَيْرِ هذَا الْأَمْرِ ، أَوْ يَمُوتُ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يَمُوتُ عَلى مَا هُوَ عَلَيْهِ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الْمَوْتَ أَحَبَّ إِلَيْكُمْ مِنَ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 أَحَدَكُمْ أَنْ بَقِيَ مَا بَقِيَ لَا يُصِيبُهُ شَيْءٌ مِنْ هذِهِ الْأَمْرَاضِ وَالْأَوْجَاعِ حَتّى يَمُوتَ عَلى غَيْرِ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الْمَرَضَ أَحَبَّ إِلَيْكُمْ مِنَ الصِّحَّةِ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 أَحَدَكُمْ أَنَّ لَهُ مَا طَلَعَتْ عَلَيْهِ الشَّمْسُ وَهُوَ عَلى غَيْرِ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الْفَقْرَ أَحَبَّ إِلَيْكُمْ مِنَ الْغِنى</w:t>
      </w:r>
      <w:r>
        <w:rPr>
          <w:rFonts w:eastAsia="Amiri" w:cs="Amiri" w:ascii="Amiri" w:hAnsi="Amiri"/>
          <w:color w:val="111111"/>
          <w:sz w:val="28"/>
          <w:szCs w:val="28"/>
          <w:rtl w:val="true"/>
          <w:lang w:bidi="ar-SA"/>
        </w:rPr>
        <w:t>» .</w:t>
      </w:r>
    </w:p>
    <w:p>
      <w:pPr>
        <w:pStyle w:val="Heading3"/>
        <w:numPr>
          <w:ilvl w:val="2"/>
          <w:numId w:val="1"/>
        </w:numPr>
        <w:rPr/>
      </w:pPr>
      <w:bookmarkStart w:id="1071" w:name="__RefHeading___Toc4685361_3224264995"/>
      <w:bookmarkStart w:id="1072" w:name="_Toc444"/>
      <w:bookmarkEnd w:id="1071"/>
      <w:r>
        <w:rPr>
          <w:rtl w:val="true"/>
        </w:rPr>
        <w:t>شرح الحديث</w:t>
      </w:r>
      <w:bookmarkEnd w:id="1072"/>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عدّة من الأصحاب، وهو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أبان وتلك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عليه السلام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عبد حقيقة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بحقيقة الإيمان الإيمان الكامل بأركانه وشرائطه التي من جملتها الأعمال الصالحة، أو الإيمان الثابت المستقرّ الذي ليس بمستودع، أو الثواب الجزيل المترتّب عليه، ويؤيّده لفظ الاستحقاق</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في أيديهم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في يده وأسقط ـ مضمومتين ـ أي زلّ، وأخطأ، وندم، وتحيّر</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bookmarkStart w:id="1073" w:name="pg12947_153182"/>
    </w:p>
    <w:p>
      <w:pPr>
        <w:pStyle w:val="BookText"/>
        <w:rPr/>
      </w:pPr>
      <w:bookmarkEnd w:id="1073"/>
      <w:r>
        <w:rPr>
          <w:rFonts w:ascii="Amiri" w:hAnsi="Amiri" w:eastAsia="Amiri" w:cs="Amiri"/>
          <w:color w:val="111111"/>
          <w:sz w:val="28"/>
          <w:sz w:val="28"/>
          <w:szCs w:val="28"/>
          <w:rtl w:val="true"/>
          <w:lang w:bidi="ar-SA"/>
        </w:rPr>
        <w:t xml:space="preserve">وقال الزمخشري في تفسير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فِى أَيْدِيهِمْ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لمّا اشتدّ ندمهم وحسرتهم على عبادة العجل؛ لأنّ من شأن من اشتدّ ندمه وحسرته أن يعضّ يده غمّا، فتصير يده مسقوطا فيهما؛ لأنّ فاه قد وقع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الكناية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w:t>
      </w:r>
      <w:r>
        <w:rPr>
          <w:rStyle w:val="FootnoteAnchor"/>
          <w:rtl w:val="true"/>
        </w:rPr>
        <w:footnoteReference w:id="162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العضّ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سقط الندم في أنفسهم</w:t>
      </w:r>
      <w:r>
        <w:rPr>
          <w:rFonts w:eastAsia="Amiri" w:cs="Amiri" w:ascii="Amiri" w:hAnsi="Amiri"/>
          <w:color w:val="111111"/>
          <w:sz w:val="28"/>
          <w:szCs w:val="28"/>
          <w:rtl w:val="true"/>
          <w:lang w:bidi="ar-SA"/>
        </w:rPr>
        <w:t>»</w:t>
      </w:r>
      <w:r>
        <w:rPr>
          <w:rStyle w:val="FootnoteAnchor"/>
          <w:rtl w:val="true"/>
        </w:rPr>
        <w:footnoteReference w:id="1624"/>
      </w:r>
    </w:p>
    <w:p>
      <w:pPr>
        <w:pStyle w:val="Heading2"/>
        <w:numPr>
          <w:ilvl w:val="1"/>
          <w:numId w:val="1"/>
        </w:numPr>
        <w:rPr/>
      </w:pPr>
      <w:bookmarkStart w:id="1074" w:name="__RefHeading___Toc4685363_3224264995"/>
      <w:bookmarkStart w:id="1075" w:name="_Toc445"/>
      <w:bookmarkEnd w:id="1074"/>
      <w:r>
        <w:rPr>
          <w:rtl w:val="true"/>
        </w:rPr>
        <w:t>متن الحديث السابع والخمسين والثلاثمائة</w:t>
      </w:r>
      <w:bookmarkEnd w:id="1075"/>
    </w:p>
    <w:p>
      <w:pPr>
        <w:pStyle w:val="Heading3"/>
        <w:numPr>
          <w:ilvl w:val="2"/>
          <w:numId w:val="1"/>
        </w:numPr>
        <w:rPr/>
      </w:pPr>
      <w:bookmarkStart w:id="1076" w:name="__RefHeading___Toc4685365_3224264995"/>
      <w:bookmarkStart w:id="1077" w:name="_Toc446"/>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عَلِيٍّ ، عَنْ حَمَّادٍ اللَّحَّامِ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أَنَّ أَبَاهُ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إِنَّكَ إِنْ خَالَفْتَنِي فِي الْعَمَلِ ، لَمْ تَنْزِلْ مَعِيَ غَدا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ـ عَزَّ وَجَلَّ ـ أَنْ يَتَوَلّى قَوْمٌ قَوْما يُخَالِفُونَهُمْ فِي أَعْمَالِهِمْ يَنْزِلُونَ مَعَهُمْ يَوْمَ الْقِيَامَةِ، كَلَا وَرَبِّ الْكَعْبَةِ</w:t>
      </w:r>
      <w:r>
        <w:rPr>
          <w:rFonts w:eastAsia="Amiri" w:cs="Amiri" w:ascii="Amiri" w:hAnsi="Amiri"/>
          <w:color w:val="111111"/>
          <w:sz w:val="28"/>
          <w:szCs w:val="28"/>
          <w:rtl w:val="true"/>
          <w:lang w:bidi="ar-SA"/>
        </w:rPr>
        <w:t>» .</w:t>
      </w:r>
    </w:p>
    <w:p>
      <w:pPr>
        <w:pStyle w:val="Heading3"/>
        <w:numPr>
          <w:ilvl w:val="2"/>
          <w:numId w:val="1"/>
        </w:numPr>
        <w:rPr/>
      </w:pPr>
      <w:bookmarkStart w:id="1078" w:name="__RefHeading___Toc4685367_3224264995"/>
      <w:bookmarkStart w:id="1079" w:name="_Toc447"/>
      <w:bookmarkEnd w:id="1078"/>
      <w:r>
        <w:rPr>
          <w:rtl w:val="true"/>
        </w:rPr>
        <w:t>شرح الحديث</w:t>
      </w:r>
      <w:bookmarkEnd w:id="1079"/>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خالفتني في العمل لم تنزل معي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القيامة في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بالمخالفة قلّة العمل والتقصير فيه، وبالمنزل درجة الأئمّة عليهم السلام ، كما يستفاد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لأنّ قليل العمل لا ينزل منزلة كثير العمل، فليس المراد نفي دخول الجنّة مطلقا إلّا أن يكون المخالفة على وجه المعاندة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يُراد المخالفة في جميع الأعمال، أو أنّه لا ينزل معه ابتداءً قبل الخروج عن عهدة التقصير، أو إذا لم تدركه الشفاعة أو الرحمة، 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2"/>
        <w:numPr>
          <w:ilvl w:val="1"/>
          <w:numId w:val="1"/>
        </w:numPr>
        <w:rPr/>
      </w:pPr>
      <w:bookmarkStart w:id="1080" w:name="__RefHeading___Toc4685369_3224264995"/>
      <w:bookmarkStart w:id="1081" w:name="_Toc448"/>
      <w:bookmarkEnd w:id="1080"/>
      <w:r>
        <w:rPr>
          <w:rtl w:val="true"/>
        </w:rPr>
        <w:t>متن الحديث الثامن والخمسين والثلاثمائة</w:t>
      </w:r>
      <w:bookmarkEnd w:id="1081"/>
    </w:p>
    <w:p>
      <w:pPr>
        <w:pStyle w:val="Heading3"/>
        <w:numPr>
          <w:ilvl w:val="2"/>
          <w:numId w:val="1"/>
        </w:numPr>
        <w:rPr/>
      </w:pPr>
      <w:bookmarkStart w:id="1082" w:name="__RefHeading___Toc4685371_3224264995"/>
      <w:bookmarkStart w:id="1083" w:name="_Toc449"/>
      <w:bookmarkEnd w:id="1082"/>
      <w:r>
        <w:rPr>
          <w:rtl w:val="true"/>
        </w:rPr>
        <w:t>اشارة</w:t>
      </w:r>
      <w:bookmarkEnd w:id="108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 عَنْ مُعَلَّى بْنِ مُحَمَّدٍ ، عَنِ الْوَشَّاءِ ، عَنْ مُحَمَّدِ بْنِ الْفُضَيْلِ ، عَنْ أَبِي</w:t>
      </w:r>
      <w:bookmarkStart w:id="1084" w:name="pg12947_153183"/>
    </w:p>
    <w:p>
      <w:pPr>
        <w:pStyle w:val="BookText"/>
        <w:rPr/>
      </w:pPr>
      <w:bookmarkEnd w:id="1084"/>
      <w:r>
        <w:rPr>
          <w:rFonts w:ascii="Amiri" w:hAnsi="Amiri" w:eastAsia="Amiri" w:cs="Amiri"/>
          <w:color w:val="111111"/>
          <w:sz w:val="28"/>
          <w:sz w:val="28"/>
          <w:szCs w:val="28"/>
          <w:rtl w:val="true"/>
          <w:lang w:bidi="ar-SA"/>
        </w:rPr>
        <w:t xml:space="preserve">حَمْزَةَ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هذِهِ الْأُمَّةِ يَدِينُ بِدِينِ إِبْرَاهِيمَ عليه السلام إِلَا نَحْنُ وَشِيعَتُنَا ، وَلَا هُدِيَ مَنْ هُدِيَ مِنْ هذِهِ الْأُمَّةِ إِلَا بِنَا ، وَلَا ضَلَّ مَنْ ضَلَّ مِنْ هذِهِ الْأُمَّةِ إِلَا بِنَا</w:t>
      </w:r>
      <w:r>
        <w:rPr>
          <w:rFonts w:eastAsia="Amiri" w:cs="Amiri" w:ascii="Amiri" w:hAnsi="Amiri"/>
          <w:color w:val="111111"/>
          <w:sz w:val="28"/>
          <w:szCs w:val="28"/>
          <w:rtl w:val="true"/>
          <w:lang w:bidi="ar-SA"/>
        </w:rPr>
        <w:t>» .</w:t>
      </w:r>
    </w:p>
    <w:p>
      <w:pPr>
        <w:pStyle w:val="Heading3"/>
        <w:numPr>
          <w:ilvl w:val="2"/>
          <w:numId w:val="1"/>
        </w:numPr>
        <w:rPr/>
      </w:pPr>
      <w:bookmarkStart w:id="1085" w:name="__RefHeading___Toc4685373_3224264995"/>
      <w:bookmarkStart w:id="1086" w:name="_Toc450"/>
      <w:bookmarkEnd w:id="1085"/>
      <w:r>
        <w:rPr>
          <w:rtl w:val="true"/>
        </w:rPr>
        <w:t>شرح الحديث</w:t>
      </w:r>
      <w:bookmarkEnd w:id="1086"/>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هذه الاُمّة يدين بدين إبراهيم عليه السلام إلّا نحن وشيعتنا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 له، أي أطاعه؛ ومنه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بكذا ديانة وتديّن به، فهو ديِّن ومتديِّن</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بدين إبراهيم عليه السلام اُصول دينه التي لا نسخ فيه من التوحيد، وتنزيه ذات الحقّ عمّا لا يليق بجناب قدسه، وعدم خلوّ عصر من الأعصار من نبيّ أو وصيّ ونحوهما ممّا يتغيّر في شرع وملّة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هُدِي من هذه الاُمّة إلّا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بهدايتنا وبالتسليم لأمرنا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ضلَّ مَن ضلّ من هذه الاُمّة إلّا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بمخالفتنا، وجحود أمرنا</w:t>
      </w:r>
      <w:r>
        <w:rPr>
          <w:rFonts w:eastAsia="Amiri" w:cs="Amiri" w:ascii="Amiri" w:hAnsi="Amiri"/>
          <w:color w:val="111111"/>
          <w:sz w:val="28"/>
          <w:szCs w:val="28"/>
          <w:rtl w:val="true"/>
          <w:lang w:bidi="ar-SA"/>
        </w:rPr>
        <w:t>.</w:t>
      </w:r>
    </w:p>
    <w:p>
      <w:pPr>
        <w:pStyle w:val="Heading2"/>
        <w:numPr>
          <w:ilvl w:val="1"/>
          <w:numId w:val="1"/>
        </w:numPr>
        <w:rPr/>
      </w:pPr>
      <w:bookmarkStart w:id="1087" w:name="__RefHeading___Toc4685375_3224264995"/>
      <w:bookmarkStart w:id="1088" w:name="_Toc451"/>
      <w:bookmarkEnd w:id="1087"/>
      <w:r>
        <w:rPr>
          <w:rtl w:val="true"/>
        </w:rPr>
        <w:t>متن الحديث التاسع والخمسين والثلاثمائة</w:t>
      </w:r>
      <w:bookmarkEnd w:id="1088"/>
    </w:p>
    <w:p>
      <w:pPr>
        <w:pStyle w:val="Heading3"/>
        <w:numPr>
          <w:ilvl w:val="2"/>
          <w:numId w:val="1"/>
        </w:numPr>
        <w:rPr/>
      </w:pPr>
      <w:bookmarkStart w:id="1089" w:name="__RefHeading___Toc4685377_3224264995"/>
      <w:bookmarkStart w:id="1090" w:name="_Toc452"/>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عَلِيِّ بْنِ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وَسَأَلَهُ رَجُلٌ عَنْ رَجُلٍ يَجِيءُ مِنْهُ الشَّيْءُ عَلى حَدِّ الْغَضَبِ يُؤَاخِذُهُ اللّهُ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أَكْرَمُ مِنْ أَنْ يَسْتَغْلِقَ </w:t>
      </w:r>
      <w:r>
        <w:rPr>
          <w:rStyle w:val="FootnoteAnchor"/>
          <w:rtl w:val="true"/>
        </w:rPr>
        <w:footnoteReference w:id="1626"/>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يَسْتَقْلِقَ </w:t>
      </w:r>
      <w:r>
        <w:rPr>
          <w:rStyle w:val="FootnoteAnchor"/>
          <w:rtl w:val="true"/>
        </w:rPr>
        <w:footnoteReference w:id="1627"/>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w:t>
      </w:r>
      <w:bookmarkStart w:id="1091" w:name="pg12947_153184"/>
    </w:p>
    <w:p>
      <w:pPr>
        <w:pStyle w:val="Heading3"/>
        <w:numPr>
          <w:ilvl w:val="2"/>
          <w:numId w:val="1"/>
        </w:numPr>
        <w:rPr/>
      </w:pPr>
      <w:bookmarkStart w:id="1092" w:name="__RefHeading___Toc4685379_3224264995"/>
      <w:bookmarkStart w:id="1093" w:name="_Toc453"/>
      <w:bookmarkEnd w:id="1091"/>
      <w:bookmarkEnd w:id="1092"/>
      <w:r>
        <w:rPr>
          <w:rtl w:val="true"/>
        </w:rPr>
        <w:t>شرح الحديث</w:t>
      </w:r>
      <w:bookmarkEnd w:id="1093"/>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يواخذه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التساؤل، والعقوبة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بذنبه 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بالغين المعجمة، أي يجبره فيما لم يكن له فيه اختيار، ويكلّفه به، أو يشكل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استغلقني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لى خيارا في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وكلام غلق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النبيّ صلى الله عليه و آله لمَن أوثق نفسه، وأغلق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وأغلقه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حمله حتّى يدبر</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بالقافين، وهو من القلق ـ بالتحريك ـ بمعنى الانزعاج والانقلاع، والظاهر أنّه تصحيف؛ لعدم المغايرة حينئذٍ بينه وبين ما سيجيء،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بعضهم بالعين المهملة،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العلق ـ محرّكة ـ وهو الخصومة، أي يخاصمه بزلّاته، ولم يجعل له بابا لنجاته، وهو التوبة</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بالقافين، والمآل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الحديث كان في بعض كتب الاُصول مرويّا عن أبي الحسن عليه السلام ، ولذا نسب النسخة إليه</w:t>
      </w:r>
      <w:r>
        <w:rPr>
          <w:rFonts w:eastAsia="Amiri" w:cs="Amiri" w:ascii="Amiri" w:hAnsi="Amiri"/>
          <w:color w:val="111111"/>
          <w:sz w:val="28"/>
          <w:szCs w:val="28"/>
          <w:rtl w:val="true"/>
          <w:lang w:bidi="ar-SA"/>
        </w:rPr>
        <w:t>.</w:t>
      </w:r>
    </w:p>
    <w:p>
      <w:pPr>
        <w:pStyle w:val="Heading2"/>
        <w:numPr>
          <w:ilvl w:val="1"/>
          <w:numId w:val="1"/>
        </w:numPr>
        <w:rPr/>
      </w:pPr>
      <w:bookmarkStart w:id="1094" w:name="__RefHeading___Toc4685381_3224264995"/>
      <w:bookmarkStart w:id="1095" w:name="_Toc454"/>
      <w:bookmarkEnd w:id="1094"/>
      <w:r>
        <w:rPr>
          <w:rtl w:val="true"/>
        </w:rPr>
        <w:t>متن الحديث الستّين والثلاثمائة</w:t>
      </w:r>
      <w:bookmarkEnd w:id="1095"/>
    </w:p>
    <w:p>
      <w:pPr>
        <w:pStyle w:val="Heading3"/>
        <w:numPr>
          <w:ilvl w:val="2"/>
          <w:numId w:val="1"/>
        </w:numPr>
        <w:rPr/>
      </w:pPr>
      <w:bookmarkStart w:id="1096" w:name="__RefHeading___Toc4685383_3224264995"/>
      <w:bookmarkStart w:id="1097" w:name="_Toc455"/>
      <w:bookmarkEnd w:id="1096"/>
      <w:r>
        <w:rPr>
          <w:rtl w:val="true"/>
        </w:rPr>
        <w:t>اشارة</w:t>
      </w:r>
      <w:bookmarkEnd w:id="109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 عَنْ أَبِيهِ ، عَنِ ابْنِ أَبِي عُمَيْرٍ ، عَنْ مُحَمَّدِ بْنِ أَبِي حَمْزَةَ وَغَيْرِ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حَيَاتِي خَيْرا ، وَفِي مَمَاتِي خَيْرا</w:t>
      </w:r>
      <w:r>
        <w:rPr>
          <w:rFonts w:eastAsia="Amiri" w:cs="Amiri" w:ascii="Amiri" w:hAnsi="Amiri"/>
          <w:color w:val="111111"/>
          <w:sz w:val="28"/>
          <w:szCs w:val="28"/>
          <w:rtl w:val="true"/>
          <w:lang w:bidi="ar-SA"/>
        </w:rPr>
        <w:t>».</w:t>
      </w:r>
      <w:bookmarkStart w:id="1098" w:name="pg12947_153185"/>
    </w:p>
    <w:p>
      <w:pPr>
        <w:pStyle w:val="BookText"/>
        <w:rPr/>
      </w:pPr>
      <w:bookmarkEnd w:id="109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حَيَاتَكَ فَقَدْ عَلِمْنَا ، فَمَا لَنَا فِي وَفَاتِكَ؟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حَيَاتِي ، فَإِنَّ اللّهَ ـ عَزَّ وَجَلَّ ـ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وَأَمَّا فِي مَمَاتِي ، فَتُعْرَضُ عَلَيَّ أَعْمَالُكُمْ ، فَأَسْتَغْفِرُ لَكُمْ</w:t>
      </w:r>
      <w:r>
        <w:rPr>
          <w:rFonts w:eastAsia="Amiri" w:cs="Amiri" w:ascii="Amiri" w:hAnsi="Amiri"/>
          <w:color w:val="111111"/>
          <w:sz w:val="28"/>
          <w:szCs w:val="28"/>
          <w:rtl w:val="true"/>
          <w:lang w:bidi="ar-SA"/>
        </w:rPr>
        <w:t>» .</w:t>
      </w:r>
    </w:p>
    <w:p>
      <w:pPr>
        <w:pStyle w:val="Heading3"/>
        <w:numPr>
          <w:ilvl w:val="2"/>
          <w:numId w:val="1"/>
        </w:numPr>
        <w:rPr/>
      </w:pPr>
      <w:bookmarkStart w:id="1099" w:name="__RefHeading___Toc4685385_3224264995"/>
      <w:bookmarkStart w:id="1100" w:name="_Toc456"/>
      <w:bookmarkEnd w:id="1099"/>
      <w:r>
        <w:rPr>
          <w:rtl w:val="true"/>
        </w:rPr>
        <w:t>شرح الحديث</w:t>
      </w:r>
      <w:bookmarkEnd w:id="1100"/>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لتأكيد النفي، والدلالة على أنّ تعذيبهم عذاب استئصال، والنبيّ بين أظهرهم خارج عن عادته غير مستقيم في قضائه</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مماتي، فيعرض عليَّ أعمالكم، فأستغفر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الأعمال عليه صلى الله عليه و آله متّفقٌ عليه بين الاُمّة، لكن في وقت العرض وتفصيله خلاف</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1" w:name="__RefHeading___Toc4685387_3224264995"/>
      <w:bookmarkStart w:id="1102" w:name="_Toc457"/>
      <w:bookmarkEnd w:id="1101"/>
      <w:r>
        <w:rPr>
          <w:rtl w:val="true"/>
        </w:rPr>
        <w:t>متن الحديث الواحد والستّين والثلاثمائة</w:t>
      </w:r>
      <w:bookmarkEnd w:id="1102"/>
    </w:p>
    <w:p>
      <w:pPr>
        <w:pStyle w:val="Heading3"/>
        <w:numPr>
          <w:ilvl w:val="2"/>
          <w:numId w:val="1"/>
        </w:numPr>
        <w:rPr/>
      </w:pPr>
      <w:bookmarkStart w:id="1103" w:name="__RefHeading___Toc4685389_3224264995"/>
      <w:bookmarkStart w:id="1104" w:name="_Toc458"/>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هِشَامِ بْنِ سَالِمٍ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يَنْتَحِلُ هذَا الْأَمْرَ لَيَكْذِبُ حَتّى إِنَّ الشَّيْطَانَ لَيَحْتَاجُ إِلى كَذِبِهِ</w:t>
      </w:r>
      <w:r>
        <w:rPr>
          <w:rFonts w:eastAsia="Amiri" w:cs="Amiri" w:ascii="Amiri" w:hAnsi="Amiri"/>
          <w:color w:val="111111"/>
          <w:sz w:val="28"/>
          <w:szCs w:val="28"/>
          <w:rtl w:val="true"/>
          <w:lang w:bidi="ar-SA"/>
        </w:rPr>
        <w:t>» .</w:t>
      </w:r>
    </w:p>
    <w:p>
      <w:pPr>
        <w:pStyle w:val="Heading3"/>
        <w:numPr>
          <w:ilvl w:val="2"/>
          <w:numId w:val="1"/>
        </w:numPr>
        <w:rPr/>
      </w:pPr>
      <w:bookmarkStart w:id="1105" w:name="__RefHeading___Toc4685391_3224264995"/>
      <w:bookmarkStart w:id="1106" w:name="_Toc459"/>
      <w:bookmarkEnd w:id="1105"/>
      <w:r>
        <w:rPr>
          <w:rtl w:val="true"/>
        </w:rPr>
        <w:t>شرح الحديث</w:t>
      </w:r>
      <w:bookmarkEnd w:id="1106"/>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يدّعي من غير أن يتّصف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به ادّعاء الإمامة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الشيطان ليحتاج إلى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من أعوان الشيطان، بل أشدّ ضلالاً منه</w:t>
      </w:r>
      <w:r>
        <w:rPr>
          <w:rFonts w:eastAsia="Amiri" w:cs="Amiri" w:ascii="Amiri" w:hAnsi="Amiri"/>
          <w:color w:val="111111"/>
          <w:sz w:val="28"/>
          <w:szCs w:val="28"/>
          <w:rtl w:val="true"/>
          <w:lang w:bidi="ar-SA"/>
        </w:rPr>
        <w:t>.</w:t>
      </w:r>
      <w:bookmarkStart w:id="1107" w:name="pg12947_153186"/>
    </w:p>
    <w:p>
      <w:pPr>
        <w:pStyle w:val="Heading2"/>
        <w:numPr>
          <w:ilvl w:val="1"/>
          <w:numId w:val="1"/>
        </w:numPr>
        <w:rPr/>
      </w:pPr>
      <w:bookmarkStart w:id="1108" w:name="__RefHeading___Toc4685393_3224264995"/>
      <w:bookmarkStart w:id="1109" w:name="_Toc460"/>
      <w:bookmarkEnd w:id="1107"/>
      <w:bookmarkEnd w:id="1108"/>
      <w:r>
        <w:rPr>
          <w:rtl w:val="true"/>
        </w:rPr>
        <w:t>متن الحديث الثاني والستّين والثلاثمائة</w:t>
      </w:r>
      <w:bookmarkEnd w:id="1109"/>
    </w:p>
    <w:p>
      <w:pPr>
        <w:pStyle w:val="Heading3"/>
        <w:numPr>
          <w:ilvl w:val="2"/>
          <w:numId w:val="1"/>
        </w:numPr>
        <w:rPr/>
      </w:pPr>
      <w:bookmarkStart w:id="1110" w:name="__RefHeading___Toc4685395_3224264995"/>
      <w:bookmarkStart w:id="1111" w:name="_Toc461"/>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عَلِيُّ بْنُ مُحَمَّدٍ ، عَنْ صَالِحِ بْنِ أَبِي حَمَّادٍ ، عَنْ عَلِيِّ بْنِ الْحَكَمِ ، عَنْ مَالِكِ بْنِ عَطِيَّةَ ، عَنْ أَبِي حَمْزَةَ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عَرَفْتُ عَلِيَّ بْنَ الْحُسَيْنِ عليه السلام أَنِّي رَأَيْتُ رَجُلًا دَخَلَ مِنْ بَابِ الْفِيلِ ، فَصَلّى أَرْبَعَ رَكَعَاتٍ ، فَتَبِعْتُهُ حَتّى أَتى بِئْرَ الزَّكَاةِ وَهِيَ عِنْدَ دَارِ صَالِحِ بْنِ عَلِيٍّ، وَإِذَا بِنَاقَتَيْنِ مَعْقُولَتَيْنِ وَمَعَهُمَا غُلَامٌ أَسْوَدُ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عليه السلام ، فَدَنَوْتُ إِلَيْهِ ،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بِلَادا قُتِلَ فِيهَا أَبُوكَ وَجَدُّكَ؟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أَبِي ، وَصَلَّيْتُ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وَجْهِي، صَلَّى اللّهُ عَلَيْهِ</w:t>
      </w:r>
      <w:r>
        <w:rPr>
          <w:rFonts w:eastAsia="Amiri" w:cs="Amiri" w:ascii="Amiri" w:hAnsi="Amiri"/>
          <w:color w:val="111111"/>
          <w:sz w:val="28"/>
          <w:szCs w:val="28"/>
          <w:rtl w:val="true"/>
          <w:lang w:bidi="ar-SA"/>
        </w:rPr>
        <w:t>» .</w:t>
      </w:r>
    </w:p>
    <w:p>
      <w:pPr>
        <w:pStyle w:val="Heading3"/>
        <w:numPr>
          <w:ilvl w:val="2"/>
          <w:numId w:val="1"/>
        </w:numPr>
        <w:rPr/>
      </w:pPr>
      <w:bookmarkStart w:id="1112" w:name="__RefHeading___Toc4685397_3224264995"/>
      <w:bookmarkStart w:id="1113" w:name="_Toc462"/>
      <w:bookmarkEnd w:id="1112"/>
      <w:r>
        <w:rPr>
          <w:rtl w:val="true"/>
        </w:rPr>
        <w:t>شرح الحديث</w:t>
      </w:r>
      <w:bookmarkEnd w:id="111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من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الباب مشتهرا بباب الثعبان؛ لدخول الثعبان الذي كلَّم أمير المؤمنين عليه السلام منه، وحكايته مشهورة بين الخاصّة والعامّة مسطورة في كتب الفريقين</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اُميّة لإخفاء معجزته عليه السلام ربطوا هناك فيلاً فاشتهر بذلك</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بئر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بالرّاء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بناقتين معقولتين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وإذا أنا بناقيتين مشدودتين، والظاهر لعليّ بن الحسين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الحسين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هو ذا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والجملة بعده مفسّرة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طريق المدينة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أتوجّه إلى المدينة، ولا أتوقّف هنا</w:t>
      </w:r>
      <w:r>
        <w:rPr>
          <w:rFonts w:eastAsia="Amiri" w:cs="Amiri" w:ascii="Amiri" w:hAnsi="Amiri"/>
          <w:color w:val="111111"/>
          <w:sz w:val="28"/>
          <w:szCs w:val="28"/>
          <w:rtl w:val="true"/>
          <w:lang w:bidi="ar-SA"/>
        </w:rPr>
        <w:t>.</w:t>
      </w:r>
      <w:bookmarkStart w:id="1114" w:name="pg12947_153187"/>
    </w:p>
    <w:p>
      <w:pPr>
        <w:pStyle w:val="BookText"/>
        <w:rPr/>
      </w:pPr>
      <w:bookmarkEnd w:id="1114"/>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من كلام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كلامه عليه السلام ، حيث أشار إلى طريق المدينة، فصلّى على النبيّ صلى الله عليه و آله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5" w:name="__RefHeading___Toc4685399_3224264995"/>
      <w:bookmarkStart w:id="1116" w:name="_Toc463"/>
      <w:bookmarkEnd w:id="1115"/>
      <w:r>
        <w:rPr>
          <w:rtl w:val="true"/>
        </w:rPr>
        <w:t>متن الحديث الثالث والستّين والثلاثمائة</w:t>
      </w:r>
      <w:bookmarkEnd w:id="1116"/>
    </w:p>
    <w:p>
      <w:pPr>
        <w:pStyle w:val="Heading3"/>
        <w:numPr>
          <w:ilvl w:val="2"/>
          <w:numId w:val="1"/>
        </w:numPr>
        <w:rPr/>
      </w:pPr>
      <w:bookmarkStart w:id="1117" w:name="__RefHeading___Toc4685401_3224264995"/>
      <w:bookmarkStart w:id="1118" w:name="_Toc464"/>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 xml:space="preserve">عَنْهُ ، عَنْ صَالِحٍ ، عَنِ الْحَجَّالِ ، عَنْ بَعْضِ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فِى الْقَتْلِ</w:t>
      </w:r>
      <w:r>
        <w:rPr>
          <w:rFonts w:eastAsia="Amiri" w:cs="Amiri" w:ascii="Amiri" w:hAnsi="Amiri"/>
          <w:color w:val="111111"/>
          <w:sz w:val="28"/>
          <w:szCs w:val="28"/>
          <w:rtl w:val="true"/>
          <w:lang w:bidi="ar-SA"/>
        </w:rPr>
        <w:t xml:space="preserve">» </w:t>
      </w:r>
      <w:r>
        <w:rPr>
          <w:rStyle w:val="FootnoteAnchor"/>
          <w:rtl w:val="true"/>
        </w:rPr>
        <w:footnoteReference w:id="16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الْحُسَيْنِ عليه السلام ، لَوْ قُتِلَ أَهْلُ الْأَرْضِ بِهِ مَا كَانَ سَرَفا</w:t>
      </w:r>
      <w:r>
        <w:rPr>
          <w:rFonts w:eastAsia="Amiri" w:cs="Amiri" w:ascii="Amiri" w:hAnsi="Amiri"/>
          <w:color w:val="111111"/>
          <w:sz w:val="28"/>
          <w:szCs w:val="28"/>
          <w:rtl w:val="true"/>
          <w:lang w:bidi="ar-SA"/>
        </w:rPr>
        <w:t>» .</w:t>
      </w:r>
    </w:p>
    <w:p>
      <w:pPr>
        <w:pStyle w:val="Heading3"/>
        <w:numPr>
          <w:ilvl w:val="2"/>
          <w:numId w:val="1"/>
        </w:numPr>
        <w:rPr/>
      </w:pPr>
      <w:bookmarkStart w:id="1119" w:name="__RefHeading___Toc4685403_3224264995"/>
      <w:bookmarkStart w:id="1120" w:name="_Toc465"/>
      <w:bookmarkEnd w:id="1119"/>
      <w:r>
        <w:rPr>
          <w:rtl w:val="true"/>
        </w:rPr>
        <w:t>شرح الحديث</w:t>
      </w:r>
      <w:bookmarkEnd w:id="112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غير مستوجب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يلي أمره بعد وفاته وهو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تسلّطا بالمؤاخذة بمقتضى القتل على من عليه، أو بالقصاص على القاتل؛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القتل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الخطأ لا يسمّى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يقتل من لا يستحقّ قتله؛ فإنّ العاقل لا يفعل ما يعود عليه بالهلاك، أو الوليّ بالمثلة، أو قتل غير القاتل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النهي على 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والضمير إمّا للمقتول؛ فإنّه منصور في الدُّنيا بثبوت القصاص بقتله وفي الآخرة بالثواب، وإمّا لوليّه؛ فإنّ اللّه نصره حيث أوجب القصاص له، وأمر الولاة بمعونته، وإمّا للّذي يقتله الوليّ إسرافا</w:t>
      </w:r>
      <w:bookmarkStart w:id="1121" w:name="pg12947_153188"/>
    </w:p>
    <w:p>
      <w:pPr>
        <w:pStyle w:val="BookText"/>
        <w:rPr/>
      </w:pPr>
      <w:bookmarkEnd w:id="1121"/>
      <w:r>
        <w:rPr>
          <w:rFonts w:ascii="Amiri" w:hAnsi="Amiri" w:eastAsia="Amiri" w:cs="Amiri"/>
          <w:color w:val="111111"/>
          <w:sz w:val="28"/>
          <w:sz w:val="28"/>
          <w:szCs w:val="28"/>
          <w:rtl w:val="true"/>
          <w:lang w:bidi="ar-SA"/>
        </w:rPr>
        <w:t>بإيجاب القصاص أو التعزير، والوزر على المسرف</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 ، 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القصد، والإغفال، والخطأ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سرفه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أغفله، وجهله</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 قراءتهم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لا يسرفُ وليّ دم الحسين عليه السلام لو قتل أهل الأرض جميعا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بأهل الأرض العصابة التي اجتمعت على حربه وقتله، والتي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لا يبعد أن يحمل الإنشاء على الخبر، كما يحمل الخبر على الإنشاء في كثير من المواضع</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مراده عليه السلام إثبات المعنى الأوّل ـ الذي نقلناه عن البيضاوي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ونفى المعنى الثاني، أي ليس في القصاص هاهنا إسراف، وإن قتل جميع الناس به، بل سمّى اللّه قتله إسرافا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2" w:name="__RefHeading___Toc4685405_3224264995"/>
      <w:bookmarkStart w:id="1123" w:name="_Toc466"/>
      <w:bookmarkEnd w:id="1122"/>
      <w:r>
        <w:rPr>
          <w:rtl w:val="true"/>
        </w:rPr>
        <w:t>متن الحديث الرابع والستّين والثلاثمائة</w:t>
      </w:r>
      <w:bookmarkEnd w:id="1123"/>
    </w:p>
    <w:p>
      <w:pPr>
        <w:pStyle w:val="Heading3"/>
        <w:numPr>
          <w:ilvl w:val="2"/>
          <w:numId w:val="1"/>
        </w:numPr>
        <w:rPr/>
      </w:pPr>
      <w:bookmarkStart w:id="1124" w:name="__RefHeading___Toc4685407_3224264995"/>
      <w:bookmarkStart w:id="1125" w:name="_Toc467"/>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 xml:space="preserve">عَنْهُ ، عَنْ صَالِحٍ ، عَنْ بَعْضِ أَصْحَابِهِ ، عَنْ عَبْدِ الصَّمَدِ بْنِ بَشِيرٍ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الْحُوتَ الَّذِي يَحْمِلُ الْأَرْضَ أَسَرَّ فِي نَفْسِهِ أَنَّهُ إِنَّمَا يَحْمِلُ الْأَرْضَ بِقُوَّتِهِ </w:t>
      </w:r>
      <w:r>
        <w:rPr>
          <w:rStyle w:val="FootnoteAnchor"/>
          <w:rtl w:val="true"/>
        </w:rPr>
        <w:footnoteReference w:id="1647"/>
      </w:r>
      <w:r>
        <w:rPr>
          <w:rFonts w:ascii="Amiri" w:hAnsi="Amiri" w:eastAsia="Amiri" w:cs="Amiri"/>
          <w:color w:val="111111"/>
          <w:sz w:val="28"/>
          <w:sz w:val="28"/>
          <w:szCs w:val="28"/>
          <w:rtl w:val="true"/>
          <w:lang w:bidi="ar-SA"/>
        </w:rPr>
        <w:t xml:space="preserve">، فَأَرْسَلَ اللّهُ ـ عَزَّوَجَلَّ ـ إِلَيْهِ حُوتا أَصْغَرَ مِنْ شِبْرٍ وَأَكْبَرَ مِنْ فِتْرٍ ، فَدَخَلَتْ </w:t>
      </w:r>
      <w:r>
        <w:rPr>
          <w:rStyle w:val="FootnoteAnchor"/>
          <w:rtl w:val="true"/>
        </w:rPr>
        <w:footnoteReference w:id="1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خَيَاشِيمِهِ ،</w:t>
      </w:r>
      <w:bookmarkStart w:id="1126" w:name="pg12947_153189"/>
    </w:p>
    <w:p>
      <w:pPr>
        <w:pStyle w:val="BookText"/>
        <w:rPr/>
      </w:pPr>
      <w:bookmarkEnd w:id="1126"/>
      <w:r>
        <w:rPr>
          <w:rFonts w:ascii="Amiri" w:hAnsi="Amiri" w:eastAsia="Amiri" w:cs="Amiri"/>
          <w:color w:val="111111"/>
          <w:sz w:val="28"/>
          <w:sz w:val="28"/>
          <w:szCs w:val="28"/>
          <w:rtl w:val="true"/>
          <w:lang w:bidi="ar-SA"/>
        </w:rPr>
        <w:t>فَصَعِقَ، فَمَكَثَ بِذلِكَ أَرْبَعِينَ يَوْما ، ثُمَّ إِنَّ اللّهَ ـ عَزَّ وَجَلَّ ـ رَأَفَ بِهِ وَرَحِمَهُ وَخَرَجَ ، فَإِذَا أَرَادَ اللّهُ ـ جَلَّ وَعَزَّ ـ بِأَرْضٍ زَلْزَلَةً ، بَعَثَ ذلِكَ الْحُوتَ إِلى ذلِكَ الْحُوتِ ، فَإِذَا رَآهُ اضْطَرَبَ ، فَتَزَلْزَلَتِ الْأَرْضُ</w:t>
      </w:r>
      <w:r>
        <w:rPr>
          <w:rFonts w:eastAsia="Amiri" w:cs="Amiri" w:ascii="Amiri" w:hAnsi="Amiri"/>
          <w:color w:val="111111"/>
          <w:sz w:val="28"/>
          <w:szCs w:val="28"/>
          <w:rtl w:val="true"/>
          <w:lang w:bidi="ar-SA"/>
        </w:rPr>
        <w:t>» .</w:t>
      </w:r>
    </w:p>
    <w:p>
      <w:pPr>
        <w:pStyle w:val="Heading3"/>
        <w:numPr>
          <w:ilvl w:val="2"/>
          <w:numId w:val="1"/>
        </w:numPr>
        <w:rPr/>
      </w:pPr>
      <w:bookmarkStart w:id="1127" w:name="__RefHeading___Toc4685409_3224264995"/>
      <w:bookmarkStart w:id="1128" w:name="_Toc468"/>
      <w:bookmarkEnd w:id="1127"/>
      <w:r>
        <w:rPr>
          <w:rtl w:val="true"/>
        </w:rPr>
        <w:t>شرح الحديث</w:t>
      </w:r>
      <w:bookmarkEnd w:id="112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كتم وأخفى، وأضمر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يحمل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وأكبر من 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طرف الإبهام والسبّابة إذا فتحهما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الحوت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خياشيمه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خيشوم، وهو أقصى الأنف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صعق ـ كسمع ـ صَعْقا، ويحرّك، فهو صَعِقٌ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والصعق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ـ عزّ وجلّ ـ رأف به ورحمه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الحوت الصغير من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 أو أرقّها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 اللّه بك مثلّثة</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ـ عزّ وجلّ ـ بأرض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وزلزالاً ـ مثلّثة ـ أي 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الأرض</w:t>
      </w:r>
      <w:r>
        <w:rPr>
          <w:rFonts w:eastAsia="Amiri" w:cs="Amiri" w:ascii="Amiri" w:hAnsi="Amiri"/>
          <w:color w:val="111111"/>
          <w:sz w:val="28"/>
          <w:szCs w:val="28"/>
          <w:rtl w:val="true"/>
          <w:lang w:bidi="ar-SA"/>
        </w:rPr>
        <w:t>.</w:t>
      </w:r>
      <w:bookmarkStart w:id="1129" w:name="pg12947_153190"/>
    </w:p>
    <w:p>
      <w:pPr>
        <w:pStyle w:val="BookText"/>
        <w:rPr/>
      </w:pPr>
      <w:bookmarkEnd w:id="1129"/>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ذلك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بعض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رآه اضطرب، فتزلزلت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إشارة إلى سبب الزلزلة، وإلى أنّ التكبير والعجب يوجبان المذلّة وسخطه تعالى، واعلم أنّ الزلزلة قد يكون بأسباب اُخر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في الفقيه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لمّا انتهى إلى السدّ، جاوزه، فدخل في الظلمات، فإذا هو بملك قائم على جبل طوله خمسمائة ذراع،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أما كان خلفك مسلك؟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وليس من جبل خلقه اللّه إلّا وله عرق متّصل بهذا الجبل، فإذا أراد اللّه ـ عزّ وجلّ ـ أن يزلزل مدينة أوحى إليَّ فزلزلتها</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ـ تبارك وتعالى ـ أمر الحوت على الأرض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بلد من البلدان على فلس من فلوسه، فإذا أراد اللّه أن يزلزل أرضا أمر الحوت أن يحرّك ذلك الفلس فيحرّكه، ولو رفع الفلس لانقلبت الأرض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والزلزلة تكون من هذه الوجوه، وليست هذه الأخبار بمختلفة</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0" w:name="__RefHeading___Toc4685411_3224264995"/>
      <w:bookmarkStart w:id="1131" w:name="_Toc469"/>
      <w:bookmarkEnd w:id="1130"/>
      <w:r>
        <w:rPr>
          <w:rtl w:val="true"/>
        </w:rPr>
        <w:t>متن الحديث الخامس والستّين والثلاثمائة</w:t>
      </w:r>
      <w:bookmarkEnd w:id="1131"/>
    </w:p>
    <w:p>
      <w:pPr>
        <w:pStyle w:val="Heading3"/>
        <w:numPr>
          <w:ilvl w:val="2"/>
          <w:numId w:val="1"/>
        </w:numPr>
        <w:rPr/>
      </w:pPr>
      <w:bookmarkStart w:id="1132" w:name="__RefHeading___Toc4685413_3224264995"/>
      <w:bookmarkStart w:id="1133" w:name="_Toc470"/>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عَنْهُ ، عَنْ صَالِحٍ ، عَنْ مُحَمَّدِ بْنِ سِنَانٍ ، عَنِ ابْنِ مُسْكَانَ ، عَنْ أَبِي بَكْرٍ الْحَضْرَمِيِّ ، عَنْ تَمِيمِ بْنِ حَاتِمٍ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أَمِيرِ الْمُؤْمِنِينَ عليه السلام ، فَاضْطَرَبَتِ الْأَرْضُ ، فَوَحَاهَا </w:t>
      </w:r>
      <w:r>
        <w:rPr>
          <w:rStyle w:val="FootnoteAnchor"/>
          <w:rtl w:val="true"/>
        </w:rPr>
        <w:footnoteReference w:id="1654"/>
      </w:r>
      <w:r>
        <w:rPr>
          <w:rFonts w:ascii="Amiri" w:hAnsi="Amiri" w:eastAsia="Amiri" w:cs="Amiri"/>
          <w:color w:val="111111"/>
          <w:sz w:val="28"/>
          <w:sz w:val="28"/>
          <w:szCs w:val="28"/>
          <w:rtl w:val="true"/>
          <w:lang w:bidi="ar-SA"/>
        </w:rPr>
        <w:t xml:space="preserve">بِيَدِهِ ،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اسْكُنِي ،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إِنَّهَا لَوْ كَانَتِ الَّتِي قَالَ اللّهُ ـ عَزَّ وَجَلَّ ـ لَأَجَابَتْنِي ، وَلكِنْ </w:t>
      </w:r>
      <w:r>
        <w:rPr>
          <w:rStyle w:val="FootnoteAnchor"/>
          <w:rtl w:val="true"/>
        </w:rPr>
        <w:footnoteReference w:id="1655"/>
      </w:r>
      <w:r>
        <w:rPr>
          <w:rFonts w:ascii="Amiri" w:hAnsi="Amiri" w:eastAsia="Amiri" w:cs="Amiri"/>
          <w:color w:val="111111"/>
          <w:sz w:val="28"/>
          <w:sz w:val="28"/>
          <w:szCs w:val="28"/>
          <w:rtl w:val="true"/>
          <w:lang w:bidi="ar-SA"/>
        </w:rPr>
        <w:t>لَيْسَتْ بِتِلْكَ</w:t>
      </w:r>
      <w:r>
        <w:rPr>
          <w:rFonts w:eastAsia="Amiri" w:cs="Amiri" w:ascii="Amiri" w:hAnsi="Amiri"/>
          <w:color w:val="111111"/>
          <w:sz w:val="28"/>
          <w:szCs w:val="28"/>
          <w:rtl w:val="true"/>
          <w:lang w:bidi="ar-SA"/>
        </w:rPr>
        <w:t>» .</w:t>
      </w:r>
    </w:p>
    <w:p>
      <w:pPr>
        <w:pStyle w:val="Heading3"/>
        <w:numPr>
          <w:ilvl w:val="2"/>
          <w:numId w:val="1"/>
        </w:numPr>
        <w:rPr/>
      </w:pPr>
      <w:bookmarkStart w:id="1134" w:name="__RefHeading___Toc4685415_3224264995"/>
      <w:bookmarkStart w:id="1135" w:name="_Toc471"/>
      <w:bookmarkEnd w:id="1134"/>
      <w:r>
        <w:rPr>
          <w:rtl w:val="true"/>
        </w:rPr>
        <w:t>شرح الحديث</w:t>
      </w:r>
      <w:bookmarkEnd w:id="113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فوحاها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من باب الحذف والإيصال، أي أشار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والرسالة، والإلهام، والكلام الخفيّ، وكلّ ما ألقيته إلى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وحيت إليه الكلام، وأوحيتُ، وهو أن تكلّمه بكلام تخفيه</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قال الفيروزآبادي في باب المهموز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وجأه باليد والسّكين، كوضعه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والظاهر أنّها سكنت بعد هذا القول، ولكنّها لم تجب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علّة عدم إجابتها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التي قال اللّه لأجابتني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الأرض على الحالة التي خبّر اللّه ـ عزّ وجلّ ـ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لأجابتني بلسان 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وهي زلزلة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الخبر أنّ المراد بالإنسان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الْاءِنسَانُ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 وفي بعض الأخبار </w:t>
      </w:r>
      <w:r>
        <w:rPr>
          <w:rStyle w:val="FootnoteAnchor"/>
          <w:rtl w:val="true"/>
        </w:rPr>
        <w:footnoteReference w:id="1659"/>
      </w:r>
      <w:r>
        <w:rPr>
          <w:rFonts w:ascii="Amiri" w:hAnsi="Amiri" w:eastAsia="Amiri" w:cs="Amiri"/>
          <w:color w:val="111111"/>
          <w:sz w:val="28"/>
          <w:sz w:val="28"/>
          <w:szCs w:val="28"/>
          <w:rtl w:val="true"/>
          <w:lang w:bidi="ar-SA"/>
        </w:rPr>
        <w:t>تصريح بذلك، وأنّ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بما لأجله زلزالها، وأنّ التحدّث بلسان القال لا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تحدّث بما لأجله إخراج أثقالها</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ينطقها اللّه ، فتخبر بما عمل عليها</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رحمه الله في كتاب العلل بإسناده عن هارون بن خارجة، رفعه إلى فاطمة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الناس زلزلة على عهد أبي بكر، وفزع الناس إلى أبي بكر وعمر، فوجدوهما</w:t>
      </w:r>
      <w:bookmarkStart w:id="1136" w:name="pg12947_153192"/>
    </w:p>
    <w:p>
      <w:pPr>
        <w:pStyle w:val="BookText"/>
        <w:rPr/>
      </w:pPr>
      <w:bookmarkEnd w:id="1136"/>
      <w:r>
        <w:rPr>
          <w:rFonts w:ascii="Amiri" w:hAnsi="Amiri" w:eastAsia="Amiri" w:cs="Amiri"/>
          <w:color w:val="111111"/>
          <w:sz w:val="28"/>
          <w:sz w:val="28"/>
          <w:szCs w:val="28"/>
          <w:rtl w:val="true"/>
          <w:lang w:bidi="ar-SA"/>
        </w:rPr>
        <w:t xml:space="preserve">قد خرجا فزعين إلى عليّ عليه السلام ، فتبعهما الناس إلى أن انتهوا إلى باب عليّ عليه السلام ، فخرج إليهم عليّ عليه السلام غير مكترث لما هم فيه، فمضى وتبعه الناس حتّى انتهى إلى تلعة، فقعد عليها وقعدوا حوله، وهم ينظرون إلى حيطان المدينة ترتجّ جائيةً وذاهبة، 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هالكم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ولم نرَ مثلها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فعجبوا من ذلك أكثر من تعجّبهم أوّلاً حيث خرج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عجبتم من صنيعي؟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الْاءِنسَانُ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الإنسان الذي يقول لها ما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تحدّث</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7" w:name="__RefHeading___Toc4685417_3224264995"/>
      <w:bookmarkStart w:id="1138" w:name="_Toc472"/>
      <w:bookmarkEnd w:id="1137"/>
      <w:r>
        <w:rPr>
          <w:rtl w:val="true"/>
        </w:rPr>
        <w:t>متن الحديث السادس والستّين والثلاثمائة</w:t>
      </w:r>
      <w:bookmarkEnd w:id="1138"/>
    </w:p>
    <w:p>
      <w:pPr>
        <w:pStyle w:val="Heading3"/>
        <w:numPr>
          <w:ilvl w:val="2"/>
          <w:numId w:val="1"/>
        </w:numPr>
        <w:rPr/>
      </w:pPr>
      <w:bookmarkStart w:id="1139" w:name="__RefHeading___Toc4685419_3224264995"/>
      <w:bookmarkStart w:id="1140" w:name="_Toc473"/>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أَبِي الْيَسَعِ ، عَنْ أَبِي شِبْلٍ ،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إِلَا أَنِّي قَدْ سَمِعْتُ مِنْ أَبِي شِبْلٍ،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أَحَبَّكُمْ عَلى مَا أَنْتُمْ عَلَيْهِ دَخَلَ الْجَنَّةَ ، وَإِنْ لَمْ يَقُلْ كَمَا تَقُولُونَ</w:t>
      </w:r>
      <w:r>
        <w:rPr>
          <w:rFonts w:eastAsia="Amiri" w:cs="Amiri" w:ascii="Amiri" w:hAnsi="Amiri"/>
          <w:color w:val="111111"/>
          <w:sz w:val="28"/>
          <w:szCs w:val="28"/>
          <w:rtl w:val="true"/>
          <w:lang w:bidi="ar-SA"/>
        </w:rPr>
        <w:t>» .</w:t>
      </w:r>
    </w:p>
    <w:p>
      <w:pPr>
        <w:pStyle w:val="Heading3"/>
        <w:numPr>
          <w:ilvl w:val="2"/>
          <w:numId w:val="1"/>
        </w:numPr>
        <w:rPr/>
      </w:pPr>
      <w:bookmarkStart w:id="1141" w:name="__RefHeading___Toc4685421_3224264995"/>
      <w:bookmarkStart w:id="1142" w:name="_Toc474"/>
      <w:bookmarkEnd w:id="1141"/>
      <w:r>
        <w:rPr>
          <w:rtl w:val="true"/>
        </w:rPr>
        <w:t>شرح الحديث</w:t>
      </w:r>
      <w:bookmarkEnd w:id="1142"/>
    </w:p>
    <w:p>
      <w:pPr>
        <w:pStyle w:val="BookText"/>
        <w:rPr/>
      </w:pPr>
      <w:r>
        <w:rPr>
          <w:rFonts w:ascii="Amiri" w:hAnsi="Amiri" w:eastAsia="Amiri" w:cs="Amiri"/>
          <w:color w:val="111111"/>
          <w:sz w:val="28"/>
          <w:sz w:val="28"/>
          <w:szCs w:val="28"/>
          <w:rtl w:val="true"/>
          <w:lang w:bidi="ar-SA"/>
        </w:rPr>
        <w:t>السند صحيح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أنّي قد سمعت من أبي 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قال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أنّي قد سمعت هذا الحديث من أبي شبل أيضا من غير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عليّ عليه السلام وأولاده المعصومين عليهم السلام ، ومتابعتهم، والتبرّي من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مَن أحبَّ أحدا على ولاية أهل البيت عليهم السلام كان معتقدا بها مذعنا إيّاها، وإن لم يظهرها باللِّسان، ولم يعمل بمقتضاها، ويلزمه دخول الجنّة بالعفو أو الشفاعة أو التوبة مع بقائه بتلك الحالة</w:t>
      </w:r>
      <w:r>
        <w:rPr>
          <w:rFonts w:eastAsia="Amiri" w:cs="Amiri" w:ascii="Amiri" w:hAnsi="Amiri"/>
          <w:color w:val="111111"/>
          <w:sz w:val="28"/>
          <w:szCs w:val="28"/>
          <w:rtl w:val="true"/>
          <w:lang w:bidi="ar-SA"/>
        </w:rPr>
        <w:t>.</w:t>
      </w:r>
      <w:bookmarkStart w:id="1143" w:name="pg12947_153193"/>
    </w:p>
    <w:p>
      <w:pPr>
        <w:pStyle w:val="BookText"/>
        <w:rPr/>
      </w:pPr>
      <w:bookmarkEnd w:id="1143"/>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يقل كما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حمله على القول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 على المستضعفين ـ كما هو الظاهر ـ ويكون موافقا لبعض الأخبار الدالّة على أنّه يمكن أن يدخل بعض المستضعفين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المستضعفين من الشيعة،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من أحبّكم لهذا الدِّين، وهذا يستلزم القول بحقّيّته، وحينئذٍ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يقل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يستدلّ كما تستدلّون على مذهبكم، بل قال به على سبيل التقليد</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4" w:name="__RefHeading___Toc4685423_3224264995"/>
      <w:bookmarkStart w:id="1145" w:name="_Toc475"/>
      <w:bookmarkEnd w:id="1144"/>
      <w:r>
        <w:rPr>
          <w:rtl w:val="true"/>
        </w:rPr>
        <w:t>متن الحديث السابع والستّين والثلاثمائة</w:t>
      </w:r>
      <w:bookmarkEnd w:id="1145"/>
    </w:p>
    <w:p>
      <w:pPr>
        <w:pStyle w:val="Heading3"/>
        <w:numPr>
          <w:ilvl w:val="2"/>
          <w:numId w:val="1"/>
        </w:numPr>
        <w:rPr/>
      </w:pPr>
      <w:bookmarkStart w:id="1146" w:name="__RefHeading___Toc4685425_3224264995"/>
      <w:bookmarkStart w:id="1147" w:name="_Toc476"/>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مُحَمَّدِ بْنِ النُّعْمَانِ </w:t>
      </w:r>
      <w:r>
        <w:rPr>
          <w:rStyle w:val="FootnoteAnchor"/>
          <w:rtl w:val="true"/>
        </w:rPr>
        <w:footnoteReference w:id="1664"/>
      </w:r>
      <w:r>
        <w:rPr>
          <w:rFonts w:ascii="Amiri" w:hAnsi="Amiri" w:eastAsia="Amiri" w:cs="Amiri"/>
          <w:color w:val="111111"/>
          <w:sz w:val="28"/>
          <w:sz w:val="28"/>
          <w:szCs w:val="28"/>
          <w:rtl w:val="true"/>
          <w:lang w:bidi="ar-SA"/>
        </w:rPr>
        <w:t xml:space="preserve">أَبِي جَعْفَرٍ الْأَحْوَلِ ، عَنْ سَلَامِ بْنِ الْمُسْتَنِيرِ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1665"/>
      </w:r>
      <w:r>
        <w:rPr>
          <w:rFonts w:ascii="Amiri" w:hAnsi="Amiri" w:eastAsia="Amiri" w:cs="Amiri"/>
          <w:color w:val="111111"/>
          <w:sz w:val="28"/>
          <w:sz w:val="28"/>
          <w:szCs w:val="28"/>
          <w:rtl w:val="true"/>
          <w:lang w:bidi="ar-SA"/>
        </w:rPr>
        <w:t xml:space="preserve">أَمِيرَ الْمُؤْمِنِينَ عليه السلام لَمَّا انْقَضَتِ الْقِصَّةُ فِيمَا بَيْنَهُ وَبَيْنَ طَلْحَةَ وَالزُّبَيْرِ وَعَائِشَةَ بِالْبَصْرَةِ ، صَعِدَ الْمِنْبَرَ ، فَحَمِدَ اللّهَ وَأَثْنى عَلَيْهِ ، وَصَلّى عَلى رَسُولِ اللّهِ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666"/>
      </w:r>
      <w:r>
        <w:rPr>
          <w:rFonts w:ascii="Amiri" w:hAnsi="Amiri" w:eastAsia="Amiri" w:cs="Amiri"/>
          <w:color w:val="111111"/>
          <w:sz w:val="28"/>
          <w:sz w:val="28"/>
          <w:szCs w:val="28"/>
          <w:rtl w:val="true"/>
          <w:lang w:bidi="ar-SA"/>
        </w:rPr>
        <w:t xml:space="preserve">أَيُّهَا النَّاسُ ، إِنَّ الدُّنْيَا حُلْوَةٌ خَضِرَةٌ تَفْتِنُ النَّاسَ بِالشَّهَوَاتِ ، وَتُزَيِّنُ لَهُمْ بِعَاجِلِهَا ، وَايْمُ اللّهِ إِنَّهَا لَتَغُرُّ مَنْ أَمَّلَهَا ، وَتُخْلِفُ مَنْ رَجَاهَا ، وَسَتُورِثُ </w:t>
      </w:r>
      <w:r>
        <w:rPr>
          <w:rStyle w:val="FootnoteAnchor"/>
          <w:rtl w:val="true"/>
        </w:rPr>
        <w:footnoteReference w:id="1667"/>
      </w:r>
      <w:r>
        <w:rPr>
          <w:rFonts w:ascii="Amiri" w:hAnsi="Amiri" w:eastAsia="Amiri" w:cs="Amiri"/>
          <w:color w:val="111111"/>
          <w:sz w:val="28"/>
          <w:sz w:val="28"/>
          <w:szCs w:val="28"/>
          <w:rtl w:val="true"/>
          <w:lang w:bidi="ar-SA"/>
        </w:rPr>
        <w:t xml:space="preserve">أَقْوَاما النَّدَامَةَ وَالْحَسْرَةَ بِإِقْبَالِهِمْ عَلَيْهَا ، وَتَنَافُسِهِمْ فِيهَا، وَحَسَدِهِمْ وَبَغْيِهِمْ عَلى أَهْلِ الدِّينِ وَالْفَضْلِ فِيهَا ظُلْما وَعُدْوَانا وَبَغْيا وَأَشَرا وَبَطَرا ، وَبِاللّهِ إِنَّهُ مَا عَاشَ قَوْمٌ قَطُّ فِي غَضَارَةٍ مِنْ كَرَامَةِ نِعَمِ اللّهِ فِي مَعَاشِ دُنْيَا ، وَلَا دَائِمِ تَقْوى فِي طَاعَةِ اللّهِ وَالشُّكْرِ لِنِعَمِهِ ، فَأَزَالَ ذلِكَ عَنْهُمْ، إِلَا مِنْ بَعْدِ تَغْيِيرٍ مِنْ أَنْفُسِهِمْ ، وَتَحْوِيلٍ عَنْ طَاعَةِ اللّهِ ، وَالْحَادِثِ مِنْ ذُنُوبِهِمْ ، وَقِلَّةِ مُحَافَظَةٍ ، وَتَرْكِ مُرَاقَبَةِ اللّهِ ـ جَلَّ وَ عَزَّ ـ وَتَهَاوُنٍ بِشُكْرِ نِعَمِ </w:t>
      </w:r>
      <w:r>
        <w:rPr>
          <w:rStyle w:val="FootnoteAnchor"/>
          <w:rtl w:val="true"/>
        </w:rPr>
        <w:footnoteReference w:id="1668"/>
      </w:r>
      <w:r>
        <w:rPr>
          <w:rFonts w:ascii="Amiri" w:hAnsi="Amiri" w:eastAsia="Amiri" w:cs="Amiri"/>
          <w:color w:val="111111"/>
          <w:sz w:val="28"/>
          <w:sz w:val="28"/>
          <w:szCs w:val="28"/>
          <w:rtl w:val="true"/>
          <w:lang w:bidi="ar-SA"/>
        </w:rPr>
        <w:t>اللّهِ ؛ لِأَنَّ</w:t>
      </w:r>
      <w:bookmarkStart w:id="1148" w:name="pg12947_153194"/>
    </w:p>
    <w:p>
      <w:pPr>
        <w:pStyle w:val="BookText"/>
        <w:rPr/>
      </w:pPr>
      <w:bookmarkEnd w:id="1148"/>
      <w:r>
        <w:rPr>
          <w:rFonts w:ascii="Amiri" w:hAnsi="Amiri" w:eastAsia="Amiri" w:cs="Amiri"/>
          <w:color w:val="111111"/>
          <w:sz w:val="28"/>
          <w:sz w:val="28"/>
          <w:szCs w:val="28"/>
          <w:rtl w:val="true"/>
          <w:lang w:bidi="ar-SA"/>
        </w:rPr>
        <w:t xml:space="preserve">اللّهَ ـ عَزَّ وَجَلَّ ـ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وَلَوْ أَنَّ أَهْلَ الْمَعَاصِي وَكَسَبَةَ الذُّنُوبِ إِذَا هُمْ حَذِرُوا زَوَالَ نِعَمِ </w:t>
      </w:r>
      <w:r>
        <w:rPr>
          <w:rStyle w:val="FootnoteAnchor"/>
          <w:rtl w:val="true"/>
        </w:rPr>
        <w:footnoteReference w:id="1670"/>
      </w:r>
      <w:r>
        <w:rPr>
          <w:rFonts w:ascii="Amiri" w:hAnsi="Amiri" w:eastAsia="Amiri" w:cs="Amiri"/>
          <w:color w:val="111111"/>
          <w:sz w:val="28"/>
          <w:sz w:val="28"/>
          <w:szCs w:val="28"/>
          <w:rtl w:val="true"/>
          <w:lang w:bidi="ar-SA"/>
        </w:rPr>
        <w:t xml:space="preserve">اللّهِ وَ حُلُولَ نَقِمَتِهِ وَتَحْوِيلَ عَافِيَتِهِ ، أَيْقَنُوا أَنَّ ذلِكَ مِنَ اللّهِ ـ جَلَّ ذِكْرُهُ ـ بِمَا كَسَبَتْ أَيْدِيهِمْ ، فَأَقْلَعُوا وَتَابُوا وَفَزِعُوا إِلَى اللّهِ ـ جَلَّ ذِكْرُهُ ـ بِصِدْقٍ مِنْ نِيَّاتِهِمْ ، وَإِقْرَارٍ مِنْهُمْ بِذُنُوبِهِمْ وَإِسَاءَتِهِمْ ، لَصَفَحَ لَهُمْ عَنْ كُلِّ ذَنْبٍ ، وَإِذا لَأَقَالَهُمْ كُلَّ عَثْرَةٍ ، وَلَرَدَّ عَلَيْهِمْ كُلَّ كَرَامَةِ نِعْمَةٍ ، ثُمَّ أَعَادَ لَهُمْ مِنْ صَلَاحِ </w:t>
      </w:r>
      <w:r>
        <w:rPr>
          <w:rStyle w:val="FootnoteAnchor"/>
          <w:rtl w:val="true"/>
        </w:rPr>
        <w:footnoteReference w:id="1671"/>
      </w:r>
      <w:r>
        <w:rPr>
          <w:rFonts w:ascii="Amiri" w:hAnsi="Amiri" w:eastAsia="Amiri" w:cs="Amiri"/>
          <w:color w:val="111111"/>
          <w:sz w:val="28"/>
          <w:sz w:val="28"/>
          <w:szCs w:val="28"/>
          <w:rtl w:val="true"/>
          <w:lang w:bidi="ar-SA"/>
        </w:rPr>
        <w:t xml:space="preserve">أَمْرِهِمْ ، وَمِمَّا كَانَ أَنْعَمَ بِهِ عَلَيْهِمْ كُلَّ مَا زَالَ عَنْهُمْ وَأَفْسَدَ </w:t>
      </w:r>
      <w:r>
        <w:rPr>
          <w:rStyle w:val="FootnoteAnchor"/>
          <w:rtl w:val="true"/>
        </w:rPr>
        <w:footnoteReference w:id="1672"/>
      </w:r>
      <w:r>
        <w:rPr>
          <w:rFonts w:ascii="Amiri" w:hAnsi="Amiri" w:eastAsia="Amiri" w:cs="Amiri"/>
          <w:color w:val="111111"/>
          <w:sz w:val="28"/>
          <w:sz w:val="28"/>
          <w:szCs w:val="28"/>
          <w:rtl w:val="true"/>
          <w:lang w:bidi="ar-SA"/>
        </w:rPr>
        <w:t xml:space="preserve">عَلَيْهِمْ ؛ فَاتَّقُوا اللّهَ أَيُّهَا النَّاسُ حَقَّ تُقَاتِهِ ، وَاسْتَشْعِرُوا خَوْفَ اللّهِ جَلَّ ذِكْرُهُ ، وَأَخْلِصُوا الْنَّفْسَ </w:t>
      </w:r>
      <w:r>
        <w:rPr>
          <w:rStyle w:val="FootnoteAnchor"/>
          <w:rtl w:val="true"/>
        </w:rPr>
        <w:footnoteReference w:id="1673"/>
      </w:r>
      <w:r>
        <w:rPr>
          <w:rFonts w:ascii="Amiri" w:hAnsi="Amiri" w:eastAsia="Amiri" w:cs="Amiri"/>
          <w:color w:val="111111"/>
          <w:sz w:val="28"/>
          <w:sz w:val="28"/>
          <w:szCs w:val="28"/>
          <w:rtl w:val="true"/>
          <w:lang w:bidi="ar-SA"/>
        </w:rPr>
        <w:t xml:space="preserve">، وَتُوبُوا إِلَيْهِ مِنْ قَبِيحِ مَا اسْتَفَزَّكُمُ الشَّيْطَانُ مِنْ قِتَالِ وَلِيِّ الْأَمْرِ وَأَهْلِ الْعِلْمِ بَعْدَ رَسُولِ اللّهِ صلى الله عليه و آله وَمَا تَعَاوَنْتُمْ عَلَيْهِ مِنْ تَفْرِيقِ الْجَمَاعَةِ وَتَشَتُّتِ </w:t>
      </w:r>
      <w:r>
        <w:rPr>
          <w:rStyle w:val="FootnoteAnchor"/>
          <w:rtl w:val="true"/>
        </w:rPr>
        <w:footnoteReference w:id="1674"/>
      </w:r>
      <w:r>
        <w:rPr>
          <w:rFonts w:ascii="Amiri" w:hAnsi="Amiri" w:eastAsia="Amiri" w:cs="Amiri"/>
          <w:color w:val="111111"/>
          <w:sz w:val="28"/>
          <w:sz w:val="28"/>
          <w:szCs w:val="28"/>
          <w:rtl w:val="true"/>
          <w:lang w:bidi="ar-SA"/>
        </w:rPr>
        <w:t xml:space="preserve">الْأَمْرِ وَفَسَادِ صَلَاحِ ذَاتِ الْبَيْنِ ؛ إِنَّ اللّهَ ـ عَزَّ وَجَلَّ ـ يَقْبَلُ التَّوْبَةَ ، وَيَعْفُو عَنِ السَّيِّئَاتِ </w:t>
      </w:r>
      <w:r>
        <w:rPr>
          <w:rStyle w:val="FootnoteAnchor"/>
          <w:rtl w:val="true"/>
        </w:rPr>
        <w:footnoteReference w:id="1675"/>
      </w:r>
      <w:r>
        <w:rPr>
          <w:rFonts w:ascii="Amiri" w:hAnsi="Amiri" w:eastAsia="Amiri" w:cs="Amiri"/>
          <w:color w:val="111111"/>
          <w:sz w:val="28"/>
          <w:sz w:val="28"/>
          <w:szCs w:val="28"/>
          <w:rtl w:val="true"/>
          <w:lang w:bidi="ar-SA"/>
        </w:rPr>
        <w:t>، وَيَعْلَمُ مَا تَفْعَلُونَ</w:t>
      </w:r>
      <w:r>
        <w:rPr>
          <w:rFonts w:eastAsia="Amiri" w:cs="Amiri" w:ascii="Amiri" w:hAnsi="Amiri"/>
          <w:color w:val="111111"/>
          <w:sz w:val="28"/>
          <w:szCs w:val="28"/>
          <w:rtl w:val="true"/>
          <w:lang w:bidi="ar-SA"/>
        </w:rPr>
        <w:t>» .</w:t>
      </w:r>
    </w:p>
    <w:p>
      <w:pPr>
        <w:pStyle w:val="Heading3"/>
        <w:numPr>
          <w:ilvl w:val="2"/>
          <w:numId w:val="1"/>
        </w:numPr>
        <w:rPr/>
      </w:pPr>
      <w:bookmarkStart w:id="1149" w:name="__RefHeading___Toc4685427_3224264995"/>
      <w:bookmarkStart w:id="1150" w:name="_Toc477"/>
      <w:bookmarkEnd w:id="1149"/>
      <w:r>
        <w:rPr>
          <w:rtl w:val="true"/>
        </w:rPr>
        <w:t>شرح الحديث</w:t>
      </w:r>
      <w:bookmarkEnd w:id="115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حُلْوة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الحلو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المرّ</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الزرع ـ كفرح ـ فهو أخضر وخضور وخَضِر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والخضر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والزرع، والبقلة الخضراء كالخضرة، والمكان الكثير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النعومة، كالخُضرة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 خِضَرا مِضرا ـ بكسرهما، وككتف ـ أي بغير ثمن، أو غضّا طريّا، انتهى</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وصف عليه السلام الدُّنيا بها؛ لميل أكثر الطباع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 الناس بالشهوات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بكسر التاء الثانية ـ على بناء الفاعل من المجرّد، أو مزيد الإفعال والتفعيل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وإعجابك بالشيء، والضلال، والإثم، والكفر، والفضيحة، والعذاب، والإضلال، والمحنة، واختلاف الناس في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يفتنه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الفتنة، كفتنه وأفتنه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 لهم بعاجلها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الآجل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هنا زهراتها الحاضرة المنقطعة التي تشغل القلوب الناقصة عن التوجّه إلى تحصيل السعادة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الفاعل من التزيين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وفاعله الدُّنيا، أي تزيّن لهم نفسها بعاجل نعيمها، وحينئذٍ يحتمل كون الباء للسببيّة، أو للإلصاق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كونها زائدة، فلا يحتاج إلى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وجوه اُخر، منها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المفعول من التزيين، والمستتر فيه راجع إلى الدُّنيا، أي تزيينها النفس والشيطان بنعيمها العاجل الذي يؤول إلى الخيبة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 على بناء المجرّد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كونه من التفعّل، بحذف إحدى التائين، أو بتشديد الزاء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كونه من باب الإفعال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كونه بتشديد النون من باب الإفعلال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لا يحتاج إلى تكلّف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وزانه وأزانه وزيّنه وأَزْيَنَه، فتزيّن هو، وازدان وازّيّن وازيّان وأزيّن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ثمّ أشار عليه السلام إلى ما يوجب التنفّر عنها مؤكّدا عنها بوجوه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للقسم، هكذا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وألفه ألف الوصل عند أكثر النحويّين، ولم تجي في الأسماء ألف الوصل مفتوحة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حذفوا منه</w:t>
      </w:r>
    </w:p>
    <w:p>
      <w:pPr>
        <w:pStyle w:val="BookText"/>
        <w:rPr/>
      </w:pPr>
      <w:r>
        <w:rPr>
          <w:rFonts w:ascii="Amiri" w:hAnsi="Amiri" w:eastAsia="Amiri" w:cs="Amiri"/>
          <w:color w:val="111111"/>
          <w:sz w:val="28"/>
          <w:sz w:val="28"/>
          <w:szCs w:val="28"/>
          <w:rtl w:val="true"/>
          <w:lang w:bidi="ar-SA"/>
        </w:rPr>
        <w:t>النون،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اللّه ، وايم اللّه أيضا بكسر الهمزة</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لتغرّ مَن 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ـ كمدّه ـ غرّا وغَرورا وغِرّة، أي خدعه، وأطمعه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خيره ـ كنصر ـ أملاً وأمّله تأميلاً، أي 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وتُخلف من رجاها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 بوعد من رجا التمتّع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خلفه ما وعده، وهو أن يقول شيئا ولا يفعله على الاستقبال</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الإخلاف، وهو في المستقبل كالكذب في الماضي، أو هو أن تعد عدة ولا تنجزها</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 الندامة والحسرة بإقبالهم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الشيء أبوه، أي خلّفه له ميراثا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والباء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وستورث غدا 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يوم القيامة، أو يوم الموت وما بعده، أو ما قبله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وحسدهم وبغيهم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تعدّيهم، واستطالتهم، وظلمهم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الدِّين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رأسهم ورئيسهم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متعلّق بالحسد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بعيدا تعلّقه بالدِّين والفضل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وعدوانا وبغيا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الثلاثة متقاربة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 وبطرا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وبطر، واختال،</w:t>
      </w:r>
    </w:p>
    <w:p>
      <w:pPr>
        <w:pStyle w:val="BookText"/>
        <w:rPr/>
      </w:pPr>
      <w:r>
        <w:rPr>
          <w:rFonts w:ascii="IRNazanin" w:hAnsi="IRNazanin" w:eastAsia="IRNazanin"/>
          <w:color w:val="111111"/>
          <w:sz w:val="28"/>
          <w:sz w:val="28"/>
          <w:szCs w:val="28"/>
          <w:rtl w:val="true"/>
          <w:lang w:bidi="fa-IR"/>
        </w:rPr>
        <w:t>ونشط، وتبختر</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البطر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والأشر، وقلّة احتمال النّعمة، والدهش، والحيرة، أو الطغيان بالنعمة، وكراهية الشيء من غير أن يستحقّ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الكلّ كفرح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يتكبّر عنده فلا يقبله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هذه الاُمور متعلّقة بالاُمور السابقة على الترتيب،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لإقبالهم على الدُّنيا، لظلمهم على أنفسهم، وعدولهم عن طريق الآخرة إلى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لتنافسهم فيها لتجاوزهم عن حدّ الحقّ، ودخولهم في حدّ 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لحسدهم على أهل الدِّين والفضل لتجاوزهم عن حدّهم، فخرجوا عن طاعة الإمام العادل وحسدوا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 وبطرا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لبغيهم عليهم، وجعل كلّ واحدٍ متعلّقا بكلّ واحد، أو بحسدهم وبغيهم محتمل، لكن يأباه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فليتأمّل، انتهى</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إنّه ما عاش قومٌ قطّ في 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 وسعة وخصب وخير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كرامة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الابتدائيّة، أي غضارة ناشئة منها، فإضافة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معاش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تعلّقه بكلّ من العيش والغضارة والكرامة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دائم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الغضارة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عطفه على الكرامة، وعلى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والإضافة من قبيل إضافة الصفة إلى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طاعه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بدوام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مجازا، أو للتعليل، والثاني أنسب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والشكر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تغيير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النفي،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تحويل أنفسهم، وتحويل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والحادث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وقلّة 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لأمر اللّه وحكمه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مراقبة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راقب اللّه في أمره، أي خافه</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وتهاون بشكر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تهاون به، أي استحقره</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يُغيِّر النِّعم الظاهرة من السِّعة والخصب والفراغ والأمن والصحّة والعافية، ولا النِّعم الباطنة من التوفيق للطاعات والعصمة من السيّئات وتحصيل ما يوجب مزيد النِّعم والوصول بأنواع السعادات إلّا من بعد تغيير نيّاتهم من الصلاح إلى الفساد، أو انتقالهم من الأحوال الحسنة إلى ضدّها، وبعد تحوّلهم من طاعة اللّه إلى معصيته وكفرانهم واستحقارهم 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له نعمة وطيب عيش وطاعة للّه ثمّ سلبت منه تلك النعمة واُزيلت عنه تلك الفضيلة لم يكن له سبب إلّا تغييرهم ما بأنفسهم، وتحويلهم من الطاعة إلى خلافها، وقلّة محافظة ما أراد اللّه تعالى منهم، وأمرهم به، وكلّفهم عليه، وترك مراقبته وخوفه في مقام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لَا يُغَيِّرُ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النعمة والعافية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الأحوال الجميلة بالأحوال القبيحة</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سُوءا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عذابا، وإنّما سمّاه سوءا؛ لأنّه يسوء</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مدفع، أو فلا 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 اللّه بقومٍ بلاء من مرض وسقم فلا مردّ لبلائه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الجواب</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لتلك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يَلي صلاح أمرهم، ويدفع السوء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المعاصي وكسبة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للتفسير،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كاسب من الكسب، وهو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حذروا زوال نِعَم اللّه وحلول نقمته وتحويل عافيته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للإيقان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المخفّفة من الحذر ـ بالكسر وبالتحريك ـ بمعنى الاحتراز، ويحتمل كونه من التحذير، وهو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أيقنوا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زوال نِعَم اللّه وتالييه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ـ جلَّ ذكره ـ بما كسبت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كونه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الإقلاع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 فلان عمّا كان عليه</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وتابوا وفزعوا إلى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أقلعوا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بكلّ من التوبة والفزع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 إليه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بصدق من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بكلّ من الإقلاع وتالييه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إلى المعاصي أبدا، وعدم 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وإقرار منهم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من قبيل عطف العام على الخاصّ، والإقرار بالذنوب والإساء يكون إجمالاً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لصَفَحَ لهم عن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المستتر فيه راجع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عن فلان ـ كمنع ـ صفحا، أي أعرض عن ذنبه وعفاه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لأقالهم كلّ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للتفسير، أو التأكيد، أو التعميم بعد التخصيص؛ لأنّ العثرة ـ وهي الزلّة ـ أعمّ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والإقالة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البيع، وشاع استعماله في عفو 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اللّه عثرتك وأقالكها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وجزاء،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ما ذكر من الإيقان، وما عطف عليه، أو من الإقلاع وما أتبع به، لأقالهم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ولردّ عليهم كلّ كرامة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الإضافة بيانيّة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لهم من صالح</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التفضيل في الثاني أبلغ وأكمل من الأوّل</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للتعجّب من لطفه تعالى بعباده،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وتعليليّة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التبعيض والتبيين، كما قيل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مذهب من يجوز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الاثبات، فلا يحتاج إلى تلك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زال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الإعادة،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 وهو أقرب الاحتمالات؛ إذ لا يحتاج حينئذٍ إلى تكلّف بجعل الكلّ بدلاً من الضمير المجرور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كان أنعم 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خبرا لمبتدأ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والإنعام يتعدّى بنفسه وبالياء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اللّه ، وأنعم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زال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العصيان والطغيان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المفعول، أو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أنسب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ما كان قوم قطّ في غضّ نعمة من عيش، فزال عنهم إلّا بذنوب اجترحوها؛ لأنّ اللّه تعالى ليس بظلّامٍ للعبيد، ولو أنّ الناس حين تنزّل بهم النقم وتزول عنهم النِّعم، فزعوا إلى ربّهم بصدق من نيّاتهم، ووله من قلوبهم، لردّ عليهم كلّ شارد، وأصلح لهم كلّ فاسد</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فصيحة، وللتفريع على المواعظ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اتّقيته تقىً وتقيّة اتّقاه، وتقاء ـ ككساء ـ أي حذّرته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التجنّب عن كلّ ما يوجب سخطه تعالى، والتمسّك بكلّ ما يوجب رضاه مع نيّة خالصة</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واستشعروا خوف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الشعور، وهو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الشعار، وهو الثوب الملاصق للبدن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العلامة التي يُعرف بها صاحبه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استشعر خوفا، أي أضمره</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وأخلصوا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والجسد، وعين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بإخلاصها تخليتها من الرذائل، وتحليتها بالفضائل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يقن الأمر ـ كفرح ـ يقنا، ويحرّك، وأيقنه، وبه، وتيقّنه، واستيقنه،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الشكّ</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بإخلاصه العمل بمقتضاه؛ لأنّ العامل بخلاف مقتضاه كأنّ له شكّ، فلا يكون له يقين خالص</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إليه من قبيح ما استفزّكم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الإضافة بيانيّة، أو من قبيل إضافة الصفة إلى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 فلانا عن موضعه 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وأخرجه من داره، وأزعجه</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قتال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أو للقبيح، وأراد بوليّ الأمر نفسه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وتعلّقه بالقتال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تعاونتم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تفريق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المسلمين، بيان للموصول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أمر الدِّين ونظام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تشيّت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 يشتّ شتّا وشتيتا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وافترق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وتشتّت وشتّته اللّه </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 الأمر شتّا وشتاتا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التشتّت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وشتّته تشتيتا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bookmarkStart w:id="1151" w:name="pg12947_153203"/>
    </w:p>
    <w:p>
      <w:pPr>
        <w:pStyle w:val="BookText"/>
        <w:rPr/>
      </w:pPr>
      <w:bookmarkEnd w:id="1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والوسط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ذَاتَ بَيْنِكُمْ</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حقيقة وصلكم، أو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بها يجمع المسلمون</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يقبل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عن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للأمر بالتوبة، وترغيب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قبول التوبة من باب التفضّل ـ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الوجوب ـ وعلى أنّ توبة المرتدّ مقبولة مطلقا هو الخلاف في الفطري مشهور</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وعدٌ ووعيدٌ للمطيع والعاصي بالثواب والعقاب؛ لأنّ العلم بأنّ للعمل رقيبا حافظا يبعث على فعل الحسن وترك القبيح</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2" w:name="__RefHeading___Toc4685429_3224264995"/>
      <w:bookmarkStart w:id="1153" w:name="_Toc478"/>
      <w:bookmarkEnd w:id="1152"/>
      <w:r>
        <w:rPr>
          <w:rtl w:val="true"/>
        </w:rPr>
        <w:t>متن الحديث الثامن والستّين والثلاثمائة</w:t>
      </w:r>
      <w:bookmarkEnd w:id="1153"/>
    </w:p>
    <w:p>
      <w:pPr>
        <w:pStyle w:val="Heading3"/>
        <w:numPr>
          <w:ilvl w:val="2"/>
          <w:numId w:val="1"/>
        </w:numPr>
        <w:rPr/>
      </w:pPr>
      <w:bookmarkStart w:id="1154" w:name="__RefHeading___Toc4685431_3224264995"/>
      <w:bookmarkStart w:id="1155" w:name="_Toc479"/>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 xml:space="preserve">عِدَّةٌ مِنْ أَصْحَابِنَا ، عَنْ سَهْلِ بْنِ زِيَادٍ ، عَنِ الْحَسَنِ بْنِ عَلِيِّ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الْمَدَائِنِيُّ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خَلَقَ نَجْما فِي الْفَلَكِ السَّابِعِ ، فَخَلَقَهُ مِنْ مَاءٍ بَارِدٍ ، وَسَائِرَ النُّجُومِ السِّتَّةِ الْجَارِيَاتِ مِنْ مَاءٍ حَارٍّ، وَهُوَ نَجْمُ الْأَنْبِيَاءِ وَالْأَوْصِيَاءِ، وَهُوَ نَجْمُ أَمِيرِ الْمُؤْمِنِينَ عليه السلام ، يَأْمُرُ بِالْخُرُوجِ مِنَ الدُّنْيَا وَالزُّهْدِ فِيهَا ، وَيَأْمُرُ بِافْتِرَاشِ التُّرَابِ وَتَوَسُّدِ اللَّبِنِ وَلِبَاسِ الْخَشِنِ وَأَكْلِ الْجَشِبِ ، وَمَا خَلَقَ اللّهُ نَجْما أَقْرَبَ إِلَى اللّهِ مِنْهُ</w:t>
      </w:r>
      <w:r>
        <w:rPr>
          <w:rFonts w:eastAsia="Amiri" w:cs="Amiri" w:ascii="Amiri" w:hAnsi="Amiri"/>
          <w:color w:val="111111"/>
          <w:sz w:val="28"/>
          <w:szCs w:val="28"/>
          <w:rtl w:val="true"/>
          <w:lang w:bidi="ar-SA"/>
        </w:rPr>
        <w:t>» .</w:t>
      </w:r>
      <w:bookmarkStart w:id="1156" w:name="pg12947_153204"/>
    </w:p>
    <w:p>
      <w:pPr>
        <w:pStyle w:val="Heading3"/>
        <w:numPr>
          <w:ilvl w:val="2"/>
          <w:numId w:val="1"/>
        </w:numPr>
        <w:rPr/>
      </w:pPr>
      <w:bookmarkStart w:id="1157" w:name="__RefHeading___Toc4685433_3224264995"/>
      <w:bookmarkStart w:id="1158" w:name="_Toc480"/>
      <w:bookmarkEnd w:id="1156"/>
      <w:bookmarkEnd w:id="1157"/>
      <w:r>
        <w:rPr>
          <w:rtl w:val="true"/>
        </w:rPr>
        <w:t>شرح الحديث</w:t>
      </w:r>
      <w:bookmarkEnd w:id="115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خلق نجما في الفلك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زحل؛ لكونه في الفلك السابع، ولقوله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نجم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في الخصال، والشيخ الطبرسي في كتاب الاحتجاج عن أبي عبداللّه عليه السلام ، في حديث اليماني،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زحل عندكم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هذا؛ فإنّه نجم أمير المؤمنين عليه السلام ، وهو نجم الأوصياء، وهو النجم الثاقب الذي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فخلقه من ماءٍ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أصل كلّ شيء من الأجسام ـ كما مرّ ـ لم يبعد ذلك، ويمكن أن يكون كناية عن لينة طبعه ولطفه بالسفليّات، </w:t>
      </w:r>
      <w:r>
        <w:rPr>
          <w:rStyle w:val="FootnoteAnchor"/>
          <w:rtl w:val="true"/>
        </w:rPr>
        <w:footnoteReference w:id="17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النجوم الستّه الجاريات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 طبيعة زحل بارد رطب، وسائر السيّارات حارّ رطب، وأنّ المنجّمين أخطأوا في طبايعها؛ فإنّ زحل على مذهبهم بارد يابس، والمشتري حارّ رطب، والمريّخ حار يابس، وكذا الشمس، والزهرة بارد رطب، وعطارد معتدل، والقمر بارد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نجم الأنبياء والأوصياء، وهو نجم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 أهل التنجيم أخطأوا في المنسوبين إلى السيّارات أيضا؛ فإنّهم ينسبون الدهاقين والضياع والعقار على زحل، وأئمّة الدِّين والقضاة والصدور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بالخروج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باستعداد الخروج منها، وعدم الرغبة في نعيمها وزخارفها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وبيان للخروج منها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بافتراش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 فراشا للقعود والنوم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بَسَطَهُما على الأرض</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النديّ</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وتوسّد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الوسادة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المتّكأ، والمخدّة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وتوسّده، أي جعله 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يبنى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مثال كلمة وكلم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ولِبْن، مثل لبْدة ولِبْد</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اللِبَن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من الطين مربّعا، وكإبل لغةً</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الخشن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اللباس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والخشن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من الخشونة، وهي ضدّ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 الجشب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جشب الطعام ـ كنصر وسمع ـ فهو جَشْب وجَشِب، أي غليظ، أو بلا أَدْم</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بأمره بالاُمور المذكورة أنّ من ينسب إليه هكذا حاله، أو أنّ من كان هذا الكوكب طالع ولادته يكون كذلك، أو المنسوبون إلى هذا الكوكب يأمرون بذلك</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للناس بما ذكر إمّا بالتأثير في المستعدّين الراغبين في الآخرة، أو بالقول وسماع الكاملين له، وإخبارهم عليهم السلام به، يكفي في لزوم التصديق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النقل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نجم الأنبياء باعتبار أنّ تأثيره لهم وسماعهم لأمره أظهر، هذا ويمكن أن يُراد به النبيّ صلى الله عليه و آله ، وحينئذٍ جميع ما ذكر ظاهر، ويؤيّده ما روي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رسول</w:t>
      </w:r>
      <w:bookmarkStart w:id="1159" w:name="pg12947_153206"/>
    </w:p>
    <w:p>
      <w:pPr>
        <w:pStyle w:val="BookText"/>
        <w:rPr/>
      </w:pPr>
      <w:bookmarkEnd w:id="1159"/>
      <w:r>
        <w:rPr>
          <w:rFonts w:ascii="Amiri" w:hAnsi="Amiri" w:eastAsia="Amiri" w:cs="Amiri"/>
          <w:color w:val="111111"/>
          <w:sz w:val="28"/>
          <w:sz w:val="28"/>
          <w:szCs w:val="28"/>
          <w:rtl w:val="true"/>
          <w:lang w:bidi="ar-SA"/>
        </w:rPr>
        <w:t xml:space="preserve">اللّه صلى الله عليه و آله ، والعلامات هم 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فتأمّل</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 اللّه نجما أقرب إلى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سبق على خطأ أهل التنجيم في سعود الكواكب ونحوسها أيضا؛ فإنّ زحل عندهم نحس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قيل من أنّه مطابق لما يراه المنجِّمون من نحوسة زحل، وذلك لأنّ نظرهم مقصور على النشأة الفانية، والدُّنيا والآخرتان ضرّتان لا تجتمعان،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ففساده من أن يحتاج إلى البيان</w:t>
      </w:r>
      <w:r>
        <w:rPr>
          <w:rFonts w:eastAsia="Amiri" w:cs="Amiri" w:ascii="Amiri" w:hAnsi="Amiri"/>
          <w:color w:val="111111"/>
          <w:sz w:val="28"/>
          <w:szCs w:val="28"/>
          <w:rtl w:val="true"/>
          <w:lang w:bidi="ar-SA"/>
        </w:rPr>
        <w:t>.</w:t>
      </w:r>
    </w:p>
    <w:p>
      <w:pPr>
        <w:pStyle w:val="Heading2"/>
        <w:numPr>
          <w:ilvl w:val="1"/>
          <w:numId w:val="1"/>
        </w:numPr>
        <w:rPr/>
      </w:pPr>
      <w:bookmarkStart w:id="1160" w:name="__RefHeading___Toc4685435_3224264995"/>
      <w:bookmarkStart w:id="1161" w:name="_Toc481"/>
      <w:bookmarkEnd w:id="1160"/>
      <w:r>
        <w:rPr>
          <w:rtl w:val="true"/>
        </w:rPr>
        <w:t>متن الحديث التاسع والستّين والثلاثمائة</w:t>
      </w:r>
      <w:bookmarkEnd w:id="1161"/>
    </w:p>
    <w:p>
      <w:pPr>
        <w:pStyle w:val="Heading3"/>
        <w:numPr>
          <w:ilvl w:val="2"/>
          <w:numId w:val="1"/>
        </w:numPr>
        <w:rPr/>
      </w:pPr>
      <w:bookmarkStart w:id="1162" w:name="__RefHeading___Toc4685437_3224264995"/>
      <w:bookmarkStart w:id="1163" w:name="_Toc482"/>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الْحُسَيْنُ بْنُ أَحْمَدَ ، عَنْ أَحْمَدَ بْنِ هِلَالٍ ، عَنْ يَاسِرٍ الْخَادِمِ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كَأَنَّ قَفَصا فِيهِ سَبْعَةَ عَشَرَ قَارُورَةً، إِذْ وَقَعَ الْقَفَصُ ، فَتَكَسَّرَتِ الْقَوَارِيرُ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 رُؤْيَاكَ ، يَخْرُجُ رَجُلٌ مِنْ أَهْلِ بَيْتِي يَمْلِكُ سَبْعَةَ عَشَرَ يَوْما ، ثُمَّ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مُحَمَّدُ بْنُ إِبْرَاهِيمَ بِالْكُوفَةِ مَعَ أَبِي السَّرَايَا ، فَمَكَثَ سَبْعَةَ عَشَرَ يَوْما ، ثُمَّ مَاتَ </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4685439_3224264995"/>
      <w:bookmarkStart w:id="1165" w:name="_Toc483"/>
      <w:bookmarkEnd w:id="1164"/>
      <w:r>
        <w:rPr>
          <w:rtl w:val="true"/>
        </w:rPr>
        <w:t>شرح الحديث</w:t>
      </w:r>
      <w:bookmarkEnd w:id="11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أكثر النسخ، وهو غير مذكور، والظاهر أنّه تصحيف من النسّاخ،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هلال، كما في بعض النسخ، ويدلّ عليه السند الآتي بعد هذا الحديث، وحينئذٍ يحتمل أن يكون ابن محمّد الأشعري أو ابن أحمد، وعلى هذا يكون السند ضعيفا بأحمد بن هلال، وعلى ما في الأصل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النوم كأنّ قفصا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فتكسّرت القوارير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القفص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الطير</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bookmarkStart w:id="1166" w:name="pg12947_153207"/>
    </w:p>
    <w:p>
      <w:pPr>
        <w:pStyle w:val="BookText"/>
        <w:rPr/>
      </w:pPr>
      <w:bookmarkEnd w:id="116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 فيه الشراب ونحوه، أو يخصّ بالزجاج</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تكن من أضغاث الأحلام التي لا تعبير لها، أو كنت في نقلها صادقا، ولعلّ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بني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سبعة عشر يوما، ثمّ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ـ كضرب ـ مُلكا، بالضمّ، أي صار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وملِكا ـ بالكسر ـ ، أي صار مالكا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المراد هنا المعنى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محمّد بن إبراهيم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إبراهيم طباطبا ابن إسماعيل بن إبراهيم بن حسن بن حسن بن عليّ بن أبي طالب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السرايا كان في أوّل أمره من عمّال هرثمة بن أعين، فهرب منه إلى الكوفة، واختصّ بمزيد التقرّب عند محمّد بن إبراهيم، وصار أمير جنده، ولمّا مات محمّد بن إبراهيم بايع محمّد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السرايا سرى بن منصور، وكان من أولاد هاني بن قبيصة الذي عصى على كسرى أبرويز، وكان أبو السرايا من اُمراء المأمون، ثمّ عصى في الكوفة على أمير العراق، وبايع محمد بن محمّد بن زيد بن عليّ بن الحسين عليهم السلام ، ثمّ أرسل إليه حسن بن سهل أمير العراق جند فقاتلوه، واُسِر فقُتِل</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7" w:name="__RefHeading___Toc4685441_3224264995"/>
      <w:bookmarkStart w:id="1168" w:name="_Toc484"/>
      <w:bookmarkEnd w:id="1167"/>
      <w:r>
        <w:rPr>
          <w:rtl w:val="true"/>
        </w:rPr>
        <w:t>متن الحديث السبعين والثلاثمائة</w:t>
      </w:r>
      <w:bookmarkEnd w:id="1168"/>
    </w:p>
    <w:p>
      <w:pPr>
        <w:pStyle w:val="Heading3"/>
        <w:numPr>
          <w:ilvl w:val="2"/>
          <w:numId w:val="1"/>
        </w:numPr>
        <w:rPr/>
      </w:pPr>
      <w:bookmarkStart w:id="1169" w:name="__RefHeading___Toc4685443_3224264995"/>
      <w:bookmarkStart w:id="1170" w:name="_Toc485"/>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عَنْهُ ، عَنْ أَحْمَدَ بْنِ هِلَالٍ ، عَنْ مُحَمَّدِ بْنِ سِنَانٍ ، 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الْحَسَنِ الرِّضَا عليه السلام فِي أَيَّامِ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شَهَرْتَ نَفْسَكَ بِهذَا الْأَمْرِ ، وَجَلَسْتَ مَجْلِسَ أَبِيكَ ، وَسَيْفُ هَارُونَ يُقَطِّرُ الدَّمَ </w:t>
      </w:r>
      <w:r>
        <w:rPr>
          <w:rFonts w:eastAsia="Amiri" w:cs="Amiri" w:ascii="Amiri" w:hAnsi="Amiri"/>
          <w:color w:val="111111"/>
          <w:sz w:val="28"/>
          <w:szCs w:val="28"/>
          <w:rtl w:val="true"/>
          <w:lang w:bidi="ar-SA"/>
        </w:rPr>
        <w:t>.</w:t>
      </w:r>
      <w:bookmarkStart w:id="1171" w:name="pg12947_153208"/>
    </w:p>
    <w:p>
      <w:pPr>
        <w:pStyle w:val="BookText"/>
        <w:rPr/>
      </w:pPr>
      <w:bookmarkEnd w:id="117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جَرَّأَنِي عَلى هذَا 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أَبُو جَهْلٍ مِنْ رَأْسِي شَعْرَةً ، فَاشْهَدُوا أَنِّي لَسْتُ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هَارُونُ مِنْ رَأْسِي شَعْرَةً ، فَاشْهَدُوا أَنِّي لَسْتُ بِإِمَامٍ</w:t>
      </w:r>
      <w:r>
        <w:rPr>
          <w:rFonts w:eastAsia="Amiri" w:cs="Amiri" w:ascii="Amiri" w:hAnsi="Amiri"/>
          <w:color w:val="111111"/>
          <w:sz w:val="28"/>
          <w:szCs w:val="28"/>
          <w:rtl w:val="true"/>
          <w:lang w:bidi="ar-SA"/>
        </w:rPr>
        <w:t>» .</w:t>
      </w:r>
    </w:p>
    <w:p>
      <w:pPr>
        <w:pStyle w:val="Heading3"/>
        <w:numPr>
          <w:ilvl w:val="2"/>
          <w:numId w:val="1"/>
        </w:numPr>
        <w:rPr/>
      </w:pPr>
      <w:bookmarkStart w:id="1172" w:name="__RefHeading___Toc4685445_3224264995"/>
      <w:bookmarkStart w:id="1173" w:name="_Toc486"/>
      <w:bookmarkEnd w:id="1172"/>
      <w:r>
        <w:rPr>
          <w:rtl w:val="true"/>
        </w:rPr>
        <w:t>شرح الحديث</w:t>
      </w:r>
      <w:bookmarkEnd w:id="117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شهرت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في شنعة شهره ـ كمنعه ـ وشهّره واشتهره، فاشتهر</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بأمر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وجلست مجلس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دعوت الناس إلى متابعتك مثل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هارون يقطّر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كناية عن سوطته وقهره وغضبه على مَن ادّعى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الماء ـ كنصر ـ قطرانا، وقطرته أيضا قطرا، وقطّرته تقطيرا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جرّأني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ـ كالجرعة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جرؤ ـ ككرم ـ فهو جريء، وجرّأته عليه تجريئا فاجترأ</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على أنّه كان يختلف أحوالهم عليهم السلام في التقيّة وعدمها بحسب ما كانوا يعلمون بما يختصّهم من العلوم من إمكان تسلّط خلفاء الجور عليهم وعدمه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4" w:name="__RefHeading___Toc4685447_3224264995"/>
      <w:bookmarkStart w:id="1175" w:name="_Toc487"/>
      <w:bookmarkEnd w:id="1174"/>
      <w:r>
        <w:rPr>
          <w:rtl w:val="true"/>
        </w:rPr>
        <w:t>متن الحديث الواحد والسبعين والثلاثمائة</w:t>
      </w:r>
      <w:bookmarkEnd w:id="1175"/>
    </w:p>
    <w:p>
      <w:pPr>
        <w:pStyle w:val="Heading3"/>
        <w:numPr>
          <w:ilvl w:val="2"/>
          <w:numId w:val="1"/>
        </w:numPr>
        <w:rPr/>
      </w:pPr>
      <w:bookmarkStart w:id="1176" w:name="__RefHeading___Toc4685449_3224264995"/>
      <w:bookmarkStart w:id="1177" w:name="_Toc488"/>
      <w:bookmarkEnd w:id="1176"/>
      <w:r>
        <w:rPr>
          <w:rtl w:val="true"/>
        </w:rPr>
        <w:t>اشارة</w:t>
      </w:r>
      <w:bookmarkEnd w:id="117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أَحْمَدَ ، عَنْ زُرْعَةَ </w:t>
      </w:r>
      <w:r>
        <w:rPr>
          <w:rStyle w:val="FootnoteAnchor"/>
          <w:rtl w:val="true"/>
        </w:rPr>
        <w:footnoteReference w:id="1728"/>
      </w:r>
      <w:r>
        <w:rPr>
          <w:rFonts w:ascii="Amiri" w:hAnsi="Amiri" w:eastAsia="Amiri" w:cs="Amiri"/>
          <w:color w:val="111111"/>
          <w:sz w:val="28"/>
          <w:sz w:val="28"/>
          <w:szCs w:val="28"/>
          <w:rtl w:val="true"/>
          <w:lang w:bidi="ar-SA"/>
        </w:rPr>
        <w:t xml:space="preserve">، عَنْ سَمَاعَةَ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مِنْ وُلْدِ عُمَرَ بْنِ الْخَطَّابِ بِجَارِيَةِ رَجُلٍ عَقِيلِيٍّ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الْعُمَرِيَّ قَدْ</w:t>
      </w:r>
    </w:p>
    <w:p>
      <w:pPr>
        <w:pStyle w:val="BookText"/>
        <w:rPr/>
      </w:pPr>
      <w:r>
        <w:rPr>
          <w:rFonts w:ascii="Amiri" w:hAnsi="Amiri" w:eastAsia="Amiri" w:cs="Amiri"/>
          <w:color w:val="111111"/>
          <w:sz w:val="28"/>
          <w:sz w:val="28"/>
          <w:szCs w:val="28"/>
          <w:rtl w:val="true"/>
          <w:lang w:bidi="ar-SA"/>
        </w:rPr>
        <w:t xml:space="preserve">آذَانِي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عِدِيهِ وَأَدْخِلِيهِ الدِّهْلِيزَ ، فَأَدْخَلَتْهُ فَشَدَّ عَلَيْهِ فَقَتَلَهُ وَأَلْقَاهُ فِي الطَّرِيقِ ، فَاجْتَمَعَ الْبَكْرِيُّونَ وَالْعُمَرِيُّونَ وَالْعُثْمَانِيُّونَ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لِصَاحِبِنَا كُفْوٌ ، لَنْ نَقْتُلَ بِهِ إِلَا جَعْفَرَ بْنَ مُحَمَّدٍ ، وَمَا قَتَلَ صَاحِبَنَا غَيْرُهُ ، وَكَانَ أَبُو عَبْدِ اللّهِ عليه السلام قَدْ مَضى نَحْوَ قُبَا ، فَلَقِيتُهُ بِمَا اجْتَمَعَ الْقَوْمُ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وَرَأَوْهُ وَثَبُوا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صَاحِبَنَا أَحَدٌ غَيْرُكَ ، وَمَا نَقْتُلُ بِهِ أَحَدا غَيْرَكَ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لِيُكَلِّمْنِي </w:t>
      </w:r>
      <w:r>
        <w:rPr>
          <w:rStyle w:val="FootnoteAnchor"/>
          <w:rtl w:val="true"/>
        </w:rPr>
        <w:footnoteReference w:id="1730"/>
      </w:r>
      <w:r>
        <w:rPr>
          <w:rFonts w:ascii="Amiri" w:hAnsi="Amiri" w:eastAsia="Amiri" w:cs="Amiri"/>
          <w:color w:val="111111"/>
          <w:sz w:val="28"/>
          <w:sz w:val="28"/>
          <w:szCs w:val="28"/>
          <w:rtl w:val="true"/>
          <w:lang w:bidi="ar-SA"/>
        </w:rPr>
        <w:t>مِنْكُمْ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قَوْمٌ مِنْهُمْ ، فَأَخَذَ بِأَيْدِيهِمْ ، فَأَدْخَلَهُمُ </w:t>
      </w:r>
      <w:r>
        <w:rPr>
          <w:rStyle w:val="FootnoteAnchor"/>
          <w:rtl w:val="true"/>
        </w:rPr>
        <w:footnoteReference w:id="1731"/>
      </w:r>
      <w:r>
        <w:rPr>
          <w:rFonts w:ascii="Amiri" w:hAnsi="Amiri" w:eastAsia="Amiri" w:cs="Amiri"/>
          <w:color w:val="111111"/>
          <w:sz w:val="28"/>
          <w:sz w:val="28"/>
          <w:szCs w:val="28"/>
          <w:rtl w:val="true"/>
          <w:lang w:bidi="ar-SA"/>
        </w:rPr>
        <w:t xml:space="preserve">الْمَسْجِدَ ، فَخَرَجُوا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عَبْدِ اللّهِ جَعْفَرُ بْنُ مُحَمَّدٍ، مَعَاذَ اللّهِ أَنْ يَكُونَ مِثْلُهُ يَفْعَلُ هذَا وَلَا يَأْمُرُ بِهِ ، انْصَرِفُوا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كَانَ أَقْرَبَ رِضَاهُمْ مِنْ سَخَطِهِمْ؟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دَعَوْتُهُمْ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 وَإِلَا أَخْرَجْتُ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الصَّحِيفَةُ، جَعَلَنِيَ اللّهُ فِدَاكَ؟</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1733"/>
      </w:r>
      <w:r>
        <w:rPr>
          <w:rFonts w:ascii="Amiri" w:hAnsi="Amiri" w:eastAsia="Amiri" w:cs="Amiri"/>
          <w:color w:val="111111"/>
          <w:sz w:val="28"/>
          <w:sz w:val="28"/>
          <w:szCs w:val="28"/>
          <w:rtl w:val="true"/>
          <w:lang w:bidi="ar-SA"/>
        </w:rPr>
        <w:t xml:space="preserve">أُمَّ الْخَطَّابِ كَانَتْ أَمَةً لِلزُّبَيْرِ بْنِ عَبْدِ الْمُطَّلِبِ ، فَسَطَّرَ </w:t>
      </w:r>
      <w:r>
        <w:rPr>
          <w:rStyle w:val="FootnoteAnchor"/>
          <w:rtl w:val="true"/>
        </w:rPr>
        <w:footnoteReference w:id="1734"/>
      </w:r>
      <w:r>
        <w:rPr>
          <w:rFonts w:ascii="Amiri" w:hAnsi="Amiri" w:eastAsia="Amiri" w:cs="Amiri"/>
          <w:color w:val="111111"/>
          <w:sz w:val="28"/>
          <w:sz w:val="28"/>
          <w:szCs w:val="28"/>
          <w:rtl w:val="true"/>
          <w:lang w:bidi="ar-SA"/>
        </w:rPr>
        <w:t xml:space="preserve">بِهَا نُفَيْلٌ ، فَأَحْبَلَهَا ، فَطَلَبَهُ الزُّبَيْرُ ، فَخَرَجَ هَارِبا إِلَى الطَّائِفِ ، فَخَرَجَ الزُّبَيْرُ خَلْفَهُ ، فَبَصُرَتْ بِهِ ثَقِيفٌ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تَعْمَلُ هاهُنَا؟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سَطَّرَ </w:t>
      </w:r>
      <w:r>
        <w:rPr>
          <w:rStyle w:val="FootnoteAnchor"/>
          <w:rtl w:val="true"/>
        </w:rPr>
        <w:footnoteReference w:id="1735"/>
      </w:r>
      <w:r>
        <w:rPr>
          <w:rFonts w:ascii="Amiri" w:hAnsi="Amiri" w:eastAsia="Amiri" w:cs="Amiri"/>
          <w:color w:val="111111"/>
          <w:sz w:val="28"/>
          <w:sz w:val="28"/>
          <w:szCs w:val="28"/>
          <w:rtl w:val="true"/>
          <w:lang w:bidi="ar-SA"/>
        </w:rPr>
        <w:t xml:space="preserve">بِهَا نُفَيْلُكُمْ ، فَهَرَبَ مِنْهُ إِلَى الشَّامِ ، وَخَرَجَ الزُّبَيْرُ فِي تِجَارَةٍ لَهُ إِلَى الشَّامِ ، فَدَخَلَ عَلى مَلِكِ الدُّومَةِ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لِي إِلَيْكَ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أَيُّهَا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أَهْلِكَ قَدْ أَخَذْتَ وَلَدَهُ فَأُحِبُّ أَنْ تَرُدَّهُ عَلَيْهِ ، قَالَ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لِي حَتّى أَعْرِفَهُ ، فَلَمَّا أَنْ كَانَ مِنَ الْغَدِ دَخَلَ إِلَى </w:t>
      </w:r>
      <w:r>
        <w:rPr>
          <w:rStyle w:val="FootnoteAnchor"/>
          <w:rtl w:val="true"/>
        </w:rPr>
        <w:footnoteReference w:id="1737"/>
      </w:r>
      <w:r>
        <w:rPr>
          <w:rFonts w:ascii="Amiri" w:hAnsi="Amiri" w:eastAsia="Amiri" w:cs="Amiri"/>
          <w:color w:val="111111"/>
          <w:sz w:val="28"/>
          <w:sz w:val="28"/>
          <w:szCs w:val="28"/>
          <w:rtl w:val="true"/>
          <w:lang w:bidi="ar-SA"/>
        </w:rPr>
        <w:t xml:space="preserve">الْمَلِكِ ، فَلَمَّا رَآهُ الْمَلِكُ 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أَيُّهَا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هذَا الرَّجُلَ وَلَدَتْهُ عَرَبِيَّةٌ ، لَمَّا رَآكَ قَدْ دَخَلْتَ لَمْ يَمْلِكِ اسْتَهُ أَنْ جَعَلَ يَضْرِطُ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إِذَا صِرْتُ إِلى مَكَّةَ قَضَيْتُ حَاجَتَكَ ، فَلَمَّا قَدِمَ الزُّبَيْرُ تَحَمَّلَ عَلَيْهِ بِبُطُونِ قُرَيْشٍ كُلِّهَا أَنْ يَدْفَعَ إِلَيْهِ ابْنَهُ فَأَبى ، ثُمَّ تَحَمَّلَ عَلَيْهِ بِعَبْدِ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بَيْنِي وَبَيْنَهُ عَمَلٌ ، أَ مَا عَلِمْتُمْ مَا فَعَلَ فِي ابْنِي فُلَانٍ؟ وَلكِنِ امْضُوا أَنْتُمْ إِلَيْهِ ، فَقَصَدُوهُ وَكَلَّمُوهُ ، فَقَالَ لَهُمُ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لَهُ دَوْلَةٌ ، وَإِنَّ ابْنَ هذَا</w:t>
      </w:r>
    </w:p>
    <w:p>
      <w:pPr>
        <w:pStyle w:val="BookText"/>
        <w:rPr/>
      </w:pPr>
      <w:r>
        <w:rPr>
          <w:rFonts w:ascii="Amiri" w:hAnsi="Amiri" w:eastAsia="Amiri" w:cs="Amiri"/>
          <w:color w:val="111111"/>
          <w:sz w:val="28"/>
          <w:sz w:val="28"/>
          <w:szCs w:val="28"/>
          <w:rtl w:val="true"/>
          <w:lang w:bidi="ar-SA"/>
        </w:rPr>
        <w:t xml:space="preserve">ابْنُ الشَّيْطَانِ ، وَلَسْتُ آمَنُ أَنْ يَتَرَأَّسَ عَلَيْنَا ، وَلكِنْ أَدْخِلُوهُ مِنْ بَابِ الْمَسْجِدِ عَلَيَّ عَلى أَنْ أُحْمِيَ لَهُ حَدِيدَةً ، وَأَخُطَّ فِي وَجْهِهِ خُطُوطا ، وَأَكْتُبَ عَلَيْهِ وَعَلى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يَتَصَدَّرَ فِي مَجْلِسٍ ، وَلَا يَتَأَمَّرَ عَلى أَوْلَادِنَا ، وَلَا يَضْرِبَ مَعَنَا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 وَخَطَّ وَجْهَهُ بِالْحَدِيدَةِ ، وَكَتَبَ عَلَيْهِ الْكِتَابَ وَذلِكَ الْكِتَابُ عِنْدَنَا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أَمْسَكْتُمْ ، وَإِلَا أَخْرَجْتُ الْكِتَابَ ، فَفِيهِ فَضِيحَتُكُمْ ، فَأَمْسَكُوا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وَتُوُفِّيَ مَوْلًى لِرَسُولِ اللّهِ صلى الله عليه و آله لَمْ يُخَلِّفْ وَارِثا ، فَخَاصَمَ فِيهِ وُلْدُ الْعَبَّاسِ أَبَا عَبْدِ اللّهِ عليه السلام ، وَكَانَ هِشَامُ بْنُ عَبْدِ الْمَلِكِ قَدْ حَجَّ فِي تِلْكَ السَّنَةِ ، فَجَلَسَ لَهُمْ ، فَقَالَ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لَنَا ، 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الْوَلَاءُ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قَاتَلَ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أَبِي قَاتَلَ مُعَاوِيَةَ ، فَقَدْ كَانَ حَظُّ أَبِيكَ فِيهِ الْأَوْفَرَ ، ثُمَّ فَرَّ بِجِنَايَتِهِ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لَأُطَوِّقَنَّكَ غَدا طَوْقَ الْحَمَامَةِ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Style w:val="FootnoteAnchor"/>
          <w:rtl w:val="true"/>
        </w:rPr>
        <w:footnoteReference w:id="1739"/>
      </w: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أَهْوَنُ عَلَيَّ مِنْ بَعْرَةٍ فِي وَادِي الْأَزْرَقِ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وَادٍ لَيْسَ لَكَ وَلَا لِأَبِيكَ فِيهِ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جَلَسْتُ لَكُمْ ، فَلَمَّا أَنْ كَانَ مِنَ الْغَدِ خَرَجَ أَبُو عَبْدِ اللّهِ عليه السلام وَمَعَهُ كِتَابٌ فِي كِرْبَاسَةٍ ، وَجَلَسَ لَهُمْ هِشَامٌ ، فَوَضَعَ أَبُو عَبْدِ اللّهِ عليه السلام الْكِتَابَ بَيْنَ يَدَيْهِ ، فَلَمَّا أَنْ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جَنْدَلَ الْخُزَاعِيَّ وَعُكَّاشَةَ الضَّمِيرِيَّ </w:t>
      </w:r>
      <w:r>
        <w:rPr>
          <w:rStyle w:val="FootnoteAnchor"/>
          <w:rtl w:val="true"/>
        </w:rPr>
        <w:footnoteReference w:id="1740"/>
      </w:r>
      <w:r>
        <w:rPr>
          <w:rFonts w:ascii="Amiri" w:hAnsi="Amiri" w:eastAsia="Amiri" w:cs="Amiri"/>
          <w:color w:val="111111"/>
          <w:sz w:val="28"/>
          <w:sz w:val="28"/>
          <w:szCs w:val="28"/>
          <w:rtl w:val="true"/>
          <w:lang w:bidi="ar-SA"/>
        </w:rPr>
        <w:t xml:space="preserve">ـ وَكَانَا شَيْخَيْنِ قَدْ أَدْرَكَا الْجَاهِلِيَّةَ ـ فَرَمى بِالْكِتَابِ إِلَيْهِمَا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تَعْرِفَانِ هذِهِ الْخُطُوطَ؟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خَطُّ الْعَاصِ بْنِ أُمَيَّةَ ، وَهذَا خَطُّ فُلَانٍ وَفُلَانٍ لِفُلَانٍ مِنْ قُرَيْشٍ ، وَهذَا خَطُّ حَرْبِ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أَرى خُطُوطَ أَجْدَادِي عِنْدَكُمْ؟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قَضَيْتُ بِالْوَلَاءِ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يَقُولُ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النَّعْلُ لَهَا حَاضِرَةْ</w:t>
      </w:r>
      <w:bookmarkStart w:id="1178" w:name="pg12947_153211"/>
    </w:p>
    <w:p>
      <w:pPr>
        <w:pStyle w:val="BookText"/>
        <w:rPr/>
      </w:pPr>
      <w:bookmarkEnd w:id="11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نَثِيلَةَ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أَمَةً لِأُمِّ الزُّبَيْرِ وَلِأَبِي طَالِبٍ وَعَبْدِ اللّهِ ، فَأَخَذَهَا عَبْدُ الْمُطَّلِبِ ، فَأَوْلَدَهَا فُلَانا ، فَقَالَ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الْجَارِيَةُ وَرِثْنَاهَا مِنْ أُمِّنَا ، وَابْنُكَ هذَا عَبْدٌ لَنَا ، فَتَحَمَّلَ عَلَيْهِ بِبُطُونِ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عَلى خَلَّةٍ عَلى أَنْ لَا يَتَصَدَّرَ ابْنُكَ هذَا فِي مَجْلِسٍ ، وَلَا يَضْرِبَ مَعَنَا بِسَهْمٍ ، فَكَتَبَ عَلَيْهِ كِتَابا ، وَأَشْهَدَ عَلَيْهِ ، فَهُوَ هذَا الْكِتَابُ</w:t>
      </w:r>
      <w:r>
        <w:rPr>
          <w:rFonts w:eastAsia="Amiri" w:cs="Amiri" w:ascii="Amiri" w:hAnsi="Amiri"/>
          <w:color w:val="111111"/>
          <w:sz w:val="28"/>
          <w:szCs w:val="28"/>
          <w:rtl w:val="true"/>
          <w:lang w:bidi="ar-SA"/>
        </w:rPr>
        <w:t>» .</w:t>
      </w:r>
    </w:p>
    <w:p>
      <w:pPr>
        <w:pStyle w:val="Heading3"/>
        <w:numPr>
          <w:ilvl w:val="2"/>
          <w:numId w:val="1"/>
        </w:numPr>
        <w:rPr/>
      </w:pPr>
      <w:bookmarkStart w:id="1179" w:name="__RefHeading___Toc4685451_3224264995"/>
      <w:bookmarkStart w:id="1180" w:name="_Toc489"/>
      <w:bookmarkEnd w:id="1179"/>
      <w:r>
        <w:rPr>
          <w:rtl w:val="true"/>
        </w:rPr>
        <w:t>شرح الحديث</w:t>
      </w:r>
      <w:bookmarkEnd w:id="1180"/>
    </w:p>
    <w:p>
      <w:pPr>
        <w:pStyle w:val="BookText"/>
        <w:rPr/>
      </w:pPr>
      <w:r>
        <w:rPr>
          <w:rFonts w:ascii="Amiri" w:hAnsi="Amiri" w:eastAsia="Amiri" w:cs="Amiri"/>
          <w:color w:val="111111"/>
          <w:sz w:val="28"/>
          <w:sz w:val="28"/>
          <w:szCs w:val="28"/>
          <w:rtl w:val="true"/>
          <w:lang w:bidi="ar-SA"/>
        </w:rPr>
        <w:t>السند ضعيف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رجل من ولد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والتوجّه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 كناية عن المراودة، وإرادة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بجارية رجل 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ولد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الفتيّة من النساء، وقد تُطلق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العمري 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الإيذاء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وأدخليه الدهليز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والدار</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فحمل العقيلي على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عليه في الحرب يشدّ، كيمدّ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أيضا، أي حمل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وألقاه في الطريق، فاجتمع البكريّون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المنسوبون إلى أبي بكر من ولده، أو تبعته،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والعمريّون والعثمانيّون،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حتّى نقتله بدمه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نقتل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للمقابلة، أو للسببيّة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 صاحبنا غيره، وكان أبو عبداللّه عليه السلام قد مضى نحو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والمدّ، وقد تقصر، وتذكّر وتؤنّث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بما اجتمع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ولقيته، وأخبرته بالأمر الذي اجتمع القوم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يكون مثله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نفوا الفعل عنه عليه السلام 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كالمعاذ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ومعاذ اللّه ، أي أعوذ باللّه معاذا</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النفي المستفاد من الكلام السابق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أَمَة للزبير بن عبد المطّلب، فسطّر بها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كزبير،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سطّر فلان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زخرف له الأقاويل، ونمّقها، وتلك الأقاويل الأساطير</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لا نظام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إسطار وإسطير ـ بكسرهما ـ واُسطُور، وبالهاء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وسطّر تسطيرا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بالأساطير</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فشطّر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والناحية، وإذا كان بهذا المعنى فلا يتصرّف الفعل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شطره، أي قصد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وشطر بصره شطورا، كأنّه ينظر إليك وإلى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 أهله خبثا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شطر ـ كنصر وكرم ـ شطارة فيهما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الحبل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وحبلت المرأة فهي حبلى، وأحبلتها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الآبي من العامّة في كتاب إكمال الإكمال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عمر هكذا يكنّى أبا حفص، وهو ابن الخطّاب بن نفيل بن عبد العزّى بن رياح بن عبداللّه بن قرط بن زيد بن عدي بن كعب بن لؤي</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ثقيف</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الثقيف ـ 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هوازن</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البصر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به ـ ككرم وفرح ـ أي صار مبصرا</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تصنع في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سطّر بها نفيلكم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تطلبه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وإضافة النفيل إليهم إمّا لكونه منهم، أو لكونه في ذلك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سمع نفيل قدوم الزبير هرب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الدومة في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دومة الجندل ـ بالضمّ، والمحدّثون على الفتح، وهو خطأ عن ابن دريد ـ</w:t>
      </w:r>
    </w:p>
    <w:p>
      <w:pPr>
        <w:pStyle w:val="BookText"/>
        <w:rPr/>
      </w:pPr>
      <w:r>
        <w:rPr>
          <w:rFonts w:ascii="Amiri" w:hAnsi="Amiri" w:eastAsia="Amiri" w:cs="Amiri"/>
          <w:color w:val="111111"/>
          <w:sz w:val="28"/>
          <w:sz w:val="28"/>
          <w:szCs w:val="28"/>
          <w:rtl w:val="true"/>
          <w:lang w:bidi="ar-SA"/>
        </w:rPr>
        <w:t>وهو حصن على خمس عشرة ليلة من المدينة، ومن الكوفة على عشر مراحل</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عبداللّه ،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أمر الغايب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أعرفه، فلمّا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الغد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شكّ في اُمّه؛ لعلمه بأنّ أباه كان من العرب، وقال ذلك لأنّ الضرطة عيبٌ وعار خصوصا عند العرب، ولأنّها نشأت من الخوف والجبن، والشجاعة معروفة في العرب</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رآك قد دخلت لم يملك 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وقد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على فعل بالتحريك يدلّ على ذلك أنّ جمعه أستاه، مثل جمل وأجمال</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يضرط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وأخذ</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إذا صرت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ورجع نفيل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استشفع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ببطون قريش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القبيلة</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بعليّ على عثمان في أمر، أي استشفعت به إليه</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 الزبير إليه ابنه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تحمّل عليه بعبد المطّلب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لمّا يئس من تأثير شفاعة بطون القريش استشفع بعبد المطّلب إلى الزبير في ردّ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بيني وبينه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معاملة واُلفة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سبب نفي الاُلفة بينهما،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ما سيجيء في آخر الحديث من قصّة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امضوا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لبطون قريش ممّن حضر منهم عنده مع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يترأّس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ورأّسته ترئيسا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رئيسا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رئيسا، كترأّس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أخذ بالرقبة، وخفضها إلى الأرض</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على أن اُحمي له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المزيد من باب الإفعال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النهار ـ بالكسر ـ وحمى التنّور حِمْيا فيهما، أي اشتدّ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واُحميت الحديد في النار فهو مُحمىً،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حميته</w:t>
      </w:r>
      <w:r>
        <w:rPr>
          <w:rFonts w:eastAsia="Amiri" w:cs="Amiri" w:ascii="Amiri" w:hAnsi="Amiri"/>
          <w:color w:val="111111"/>
          <w:sz w:val="28"/>
          <w:szCs w:val="28"/>
          <w:rtl w:val="true"/>
          <w:lang w:bidi="ar-SA"/>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أي أكتب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 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نقش ما يدلّ على عبوديّته في الكيّ، ثمّ إحراق وجهه به؛ ليؤثّر فيه، ويبقى علامته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أكتب عليهما مجلّة وموثقا بالمضامين الآتية، وهي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أو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يجلس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أي جلس في صدر المجلس وأعلاه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يتأمّر على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تسلّط</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 معنا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يضرب المجد، أي يكسبه، ويطلبه</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هنا عدم الشركة في شيء من الغنيمة والميراث ونحوهما،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سهم الميسر؛ لأنّهم كانوا يعملونه مع الأكفّاء</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ففعلوا وخطّ وجهه بالحديدة، وكتب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القوم ما شرطه الزبير عليهم من إدخاله من باب المسجد، وأحماه الحديدة له،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الكتاب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على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مولى لرسول اللّه صلى الله عليه و آله لم يخلّف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سماعة، ورواية بالإسناد المتقدّم، وأنّ المراد بالمولى هنا العبد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العبّاس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كابروا في ذلك؛ لأنّ الولاء للمعتق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 السفّاح،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ولاء ـ بالفتح ـ ، أي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المعتق</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الولاء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 الله في شرائعه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عُدِم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الولاء للأولاد الذكور والإناث، وهو حسن، ومثله في الخلاف لو كان رجلاً</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للأولاد الذكور دون الإناث رجلاً كان المُنعم أو امرأة</w:t>
      </w:r>
      <w:r>
        <w:rPr>
          <w:rStyle w:val="FootnoteAnchor"/>
          <w:rtl w:val="true"/>
        </w:rPr>
        <w:footnoteReference w:id="1766"/>
      </w:r>
      <w:r>
        <w:rPr>
          <w:rFonts w:ascii="Amiri" w:hAnsi="Amiri" w:eastAsia="Amiri" w:cs="Amiri"/>
          <w:color w:val="111111"/>
          <w:sz w:val="28"/>
          <w:sz w:val="28"/>
          <w:szCs w:val="28"/>
          <w:rtl w:val="true"/>
          <w:lang w:bidi="ar-SA"/>
        </w:rPr>
        <w:t>وقال الشيخ رحمه الله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للأولاد الذكور دون الإناث إن كان المعتق رجلاً، ولو كان امرأة كان الولاء لعصبتها</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الروايات، ويقوم أولاد الأولاد مقام آبائهم عند عدمهم، ويأخذ كلّ منهم نصيب من</w:t>
      </w:r>
    </w:p>
    <w:p>
      <w:pPr>
        <w:pStyle w:val="BookText"/>
        <w:rPr/>
      </w:pPr>
      <w:r>
        <w:rPr>
          <w:rFonts w:ascii="Amiri" w:hAnsi="Amiri" w:eastAsia="Amiri" w:cs="Amiri"/>
          <w:color w:val="111111"/>
          <w:sz w:val="28"/>
          <w:sz w:val="28"/>
          <w:szCs w:val="28"/>
          <w:rtl w:val="true"/>
          <w:lang w:bidi="ar-SA"/>
        </w:rPr>
        <w:t>يتقرّب به كالميراث في غير الولاء، انتهى</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على أنّه يرث الولاء أولاد البنت، وأنّهم يحجبون أولاد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لخصوص الواقعة مدخل في الحكم للولاية العامّة أو الإمامة</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الاحتمال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الولاء لي حيث لم يقل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للغلبة قال ذلك إغراءً لهشام على منعه عليه السلام وإيذائه، والحكم عليه 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أبي قاتل معاوية، فقد كان حظّ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وجه كونه في أبيه أوفر أنّه أخذ من غنائم تلك الغزوة نصيبا وافرا، وكان من شركاء تلك الغزوة، ومن أعوان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قاتله بنصره، وهو أقبح في العرف</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 بجنايته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بجناحيه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جنى الذنب عليه يجنيه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إليه</w:t>
      </w:r>
      <w:r>
        <w:rPr>
          <w:rFonts w:eastAsia="Amiri" w:cs="Amiri" w:ascii="Amiri" w:hAnsi="Amiri"/>
          <w:color w:val="111111"/>
          <w:sz w:val="28"/>
          <w:szCs w:val="28"/>
          <w:rtl w:val="true"/>
          <w:lang w:bidi="ar-SA"/>
        </w:rPr>
        <w:t>»</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خيانة عبداللّه في بيت مال البصرة، كما رواه الكشّي بإسناده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 عليه السلام على البصرة عبداللّه بن عبّاس، فحمل كلّ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بالبصرة، ولحق بمكّة، وترك عليّا عليه السلام ، وكان مبلغه ألف ألف درهم، فصعد عليّ عليه السلام المنبر حين بلغه ذلك، 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عمّ رسول اللّه صلى الله عليه و آله في علمه وقدره يفعل مثل هذا، فكيف يؤمن مَن كان دونه، اللّهُمَّ</w:t>
      </w:r>
    </w:p>
    <w:p>
      <w:pPr>
        <w:pStyle w:val="BookText"/>
        <w:rPr/>
      </w:pPr>
      <w:r>
        <w:rPr>
          <w:rFonts w:ascii="Amiri" w:hAnsi="Amiri" w:eastAsia="Amiri" w:cs="Amiri"/>
          <w:color w:val="111111"/>
          <w:sz w:val="28"/>
          <w:sz w:val="28"/>
          <w:szCs w:val="28"/>
          <w:rtl w:val="true"/>
          <w:lang w:bidi="ar-SA"/>
        </w:rPr>
        <w:t>إنّي قد مللتهم، فأرحني منهم، واقبضني إليك غير عاجز ولا ملول</w:t>
      </w:r>
      <w:r>
        <w:rPr>
          <w:rFonts w:eastAsia="Amiri" w:cs="Amiri" w:ascii="Amiri" w:hAnsi="Amiri"/>
          <w:color w:val="111111"/>
          <w:sz w:val="28"/>
          <w:szCs w:val="28"/>
          <w:rtl w:val="true"/>
          <w:lang w:bidi="ar-SA"/>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رواية اُخرى عن الشبعي، </w:t>
      </w:r>
      <w:r>
        <w:rPr>
          <w:rStyle w:val="FootnoteAnchor"/>
          <w:rtl w:val="true"/>
        </w:rPr>
        <w:footnoteReference w:id="1774"/>
      </w:r>
      <w:r>
        <w:rPr>
          <w:rFonts w:ascii="Amiri" w:hAnsi="Amiri" w:eastAsia="Amiri" w:cs="Amiri"/>
          <w:color w:val="111111"/>
          <w:sz w:val="28"/>
          <w:sz w:val="28"/>
          <w:szCs w:val="28"/>
          <w:rtl w:val="true"/>
          <w:lang w:bidi="ar-SA"/>
        </w:rPr>
        <w:t>فيها طول تشتمل على مراسلاته في ذلك، وما أجاب ابن عبّاس عنها، وهي تشتمل على قدح عظيم فيه، والأخبار الدالّة على ذمّه كثيرة، انتهى</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الكشّي من الطعن فيه خمسة أحاديث كلّها ضعيف السند، واللّه أعلم بحاله</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۱۰۱۸</w:t>
      </w:r>
      <w:r>
        <w:rPr>
          <w:rFonts w:ascii="Amiri" w:hAnsi="Amiri" w:eastAsia="Amiri" w:cs="Amiri"/>
          <w:color w:val="111111"/>
          <w:sz w:val="28"/>
          <w:sz w:val="28"/>
          <w:szCs w:val="28"/>
          <w:rtl w:val="true"/>
          <w:lang w:bidi="ar-SA"/>
        </w:rPr>
        <w:t xml:space="preserve">، ذيل الرقم </w:t>
      </w:r>
      <w:r>
        <w:rPr>
          <w:rFonts w:ascii="Amiri" w:hAnsi="Amiri" w:eastAsia="Amiri" w:cs="Amiri"/>
          <w:color w:val="111111"/>
          <w:sz w:val="28"/>
          <w:sz w:val="28"/>
          <w:szCs w:val="28"/>
          <w:lang w:bidi="ar-SA"/>
        </w:rPr>
        <w:t>۲۳۵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فرَّ بجنايته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انتقل من هذا الكلام إلى كلام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لأطوّقنّك غدا طوق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ما سيأتي من إبرازه عليه السلام كتابا يشتمل على قصّة أبي عبّاس، وفيها فضيحة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بشيء، وقد طوّقته فتطوّق، أي ألبسته الطوق فلبسه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اُطوّقك واُلبسك طوقا لازما في عنقك بحيث لا يفارقك عاره، كما لا يفارق عنق الحمامة 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يُضرب لإيصال المكروه إلى أحد من حيث لا يعلم</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لاُطوّقنّك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أذلّ وأحقر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بعرة في وادي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اُبالي من كلامك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البعر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رجيع الخفّ والظلف، واحدته بهاء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والأزرق بتقديم المهملة على المعجمة فيما رأيناه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وسيع كانت ترعى فيه الأنعام والأباعر</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واد ليس لك ولا لأبيك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وإلّا ادّعيت بعرة ذلك الوادي، وأخذتها ولم تتركها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اسما لواد كان بينه عليه السلام وبينه، فيه أيضا منازعة، فأجاب عليه السلام عن سفهه بكلام حقّ مفيد في الحِجاج</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تحقيرٌ له، وإنّما قال ذلك مع كمال حلمه؛ لما روي عن أمير المؤمنين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يدفعه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اشتهر مع أنّ الحلم مع الأحمق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جواز أمثال ذلك في جواب الخصم المعتدي</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كرباسة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القطن الأبيض، معرّب كَرباس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جندل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ـ كجعفر، وبكسر الدّال، وكعُلَيط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وأصله الموضع الذي تجتمع فيه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وخزاعة ـ بالضمّ وتخفيف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وعُكّاشة الضميري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عكاشة ـ وبتشديد الكاف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وأصله العنكبوت، أو ذكورها، أو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ـ 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دمشق، وجبل بالشام</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خطّ فلان وفلان لفلان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وفلانة ـ مضمومتين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أسمائنا، وبأل من غيرنا</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وهاهنا شيء يظهر بالتأمّل، أي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ينشد هذا الشعر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النعل لها حاضرة</w:t>
      </w:r>
      <w:r>
        <w:rPr>
          <w:rFonts w:eastAsia="Amiri" w:cs="Amiri" w:ascii="Amiri" w:hAnsi="Amiri"/>
          <w:color w:val="111111"/>
          <w:sz w:val="28"/>
          <w:szCs w:val="28"/>
          <w:rtl w:val="true"/>
          <w:lang w:bidi="ar-SA"/>
        </w:rPr>
        <w:t>)</w:t>
      </w:r>
      <w:bookmarkStart w:id="1181" w:name="pg12947_153220"/>
    </w:p>
    <w:p>
      <w:pPr>
        <w:pStyle w:val="BookText"/>
        <w:rPr/>
      </w:pPr>
      <w:bookmarkEnd w:id="118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لدفع الخصم المؤذي بما أمكن وقت الحاجة إليه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وكسر الثاء المثلّثة، وهي في الأصل تراب البئر، واللّحم الثمين، وبغير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لاُمّ الزبير ولأبي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عطف على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عطفهما على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معنى كونها لهما أنّهما ورثاها من اُمّهما كما سيصرّح به، وهذه الثلاثة بنو عبد المطّلب، واُمّهم واحدة، وهي فاطمة بنت عمرو بن مخزوم، وكانت شريفة في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نثيلة بنت ملك بن حبّاب، وكان تُعان في الجاهليّة</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عبد المطّلب، فأولدها فلانا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يكون المراد به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أخذها برضا مولاتها، وكان نزاع الزبير معه على سبيل الجهل؛ لأنّ جلالة عبد المطّلب تمنع أن يُنسب إليه غير ذلك</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فقال الزبير لعبد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 عبّاس وعدم استرقاقه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وهي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2"/>
        <w:numPr>
          <w:ilvl w:val="1"/>
          <w:numId w:val="1"/>
        </w:numPr>
        <w:rPr/>
      </w:pPr>
      <w:bookmarkStart w:id="1182" w:name="__RefHeading___Toc4685453_3224264995"/>
      <w:bookmarkStart w:id="1183" w:name="_Toc490"/>
      <w:bookmarkEnd w:id="1182"/>
      <w:r>
        <w:rPr>
          <w:rtl w:val="true"/>
        </w:rPr>
        <w:t>متن الحديث الثاني والسبعين والثلاثمائة</w:t>
      </w:r>
      <w:bookmarkEnd w:id="1183"/>
    </w:p>
    <w:p>
      <w:pPr>
        <w:pStyle w:val="Heading3"/>
        <w:numPr>
          <w:ilvl w:val="2"/>
          <w:numId w:val="1"/>
        </w:numPr>
        <w:rPr/>
      </w:pPr>
      <w:bookmarkStart w:id="1184" w:name="__RefHeading___Toc4685455_3224264995"/>
      <w:bookmarkStart w:id="1185" w:name="_Toc491"/>
      <w:bookmarkEnd w:id="1184"/>
      <w:r>
        <w:rPr>
          <w:rtl w:val="true"/>
        </w:rPr>
        <w:t>اشارة</w:t>
      </w:r>
      <w:bookmarkEnd w:id="118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 عَنْ مُحَمَّدِ بْنِ أَحْمَدَ النَّهْدِيِّ ، عَنْ مُعَاوِيَةَ بْنِ حُكَيْمٍ ، عَنْ بَعْضِ رِجَالِهِ ، عَنْ عَنْبَسَةَ بْنِ بِجَادٍ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w:t>
      </w:r>
      <w:bookmarkStart w:id="1186" w:name="pg12947_153221"/>
    </w:p>
    <w:p>
      <w:pPr>
        <w:pStyle w:val="BookText"/>
        <w:rPr/>
      </w:pPr>
      <w:bookmarkEnd w:id="1186"/>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 فَسَلِمَ وُلْدُكَ مِنْهُمْ أَنْ يَقْتُلُوهُمْ</w:t>
      </w:r>
      <w:r>
        <w:rPr>
          <w:rFonts w:eastAsia="Amiri" w:cs="Amiri" w:ascii="Amiri" w:hAnsi="Amiri"/>
          <w:color w:val="111111"/>
          <w:sz w:val="28"/>
          <w:szCs w:val="28"/>
          <w:rtl w:val="true"/>
          <w:lang w:bidi="ar-SA"/>
        </w:rPr>
        <w:t>» .</w:t>
      </w:r>
    </w:p>
    <w:p>
      <w:pPr>
        <w:pStyle w:val="Heading3"/>
        <w:numPr>
          <w:ilvl w:val="2"/>
          <w:numId w:val="1"/>
        </w:numPr>
        <w:rPr/>
      </w:pPr>
      <w:bookmarkStart w:id="1187" w:name="__RefHeading___Toc4685457_3224264995"/>
      <w:bookmarkStart w:id="1188" w:name="_Toc492"/>
      <w:bookmarkEnd w:id="1187"/>
      <w:r>
        <w:rPr>
          <w:rtl w:val="true"/>
        </w:rPr>
        <w:t>شرح الحديث</w:t>
      </w:r>
      <w:bookmarkEnd w:id="1188"/>
    </w:p>
    <w:p>
      <w:pPr>
        <w:pStyle w:val="BookText"/>
        <w:rPr/>
      </w:pPr>
      <w:r>
        <w:rPr>
          <w:rFonts w:ascii="Amiri" w:hAnsi="Amiri" w:eastAsia="Amiri" w:cs="Amiri"/>
          <w:color w:val="111111"/>
          <w:sz w:val="28"/>
          <w:sz w:val="28"/>
          <w:szCs w:val="28"/>
          <w:rtl w:val="true"/>
          <w:lang w:bidi="ar-SA"/>
        </w:rPr>
        <w:t>السند مقطوع، وضعيف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المكسورة والجيم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الْيَمِينِ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المنزلة السّنيّة، وأصحاب الشمال أصحاب المنزلة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الذين يؤتون صحائفهم بأيمانهم، والذين يؤتونها بشمائلهم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الشّوم؛ فإنّ السعداء ميامين على أنفسهم بطاعتهم، والأشقياء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الذين يسلكون في أيمانهم إلى الجنّة عن يمين الناس، والذين يسلكون في شمائلهم إلى النار؛ لأنّ النار عن شمالهم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الذين أوجدهم اللّه تعالى في عالم الذرّ بجنب اليمين من آدم عليه السلام ، والذين أوجدهم بجنب الشمال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الذين مقامهم على يمين العرش، والذين مقامهم على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الإيراد مَن خُلق من التراب الذي في يمين جبرئيل عليه السلام ، ومَنْ خُلِقَ من التراب الذي في شماله عليه السلام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اليمين؛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اليمين، سلامٌ لك من أصحاب اليمين، أي من إخوانك يُسلِّمون عليك</w:t>
      </w:r>
      <w:r>
        <w:rPr>
          <w:rStyle w:val="FootnoteAnchor"/>
          <w:rtl w:val="true"/>
        </w:rPr>
        <w:footnoteReference w:id="179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فيهم ما تحبّ لهم من السلامة من المكاره والخوف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أيّها الإنسان الذي هو من أصحاب اليمين من</w:t>
      </w:r>
      <w:bookmarkStart w:id="1189" w:name="pg12947_153222"/>
    </w:p>
    <w:p>
      <w:pPr>
        <w:pStyle w:val="BookText"/>
        <w:rPr/>
      </w:pPr>
      <w:bookmarkEnd w:id="1189"/>
      <w:r>
        <w:rPr>
          <w:rFonts w:ascii="Amiri" w:hAnsi="Amiri" w:eastAsia="Amiri" w:cs="Amiri"/>
          <w:color w:val="111111"/>
          <w:sz w:val="28"/>
          <w:sz w:val="28"/>
          <w:szCs w:val="28"/>
          <w:rtl w:val="true"/>
          <w:lang w:bidi="ar-SA"/>
        </w:rPr>
        <w:t>عذاب اللّه ، وسلّمت عليك ملائكة اللّه ،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منهم في الجنّة؛ لأنّهم يكونون معك،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أصحاب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شيعتك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تفسيره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بالسلام السّلامة من القتل، والخطاب في ذلك للنبيّ صلى الله عليه و آله أو لعليّ عليه السلام ، وأصحاب اليمين شيعته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ذكر خصوص القتل على سبيل المثال، فيكون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المتوفّى من أصحاب اليمين، فحاله ظاهر في السعادة؛ لأنّه كان بحيث سلم أهل بيتك من يده ولسانه، وكان معاونا لهم، فاُقيم علّة الجزاء مقامه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0" w:name="__RefHeading___Toc4685459_3224264995"/>
      <w:bookmarkStart w:id="1191" w:name="_Toc493"/>
      <w:bookmarkEnd w:id="1190"/>
      <w:r>
        <w:rPr>
          <w:rtl w:val="true"/>
        </w:rPr>
        <w:t>متن الحديث الثالث والسبعين والثلاثمائة</w:t>
      </w:r>
      <w:bookmarkEnd w:id="1191"/>
    </w:p>
    <w:p>
      <w:pPr>
        <w:pStyle w:val="Heading3"/>
        <w:numPr>
          <w:ilvl w:val="2"/>
          <w:numId w:val="1"/>
        </w:numPr>
        <w:rPr/>
      </w:pPr>
      <w:bookmarkStart w:id="1192" w:name="__RefHeading___Toc4685461_3224264995"/>
      <w:bookmarkStart w:id="1193" w:name="_Toc494"/>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 xml:space="preserve">حَدَّثَنَا مُحَمَّدُ بْنُ يَحْيى ، عَنْ أَحْمَدَ بْنِ مُحَمَّدِ بْنِ عِيسى ، عَنِ الْحَسَنِ بْنِ عَلِيٍّ ، عَنْ صَفْوَانَ ، عَنْ مُحَمَّدِ بْنِ زِيَادِ بْنِ عِيسى ، عَنِ الْحُسَيْنِ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أُبَايِعُ لِرَسُولِ اللّهِ صلى الله عليه و آله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الْعُسْرِ وَالْيُسْرِ ، وَالْبَسْطِ وَالْكُرْهِ إِلى أَنْ كَثُرَ الْاءِسْلَامُ وَكَثُفَ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عَلَيْهِمْ عَلِيٌّ عليه السلام أَنْ يَمْنَعُوا مُحَمَّدا وَذُرِّيَّتَهُ مِمَّا يَمْنَعُونَ مِنْهُ أَنْفُسَهُمْ وَذَرَارِيَّهُمْ ، فَأَخَذْتُهَا عَلَيْهِمْ ؛ نَجَا مَنْ نَجَا ، وَهَلَكَ مَنْ هَلَكَ</w:t>
      </w:r>
      <w:r>
        <w:rPr>
          <w:rFonts w:eastAsia="Amiri" w:cs="Amiri" w:ascii="Amiri" w:hAnsi="Amiri"/>
          <w:color w:val="111111"/>
          <w:sz w:val="28"/>
          <w:szCs w:val="28"/>
          <w:rtl w:val="true"/>
          <w:lang w:bidi="ar-SA"/>
        </w:rPr>
        <w:t>» .</w:t>
      </w:r>
    </w:p>
    <w:p>
      <w:pPr>
        <w:pStyle w:val="Heading3"/>
        <w:numPr>
          <w:ilvl w:val="2"/>
          <w:numId w:val="1"/>
        </w:numPr>
        <w:rPr/>
      </w:pPr>
      <w:bookmarkStart w:id="1194" w:name="__RefHeading___Toc4685463_3224264995"/>
      <w:bookmarkStart w:id="1195" w:name="_Toc495"/>
      <w:bookmarkEnd w:id="1194"/>
      <w:r>
        <w:rPr>
          <w:rtl w:val="true"/>
        </w:rPr>
        <w:t>شرح الحديث</w:t>
      </w:r>
      <w:bookmarkEnd w:id="1195"/>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اُبايع لرسول اللّه صلى الله عليه و آله على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والعسر ـ بالضمّ، وبضمّتين، وبالتحريك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فلانا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منه الاحتشام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الكره ـ ويُضمّ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اُكرهت نفسك عليه،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أكرهك غيرك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 ـ كسمعه ـ كرها، ويضمّ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وشيء كره ـ بالفتح وكحجل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الحرب</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كثر الإسلام وكثف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كثف ـ ككرم ـ فهو كثيف، والكثرة</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عليهم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الشيعه عند بيعتهم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يمنعوا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منع دينه، أو عرضه، وما لا يليق بجنابه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بيته،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يمنعون منه أنفسهم وذَراريهم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أبي عبداللّه عليه السلام ، أي فأخذت أنا أيضا من شيعتي هذه البيعة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كان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عليهم أن يمنعوا، فصحّف على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عليه السلام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عليهم أن يمنعوا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حينئذٍ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عليّ عليه السلام ،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هذا التوجيه، ولعلّ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أمير المؤمنين عليه السلام ، وفاعل</w:t>
      </w:r>
      <w:bookmarkStart w:id="1196" w:name="pg12947_153224"/>
    </w:p>
    <w:p>
      <w:pPr>
        <w:pStyle w:val="BookText"/>
        <w:rPr/>
      </w:pPr>
      <w:bookmarkEnd w:id="1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عليه السلام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لأصحاب رسول اللّه صلى الله عليه و آله ، وفي الثاني لأصحاب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 ونجاء ونجاة ونجاية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خلص من الهلاك والعقوبة بسبب الوفاء بتلك البيعة كلّ من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تلك البيعة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وابتلي بعقوبة اللّه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2"/>
        <w:numPr>
          <w:ilvl w:val="1"/>
          <w:numId w:val="1"/>
        </w:numPr>
        <w:rPr/>
      </w:pPr>
      <w:bookmarkStart w:id="1197" w:name="__RefHeading___Toc4685465_3224264995"/>
      <w:bookmarkStart w:id="1198" w:name="_Toc496"/>
      <w:bookmarkEnd w:id="1197"/>
      <w:r>
        <w:rPr>
          <w:rtl w:val="true"/>
        </w:rPr>
        <w:t>متن الحديث الرابع والسبعين والثلاثمائة</w:t>
      </w:r>
      <w:bookmarkEnd w:id="1198"/>
    </w:p>
    <w:p>
      <w:pPr>
        <w:pStyle w:val="Heading3"/>
        <w:numPr>
          <w:ilvl w:val="2"/>
          <w:numId w:val="1"/>
        </w:numPr>
        <w:rPr/>
      </w:pPr>
      <w:bookmarkStart w:id="1199" w:name="__RefHeading___Toc4685467_3224264995"/>
      <w:bookmarkStart w:id="1200" w:name="_Toc497"/>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عَنْهُ ، عَنْ أَحْمَدَ بْنِ مُحَمَّدٍ ، عَنْ أَبِي يَحْيَى الْوَاسِطِيِّ ،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وَرَاءِ الْيَمَنِ 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بَرَهُوتَ ، وَلَايُجَاوِرُ </w:t>
      </w:r>
      <w:r>
        <w:rPr>
          <w:rStyle w:val="FootnoteAnchor"/>
          <w:rtl w:val="true"/>
        </w:rPr>
        <w:footnoteReference w:id="1800"/>
      </w:r>
      <w:r>
        <w:rPr>
          <w:rFonts w:ascii="Amiri" w:hAnsi="Amiri" w:eastAsia="Amiri" w:cs="Amiri"/>
          <w:color w:val="111111"/>
          <w:sz w:val="28"/>
          <w:sz w:val="28"/>
          <w:szCs w:val="28"/>
          <w:rtl w:val="true"/>
          <w:lang w:bidi="ar-SA"/>
        </w:rPr>
        <w:t xml:space="preserve">ذلِكَ الْوَادِيَ إِلَا الْحَيَّاتُ السُّودُ ، وَالْبُومُ مِنَ الطَّيْرِ </w:t>
      </w:r>
      <w:r>
        <w:rPr>
          <w:rStyle w:val="FootnoteAnchor"/>
          <w:rtl w:val="true"/>
        </w:rPr>
        <w:footnoteReference w:id="1801"/>
      </w:r>
      <w:r>
        <w:rPr>
          <w:rFonts w:ascii="Amiri" w:hAnsi="Amiri" w:eastAsia="Amiri" w:cs="Amiri"/>
          <w:color w:val="111111"/>
          <w:sz w:val="28"/>
          <w:sz w:val="28"/>
          <w:szCs w:val="28"/>
          <w:rtl w:val="true"/>
          <w:lang w:bidi="ar-SA"/>
        </w:rPr>
        <w:t xml:space="preserve">، فِي ذلِكَ الْوَادِي بِئْرٌ يُقَالُ لَهَا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بَلَهُوتُ ، يُغْدى وَيُرَاحُ إِلَيْهَا بِأَرْوَاحِ الْمُشْرِكِينَ ، يُسْقَوْنَ مِنْ مَاءِ الصَّدِيدِ ، خَلْفَ ذلِكَ الْوَادِي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الذَّرِيحُ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أَنْ بَعَثَ اللّهُ ـ عَزَّوَجَلَّ ـ مُحَمَّدا صلى الله عليه و آله صَاحَ عِجْلٌ لَهُمْ فِيهِمْ ، وَضَرَبَ بِذَنَبِهِ ، فَنَادى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الذَّرِيحِ </w:t>
      </w:r>
      <w:r>
        <w:rPr>
          <w:rStyle w:val="FootnoteAnchor"/>
          <w:rtl w:val="true"/>
        </w:rPr>
        <w:footnoteReference w:id="1804"/>
      </w:r>
      <w:r>
        <w:rPr>
          <w:rFonts w:ascii="Amiri" w:hAnsi="Amiri" w:eastAsia="Amiri" w:cs="Amiri"/>
          <w:color w:val="111111"/>
          <w:sz w:val="28"/>
          <w:sz w:val="28"/>
          <w:szCs w:val="28"/>
          <w:rtl w:val="true"/>
          <w:lang w:bidi="ar-SA"/>
        </w:rPr>
        <w:t xml:space="preserve">ـ بِصَوْتٍ فَصِيحٍ ـ أَتى رَجُلٌ بِتِهَامَةَ يَدْعُو إِلى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أَنْطَقَ اللّهُ هذَا الْعِجْلَ؟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فَنَادى فِيهِمْ ثَانِيَةً ، فَعَزَمُوا عَلى أَنْ يَبْنُوا سَفِينَةً ، فَبَنَوْهَا وَنَزَلَ فِيهَا سَبْعَةٌ مِنْهُمْ ، وَحَمَلُوا مِنَ الزَّادِ مَا قَذَفَ اللّهُ فِي قُلُوبِهِمْ ، ثُمَّ رَفَعُوا شِرَاعَهَا </w:t>
      </w:r>
      <w:r>
        <w:rPr>
          <w:rStyle w:val="FootnoteAnchor"/>
          <w:rtl w:val="true"/>
        </w:rPr>
        <w:footnoteReference w:id="1805"/>
      </w:r>
      <w:r>
        <w:rPr>
          <w:rFonts w:ascii="Amiri" w:hAnsi="Amiri" w:eastAsia="Amiri" w:cs="Amiri"/>
          <w:color w:val="111111"/>
          <w:sz w:val="28"/>
          <w:sz w:val="28"/>
          <w:szCs w:val="28"/>
          <w:rtl w:val="true"/>
          <w:lang w:bidi="ar-SA"/>
        </w:rPr>
        <w:t xml:space="preserve">، وَسَيَّبُوهَا فِي الْبَحْرِ ، فَمَا زَالَتْ تَسِيرُ بِهِمْ حَتّى رَمَتْ بِهِمْ بِجُدَّةَ ، فَأَتَوُا النَّبِيَّ صلى الله عليه و آله ، 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الذَّرِيحِ </w:t>
      </w:r>
      <w:r>
        <w:rPr>
          <w:rStyle w:val="FootnoteAnchor"/>
          <w:rtl w:val="true"/>
        </w:rPr>
        <w:footnoteReference w:id="1806"/>
      </w:r>
      <w:r>
        <w:rPr>
          <w:rFonts w:ascii="Amiri" w:hAnsi="Amiri" w:eastAsia="Amiri" w:cs="Amiri"/>
          <w:color w:val="111111"/>
          <w:sz w:val="28"/>
          <w:sz w:val="28"/>
          <w:szCs w:val="28"/>
          <w:rtl w:val="true"/>
          <w:lang w:bidi="ar-SA"/>
        </w:rPr>
        <w:t xml:space="preserve">، نَادى فِيكُمُ الْعِجْلُ؟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عَلَيْنَا يَا رَسُولَ اللّهِ الدِّينَ وَالْكِتَابَ ، فَعَرَضَ عَلَيْهِمْ رَسُولُ اللّهِ صلى الله عليه و آله الدِّينَ وَالْكِتَابَ وَالسُّنَنَ وَالْفَرَائِضَ وَالشَّرَائِعَ كَمَا جَاءَ مِنْ عِنْدِ اللّهِ عَزَّ ذِكْرُهُ، وَوَلّى عَلَيْهِمْ رَجُلًا مِنْ بَنِي</w:t>
      </w:r>
      <w:bookmarkStart w:id="1201" w:name="pg12947_153225"/>
    </w:p>
    <w:p>
      <w:pPr>
        <w:pStyle w:val="BookText"/>
        <w:rPr/>
      </w:pPr>
      <w:bookmarkEnd w:id="1201"/>
      <w:r>
        <w:rPr>
          <w:rFonts w:ascii="Amiri" w:hAnsi="Amiri" w:eastAsia="Amiri" w:cs="Amiri"/>
          <w:color w:val="111111"/>
          <w:sz w:val="28"/>
          <w:sz w:val="28"/>
          <w:szCs w:val="28"/>
          <w:rtl w:val="true"/>
          <w:lang w:bidi="ar-SA"/>
        </w:rPr>
        <w:t>هَاشِمٍ سَيَّرَهُ مَعَهُمْ ، فَمَا بَيْنَهُمُ اخْتِلَافٌ حَتَّى السَّاعَةَ</w:t>
      </w:r>
      <w:r>
        <w:rPr>
          <w:rFonts w:eastAsia="Amiri" w:cs="Amiri" w:ascii="Amiri" w:hAnsi="Amiri"/>
          <w:color w:val="111111"/>
          <w:sz w:val="28"/>
          <w:szCs w:val="28"/>
          <w:rtl w:val="true"/>
          <w:lang w:bidi="ar-SA"/>
        </w:rPr>
        <w:t>» .</w:t>
      </w:r>
    </w:p>
    <w:p>
      <w:pPr>
        <w:pStyle w:val="Heading3"/>
        <w:numPr>
          <w:ilvl w:val="2"/>
          <w:numId w:val="1"/>
        </w:numPr>
        <w:rPr/>
      </w:pPr>
      <w:bookmarkStart w:id="1202" w:name="__RefHeading___Toc4685469_3224264995"/>
      <w:bookmarkStart w:id="1203" w:name="_Toc498"/>
      <w:bookmarkEnd w:id="1202"/>
      <w:r>
        <w:rPr>
          <w:rtl w:val="true"/>
        </w:rPr>
        <w:t>شرح الحديث</w:t>
      </w:r>
      <w:bookmarkEnd w:id="120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وراء اليمن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أو تلال أو آكام</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برهوت ـ كسُبروت، ورهبوت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أو وادي</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برهوت ـ على مثال رهبوت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بحضرموت،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أرواح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بئر في الأرض زمزم، وشرّ بئرٍ في الأرض برهوت</w:t>
      </w:r>
      <w:r>
        <w:rPr>
          <w:rFonts w:eastAsia="Amiri" w:cs="Amiri" w:ascii="Amiri" w:hAnsi="Amiri"/>
          <w:color w:val="111111"/>
          <w:sz w:val="28"/>
          <w:szCs w:val="28"/>
          <w:rtl w:val="true"/>
          <w:lang w:bidi="ar-SA"/>
        </w:rPr>
        <w:t>»</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كسُبْرُوت</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الوادي إلّا الحيّات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أسود، ضدّ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جمع أسود، بمعنى الحيّة العظيمة للمح الوصفيّة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 للكشف والإيضاح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على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يُغدى ويُراح إليها بأرواح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ماتوا يؤتى بأرواحهم إليها كلّ صباحٍ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ماتوا صباحا يُؤتى بهم صباحا، وإن ماتوا مساءً يؤتى بهم مساءً، ثمّ يكونون دائما في ذلك الوادي</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الغُدوة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أو ما بين صلاة الفجر وطلوع الشمس،</w:t>
      </w:r>
    </w:p>
    <w:p>
      <w:pPr>
        <w:pStyle w:val="BookText"/>
        <w:rPr/>
      </w:pPr>
      <w:r>
        <w:rPr>
          <w:rFonts w:ascii="Amiri" w:hAnsi="Amiri" w:eastAsia="Amiri" w:cs="Amiri"/>
          <w:color w:val="111111"/>
          <w:sz w:val="28"/>
          <w:sz w:val="28"/>
          <w:szCs w:val="28"/>
          <w:rtl w:val="true"/>
          <w:lang w:bidi="ar-SA"/>
        </w:rPr>
        <w:t>كالغداة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وغدا عليه غدّوا وغدوة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 أو من الزوال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فيه، وعملنا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ورحْتُ القوم وإليهم وعندهم روحا ورواحا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إليهم رواحا</w:t>
      </w:r>
      <w:r>
        <w:rPr>
          <w:rFonts w:eastAsia="Amiri" w:cs="Amiri" w:ascii="Amiri" w:hAnsi="Amiri"/>
          <w:color w:val="111111"/>
          <w:sz w:val="28"/>
          <w:szCs w:val="28"/>
          <w:rtl w:val="true"/>
          <w:lang w:bidi="ar-SA"/>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ماء 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الرقيق المختلط بالدّم قبل أن تغلظ المدّة</w:t>
      </w:r>
      <w:r>
        <w:rPr>
          <w:rFonts w:eastAsia="Amiri" w:cs="Amiri" w:ascii="Amiri" w:hAnsi="Amiri"/>
          <w:color w:val="111111"/>
          <w:sz w:val="28"/>
          <w:szCs w:val="28"/>
          <w:rtl w:val="true"/>
          <w:lang w:bidi="ar-SA"/>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الجرح الرقيق، والحميم اُغلي حتّى خثر</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هنا صديد أهل النار، كما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ماء تلك البئر الشبيه بالصديد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ذلك الوادي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w:t>
      </w:r>
      <w:r>
        <w:rPr>
          <w:rFonts w:eastAsia="Amiri" w:cs="Amiri" w:ascii="Amiri" w:hAnsi="Amiri"/>
          <w:color w:val="111111"/>
          <w:sz w:val="28"/>
          <w:szCs w:val="28"/>
          <w:rtl w:val="true"/>
          <w:lang w:bidi="ar-SA"/>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بعث اللّه محمّدا صلى الله عليه و آله صاح عجل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بذنبه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بالضرب معناه الظاهري، وأن يُراد به الإشارة إلى تهامة، وأن يُراد به المشي إليها ليريهم سمتها،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 الذهاب في الأرض، كما صرّح به في النهاية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الذريح ـ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متعلّقا بفعل محذوف، أي أقول مثلاً</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بالصوت الفصيح الصوت الخالص المبيّن للمقصود، كما يتكلّم به الفصحاء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تهامة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شرّفها اللّه تعالى، وأرضٌ معروف، لا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ووهم الجوهري</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بين ذات عرق على مرحلتين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أنطق اللّه هذا 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 لأمرٍ عظيم أنطقه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وحملوا من الزاد ما قذف اللّه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 فيها ورماه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رفعوا شراعها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شراع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كالمِلأَة الواسعة فوق خشبة تصفقه الريح، فقضى بالسفينة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أشرعة، وشُرع، بضمّتين</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وسيّبوها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 الماء يسيب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تسيب حيث شاءت</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بهم حتّى رمت بهم بجدّة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للتعدية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بعينه، وجانب كلّ شيء</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bookmarkStart w:id="1204" w:name="pg12947_153228"/>
    </w:p>
    <w:p>
      <w:pPr>
        <w:pStyle w:val="Heading2"/>
        <w:numPr>
          <w:ilvl w:val="1"/>
          <w:numId w:val="1"/>
        </w:numPr>
        <w:rPr/>
      </w:pPr>
      <w:bookmarkStart w:id="1205" w:name="__RefHeading___Toc4685471_3224264995"/>
      <w:bookmarkStart w:id="1206" w:name="_Toc499"/>
      <w:bookmarkEnd w:id="1204"/>
      <w:bookmarkEnd w:id="1205"/>
      <w:r>
        <w:rPr>
          <w:rtl w:val="true"/>
        </w:rPr>
        <w:t>متن الحديث الخامس والسبعين والثلاثمائة</w:t>
      </w:r>
      <w:bookmarkEnd w:id="1206"/>
    </w:p>
    <w:p>
      <w:pPr>
        <w:pStyle w:val="Heading3"/>
        <w:numPr>
          <w:ilvl w:val="2"/>
          <w:numId w:val="1"/>
        </w:numPr>
        <w:rPr/>
      </w:pPr>
      <w:bookmarkStart w:id="1207" w:name="__RefHeading___Toc4685473_3224264995"/>
      <w:bookmarkStart w:id="1208" w:name="_Toc500"/>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 xml:space="preserve">عَلِيُّ بْنُ إِبْرَاهِيمَ ، عَنْ أَبِيهِ ، عَنْ أَحْمَدَ بْنِ مُحَمَّدِ بْنِ أَبِي نَصْرٍ ، عَنْ أَبَانِ بْنِ عُثْمَانَ ، عَنْ 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بِرَسُولِ اللّهِ صلى الله عليه و آله أَصْبَحَ فَقَعَدَ فَحَدَّثَهُمْ بِذلِكَ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فَوَصَفَ </w:t>
      </w:r>
      <w:r>
        <w:rPr>
          <w:rStyle w:val="FootnoteAnchor"/>
          <w:rtl w:val="true"/>
        </w:rPr>
        <w:footnoteReference w:id="1827"/>
      </w:r>
      <w:r>
        <w:rPr>
          <w:rFonts w:ascii="Amiri" w:hAnsi="Amiri" w:eastAsia="Amiri" w:cs="Amiri"/>
          <w:color w:val="111111"/>
          <w:sz w:val="28"/>
          <w:sz w:val="28"/>
          <w:szCs w:val="28"/>
          <w:rtl w:val="true"/>
          <w:lang w:bidi="ar-SA"/>
        </w:rPr>
        <w:t xml:space="preserve">لَهُمْ ، وَإِنَّمَا دَخَلَهُ لَيْلًا فَاشْتَبَهَ عَلَيْهِ النَّعْتُ ، فَأَتَاهُ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هاهُنَا ، فَنَظَرَ إِلَى الْبَيْتِ ، فَوَصَفَهُ وَهُوَ يَنْظُرُ إِلَيْهِ ، ثُمَّ نَعَتَ لَهُمْ مَا كَانَ مِنْ عِيرٍ لَهُمْ فِيمَا بَيْنَهُمْ وَبَيْنَ الشَّامِ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1828"/>
      </w:r>
      <w:r>
        <w:rPr>
          <w:rFonts w:ascii="Amiri" w:hAnsi="Amiri" w:eastAsia="Amiri" w:cs="Amiri"/>
          <w:color w:val="111111"/>
          <w:sz w:val="28"/>
          <w:sz w:val="28"/>
          <w:szCs w:val="28"/>
          <w:rtl w:val="true"/>
          <w:lang w:bidi="ar-SA"/>
        </w:rPr>
        <w:t>عِيرُ بَنِي فُلَانٍ تَقْدَمُ مَعَ طُلُوعِ الشَّمْسِ، يَتَقَدَّمُهَا جَمَلٌ أَوْرَقُ أَوْ أَحْمَرُ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قُرَيْشٌ رَجُلًا عَلى فَرَسٍ لِيَرُدَّهَا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 مَعَ طُلُوعِ الشَّمْسِ ، قَالَ قُرْطَةُ بْنُ عَبْدِ </w:t>
      </w:r>
      <w:r>
        <w:rPr>
          <w:rStyle w:val="FootnoteAnchor"/>
          <w:rtl w:val="true"/>
        </w:rPr>
        <w:footnoteReference w:id="1829"/>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لَهْفا </w:t>
      </w:r>
      <w:r>
        <w:rPr>
          <w:rStyle w:val="FootnoteAnchor"/>
          <w:rtl w:val="true"/>
        </w:rPr>
        <w:footnoteReference w:id="1830"/>
      </w:r>
      <w:r>
        <w:rPr>
          <w:rFonts w:ascii="Amiri" w:hAnsi="Amiri" w:eastAsia="Amiri" w:cs="Amiri"/>
          <w:color w:val="111111"/>
          <w:sz w:val="28"/>
          <w:sz w:val="28"/>
          <w:szCs w:val="28"/>
          <w:rtl w:val="true"/>
          <w:lang w:bidi="ar-SA"/>
        </w:rPr>
        <w:t xml:space="preserve">أَلَا أَكُونَ لَكَ جَدَعا </w:t>
      </w:r>
      <w:r>
        <w:rPr>
          <w:rStyle w:val="FootnoteAnchor"/>
          <w:rtl w:val="true"/>
        </w:rPr>
        <w:footnoteReference w:id="1831"/>
      </w:r>
      <w:r>
        <w:rPr>
          <w:rFonts w:ascii="Amiri" w:hAnsi="Amiri" w:eastAsia="Amiri" w:cs="Amiri"/>
          <w:color w:val="111111"/>
          <w:sz w:val="28"/>
          <w:sz w:val="28"/>
          <w:szCs w:val="28"/>
          <w:rtl w:val="true"/>
          <w:lang w:bidi="ar-SA"/>
        </w:rPr>
        <w:t>حِينَ تَزْعُمُ أَنَّكَ أَتَيْتَ بَيْتَ الْمَقْدِسِ ، وَرَجَعْتَ مِنْ لَيْلَتِكَ</w:t>
      </w:r>
      <w:r>
        <w:rPr>
          <w:rFonts w:eastAsia="Amiri" w:cs="Amiri" w:ascii="Amiri" w:hAnsi="Amiri"/>
          <w:color w:val="111111"/>
          <w:sz w:val="28"/>
          <w:szCs w:val="28"/>
          <w:rtl w:val="true"/>
          <w:lang w:bidi="ar-SA"/>
        </w:rPr>
        <w:t>» .</w:t>
      </w:r>
    </w:p>
    <w:p>
      <w:pPr>
        <w:pStyle w:val="Heading3"/>
        <w:numPr>
          <w:ilvl w:val="2"/>
          <w:numId w:val="1"/>
        </w:numPr>
        <w:rPr/>
      </w:pPr>
      <w:bookmarkStart w:id="1209" w:name="__RefHeading___Toc4685475_3224264995"/>
      <w:bookmarkStart w:id="1210" w:name="_Toc501"/>
      <w:bookmarkEnd w:id="1209"/>
      <w:r>
        <w:rPr>
          <w:rtl w:val="true"/>
        </w:rPr>
        <w:t>شرح الحديث</w:t>
      </w:r>
      <w:bookmarkEnd w:id="1210"/>
    </w:p>
    <w:p>
      <w:p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حديد بن حكيم الأزدي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اُسري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للتعدية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سريت سُرَى ومَسْرَىً وَأَسْرَيتُ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وبالألف لغة أهل الحجاز</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المقدس، كمجلس ومعظّم</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وهو ينظر إليه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بخلق اللّه تعالى مثله قريبا منه، أو بنقله إلى قريب، أو بإزالة</w:t>
      </w:r>
    </w:p>
    <w:p>
      <w:pPr>
        <w:pStyle w:val="BookText"/>
        <w:rPr/>
      </w:pPr>
      <w:r>
        <w:rPr>
          <w:rFonts w:ascii="Amiri" w:hAnsi="Amiri" w:eastAsia="Amiri" w:cs="Amiri"/>
          <w:color w:val="111111"/>
          <w:sz w:val="28"/>
          <w:sz w:val="28"/>
          <w:szCs w:val="28"/>
          <w:rtl w:val="true"/>
          <w:lang w:bidi="ar-SA"/>
        </w:rPr>
        <w:t>الحجاب بينه وبينه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عير لهم فيما بينهم وبين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مؤنّثة، أو الإبل تحمل الميرة بلا واحد من لفظها، أو كلّ ما امتير عليه، إبلاً كانت أو حميرا</w:t>
      </w:r>
      <w:r>
        <w:rPr>
          <w:rFonts w:eastAsia="Amiri" w:cs="Amiri" w:ascii="Amiri" w:hAnsi="Amiri"/>
          <w:color w:val="111111"/>
          <w:sz w:val="28"/>
          <w:szCs w:val="28"/>
          <w:rtl w:val="true"/>
          <w:lang w:bidi="ar-SA"/>
        </w:rPr>
        <w:t xml:space="preserve">» </w:t>
      </w:r>
      <w:r>
        <w:rPr>
          <w:rStyle w:val="FootnoteAnchor"/>
          <w:rtl w:val="true"/>
        </w:rPr>
        <w:footnoteReference w:id="18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اسم للإبل التي عليها الأحمال؛ لأنّها تعير، أي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لأصحابها، ثمّ تجوّز به لقافلة الحمير، ثمّ استعير لكلّ قافلة</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عير بني فلان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سفره ـ كعلم ـ أي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ـ كنصر ـ أي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طلوعها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الأورق من الإبل الذي في لونه بياض إلى سواد، وهو أطيب الإبل لحما، وليس بمحمود عندهم في عمله وسيره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يضرب لونه إلى الخضرة</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قريش رجلاً على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راكبا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ليردّ ذلك الرجل العير، ويمنعها من القدوم حين طلوع الشمس، لئلّا يظهر معجزة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مع طلوع الشمس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أنّه بلغ ذلك الرجل العير حين قدموا مع طلوع الشمس فلم يمكنه ردّها، أو</w:t>
      </w:r>
    </w:p>
    <w:p>
      <w:pPr>
        <w:pStyle w:val="BookText"/>
        <w:rPr/>
      </w:pPr>
      <w:r>
        <w:rPr>
          <w:rFonts w:ascii="Amiri" w:hAnsi="Amiri" w:eastAsia="Amiri" w:cs="Amiri"/>
          <w:color w:val="111111"/>
          <w:sz w:val="28"/>
          <w:sz w:val="28"/>
          <w:szCs w:val="28"/>
          <w:rtl w:val="true"/>
          <w:lang w:bidi="ar-SA"/>
        </w:rPr>
        <w:t>بلغ العير مع طلوع الشمس قبل بلوغ ذلك الرجل إليها، والتذكير باعتبار اللفظ، وعلى التقديرين يكون معجزة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قرطة بن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 أو كعنبة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لهفا ألّا أكون لك جدعا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فلان، كلمة يتحسّر بها على ما فات</w:t>
      </w:r>
      <w:r>
        <w:rPr>
          <w:rFonts w:eastAsia="Amiri" w:cs="Amiri" w:ascii="Amiri" w:hAnsi="Amiri"/>
          <w:color w:val="111111"/>
          <w:sz w:val="28"/>
          <w:szCs w:val="28"/>
          <w:rtl w:val="true"/>
          <w:lang w:bidi="ar-SA"/>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لهفي عليك، ويا لَهْف ويا لَهفا ويا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لهفي، </w:t>
      </w:r>
      <w:r>
        <w:rPr>
          <w:rStyle w:val="FootnoteAnchor"/>
          <w:rtl w:val="true"/>
        </w:rPr>
        <w:footnoteReference w:id="1840"/>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لا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على ما رأيناه من النسخ، ولعلّه هنا بكسر الدال، على أن يكون صفة مشبّهة، أو بسكونها على أن يكون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 على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يحتمل كونه صفة مشبّهة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كناية عن الإذلال، وعن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المجادعة، بمعنى المخاصمة</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الجدع ـ كالمنع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والسّجن، وقطع الأنف أو الاُذن أو اليد أو الشفة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جدعه فهو أجدع، بيِّن الجدع ـ محرّكة ـ وكلأ جداع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جدع لمن رعاه، أي وبيل وخم، ومنه الجداع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وصبيّ جدع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جدع كفرح، وجدعته اُمّه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الشديدة تجدع بالمال وتُذهِب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اللّه الجدع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وجادع مجادعة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 وخاصم، انتهى</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وقرأه بعض الأفاضل بالذال المعجمة،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كلامه ـ لعنه اللّه ـ جاريا على سبيل الاستهزاء، ويكون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شابّا قويّا على نصرتك، حين ظهر لي أنّك</w:t>
      </w:r>
      <w:bookmarkStart w:id="1211" w:name="pg12947_153231"/>
    </w:p>
    <w:p>
      <w:pPr>
        <w:pStyle w:val="BookText"/>
        <w:rPr/>
      </w:pPr>
      <w:bookmarkEnd w:id="1211"/>
      <w:r>
        <w:rPr>
          <w:rFonts w:ascii="Amiri" w:hAnsi="Amiri" w:eastAsia="Amiri" w:cs="Amiri"/>
          <w:color w:val="111111"/>
          <w:sz w:val="28"/>
          <w:sz w:val="28"/>
          <w:szCs w:val="28"/>
          <w:rtl w:val="true"/>
          <w:lang w:bidi="ar-SA"/>
        </w:rPr>
        <w:t>أتيت بيت المقدس، ورجعت من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لهفا على أن كبُرت وضعفت، ولا أقدر على إضرارك حين سمعتك تقول هذا</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الجزري في حديث المبعث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ورقة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فيها جذعا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للنبوّة، أي ليتني كنتُ شابّا عند ظهورها حتّى اُبالغ في نصرتها وحمايتها</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2" w:name="__RefHeading___Toc4685477_3224264995"/>
      <w:bookmarkStart w:id="1213" w:name="_Toc502"/>
      <w:bookmarkEnd w:id="1212"/>
      <w:r>
        <w:rPr>
          <w:rtl w:val="true"/>
        </w:rPr>
        <w:t>متن الحديث السادس والسبعين والثلاثمائة</w:t>
      </w:r>
      <w:bookmarkEnd w:id="1213"/>
    </w:p>
    <w:p>
      <w:pPr>
        <w:pStyle w:val="Heading3"/>
        <w:numPr>
          <w:ilvl w:val="2"/>
          <w:numId w:val="1"/>
        </w:numPr>
        <w:rPr/>
      </w:pPr>
      <w:bookmarkStart w:id="1214" w:name="__RefHeading___Toc4685479_3224264995"/>
      <w:bookmarkStart w:id="1215" w:name="_Toc503"/>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 xml:space="preserve">حُمَيْدُ بْنُ زِيَادٍ ، عَنْ مُحَمَّدِ بْنِ أَيُّوبَ ، عَنْ عَلِيِّ بْنِ أَسْبَاطٍ ، عَنِ الْحَكَمِ بْنِ مِسْكِينٍ ، عَنْ يُوسُفَ بْنِ صُهَيْبٍ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أَقْبَلَ يَقُولُ لِأَبِي بَكْرٍ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فَإِنَّ اللّهَ مَعَنَا ، وَقَدْ أَخَذَتْهُ الرِّعْدَةُ وَهُوَ لَا يَسْكُنُ ، فَلَمَّا رَأى رَسُولُ اللّهِ صلى الله عليه و آله حَالَهُ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أُرِيَكَ أَصْحَابِي مِنَ الْأَنْصَارِ فِي مَجَالِسِهِمْ يَتَحَدَّثُونَ ، فَأُرِيَكَ </w:t>
      </w:r>
      <w:r>
        <w:rPr>
          <w:rStyle w:val="FootnoteAnchor"/>
          <w:rtl w:val="true"/>
        </w:rPr>
        <w:footnoteReference w:id="1845"/>
      </w:r>
      <w:r>
        <w:rPr>
          <w:rFonts w:ascii="Amiri" w:hAnsi="Amiri" w:eastAsia="Amiri" w:cs="Amiri"/>
          <w:color w:val="111111"/>
          <w:sz w:val="28"/>
          <w:sz w:val="28"/>
          <w:szCs w:val="28"/>
          <w:rtl w:val="true"/>
          <w:lang w:bidi="ar-SA"/>
        </w:rPr>
        <w:t xml:space="preserve">جَعْفَرا وَأَصْحَابَهُ فِي الْبَحْرِ يَغُوصُونَ؟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فَمَسَحَ رَسُولُ اللّهِ صلى الله عليه و آله بِيَدِهِ عَلى وَجْهِهِ ، فَنَظَرَ إِلَى الْأَنْصَارِ يَتَحَدَّثُونَ ، وَنَظَرَ إِلى جَعْفَرٍ عليه السلام وَأَصْحَابِهِ فِي الْبَحْرِ يَغُوصُونَ ، فَأَضْمَرَ تِلْكَ السَّاعَةَ أَنَّهُ سَاحِرٌ</w:t>
      </w:r>
      <w:r>
        <w:rPr>
          <w:rFonts w:eastAsia="Amiri" w:cs="Amiri" w:ascii="Amiri" w:hAnsi="Amiri"/>
          <w:color w:val="111111"/>
          <w:sz w:val="28"/>
          <w:szCs w:val="28"/>
          <w:rtl w:val="true"/>
          <w:lang w:bidi="ar-SA"/>
        </w:rPr>
        <w:t>» .</w:t>
      </w:r>
    </w:p>
    <w:p>
      <w:pPr>
        <w:pStyle w:val="Heading3"/>
        <w:numPr>
          <w:ilvl w:val="2"/>
          <w:numId w:val="1"/>
        </w:numPr>
        <w:rPr/>
      </w:pPr>
      <w:bookmarkStart w:id="1216" w:name="__RefHeading___Toc4685481_3224264995"/>
      <w:bookmarkStart w:id="1217" w:name="_Toc504"/>
      <w:bookmarkEnd w:id="1216"/>
      <w:r>
        <w:rPr>
          <w:rtl w:val="true"/>
        </w:rPr>
        <w:t>شرح الحديث</w:t>
      </w:r>
      <w:bookmarkEnd w:id="121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لأبي بكر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 في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فإنّ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ثَانِىَ اثْنَيْنِ إِذْ هُمَا فِي الْغَارِ</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أخذته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بالكسر والفتح</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يستقرّ، ولا يطمأنّ من الخوف والاضطراب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رسول اللّه صلى الله عليه و آله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الاضطراب وعدم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وأصلها الواو</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اُريك أصحابك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 على جماعة من أهل مدينة بايعوا رسول اللّه صلى الله عليه و آله ، وآمنوا به بمكّة، ثمّ آووه ونصروه بعد مهاجرته صلى الله عليه و آله بمدينته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يتحدّثون، فاُريك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جعفر بن أبي طالب بن عبد المطّلب بن هاشم بن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هاجروا معه إلى 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 يغوصون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الغوص النزول تحت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هاهنا المسافرة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أخفا أبو بكر في ضميره وخاطره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لطُف مأخذه 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كمنع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وسحر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العامّة استدلّوا بآية الغار على فضيلة أبي بكر على سائر الأصحاب بوجوه ركيكة واهية،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سمّاه صاحب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 سَكِينَتَهُ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الأمنة التي يسكن عندها القلوب،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النبيّ صلى الله عليه و آله ، أو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 لأنّه كان منزعجا</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سمّى الكافر صاحبا للنبيّ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صَاحِبَىِ</w:t>
      </w:r>
    </w:p>
    <w:p>
      <w:pPr>
        <w:pStyle w:val="BookText"/>
        <w:rPr/>
      </w:pP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وللمؤمن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لِصَاحِبِهِ وَهُوَ يُحَاوِرُهُ</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وسمّى المؤمن صاحبا للكافر في قوله جلّ 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 بِالَّذِي خَلَقَكَ مِنْ تُرَابٍ</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اشتهر في العرف تسمية الحمار والجمار والكلب وأمثالها صاحبا، فظهر أن ليس في لفظ الصاحب دلالة على أصل إيمانه فضلاً عن فضله وإيقانه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 وإرجاعهم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خطأ فاحش خارج عن اُسلوب العربيّة؛ فإنّ الضمائر قبله وبعده تعود إلى النبيّ صلى الله عليه و آله جزما واتّفاقا، وهي قوله تعالى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يجوز أن يتخلّل بينها ما يعود إلى غيره؟ بل الآية تدلّ على عدم إيمانه دلالة ظاهرة؛ لأنّ اللّه تعالى كلّما ذكر إنزال السكينة على الرسول صلى الله عليه و آله ضمّ إليه المؤمنين، ففي سورة التوبة في قصّة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أمير المؤمنين عليه السلام والذين ثبتوا معه تحت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ثمانون رجلاً، وقد ثبت عند الفريقين أنّ العمرين ليسا منهم، بل كانا من المنهزمين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أنّ تخصيص الرسول هنا بإنزال السكينة حيث لم يقل عليهما، أو ما يجري مجراه، إنّما هو لعدم إيمانه، </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خوفه واضطرابه يدلّ على عدم إيقانه بما وعد اللّه رسوله من النجاة والفتح والنصرة، بل كان ذلك إضرارا وتخويفا للنبيّ صلى الله عليه و آله لولا ما أنزل اللّه على رسوله من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أيّ فضيلة لمَن هرب من الجهاد خوفا على نفسه وترك رسول اللّه صلى الله عليه و آله وخذله؟ وهل يقابل عاقل بين ما فعل أمير المؤمنين عليه السلام في وقائع كثيرة حيث فدى بمهجته، ووقا رسول اللّه صلى الله عليه و آله بنفسه، ولم يهرب ولم ينهزم قطّ من حضرته؟ وما يتذكّر إِلَا اُولُوا الاَلْباب</w:t>
      </w:r>
      <w:r>
        <w:rPr>
          <w:rFonts w:eastAsia="Amiri" w:cs="Amiri" w:ascii="Amiri" w:hAnsi="Amiri"/>
          <w:color w:val="111111"/>
          <w:sz w:val="28"/>
          <w:szCs w:val="28"/>
          <w:rtl w:val="true"/>
          <w:lang w:bidi="ar-SA"/>
        </w:rPr>
        <w:t>.</w:t>
      </w:r>
      <w:bookmarkStart w:id="1218" w:name="pg12947_153234"/>
    </w:p>
    <w:p>
      <w:pPr>
        <w:pStyle w:val="Heading2"/>
        <w:numPr>
          <w:ilvl w:val="1"/>
          <w:numId w:val="1"/>
        </w:numPr>
        <w:rPr/>
      </w:pPr>
      <w:bookmarkStart w:id="1219" w:name="__RefHeading___Toc4685483_3224264995"/>
      <w:bookmarkStart w:id="1220" w:name="_Toc505"/>
      <w:bookmarkEnd w:id="1218"/>
      <w:bookmarkEnd w:id="1219"/>
      <w:r>
        <w:rPr>
          <w:rtl w:val="true"/>
        </w:rPr>
        <w:t>متن الحديث السابع والسبعين والثلاثمائة</w:t>
      </w:r>
      <w:bookmarkEnd w:id="1220"/>
    </w:p>
    <w:p>
      <w:pPr>
        <w:pStyle w:val="Heading3"/>
        <w:numPr>
          <w:ilvl w:val="2"/>
          <w:numId w:val="1"/>
        </w:numPr>
        <w:rPr/>
      </w:pPr>
      <w:bookmarkStart w:id="1221" w:name="__RefHeading___Toc4685485_3224264995"/>
      <w:bookmarkStart w:id="1222" w:name="_Toc506"/>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مُعَاوِيَةَ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لَمَّا خَرَجَ مِنَ الْغَارِ مُتَوَجِّها إِلَى الْمَدِينَةِ ، وَقَدْ كَانَتْ قُرَيْشٌ جَعَلَتْ لِمَنْ أَخَذَهُ مِائَةً مِنَ الْاءِبِلِ ، فَخَرَجَ سُرَاقَةُ بْنُ مَالِكِ بْنِ جُعْشُمٍ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يَطْلُبُ ، فَلَحِقَ بِرَسُولِ اللّهِ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شَرَّ سُرَاقَةَ بِمَا شِئْتَ ، فَسَاخَتْ قَوَائِمُ فَرَسِهِ ، فَثَنى رِجْلَهُ ، ثُمَّ اشْتَدَّ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عَلِمْتُ أَنَّ الَّذِي أَصَابَ قَوَائِمَ فَرَسِي إِنَّمَا هُوَ مِنْ قِبَلِكَ ، فَادْعُ اللّهَ أَنْ يُطْلِقَ لِي فَرَسِي ، فَلَعَمْرِي إِنْ لَمْ يُصِبْكُمْ مِنِّي خَيْرٌ ، لَمْ يُصِبْكُمْ مِنِّي شَرٌّ ، فَدَعَا رَسُولُ اللّهِ صلى الله عليه و آله ، فَأَطْلَقَ اللّهُ ـ عَزَّ وَجَلَّ ـ فَرَسَهُ ، فَعَادَ فِي طَلَبِ رَسُولِ اللّهِ صلى الله عليه و آله حَتّى فَعَلَ ذلِكَ ثَلَاثَ مَرَّاتٍ ، كُلَّ ذلِكَ يَدْعُو رَسُولُ اللّهِ صلى الله عليه و آله ، فَتَأْخُذُ الْأَرْضُ قَوَائِمَ فَرَسِهِ ، فَلَمَّا أَطْلَقَهُ فِي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إِبِلِي بَيْنَ يَدَيْكَ ، فِيهَا غُلَامِي ، فَإِنِ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احْتَجْتَ إِلى ظَهْرٍ أَوْ لَبَنٍ فَخُذْ مِنْهُ ، وَهذَا سَهْمٌ مِنْ كِنَانَتِي عَلَامَةً ، وَأَنَا أَرْجِعُ فَأَرُدُّ عَنْكَ الطَّلَبَ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فِيمَا عِنْدَكَ</w:t>
      </w:r>
      <w:r>
        <w:rPr>
          <w:rFonts w:eastAsia="Amiri" w:cs="Amiri" w:ascii="Amiri" w:hAnsi="Amiri"/>
          <w:color w:val="111111"/>
          <w:sz w:val="28"/>
          <w:szCs w:val="28"/>
          <w:rtl w:val="true"/>
          <w:lang w:bidi="ar-SA"/>
        </w:rPr>
        <w:t>» .</w:t>
      </w:r>
    </w:p>
    <w:p>
      <w:pPr>
        <w:pStyle w:val="Heading3"/>
        <w:numPr>
          <w:ilvl w:val="2"/>
          <w:numId w:val="1"/>
        </w:numPr>
        <w:rPr/>
      </w:pPr>
      <w:bookmarkStart w:id="1223" w:name="__RefHeading___Toc4685487_3224264995"/>
      <w:bookmarkStart w:id="1224" w:name="_Toc507"/>
      <w:bookmarkEnd w:id="1223"/>
      <w:r>
        <w:rPr>
          <w:rtl w:val="true"/>
        </w:rPr>
        <w:t>شرح الحديث</w:t>
      </w:r>
      <w:bookmarkEnd w:id="1224"/>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كانت قريش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شارطت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أخذه مائة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له كذا،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شارطه عليه</w:t>
      </w:r>
      <w:r>
        <w:rPr>
          <w:rFonts w:eastAsia="Amiri" w:cs="Amiri" w:ascii="Amiri" w:hAnsi="Amiri"/>
          <w:color w:val="111111"/>
          <w:sz w:val="28"/>
          <w:szCs w:val="28"/>
          <w:rtl w:val="true"/>
          <w:lang w:bidi="ar-SA"/>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سمّوهم</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العين المهملة على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سراقة ـ كثمامة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جعشم، </w:t>
      </w:r>
      <w:r>
        <w:rPr>
          <w:rStyle w:val="FootnoteAnchor"/>
          <w:rtl w:val="true"/>
        </w:rPr>
        <w:footnoteReference w:id="1863"/>
      </w:r>
      <w:r>
        <w:rPr>
          <w:rFonts w:ascii="Amiri" w:hAnsi="Amiri" w:eastAsia="Amiri" w:cs="Amiri"/>
          <w:color w:val="111111"/>
          <w:sz w:val="28"/>
          <w:sz w:val="28"/>
          <w:szCs w:val="28"/>
          <w:rtl w:val="true"/>
          <w:lang w:bidi="ar-SA"/>
        </w:rPr>
        <w:t>وهمٌ، إنّما هو جدّه</w:t>
      </w:r>
      <w:r>
        <w:rPr>
          <w:rFonts w:eastAsia="Amiri" w:cs="Amiri" w:ascii="Amiri" w:hAnsi="Amiri"/>
          <w:color w:val="111111"/>
          <w:sz w:val="28"/>
          <w:szCs w:val="28"/>
          <w:rtl w:val="true"/>
          <w:lang w:bidi="ar-SA"/>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الجُعشم ـ كقنفذ، وجندب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الغليظ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الجسم، ضدّ</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فساخت قوائم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ساخت قوائمه في الأرض، تسوخ وتسيخ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فيها وغابت</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فثنى رجله، ثمّ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كرمى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وهو سرعة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أنّه نزل من نزل من فرسه، وجعل يعدو إلى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قِبَل فلان حقّ ـ بكسر القاف وفتح الباء ـ أي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احتجت إلى ظهر أولبن فخُذ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للغلام أو لكلّ من الظهر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الركاب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ككتب</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سهم من كنانتي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الكنانة ـ بالضمّ والتخفيف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جعبة من جلد، لا خشب فيها، أو بالعكس</w:t>
      </w:r>
      <w:r>
        <w:rPr>
          <w:rFonts w:eastAsia="Amiri" w:cs="Amiri" w:ascii="Amiri" w:hAnsi="Amiri"/>
          <w:color w:val="111111"/>
          <w:sz w:val="28"/>
          <w:szCs w:val="28"/>
          <w:rtl w:val="true"/>
          <w:lang w:bidi="ar-SA"/>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سمته لغلماني بأنّي أذِنتُ لهم، وأمرتهم أن يعطوك ما تطلب من الظهر واللبن، وأنا اُراجع</w:t>
      </w:r>
      <w:r>
        <w:rPr>
          <w:rFonts w:eastAsia="Amiri" w:cs="Amiri" w:ascii="Amiri" w:hAnsi="Amiri"/>
          <w:color w:val="111111"/>
          <w:sz w:val="28"/>
          <w:szCs w:val="28"/>
          <w:rtl w:val="true"/>
          <w:lang w:bidi="ar-SA"/>
        </w:rPr>
        <w:t>.</w:t>
      </w:r>
      <w:bookmarkStart w:id="1225" w:name="pg12947_153236"/>
    </w:p>
    <w:p>
      <w:pPr>
        <w:pStyle w:val="BookText"/>
        <w:rPr/>
      </w:pPr>
      <w:bookmarkEnd w:id="1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 عنك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أي طلب الناس إيّاك؛ يعني أمنعهم من 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جمع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طلبه طلبا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وجوده وأخْذَه، وهو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وطُلَّب، وطَلَبَه، وطَلَب</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6" w:name="__RefHeading___Toc4685489_3224264995"/>
      <w:bookmarkStart w:id="1227" w:name="_Toc508"/>
      <w:bookmarkEnd w:id="1226"/>
      <w:r>
        <w:rPr>
          <w:rtl w:val="true"/>
        </w:rPr>
        <w:t>متن الحديث الثامن والسبعين والثلاثمائة</w:t>
      </w:r>
      <w:bookmarkEnd w:id="1227"/>
    </w:p>
    <w:p>
      <w:pPr>
        <w:pStyle w:val="Heading3"/>
        <w:numPr>
          <w:ilvl w:val="2"/>
          <w:numId w:val="1"/>
        </w:numPr>
        <w:rPr/>
      </w:pPr>
      <w:bookmarkStart w:id="1228" w:name="__RefHeading___Toc4685491_3224264995"/>
      <w:bookmarkStart w:id="1229" w:name="_Toc509"/>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عِدَّةٌ مِنْ أَصْحَابِنَا ، عَنْ أَحْمَدَ بْنِ مُحَمَّدٍ ، عَنِ ابْنِ أَبِي نَجْرَانَ ، عَنْ مُحَمَّدِ بْنِ سِنَانٍ ، عَنْ أَبِي الْجَارُودِ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تَرَوْنَ الَّذِي تَنْتَظِرُونَ حَتّى تَكُونُوا كَالْمِعْزَى الْمَوَاتِ الَّتِي لَا يُبَالِي الْخَابِسُ </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872"/>
      </w:r>
      <w:r>
        <w:rPr>
          <w:rFonts w:ascii="Amiri" w:hAnsi="Amiri" w:eastAsia="Amiri" w:cs="Amiri"/>
          <w:color w:val="111111"/>
          <w:sz w:val="28"/>
          <w:sz w:val="28"/>
          <w:szCs w:val="28"/>
          <w:rtl w:val="true"/>
          <w:lang w:bidi="ar-SA"/>
        </w:rPr>
        <w:t>يَضَعُ يَدَهُ فِيهَا ، لَيْسَ لَكُمْ شَرَفٌ تَرْقَوْنَهُ ، وَلَا سِنَادٌ تُسْنِدُونَ إِلَيْهِ أَمْرَكُمْ</w:t>
      </w:r>
      <w:r>
        <w:rPr>
          <w:rFonts w:eastAsia="Amiri" w:cs="Amiri" w:ascii="Amiri" w:hAnsi="Amiri"/>
          <w:color w:val="111111"/>
          <w:sz w:val="28"/>
          <w:szCs w:val="28"/>
          <w:rtl w:val="true"/>
          <w:lang w:bidi="ar-SA"/>
        </w:rPr>
        <w:t>» .</w:t>
      </w:r>
    </w:p>
    <w:p>
      <w:pPr>
        <w:pStyle w:val="Heading3"/>
        <w:numPr>
          <w:ilvl w:val="2"/>
          <w:numId w:val="1"/>
        </w:numPr>
        <w:rPr/>
      </w:pPr>
      <w:bookmarkStart w:id="1230" w:name="__RefHeading___Toc4685493_3224264995"/>
      <w:bookmarkStart w:id="1231" w:name="_Toc510"/>
      <w:bookmarkEnd w:id="1230"/>
      <w:r>
        <w:rPr>
          <w:rtl w:val="true"/>
        </w:rPr>
        <w:t>شرح الحديث</w:t>
      </w:r>
      <w:bookmarkEnd w:id="123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ترون الذي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دولة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تكونوا كالمعزى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الموات التي لا يبالى الخايس أن يضع يده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الكلام تمثيل لضعف الشيعة، وحقارتهم وذلّهم، وقوّة أعدائهم، وشوكتهم وبطشهم، واستيلائهم على أهل الحقّ، وتمكّنهم من نيل المراد ممّا أرادوا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المعز ـ من الغنم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المعيز والمعزى والمعز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مواعيز</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الموات ـ كسحاب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روح فيه، وأرض لا مالك فيها</w:t>
      </w:r>
      <w:r>
        <w:rPr>
          <w:rFonts w:eastAsia="Amiri" w:cs="Amiri" w:ascii="Amiri" w:hAnsi="Amiri"/>
          <w:color w:val="111111"/>
          <w:sz w:val="28"/>
          <w:szCs w:val="28"/>
          <w:rtl w:val="true"/>
          <w:lang w:bidi="ar-SA"/>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خبس الشيء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ظلمه وغشمه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كالخابس والخبوس والخبّاس، وما تخبّست من شيء ما اغتنمت، انتهى</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الجسّ، وهو المسّ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 في شرح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حتّى تكونوا في الذلّة والصِّغار، واستيلاء الظَلَمة عليكم، كالمعز الميّت الذي لا يبالي الأسد افتراس أيّ عضوٍ من أعضائه أراد</w:t>
      </w:r>
      <w:r>
        <w:rPr>
          <w:rFonts w:eastAsia="Amiri" w:cs="Amiri" w:ascii="Amiri" w:hAnsi="Amiri"/>
          <w:color w:val="111111"/>
          <w:sz w:val="28"/>
          <w:szCs w:val="28"/>
          <w:rtl w:val="true"/>
          <w:lang w:bidi="ar-SA"/>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بالخابس هنا الآخذ، لا يكره من يأخذ الشيء بكفّه أن يرفع يده منها؛ لكونها في غاية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به الظالم، وبوضع اليد منها أو فيها على اختلاف النسخ إيصال الأذى، والقتل، وبعدم المبالاة عدم الخوف من المؤاخذة؛ لعدم وجود الناصر للمظلوم ظاهرا</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شرف ترقونه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والمكان العالي، والمجد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 ـ كالمضيّ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كرضى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اُريد بالشرف العلوّ والمجد، 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لكم في تلك الحال شرف بين الناس ترتفعون لأجله، وتدفعون أذى الأعادي عن أنفسكم بارتقائه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اُريد به المكان العالي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لكم حينئذٍ مأوى وملجأ للاحتياز عن سيول الفتن والنوائب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يكون كناية عن فقد الحامي والباعث لدفع شرّ الأشرار عنهم، وضيق الأرض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سناد تسندون إليه أمركم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سَنَد، أي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وسندت إلى الشيء أَسْنُدُ سُنُودا واستندت بمعنى، وأسندت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الخلق</w:t>
      </w:r>
      <w:r>
        <w:rPr>
          <w:rFonts w:eastAsia="Amiri" w:cs="Amiri" w:ascii="Amiri" w:hAnsi="Amiri"/>
          <w:color w:val="111111"/>
          <w:sz w:val="28"/>
          <w:szCs w:val="28"/>
          <w:rtl w:val="true"/>
          <w:lang w:bidi="ar-SA"/>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bookmarkStart w:id="1232" w:name="pg12947_153238"/>
    </w:p>
    <w:p>
      <w:pPr>
        <w:pStyle w:val="BookText"/>
        <w:rPr/>
      </w:pPr>
      <w:bookmarkEnd w:id="1232"/>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السِّناد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القويّة</w:t>
      </w:r>
      <w:r>
        <w:rPr>
          <w:rFonts w:eastAsia="Amiri" w:cs="Amiri" w:ascii="Amiri" w:hAnsi="Amiri"/>
          <w:color w:val="111111"/>
          <w:sz w:val="28"/>
          <w:szCs w:val="28"/>
          <w:rtl w:val="true"/>
          <w:lang w:bidi="ar-SA"/>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الأمير العادل القويّ على دفع الأعداء، وهذا من أعظم أسباب ضعفهم ونزول البلاء والنّكال من الأعداء إليهم</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ويُعتمد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في اُمور الدِّين والدنيا، أو الأعمّ</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3" w:name="__RefHeading___Toc4685495_3224264995"/>
      <w:bookmarkStart w:id="1234" w:name="_Toc511"/>
      <w:bookmarkEnd w:id="1233"/>
      <w:r>
        <w:rPr>
          <w:rtl w:val="true"/>
        </w:rPr>
        <w:t>متن الحديث التاسع والسبعين والثلاثمائة</w:t>
      </w:r>
      <w:bookmarkEnd w:id="1234"/>
    </w:p>
    <w:p>
      <w:pPr>
        <w:pStyle w:val="Heading3"/>
        <w:numPr>
          <w:ilvl w:val="2"/>
          <w:numId w:val="1"/>
        </w:numPr>
        <w:rPr/>
      </w:pPr>
      <w:bookmarkStart w:id="1235" w:name="__RefHeading___Toc4685497_3224264995"/>
      <w:bookmarkStart w:id="1236" w:name="_Toc512"/>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وَعَنْهُ </w:t>
      </w:r>
      <w:r>
        <w:rPr>
          <w:rStyle w:val="FootnoteAnchor"/>
          <w:rtl w:val="true"/>
        </w:rPr>
        <w:footnoteReference w:id="1882"/>
      </w:r>
      <w:r>
        <w:rPr>
          <w:rFonts w:ascii="Amiri" w:hAnsi="Amiri" w:eastAsia="Amiri" w:cs="Amiri"/>
          <w:color w:val="111111"/>
          <w:sz w:val="28"/>
          <w:sz w:val="28"/>
          <w:szCs w:val="28"/>
          <w:rtl w:val="true"/>
          <w:lang w:bidi="ar-SA"/>
        </w:rPr>
        <w:t xml:space="preserve">، عَنْ عَلِيِّ بْنِ الْحَكَمِ ، عَنِ ابْنِ سِنَانٍ ، عَنْ أَبِي الْجَارُودِ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الْمَوَاتُ مِنَ الْمَعْزِ؟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اسْتَوَتْ لَا يَفْضُلُ بَعْضُهَا عَلى بَعْضٍ </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4685499_3224264995"/>
      <w:bookmarkStart w:id="1238" w:name="_Toc513"/>
      <w:bookmarkEnd w:id="1237"/>
      <w:r>
        <w:rPr>
          <w:rtl w:val="true"/>
        </w:rPr>
        <w:t>شرح الحديث</w:t>
      </w:r>
      <w:bookmarkEnd w:id="1238"/>
    </w:p>
    <w:p>
      <w:pPr>
        <w:pStyle w:val="BookText"/>
        <w:rPr/>
      </w:pPr>
      <w:r>
        <w:rPr>
          <w:rFonts w:ascii="Amiri" w:hAnsi="Amiri" w:eastAsia="Amiri" w:cs="Amiri"/>
          <w:color w:val="111111"/>
          <w:sz w:val="28"/>
          <w:sz w:val="28"/>
          <w:szCs w:val="28"/>
          <w:rtl w:val="true"/>
          <w:lang w:bidi="ar-SA"/>
        </w:rPr>
        <w:t xml:space="preserve">السند ضعيف،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لا يلتفت إليها أحد لغاية الاحتقار كالميتة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 أنّ الموات في اللغة ما لا روح فيه ـ كما مرّ ـ فلعلّ الراوي بنى حاصل المعنى على التشبيه بالميّت في أنّه لا يتحرّك ولا يتأثّر إذا وضعت يدك على أيّ جزء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على تفسير الراوي أن يكون التشبيه لمجموع الشيعة بقطيع معز ضعفاء، أو بمعز ميّت، فالمراد أن يكون كلّهم متساوين في الضعف والعجز، فيكون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بوجه التشبيه، فلا تغفل</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bookmarkStart w:id="1239" w:name="pg12947_153239"/>
    </w:p>
    <w:p>
      <w:pPr>
        <w:pStyle w:val="Heading2"/>
        <w:numPr>
          <w:ilvl w:val="1"/>
          <w:numId w:val="1"/>
        </w:numPr>
        <w:rPr/>
      </w:pPr>
      <w:bookmarkStart w:id="1240" w:name="__RefHeading___Toc4685501_3224264995"/>
      <w:bookmarkStart w:id="1241" w:name="_Toc514"/>
      <w:bookmarkEnd w:id="1239"/>
      <w:bookmarkEnd w:id="1240"/>
      <w:r>
        <w:rPr>
          <w:rtl w:val="true"/>
        </w:rPr>
        <w:t>متن الحديث الثمانين والثلاثمائة</w:t>
      </w:r>
      <w:bookmarkEnd w:id="1241"/>
    </w:p>
    <w:p>
      <w:pPr>
        <w:pStyle w:val="Heading3"/>
        <w:numPr>
          <w:ilvl w:val="2"/>
          <w:numId w:val="1"/>
        </w:numPr>
        <w:rPr/>
      </w:pPr>
      <w:bookmarkStart w:id="1242" w:name="__RefHeading___Toc4685503_3224264995"/>
      <w:bookmarkStart w:id="1243" w:name="_Toc515"/>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 xml:space="preserve">عَلِيُّ بْنُ إِبْرَاهِيمَ ، عَنْ أَبِيهِ ، عَنْ صَفْوَانَ بْنِ يَحْيى ، عَنْ عِيصِ بْنِ الْقَاسِمِ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بِتَقْوَى اللّهِ وَحْدَهُ لَا شَرِيكَ لَهُ ، وَانْظُرُوا لِأَنْفُسِكُمْ ، فَوَ اللّهِ إِنَّ الرَّجُلَ لَيَكُونُ لَهُ الْغَنَمُ فِيهَا الرَّاعِي ، فَإِذَا وَجَدَ رَجُلًا هُوَ أَعْلَمُ بِغَنَمِهِ مِنَ الَّذِي هُوَ فِيهَا يُخْرِجُهُ ، وَيَجِيءُ بِذلِكَ الرَّجُلِ </w:t>
      </w:r>
      <w:r>
        <w:rPr>
          <w:rStyle w:val="FootnoteAnchor"/>
          <w:rtl w:val="true"/>
        </w:rPr>
        <w:footnoteReference w:id="1884"/>
      </w:r>
      <w:r>
        <w:rPr>
          <w:rFonts w:ascii="Amiri" w:hAnsi="Amiri" w:eastAsia="Amiri" w:cs="Amiri"/>
          <w:color w:val="111111"/>
          <w:sz w:val="28"/>
          <w:sz w:val="28"/>
          <w:szCs w:val="28"/>
          <w:rtl w:val="true"/>
          <w:lang w:bidi="ar-SA"/>
        </w:rPr>
        <w:t xml:space="preserve">الَّذِي هُوَ أَعْلَمُ بِغَنَمِهِ مِنَ الَّذِي كَانَ فِيهَا ، وَاللّهِ لَوْ كَانَتْ لِأَحَدِكُمْ نَفْسَانِ يُقَاتِلُ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يُجَرِّبُ بِهَا ، ثُمَّ كَانَتِ الْأُخْرى بَاقِيَةً ، فَعَمِلَ </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اسْتَبَانَ لَهَا ، وَلكِنْ لَهُ نَفْسٌ وَاحِدَةٌ إِذَا ذَهَبَتْ فَقَدْ وَاللّهِ ذَهَبَتِ التَّوْبَةُ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فَأَنْتُمْ </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أَنْ تَخْتَارُوا لِأَنْفُسِكُمْ ، إِنْ أَتَاكُمْ آتٍ مِنَّا ، فَانْظُرُوا عَلى أَيِّ شَيْءٍ تَخْرُجُونَ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 فَإِنَّ زَيْدا كَانَ عَالِما وَكَانَ صَدُوقا ، وَلَمْ يَدْعُكُمْ إِلى نَفْسِهِ ، إِنَّمَا دَعَاكُمْ إِلَى الرِّضَا مِنْ آلِ مُحَمَّدٍ عليهم السلام ، وَلَوْ ظَهَرَ لَوَفى بِمَا دَعَاكُمْ إِلَيْهِ ، إِنَّمَا خَرَجَ إِلى سُلْطَانٍ مُجْتَمِعٍ لِيَنْقُضَهُ ، فَالْخَارِجُ مِنَّا الْيَوْمَ إِلى أَيِّ شَيْءٍ يَدْعُوكُمْ؟ إِلَى الرِّضَا مِنْ آلِ مُحَمَّدٍ عليهم السلام ، فَنَحْنُ نُشْهِدُكُمْ أَنَّا لَسْنَا نَرْضى بِهِ ، وَهُوَ يَعْصِينَا الْيَوْمَ وَلَيْسَ مَعَهُ أَحَدٌ ، وَهُوَ </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الرَّايَاتُ وَالْأَلْوِيَةُ أَجْدَرُ أَنْ لَا يَسْمَعَ مِنَّا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1891"/>
      </w:r>
      <w:r>
        <w:rPr>
          <w:rFonts w:ascii="Amiri" w:hAnsi="Amiri" w:eastAsia="Amiri" w:cs="Amiri"/>
          <w:color w:val="111111"/>
          <w:sz w:val="28"/>
          <w:sz w:val="28"/>
          <w:szCs w:val="28"/>
          <w:rtl w:val="true"/>
          <w:lang w:bidi="ar-SA"/>
        </w:rPr>
        <w:t>مَنِ اجْتَمَعَتْ بَنُو فَاطِمَةَ مَعَهُ ، فَوَ اللّهِ مَا صَاحِبُكُمْ إِلَا مَنِ اجْتَمَعُوا عَلَيْهِ إِذَا كَانَ رَجَبٌ ، فَأَقْبِلُوا عَلَى اسْمِ اللّهِ عَزَّ وَجَلَّ ، وَإِنْ أَحْبَبْتُمْ أَنْ تَتَأَخَّرُوا إِلى شَعْبَانَ فَلَا ضَيْرَ ، وَإِنْ أَحْبَبْتُمْ أَنْ تَصُومُوا فِي أَهَالِيكُمْ فَلَعَلَّ ذلِكَ أَنْ يَكُونَ أَقْوى لَكُمْ ، وَكَفَاكُمْ بِالسُّفْيَانِيِّ عَلَامَةً</w:t>
      </w:r>
      <w:r>
        <w:rPr>
          <w:rFonts w:eastAsia="Amiri" w:cs="Amiri" w:ascii="Amiri" w:hAnsi="Amiri"/>
          <w:color w:val="111111"/>
          <w:sz w:val="28"/>
          <w:szCs w:val="28"/>
          <w:rtl w:val="true"/>
          <w:lang w:bidi="ar-SA"/>
        </w:rPr>
        <w:t>» .</w:t>
      </w:r>
    </w:p>
    <w:p>
      <w:pPr>
        <w:pStyle w:val="Heading3"/>
        <w:numPr>
          <w:ilvl w:val="2"/>
          <w:numId w:val="1"/>
        </w:numPr>
        <w:rPr/>
      </w:pPr>
      <w:bookmarkStart w:id="1244" w:name="__RefHeading___Toc4685505_3224264995"/>
      <w:bookmarkStart w:id="1245" w:name="_Toc516"/>
      <w:bookmarkEnd w:id="1244"/>
      <w:r>
        <w:rPr>
          <w:rtl w:val="true"/>
        </w:rPr>
        <w:t>شرح الحديث</w:t>
      </w:r>
      <w:bookmarkEnd w:id="1245"/>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وانظروا لأنفسكم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نظره ـ كنصره وسمعه ـ وإليه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لهم، وأعانهم</w:t>
      </w:r>
      <w:r>
        <w:rPr>
          <w:rFonts w:eastAsia="Amiri" w:cs="Amiri" w:ascii="Amiri" w:hAnsi="Amiri"/>
          <w:color w:val="111111"/>
          <w:sz w:val="28"/>
          <w:szCs w:val="28"/>
          <w:rtl w:val="true"/>
          <w:lang w:bidi="ar-SA"/>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ورقَّ له</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اُمور أنفسكم، وفي صلاحها، وما يوجب هدايتها، ويمنع غوايتها وضلالتها، من متابعة من يجب عليكم متابعته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رقّوا لأنفسكم، وارحموها، وأعينوها بالبرّ والتقوى، وطاعة من أوجب اللّه طاعته ومخالفة مَنْ أوجبَ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 الرجل ليكون له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لحال الإمام والرعيّة؛ لكون الإمام بمنزلة الراعي، والرعيّة بمنزلة الغنم، فكما أنّ الإنسان لا يختار لغنمه إلّا من كان أرعى وأصلح لها، فكذلك لا ينبغي أن يقتدي إلّا بمَن كان أعلم بمصالحه، وأهدى له إلى مسالكه، وأمنع له من مهالكه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التمثيل غاية للنظر المأمور به؛ لأنّ النظر الصحيح يحكم بأنّه حقٌّ لا ريب فيه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كانت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واحدٍ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بواحدة يجرّب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يجتهد بواحدة في تحصيل العلوم والتجربيّات، والتمييز بين الحقّ والباطل والخير والشرّ</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الشيء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أي لم يحيطوا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وقتلت الشراب، أي مزجته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مُقتَّل، أي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مقتل أي مذلَّل قتله العشق</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تطبيق عبارة الحديث بكلّ من تلك المعاني بنوع من التقريب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جرّبه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مجرّب ـ كمعظّم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ومجرّب عرف الاُمور</w:t>
      </w:r>
      <w:r>
        <w:rPr>
          <w:rFonts w:eastAsia="Amiri" w:cs="Amiri" w:ascii="Amiri" w:hAnsi="Amiri"/>
          <w:color w:val="111111"/>
          <w:sz w:val="28"/>
          <w:szCs w:val="28"/>
          <w:rtl w:val="true"/>
          <w:lang w:bidi="ar-SA"/>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الاُخرى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فناء الاُولى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بقائها أيضا</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 استبان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وفق ما ظهر للنفس الاُخرى بتجربة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متعلّقاته جزاء الشرط، وحاصل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تحقّق ما ذكر، لأمكن له العمل بالنفس الاُخرى، وتدارك ما فات بالاُولى؛ لاشتغالها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محذوف بقرينة السِّياق، </w:t>
      </w:r>
      <w:r>
        <w:rPr>
          <w:rStyle w:val="FootnoteAnchor"/>
          <w:rtl w:val="true"/>
        </w:rPr>
        <w:footnoteReference w:id="1900"/>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له حينئذٍ ترك العمل والتوبة من التقصير فيه في زمان الاُولى توقّعا لتداركها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المقرّر عند المنطقيّين أنّ استثناء نقيض امتناني يتبع رفع المقدّم؛ لأنّ العلم بانتفاء اللّازم يوجب العلم بانتفاء الملزوم، من غير عكس؛ لجواز كون اللّازم أعمّ، وأمّا على قانون اللّغة فاستثناء نقيض الشرط ينتجّ رفع الجزاء، نظرا إلى قصدهم منه الدلالة، على أنّ علّة انتفاء الجزاء في الخارج انتفاء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جئتني لأكرمتك، لكنّك لم تجي  تريد به انتفاء الإكرام في الخارج بسبب انتفاء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طار ذو حافرٍ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لطارت ولكنّه لم يطِر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طيران تلك الفرس بسبب أنّه لا يطير ذو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له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قانون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النفس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 ما فات، وانقطع العمل لما هو آتٍ، فوجب لكلّ أحد المسارعة في الخيرات والمبادرة إلى الصالحات قبل ذهابها وفنائها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أحقّ أن تختاروا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للشيعة؛ أي أنتم أحقّ وأجدر من غيركم بأن تختاروا لأنفسكم ما هو خيرٌ لكم</w:t>
      </w:r>
    </w:p>
    <w:p>
      <w:pPr>
        <w:pStyle w:val="BookText"/>
        <w:rPr/>
      </w:pPr>
      <w:r>
        <w:rPr>
          <w:rFonts w:ascii="Amiri" w:hAnsi="Amiri" w:eastAsia="Amiri" w:cs="Amiri"/>
          <w:color w:val="111111"/>
          <w:sz w:val="28"/>
          <w:sz w:val="28"/>
          <w:szCs w:val="28"/>
          <w:rtl w:val="true"/>
          <w:lang w:bidi="ar-SA"/>
        </w:rPr>
        <w:t>من الائتمام بالأئمّة المعصومين، والاهتمام بأعمال شرايع الدِّين، واغتنام الفرصة منذ درك ما فرّطتم فيه بالتوبة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وإفراد المسند هنا؛ لأنّ أفعل التفضيل إذا استعمل بمَن، فهو مفرد مذكّر، لا غير، سواء كان مسندا للمفرد المذكّر، أو المؤنّث، أو التثنية، أو الجمع؛ لكراهتهم لحوق أداة التأنيث والتثنية والجمع المختصّة بالآخر بما هو في حكم الوسط باعتبار امتزاجه بمَن التفضيليّة؛ لكونها الفارقة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فكأنّها من تمام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أتاكم آتٍ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دعاكم داعٍ من بني هاشم، أو العلويّين إلى الخروج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على أيّ شيء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لا تخرجوا معه بلا رويّة وتأمّل، بل انظروا إلى السبب المجوّز، أو الموجب للخروج معه، وهو كونه من أهل الدعوة والخلافة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الخروج لنا مع كلّ من يخرج من الفاطميّين كائنا 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زيدا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يستحقّ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الصدق في أقواله وأفعاله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تقرّوا بإمامته وخلافته،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دعاكم إلى الرِّضا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إلى الرضيّ والمختار من آل محمّد صلى الله عليه و آله ، وهو من يستحقّ الإمامة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مَن فيه 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يعمل بما يرضى به جميع آل محمّد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لوفى بما دعاكم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عليه، أي غلبه، وتسلّط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غلب زيد على بني اُميّة لوفى بما وعدكم، ودعاكم إليه من تفويض الإمامة والإمارة لأهلها، والإطاعة والانقياد 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على سلطان 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الملك ـ وتضمّ لامه ـ والوالي، مؤنّث؛ لأنّه جمع سليط للدهن، كأنّه به يضيء الملك، أو لأنّه بمعنى الحجّة، وقد يُذكّر ذهابا على معنى الرجل وسلطان تبيغه، ومن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تفرّق، كتجمّع، واستجمع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أشدّه، واستوت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واستجمع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من كلّ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له كلّ ما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والفرس 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بصيغة اسم الفاعل، أي خرج على سلطان شديد محكم بالغ غاية الإحكام والإبرام، فلذا لم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بصيغة اسم المفعول، أي من يجتمع له جنود الشياطين وأهل الجور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وكسره، أي ليفرّق جمعه، ويشتّت شمله، ويرجع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أنّ الإذن أو الرِّضا بخروجه، فلا ينافي الأخبار الدالّة على عدمهما</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فالخارج منّا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قبل ظهور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بالخروج، أي لأيّ غرض من الأغراض؟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الرضا من آل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بالدعوة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أنّ ذلك الخارج خارج عن أمرنا، مخالف لحكمنا، سواءً دعا أتباعه إلى الرِّضا من آل محمّد أو إلى نفسه أو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ذكر الخاصّ بعد العامّ؛ لدفع توهّم جواز الخروج لهذا الغرض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ومنشأ</w:t>
      </w:r>
    </w:p>
    <w:p>
      <w:pPr>
        <w:pStyle w:val="BookText"/>
        <w:rPr/>
      </w:pPr>
      <w:r>
        <w:rPr>
          <w:rFonts w:ascii="Amiri" w:hAnsi="Amiri" w:eastAsia="Amiri" w:cs="Amiri"/>
          <w:color w:val="111111"/>
          <w:sz w:val="28"/>
          <w:sz w:val="28"/>
          <w:szCs w:val="28"/>
          <w:rtl w:val="true"/>
          <w:lang w:bidi="ar-SA"/>
        </w:rPr>
        <w:t>التوهّم قوله عليه السلام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إنّما دعاكم إلى الرضا من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لسنا نرضى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الخارج، أو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نرضى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عدم رضائه عليه السلام بذلك عدم ترتّب الفائدة عليه؛ لعدم انقضاء مدّة سلطان الجور بَعدُ، أو لمصلحةٍ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الواو للحال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ليس معه أحدٌ ينصره، ويوجب قوّته وسطوته</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عدم رضائنا بذلك الخارج، وكونه من أهل المعاصي مقصور بتلك الحالة، وهي أن لا يكون معه أحدٌ من بني فاطمة، كما يُشعر به قوله عليه السلام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اجتمعت بنو فاطمة عليهاالسلام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الخارج والعاصي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والألوية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من أهل الغلبة والشوكة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اللفيف المقرون اليائي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اللِواء ـ بالمدّ ـ واللوآئ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ألوية</w:t>
      </w:r>
      <w:r>
        <w:rPr>
          <w:rFonts w:eastAsia="Amiri" w:cs="Amiri" w:ascii="Amiri" w:hAnsi="Amiri"/>
          <w:color w:val="111111"/>
          <w:sz w:val="28"/>
          <w:szCs w:val="28"/>
          <w:rtl w:val="true"/>
          <w:lang w:bidi="ar-SA"/>
        </w:rPr>
        <w:t xml:space="preserve">» </w:t>
      </w:r>
      <w:r>
        <w:rPr>
          <w:rStyle w:val="FootnoteAnchor"/>
          <w:rtl w:val="true"/>
        </w:rPr>
        <w:footnoteReference w:id="19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والظرف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والمفضّل عليه محذوف، أي هو أولى من غيره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يسمع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لا يقبل أمرنا، ولا يقرّ بولايتنا؛ لكون الشوكة والسلطنة مانعة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اجتمعت بنو فاطمة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لسنا نرضى بذلك الخارج إلّا بمَن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تطيعوا إلّا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والاستثناء على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فالخارج منّا اليوم لا نرضى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ممّا استفيد من الكلام السابق، أي لا تخرجوا إلّا 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إلّا 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لكان أنسب بالسابق واللّاحق، لكنّه لم يثبت، </w:t>
      </w:r>
      <w:r>
        <w:rPr>
          <w:rStyle w:val="FootnoteAnchor"/>
          <w:rtl w:val="true"/>
        </w:rPr>
        <w:footnoteReference w:id="19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طاعته والخروج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بني فاطمة والعلويّين يلتجأون إلى الصاحب عليه السلام ، ويجتمعون عليه عند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رجب، فأقبلوا على اسم اللّه عزّ وجلّ</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فاقبلوا إلينا مع اسم اللّه ، أو متبرّكين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هذا الكلام أنّ خروج القائم عليه السلام يكون في رجب، ويحتمل أن يكون المراد أنّه مبدأ ظهور علامات خروجه، فاقبلوا إلى مكّة في ذلك الشهر، لتكونوا شاهدين هناك عند خروجه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 توسيعه عليه السلام وتجويز التأخير إلى شعبان وإلى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يدلّ على عدم وجوب مبادرة أهل الأمصار،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على بُعد أن يكون المراد حثّهم على الإتيان إليه عليه السلام في كلّ سنة، لتعلّم المسائل، والفوز بالحجّ والعمرة مكان الجهاد الذي كانوا يتهالكون فيه؛ فإنّ الحجّ جهاد الضعفاء، ولقاء الإمام عليه السلام أفضل من الجهاد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أنّ ظهوره عليه السلام في رجب، بل المراد أنّ فيه بعض علامات ظهوره، كخروج السفياني، ونحوه من الاُمور الغريبة الدالّة على قُرب ظهوره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رَجَبا ترى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آخر الحديث، وخبر سدير، فلا ينافي ما رواه الصدوق رحمه الله في</w:t>
      </w:r>
      <w:bookmarkStart w:id="1246" w:name="pg12947_153246"/>
    </w:p>
    <w:p>
      <w:pPr>
        <w:pStyle w:val="BookText"/>
        <w:rPr/>
      </w:pPr>
      <w:bookmarkEnd w:id="1246"/>
      <w:r>
        <w:rPr>
          <w:rFonts w:ascii="Amiri" w:hAnsi="Amiri" w:eastAsia="Amiri" w:cs="Amiri"/>
          <w:color w:val="111111"/>
          <w:sz w:val="28"/>
          <w:sz w:val="28"/>
          <w:szCs w:val="28"/>
          <w:rtl w:val="true"/>
          <w:lang w:bidi="ar-SA"/>
        </w:rPr>
        <w:t>كتاب كمال الدِّين بإسناده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يوم السبت، يوم عاشوراء، اليوم الذي قُتل فيه الحسين عليه السلام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7" w:name="__RefHeading___Toc4685507_3224264995"/>
      <w:bookmarkStart w:id="1248" w:name="_Toc517"/>
      <w:bookmarkEnd w:id="1247"/>
      <w:r>
        <w:rPr>
          <w:rtl w:val="true"/>
        </w:rPr>
        <w:t>متن الحديث الواحد والثمانين والثلاثمائة</w:t>
      </w:r>
      <w:bookmarkEnd w:id="1248"/>
    </w:p>
    <w:p>
      <w:pPr>
        <w:pStyle w:val="Heading3"/>
        <w:numPr>
          <w:ilvl w:val="2"/>
          <w:numId w:val="1"/>
        </w:numPr>
        <w:rPr/>
      </w:pPr>
      <w:bookmarkStart w:id="1249" w:name="__RefHeading___Toc4685509_3224264995"/>
      <w:bookmarkStart w:id="1250" w:name="_Toc518"/>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عَلِيُّ بْنُ إِبْرَاهِيمَ ، عَنْ أَبِيهِ ، عَنْ حَمَّادِ بْنِ عِيسى ، عَنْ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عَنْ عَلِيِّ بْنِ الْحُسَيْنِ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يَخْرُجُ وَاحِدٌ مِنَّا قَبْلَ خُرُوجِ الْقَائِمِ عليه السلام إِلَا كَانَ مَثَلُهُ مَثَلَ </w:t>
      </w:r>
      <w:r>
        <w:rPr>
          <w:rStyle w:val="FootnoteAnchor"/>
          <w:rtl w:val="true"/>
        </w:rPr>
        <w:footnoteReference w:id="1915"/>
      </w:r>
      <w:r>
        <w:rPr>
          <w:rFonts w:ascii="Amiri" w:hAnsi="Amiri" w:eastAsia="Amiri" w:cs="Amiri"/>
          <w:color w:val="111111"/>
          <w:sz w:val="28"/>
          <w:sz w:val="28"/>
          <w:szCs w:val="28"/>
          <w:rtl w:val="true"/>
          <w:lang w:bidi="ar-SA"/>
        </w:rPr>
        <w:t>فَرْخٍ طَارَ مِنْ وَكْرِهِ قَبْلَ أَنْ يَسْتَوِيَ جَنَاحَاهُ ، فَأَخَذَهُ الصِّبْيَانُ ، فَعَبِثُوا بِهِ</w:t>
      </w:r>
      <w:r>
        <w:rPr>
          <w:rFonts w:eastAsia="Amiri" w:cs="Amiri" w:ascii="Amiri" w:hAnsi="Amiri"/>
          <w:color w:val="111111"/>
          <w:sz w:val="28"/>
          <w:szCs w:val="28"/>
          <w:rtl w:val="true"/>
          <w:lang w:bidi="ar-SA"/>
        </w:rPr>
        <w:t>» .</w:t>
      </w:r>
    </w:p>
    <w:p>
      <w:pPr>
        <w:pStyle w:val="Heading3"/>
        <w:numPr>
          <w:ilvl w:val="2"/>
          <w:numId w:val="1"/>
        </w:numPr>
        <w:rPr/>
      </w:pPr>
      <w:bookmarkStart w:id="1251" w:name="__RefHeading___Toc4685511_3224264995"/>
      <w:bookmarkStart w:id="1252" w:name="_Toc519"/>
      <w:bookmarkEnd w:id="1251"/>
      <w:r>
        <w:rPr>
          <w:rtl w:val="true"/>
        </w:rPr>
        <w:t>شرح الحديث</w:t>
      </w:r>
      <w:bookmarkEnd w:id="1252"/>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فرخ طار من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الطائر، وكلّ صغير من الحيوان</w:t>
      </w:r>
      <w:r>
        <w:rPr>
          <w:rFonts w:eastAsia="Amiri" w:cs="Amiri" w:ascii="Amiri" w:hAnsi="Amiri"/>
          <w:color w:val="111111"/>
          <w:sz w:val="28"/>
          <w:szCs w:val="28"/>
          <w:rtl w:val="true"/>
          <w:lang w:bidi="ar-SA"/>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 وإن لم يكن فيه</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يستقرّ، ويعتدل، ويكمل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جناحاه، فأخذه الصبيان، فعبثوا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عبث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3" w:name="__RefHeading___Toc4685513_3224264995"/>
      <w:bookmarkStart w:id="1254" w:name="_Toc520"/>
      <w:bookmarkEnd w:id="1253"/>
      <w:r>
        <w:rPr>
          <w:rtl w:val="true"/>
        </w:rPr>
        <w:t>متن الحديث الثاني والثمانين والثلاثمائة</w:t>
      </w:r>
      <w:bookmarkEnd w:id="1254"/>
    </w:p>
    <w:p>
      <w:pPr>
        <w:pStyle w:val="Heading3"/>
        <w:numPr>
          <w:ilvl w:val="2"/>
          <w:numId w:val="1"/>
        </w:numPr>
        <w:rPr/>
      </w:pPr>
      <w:bookmarkStart w:id="1255" w:name="__RefHeading___Toc4685515_3224264995"/>
      <w:bookmarkStart w:id="1256" w:name="_Toc521"/>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 xml:space="preserve">عِدَّةٌ مِنْ أَصْحَابِنَا ، عَنْ أَحْمَدَ بْنِ مُحَمَّدٍ ، عَنْ عُثْمَانَ بْنِ عِيسى ، عَنْ بَكْرِ بْنِ مُحَمَّدٍ ، عَنْ سَدِيرٍ ، قَالَ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919"/>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 الْزَمْ بَيْتَكَ ، وَكُنْ حِلْسا مِنْ أَحْلَاسِهِ ، وَاسْكُنْ مَا سَكَنَ اللَّيْلُ وَالنَّهَارُ ، فَإِذَا بَلَغَكَ أَنَّ السُّفْيَانِيَّ قَدْ خَرَجَ ، فَارْحَلْ إِلَيْنَا وَلَوْ عَلى رِجْلِكَ</w:t>
      </w:r>
      <w:r>
        <w:rPr>
          <w:rFonts w:eastAsia="Amiri" w:cs="Amiri" w:ascii="Amiri" w:hAnsi="Amiri"/>
          <w:color w:val="111111"/>
          <w:sz w:val="28"/>
          <w:szCs w:val="28"/>
          <w:rtl w:val="true"/>
          <w:lang w:bidi="ar-SA"/>
        </w:rPr>
        <w:t>» .</w:t>
      </w:r>
      <w:bookmarkStart w:id="1257" w:name="pg12947_153247"/>
    </w:p>
    <w:p>
      <w:pPr>
        <w:pStyle w:val="Heading3"/>
        <w:numPr>
          <w:ilvl w:val="2"/>
          <w:numId w:val="1"/>
        </w:numPr>
        <w:rPr/>
      </w:pPr>
      <w:bookmarkStart w:id="1258" w:name="__RefHeading___Toc4685517_3224264995"/>
      <w:bookmarkStart w:id="1259" w:name="_Toc522"/>
      <w:bookmarkEnd w:id="1257"/>
      <w:bookmarkEnd w:id="1258"/>
      <w:r>
        <w:rPr>
          <w:rtl w:val="true"/>
        </w:rPr>
        <w:t>شرح الحديث</w:t>
      </w:r>
      <w:bookmarkEnd w:id="1259"/>
    </w:p>
    <w:p>
      <w:pPr>
        <w:pStyle w:val="BookText"/>
        <w:rPr/>
      </w:pPr>
      <w:r>
        <w:rPr>
          <w:rFonts w:ascii="IRNazanin" w:hAnsi="IRNazanin" w:eastAsia="IRNazanin"/>
          <w:color w:val="111111"/>
          <w:sz w:val="28"/>
          <w:sz w:val="28"/>
          <w:szCs w:val="28"/>
          <w:rtl w:val="true"/>
          <w:lang w:bidi="fa-IR"/>
        </w:rPr>
        <w:t>السند حسن موثّق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بيتك، وكُن حلسا من أحلاسه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يُفرش في البيت تحت الفروش النفيسة، والتشبيه باعتبار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على ظهر البعير تحت البرذعة، ويبسط في البيت تحت حرّ الثياب، ويحرّك</w:t>
      </w:r>
      <w:r>
        <w:rPr>
          <w:rFonts w:eastAsia="Amiri" w:cs="Amiri" w:ascii="Amiri" w:hAnsi="Amiri"/>
          <w:color w:val="111111"/>
          <w:sz w:val="28"/>
          <w:szCs w:val="28"/>
          <w:rtl w:val="true"/>
          <w:lang w:bidi="ar-SA"/>
        </w:rPr>
        <w:t>»</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حِلس بيتك</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شرح نهج البلاغة لابن أبي الحديد،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عوالي اللآلي،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أي لا تبرح</w:t>
      </w:r>
      <w:r>
        <w:rPr>
          <w:rFonts w:eastAsia="Amiri" w:cs="Amiri" w:ascii="Amiri" w:hAnsi="Amiri"/>
          <w:color w:val="111111"/>
          <w:sz w:val="28"/>
          <w:szCs w:val="28"/>
          <w:rtl w:val="true"/>
          <w:lang w:bidi="ar-SA"/>
        </w:rPr>
        <w:t>.</w:t>
      </w:r>
    </w:p>
    <w:p>
      <w:pPr>
        <w:pStyle w:val="Heading2"/>
        <w:numPr>
          <w:ilvl w:val="1"/>
          <w:numId w:val="1"/>
        </w:numPr>
        <w:rPr/>
      </w:pPr>
      <w:bookmarkStart w:id="1260" w:name="__RefHeading___Toc4685519_3224264995"/>
      <w:bookmarkStart w:id="1261" w:name="_Toc523"/>
      <w:bookmarkEnd w:id="1260"/>
      <w:r>
        <w:rPr>
          <w:rtl w:val="true"/>
        </w:rPr>
        <w:t>متن الحديث الثالث والثمانين والثلاثمائة</w:t>
      </w:r>
      <w:bookmarkEnd w:id="1261"/>
    </w:p>
    <w:p>
      <w:pPr>
        <w:pStyle w:val="Heading3"/>
        <w:numPr>
          <w:ilvl w:val="2"/>
          <w:numId w:val="1"/>
        </w:numPr>
        <w:rPr/>
      </w:pPr>
      <w:bookmarkStart w:id="1262" w:name="__RefHeading___Toc4685521_3224264995"/>
      <w:bookmarkStart w:id="1263" w:name="_Toc524"/>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عَلِيِّ بْنِ الْحَكَمِ ، عَنْ كَامِلِ بْنِ مُحَمَّدٍ ، عَنْ مُحَمَّدِ بْنِ إِبْرَاهِيمَ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عليه السلام ، فَقَالَ لِي </w:t>
      </w:r>
      <w:r>
        <w:rPr>
          <w:rStyle w:val="FootnoteAnchor"/>
          <w:rtl w:val="true"/>
        </w:rPr>
        <w:footnoteReference w:id="1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سَاهِمَ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حُمَّى الرِّبْعِ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w:t>
      </w:r>
      <w:r>
        <w:rPr>
          <w:rStyle w:val="FootnoteAnchor"/>
          <w:rtl w:val="true"/>
        </w:rPr>
        <w:footnoteReference w:id="1924"/>
      </w:r>
      <w:r>
        <w:rPr>
          <w:rFonts w:ascii="Amiri" w:hAnsi="Amiri" w:eastAsia="Amiri" w:cs="Amiri"/>
          <w:color w:val="111111"/>
          <w:sz w:val="28"/>
          <w:sz w:val="28"/>
          <w:szCs w:val="28"/>
          <w:rtl w:val="true"/>
          <w:lang w:bidi="ar-SA"/>
        </w:rPr>
        <w:t>يَمْنَعُكَ مِنَ الْمُبَارَكِ الطَّيِّبِ؟ اسْحَقِ السُّكَّرَ ، ثُمَّ امْخُضْهُ بِالْمَاءِ ، وَاشْرَبْهُ عَلَى الرِّيقِ وَعِنْدَ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فَمَا عَادَتْ إِلَيَّ </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4685523_3224264995"/>
      <w:bookmarkStart w:id="1265" w:name="_Toc525"/>
      <w:bookmarkEnd w:id="1264"/>
      <w:r>
        <w:rPr>
          <w:rtl w:val="true"/>
        </w:rPr>
        <w:t>شرح الحديث</w:t>
      </w:r>
      <w:bookmarkEnd w:id="1265"/>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 حمّى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 عليه الحمّى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رِبعا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ربع ـ كعُنِيَ ـ واُرْبِع بالضمّ، فهو</w:t>
      </w:r>
      <w:bookmarkStart w:id="1266" w:name="pg12947_153248"/>
    </w:p>
    <w:p>
      <w:pPr>
        <w:pStyle w:val="BookText"/>
        <w:rPr/>
      </w:pPr>
      <w:bookmarkEnd w:id="1266"/>
      <w:r>
        <w:rPr>
          <w:rFonts w:ascii="Amiri" w:hAnsi="Amiri" w:eastAsia="Amiri" w:cs="Amiri"/>
          <w:color w:val="111111"/>
          <w:sz w:val="28"/>
          <w:sz w:val="28"/>
          <w:szCs w:val="28"/>
          <w:rtl w:val="true"/>
          <w:lang w:bidi="ar-SA"/>
        </w:rPr>
        <w:t>مربوع ومُربع، وهي أن تأخذ يوما وتدع يومين، ثمّ تجيء في اليوم الرابع</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المبارك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استعمال دواء مبارك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يطيب طيبا وطابا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 وزكا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اسحق السكّر، ثمّ امخضه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سحقه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سَهكَه، أو دقّه، أو دون الدقّ</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السكّر ـ بالضمّ وشدّ الكاف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شكر، واحدته بهاء</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مخضه يمضخه ـ مثلّثة ـ الآتي حركّه شديدا</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على ريق نفسي، أي لم أطعم شيئا</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7" w:name="__RefHeading___Toc4685525_3224264995"/>
      <w:bookmarkStart w:id="1268" w:name="_Toc526"/>
      <w:bookmarkEnd w:id="1267"/>
      <w:r>
        <w:rPr>
          <w:rtl w:val="true"/>
        </w:rPr>
        <w:t>متن الحديث الرابع والثمانين والثلاثمائة</w:t>
      </w:r>
      <w:bookmarkEnd w:id="1268"/>
    </w:p>
    <w:p>
      <w:pPr>
        <w:pStyle w:val="Heading3"/>
        <w:numPr>
          <w:ilvl w:val="2"/>
          <w:numId w:val="1"/>
        </w:numPr>
        <w:rPr/>
      </w:pPr>
      <w:bookmarkStart w:id="1269" w:name="__RefHeading___Toc4685527_3224264995"/>
      <w:bookmarkStart w:id="1270" w:name="_Toc527"/>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عَنْهُ ، عَنْ أَحْمَدَ بْنِ مُحَمَّدٍ ، عَنِ الْحَسَنِ بْنِ عَلِيِّ بْنِ النُّعْمَانِ ، عَنْ بَعْضِ أَصْحَابِنَا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أَبِي عَبْدِ اللّهِ عليه السلام الْوَجَعَ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أَوَيْتَ إِلى فِرَاشِكَ ، فَكُلْ سُكَّرَتَيْنِ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فَبَرَأْتُ ، وَأَخْبَرْتُ بِهِ بَعْضَ الْمُتَطَبِّبِينَ ـ وَكَانَ أَفْرَهَ أَهْلِ بِلَادِنَا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 أَبُو عَبْدِ اللّهِ عليه السلام هذَا؟ هذَا مِنْ مَخْزُونِ عِلْمِنَا ، أَمَا إِنَّهُ صَاحِبُ كُتُبٍ يَنْبَغِي أَنْ يَكُونَ أَصَابَهُ فِي بَعْضِ كُتُبِهِ </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4685529_3224264995"/>
      <w:bookmarkStart w:id="1272" w:name="_Toc528"/>
      <w:bookmarkEnd w:id="1271"/>
      <w:r>
        <w:rPr>
          <w:rtl w:val="true"/>
        </w:rPr>
        <w:t>شرح الحديث</w:t>
      </w:r>
      <w:bookmarkEnd w:id="1272"/>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عبداللّه عليه السلام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الوجع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من غير مدّ، أي نزلت وسكنت</w:t>
      </w:r>
      <w:r>
        <w:rPr>
          <w:rFonts w:eastAsia="Amiri" w:cs="Amiri" w:ascii="Amiri" w:hAnsi="Amiri"/>
          <w:color w:val="111111"/>
          <w:sz w:val="28"/>
          <w:szCs w:val="28"/>
          <w:rtl w:val="true"/>
          <w:lang w:bidi="ar-SA"/>
        </w:rPr>
        <w:t>.</w:t>
      </w:r>
      <w:bookmarkStart w:id="1273" w:name="pg12947_153249"/>
    </w:p>
    <w:p>
      <w:pPr>
        <w:pStyle w:val="BookText"/>
        <w:rPr/>
      </w:pPr>
      <w:bookmarkEnd w:id="1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سكّرتين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أنّها بضمّ السّين وشدّ الكاف، أي قطعتين من السكّر، والمراد منها ذو حبّ نبات،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لمعمول السكّر في ذلك الزمان مقدار صغير معلوم</w:t>
      </w:r>
      <w:r>
        <w:rPr>
          <w:rFonts w:eastAsia="Amiri" w:cs="Amiri" w:ascii="Amiri" w:hAnsi="Amiri"/>
          <w:color w:val="111111"/>
          <w:sz w:val="28"/>
          <w:szCs w:val="28"/>
          <w:rtl w:val="true"/>
          <w:lang w:bidi="ar-SA"/>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بعيدا كون السُّكّرة ـ بالتحريك ـ وهو الشلَم بفتح اللّام،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الروان، وهو الملك؛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الجلبان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ويكسر من البُرْء ـ بالضمّ ـ وهو التخلّص من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وأخبرت به بعض 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المتعاطين لعلم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أَفْرَه أهل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 ـ ككرم ـ فراهة وفراهيّة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فهو فاره</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4" w:name="__RefHeading___Toc4685531_3224264995"/>
      <w:bookmarkStart w:id="1275" w:name="_Toc529"/>
      <w:bookmarkEnd w:id="1274"/>
      <w:r>
        <w:rPr>
          <w:rtl w:val="true"/>
        </w:rPr>
        <w:t>متن الحديث الخامس والثمانين والثلاثمائة</w:t>
      </w:r>
      <w:bookmarkEnd w:id="1275"/>
    </w:p>
    <w:p>
      <w:pPr>
        <w:pStyle w:val="Heading3"/>
        <w:numPr>
          <w:ilvl w:val="2"/>
          <w:numId w:val="1"/>
        </w:numPr>
        <w:rPr/>
      </w:pPr>
      <w:bookmarkStart w:id="1276" w:name="__RefHeading___Toc4685533_3224264995"/>
      <w:bookmarkStart w:id="1277" w:name="_Toc530"/>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 xml:space="preserve">عَنْهُ، عَنْ أَحْمَدَ بْنِ مُحَمَّدٍ، عَنْ جَعْفَرِ بْنِ يَحْيَى الْخُزَاعِيِّ ، عَنِ الْحُسَيْنِ بْنِ الْحَسَنِ ، عَنْ عَاصِمِ بْنِ يُونُسَ ، عَنْ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شَيْءٍ تُعَالِجُونَ مَحْمُومَكُمْ إِذَا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بِهذِهِ الْأَدْوِيَةِ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بَسْفَايَجٍ ، وَالْغَافِتِ </w:t>
      </w:r>
      <w:r>
        <w:rPr>
          <w:rStyle w:val="FootnoteAnchor"/>
          <w:rtl w:val="true"/>
        </w:rPr>
        <w:footnoteReference w:id="1933"/>
      </w:r>
      <w:r>
        <w:rPr>
          <w:rFonts w:ascii="Amiri" w:hAnsi="Amiri" w:eastAsia="Amiri" w:cs="Amiri"/>
          <w:color w:val="111111"/>
          <w:sz w:val="28"/>
          <w:sz w:val="28"/>
          <w:szCs w:val="28"/>
          <w:rtl w:val="true"/>
          <w:lang w:bidi="ar-SA"/>
        </w:rPr>
        <w:t xml:space="preserve">، وَ مَا أَشْبَهَهُ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الَّذِي يَقْدِرُ أَنْ يُبْرِئَ بِالْمُرِّ يَقْدِرُ أَنْ يُبْرِئَ بِالْحُلْوِ</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حُمَّ أَحَدُكُمْ فَلْيَأْخُذْ إِنَاءً نَظِيفا ، فَيَجْعَلَ فِيهِ سُكَّرَةً وَ نِصْفا ، ثُمَّ يَقْرَأَ عَلَيْهِمَا </w:t>
      </w:r>
      <w:r>
        <w:rPr>
          <w:rStyle w:val="FootnoteAnchor"/>
          <w:rtl w:val="true"/>
        </w:rPr>
        <w:footnoteReference w:id="1934"/>
      </w:r>
      <w:r>
        <w:rPr>
          <w:rFonts w:ascii="Amiri" w:hAnsi="Amiri" w:eastAsia="Amiri" w:cs="Amiri"/>
          <w:color w:val="111111"/>
          <w:sz w:val="28"/>
          <w:sz w:val="28"/>
          <w:szCs w:val="28"/>
          <w:rtl w:val="true"/>
          <w:lang w:bidi="ar-SA"/>
        </w:rPr>
        <w:t xml:space="preserve">مَا حَضَرَ مِنَ الْقُرْآنِ ، ثُمَّ يَضَعَهَا تَحْتَ النُّجُومِ ، وَيَجْعَلَ عَلَيْهَا حَدِيدَةً ، فَإِذَا كَانَ فِي الْغَدَاةِ </w:t>
      </w:r>
      <w:r>
        <w:rPr>
          <w:rStyle w:val="FootnoteAnchor"/>
          <w:rtl w:val="true"/>
        </w:rPr>
        <w:footnoteReference w:id="1935"/>
      </w:r>
      <w:r>
        <w:rPr>
          <w:rFonts w:ascii="Amiri" w:hAnsi="Amiri" w:eastAsia="Amiri" w:cs="Amiri"/>
          <w:color w:val="111111"/>
          <w:sz w:val="28"/>
          <w:sz w:val="28"/>
          <w:szCs w:val="28"/>
          <w:rtl w:val="true"/>
          <w:lang w:bidi="ar-SA"/>
        </w:rPr>
        <w:t>صَبَّ عَلَيْهَا الْمَاءَ ،</w:t>
      </w:r>
      <w:bookmarkStart w:id="1278" w:name="pg12947_153250"/>
    </w:p>
    <w:p>
      <w:pPr>
        <w:pStyle w:val="BookText"/>
        <w:rPr/>
      </w:pPr>
      <w:bookmarkEnd w:id="1278"/>
      <w:r>
        <w:rPr>
          <w:rFonts w:ascii="Amiri" w:hAnsi="Amiri" w:eastAsia="Amiri" w:cs="Amiri"/>
          <w:color w:val="111111"/>
          <w:sz w:val="28"/>
          <w:sz w:val="28"/>
          <w:szCs w:val="28"/>
          <w:rtl w:val="true"/>
          <w:lang w:bidi="ar-SA"/>
        </w:rPr>
        <w:t xml:space="preserve">وَمَرَسَهُ بِيَدِهِ ، ثُمَّ شَرِبَهُ ، فَإِذَا كَانَ لَيْلَةُ </w:t>
      </w:r>
      <w:r>
        <w:rPr>
          <w:rStyle w:val="FootnoteAnchor"/>
          <w:rtl w:val="true"/>
        </w:rPr>
        <w:footnoteReference w:id="1936"/>
      </w:r>
      <w:r>
        <w:rPr>
          <w:rFonts w:ascii="Amiri" w:hAnsi="Amiri" w:eastAsia="Amiri" w:cs="Amiri"/>
          <w:color w:val="111111"/>
          <w:sz w:val="28"/>
          <w:sz w:val="28"/>
          <w:szCs w:val="28"/>
          <w:rtl w:val="true"/>
          <w:lang w:bidi="ar-SA"/>
        </w:rPr>
        <w:t xml:space="preserve">الثَّانِيَةُ زَادَهُ سُكَّرَةً أُخْرى ، فَصَارَتْ سُكَّرَتَيْنِ وَنِصْفا ، فَإِذَا كَانَ لَيْلَةُ </w:t>
      </w:r>
      <w:r>
        <w:rPr>
          <w:rStyle w:val="FootnoteAnchor"/>
          <w:rtl w:val="true"/>
        </w:rPr>
        <w:footnoteReference w:id="1937"/>
      </w:r>
      <w:r>
        <w:rPr>
          <w:rFonts w:ascii="Amiri" w:hAnsi="Amiri" w:eastAsia="Amiri" w:cs="Amiri"/>
          <w:color w:val="111111"/>
          <w:sz w:val="28"/>
          <w:sz w:val="28"/>
          <w:szCs w:val="28"/>
          <w:rtl w:val="true"/>
          <w:lang w:bidi="ar-SA"/>
        </w:rPr>
        <w:t>الثَّالِثَةُ زَادَهُ سُكَّرَةً أُخْرى ، فَصَارَتْ ثَلَاثَ سُكَّرَاتٍ وَنِصْفا</w:t>
      </w:r>
      <w:r>
        <w:rPr>
          <w:rFonts w:eastAsia="Amiri" w:cs="Amiri" w:ascii="Amiri" w:hAnsi="Amiri"/>
          <w:color w:val="111111"/>
          <w:sz w:val="28"/>
          <w:szCs w:val="28"/>
          <w:rtl w:val="true"/>
          <w:lang w:bidi="ar-SA"/>
        </w:rPr>
        <w:t>» .</w:t>
      </w:r>
    </w:p>
    <w:p>
      <w:pPr>
        <w:pStyle w:val="Heading3"/>
        <w:numPr>
          <w:ilvl w:val="2"/>
          <w:numId w:val="1"/>
        </w:numPr>
        <w:rPr/>
      </w:pPr>
      <w:bookmarkStart w:id="1279" w:name="__RefHeading___Toc4685535_3224264995"/>
      <w:bookmarkStart w:id="1280" w:name="_Toc531"/>
      <w:bookmarkEnd w:id="1279"/>
      <w:r>
        <w:rPr>
          <w:rtl w:val="true"/>
        </w:rPr>
        <w:t>شرح الحديث</w:t>
      </w:r>
      <w:bookmarkEnd w:id="128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تعالجون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محمومكم إذا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فلان ـ بالضمّ والتشديد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الحمّى، فهو محموم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بهذه الأدوية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بسفايج، والغافت،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للمشار إليه، أو بدل من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والسين الساكنة، والفاء والياء المثنّاة التحتانيّة قبل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أضراس الكلب، وثاقب الحجر، وكثير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عروق في داخله شيء كالفستق له عفوصة، وحلاوة نافع للماليخوليا والجذام</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منهاج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عودٌ لونه يميل إلى السواد القليل مع الحمرة القليلة، وله طعم كطعم القرنفل، ولمّا يُكسر فَلَونُ وسطه أخضر كالفستق، ولذا يسمّى بسفايج الفستق، حارّ مسهل للسوداء، انتهى</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والغافت ـ بالغين المعجمّة، والفاء والتاء المثنّاة الفوقانية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لازوردي اللّون، طويل الشكل، له أغصان دقاق بقدر شبر، أو أقلّ، وهو أمرّ من الصبر، وكذا ورقه وأغصانه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منهاج الأدوية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نبت يشبه ورقه بورق حبّة الخضراء ـ يعني شاهدانج ـ له قبوضة ومرارة كمرارة الصبر، لونه يميل إلى السواد، يُجاء به من نواحي الرّوم وجبال الفارس،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لطيف، انتهى</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الأدناس، أو من الأرجاس، أو 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فيه سكّرة ونصفا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هنا عدم اعتبار السّحق، بل اعتبار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السّكّرتين، أو على الإناء والسُكّرة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حضر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خطر بباله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للسّكرة باعتبار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ستر وحائل، وإن كان غيما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بعيدا أن يُراد تحت السماء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وضعها على السُّكّرة على وجه التماسّ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وضعها على حافات الإناء محاذية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صبيحة تلك الليلة التي عمل فيها العمل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عليها الماء، ومرسه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للماء، باعتبار مزجه بالسُكّرة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عوده على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 التمر في الماء ـ كنصر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نقعه، وأذابه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دلكه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شربه، فإذا كان 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الإضافة، أي ليلة الغداة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سكّرة اُخرى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عود الضمير في الموضعين إلى الإناء، وأنّه يفعل في الأخيرتين مثل ما فعل في الاُولى</w:t>
      </w:r>
      <w:r>
        <w:rPr>
          <w:rFonts w:eastAsia="Amiri" w:cs="Amiri" w:ascii="Amiri" w:hAnsi="Amiri"/>
          <w:color w:val="111111"/>
          <w:sz w:val="28"/>
          <w:szCs w:val="28"/>
          <w:rtl w:val="true"/>
          <w:lang w:bidi="ar-SA"/>
        </w:rPr>
        <w:t>.</w:t>
      </w:r>
      <w:bookmarkStart w:id="1281" w:name="pg12947_153252"/>
    </w:p>
    <w:p>
      <w:pPr>
        <w:pStyle w:val="Heading2"/>
        <w:numPr>
          <w:ilvl w:val="1"/>
          <w:numId w:val="1"/>
        </w:numPr>
        <w:rPr/>
      </w:pPr>
      <w:bookmarkStart w:id="1282" w:name="__RefHeading___Toc4685537_3224264995"/>
      <w:bookmarkStart w:id="1283" w:name="_Toc532"/>
      <w:bookmarkEnd w:id="1281"/>
      <w:bookmarkEnd w:id="1282"/>
      <w:r>
        <w:rPr>
          <w:rtl w:val="true"/>
        </w:rPr>
        <w:t>متن الحديث السادس والثمانين والثلاثمائة</w:t>
      </w:r>
      <w:bookmarkEnd w:id="1283"/>
    </w:p>
    <w:p>
      <w:pPr>
        <w:pStyle w:val="Heading3"/>
        <w:numPr>
          <w:ilvl w:val="2"/>
          <w:numId w:val="1"/>
        </w:numPr>
        <w:rPr/>
      </w:pPr>
      <w:bookmarkStart w:id="1284" w:name="__RefHeading___Toc4685539_3224264995"/>
      <w:bookmarkStart w:id="1285" w:name="_Toc533"/>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أَحْمَدُ بْنُ مُحَمَّدٍ الْكُوفِيُّ ، عَنْ عَلِيِّ بْنِ الْحَسَنِ </w:t>
      </w:r>
      <w:r>
        <w:rPr>
          <w:rStyle w:val="FootnoteAnchor"/>
          <w:rtl w:val="true"/>
        </w:rPr>
        <w:footnoteReference w:id="1941"/>
      </w:r>
      <w:r>
        <w:rPr>
          <w:rFonts w:ascii="Amiri" w:hAnsi="Amiri" w:eastAsia="Amiri" w:cs="Amiri"/>
          <w:color w:val="111111"/>
          <w:sz w:val="28"/>
          <w:sz w:val="28"/>
          <w:szCs w:val="28"/>
          <w:rtl w:val="true"/>
          <w:lang w:bidi="ar-SA"/>
        </w:rPr>
        <w:t xml:space="preserve">بْنِ عَلِيٍّ ، عَنْ عَبْدِ الرَّحْمنِ بْنِ أَبِي نَجْرَانَ ،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كَتَمُوا بِسْمِ اللّهِ الرَّحْمنِ الرَّحِيمِ ، فَنِعْمَ وَاللّهِ الْأَسْمَاءُ كَتَمُوهَا ، كَانَ رَسُولُ اللّهِ صلى الله عليه و آله إِذَا دَخَلَ إِلى </w:t>
      </w:r>
      <w:r>
        <w:rPr>
          <w:rStyle w:val="FootnoteAnchor"/>
          <w:rtl w:val="true"/>
        </w:rPr>
        <w:footnoteReference w:id="1942"/>
      </w:r>
      <w:r>
        <w:rPr>
          <w:rFonts w:ascii="Amiri" w:hAnsi="Amiri" w:eastAsia="Amiri" w:cs="Amiri"/>
          <w:color w:val="111111"/>
          <w:sz w:val="28"/>
          <w:sz w:val="28"/>
          <w:szCs w:val="28"/>
          <w:rtl w:val="true"/>
          <w:lang w:bidi="ar-SA"/>
        </w:rPr>
        <w:t xml:space="preserve">مَنْزِلِهِ ، وَاجْتَمَعَتْ عَلَيْهِ قُرَيْشٌ ، يَجْهَرُ بِبِسْمِ اللّهِ الرَّحْمنِ الرَّحِيمِ ، وَيَرْفَعُ بِهَا صَوْتَهُ ، فَتُوَلِّي قُرَيْشٌ فِرَارا ، فَأَنْزَلَ اللّهُ ـ عَزَّ وَجَلَّ ـ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ذَكَرْتَ رَبَّكَ فِى الْقُرْآنِ وَحْدَهُ وَلَّوْا عَلى أَدْبارِهِمْ نُفُورا</w:t>
      </w:r>
      <w:r>
        <w:rPr>
          <w:rFonts w:eastAsia="Amiri" w:cs="Amiri" w:ascii="Amiri" w:hAnsi="Amiri"/>
          <w:color w:val="111111"/>
          <w:sz w:val="28"/>
          <w:szCs w:val="28"/>
          <w:rtl w:val="true"/>
          <w:lang w:bidi="ar-SA"/>
        </w:rPr>
        <w:t>» » .</w:t>
      </w:r>
    </w:p>
    <w:p>
      <w:pPr>
        <w:pStyle w:val="Heading3"/>
        <w:numPr>
          <w:ilvl w:val="2"/>
          <w:numId w:val="1"/>
        </w:numPr>
        <w:rPr/>
      </w:pPr>
      <w:bookmarkStart w:id="1286" w:name="__RefHeading___Toc4685541_3224264995"/>
      <w:bookmarkStart w:id="1287" w:name="_Toc534"/>
      <w:bookmarkEnd w:id="1286"/>
      <w:r>
        <w:rPr>
          <w:rtl w:val="true"/>
        </w:rPr>
        <w:t>شرح الحديث</w:t>
      </w:r>
      <w:bookmarkEnd w:id="128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943"/>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كتموا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ضمير الجمع عائد إلى العامّة، وأنّ الجملة استفهاميّة على اللّوم والتوبيخ وإخبار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المراد بكتمان البسملة تركها في السّور وعدم القول بجزئيّتها؛ إذ كثير من العامّة لم يجعلوها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بكتمانها عدم الإجهار بها، أو أعمّ منه وممّا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واللّه الأسماء كتموها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عنه، أو صفة له على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معرض بين فعل المدح وفاعله، والمخصوص بالمدح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نِعْمَ الأسماء الأسماء التي كتموها، وهي الأسماء المذكورة في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دخل إلى منزله، واجتمعت عليه قريش</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اجتماعهم عليه لقصد الأذى والإضرار به</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bookmarkStart w:id="1288" w:name="pg12947_153253"/>
    </w:p>
    <w:p>
      <w:pPr>
        <w:pStyle w:val="BookText"/>
        <w:rPr/>
      </w:pPr>
      <w:bookmarkEnd w:id="1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جهر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كأجهر</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بالبسملة، أو بقراءتها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 فتولّي قريش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كتولّى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والشيء،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أو نأى</w:t>
      </w:r>
      <w:r>
        <w:rPr>
          <w:rFonts w:eastAsia="Amiri" w:cs="Amiri" w:ascii="Amiri" w:hAnsi="Amiri"/>
          <w:color w:val="111111"/>
          <w:sz w:val="28"/>
          <w:szCs w:val="28"/>
          <w:rtl w:val="true"/>
          <w:lang w:bidi="ar-SA"/>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ذكر من اجتماع قريش، وإجهاره صلى الله عليه و آله بالبسملة، وتولّيهم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فِي الْقُرْآنِ وَحْدَهُ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واحدا غير مشفوع به آلهتهم، مصدر وقع موقع الحال، وأصله يحد وحده، أو بمعنى واحدا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هربا من استماع التوحيد، ونفرةً، أو 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يكون جمع نافر، كقاعد وقعود، انتهى</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نفرت الدابّة تنفّر وتنفر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ونفارا جزعت، وتباعدت</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نفورهم عند سماع التسمية لكراهة استماعها، أو لكونها رجما لهم، كما أنّ الاستعاذة رجمٌ للشياطين، وهي المراد بالقرآن في الآية المذكورة، فيتمّ الاستشهاد بها على أنّها قرآن</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9" w:name="__RefHeading___Toc4685543_3224264995"/>
      <w:bookmarkStart w:id="1290" w:name="_Toc535"/>
      <w:bookmarkEnd w:id="1289"/>
      <w:r>
        <w:rPr>
          <w:rtl w:val="true"/>
        </w:rPr>
        <w:t>متن الحديث السابع والثمانين والثلاثمائة</w:t>
      </w:r>
      <w:bookmarkEnd w:id="1290"/>
    </w:p>
    <w:p>
      <w:pPr>
        <w:pStyle w:val="Heading3"/>
        <w:numPr>
          <w:ilvl w:val="2"/>
          <w:numId w:val="1"/>
        </w:numPr>
        <w:rPr/>
      </w:pPr>
      <w:bookmarkStart w:id="1291" w:name="__RefHeading___Toc4685545_3224264995"/>
      <w:bookmarkStart w:id="1292" w:name="_Toc536"/>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951"/>
      </w:r>
      <w:r>
        <w:rPr>
          <w:rFonts w:ascii="Amiri" w:hAnsi="Amiri" w:eastAsia="Amiri" w:cs="Amiri"/>
          <w:color w:val="111111"/>
          <w:sz w:val="28"/>
          <w:sz w:val="28"/>
          <w:szCs w:val="28"/>
          <w:rtl w:val="true"/>
          <w:lang w:bidi="ar-SA"/>
        </w:rPr>
        <w:t xml:space="preserve">، عَنْ عَبْدِ الرَّحْمنِ بْنِ أَبِي نَجْرَانَ ، عَنْ أَبِي هَارُونَ الْمَكْفُوفِ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إِذَا ذَكَرَ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w:t>
      </w:r>
      <w:bookmarkStart w:id="1293" w:name="pg12947_153254"/>
    </w:p>
    <w:p>
      <w:pPr>
        <w:pStyle w:val="BookText"/>
        <w:rPr/>
      </w:pPr>
      <w:bookmarkEnd w:id="1293"/>
      <w:r>
        <w:rPr>
          <w:rFonts w:ascii="Amiri" w:hAnsi="Amiri" w:eastAsia="Amiri" w:cs="Amiri"/>
          <w:color w:val="111111"/>
          <w:sz w:val="28"/>
          <w:sz w:val="28"/>
          <w:szCs w:val="28"/>
          <w:rtl w:val="true"/>
          <w:lang w:bidi="ar-SA"/>
        </w:rPr>
        <w:t xml:space="preserve">وَقَوْمِي وَعَشِيرَتِي ، عَجَبٌ </w:t>
      </w:r>
      <w:r>
        <w:rPr>
          <w:rStyle w:val="FootnoteAnchor"/>
          <w:rtl w:val="true"/>
        </w:rPr>
        <w:footnoteReference w:id="1952"/>
      </w:r>
      <w:r>
        <w:rPr>
          <w:rFonts w:ascii="Amiri" w:hAnsi="Amiri" w:eastAsia="Amiri" w:cs="Amiri"/>
          <w:color w:val="111111"/>
          <w:sz w:val="28"/>
          <w:sz w:val="28"/>
          <w:szCs w:val="28"/>
          <w:rtl w:val="true"/>
          <w:lang w:bidi="ar-SA"/>
        </w:rPr>
        <w:t xml:space="preserve">لِلْعَرَبِ كَيْفَ لَا تَحْمِلُنَا عَلى رُؤُوسِهَا وَاللّهُ ـ عَزَّ وَجَلَّ ـ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 فَبِرَسُولِ اللّهِ صلى الله عليه و آله يُنْقِذُونَ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94" w:name="__RefHeading___Toc4685547_3224264995"/>
      <w:bookmarkStart w:id="1295" w:name="_Toc537"/>
      <w:bookmarkEnd w:id="1294"/>
      <w:r>
        <w:rPr>
          <w:rtl w:val="true"/>
        </w:rPr>
        <w:t>شرح الحديث</w:t>
      </w:r>
      <w:bookmarkEnd w:id="1295"/>
    </w:p>
    <w:p>
      <w:pPr>
        <w:pStyle w:val="BookText"/>
        <w:rPr/>
      </w:pPr>
      <w:r>
        <w:rPr>
          <w:rFonts w:ascii="Amiri" w:hAnsi="Amiri" w:eastAsia="Amiri" w:cs="Amiri"/>
          <w:color w:val="111111"/>
          <w:sz w:val="28"/>
          <w:sz w:val="28"/>
          <w:szCs w:val="28"/>
          <w:rtl w:val="true"/>
          <w:lang w:bidi="ar-SA"/>
        </w:rPr>
        <w:t>السند ضعيف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واُمّي وقومي وعشيرتي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للتفدية، أي أفديه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الرِّجال والنساء معا، أو الرِّجال خاصّة، أو تدخله النساء على التبعيّة</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أبيه الأدنون، أو قبيلته،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العشاير</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عجبٌ لي من العرب، أو هذا الذي يذكر 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الناصب، أي عجبت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يرد عليك، كالعَجَب ـ محرّكة ـ وأمر عَجبٌ وعجيب وعجاب</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العرب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العجم، مؤنّث، وهم سكّان الأمصار، أو عامّ</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تحملنا على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 على الرؤوس كناية عن غاية التعظيم، ونهاية التكريم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ـ عزّ وجلّ ـ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w:t>
      </w:r>
      <w:r>
        <w:rPr>
          <w:rFonts w:eastAsia="Amiri" w:cs="Amiri" w:ascii="Amiri" w:hAnsi="Amiri"/>
          <w:color w:val="111111"/>
          <w:sz w:val="28"/>
          <w:szCs w:val="28"/>
          <w:rtl w:val="true"/>
          <w:lang w:bidi="ar-SA"/>
        </w:rPr>
        <w:t>»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التخليص، كالإنقاذ</w:t>
      </w:r>
      <w:r>
        <w:rPr>
          <w:rFonts w:eastAsia="Amiri" w:cs="Amiri" w:ascii="Amiri" w:hAnsi="Amiri"/>
          <w:color w:val="111111"/>
          <w:sz w:val="28"/>
          <w:szCs w:val="28"/>
          <w:rtl w:val="true"/>
          <w:lang w:bidi="ar-SA"/>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bookmarkStart w:id="1296" w:name="pg12947_153255"/>
    </w:p>
    <w:p>
      <w:pPr>
        <w:pStyle w:val="BookText"/>
        <w:rPr/>
      </w:pPr>
      <w:bookmarkEnd w:id="1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فبرسول اللّه صلى الله عليه و آله ينقذون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الفاء للتفسير والإيماء إلى أنّه 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الغرض من هذا الحديث بيان أنّهم بسبب الرسول صلى الله عليه و آله أنقذهم اللّه من النار وهم لا يحفظون حرمته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 اللّه تعالى به صلى الله عليه و آله عرّضهم لأن ينقذوا أنفسهم من النار، وهم يتركون ذلك بمخالفة أهل البيت عليهم السلام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7" w:name="__RefHeading___Toc4685549_3224264995"/>
      <w:bookmarkStart w:id="1298" w:name="_Toc538"/>
      <w:bookmarkEnd w:id="1297"/>
      <w:r>
        <w:rPr>
          <w:rtl w:val="true"/>
        </w:rPr>
        <w:t>متن الحديث الثامن والثمانين والثلاثمائة</w:t>
      </w:r>
      <w:bookmarkEnd w:id="1298"/>
    </w:p>
    <w:p>
      <w:pPr>
        <w:pStyle w:val="Heading3"/>
        <w:numPr>
          <w:ilvl w:val="2"/>
          <w:numId w:val="1"/>
        </w:numPr>
        <w:rPr/>
      </w:pPr>
      <w:bookmarkStart w:id="1299" w:name="__RefHeading___Toc4685551_3224264995"/>
      <w:bookmarkStart w:id="1300" w:name="_Toc539"/>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963"/>
      </w:r>
      <w:r>
        <w:rPr>
          <w:rFonts w:ascii="Amiri" w:hAnsi="Amiri" w:eastAsia="Amiri" w:cs="Amiri"/>
          <w:color w:val="111111"/>
          <w:sz w:val="28"/>
          <w:sz w:val="28"/>
          <w:szCs w:val="28"/>
          <w:rtl w:val="true"/>
          <w:lang w:bidi="ar-SA"/>
        </w:rPr>
        <w:t xml:space="preserve">، عَنْ إِبْرَاهِيمَ بْنِ أَبِي بَكْرِ بْنِ أَبِي سَمَّالٍ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دَاوُدَ بْنِ فَرْقَدٍ ، عَنْ 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تُؤْتِى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آتَى اللّهُ ـ عَزَّ وَجَلَّ ـ بَنِي أُمَيَّةَ الْمُلْكَ؟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إِلَيْهِ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ـ عَزَّ وَجَلَّ ـ آتَانَا الْمُلْكَ ، وَأَخَذَتْهُ بَنُو أُمَيَّةَ ؛ بِمَنْزِلَةِ الرَّجُلِ يَكُونُ لَهُ الثَّوْبُ </w:t>
      </w:r>
      <w:r>
        <w:rPr>
          <w:rStyle w:val="FootnoteAnchor"/>
          <w:rtl w:val="true"/>
        </w:rPr>
        <w:footnoteReference w:id="1967"/>
      </w:r>
      <w:r>
        <w:rPr>
          <w:rFonts w:ascii="Amiri" w:hAnsi="Amiri" w:eastAsia="Amiri" w:cs="Amiri"/>
          <w:color w:val="111111"/>
          <w:sz w:val="28"/>
          <w:sz w:val="28"/>
          <w:szCs w:val="28"/>
          <w:rtl w:val="true"/>
          <w:lang w:bidi="ar-SA"/>
        </w:rPr>
        <w:t>، فَيَأْخُذُهُ الْاخَرُ ، فَلَيْسَ هُوَ لِلَّذِي أَخَذَهُ</w:t>
      </w:r>
      <w:r>
        <w:rPr>
          <w:rFonts w:eastAsia="Amiri" w:cs="Amiri" w:ascii="Amiri" w:hAnsi="Amiri"/>
          <w:color w:val="111111"/>
          <w:sz w:val="28"/>
          <w:szCs w:val="28"/>
          <w:rtl w:val="true"/>
          <w:lang w:bidi="ar-SA"/>
        </w:rPr>
        <w:t>» .</w:t>
      </w:r>
    </w:p>
    <w:p>
      <w:pPr>
        <w:pStyle w:val="Heading3"/>
        <w:numPr>
          <w:ilvl w:val="2"/>
          <w:numId w:val="1"/>
        </w:numPr>
        <w:rPr/>
      </w:pPr>
      <w:bookmarkStart w:id="1301" w:name="__RefHeading___Toc4685553_3224264995"/>
      <w:bookmarkStart w:id="1302" w:name="_Toc540"/>
      <w:bookmarkEnd w:id="1301"/>
      <w:r>
        <w:rPr>
          <w:rtl w:val="true"/>
        </w:rPr>
        <w:t>شرح الحديث</w:t>
      </w:r>
      <w:bookmarkEnd w:id="1302"/>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بتشديدها</w:t>
      </w:r>
      <w:r>
        <w:rPr>
          <w:rStyle w:val="FootnoteAnchor"/>
          <w:rtl w:val="true"/>
        </w:rPr>
        <w:footnoteReference w:id="1968"/>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 عوض من ياء، ولذلك لا يجتمعان، وهو من خصائص هذا الاسم؛ كدخول</w:t>
      </w:r>
    </w:p>
    <w:p>
      <w:pPr>
        <w:pStyle w:val="BookText"/>
        <w:rPr/>
      </w:pPr>
      <w:r>
        <w:rPr>
          <w:rFonts w:ascii="Amiri" w:hAnsi="Amiri" w:eastAsia="Amiri" w:cs="Amiri"/>
          <w:color w:val="111111"/>
          <w:sz w:val="28"/>
          <w:sz w:val="28"/>
          <w:szCs w:val="28"/>
          <w:rtl w:val="true"/>
          <w:lang w:bidi="ar-SA"/>
        </w:rPr>
        <w:t>ياء عليه مع لام التعريف وقطع همزته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آمنّا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بحذف حرف النداء ومتعلّقات الفعل وهمزته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فيما يمكن التصرّف فيه تصرّف الملّاك فيما يملكون، وهو نداء ثان عند سيبويه؛ فإنّ الميم عنده تمنع الوصفيّة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 مَنْ تَشَاءُ وَتَنْزِعُ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تُعطي منه ما تشاء مَن تشاء وتستردّ، فالملك الأوّل عامّ والآخران بعضان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بالملك النبوّة، ونزعها نقلها من قومٍ إلى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 مَنْ تَشَاءُ وَتُذِلُّ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أو الآخرة، أو فيهما، بالنصر والإدبار والتوفيق والخذلان، انتهى</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آتى اللّه ـ عزّ وجلّ ـ بني اُميّة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الألف من الإيتاء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وغرض السائل تقرير المنفي لزعمه أنّه من قِبل اللّه تعالى ورضائه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شبهته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آتانا الملك، وأخذته بنو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النفي والتنبيه على أنّ المراد بالمُلك النبوّة والإمامة والرئاسة العامّة، وعلى أنّ ذلك حقٌّ لهم عليهم السلام بأمر اللّه تعالى وحكمه، وإنّما أخذته بنو اُميّة منهم غصبا وعدوانا وظلما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اختلف في أنّ المراد بالملك في الآية هل هو السلطنة الحقّة الواقعيّة كالنبوّة والإمامة، أو الأعمّ منها ومن الرئاسات الباطلة كرئاسة ملوك الجور وخلفاء الضلالة، أو الأعمّ منهما ومن ملك العلم والدِّين والعقل والصحّة والأمن والأخلاق المحمودة وملك القدرة والقوّة وملك الأموال والأولاد وملك محبّة القلوب وما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قوم إلى الأوّل، كما يدلّ عليه هذا الخبر؛ لأنّه عليه السلام بيّن أنّ اللّه ـ عزّ وجلّ ـ إنّما أعطى الملك وملّكه أهله من أئمّة العدل، وهؤلاء الجائرين غصبوا حقّهم، وانتزعوه منهم بغير حقّ 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إلى أحد من الأخيرين نظرا إلى عموم اللفظ لغةً وعرفا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يعطي اللّه سبحانه الملك للجائر، وقد أمر بقصر يده، ونهاه عن التصرّف فيه</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bookmarkStart w:id="1303" w:name="pg12947_153257"/>
    </w:p>
    <w:p>
      <w:pPr>
        <w:pStyle w:val="BookText"/>
        <w:rPr/>
      </w:pPr>
      <w:bookmarkEnd w:id="1303"/>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الخبر لا استبعاد في الأخيرين عقلاً؛ إذ يحتمل أن يكون المراد بالإيتاء إقداره وتمكينه عليه، وإن كان نهاه عن ارتكابه، كما أنّه تعالى أقدر الزاني على الزِّنا ونهاه عنه، وأعطى القاتل اليد والسيف ونهاه عن القتل بغير حقّ، على أنّه قد ينسب في كثير من الآيات والروايات الأفعال إلى اللّه تعالى باعتبار تخليته بين العبد وإرادته وعدم صرفه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أظهر وأنسب بسياق الآية، وبما روي في سبب نزولها من أنّها نزلت فيما وعد اللّه بنبيّه صلى الله عليه و آله من الملك يوم الخندق،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مثّل عليه السلام لما ذكر بقوله بمنزلة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الفوقانيّة، وهو إناء يشرب فيه</w:t>
      </w:r>
      <w:r>
        <w:rPr>
          <w:rFonts w:eastAsia="Amiri" w:cs="Amiri" w:ascii="Amiri" w:hAnsi="Amiri"/>
          <w:color w:val="111111"/>
          <w:sz w:val="28"/>
          <w:szCs w:val="28"/>
          <w:rtl w:val="true"/>
          <w:lang w:bidi="ar-SA"/>
        </w:rPr>
        <w:t>.</w:t>
      </w:r>
    </w:p>
    <w:p>
      <w:pPr>
        <w:pStyle w:val="Heading2"/>
        <w:numPr>
          <w:ilvl w:val="1"/>
          <w:numId w:val="1"/>
        </w:numPr>
        <w:rPr/>
      </w:pPr>
      <w:bookmarkStart w:id="1304" w:name="__RefHeading___Toc4685555_3224264995"/>
      <w:bookmarkStart w:id="1305" w:name="_Toc541"/>
      <w:bookmarkEnd w:id="1304"/>
      <w:r>
        <w:rPr>
          <w:rtl w:val="true"/>
        </w:rPr>
        <w:t>متن الحديث التاسع والثمانين والثلاثمائة</w:t>
      </w:r>
      <w:bookmarkEnd w:id="1305"/>
    </w:p>
    <w:p>
      <w:pPr>
        <w:pStyle w:val="Heading3"/>
        <w:numPr>
          <w:ilvl w:val="2"/>
          <w:numId w:val="1"/>
        </w:numPr>
        <w:rPr/>
      </w:pPr>
      <w:bookmarkStart w:id="1306" w:name="__RefHeading___Toc4685557_3224264995"/>
      <w:bookmarkStart w:id="1307" w:name="_Toc542"/>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مُحَمَّدُ بْنُ أَحْمَدَ بْنِ الصَّلْتِ ، عَنْ عَبْدِ اللّهِ بْنِ الصَّلْتِ ، عَنْ يُونُسَ ، عَنِ الْمُفَضَّلِ بْنِ صَالِحٍ ، عَنْ مُحَمَّدٍ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 xml:space="preserve">» </w:t>
      </w:r>
      <w:r>
        <w:rPr>
          <w:rStyle w:val="FootnoteAnchor"/>
          <w:rtl w:val="true"/>
        </w:rPr>
        <w:footnoteReference w:id="19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بَعْدَ الْجَوْرِ</w:t>
      </w:r>
      <w:r>
        <w:rPr>
          <w:rFonts w:eastAsia="Amiri" w:cs="Amiri" w:ascii="Amiri" w:hAnsi="Amiri"/>
          <w:color w:val="111111"/>
          <w:sz w:val="28"/>
          <w:szCs w:val="28"/>
          <w:rtl w:val="true"/>
          <w:lang w:bidi="ar-SA"/>
        </w:rPr>
        <w:t>» .</w:t>
      </w:r>
    </w:p>
    <w:p>
      <w:pPr>
        <w:pStyle w:val="Heading3"/>
        <w:numPr>
          <w:ilvl w:val="2"/>
          <w:numId w:val="1"/>
        </w:numPr>
        <w:rPr/>
      </w:pPr>
      <w:bookmarkStart w:id="1308" w:name="__RefHeading___Toc4685559_3224264995"/>
      <w:bookmarkStart w:id="1309" w:name="_Toc543"/>
      <w:bookmarkEnd w:id="1308"/>
      <w:r>
        <w:rPr>
          <w:rtl w:val="true"/>
        </w:rPr>
        <w:t>شرح الحديث</w:t>
      </w:r>
      <w:bookmarkEnd w:id="130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 يُحْىِ الْأَرْضَ بَعْدَ مَوْتِهَا</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أتيت فيها أنواع النبات بعد يبسها</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تمثيل لإحياء القلوب القاسية بالذِّكر والتلاوة</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bookmarkStart w:id="1310" w:name="pg12947_153258"/>
    </w:p>
    <w:p>
      <w:pPr>
        <w:pStyle w:val="BookText"/>
        <w:rPr/>
      </w:pPr>
      <w:bookmarkEnd w:id="131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بعد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العدل بقيام الصاحب عليه السلام ، ومطلقا بعد انتشار الجور والميل من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أنّها شاملة لهذا الإحياء أيضا، وتخصيصه بالذِّكر باعتبار أنّه الفرد الكامل الأكمل من بين أفراد الأحياء، فلا ينافي قول المفسّرين</w:t>
      </w:r>
      <w:r>
        <w:rPr>
          <w:rFonts w:eastAsia="Amiri" w:cs="Amiri" w:ascii="Amiri" w:hAnsi="Amiri"/>
          <w:color w:val="111111"/>
          <w:sz w:val="28"/>
          <w:szCs w:val="28"/>
          <w:rtl w:val="true"/>
          <w:lang w:bidi="ar-SA"/>
        </w:rPr>
        <w:t>.</w:t>
      </w:r>
    </w:p>
    <w:p>
      <w:pPr>
        <w:pStyle w:val="Heading2"/>
        <w:numPr>
          <w:ilvl w:val="1"/>
          <w:numId w:val="1"/>
        </w:numPr>
        <w:rPr/>
      </w:pPr>
      <w:bookmarkStart w:id="1311" w:name="__RefHeading___Toc4685561_3224264995"/>
      <w:bookmarkStart w:id="1312" w:name="_Toc544"/>
      <w:bookmarkEnd w:id="1311"/>
      <w:r>
        <w:rPr>
          <w:rtl w:val="true"/>
        </w:rPr>
        <w:t>متن الحديث التسعين والثلاثمائة</w:t>
      </w:r>
      <w:bookmarkEnd w:id="1312"/>
    </w:p>
    <w:p>
      <w:pPr>
        <w:pStyle w:val="Heading3"/>
        <w:numPr>
          <w:ilvl w:val="2"/>
          <w:numId w:val="1"/>
        </w:numPr>
        <w:rPr/>
      </w:pPr>
      <w:bookmarkStart w:id="1313" w:name="__RefHeading___Toc4685563_3224264995"/>
      <w:bookmarkStart w:id="1314" w:name="_Toc545"/>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عَلِيِّ بْنِ مُحَمَّدَ بْنِ أَشْيَمَ </w:t>
      </w:r>
      <w:r>
        <w:rPr>
          <w:rStyle w:val="FootnoteAnchor"/>
          <w:rtl w:val="true"/>
        </w:rPr>
        <w:footnoteReference w:id="1975"/>
      </w:r>
      <w:r>
        <w:rPr>
          <w:rFonts w:ascii="Amiri" w:hAnsi="Amiri" w:eastAsia="Amiri" w:cs="Amiri"/>
          <w:color w:val="111111"/>
          <w:sz w:val="28"/>
          <w:sz w:val="28"/>
          <w:szCs w:val="28"/>
          <w:rtl w:val="true"/>
          <w:lang w:bidi="ar-SA"/>
        </w:rPr>
        <w:t xml:space="preserve">، عَنْ صَفْوَانَ بْنِ يَحْيى،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ذِي الْفَقَارِ سَيْفِ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جَبْرَئِيلُ عليه السلام مِنَ السَّمَاءِ ، وَكَانَتْ حَلْقَتُهُ فِضَّةً</w:t>
      </w:r>
      <w:r>
        <w:rPr>
          <w:rFonts w:eastAsia="Amiri" w:cs="Amiri" w:ascii="Amiri" w:hAnsi="Amiri"/>
          <w:color w:val="111111"/>
          <w:sz w:val="28"/>
          <w:szCs w:val="28"/>
          <w:rtl w:val="true"/>
          <w:lang w:bidi="ar-SA"/>
        </w:rPr>
        <w:t>» .</w:t>
      </w:r>
    </w:p>
    <w:p>
      <w:pPr>
        <w:pStyle w:val="Heading3"/>
        <w:numPr>
          <w:ilvl w:val="2"/>
          <w:numId w:val="1"/>
        </w:numPr>
        <w:rPr/>
      </w:pPr>
      <w:bookmarkStart w:id="1315" w:name="__RefHeading___Toc4685565_3224264995"/>
      <w:bookmarkStart w:id="1316" w:name="_Toc546"/>
      <w:bookmarkEnd w:id="1315"/>
      <w:r>
        <w:rPr>
          <w:rtl w:val="true"/>
        </w:rPr>
        <w:t>شرح الحديث</w:t>
      </w:r>
      <w:bookmarkEnd w:id="1316"/>
    </w:p>
    <w:p>
      <w:pPr>
        <w:pStyle w:val="BookText"/>
        <w:rPr/>
      </w:pPr>
      <w:r>
        <w:rPr>
          <w:rFonts w:ascii="Amiri" w:hAnsi="Amiri" w:eastAsia="Amiri" w:cs="Amiri"/>
          <w:color w:val="111111"/>
          <w:sz w:val="28"/>
          <w:sz w:val="28"/>
          <w:szCs w:val="28"/>
          <w:rtl w:val="true"/>
          <w:lang w:bidi="ar-SA"/>
        </w:rPr>
        <w:t>السند مجهول؛ لأنّ عليّ بن محمّد بن أشيم غير مذكور في كتب الرجال، والمذكور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أشيم، وهو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ذي الفقار سيف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الفقار ـ بالفتح ـ سيف العاصم بن منيّة، </w:t>
      </w:r>
      <w:r>
        <w:rPr>
          <w:rStyle w:val="FootnoteAnchor"/>
          <w:rtl w:val="true"/>
        </w:rPr>
        <w:footnoteReference w:id="1976"/>
      </w:r>
      <w:r>
        <w:rPr>
          <w:rFonts w:ascii="Amiri" w:hAnsi="Amiri" w:eastAsia="Amiri" w:cs="Amiri"/>
          <w:color w:val="111111"/>
          <w:sz w:val="28"/>
          <w:sz w:val="28"/>
          <w:szCs w:val="28"/>
          <w:rtl w:val="true"/>
          <w:lang w:bidi="ar-SA"/>
        </w:rPr>
        <w:t xml:space="preserve">قُتل يوم بدر كافرا، فصار إلى النبيّ صلى الله عليه و آله ، ثمّ صار إلى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كان فيه حُفَر صغار حِسان</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جبرئيل عليه السلام من السماء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هذا الخبر كغيره من الأخبار أنّ ذو الفقار نزل من السماء، ولم يكن من صنع البشر، وهو ردّ على أهل السِّير واللغويّين من العامّة أنّه كان سيف العاصم بن منّية، كما مرّ</w:t>
      </w:r>
      <w:r>
        <w:rPr>
          <w:rFonts w:eastAsia="Amiri" w:cs="Amiri" w:ascii="Amiri" w:hAnsi="Amiri"/>
          <w:color w:val="111111"/>
          <w:sz w:val="28"/>
          <w:szCs w:val="28"/>
          <w:rtl w:val="true"/>
          <w:lang w:bidi="ar-SA"/>
        </w:rPr>
        <w:t>.</w:t>
      </w:r>
      <w:bookmarkStart w:id="1317" w:name="pg12947_153259"/>
    </w:p>
    <w:p>
      <w:pPr>
        <w:pStyle w:val="BookText"/>
        <w:rPr/>
      </w:pPr>
      <w:bookmarkEnd w:id="1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حلقته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حلقة الباب والقوم قد تفتح لامها ويُكسر</w:t>
      </w:r>
      <w:r>
        <w:rPr>
          <w:rFonts w:eastAsia="Amiri" w:cs="Amiri" w:ascii="Amiri" w:hAnsi="Amiri"/>
          <w:color w:val="111111"/>
          <w:sz w:val="28"/>
          <w:szCs w:val="28"/>
          <w:rtl w:val="true"/>
          <w:lang w:bidi="ar-SA"/>
        </w:rPr>
        <w:t xml:space="preserve">» </w:t>
      </w:r>
      <w:r>
        <w:rPr>
          <w:rStyle w:val="FootnoteAnchor"/>
          <w:rtl w:val="true"/>
        </w:rPr>
        <w:footnoteReference w:id="19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والحِلية ـ بالكسر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يزيّن به من مصنوع المعدنيّات أو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كلام الجوهري أنّ حِلية السيف بالكسر لا غير</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دلالة على جواز كون حلقة السيف أو 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جواز تحلية السيف والمصحف بالذهب والفضّة، </w:t>
      </w:r>
      <w:r>
        <w:rPr>
          <w:rStyle w:val="FootnoteAnchor"/>
          <w:rtl w:val="true"/>
        </w:rPr>
        <w:footnoteReference w:id="1981"/>
      </w:r>
      <w:r>
        <w:rPr>
          <w:rFonts w:ascii="Amiri" w:hAnsi="Amiri" w:eastAsia="Amiri" w:cs="Amiri"/>
          <w:color w:val="111111"/>
          <w:sz w:val="28"/>
          <w:sz w:val="28"/>
          <w:szCs w:val="28"/>
          <w:rtl w:val="true"/>
          <w:lang w:bidi="ar-SA"/>
        </w:rPr>
        <w:t>ويفهم منه توقّفه في ذلك</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8" w:name="__RefHeading___Toc4685567_3224264995"/>
      <w:bookmarkStart w:id="1319" w:name="_Toc547"/>
      <w:bookmarkEnd w:id="1318"/>
      <w:r>
        <w:rPr>
          <w:rtl w:val="true"/>
        </w:rPr>
        <w:t>متن الحديث الواحد والتسعين والثلاثمائة</w:t>
      </w:r>
      <w:bookmarkEnd w:id="1319"/>
    </w:p>
    <w:p>
      <w:pPr>
        <w:pStyle w:val="Heading3"/>
        <w:numPr>
          <w:ilvl w:val="2"/>
          <w:numId w:val="1"/>
        </w:numPr>
        <w:rPr/>
      </w:pPr>
      <w:bookmarkStart w:id="1320" w:name="__RefHeading___Toc4685569_3224264995"/>
      <w:bookmarkStart w:id="1321" w:name="_Toc548"/>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حَدِيثُ نُوحٍ عليه السلام يَوْمَ الْقِيَامَةِ</w:t>
      </w:r>
    </w:p>
    <w:p>
      <w:pPr>
        <w:pStyle w:val="BookText"/>
        <w:rPr/>
      </w:pPr>
      <w:r>
        <w:rPr>
          <w:rFonts w:ascii="Amiri" w:hAnsi="Amiri" w:eastAsia="Amiri" w:cs="Amiri"/>
          <w:color w:val="111111"/>
          <w:sz w:val="28"/>
          <w:sz w:val="28"/>
          <w:szCs w:val="28"/>
          <w:rtl w:val="true"/>
          <w:lang w:bidi="ar-SA"/>
        </w:rPr>
        <w:t xml:space="preserve">مُحَمَّدُ بْنُ يَحْيى ، عَنْ أَحْمَدَ بْنِ مُحَمَّدٍ ، عَنْ مُحَمَّدِ بْنِ خَالِدٍ ، عَنِ الْقَاسِمِ بْنِ مُحَمَّدٍ ، عَنْ جَمِيلِ بْنِ صَالِحٍ ، عَنْ يُوسُفَ بْنِ أَبِي سَعِيدٍ </w:t>
      </w:r>
      <w:r>
        <w:rPr>
          <w:rStyle w:val="FootnoteAnchor"/>
          <w:rtl w:val="true"/>
        </w:rPr>
        <w:footnoteReference w:id="19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عليه السلام ذَاتَ يَوْمٍ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وَجَمَعَ اللّهُ ـ تَبَارَكَ وَتَعَالى ـ الْخَلَائِقَ ، كَانَ نُوحٌ ـ صَلَّى اللّهُ عَلَيْهِ ـ أَوَّلَ مَنْ يُدْعى 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فَيَخْرُجُ نُوحٌ عليه السلام ، فَيَتَخَطَّى النَّاسَ حَتّى يَجِيءَ إِلى مُحَمَّدٍ صلى الله عليه و آله وَهُوَ عَلى كَثِيبِ الْمِسْكِ وَمَعَهُ عَلِيٌّ عليه السلام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نُوحٌ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ـ تَبَارَكَ وَتَعَالى ـ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وَيَا حَمْزَةُ </w:t>
      </w:r>
      <w:r>
        <w:rPr>
          <w:rStyle w:val="FootnoteAnchor"/>
          <w:rtl w:val="true"/>
        </w:rPr>
        <w:footnoteReference w:id="1985"/>
      </w:r>
      <w:r>
        <w:rPr>
          <w:rFonts w:ascii="Amiri" w:hAnsi="Amiri" w:eastAsia="Amiri" w:cs="Amiri"/>
          <w:color w:val="111111"/>
          <w:sz w:val="28"/>
          <w:sz w:val="28"/>
          <w:szCs w:val="28"/>
          <w:rtl w:val="true"/>
          <w:lang w:bidi="ar-SA"/>
        </w:rPr>
        <w:t>، اذْهَبَا وَاشْهَدَا لَهُ أَنَّهُ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فَجَعْفَرٌ وَحَمْزَةُ هُمَا الشَّاهِدَانِ لِلْأَنْبِيَاءِ عليهم السلام بِمَا بَلَّغُوا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فَعَلِيٌّ عليه السلام أَيْنَ هُوَ؟</w:t>
      </w:r>
      <w:bookmarkStart w:id="1322" w:name="pg12947_153260"/>
    </w:p>
    <w:p>
      <w:pPr>
        <w:pStyle w:val="BookText"/>
        <w:rPr/>
      </w:pPr>
      <w:bookmarkEnd w:id="132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أَعْظَمُ مَنْزِلَةً مِنْ ذلِكَ</w:t>
      </w:r>
      <w:r>
        <w:rPr>
          <w:rFonts w:eastAsia="Amiri" w:cs="Amiri" w:ascii="Amiri" w:hAnsi="Amiri"/>
          <w:color w:val="111111"/>
          <w:sz w:val="28"/>
          <w:szCs w:val="28"/>
          <w:rtl w:val="true"/>
          <w:lang w:bidi="ar-SA"/>
        </w:rPr>
        <w:t>» .</w:t>
      </w:r>
    </w:p>
    <w:p>
      <w:pPr>
        <w:pStyle w:val="Heading3"/>
        <w:numPr>
          <w:ilvl w:val="2"/>
          <w:numId w:val="1"/>
        </w:numPr>
        <w:rPr/>
      </w:pPr>
      <w:bookmarkStart w:id="1323" w:name="__RefHeading___Toc4685571_3224264995"/>
      <w:bookmarkStart w:id="1324" w:name="_Toc549"/>
      <w:bookmarkEnd w:id="1323"/>
      <w:r>
        <w:rPr>
          <w:rtl w:val="true"/>
        </w:rPr>
        <w:t>شرح الحديث</w:t>
      </w:r>
      <w:bookmarkEnd w:id="1324"/>
    </w:p>
    <w:p>
      <w:pPr>
        <w:pStyle w:val="BookText"/>
        <w:rPr/>
      </w:pPr>
      <w:r>
        <w:rPr>
          <w:rFonts w:ascii="Amiri" w:hAnsi="Amiri" w:eastAsia="Amiri" w:cs="Amiri"/>
          <w:color w:val="111111"/>
          <w:sz w:val="28"/>
          <w:sz w:val="28"/>
          <w:szCs w:val="28"/>
          <w:rtl w:val="true"/>
          <w:lang w:bidi="ar-SA"/>
        </w:rPr>
        <w:t>السند ضعيف؛ إذ الظاهر أنّ القاسم بن محمّد هو الجوهري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ينصرف مع العجمة والتعريف، وكذلك كلّ اسم على ثلاثة أحرف أوسطه ساكن مثل لوط؛ لأنّ خفّته عادلت أحد الثقلين</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نوح أوّل من يدعى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الدعوة، والضمير للموصول، والظرف قائم مقام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التبليغ، وهو الإيصال، والمفعول محذوف، أي هل بلّغت رسالة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يطلب منه الشاهد على تبليغ الرسالة، يُطلب من غيره من الأنبياء أيضا، كما يدلّ عليه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الغرض منه إسكات اُممهم، وإكمال الحجّة عليهم، وإظهار شرف نبيّنا صلى الله عليه و آله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نوح، فيتخطّى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تخطّى الناس واختطأهم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ركبهم، وجاوزهم</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 إلى محمّد صلى الله عليه و آله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كثيب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من الرمل</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المسك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كعنب</w:t>
      </w:r>
      <w:r>
        <w:rPr>
          <w:rFonts w:eastAsia="Amiri" w:cs="Amiri" w:ascii="Amiri" w:hAnsi="Amiri"/>
          <w:color w:val="111111"/>
          <w:sz w:val="28"/>
          <w:szCs w:val="28"/>
          <w:rtl w:val="true"/>
          <w:lang w:bidi="ar-SA"/>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علي عليه السلام يومئذٍ بتلك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w:t>
      </w:r>
      <w:r>
        <w:rPr>
          <w:rFonts w:eastAsia="Amiri" w:cs="Amiri" w:ascii="Amiri" w:hAnsi="Amiri"/>
          <w:color w:val="111111"/>
          <w:sz w:val="28"/>
          <w:szCs w:val="28"/>
          <w:rtl w:val="true"/>
          <w:lang w:bidi="ar-SA"/>
        </w:rPr>
        <w:t>» ).</w:t>
      </w:r>
      <w:bookmarkStart w:id="1325" w:name="pg12947_153261"/>
    </w:p>
    <w:p>
      <w:pPr>
        <w:pStyle w:val="BookText"/>
        <w:rPr/>
      </w:pPr>
      <w:bookmarkEnd w:id="1325"/>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إلى الوعد بمعنى الموعود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الْوَعْدُ</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تفسيره عليه السلام أنّه راجع إلى أمير المؤمنين عليه السلام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إرجاع الضمير بهذا التفسير أيضا إلى الوعد، كما يقتضيه سياق الآية، ويكون الوعد عبارة عن رفعة درجة أمير المؤمنين عليه السلام وقُرب منزلته يوم القيامة مع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زُلفة وقُرب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الحمل على سبيل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الزلفة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والمنزلة</w:t>
      </w:r>
      <w:r>
        <w:rPr>
          <w:rFonts w:eastAsia="Amiri" w:cs="Amiri" w:ascii="Amiri" w:hAnsi="Amiri"/>
          <w:color w:val="111111"/>
          <w:sz w:val="28"/>
          <w:szCs w:val="28"/>
          <w:rtl w:val="true"/>
          <w:lang w:bidi="ar-SA"/>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سآءه سَوْءا وسُوءا وسُوءةً ومساءة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وسآء سواء، 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Style w:val="FootnoteAnchor"/>
          <w:rtl w:val="true"/>
        </w:rPr>
        <w:footnoteReference w:id="19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ساءت رؤية تلك المنزلة وجوه معانديه ومُنكريه عليه السلام ، وبانَ عليها الكآبة وسوء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ويا حمزة، اذهبا واشهدا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بعض تأويلات ما ورد في الآيات والأخبار من أنّ هذه الاُمّة شهداء على الخلق</w:t>
      </w:r>
      <w:r>
        <w:rPr>
          <w:rFonts w:eastAsia="Amiri" w:cs="Amiri" w:ascii="Amiri" w:hAnsi="Amiri"/>
          <w:color w:val="111111"/>
          <w:sz w:val="28"/>
          <w:szCs w:val="28"/>
          <w:rtl w:val="true"/>
          <w:lang w:bidi="ar-SA"/>
        </w:rPr>
        <w:t>.</w:t>
      </w:r>
    </w:p>
    <w:p>
      <w:pPr>
        <w:pStyle w:val="Heading2"/>
        <w:numPr>
          <w:ilvl w:val="1"/>
          <w:numId w:val="1"/>
        </w:numPr>
        <w:rPr/>
      </w:pPr>
      <w:bookmarkStart w:id="1326" w:name="__RefHeading___Toc4685573_3224264995"/>
      <w:bookmarkStart w:id="1327" w:name="_Toc550"/>
      <w:bookmarkEnd w:id="1326"/>
      <w:r>
        <w:rPr>
          <w:rtl w:val="true"/>
        </w:rPr>
        <w:t>متن الحديث الثاني والتسعين والثلاثمائة</w:t>
      </w:r>
      <w:bookmarkEnd w:id="1327"/>
    </w:p>
    <w:p>
      <w:pPr>
        <w:pStyle w:val="Heading3"/>
        <w:numPr>
          <w:ilvl w:val="2"/>
          <w:numId w:val="1"/>
        </w:numPr>
        <w:rPr/>
      </w:pPr>
      <w:bookmarkStart w:id="1328" w:name="__RefHeading___Toc4685575_3224264995"/>
      <w:bookmarkStart w:id="1329" w:name="_Toc551"/>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حَدَّثَنِي مُحَمَّدُ بْنُ يَحْيى، عَنْ أَحْمَدَ بْنِ مُحَمَّدٍ ، عَنْ عُمَرَ بْنِ عَبْدِ الْعَزِيزِ ، عَنْ جَمِيلٍ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يَقْسِمُ لَحَظَاتِهِ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ذَا وَيَنْظُرُ إِلى ذَا بِالسَّوِيَّةِ</w:t>
      </w:r>
      <w:r>
        <w:rPr>
          <w:rFonts w:eastAsia="Amiri" w:cs="Amiri" w:ascii="Amiri" w:hAnsi="Amiri"/>
          <w:color w:val="111111"/>
          <w:sz w:val="28"/>
          <w:szCs w:val="28"/>
          <w:rtl w:val="true"/>
          <w:lang w:bidi="ar-SA"/>
        </w:rPr>
        <w:t>» .</w:t>
      </w:r>
      <w:bookmarkStart w:id="1330" w:name="pg12947_153262"/>
    </w:p>
    <w:p>
      <w:pPr>
        <w:pStyle w:val="Heading3"/>
        <w:numPr>
          <w:ilvl w:val="2"/>
          <w:numId w:val="1"/>
        </w:numPr>
        <w:rPr/>
      </w:pPr>
      <w:bookmarkStart w:id="1331" w:name="__RefHeading___Toc4685577_3224264995"/>
      <w:bookmarkStart w:id="1332" w:name="_Toc552"/>
      <w:bookmarkEnd w:id="1330"/>
      <w:bookmarkEnd w:id="1331"/>
      <w:r>
        <w:rPr>
          <w:rtl w:val="true"/>
        </w:rPr>
        <w:t>شرح الحديث</w:t>
      </w:r>
      <w:bookmarkEnd w:id="133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لحظاته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لحظة، وهي النظر بمؤخّر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ـ كمنعه ـ لحظا ولحظانا محرّكة، والمرّة منه لحظة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ذا وينظر إلى ذا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لقسمة النظر، ويظهر منه استحباب تسوية النظر سيّما للعلماء والاُمراء والحكّام ومن يرجع إليه الناس في الاُمور، وهو من الاُمور المرغوبة المستحسنة في المجالسة والمصاحبة، وفيه فوائد كثيرة منها الاستئناس وجلب مودّة القلوب وعدم انكسارها ورفع التحاسد والتعاند ونحوها</w:t>
      </w:r>
      <w:r>
        <w:rPr>
          <w:rFonts w:eastAsia="Amiri" w:cs="Amiri" w:ascii="Amiri" w:hAnsi="Amiri"/>
          <w:color w:val="111111"/>
          <w:sz w:val="28"/>
          <w:szCs w:val="28"/>
          <w:rtl w:val="true"/>
          <w:lang w:bidi="ar-SA"/>
        </w:rPr>
        <w:t>.</w:t>
      </w:r>
    </w:p>
    <w:p>
      <w:pPr>
        <w:pStyle w:val="Heading2"/>
        <w:numPr>
          <w:ilvl w:val="1"/>
          <w:numId w:val="1"/>
        </w:numPr>
        <w:rPr/>
      </w:pPr>
      <w:bookmarkStart w:id="1333" w:name="__RefHeading___Toc4685579_3224264995"/>
      <w:bookmarkStart w:id="1334" w:name="_Toc553"/>
      <w:bookmarkEnd w:id="1333"/>
      <w:r>
        <w:rPr>
          <w:rtl w:val="true"/>
        </w:rPr>
        <w:t>متن الحديث الثالث والتسعين والثلاثمائة</w:t>
      </w:r>
      <w:bookmarkEnd w:id="1334"/>
    </w:p>
    <w:p>
      <w:pPr>
        <w:pStyle w:val="Heading3"/>
        <w:numPr>
          <w:ilvl w:val="2"/>
          <w:numId w:val="1"/>
        </w:numPr>
        <w:rPr/>
      </w:pPr>
      <w:bookmarkStart w:id="1335" w:name="__RefHeading___Toc4685581_3224264995"/>
      <w:bookmarkStart w:id="1336" w:name="_Toc554"/>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 xml:space="preserve">عَنْهُ ، عَنْ أَحْمَدَ بْنِ مُحَمَّدٍ ، عَنِ ابْنِ فَضَّالٍ ، عَنْ بَعْضِ أَصْحَابِنَا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كَلَّمَ رَسُولُ اللّهِ صلى الله عليه و آله الْعِبَادَ بِكُنْهِ عَقْلِهِ قَطُّ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w:t>
      </w:r>
    </w:p>
    <w:p>
      <w:pPr>
        <w:pStyle w:val="Heading3"/>
        <w:numPr>
          <w:ilvl w:val="2"/>
          <w:numId w:val="1"/>
        </w:numPr>
        <w:rPr/>
      </w:pPr>
      <w:bookmarkStart w:id="1337" w:name="__RefHeading___Toc4685583_3224264995"/>
      <w:bookmarkStart w:id="1338" w:name="_Toc555"/>
      <w:bookmarkEnd w:id="1337"/>
      <w:r>
        <w:rPr>
          <w:rtl w:val="true"/>
        </w:rPr>
        <w:t>شرح الحديث</w:t>
      </w:r>
      <w:bookmarkEnd w:id="133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 تكليما وتكلّم 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الكُنه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الشيء، وغايته، وقدره، ووجهه</w:t>
      </w:r>
      <w:r>
        <w:rPr>
          <w:rFonts w:eastAsia="Amiri" w:cs="Amiri" w:ascii="Amiri" w:hAnsi="Amiri"/>
          <w:color w:val="111111"/>
          <w:sz w:val="28"/>
          <w:szCs w:val="28"/>
          <w:rtl w:val="true"/>
          <w:lang w:bidi="ar-SA"/>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الأنبياء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المعشر ـ كمقعد </w:t>
      </w:r>
      <w:r>
        <w:rPr>
          <w:rStyle w:val="FootnoteAnchor"/>
          <w:rtl w:val="true"/>
        </w:rPr>
        <w:footnoteReference w:id="199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bookmarkStart w:id="1339" w:name="pg12947_153263"/>
    </w:p>
    <w:p>
      <w:pPr>
        <w:pStyle w:val="BookText"/>
        <w:rPr/>
      </w:pPr>
      <w:bookmarkEnd w:id="1339"/>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يتعلّق به خبره،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 والمراد أنّه صلى الله عليه و آله ما كلّم أحدا ممّن لم يكن أهلاً لجميع الأسرار والغوامض بقدر ما بلغه عقله الشريف وغايته؛ لأنّ عقول أكثر العباد قاصرة عنه كعقول الأطفال مثلاً بالنسبة إلى عقول الكاملين من العلماء، فيكون التكلّم بالأسرار المعضلة والمسائل المشكلة الدقيقة معهم سببا لحيرتهم وضلالتهم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هذا الخبر كيفيّة التعليم، ووجوب رعاية حال المتعلِّم في التفهيم، وأنّه لابدّ أن يخفى عن الناس ما لا يصل إليه عقولهم ولا يقبله أحلامهم، وأنّ الحكيم هو الذي يعرف موارد الكلام، فيأتي به على وفق مقتضى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كثير من الأخبار أنّ هذا الحكم مقصور على غير أهل بيت العصمة عليهم السلام ، وأنّه صلى الله عليه و آله كلّمهم ما بلغ إليه عقله</w:t>
      </w:r>
      <w:r>
        <w:rPr>
          <w:rFonts w:eastAsia="Amiri" w:cs="Amiri" w:ascii="Amiri" w:hAnsi="Amiri"/>
          <w:color w:val="111111"/>
          <w:sz w:val="28"/>
          <w:szCs w:val="28"/>
          <w:rtl w:val="true"/>
          <w:lang w:bidi="ar-SA"/>
        </w:rPr>
        <w:t>.</w:t>
      </w:r>
    </w:p>
    <w:p>
      <w:pPr>
        <w:pStyle w:val="Heading2"/>
        <w:numPr>
          <w:ilvl w:val="1"/>
          <w:numId w:val="1"/>
        </w:numPr>
        <w:rPr/>
      </w:pPr>
      <w:bookmarkStart w:id="1340" w:name="__RefHeading___Toc4685585_3224264995"/>
      <w:bookmarkStart w:id="1341" w:name="_Toc556"/>
      <w:bookmarkEnd w:id="1340"/>
      <w:r>
        <w:rPr>
          <w:rtl w:val="true"/>
        </w:rPr>
        <w:t>متن الحديث الرابع والتسعين والثلاثمائة</w:t>
      </w:r>
      <w:bookmarkEnd w:id="1341"/>
    </w:p>
    <w:p>
      <w:pPr>
        <w:pStyle w:val="Heading3"/>
        <w:numPr>
          <w:ilvl w:val="2"/>
          <w:numId w:val="1"/>
        </w:numPr>
        <w:rPr/>
      </w:pPr>
      <w:bookmarkStart w:id="1342" w:name="__RefHeading___Toc4685587_3224264995"/>
      <w:bookmarkStart w:id="1343" w:name="_Toc557"/>
      <w:bookmarkEnd w:id="1342"/>
      <w:r>
        <w:rPr>
          <w:rtl w:val="true"/>
        </w:rPr>
        <w:t>اشارة</w:t>
      </w:r>
      <w:bookmarkEnd w:id="1343"/>
    </w:p>
    <w:p>
      <w:pPr>
        <w:pStyle w:val="BookText"/>
        <w:rPr/>
      </w:pPr>
      <w:r>
        <w:rPr>
          <w:rFonts w:ascii="Amiri" w:hAnsi="Amiri" w:eastAsia="Amiri" w:cs="Amiri"/>
          <w:color w:val="111111"/>
          <w:sz w:val="28"/>
          <w:sz w:val="28"/>
          <w:szCs w:val="28"/>
          <w:rtl w:val="true"/>
          <w:lang w:bidi="ar-SA"/>
        </w:rPr>
        <w:t xml:space="preserve">مُحَمَّدُ بْنُ يَحْيى ، عَنْ أَحْمَدَ بْنِ مُحَمَّدٍ ؛ وَعِدَّةٌ مِنْ أَصْحَابِنَا ، عَنْ سَهْلِ بْنِ زِيَادٍ جَمِيعا ، عَنِ ابْنِ مَحْبُوبٍ ، عَنْ مَالِكِ بْنِ عَطِيَّةَ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بَجِيلَةَ ، وَأَنَا أَدِينُ اللّهَ ـ عَزَّ وَجَلَّ ـ بِأَنَّكُمْ مَوَالِيَّ ، وَقَدْ يَسْأَلُنِي بَعْضُ مَنْ لَا يَعْرِفُنِي ،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الْعَرَبِ ، ثُمَّ مِنْ بَجِيلَةَ ، فَعَلَيَّ فِي هذَا إِثْمٌ حَيْثُ </w:t>
      </w:r>
      <w:r>
        <w:rPr>
          <w:rStyle w:val="FootnoteAnchor"/>
          <w:rtl w:val="true"/>
        </w:rPr>
        <w:footnoteReference w:id="1999"/>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لِبَنِي هَاشِمٍ؟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أَلَيْسَ هَوَاكَ وَ قَلْبُكَ </w:t>
      </w:r>
      <w:r>
        <w:rPr>
          <w:rStyle w:val="FootnoteAnchor"/>
          <w:rtl w:val="true"/>
        </w:rPr>
        <w:footnoteReference w:id="2000"/>
      </w:r>
      <w:r>
        <w:rPr>
          <w:rFonts w:ascii="Amiri" w:hAnsi="Amiri" w:eastAsia="Amiri" w:cs="Amiri"/>
          <w:color w:val="111111"/>
          <w:sz w:val="28"/>
          <w:sz w:val="28"/>
          <w:szCs w:val="28"/>
          <w:rtl w:val="true"/>
          <w:lang w:bidi="ar-SA"/>
        </w:rPr>
        <w:t>مُنْعَقِدا عَلى أَنَّكَ مِنْ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 فِي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الْعَرَبِ ، إِنَّمَا أَنْتَ مِنَ الْعَرَبِ فِي النَّسَبِ وَالْعَطَاءِ وَالْعَدَدِ وَالْحَسَبِ ، فَأَنْتَ </w:t>
      </w:r>
      <w:r>
        <w:rPr>
          <w:rStyle w:val="FootnoteAnchor"/>
          <w:rtl w:val="true"/>
        </w:rPr>
        <w:footnoteReference w:id="2001"/>
      </w:r>
      <w:r>
        <w:rPr>
          <w:rFonts w:ascii="Amiri" w:hAnsi="Amiri" w:eastAsia="Amiri" w:cs="Amiri"/>
          <w:color w:val="111111"/>
          <w:sz w:val="28"/>
          <w:sz w:val="28"/>
          <w:szCs w:val="28"/>
          <w:rtl w:val="true"/>
          <w:lang w:bidi="ar-SA"/>
        </w:rPr>
        <w:t>فِي الدِّينِ وَمَا حَوَى الدِّينُ بِمَا تَدِينُ اللّهَ ـ عَزَّ وَجَلَّ ـ بِهِ مِنْ طَاعَتِنَا ، وَ الْأَخْذِ بِهِ مِنَّا مِنْ مَوَالِينَا وَمِنَّا وَإِلَيْنَا</w:t>
      </w:r>
      <w:r>
        <w:rPr>
          <w:rFonts w:eastAsia="Amiri" w:cs="Amiri" w:ascii="Amiri" w:hAnsi="Amiri"/>
          <w:color w:val="111111"/>
          <w:sz w:val="28"/>
          <w:szCs w:val="28"/>
          <w:rtl w:val="true"/>
          <w:lang w:bidi="ar-SA"/>
        </w:rPr>
        <w:t>» .</w:t>
      </w:r>
      <w:bookmarkStart w:id="1344" w:name="pg12947_153264"/>
    </w:p>
    <w:p>
      <w:pPr>
        <w:pStyle w:val="Heading3"/>
        <w:numPr>
          <w:ilvl w:val="2"/>
          <w:numId w:val="1"/>
        </w:numPr>
        <w:rPr/>
      </w:pPr>
      <w:bookmarkStart w:id="1345" w:name="__RefHeading___Toc4685589_3224264995"/>
      <w:bookmarkStart w:id="1346" w:name="_Toc558"/>
      <w:bookmarkEnd w:id="1344"/>
      <w:bookmarkEnd w:id="1345"/>
      <w:r>
        <w:rPr>
          <w:rtl w:val="true"/>
        </w:rPr>
        <w:t>شرح الحديث</w:t>
      </w:r>
      <w:bookmarkEnd w:id="1346"/>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من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البجيلة ـ كسفينة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باليمن من مَعدٍ، والنسبة بجليّ محرّكة</w:t>
      </w:r>
      <w:r>
        <w:rPr>
          <w:rFonts w:eastAsia="Amiri" w:cs="Amiri" w:ascii="Amiri" w:hAnsi="Amiri"/>
          <w:color w:val="111111"/>
          <w:sz w:val="28"/>
          <w:szCs w:val="28"/>
          <w:rtl w:val="true"/>
          <w:lang w:bidi="ar-SA"/>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أدين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أطيعه وأعبده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بأنّكم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المولى بمعنى المالك، أو المعتق بكسر التاء، أو الصاحب، أو المُنعم، أو الناصر؛ لأنّهم عليهم السلام ملوك أهل الأرض، وملّاك رِقابهم والمعتقين رقابهم من النار والمُنعمين لهم بالنِّعم الحسّيّة والعقليّة في هذا الدار وفي دار القرار، والناصر لهم في اُمور الدِّين والدُّنيا، والشافعين لهم عند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يسألني بعض من لا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طائفة وقبيلة هذا الرجل، وكان فيه 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العرب، ثمّ من بجيلة، فعليّ في هذا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وحرج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السؤال أنّ العرب وبجيلة من المخالفين لأهل البيت عليهم السلام معاندين لهم، فتوهّم أنّ نسبته إليهم توجب التحرّج والإثم</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 هذا التوجيه، بل الظاهر أنّ توهّم الحرج والإثم باعتبار عدم انتسابه إلى أهل البيت عليهم السلام ؛ فإنّ الانتساب إليهم هو النسب الحقيقي الواقعي،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السِّياق أنّ المراد ببني هاشم هنا الأئمّة عليهم السلام ، والمراد بالمولى هنا العبد والمُعتَق بفتح التاء، أو المُنْعَم، أو المحبّ، أو التابع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إثم عليك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الهوى ـ بالقصر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وإرادة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وقلبك منعقدا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w:t>
      </w:r>
    </w:p>
    <w:p>
      <w:pPr>
        <w:pStyle w:val="BookText"/>
        <w:rPr/>
      </w:pPr>
      <w:r>
        <w:rPr>
          <w:rFonts w:ascii="Amiri" w:hAnsi="Amiri" w:eastAsia="Amiri" w:cs="Amiri"/>
          <w:color w:val="111111"/>
          <w:sz w:val="28"/>
          <w:sz w:val="28"/>
          <w:szCs w:val="28"/>
          <w:rtl w:val="true"/>
          <w:lang w:bidi="ar-SA"/>
        </w:rPr>
        <w:t>إلى القول المذكور،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والواو للحال،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القول هواك ومحض إرادتك الإخبار بالنسب، والحال أنّ قلبك منعقد على موالاتنا</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إثم، أو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إلى وجه نفي البأس من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w:t>
      </w:r>
      <w:r>
        <w:rPr>
          <w:rStyle w:val="FootnoteAnchor"/>
          <w:rtl w:val="true"/>
        </w:rPr>
        <w:footnoteReference w:id="2005"/>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كثير من النسخ،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 العرب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النسخة الاُولى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أي إنّما أنت داخلٌ فيهم في الانتساب إلى قبيلتهم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 من جملتهم في الوقف عليهم، وفي النذر لهم، ونحوهما من وجوه الصدقات والعطيّات المختصّة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عدادهم وزمرتهم، أو في أتباعهم وأعوانهم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الإنسان من مفاخر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به المعدود والمحسوب، فالعطف حينئذٍ للتفسير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وما عطف عليه لا يختلف باختلاف المنسوب والمنسوب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حوى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الدّين، ولعلّ المراد بالدين اُصوله وما حواه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تدين اللّه ـ عزّ وجلّ ـ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والضمير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الطاعة، والضمير للدّين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بالأخذ</w:t>
      </w:r>
      <w:r>
        <w:rPr>
          <w:rFonts w:eastAsia="IRNazanin" w:cs="IRNazanin"/>
          <w:color w:val="111111"/>
          <w:sz w:val="28"/>
          <w:szCs w:val="28"/>
          <w:rtl w:val="true"/>
          <w:lang w:bidi="fa-IR"/>
        </w:rPr>
        <w:t>.</w:t>
      </w:r>
      <w:bookmarkStart w:id="1347" w:name="pg12947_153266"/>
    </w:p>
    <w:p>
      <w:pPr>
        <w:pStyle w:val="BookText"/>
        <w:rPr/>
      </w:pPr>
      <w:bookmarkEnd w:id="1347"/>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آخر للمبتدأ، ويحتمل كونه حالاً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خُلِقْتَ من طينتنا، ومرجعك ومعادك إلينا في النسب الواقعي والحسب الحقيقي، أو في الدُّنيا والآخرة</w:t>
      </w:r>
      <w:r>
        <w:rPr>
          <w:rFonts w:eastAsia="Amiri" w:cs="Amiri" w:ascii="Amiri" w:hAnsi="Amiri"/>
          <w:color w:val="111111"/>
          <w:sz w:val="28"/>
          <w:szCs w:val="28"/>
          <w:rtl w:val="true"/>
          <w:lang w:bidi="ar-SA"/>
        </w:rPr>
        <w:t>.</w:t>
      </w:r>
    </w:p>
    <w:p>
      <w:pPr>
        <w:pStyle w:val="Heading2"/>
        <w:numPr>
          <w:ilvl w:val="1"/>
          <w:numId w:val="1"/>
        </w:numPr>
        <w:rPr/>
      </w:pPr>
      <w:bookmarkStart w:id="1348" w:name="__RefHeading___Toc4685591_3224264995"/>
      <w:bookmarkStart w:id="1349" w:name="_Toc559"/>
      <w:bookmarkEnd w:id="1348"/>
      <w:r>
        <w:rPr>
          <w:rtl w:val="true"/>
        </w:rPr>
        <w:t>متن الحديث الخامس والتسعين والثلاثمائة</w:t>
      </w:r>
      <w:bookmarkEnd w:id="1349"/>
    </w:p>
    <w:p>
      <w:pPr>
        <w:pStyle w:val="Heading3"/>
        <w:numPr>
          <w:ilvl w:val="2"/>
          <w:numId w:val="1"/>
        </w:numPr>
        <w:rPr/>
      </w:pPr>
      <w:bookmarkStart w:id="1350" w:name="__RefHeading___Toc4685593_3224264995"/>
      <w:bookmarkStart w:id="1351" w:name="_Toc560"/>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حَدَّثَنَا ابْنُ مَحْبُوبٍ </w:t>
      </w:r>
      <w:r>
        <w:rPr>
          <w:rStyle w:val="FootnoteAnchor"/>
          <w:rtl w:val="true"/>
        </w:rPr>
        <w:footnoteReference w:id="2006"/>
      </w:r>
      <w:r>
        <w:rPr>
          <w:rFonts w:ascii="Amiri" w:hAnsi="Amiri" w:eastAsia="Amiri" w:cs="Amiri"/>
          <w:color w:val="111111"/>
          <w:sz w:val="28"/>
          <w:sz w:val="28"/>
          <w:szCs w:val="28"/>
          <w:rtl w:val="true"/>
          <w:lang w:bidi="ar-SA"/>
        </w:rPr>
        <w:t xml:space="preserve">، عَنْ أَبِي يَحْيى كَوْكَبِ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حَوَارِيَّ عِيسى عليه السلام كَانُوا شِيعَتَهُ ، وَإِنَّ شِيعَتَنَا حَوَارِيُّونَا ، وَمَا كَانَ حَوَارِيُّ عِيسى بِأَطْوَعَ لَهُ مِنْ حَوَارِيِّنَا لَنَا ، وَإِنَّمَا قَالَ عِيسى عليه السلام لِلْحَوَارِيِّينَ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 قالَ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 فَلَا وَاللّهِ مَا نَصَرُوهُ مِنَ الْيَهُودِ ، وَلَا قَاتَلُوهُمْ دُونَهُ ، وَشِيعَتُنَا وَاللّهِ لَمْ يَزَالُوا مُنْذُ قَبَضَ اللّهُ ـ عَزَّ ذِكْرُهُ ـ رَسُولَهُ </w:t>
      </w:r>
      <w:r>
        <w:rPr>
          <w:rStyle w:val="FootnoteAnchor"/>
          <w:rtl w:val="true"/>
        </w:rPr>
        <w:footnoteReference w:id="2008"/>
      </w:r>
      <w:r>
        <w:rPr>
          <w:rFonts w:ascii="Amiri" w:hAnsi="Amiri" w:eastAsia="Amiri" w:cs="Amiri"/>
          <w:color w:val="111111"/>
          <w:sz w:val="28"/>
          <w:sz w:val="28"/>
          <w:szCs w:val="28"/>
          <w:rtl w:val="true"/>
          <w:lang w:bidi="ar-SA"/>
        </w:rPr>
        <w:t xml:space="preserve">صلى الله عليه و آله يَنْصُرُونَّا ، وَيُقَاتِلُونَ دُونَنَا ، وَيُحْرَقُونَ وَيُعَذَّبُونَ ، وَيُشَرَّدُونَ فِي الْبُلْدَانِ ، جَزَاهُمُ اللّهُ عَنَّا خَيْرا ، وَقَدْ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 خَيْشُومَ مُحِبِّينَا بِالسَّيْفِ مَا أَبْغَضُونَا ، وَ وَاللّهِ لَوْ أَدْنَيْتُ إِلى مُبْغِضِينَا وَحَثَوْتُ لَهُمْ مِنَ الْمَالِ مَا أَحَبُّونَا</w:t>
      </w:r>
      <w:r>
        <w:rPr>
          <w:rFonts w:eastAsia="Amiri" w:cs="Amiri" w:ascii="Amiri" w:hAnsi="Amiri"/>
          <w:color w:val="111111"/>
          <w:sz w:val="28"/>
          <w:szCs w:val="28"/>
          <w:rtl w:val="true"/>
          <w:lang w:bidi="ar-SA"/>
        </w:rPr>
        <w:t>» .</w:t>
      </w:r>
    </w:p>
    <w:p>
      <w:pPr>
        <w:pStyle w:val="Heading3"/>
        <w:numPr>
          <w:ilvl w:val="2"/>
          <w:numId w:val="1"/>
        </w:numPr>
        <w:rPr/>
      </w:pPr>
      <w:bookmarkStart w:id="1352" w:name="__RefHeading___Toc4685595_3224264995"/>
      <w:bookmarkStart w:id="1353" w:name="_Toc561"/>
      <w:bookmarkEnd w:id="1352"/>
      <w:r>
        <w:rPr>
          <w:rtl w:val="true"/>
        </w:rPr>
        <w:t>شرح الحديث</w:t>
      </w:r>
      <w:bookmarkEnd w:id="1353"/>
    </w:p>
    <w:p>
      <w:pPr>
        <w:pStyle w:val="BookText"/>
        <w:rPr/>
      </w:pPr>
      <w:r>
        <w:rPr>
          <w:rFonts w:ascii="Amiri" w:hAnsi="Amiri" w:eastAsia="Amiri" w:cs="Amiri"/>
          <w:color w:val="111111"/>
          <w:sz w:val="28"/>
          <w:sz w:val="28"/>
          <w:szCs w:val="28"/>
          <w:rtl w:val="true"/>
          <w:lang w:bidi="ar-SA"/>
        </w:rPr>
        <w:t>السند حسن؛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 أحمد بن محمّد وسهل بن زياد، كما يظهر من السند السابق، وأبو يحيى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حواري عيسى عليه السلام كانوا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من اُمّتي، أي خاصّتي من أصحابي وناصريّ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الحواريّون أصحاب عيسى عليه السلام ، أي خلصاؤه وأنصاره، وأصله من التحوير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قصّارين يحوّرون الثياب، أي يبيّضونها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الحواري، للذي نُخِلَ مرّةً بعد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خلصاء الأنبياء، وتأويله الذين اُخلِصوا ونُقّوا من كلّ عيب</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شيعة الرجل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 عيسى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ملتجأ إلى اللّه ، أو ذاهبا، أو راغبا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يتعلّق الجار بأنصاري متضمّنا معنى الإضافة؛ أي من الذين يضيفون أنفسهم إلى اللّه في 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بمعنى مع، أو في، أو اللّام</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من الحور، وهو البياض الخالص، سمّي به أصحاب عيسى عليه السلام ؛ لخلوص نيّتهم ونقاء سريرتهم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ملوكا يلبسون البيض استنصربهم عيسى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قصّارون يحوّرون الثياب، أي يبيّضونها</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أنصار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واللّه ، ما نصروه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نصر الحواريّون عيسى، وما دفعوا عنه شرّ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قاتلوهم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قاتل الحواريّون اليهود عند عيسى عليه السلام وتحت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من الظروف يكون بمعنى أمام، ووراء، ونقيض الفوق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وشيعتنا واللّه لم يزالوا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حرقه بالنار يحرقه وأحرقه وحرّقه بمعنى، فاحترق وتحرّق</w:t>
      </w:r>
      <w:r>
        <w:rPr>
          <w:rFonts w:eastAsia="Amiri" w:cs="Amiri" w:ascii="Amiri" w:hAnsi="Amiri"/>
          <w:color w:val="111111"/>
          <w:sz w:val="28"/>
          <w:szCs w:val="28"/>
          <w:rtl w:val="true"/>
          <w:lang w:bidi="ar-SA"/>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ويشرّدون في البلدان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شريدا، أي طريدا</w:t>
      </w:r>
      <w:r>
        <w:rPr>
          <w:rFonts w:eastAsia="Amiri" w:cs="Amiri" w:ascii="Amiri" w:hAnsi="Amiri"/>
          <w:color w:val="111111"/>
          <w:sz w:val="28"/>
          <w:szCs w:val="28"/>
          <w:rtl w:val="true"/>
          <w:lang w:bidi="ar-SA"/>
        </w:rPr>
        <w:t>.</w:t>
      </w:r>
      <w:bookmarkStart w:id="1354" w:name="pg12947_153268"/>
    </w:p>
    <w:p>
      <w:pPr>
        <w:pStyle w:val="BookText"/>
        <w:rPr/>
      </w:pPr>
      <w:bookmarkEnd w:id="1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خيشوم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غاية 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الأنف</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أبغضونا، وواللّه لو أدنيت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قرّبتُ وأكرمت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مبغضينا وحثوت لهم من المال ما أحبّونا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إهالة التراب وتفريقها، والإعطاء باليسير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به هنا تكثير الإعطاء</w:t>
      </w:r>
      <w:r>
        <w:rPr>
          <w:rFonts w:eastAsia="Amiri" w:cs="Amiri" w:ascii="Amiri" w:hAnsi="Amiri"/>
          <w:color w:val="111111"/>
          <w:sz w:val="28"/>
          <w:szCs w:val="28"/>
          <w:rtl w:val="true"/>
          <w:lang w:bidi="ar-SA"/>
        </w:rPr>
        <w:t>.</w:t>
      </w:r>
    </w:p>
    <w:p>
      <w:pPr>
        <w:pStyle w:val="Heading2"/>
        <w:numPr>
          <w:ilvl w:val="1"/>
          <w:numId w:val="1"/>
        </w:numPr>
        <w:rPr/>
      </w:pPr>
      <w:bookmarkStart w:id="1355" w:name="__RefHeading___Toc4685597_3224264995"/>
      <w:bookmarkStart w:id="1356" w:name="_Toc562"/>
      <w:bookmarkEnd w:id="1355"/>
      <w:r>
        <w:rPr>
          <w:rtl w:val="true"/>
        </w:rPr>
        <w:t>متن الحديث السادس والتسعين والثلاثمائة</w:t>
      </w:r>
      <w:bookmarkEnd w:id="1356"/>
    </w:p>
    <w:p>
      <w:pPr>
        <w:pStyle w:val="Heading3"/>
        <w:numPr>
          <w:ilvl w:val="2"/>
          <w:numId w:val="1"/>
        </w:numPr>
        <w:rPr/>
      </w:pPr>
      <w:bookmarkStart w:id="1357" w:name="__RefHeading___Toc4685599_3224264995"/>
      <w:bookmarkStart w:id="1358" w:name="_Toc563"/>
      <w:bookmarkEnd w:id="1357"/>
      <w:r>
        <w:rPr>
          <w:rtl w:val="true"/>
        </w:rPr>
        <w:t>اشارة</w:t>
      </w:r>
      <w:bookmarkEnd w:id="1358"/>
    </w:p>
    <w:p>
      <w:pPr>
        <w:pStyle w:val="BookText"/>
        <w:rPr/>
      </w:pPr>
      <w:r>
        <w:rPr>
          <w:rFonts w:ascii="Amiri" w:hAnsi="Amiri" w:eastAsia="Amiri" w:cs="Amiri"/>
          <w:color w:val="111111"/>
          <w:sz w:val="28"/>
          <w:sz w:val="28"/>
          <w:szCs w:val="28"/>
          <w:rtl w:val="true"/>
          <w:lang w:bidi="ar-SA"/>
        </w:rPr>
        <w:t xml:space="preserve">ابْنُ مَحْبُوبٍ ، عَنْ جَمِيلِ بْنِ صَالِحٍ ، عَنْ أَبِي عُبَيْدَةَ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أَدْنَى الْأَرْضِ</w:t>
      </w:r>
      <w:r>
        <w:rPr>
          <w:rFonts w:eastAsia="Amiri" w:cs="Amiri" w:ascii="Amiri" w:hAnsi="Amiri"/>
          <w:color w:val="111111"/>
          <w:sz w:val="28"/>
          <w:szCs w:val="28"/>
          <w:rtl w:val="true"/>
          <w:lang w:bidi="ar-SA"/>
        </w:rPr>
        <w:t xml:space="preserve">» </w:t>
      </w:r>
      <w:r>
        <w:rPr>
          <w:rStyle w:val="FootnoteAnchor"/>
          <w:rtl w:val="true"/>
        </w:rPr>
        <w:footnoteReference w:id="2015"/>
      </w:r>
      <w:r>
        <w:rPr>
          <w:rFonts w:ascii="IRNazanin" w:hAnsi="IRNazanin" w:eastAsia="IRNazanin"/>
          <w:color w:val="111111"/>
          <w:sz w:val="28"/>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عُبَيْدَةَ ، إِنَّ لِهذَا تَأْوِيلًا لَا يَعْلَمُهُ إِلَا اللّهُ وَالرَّاسِخُونَ فِي الْعِلْمِ مِنْ آلِ مُحَمَّدٍ صَلَوَاتُ اللّهِ عَلَيْهِمْ ، إِنَّ رَسُولَ اللّهِ صلى الله عليه و آله لَمَّا هَاجَرَ إِلَى الْمَدِينَةِ ، وَأَظْهَرَ </w:t>
      </w:r>
      <w:r>
        <w:rPr>
          <w:rStyle w:val="FootnoteAnchor"/>
          <w:rtl w:val="true"/>
        </w:rPr>
        <w:footnoteReference w:id="2016"/>
      </w:r>
      <w:r>
        <w:rPr>
          <w:rFonts w:ascii="Amiri" w:hAnsi="Amiri" w:eastAsia="Amiri" w:cs="Amiri"/>
          <w:color w:val="111111"/>
          <w:sz w:val="28"/>
          <w:sz w:val="28"/>
          <w:szCs w:val="28"/>
          <w:rtl w:val="true"/>
          <w:lang w:bidi="ar-SA"/>
        </w:rPr>
        <w:t xml:space="preserve">الْاءِسْلَامَ ، كَتَبَ إِلى مَلِكِ الرُّومِ كِتَابا ، وَبَعَثَ بِهِ مَعَ رَسُولٍ يَدْعُوهُ إِلَى الْاءِسْلَامِ ، وَكَتَبَ إِلى مَلِكِ فَارِسَ كِتَابا يَدْعُوهُ إِلَى الْاءِسْلَامِ ، وَبَعَثَهُ إِلَيْهِ مَعَ رَسُولِهِ </w:t>
      </w:r>
      <w:r>
        <w:rPr>
          <w:rStyle w:val="FootnoteAnchor"/>
          <w:rtl w:val="true"/>
        </w:rPr>
        <w:footnoteReference w:id="2017"/>
      </w:r>
      <w:r>
        <w:rPr>
          <w:rFonts w:ascii="Amiri" w:hAnsi="Amiri" w:eastAsia="Amiri" w:cs="Amiri"/>
          <w:color w:val="111111"/>
          <w:sz w:val="28"/>
          <w:sz w:val="28"/>
          <w:szCs w:val="28"/>
          <w:rtl w:val="true"/>
          <w:lang w:bidi="ar-SA"/>
        </w:rPr>
        <w:t xml:space="preserve">، فَأَمَّا مَلِكُ الرُّومِ ، فَعَظَّمَ كِتَابَ رَسُولِ اللّهِ صلى الله عليه و آله ، وَأَكْرَمَ رَسُولَهُ ، وَأَمَّا مَلِكُ </w:t>
      </w:r>
      <w:r>
        <w:rPr>
          <w:rStyle w:val="FootnoteAnchor"/>
          <w:rtl w:val="true"/>
        </w:rPr>
        <w:footnoteReference w:id="2018"/>
      </w:r>
      <w:r>
        <w:rPr>
          <w:rFonts w:ascii="Amiri" w:hAnsi="Amiri" w:eastAsia="Amiri" w:cs="Amiri"/>
          <w:color w:val="111111"/>
          <w:sz w:val="28"/>
          <w:sz w:val="28"/>
          <w:szCs w:val="28"/>
          <w:rtl w:val="true"/>
          <w:lang w:bidi="ar-SA"/>
        </w:rPr>
        <w:t xml:space="preserve">فَارِسَ ، فَإِنَّهُ اسْتَخَفَّ بِكِتَابِ رَسُولِ اللّهِ صلى الله عليه و آله ، وَمَزَّقَهُ وَاسْتَخَفَّ بِرَسُولِهِ ، وَكَانَ مَلِكُ فَارِسَ يَوْمَئِذٍ يُقَاتِلُ مَلِكَ الرُّومِ ، وَكَانَ الْمُسْلِمُونَ يَهْوَوْنَ أَنْ يَغْلِبَ مَلِكُ الرُّومِ مَلِكَ فَارِسَ ، وَكَانُوا لِنَاحِيَتِهِ أَرْجى مِنْهُمْ لِمَلِكِ فَارِسَ ، فَلَمَّا غَلَبَ مَلِكُ فَارِسَ مَلِكَ الرُّومِ ، كَرِهَ ذلِكَ الْمُسْلِمُونَ وَاغْتَمُّوا بِهِ ، فَأَنْزَلَ اللّهُ ـ عَزَّ وَجَلَّ ـ بِذلِكَ كِتَابا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غَلَبَتْهَا فَارِسُ فِي أَدْنَى الْأَرْضِ وَهِيَ الشَّامَاتُ وَمَا حَوْلَهَا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يَغْلِبُهُمُ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عَزَّ وَجَلَّ ، فَلَمَّا غَزَا الْمُسْلِمُونَ فَارِسَ وَافْتَتَحُوهَا ، فَرِحَ الْمُسْلِمُونَ بِنَصْرِ اللّهِ عَزَّ وَجَلَّ</w:t>
      </w:r>
      <w:r>
        <w:rPr>
          <w:rFonts w:eastAsia="Amiri" w:cs="Amiri" w:ascii="Amiri" w:hAnsi="Amiri"/>
          <w:color w:val="111111"/>
          <w:sz w:val="28"/>
          <w:szCs w:val="28"/>
          <w:rtl w:val="true"/>
          <w:lang w:bidi="ar-SA"/>
        </w:rPr>
        <w:t>» .</w:t>
      </w:r>
      <w:bookmarkStart w:id="1359" w:name="pg12947_153269"/>
    </w:p>
    <w:p>
      <w:pPr>
        <w:pStyle w:val="BookText"/>
        <w:rPr/>
      </w:pPr>
      <w:bookmarkEnd w:id="13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ـ عَزَّ وَجَلَّ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لِلْمُؤْمِنِينَ سِنُونَ كَثِيرَةٌ مَعَ رَسُولِ اللّهِ صلى الله عليه و آله ، وَفِي إِمَارَةِ أَبِي بَكْرٍ ، وَإِنَّمَا غَلَبَ الْمُؤْمِنُونَ فَارِسَ فِي إِمَارَةِ عُمَرَ؟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تَأْوِيلًا وَتَفْسِيرا ، وَالْقُرْآنُ ـ يَا أَبَا عُبَيْدَةَ ـ نَاسِخٌ وَمَنْسُوخٌ ، أَمَا تَسْمَعُ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إِلَيْهِ الْمَشِيئَةُ فِي الْقَوْلِ أَنْ يُؤَخِّرَ مَا قَدَّمَ ، وَيُقَدِّمَ مَا أَخَّرَ فِي الْقَوْلِ إِلى يَوْمٍ يَحْتِمُ الْقَضَاءَ بِنُزُولِ النَّصْرِ فِيهِ عَلَى الْمُؤْمِنِينَ ،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يَحْتِمُ الْقَضَاءَ بِالنَّصْرِ</w:t>
      </w:r>
      <w:r>
        <w:rPr>
          <w:rFonts w:eastAsia="Amiri" w:cs="Amiri" w:ascii="Amiri" w:hAnsi="Amiri"/>
          <w:color w:val="111111"/>
          <w:sz w:val="28"/>
          <w:szCs w:val="28"/>
          <w:rtl w:val="true"/>
          <w:lang w:bidi="ar-SA"/>
        </w:rPr>
        <w:t>» .</w:t>
      </w:r>
    </w:p>
    <w:p>
      <w:pPr>
        <w:pStyle w:val="Heading3"/>
        <w:numPr>
          <w:ilvl w:val="2"/>
          <w:numId w:val="1"/>
        </w:numPr>
        <w:rPr/>
      </w:pPr>
      <w:bookmarkStart w:id="1360" w:name="__RefHeading___Toc4685601_3224264995"/>
      <w:bookmarkStart w:id="1361" w:name="_Toc564"/>
      <w:bookmarkEnd w:id="1360"/>
      <w:r>
        <w:rPr>
          <w:rtl w:val="true"/>
        </w:rPr>
        <w:t>شرح الحديث</w:t>
      </w:r>
      <w:bookmarkEnd w:id="1361"/>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أدنى أرض العرب منهم؛ لأنّها الأرض المعهودة عندهم، أو في أدنى أرضهم من العرب، واللّام بدل من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بَعْدِ غَلَبِهِمْ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المصدر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فارس غزوا الروم، فوافوهم بأذرعات وبُصرى، وقيل بالجزيرة، وهي أدنى أرض الروم من الفرس، فغلبوا عليهم، وبلغ الخبر مكّة، ففرح المشركون، وشَمِتوا بالمسلمين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والنصارى أهل كتاب، ونحن وفارس اُميّون، وقد ظهر إخواننا على إخوانكم، ولنظهرنّ عليكم، فنزلت،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اللّه أعينكم، فواللّه لتظهرنّ الروم على فارس بعد بضع سنين، فقال له اُبيّ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اجعل بيننا أجلاً اُنَاحِبُكَ عليه، فناحبه على عشر قلائص من كلّ واحد منهما، وجعل الأجل ثلاث سنين، فأخبر أبو بكر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بين الثلاث إلى التسع، فزايده في الخطر ومادّة في الأجل، فجعلاه مائة قلوص إلى تسع سنين، ومات اُبيّ من جرح رسول اللّه صلى الله عليه و آله بعد قُفُوله من اُحد، وظهرت الروم على الفارس يوم الحديبيّة، فأخذ أبو بكر الخطر من ورثة اُبيّ، وجاء به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والآية من دلائل النبوّة؛ لأنّها إخبار عن الغيب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غلبوا على ريف الشام</w:t>
      </w:r>
    </w:p>
    <w:p>
      <w:pPr>
        <w:pStyle w:val="BookText"/>
        <w:rPr/>
      </w:pPr>
      <w:r>
        <w:rPr>
          <w:rFonts w:ascii="Amiri" w:hAnsi="Amiri" w:eastAsia="Amiri" w:cs="Amiri"/>
          <w:color w:val="111111"/>
          <w:sz w:val="28"/>
          <w:sz w:val="28"/>
          <w:szCs w:val="28"/>
          <w:rtl w:val="true"/>
          <w:lang w:bidi="ar-SA"/>
        </w:rPr>
        <w:t>والمسلمون سيغلبوهم، وفي السنة التاسعة من نزوله غزاهم المسلمون وفتحوا بعض بلادهم، وعلى هذا تكون إضافة الغَلَب إلى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قبل كونهم غالبين وهو وقت كونهم مغلوبين، ومن بعد كونهم مغلوبين وهو وقت كونهم غالبين، أي له الأمر حين غلبوا وحين يغلبون، ليس شيء منهما إلّا بقضائه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تقدير مضاف إليه،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وبعدا، أي أوّلاً وآخرا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يغلب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كتاب على من لا كتاب له، لما فيه من انقلاب التفّاؤل وظهور صدقهم فيما أخبروا به المشركين، وغلبتهم في رهانهم، وازدياد يقينهم وثباتهم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المؤمنين بإظهار صدقهم، أو بأن وَلَى بعض أعدائهم بعضا حتّى تفانوا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فينصر هؤلاء مرّة وهؤلاء اُخرى</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البيضاوي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البغوي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غلبة الروم فارس ـ على ما قال عكرمة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شهريراز رئيس كسرى بعدما غلبت الروم لم يزل ليطأهم، ويخرّب مدائنهم، حتّى بلغ الخليج، فبينما أخوه فرخان جالس ذات يوم يشرب قال فرخان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كأنّي جالس على سرير كسرى فبلغت كلمته كسرى فكتب إلى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فابعث إليَّ برأس فرخان،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لن تجد مثل فرخان إنّ له قوّةً وصوتا في العَدْو فلا تغفل، فكتب إليه أنّ في رجال فارس أعلى منه، فعجِّل عليَّ برأسه، فراجعه، فغضب كسرى ولم يجبه، وبعث بريدا إلى أهل فارس إنّي قد نزعت عنكم شهريراز واستعملت عليكم فرخان، ثمّ دفع إلى البريد صحيفة صغيرة وأمره فيها بقتل شهريراز،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ولّى فرخان الملك فأعطه، فلمّا قرأ شهريراز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ونزل عن سريره وجلس فرخان ورفع إليه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بشهريراز، فقدّمه ليضرب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وأعطاه ثلاث صحائف،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رجعت فيك كسرى، وأنت تريد أن تقتلني</w:t>
      </w:r>
    </w:p>
    <w:p>
      <w:pPr>
        <w:pStyle w:val="BookText"/>
        <w:rPr/>
      </w:pPr>
      <w:r>
        <w:rPr>
          <w:rFonts w:ascii="Amiri" w:hAnsi="Amiri" w:eastAsia="Amiri" w:cs="Amiri"/>
          <w:color w:val="111111"/>
          <w:sz w:val="28"/>
          <w:sz w:val="28"/>
          <w:szCs w:val="28"/>
          <w:rtl w:val="true"/>
          <w:lang w:bidi="ar-SA"/>
        </w:rPr>
        <w:t>بكتابٍ واحد، فردّ المُلك إلى أخيه، وكتب شهريراز إلى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لا تحملها البُردُ، ولا تبلغهما الصُحُف، فالقني في خمسين روميّا؛ فإنّي ألقاك في خمسين فارسيّا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فالتقيا في قبّة ديباج ضُربت لهما، ومع كلّ واحد منهما سكّين، فدَعَيا بترجمان بينهما، فقال شهريراز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خرّبوا مدائنك أنا وأخي بكيدنا وشجاعتنا، وإنّ كسرى حسدنا وأراد أن أقتل أخي، فأبيت، ثمّ أمر أخي أن يقتلني، فقد خلعناه جميعا، فنحن نقاتله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أصبتما، ثمّ أشار أحدهما إلى صاحبه أنّ السرّ إذا جاوز اثنين فشا، فقتلا الترجمان معا بسكّينهما، فأديلت الروم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فاتّبعوهم، فقتلوهم، فمات كسرى، وجاء الخبر إلى رسول اللّه صلى الله عليه و آله يوم الحديبيّة، ففرح من معه بذلك</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 عبيدة، إنّ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لهذه الآية، والتذكير باعتبار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تفسيرا ومرجعا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تثبّتوا وتمكّنوا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الشيء ـ كمنع ـ رسوخا، أي ثبت، واستحكم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عليه السلام أن يبيّن تأويله على وفق تنزيله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لمّا هاجر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وزان بِسجلَ وزبرج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وبعث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الباء للتعدية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بن خليفة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 رسول اللّه صلى الله عليه و آله ، أو ذلك الرسول ملك 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الإسلام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رسول اللّه صلى الله عليه و آله لمّا بعث دحية الكلبي أمره أن يأتي حاكم بُصرى، ويسأل منه أن</w:t>
      </w:r>
    </w:p>
    <w:p>
      <w:pPr>
        <w:pStyle w:val="BookText"/>
        <w:rPr/>
      </w:pPr>
      <w:r>
        <w:rPr>
          <w:rFonts w:ascii="Amiri" w:hAnsi="Amiri" w:eastAsia="Amiri" w:cs="Amiri"/>
          <w:color w:val="111111"/>
          <w:sz w:val="28"/>
          <w:sz w:val="28"/>
          <w:szCs w:val="28"/>
          <w:rtl w:val="true"/>
          <w:lang w:bidi="ar-SA"/>
        </w:rPr>
        <w:t>يبعث معه من يوصله إلى هرقل، وكان هرقل أتى لزيارة بيت المقدس إلى الشام، فأرسل معه رجلاً حتّى أوصله إلى هرقل</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بكتاب إلى قيصر، فأرسل إلى الاُسقف، فأخبره بمحمّد صلى الله عليه و آله وكتابه،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كنّا ننتظره بشّرنا به عيسى بن مريم، وقال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فمصدّقه ومتّبعه، 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إن فعلت ذلك ذهب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من قومه هاهنا أحدا أسأله عنه، وكان أبو سفيان وجماعة من قريش دخلوا الشام تجّارا فأحضرهم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منّي أقربكم نسبا به، 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 عن هذا الرجل الذي يقول إنّه نبيّ،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فكذّبوه،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حيائي أن يأثر أصحابي عنّي الكذب أخبرته بخلاف ما هو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هذا القول فيكم أحد؟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أشراف الناس اتّبعوه أو ضعفاؤهم؟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يزيدون، أو ينقصون؟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أحدٌ منهم سخطا لدينه؟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قاتلتموه؟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حربكم وحربه؟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سجال مرّة له ومرّة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نعبداللّه وحده ولا نُشرك به شيئا، وينهانا عمّا كان يعبدُ آباؤنا، ويأمرنا بالصلاة والصوم والعفاف والصدق وأداء الأمانة والوفاء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نبيّ، وقد كنتُ أعلم أنّه يخرج لم أظنّ أنّه منكم، فإنّه يوشك أن يملك ما تحت قدميّ هاتين، ولو أرجو أن أخلص إليه لتجشّمت لقاءه، ولو كنتُ عنده لقبّلت قدميه، وأنّ النصارى اجتمعوا على الاُسقف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صاحبك، فاقرأ عليه سلامي، وأخبره أنّي أشهدُ أن لا إله إلّا اللّه وأنّ محمّدا رسول اللّه ، وأنّ النصارى أنكروا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إليهم، فقتلوه</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هرقل بعث رجلاً من غسّان وأمره أن يأتيه بخبر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لي من أمره ثلاثة؛ اُنظر على أيّ شيء تجده جالسا، ومَن على يمينه، فإن استطعت أن تنظر إلى خاتم النبوّة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الغسّاني حتّى أتى النبيّ صلى الله عليه و آله فوجده جالسا على الأرض، ووجد عليّ بن أبي طالب عليه السلام على يمينه، وجعل رجليه في ماء يفور،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على يمينه؟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ذلك، ونسى الغسّاني الثالثة،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فانظر إلى ما أمرك به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خاتم النبوّة، فانصرف الرجل إلى هرقل،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جالسا على الأرض، والماء تفور تحت قدميه، ووجدتُ عليّا ابن عمّه على يمينه، ونسيت ما قلت لي في الخاتم،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ما أمرك به صاحبك، فنظرت إلى خاتم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بشّر به عيسى بن مريم، إنّه يركب البعير، فاتّبعوه وصدّقوه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أخي، فاعرض عليه؛ فإنّه شريكي في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نفسه عن ذهاب ملكه</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إلى ملك فارس كتابا يدعوه إلى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كصاحب الفُرس أو بلادهم ينصرف ولا ينصرف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بملكهم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بن پرويز بن انوشيروان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الأوّل للكتاب والثاني لملك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ذلك الرسول عبداللّه بن حذافة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شهرآشوب نقلاً عن كتاب المجالس لمهدي </w:t>
      </w:r>
      <w:r>
        <w:rPr>
          <w:rStyle w:val="FootnoteAnchor"/>
          <w:rtl w:val="true"/>
        </w:rPr>
        <w:footnoteReference w:id="2025"/>
      </w:r>
      <w:r>
        <w:rPr>
          <w:rFonts w:ascii="Amiri" w:hAnsi="Amiri" w:eastAsia="Amiri" w:cs="Amiri"/>
          <w:color w:val="111111"/>
          <w:sz w:val="28"/>
          <w:sz w:val="28"/>
          <w:szCs w:val="28"/>
          <w:rtl w:val="true"/>
          <w:lang w:bidi="ar-SA"/>
        </w:rPr>
        <w:t>المامطيري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كتب إلى كسرى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صلى الله عليه و آله إلى كسرى بن هرمز؛ أمّا بعد، فأسلم تسلم، وإلّا فأذن بحربٍ من اللّه ورسوله،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 الكتاب مزّقه واستخفّ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يدعوني إلى دينه ويبدأ باسمه قبل اسمي، وبعث إليه بتراب،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 اللّه ملكه كما مزّق كتابي، أما أنّكم ستمزّقون ملكه، وبعث إليّ بتراب، أما أنّكم ستملكون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الماوردي في 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بعث في الوقت إلى عامله في اليمن اسمه بازان ويكنّى أبا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اليّ هذا الذي يذكر أنّه نبيّ، وبدأ باسمه قبل اسمي، ودعاني إلى غير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فيروز الديلمي في جماعة مع كتاب يذكر فيه ما كتب به كسرى، فأتاه فيروز بمَن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كسرى أمرني أن أحملك إليه فاستنظره ليلة، فلمّا كان من الغد حضر فيروز مستحشا،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ربّي أنّه قتل ربّك البارحة سلّط اللّه عليه ابنه شيرويه على سبع ساعات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حتّى يأتيك الخبر، فراع ذلك فيروز وهاله وعاد إلى بازان، فأخبره، فقال له 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نفسك حين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هبتُ أحدا كهيبة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الخبر بقتله في تلك الليلة من تلك الساعة، فأسلما جميعا، وظهر العنسي وما افتراه من الكذب، فأرسل صلى الله عليه و آله إلى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قتله اللّه ، فقتله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الزهري عن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إلى كسرى ملكا وقت الهاجرة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كسرى، تسلم أو أكسر هذه العصا،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 بهل، فانصرف عنه، فدعا حُرّاسه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هذا الرجل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في العام المقبل ووقته فكان كما كان أوّلاً، ثمّ أتاه في العام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أو أكسر هذه العصا؟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 بهل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 العصا، ثمّ خرج، فلم يلبث أن وثب عليه ابنه فقتله، انتهى</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المشهور بين أهل السِّير أنّ رسول اللّه صلى الله عليه و آله أرسل ستّ مكاتيب إلى ستّة ملوك يدعوهم إلى الإسلام، وذلك في سنة ستّ من الهجرة؛ اثنتان منها إلى كسرى وقيصر ـ كما مرّ ـ وكتابا إلى النجاشي ملك الحبشة بيد عمرو بن اُميّة الصميري، وكتابا إلى مقوقس حاكم إسكندريّة بيد حاطب بن أبي بلتعة، وكتابا إلى حارث بن أبي شمر الغسّاني ملك الشام بيد شجاع بن وهب الأسدي، وكتابا إلى موزة بن علا الحنفي والي اليمامة بيد سليط بن عمرو، وزاد بعضهم مكاتبة اُخرى إلى منذر بن الساوي ملك بحرين بيد علاء الحضرمي، ولم يؤمن من هؤلاء ظاهرا إلّا النجاشي ومنذر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المسلمون يهوون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هويه ـ كرضيه ـ هوى، أي 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يغلب ملك الروم ملك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ملك الروم غالبا، وملك فارس مغلوبا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لجانب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 منهم لملك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أنّ رجاءهم لقبول الإسلام من ناحية ملك الروم ومن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ـ عزّ وجلّ ـ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ملك فارس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كتابا مقروءا، أو يحتمل كونه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وضممت بعضه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الكتاب قراءة وقرآنا، ومنه سمّي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القرآن؛ لأنّه يجمع السُوَر فيضمّها</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غلبتها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الفاعليّة،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ويحتمل بعيدا كون غلبتها بصيغة المصدر، وإضافتها إلى الضمير إضافة إلى المفعول، أو إلى الفاعل،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البناء للفاعل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 هي الشامات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أدنى الأرض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المهموز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الشأم بلاد عن مشأمة القبلة، وسمّيت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قوما من بني كنعان تشاءموا إليها، أي تياسروا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سمّي بسأم بن نوح؛ فإنّه بالشين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أرضها شامات بيض وحمر وسود، وعلى هذا لا تهمز، وقد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غَلْبا وغلبة وغَلَبا أيضا،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مصادر المضموم العين مثل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أن يكون غلبة، فحذفت الهاء عند الإضافة،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وأخلفوك عدا الأمر الذي وعدوا، أراد عدة الأمر، فحذف الهاء عند الإضافة</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يغلبهم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منه أنّه كان في قراءتهم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في كليهما، وأنّ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المصدر إلى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البضع ـ بالكسر و ـ بفتح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إلى التسع، أو إلى الخمس، أو ما بين الواحد إلى الأربعة، أو من أربع إلى تسع، أو هو سبع، وإذا جاوزت لفظ العشر ذهب البضع</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البضع يطلق على ما دون العشرة، وكان تمام غلبة أهل الإسلام على فارس في أواخر السنة السادس عشر، أو أوائل السبع عشر من الهجرة، وكان نزول الآية ـ على ما يفهم من ظاهر الخبر ـ في السنة السادس منها بعد مراسلة كسرى وقيصر، وعلى المشهور بين المفسّرين كان نزولها بمكّة قبل الهجرة،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 الزمان الموعود على البضع اعترض السائل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أنّ لهذا تأويلاً وتفسيرا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إشعارا باحتمال وقوع البداء،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للّه أن يقدّم الأمر قبل البضع وأن يؤخّره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التأويل والتفسير أنّ التأويل صرف الكلام عن معناه الظاهر إلى الأخفى منه، والتفسير كشف معناه وإظهاره وبيان المراد منه</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يا أبا عبيدة ناسخٌ ومنسوخ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توضيح التأويل على وجه يندفع عنه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يؤخّر ما قدّم، ويقدّم 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بيان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وعد النصر في البضع منسوخ إلى الأزيد منه بدليل ما بعده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ويمكن أيضا أن يُراد به أنّ حقيقة البضع، وهو قطعة معيّنة من العدد ـ نسخت واُزيلت بإرادة المجاز منه، وهو قطعة أزيد منه وقع القضاء والحتم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والقرينة عليه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ما ذهب إليه جميع المحقّقين من أنّ الكلام لا يُصرف إلى الحقيقة ولا إلى المجاز، ولا يستقرّ شيء منهما إلّا بعد تمامه والفراغ من متعلّقه، فإن ذكرت قرينة المجاز حمل عليه وإلّا فعلى الحقيقة</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bookmarkStart w:id="1362" w:name="pg12947_153278"/>
    </w:p>
    <w:p>
      <w:pPr>
        <w:pStyle w:val="Heading2"/>
        <w:numPr>
          <w:ilvl w:val="1"/>
          <w:numId w:val="1"/>
        </w:numPr>
        <w:rPr/>
      </w:pPr>
      <w:bookmarkStart w:id="1363" w:name="__RefHeading___Toc4685603_3224264995"/>
      <w:bookmarkStart w:id="1364" w:name="_Toc565"/>
      <w:bookmarkEnd w:id="1362"/>
      <w:bookmarkEnd w:id="1363"/>
      <w:r>
        <w:rPr>
          <w:rtl w:val="true"/>
        </w:rPr>
        <w:t>متن الحديث السابع والتسعين والثلاثمائة</w:t>
      </w:r>
      <w:bookmarkEnd w:id="1364"/>
    </w:p>
    <w:p>
      <w:pPr>
        <w:pStyle w:val="Heading3"/>
        <w:numPr>
          <w:ilvl w:val="2"/>
          <w:numId w:val="1"/>
        </w:numPr>
        <w:rPr/>
      </w:pPr>
      <w:bookmarkStart w:id="1365" w:name="__RefHeading___Toc4685605_3224264995"/>
      <w:bookmarkStart w:id="1366" w:name="_Toc566"/>
      <w:bookmarkEnd w:id="1365"/>
      <w:r>
        <w:rPr>
          <w:rtl w:val="true"/>
        </w:rPr>
        <w:t>اشارة</w:t>
      </w:r>
      <w:bookmarkEnd w:id="1366"/>
    </w:p>
    <w:p>
      <w:pPr>
        <w:pStyle w:val="BookText"/>
        <w:rPr/>
      </w:pPr>
      <w:r>
        <w:rPr>
          <w:rFonts w:ascii="Amiri" w:hAnsi="Amiri" w:eastAsia="Amiri" w:cs="Amiri"/>
          <w:color w:val="111111"/>
          <w:sz w:val="28"/>
          <w:sz w:val="28"/>
          <w:szCs w:val="28"/>
          <w:rtl w:val="true"/>
          <w:lang w:bidi="ar-SA"/>
        </w:rPr>
        <w:t xml:space="preserve">ابْنُ مَحْبُوبٍ ، عَنْ عَمْرِو بْنِ أَبِي الْمِقْدَامِ ، عَنْ أَبِيهِ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يَزْعُمُونَ أَنَّ بَيْعَةَ أَبِي بَكْرٍ حَيْثُ اجْتَمَعَ النَّاسُ كَانَتْ رِضًا لِلّهِ جَلَّ ذِكْرُهُ ، وَمَا كَانَ اللّهُ لِيَفْتِنَ أُمَّةَ مُحَمَّدٍ صلى الله عليه و آله مِنْ بَعْدِهِ؟</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أَوَمَا يَقْرَؤُونَ كِتَابَ اللّهِ؟ أَوَلَيْسَ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 xml:space="preserve">» </w:t>
      </w:r>
      <w:r>
        <w:rPr>
          <w:rStyle w:val="FootnoteAnchor"/>
          <w:rtl w:val="true"/>
        </w:rPr>
        <w:footnoteReference w:id="20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عَلى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وَلَيْسَ قَدْ أَخْبَرَ اللّهُ ـ عَزَّ وَجَلَّ ـ عَنِ الَّذِينَ مِنْ قَبْلِهِمْ مِنَ الْأُمَمِ أَنَّهُمْ قَدِ اخْتَلَفُوا مِنْ بَعْدِ مَا جَاءَتْهُمُ الْبَيِّنَاتُ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وَفِي هذَا مَا يُسْتَدَلُّ بِهِ عَلى أَنَّ أَصْحَابَ مُحَمَّدٍ صلى الله عليه و آله قَدِ اخْتَلَفُوا مِنْ بَعْدِهِ، فَمِنْهُمْ مَنْ آمَنَ، وَمِنْهُمْ مَنْ كَفَرَ</w:t>
      </w:r>
      <w:r>
        <w:rPr>
          <w:rFonts w:eastAsia="Amiri" w:cs="Amiri" w:ascii="Amiri" w:hAnsi="Amiri"/>
          <w:color w:val="111111"/>
          <w:sz w:val="28"/>
          <w:szCs w:val="28"/>
          <w:rtl w:val="true"/>
          <w:lang w:bidi="ar-SA"/>
        </w:rPr>
        <w:t>» .</w:t>
      </w:r>
    </w:p>
    <w:p>
      <w:pPr>
        <w:pStyle w:val="Heading3"/>
        <w:numPr>
          <w:ilvl w:val="2"/>
          <w:numId w:val="1"/>
        </w:numPr>
        <w:rPr/>
      </w:pPr>
      <w:bookmarkStart w:id="1367" w:name="__RefHeading___Toc4685607_3224264995"/>
      <w:bookmarkStart w:id="1368" w:name="_Toc567"/>
      <w:bookmarkEnd w:id="1367"/>
      <w:r>
        <w:rPr>
          <w:rtl w:val="true"/>
        </w:rPr>
        <w:t>شرح الحديث</w:t>
      </w:r>
      <w:bookmarkEnd w:id="136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لفيتن اُمّة محمّد صلى الله عليه و 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يوقعهم 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وغرضهم أنّه تعالى يحفظهم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والضلال، والكفر، والفضيحة، والعذاب، والإضلال، واختلاف الناس في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فتنه ـ كضربه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الفتنة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يقرؤون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ليظهر لهم بطلان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اللّه يقول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يتجاوز عن صفة الرسالة إلى البراءة عن الموت أو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أي مضى وأرسل</w:t>
      </w:r>
      <w:r>
        <w:rPr>
          <w:rFonts w:eastAsia="Amiri" w:cs="Amiri" w:ascii="Amiri" w:hAnsi="Amiri"/>
          <w:color w:val="111111"/>
          <w:sz w:val="28"/>
          <w:szCs w:val="28"/>
          <w:rtl w:val="true"/>
          <w:lang w:bidi="ar-SA"/>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ومضى</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فسيخلو كما خلوا بالموت أو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لارتدادهم وانقلابهم على أعقابهم عن الدِّين؛ لخلوّه بموت، وقتل بعد علمهم بخلوّ الرّسل قبله، وبقاء دينهم متمسّكا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للسببيّة، والهمزة لإنكار أن يجعلوا خلوّ الرّسل قبله سببا لانقلابهم على أعقابهم بعد وفاته</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يرتدّ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بارتداده، بل يضرّ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نعمة الإسلام بالثبات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متضمّنة للوعد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يفسّرون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كلام على وجه الاستفهام، أو الشرط، ونهى عن ارتدادهم، وشيء منها لا يستلزم وقوعه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أنّه تعريض وتوبيخ للقوم بما صدر عنهم بعد وفاة رسول اللّه صلى الله عليه و آله ؛ بقرينة التهديد والوعيد، وهو تابع لوقوعه، ولما روي في سبب نزول الآية على ما ذكره البيضاوي </w:t>
      </w:r>
      <w:r>
        <w:rPr>
          <w:rStyle w:val="FootnoteAnchor"/>
          <w:rtl w:val="true"/>
        </w:rPr>
        <w:footnoteReference w:id="20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رمى عبداللّه بن قمئة الحارثي رسول اللّه صلى الله عليه و آله بحجر، فكسر رباعيّته، وشجّ وجهه، فذبّ عنه مصعب بن عمير ـ وكان صاحب الراية ـ حتّى قتله ابن قمئة وهو يرى أنّه قتل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محمّدا صلى الله عليه و آله ، وصرخ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محمّدا قد قُتل، فانكفأ</w:t>
      </w:r>
    </w:p>
    <w:p>
      <w:pPr>
        <w:pStyle w:val="BookText"/>
        <w:rPr/>
      </w:pPr>
      <w:r>
        <w:rPr>
          <w:rFonts w:ascii="Amiri" w:hAnsi="Amiri" w:eastAsia="Amiri" w:cs="Amiri"/>
          <w:color w:val="111111"/>
          <w:sz w:val="28"/>
          <w:sz w:val="28"/>
          <w:szCs w:val="28"/>
          <w:rtl w:val="true"/>
          <w:lang w:bidi="ar-SA"/>
        </w:rPr>
        <w:t>الناس وجعل الرسول صلى الله عليه و آله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عباد اللّه ؟ فانحاز إليه ثلاثون من أصحابه وحَمَوهُ حتّى كشفوا عنه المشركين وتفرّق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اُبيّ يأخذ لنا أمانا من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لما قُتل ارجعوا إلى إخوانكم ودينكم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أنس بن النضر عمّ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قُتل محمّد، فإنّ ربّ محمّد حيٌّ لا يموت، وما تصنعون بالحياة بعده؟ فقاتلوا على ما قاتل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أعتذرُ إليك ممّا يقولون، وأبرأُ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بسيفه، فقاتل حتّى قُتِل،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صريح فيما قلناه، وقد اُجيب عنه أيضا بأنّ النهي عن الشيء يستلزم إمكان وقوعه في نفس الأمر، وهم يزعمون أنّ وقوعه ممتنع بالغير؛ لأنّه تعالى حفظهم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لم يتعرّض للجواب؛ إمّا لظهوره، أو لأنّ الخصم مكابر متعنّت، وعدل في الاستدلال بما هو أوضح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أخبر اللّه ـ عزّ وجلّ ـ عن الذين من قبلهم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 والنصارى ومن يحذو حذوهما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الآيات الواضحات، والمعجزات الباهرات، الدالّة على الحقّ، الفارقة بينه وبين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 وَرَفَعَ بَعْضَهُمْ دَرَجَاتٍ وَآتَيْنَا عِيسَى ابْنَ مَرْيَمَ الْبَيِّنَاتِ وَأَيَّدْنَاهُ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قوّيناه، من الأيد، بمعنى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الروح المقدّسة،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الجود، ورجل صدق أراد به جبرئيل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عيسى، ووصفها به؛ لطهارته عن مسّ الشيطان، أو لكرامته على اللّه ، ولذلك أضافها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 لم تضمّنه الأصلاب والأرحام الطوامث، أو الإنجيل، أو اسم اللّه الأعظم الذي كان يُحيي به الموتى، انتهى</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ويظهر من أخبار الأئمّة الأطهار أنّ الروح ليس من جنس الملائكة، بل هو مخلوقٌ آخر كان مع الأنبياء يحدّثهم ويسدّدهم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عيسى عليه السلام بالذِّكر؛ لإفراط اليهود والنصارى في تحقيره وتعظيمه، وجعل معجزاته سبب تفضّله؛ لأنّه آيات واضحة، ومعجزات عظيمة، لم يستجمعها غيره</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يهدي الناس جميعا جبرا، ويلزمهم الإيمان قهرا، ويمنعهم الضلالة والغواية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اقْتَتَلَ الَّذِينَ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بالاقتتال هنا الاختلاف</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لكونهم حينئذٍ مجبورين على الإيمان والثبات عليه، ولا يتمكّنون من الارتداد والاختلاف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باختيارهم؛ لعدم تعلّق المشيّة الإجباريّة بعدم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تفصّل ذلك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ثبت على الإيمان بتوفيقه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 عن الدِّين بخذلانه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 مَا اقْتَتَلُوا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كرّره للتأكيد</w:t>
      </w:r>
      <w:r>
        <w:rPr>
          <w:rFonts w:eastAsia="Amiri" w:cs="Amiri" w:ascii="Amiri" w:hAnsi="Amiri"/>
          <w:color w:val="111111"/>
          <w:sz w:val="28"/>
          <w:szCs w:val="28"/>
          <w:rtl w:val="true"/>
          <w:lang w:bidi="ar-SA"/>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 يَفْعَلُ مَا يُرِيدُ</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فيوفّق من يشاء فضلاً، ويخذل مَنْ يشاء عدلاً، ولا يفعل ما ذكر من الجبر على الإيمان والثبات عليه، ولكن يفعل ما يريد من إقدارهم عليه وعلى ضدّه تحقيقا لمعنى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ما يستدلّ 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الرسل، فيدلّ بعمومه</w:t>
      </w:r>
      <w:bookmarkStart w:id="1369" w:name="pg12947_153282"/>
    </w:p>
    <w:p>
      <w:pPr>
        <w:pStyle w:val="BookText"/>
        <w:rPr/>
      </w:pPr>
      <w:bookmarkEnd w:id="1369"/>
      <w:r>
        <w:rPr>
          <w:rFonts w:ascii="Amiri" w:hAnsi="Amiri" w:eastAsia="Amiri" w:cs="Amiri"/>
          <w:color w:val="111111"/>
          <w:sz w:val="28"/>
          <w:sz w:val="28"/>
          <w:szCs w:val="28"/>
          <w:rtl w:val="true"/>
          <w:lang w:bidi="ar-SA"/>
        </w:rPr>
        <w:t>على أنّ جميع الرسل يقع الاختلاف بعدهم، فيكون في اُممهم كافر ومؤمن، ونبيّنا صلى الله عليه و آله من جملة الرسل، فيلزم صدور ذلك من اُمّته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وقوع الاختلاف والارتداد بعد عيسى وكثير من الأنبياء في اُممهم،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 تَبْدِيلاً</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اُمّتي ما كان في بني إسرائيل 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فيلزم صدور ذلك من هذه الاُمّة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رفع الاستبعاد الذي بنى القائل كلامه عليه، بأنّه إذا جاز وقوع ذلك بعد كثير من الأنبياء، فلِمَ لم يجز وقوعه بعد نبيّنا صلى الله عليه و آله ، فيكون سندا لمنع المقدّمة التي أوردها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أظهر الوجوه، كما لا يخفى</w:t>
      </w:r>
      <w:r>
        <w:rPr>
          <w:rFonts w:eastAsia="Amiri" w:cs="Amiri" w:ascii="Amiri" w:hAnsi="Amiri"/>
          <w:color w:val="111111"/>
          <w:sz w:val="28"/>
          <w:szCs w:val="28"/>
          <w:rtl w:val="true"/>
          <w:lang w:bidi="ar-SA"/>
        </w:rPr>
        <w:t>.</w:t>
      </w:r>
    </w:p>
    <w:p>
      <w:pPr>
        <w:pStyle w:val="Heading2"/>
        <w:numPr>
          <w:ilvl w:val="1"/>
          <w:numId w:val="1"/>
        </w:numPr>
        <w:rPr/>
      </w:pPr>
      <w:bookmarkStart w:id="1370" w:name="__RefHeading___Toc4685609_3224264995"/>
      <w:bookmarkStart w:id="1371" w:name="_Toc568"/>
      <w:bookmarkEnd w:id="1370"/>
      <w:r>
        <w:rPr>
          <w:rtl w:val="true"/>
        </w:rPr>
        <w:t>متن الحديث الثامن والتسعين والثلاثمائة</w:t>
      </w:r>
      <w:bookmarkEnd w:id="1371"/>
    </w:p>
    <w:p>
      <w:pPr>
        <w:pStyle w:val="Heading3"/>
        <w:numPr>
          <w:ilvl w:val="2"/>
          <w:numId w:val="1"/>
        </w:numPr>
        <w:rPr/>
      </w:pPr>
      <w:bookmarkStart w:id="1372" w:name="__RefHeading___Toc4685611_3224264995"/>
      <w:bookmarkStart w:id="1373" w:name="_Toc569"/>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050"/>
      </w:r>
      <w:r>
        <w:rPr>
          <w:rFonts w:ascii="Amiri" w:hAnsi="Amiri" w:eastAsia="Amiri" w:cs="Amiri"/>
          <w:color w:val="111111"/>
          <w:sz w:val="28"/>
          <w:sz w:val="28"/>
          <w:szCs w:val="28"/>
          <w:rtl w:val="true"/>
          <w:lang w:bidi="ar-SA"/>
        </w:rPr>
        <w:t xml:space="preserve">، عَنْ هِشَامِ بْنِ سَالِمٍ ، عَنْ عَبْدِ الْحَمِيدِ بْنِ أَبِي الْعَلَاءِ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الْمَسْجِدَ الْحَرَامَ ، فَرَأَيْتُ مَوْلًى لِأَبِي عَبْدِ اللّهِ عليه السلام ، فَمِلْتُ إِلَيْهِ لِأَسْأَلَهُ عَنْ أَبِي عَبْدِ اللّهِ عليه السلام ، فَإِذَا أَنَا بِأَبِي عَبْدِ اللّهِ عليه السلام سَاجِدٌ </w:t>
      </w:r>
      <w:r>
        <w:rPr>
          <w:rStyle w:val="FootnoteAnchor"/>
          <w:rtl w:val="true"/>
        </w:rPr>
        <w:footnoteReference w:id="2051"/>
      </w:r>
      <w:r>
        <w:rPr>
          <w:rFonts w:ascii="Amiri" w:hAnsi="Amiri" w:eastAsia="Amiri" w:cs="Amiri"/>
          <w:color w:val="111111"/>
          <w:sz w:val="28"/>
          <w:sz w:val="28"/>
          <w:szCs w:val="28"/>
          <w:rtl w:val="true"/>
          <w:lang w:bidi="ar-SA"/>
        </w:rPr>
        <w:t xml:space="preserve">، فَانْتَظَرْتُهُ طَوِيلًا ، فَطَالَ سُجُودُهُ عَلَيَّ ، فَقُمْتُ وَصَلَّيْتُ رَكَعَاتٍ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وَانْصَرَفْتُ وَهُوَ بَعْدُ سَاجِدٌ ، فَسَأَلْتُ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تَأْتِيَنَا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كَلَامِي رَفَعَ رَأْسَهُ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w:t>
      </w:r>
      <w:r>
        <w:rPr>
          <w:rStyle w:val="FootnoteAnchor"/>
          <w:rtl w:val="true"/>
        </w:rPr>
        <w:footnoteReference w:id="2053"/>
      </w:r>
      <w:r>
        <w:rPr>
          <w:rFonts w:ascii="Amiri" w:hAnsi="Amiri" w:eastAsia="Amiri" w:cs="Amiri"/>
          <w:color w:val="111111"/>
          <w:sz w:val="28"/>
          <w:sz w:val="28"/>
          <w:szCs w:val="28"/>
          <w:rtl w:val="true"/>
          <w:lang w:bidi="ar-SA"/>
        </w:rPr>
        <w:t>،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فَسَلَّمْتُ عَلَيْهِ ، فَسَمِعَ صَوْتا خَلْفَهُ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الْأَصْوَاتُ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الْمُرْجِئَةِ وَالْقَدَرِيَّةِ وَالْمُعْتَزِلَةِ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يُرِيدُونِّي ، فَقُمْ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 فَلَمَّا أَنْ رَأَوْهُ نَهَضُوا نَحْوَهُ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كُفُّوا أَنْفُسَكُمْ عَنِّي ، وَلَا تُؤْذُونِي وَتَعْرِضُونِي </w:t>
      </w:r>
      <w:r>
        <w:rPr>
          <w:rStyle w:val="FootnoteAnchor"/>
          <w:rtl w:val="true"/>
        </w:rPr>
        <w:footnoteReference w:id="2054"/>
      </w:r>
      <w:r>
        <w:rPr>
          <w:rFonts w:ascii="Amiri" w:hAnsi="Amiri" w:eastAsia="Amiri" w:cs="Amiri"/>
          <w:color w:val="111111"/>
          <w:sz w:val="28"/>
          <w:sz w:val="28"/>
          <w:szCs w:val="28"/>
          <w:rtl w:val="true"/>
          <w:lang w:bidi="ar-SA"/>
        </w:rPr>
        <w:t>لِلسُّلْطَانِ ؛ فَإِنِّي لَسْتُ بِمُفْتٍ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بِيَدِي وَتَرَكَهُمْ وَمَضى </w:t>
      </w:r>
      <w:r>
        <w:rPr>
          <w:rFonts w:eastAsia="Amiri" w:cs="Amiri" w:ascii="Amiri" w:hAnsi="Amiri"/>
          <w:color w:val="111111"/>
          <w:sz w:val="28"/>
          <w:szCs w:val="28"/>
          <w:rtl w:val="true"/>
          <w:lang w:bidi="ar-SA"/>
        </w:rPr>
        <w:t>.</w:t>
      </w:r>
      <w:bookmarkStart w:id="1374" w:name="pg12947_153283"/>
    </w:p>
    <w:p>
      <w:pPr>
        <w:pStyle w:val="BookText"/>
        <w:rPr/>
      </w:pPr>
      <w:bookmarkEnd w:id="1374"/>
      <w:r>
        <w:rPr>
          <w:rFonts w:ascii="Amiri" w:hAnsi="Amiri" w:eastAsia="Amiri" w:cs="Amiri"/>
          <w:color w:val="111111"/>
          <w:sz w:val="28"/>
          <w:sz w:val="28"/>
          <w:szCs w:val="28"/>
          <w:rtl w:val="true"/>
          <w:lang w:bidi="ar-SA"/>
        </w:rPr>
        <w:t xml:space="preserve">فَلَمَّا خَرَجَ مِنَ الْمَسْجِدِ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 وَاللّهِ لَوْ أَنَّ إِبْلِيسَ سَجَدَ لِلّهِ ـ عَزَّ ذِكْرُهُ ـ بَعْدَ الْمَعْصِيَةِ وَالتَّكَبُّرِ عُمُرَ الدُّنْيَا ، مَا نَفَعَهُ ذلِكَ وَلَا قَبِلَهُ اللّهُ ـ عَزَّ ذِكْرُهُ ـ مَا لَمْ يَسْجُدْ لآِدَمَ كَمَا أَمَرَهُ اللّهُ ـ عَزَّ وَجَلَّ ـ أَنْ يَسْجُدَ لَهُ ، وَكَذلِكَ هذِهِ الْأُمَّةُ الْعَاصِيَةُ الْمَفْتُونَةُ بَعْدَ نَبِيِّهَا صلى الله عليه و آله ، وَبَعْدَ تَرْكِهِمُ الْاءِمَامَ الَّذِي نَصَبَهُ نَبِيُّهُمْ صلى الله عليه و آله لَهُمْ ، فَلَنْ يَقْبَلَ اللّهُ ـ تَبَارَكَ وَتَعَالى ـ لَهُمْ عَمَلًا وَلَنْ يَرْفَعَ لَهُمْ حَسَنَةً حَتّى يَأْتُوا اللّهَ ـ عَزَّ وَجَلَّ ـ مِنْ حَيْثُ أَمَرَهُمْ ، وَيَتَوَلَّوُا الْاءِمَامَ الَّذِي أُمِرُوا بِوَلَايَتِهِ ، وَيَدْخُلُوا مِنَ الْبَابِ الَّذِي فَتَحَهُ اللّهُ ـ عَزَّ وَجَلَّ ـ وَرَسُولُهُ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 إِنَّ اللّهَ افْتَرَضَ عَلى أُمَّةِ مُحَمَّدٍ صلى الله عليه و آله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وَالزَّكَاةَ ، وَالصِّيَامَ ، وَالْحَجَّ ، وَوَلَايَتَنَا؛ فَرَخَّصَ لَهُمْ فِي أَشْيَاءَ مِنَ الْفَرَائِضِ الْأَرْبَعَةِ ، وَلَمْ يُرَخِّصْ لِأَحَدٍ مِنَ الْمُسْلِمِينَ فِي تَرْكِ وَلَايَتِنَا ، لَا وَاللّهِ مَا فِيهَا رُخْصَةٌ</w:t>
      </w:r>
      <w:r>
        <w:rPr>
          <w:rFonts w:eastAsia="Amiri" w:cs="Amiri" w:ascii="Amiri" w:hAnsi="Amiri"/>
          <w:color w:val="111111"/>
          <w:sz w:val="28"/>
          <w:szCs w:val="28"/>
          <w:rtl w:val="true"/>
          <w:lang w:bidi="ar-SA"/>
        </w:rPr>
        <w:t>» .</w:t>
      </w:r>
    </w:p>
    <w:p>
      <w:pPr>
        <w:pStyle w:val="Heading3"/>
        <w:numPr>
          <w:ilvl w:val="2"/>
          <w:numId w:val="1"/>
        </w:numPr>
        <w:rPr/>
      </w:pPr>
      <w:bookmarkStart w:id="1375" w:name="__RefHeading___Toc4685613_3224264995"/>
      <w:bookmarkStart w:id="1376" w:name="_Toc570"/>
      <w:bookmarkEnd w:id="1375"/>
      <w:r>
        <w:rPr>
          <w:rtl w:val="true"/>
        </w:rPr>
        <w:t>شرح الحديث</w:t>
      </w:r>
      <w:bookmarkEnd w:id="1376"/>
    </w:p>
    <w:p>
      <w:pPr>
        <w:pStyle w:val="BookText"/>
        <w:rPr/>
      </w:pPr>
      <w:r>
        <w:rPr>
          <w:rFonts w:ascii="Amiri" w:hAnsi="Amiri" w:eastAsia="Amiri" w:cs="Amiri"/>
          <w:color w:val="111111"/>
          <w:sz w:val="28"/>
          <w:sz w:val="28"/>
          <w:szCs w:val="28"/>
          <w:rtl w:val="true"/>
          <w:lang w:bidi="ar-SA"/>
        </w:rPr>
        <w:t>السند صحيح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لابن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تؤذوني وتعرضوني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له ـ كضرب وسمع ـ أي أظهره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وعرضت الشيء للشيء تعريضا، أي جعلته عرضا له؛ يعني لا تجعلوني عرضة لإيذاء السلطان وإضراره باجتماعكم عليَّ وسؤالكم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بمفت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الإفتاء، وهذا القول منه عليه السلام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إبليس سجد للّه ـ عزّ وجلّ ـ بعد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امتناعه من السجود لآدم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 أي سجد للّه بقاء مدّة الدُّنيا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 ـ بالفتح، وبالضمّ،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bookmarkStart w:id="1377" w:name="pg12947_153284"/>
    </w:p>
    <w:p>
      <w:pPr>
        <w:pStyle w:val="BookText"/>
        <w:rPr/>
      </w:pPr>
      <w:bookmarkEnd w:id="1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اللّه افترض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أوجب بعد الإقرار بالتوحيد والرسالة، كما يشعر به قوله على اُمّة محمّد صلى الله عليه و آله ؛ لأنّه لا يعدّ أحدٌ من اُمّته عليه السلام إلّا بعد الإقرار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فرخّص لهم في أشياء من الفرائض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 في كذا ترخيصا؛ أي لم يستقص؛ يعني جوّز لهم تركها رأسا وتخفيفا عند عروض عذر أو مانع، كقصر الصلاة في السفر وتركها للحائض والنفساء والفاقد الطهورين على قول، وترك كثير من أركانها عند الضرورة، والخوف والقتال، وكترك الصيام في السفر والمرض والكبر وغيرها، وكترك الحجّ والزكاة مع عدم تحقّق الاستطاعة والنصاب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يرخّص لأحدٍ من المسلمين في ترك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ترك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الرخصة ـ بالضمّ،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اللّه العبد فيما يخفّفه عليه، والتسهيل</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الترخيص هنا كناية عن عدم العقوبة بتركها بالعفو أو الشفاعة أو نحوهما، بخلاف الولاية؛ فإنّ تاركها معاقب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عبارة عن عدم الحكم بكفر تاركها، وعدم الرخصة عبارة عن الحكم بكفره</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8" w:name="__RefHeading___Toc4685615_3224264995"/>
      <w:bookmarkStart w:id="1379" w:name="_Toc571"/>
      <w:bookmarkEnd w:id="1378"/>
      <w:r>
        <w:rPr>
          <w:rtl w:val="true"/>
        </w:rPr>
        <w:t>متن الحديث التاسع والتسعين والثلاثمائة</w:t>
      </w:r>
      <w:bookmarkEnd w:id="1379"/>
    </w:p>
    <w:p>
      <w:pPr>
        <w:pStyle w:val="Heading3"/>
        <w:numPr>
          <w:ilvl w:val="2"/>
          <w:numId w:val="1"/>
        </w:numPr>
        <w:rPr/>
      </w:pPr>
      <w:bookmarkStart w:id="1380" w:name="__RefHeading___Toc4685617_3224264995"/>
      <w:bookmarkStart w:id="1381" w:name="_Toc572"/>
      <w:bookmarkEnd w:id="1380"/>
      <w:r>
        <w:rPr>
          <w:rtl w:val="true"/>
        </w:rPr>
        <w:t>اشارة</w:t>
      </w:r>
      <w:bookmarkEnd w:id="138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عُثْمَانَ بْنِ عِيسى ، عَنْ أَبِي إِسْحَاقَ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جَعَلَ لِمَنْ جَعَلَ لَهُ سُلْطَانا أَجَلًا وَمُدَّةً مِنْ لَيَالٍ وَأَيَّامٍ وَسِنِينَ وَشُهُورٍ ، فَإِنْ عَدَلُوا فِي النَّاسِ أَمَرَ اللّهُ ـ عَزَّ وَجَلَّ ـ صَاحِبَ الْفَلَكِ أَنْ يُبْطِئَ بِإِدَارَتِهِ ، فَطَالَتْ أَيَّامُهُمْ وَلَيَالِيهِمْ وَسِنِينُهُمْ وَشُهُورُهُمْ ، وَإِنْ جَارُوا فِي النَّاسِ وَلَمْ يَعْدِلُوا أَمَرَ اللّهُ ـ تَبَارَكَ</w:t>
      </w:r>
      <w:bookmarkStart w:id="1382" w:name="pg12947_153285"/>
    </w:p>
    <w:p>
      <w:pPr>
        <w:pStyle w:val="BookText"/>
        <w:rPr/>
      </w:pPr>
      <w:bookmarkEnd w:id="1382"/>
      <w:r>
        <w:rPr>
          <w:rFonts w:ascii="Amiri" w:hAnsi="Amiri" w:eastAsia="Amiri" w:cs="Amiri"/>
          <w:color w:val="111111"/>
          <w:sz w:val="28"/>
          <w:sz w:val="28"/>
          <w:szCs w:val="28"/>
          <w:rtl w:val="true"/>
          <w:lang w:bidi="ar-SA"/>
        </w:rPr>
        <w:t xml:space="preserve">وَتَعَالى ـ صَاحِبَ الْفَلَكِ ، فَأَسْرَعَ </w:t>
      </w:r>
      <w:r>
        <w:rPr>
          <w:rStyle w:val="FootnoteAnchor"/>
          <w:rtl w:val="true"/>
        </w:rPr>
        <w:footnoteReference w:id="2058"/>
      </w:r>
      <w:r>
        <w:rPr>
          <w:rFonts w:ascii="Amiri" w:hAnsi="Amiri" w:eastAsia="Amiri" w:cs="Amiri"/>
          <w:color w:val="111111"/>
          <w:sz w:val="28"/>
          <w:sz w:val="28"/>
          <w:szCs w:val="28"/>
          <w:rtl w:val="true"/>
          <w:lang w:bidi="ar-SA"/>
        </w:rPr>
        <w:t xml:space="preserve">بِإِدَارَتِهِ </w:t>
      </w:r>
      <w:r>
        <w:rPr>
          <w:rStyle w:val="FootnoteAnchor"/>
          <w:rtl w:val="true"/>
        </w:rPr>
        <w:footnoteReference w:id="2059"/>
      </w:r>
      <w:r>
        <w:rPr>
          <w:rFonts w:ascii="Amiri" w:hAnsi="Amiri" w:eastAsia="Amiri" w:cs="Amiri"/>
          <w:color w:val="111111"/>
          <w:sz w:val="28"/>
          <w:sz w:val="28"/>
          <w:szCs w:val="28"/>
          <w:rtl w:val="true"/>
          <w:lang w:bidi="ar-SA"/>
        </w:rPr>
        <w:t>، فَقَصُرَتْ لَيَالِيهِمْ وَأَيَّامُهُمْ وَسِنِينُهُمْ وَشُهُورُهُمْ ، وَقَدْ وَفى لَهُمْ ـ عَزَّ وَجَلَّ ـ بِعَدَدِ اللَّيَالِي وَالشُّهُورِ</w:t>
      </w:r>
      <w:r>
        <w:rPr>
          <w:rFonts w:eastAsia="Amiri" w:cs="Amiri" w:ascii="Amiri" w:hAnsi="Amiri"/>
          <w:color w:val="111111"/>
          <w:sz w:val="28"/>
          <w:szCs w:val="28"/>
          <w:rtl w:val="true"/>
          <w:lang w:bidi="ar-SA"/>
        </w:rPr>
        <w:t>» .</w:t>
      </w:r>
    </w:p>
    <w:p>
      <w:pPr>
        <w:pStyle w:val="Heading3"/>
        <w:numPr>
          <w:ilvl w:val="2"/>
          <w:numId w:val="1"/>
        </w:numPr>
        <w:rPr/>
      </w:pPr>
      <w:bookmarkStart w:id="1383" w:name="__RefHeading___Toc4685619_3224264995"/>
      <w:bookmarkStart w:id="1384" w:name="_Toc573"/>
      <w:bookmarkEnd w:id="1383"/>
      <w:r>
        <w:rPr>
          <w:rtl w:val="true"/>
        </w:rPr>
        <w:t>شرح الحديث</w:t>
      </w:r>
      <w:bookmarkEnd w:id="138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مثل هذا الحديث مع شرحه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الناس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عدلوا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بالعدالة هنا عدالة السلطان العادل، وهو المعصوم؛ إذ غيره لا يكون عادلاً حقيقيّا، ولأنّ المطلق ينصرف إليه، ولما ذكره المحقّق الطوسي من أنّ العدالة استقامة القوّة العقليّة والشهويّة والغضبيّة وجميع القوى البدنيّة، واستقرارها في الوسط، وعدم انحرافها إلى طرف الإفراط والتفريط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 بهذا المعنى لا يتحقّق إلّا في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العدالة المشهورة بين الناس، فهي أمرٌ إضافيّ لا تخلو من جورٍ ما قطعا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ـ عزّ وجلّ ـ صاحب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بصاحب الفلك الموكّل به، 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قبيل الاستعارة والكناية، والمراد أنّ العادل ينتفع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وسلطنته، ويصلح أمر دنياه و آخرته فيها، وأنّ الجائر لا ينتفع بإمامته وسكره</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فإنّما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الحقيقة، لا لما ذكره الطبيعيّون من عدم اختلاف في دور الفلك، بل لأنّا نعلم أنّه قد يكون في قطر من الأرض ذو سلطان عادل وفي قطر آخر ذو سلطان جائر، انتهى</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5" w:name="__RefHeading___Toc4685621_3224264995"/>
      <w:bookmarkStart w:id="1386" w:name="_Toc574"/>
      <w:bookmarkEnd w:id="1385"/>
      <w:r>
        <w:rPr>
          <w:rtl w:val="true"/>
        </w:rPr>
        <w:t>متن الحديث الأربعمائة</w:t>
      </w:r>
      <w:bookmarkEnd w:id="1386"/>
    </w:p>
    <w:p>
      <w:pPr>
        <w:pStyle w:val="Heading3"/>
        <w:numPr>
          <w:ilvl w:val="2"/>
          <w:numId w:val="1"/>
        </w:numPr>
        <w:rPr/>
      </w:pPr>
      <w:bookmarkStart w:id="1387" w:name="__RefHeading___Toc4685623_3224264995"/>
      <w:bookmarkStart w:id="1388" w:name="_Toc575"/>
      <w:bookmarkEnd w:id="1387"/>
      <w:r>
        <w:rPr>
          <w:rtl w:val="true"/>
        </w:rPr>
        <w:t>اشارة</w:t>
      </w:r>
      <w:bookmarkEnd w:id="138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الْأَشْعَرِيُّ ، عَنْ بَعْضِ أَصْحَابِهِ ، عَنْ مُحَمَّدِ بْنِ الْفُضَيْلِ ، عَنِ الْعَرْزَمِيِّ ، قَالَ </w:t>
      </w:r>
      <w:r>
        <w:rPr>
          <w:rFonts w:eastAsia="Amiri" w:cs="Amiri" w:ascii="Amiri" w:hAnsi="Amiri"/>
          <w:color w:val="111111"/>
          <w:sz w:val="28"/>
          <w:szCs w:val="28"/>
          <w:rtl w:val="true"/>
          <w:lang w:bidi="ar-SA"/>
        </w:rPr>
        <w:t>:</w:t>
      </w:r>
      <w:bookmarkStart w:id="1389" w:name="pg12947_153286"/>
    </w:p>
    <w:p>
      <w:pPr>
        <w:pStyle w:val="BookText"/>
        <w:rPr/>
      </w:pPr>
      <w:bookmarkEnd w:id="1389"/>
      <w:r>
        <w:rPr>
          <w:rFonts w:ascii="Amiri" w:hAnsi="Amiri" w:eastAsia="Amiri" w:cs="Amiri"/>
          <w:color w:val="111111"/>
          <w:sz w:val="28"/>
          <w:sz w:val="28"/>
          <w:szCs w:val="28"/>
          <w:rtl w:val="true"/>
          <w:lang w:bidi="ar-SA"/>
        </w:rPr>
        <w:t xml:space="preserve">كُنْتُ مَعَ أَبِي عَبْدِ اللّهِ عليه السلام جَالِسا فِي الْحِجْرِ تَحْتَ الْمِيزَابِ وَرَجُلٌ يُخَاصِمُ رَجُلًا ، وَأَحَدُهُمَا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تَدْرِي مِنْ أَيْنَ تَهُبُّ الرِّيحُ ، فَلَمَّا أَكْثَرَ عَلَيْهِ ، قَالَ </w:t>
      </w:r>
      <w:r>
        <w:rPr>
          <w:rStyle w:val="FootnoteAnchor"/>
          <w:rtl w:val="true"/>
        </w:rPr>
        <w:footnoteReference w:id="2063"/>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تَدْرِي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أَسْمَعُ النَّاسَ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أَنَا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مِنْ أَيْنَ تَهُبُّ الرِّيحُ؟</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الرِّيحَ مَسْجُونَةٌ تَحْتَ هذَا الرُّكْنِ الشَّامِيِّ ، فَإِذَا أَرَادَ اللّهُ ـ عَزَّ وَجَلَّ ـ أَنْ يُخْرِجَ مِنْهَا شَيْئا ، أَخْرَجَهُ إِمَّا جُنُوبٌ فَجَنُوبٌ، وَإِمَّا شِمَالٌ فَشَمَالٌ ، وَ صَبًا فَصَبًا ، وَدَبُورٌ فَدَبُورٌ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آيَةِ ذلِكَ أَنَّكَ لَا تَزَالُ تَرى هذَا الرُّكْنَ مُتَحَرِّكا أَبَدا فِي الشِّتَاءِ وَالصَّيْفِ ، وَاللَّيْلِ وَالنَّهَارِ</w:t>
      </w:r>
      <w:r>
        <w:rPr>
          <w:rFonts w:eastAsia="Amiri" w:cs="Amiri" w:ascii="Amiri" w:hAnsi="Amiri"/>
          <w:color w:val="111111"/>
          <w:sz w:val="28"/>
          <w:szCs w:val="28"/>
          <w:rtl w:val="true"/>
          <w:lang w:bidi="ar-SA"/>
        </w:rPr>
        <w:t>» .</w:t>
      </w:r>
    </w:p>
    <w:p>
      <w:pPr>
        <w:pStyle w:val="Heading3"/>
        <w:numPr>
          <w:ilvl w:val="2"/>
          <w:numId w:val="1"/>
        </w:numPr>
        <w:rPr/>
      </w:pPr>
      <w:bookmarkStart w:id="1390" w:name="__RefHeading___Toc4685625_3224264995"/>
      <w:bookmarkStart w:id="1391" w:name="_Toc576"/>
      <w:bookmarkEnd w:id="1390"/>
      <w:r>
        <w:rPr>
          <w:rtl w:val="true"/>
        </w:rPr>
        <w:t>شرح الحديث</w:t>
      </w:r>
      <w:bookmarkEnd w:id="1391"/>
    </w:p>
    <w:p>
      <w:pPr>
        <w:pStyle w:val="BookText"/>
        <w:rPr/>
      </w:pPr>
      <w:r>
        <w:rPr>
          <w:rFonts w:ascii="Amiri" w:hAnsi="Amiri" w:eastAsia="Amiri" w:cs="Amiri"/>
          <w:color w:val="111111"/>
          <w:sz w:val="28"/>
          <w:sz w:val="28"/>
          <w:szCs w:val="28"/>
          <w:rtl w:val="true"/>
          <w:lang w:bidi="ar-SA"/>
        </w:rPr>
        <w:t>السند مقطوع، والعرزمي بتقديم المهملة على المعجمة اسمه عبد الرحمن بن محمّد،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المجتمع، وعَلَم، ومنه جبّانة عرزم بالكوفة</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مهبّ الريح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الريح مسجونة تحت هذا الركن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كناية عن قيام الملائكة الذين بهم تهبّ تلك الرياح فوقه عند إرادة ذلك،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جنوب فجنوب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الجنوب هو المأمور بالخروج فالخارج جنوب، والتركيب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فخير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عوّض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مطلقا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تعويض ما عنها ارتكب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أما أنت برّا فاقترب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فقس البواقي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كون الريح مسجونة تحت هذا الركن</w:t>
      </w:r>
      <w:r>
        <w:rPr>
          <w:rFonts w:eastAsia="Amiri" w:cs="Amiri" w:ascii="Amiri" w:hAnsi="Amiri"/>
          <w:color w:val="111111"/>
          <w:sz w:val="28"/>
          <w:szCs w:val="28"/>
          <w:rtl w:val="true"/>
          <w:lang w:bidi="ar-SA"/>
        </w:rPr>
        <w:t>.</w:t>
      </w:r>
      <w:bookmarkStart w:id="1392" w:name="pg12947_153287"/>
    </w:p>
    <w:p>
      <w:pPr>
        <w:pStyle w:val="BookText"/>
        <w:rPr/>
      </w:pPr>
      <w:bookmarkEnd w:id="1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لا تزال ترى هذا الركن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الرؤية بمعنى العلم ـ كما هو الظاهر؛ لتعديته هنا إلى المفعولين ـ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ذلك يا جبّار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بمعنى الإبصار؛ على أن يكون هذا الركن مفعوله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عنه، فلعلّ المراد حركة الثوب المعلّق عليه</w:t>
      </w:r>
      <w:r>
        <w:rPr>
          <w:rFonts w:eastAsia="Amiri" w:cs="Amiri" w:ascii="Amiri" w:hAnsi="Amiri"/>
          <w:color w:val="111111"/>
          <w:sz w:val="28"/>
          <w:szCs w:val="28"/>
          <w:rtl w:val="true"/>
          <w:lang w:bidi="ar-SA"/>
        </w:rPr>
        <w:t>.</w:t>
      </w:r>
    </w:p>
    <w:p>
      <w:pPr>
        <w:pStyle w:val="Heading2"/>
        <w:numPr>
          <w:ilvl w:val="1"/>
          <w:numId w:val="1"/>
        </w:numPr>
        <w:rPr/>
      </w:pPr>
      <w:bookmarkStart w:id="1393" w:name="__RefHeading___Toc4685627_3224264995"/>
      <w:bookmarkStart w:id="1394" w:name="_Toc577"/>
      <w:bookmarkEnd w:id="1393"/>
      <w:r>
        <w:rPr>
          <w:rtl w:val="true"/>
        </w:rPr>
        <w:t>متن الحديث الواحد والأربعمائة</w:t>
      </w:r>
      <w:bookmarkEnd w:id="1394"/>
    </w:p>
    <w:p>
      <w:pPr>
        <w:pStyle w:val="Heading3"/>
        <w:numPr>
          <w:ilvl w:val="2"/>
          <w:numId w:val="1"/>
        </w:numPr>
        <w:rPr/>
      </w:pPr>
      <w:bookmarkStart w:id="1395" w:name="__RefHeading___Toc4685629_3224264995"/>
      <w:bookmarkStart w:id="1396" w:name="_Toc578"/>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عِدَّةٌ مِنْ أَصْحَابِنَا ، عَنْ سَهْلِ بْنِ زِيَادٍ ؛ وَعَلِيُّ بْنُ إِبْرَاهِيمَ ، عَنْ أَبِيهِ </w:t>
      </w:r>
      <w:r>
        <w:rPr>
          <w:rStyle w:val="FootnoteAnchor"/>
          <w:rtl w:val="true"/>
        </w:rPr>
        <w:footnoteReference w:id="2066"/>
      </w:r>
      <w:r>
        <w:rPr>
          <w:rFonts w:ascii="Amiri" w:hAnsi="Amiri" w:eastAsia="Amiri" w:cs="Amiri"/>
          <w:color w:val="111111"/>
          <w:sz w:val="28"/>
          <w:sz w:val="28"/>
          <w:szCs w:val="28"/>
          <w:rtl w:val="true"/>
          <w:lang w:bidi="ar-SA"/>
        </w:rPr>
        <w:t xml:space="preserve">جَمِيعا ، عَنِ ابْنِ مَحْبُوبٍ ، عَنْ دَاوُدَ الرَّقِّيِّ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خَلْقٌ أَكْثَرَ مِنَ الْمَلَائِكَةِ ، إِنَّهُ لَيَنْزِلُ كُلَّ لَيْلَةٍ مِنَ السَّمَاءِ سَبْعُونَ أَلْفَ مَلَكٍ ، فَيَطَّوَّفُونَ بِالْبَيْتِ الْحَرَامِ لَيْلَتَهُمْ ، وَكَذلِكَ فِي كُلِّ يَوْمٍ</w:t>
      </w:r>
      <w:r>
        <w:rPr>
          <w:rFonts w:eastAsia="Amiri" w:cs="Amiri" w:ascii="Amiri" w:hAnsi="Amiri"/>
          <w:color w:val="111111"/>
          <w:sz w:val="28"/>
          <w:szCs w:val="28"/>
          <w:rtl w:val="true"/>
          <w:lang w:bidi="ar-SA"/>
        </w:rPr>
        <w:t>» .</w:t>
      </w:r>
    </w:p>
    <w:p>
      <w:pPr>
        <w:pStyle w:val="Heading3"/>
        <w:numPr>
          <w:ilvl w:val="2"/>
          <w:numId w:val="1"/>
        </w:numPr>
        <w:rPr/>
      </w:pPr>
      <w:bookmarkStart w:id="1397" w:name="__RefHeading___Toc4685631_3224264995"/>
      <w:bookmarkStart w:id="1398" w:name="_Toc579"/>
      <w:bookmarkEnd w:id="1397"/>
      <w:r>
        <w:rPr>
          <w:rtl w:val="true"/>
        </w:rPr>
        <w:t>شرح الحديث</w:t>
      </w:r>
      <w:bookmarkEnd w:id="1398"/>
    </w:p>
    <w:p>
      <w:pPr>
        <w:pStyle w:val="BookText"/>
        <w:rPr/>
      </w:pPr>
      <w:r>
        <w:rPr>
          <w:rFonts w:ascii="Amiri" w:hAnsi="Amiri" w:eastAsia="Amiri" w:cs="Amiri"/>
          <w:color w:val="111111"/>
          <w:sz w:val="28"/>
          <w:sz w:val="28"/>
          <w:szCs w:val="28"/>
          <w:rtl w:val="true"/>
          <w:lang w:bidi="ar-SA"/>
        </w:rPr>
        <w:t>السند صحيح على تقدير توثيق داود، وإلّا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إبراهيم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لأنّ رواية عليّ بن إبراهيم عن ابن محبوب غير معروف، فالسند حسن، أو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لينزل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المتبادر أنّ نزولهم كذلك من حين خلق الكعبة إلى آخر الدهر، وعدم تكرّرهم في شيء من الأيّام والليالي، كما يظهر من أخبار اُخر</w:t>
      </w:r>
      <w:r>
        <w:rPr>
          <w:rFonts w:eastAsia="Amiri" w:cs="Amiri" w:ascii="Amiri" w:hAnsi="Amiri"/>
          <w:color w:val="111111"/>
          <w:sz w:val="28"/>
          <w:szCs w:val="28"/>
          <w:rtl w:val="true"/>
          <w:lang w:bidi="ar-SA"/>
        </w:rPr>
        <w:t>.</w:t>
      </w:r>
    </w:p>
    <w:p>
      <w:pPr>
        <w:pStyle w:val="Heading2"/>
        <w:numPr>
          <w:ilvl w:val="1"/>
          <w:numId w:val="1"/>
        </w:numPr>
        <w:rPr/>
      </w:pPr>
      <w:bookmarkStart w:id="1399" w:name="__RefHeading___Toc4685633_3224264995"/>
      <w:bookmarkStart w:id="1400" w:name="_Toc580"/>
      <w:bookmarkEnd w:id="1399"/>
      <w:r>
        <w:rPr>
          <w:rtl w:val="true"/>
        </w:rPr>
        <w:t>متن الحديث الثاني والأربعمائة</w:t>
      </w:r>
      <w:bookmarkEnd w:id="1400"/>
    </w:p>
    <w:p>
      <w:pPr>
        <w:pStyle w:val="Heading3"/>
        <w:numPr>
          <w:ilvl w:val="2"/>
          <w:numId w:val="1"/>
        </w:numPr>
        <w:rPr/>
      </w:pPr>
      <w:bookmarkStart w:id="1401" w:name="__RefHeading___Toc4685635_3224264995"/>
      <w:bookmarkStart w:id="1402" w:name="_Toc581"/>
      <w:bookmarkEnd w:id="1401"/>
      <w:r>
        <w:rPr>
          <w:rtl w:val="true"/>
        </w:rPr>
        <w:t>اشارة</w:t>
      </w:r>
      <w:bookmarkEnd w:id="140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مَحْبُوبٍ </w:t>
      </w:r>
      <w:r>
        <w:rPr>
          <w:rStyle w:val="FootnoteAnchor"/>
          <w:rtl w:val="true"/>
        </w:rPr>
        <w:footnoteReference w:id="2067"/>
      </w:r>
      <w:r>
        <w:rPr>
          <w:rFonts w:ascii="Amiri" w:hAnsi="Amiri" w:eastAsia="Amiri" w:cs="Amiri"/>
          <w:color w:val="111111"/>
          <w:sz w:val="28"/>
          <w:sz w:val="28"/>
          <w:szCs w:val="28"/>
          <w:rtl w:val="true"/>
          <w:lang w:bidi="ar-SA"/>
        </w:rPr>
        <w:t xml:space="preserve">، عَنْ عَبْدِ اللّهِ بْنِ طَلْحَةَ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عَلى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لَهُ جَنَاحَانِ ، وَجُزْءٌ لَهُ ثَلَاثَةُ أَجْنِحَةٍ ، وَجُزْءٌ لَهُ أَرْبَعَةُ أَجْنِحَةٍ</w:t>
      </w:r>
      <w:r>
        <w:rPr>
          <w:rFonts w:eastAsia="Amiri" w:cs="Amiri" w:ascii="Amiri" w:hAnsi="Amiri"/>
          <w:color w:val="111111"/>
          <w:sz w:val="28"/>
          <w:szCs w:val="28"/>
          <w:rtl w:val="true"/>
          <w:lang w:bidi="ar-SA"/>
        </w:rPr>
        <w:t>» .</w:t>
      </w:r>
      <w:bookmarkStart w:id="1403" w:name="pg12947_153288"/>
    </w:p>
    <w:p>
      <w:pPr>
        <w:pStyle w:val="Heading3"/>
        <w:numPr>
          <w:ilvl w:val="2"/>
          <w:numId w:val="1"/>
        </w:numPr>
        <w:rPr/>
      </w:pPr>
      <w:bookmarkStart w:id="1404" w:name="__RefHeading___Toc4685637_3224264995"/>
      <w:bookmarkStart w:id="1405" w:name="_Toc582"/>
      <w:bookmarkEnd w:id="1403"/>
      <w:bookmarkEnd w:id="1404"/>
      <w:r>
        <w:rPr>
          <w:rtl w:val="true"/>
        </w:rPr>
        <w:t>شرح الحديث</w:t>
      </w:r>
      <w:bookmarkEnd w:id="1405"/>
    </w:p>
    <w:p>
      <w:pPr>
        <w:pStyle w:val="BookText"/>
        <w:rPr/>
      </w:pPr>
      <w:r>
        <w:rPr>
          <w:rFonts w:ascii="Amiri" w:hAnsi="Amiri" w:eastAsia="Amiri" w:cs="Amiri"/>
          <w:color w:val="111111"/>
          <w:sz w:val="28"/>
          <w:sz w:val="28"/>
          <w:szCs w:val="28"/>
          <w:rtl w:val="true"/>
          <w:lang w:bidi="ar-SA"/>
        </w:rPr>
        <w:t xml:space="preserve">السند مرفوع، والقائل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على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ويفتح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Style w:val="FootnoteAnchor"/>
          <w:rtl w:val="true"/>
        </w:rPr>
        <w:footnoteReference w:id="2068"/>
      </w:r>
      <w:r>
        <w:rPr>
          <w:rFonts w:ascii="IRNazanin" w:hAnsi="IRNazanin" w:eastAsia="IRNazanin"/>
          <w:color w:val="111111"/>
          <w:sz w:val="28"/>
          <w:sz w:val="28"/>
          <w:szCs w:val="28"/>
          <w:rtl w:val="true"/>
          <w:lang w:bidi="fa-IR"/>
        </w:rPr>
        <w:t>، والمراد هنا بالأجزاء الأصناف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له جناحان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تجسّم الملائكة، كما يفهم من ظواهر الآيات المتكثّرة والأخبار المتواترة، وهو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ذوي أجنحة متعدّدة متفاوتة بتفاوت ما لهم من المراتب ينزلون بها ويعرجون، أو يسرعون بها نحو ما وكّلهم اللّه عليه فيتصرّفون على ما أمرهم به، ولعلّه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الأعداد، ونفي ما زاد عليها؛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رأى جبرئيل عليه السلام ليلة المعراج وله ستّمائة جناح </w:t>
      </w:r>
      <w:r>
        <w:rPr>
          <w:rStyle w:val="FootnoteAnchor"/>
          <w:rtl w:val="true"/>
        </w:rPr>
        <w:footnoteReference w:id="2070"/>
      </w:r>
      <w:r>
        <w:rPr>
          <w:rFonts w:ascii="IRNazanin" w:hAnsi="IRNazanin" w:eastAsia="IRNazanin"/>
          <w:color w:val="111111"/>
          <w:sz w:val="28"/>
          <w:sz w:val="28"/>
          <w:szCs w:val="28"/>
          <w:rtl w:val="true"/>
          <w:lang w:bidi="fa-IR"/>
        </w:rPr>
        <w:t>، انتهى</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هذا الخبر أيضا على عدم إرادة خصوصيّة ما ذكر من الأعداد، بأن يُراد في النصف الثالث ما له أربعة أجنحة فما زاد</w:t>
      </w:r>
      <w:r>
        <w:rPr>
          <w:rFonts w:eastAsia="Amiri" w:cs="Amiri" w:ascii="Amiri" w:hAnsi="Amiri"/>
          <w:color w:val="111111"/>
          <w:sz w:val="28"/>
          <w:szCs w:val="28"/>
          <w:rtl w:val="true"/>
          <w:lang w:bidi="ar-SA"/>
        </w:rPr>
        <w:t>.</w:t>
      </w:r>
    </w:p>
    <w:p>
      <w:pPr>
        <w:pStyle w:val="Heading2"/>
        <w:numPr>
          <w:ilvl w:val="1"/>
          <w:numId w:val="1"/>
        </w:numPr>
        <w:rPr/>
      </w:pPr>
      <w:bookmarkStart w:id="1406" w:name="__RefHeading___Toc4685639_3224264995"/>
      <w:bookmarkStart w:id="1407" w:name="_Toc583"/>
      <w:bookmarkEnd w:id="1406"/>
      <w:r>
        <w:rPr>
          <w:rtl w:val="true"/>
        </w:rPr>
        <w:t>متن الحديث الثالث والأربعمائة</w:t>
      </w:r>
      <w:bookmarkEnd w:id="1407"/>
    </w:p>
    <w:p>
      <w:pPr>
        <w:pStyle w:val="Heading3"/>
        <w:numPr>
          <w:ilvl w:val="2"/>
          <w:numId w:val="1"/>
        </w:numPr>
        <w:rPr/>
      </w:pPr>
      <w:bookmarkStart w:id="1408" w:name="__RefHeading___Toc4685641_3224264995"/>
      <w:bookmarkStart w:id="1409" w:name="_Toc584"/>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الْحَكَمِ ، عَنْ مُعَاوِيَةَ بْنِ مَيْسَرَةَ ، عَنِ الْحَكَمِ بْنِ عُتَيْبَةَ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نَهَرا يَغْتَمِسُ فِيهِ جَبْرَئِيلُ عليه السلام كُلَّ غَدَاةٍ ، ثُمَّ يَخْرُجُ مِنْهُ فَيَنْتَفِضُ ، فَيَخْلُقُ اللّهُ ـ عَزَّ وَجَلَّ ـ مِنْ كُلِّ قَطْرَةٍ تَقَطَّرُ </w:t>
      </w:r>
      <w:r>
        <w:rPr>
          <w:rStyle w:val="FootnoteAnchor"/>
          <w:rtl w:val="true"/>
        </w:rPr>
        <w:footnoteReference w:id="2072"/>
      </w:r>
      <w:r>
        <w:rPr>
          <w:rFonts w:ascii="Amiri" w:hAnsi="Amiri" w:eastAsia="Amiri" w:cs="Amiri"/>
          <w:color w:val="111111"/>
          <w:sz w:val="28"/>
          <w:sz w:val="28"/>
          <w:szCs w:val="28"/>
          <w:rtl w:val="true"/>
          <w:lang w:bidi="ar-SA"/>
        </w:rPr>
        <w:t>مِنْهُ مَلَكا</w:t>
      </w:r>
      <w:r>
        <w:rPr>
          <w:rFonts w:eastAsia="Amiri" w:cs="Amiri" w:ascii="Amiri" w:hAnsi="Amiri"/>
          <w:color w:val="111111"/>
          <w:sz w:val="28"/>
          <w:szCs w:val="28"/>
          <w:rtl w:val="true"/>
          <w:lang w:bidi="ar-SA"/>
        </w:rPr>
        <w:t>» .</w:t>
      </w:r>
      <w:bookmarkStart w:id="1410" w:name="pg12947_153289"/>
    </w:p>
    <w:p>
      <w:pPr>
        <w:pStyle w:val="Heading3"/>
        <w:numPr>
          <w:ilvl w:val="2"/>
          <w:numId w:val="1"/>
        </w:numPr>
        <w:rPr/>
      </w:pPr>
      <w:bookmarkStart w:id="1411" w:name="__RefHeading___Toc4685643_3224264995"/>
      <w:bookmarkStart w:id="1412" w:name="_Toc585"/>
      <w:bookmarkEnd w:id="1410"/>
      <w:bookmarkEnd w:id="1411"/>
      <w:r>
        <w:rPr>
          <w:rtl w:val="true"/>
        </w:rPr>
        <w:t>شرح الحديث</w:t>
      </w:r>
      <w:bookmarkEnd w:id="141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نفض الثوب والشجر ونفّضه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لينتفض</w:t>
      </w:r>
      <w:r>
        <w:rPr>
          <w:rFonts w:eastAsia="Amiri" w:cs="Amiri" w:ascii="Amiri" w:hAnsi="Amiri"/>
          <w:color w:val="111111"/>
          <w:sz w:val="28"/>
          <w:szCs w:val="28"/>
          <w:rtl w:val="true"/>
          <w:lang w:bidi="ar-SA"/>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فيخلق اللّه من كلّ قطرة 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كونه من المجرّد والمزيد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الماء والدمع ـ كنصر ـ قطرا وقطورا وقَطَرانا ـ محرّكة ـ وتقطّر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من خواصّ جبرئيل، وأنّه تعالى يخلق بعض الملائكة من شيء، وبعضها لا من شيء</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الأوّل خفاء، كيف وقد روى الصدوق رحمه الله في ثواب وضوء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مثل وضوئي وقال مثل قولي، خلق اللّه ـ عزّ وجلّ ـ من كلّ قطرة ملكا يقدّسه ويسبّحه ويكبّره، ويكتب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 ولعلّ هذا القائل أراد بالاختصاص من الاغتماس في ذلك النهر كلّ غداة مع ما يتبعه</w:t>
      </w:r>
      <w:r>
        <w:rPr>
          <w:rFonts w:eastAsia="Amiri" w:cs="Amiri" w:ascii="Amiri" w:hAnsi="Amiri"/>
          <w:color w:val="111111"/>
          <w:sz w:val="28"/>
          <w:szCs w:val="28"/>
          <w:rtl w:val="true"/>
          <w:lang w:bidi="ar-SA"/>
        </w:rPr>
        <w:t>.</w:t>
      </w:r>
    </w:p>
    <w:p>
      <w:pPr>
        <w:pStyle w:val="Heading2"/>
        <w:numPr>
          <w:ilvl w:val="1"/>
          <w:numId w:val="1"/>
        </w:numPr>
        <w:rPr/>
      </w:pPr>
      <w:bookmarkStart w:id="1413" w:name="__RefHeading___Toc4685645_3224264995"/>
      <w:bookmarkStart w:id="1414" w:name="_Toc586"/>
      <w:bookmarkEnd w:id="1413"/>
      <w:r>
        <w:rPr>
          <w:rtl w:val="true"/>
        </w:rPr>
        <w:t>متن الحديث الرابع والأربعمائة</w:t>
      </w:r>
      <w:bookmarkEnd w:id="1414"/>
    </w:p>
    <w:p>
      <w:pPr>
        <w:pStyle w:val="Heading3"/>
        <w:numPr>
          <w:ilvl w:val="2"/>
          <w:numId w:val="1"/>
        </w:numPr>
        <w:rPr/>
      </w:pPr>
      <w:bookmarkStart w:id="1415" w:name="__RefHeading___Toc4685647_3224264995"/>
      <w:bookmarkStart w:id="1416" w:name="_Toc587"/>
      <w:bookmarkEnd w:id="1415"/>
      <w:r>
        <w:rPr>
          <w:rtl w:val="true"/>
        </w:rPr>
        <w:t>اشارة</w:t>
      </w:r>
      <w:bookmarkEnd w:id="141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076"/>
      </w:r>
      <w:r>
        <w:rPr>
          <w:rFonts w:ascii="Amiri" w:hAnsi="Amiri" w:eastAsia="Amiri" w:cs="Amiri"/>
          <w:color w:val="111111"/>
          <w:sz w:val="28"/>
          <w:sz w:val="28"/>
          <w:szCs w:val="28"/>
          <w:rtl w:val="true"/>
          <w:lang w:bidi="ar-SA"/>
        </w:rPr>
        <w:t xml:space="preserve">، عَنْ بَعْضِ أَصْحَابِهِ ، عَنْ زِيَادٍ الْقَنْدِيِّ ، عَنْ دُرُسْتَ بْنِ أَبِي مَنْصُورٍ ،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ـ عَزَّ وَجَلَّ ـ مَلَكا مَا بَيْنَ شَحْمَةِ أُذُنِهِ إِلى عَاتِقِهِ مَسِيرَةُ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خَفَقَانِ الطَّيْرِ</w:t>
      </w:r>
      <w:r>
        <w:rPr>
          <w:rFonts w:eastAsia="Amiri" w:cs="Amiri" w:ascii="Amiri" w:hAnsi="Amiri"/>
          <w:color w:val="111111"/>
          <w:sz w:val="28"/>
          <w:szCs w:val="28"/>
          <w:rtl w:val="true"/>
          <w:lang w:bidi="ar-SA"/>
        </w:rPr>
        <w:t>» .</w:t>
      </w:r>
      <w:bookmarkStart w:id="1417" w:name="pg12947_153290"/>
    </w:p>
    <w:p>
      <w:pPr>
        <w:pStyle w:val="Heading3"/>
        <w:numPr>
          <w:ilvl w:val="2"/>
          <w:numId w:val="1"/>
        </w:numPr>
        <w:rPr/>
      </w:pPr>
      <w:bookmarkStart w:id="1418" w:name="__RefHeading___Toc4685649_3224264995"/>
      <w:bookmarkStart w:id="1419" w:name="_Toc588"/>
      <w:bookmarkEnd w:id="1417"/>
      <w:bookmarkEnd w:id="1418"/>
      <w:r>
        <w:rPr>
          <w:rtl w:val="true"/>
        </w:rPr>
        <w:t>شرح الحديث</w:t>
      </w:r>
      <w:bookmarkEnd w:id="141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لأحمد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عزّ وجلّ ـ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على تجسّم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خفقت الراية تخفُقُ خَفْقا وخَفَقانا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وتحرّكت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0" w:name="__RefHeading___Toc4685651_3224264995"/>
      <w:bookmarkStart w:id="1421" w:name="_Toc589"/>
      <w:bookmarkEnd w:id="1420"/>
      <w:r>
        <w:rPr>
          <w:rtl w:val="true"/>
        </w:rPr>
        <w:t>متن الحديث الخامس والأربعمائة</w:t>
      </w:r>
      <w:bookmarkEnd w:id="1421"/>
    </w:p>
    <w:p>
      <w:pPr>
        <w:pStyle w:val="Heading3"/>
        <w:numPr>
          <w:ilvl w:val="2"/>
          <w:numId w:val="1"/>
        </w:numPr>
        <w:rPr/>
      </w:pPr>
      <w:bookmarkStart w:id="1422" w:name="__RefHeading___Toc4685653_3224264995"/>
      <w:bookmarkStart w:id="1423" w:name="_Toc590"/>
      <w:bookmarkEnd w:id="1422"/>
      <w:r>
        <w:rPr>
          <w:rtl w:val="true"/>
        </w:rPr>
        <w:t>اشارة</w:t>
      </w:r>
      <w:bookmarkEnd w:id="1423"/>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الْوَشَّاءِ ، عَنْ مُحَمَّدِ بْنِ الْفُضَيْلِ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ـ عَزَّ وَجَلَّ ـ دِيكا رِجْلَاهُ فِي الْأَرْضِ السَّابِعَةِ ، وَعُنُقُهُ مُثْبَتَةٌ </w:t>
      </w:r>
      <w:r>
        <w:rPr>
          <w:rStyle w:val="FootnoteAnchor"/>
          <w:rtl w:val="true"/>
        </w:rPr>
        <w:footnoteReference w:id="2078"/>
      </w:r>
      <w:r>
        <w:rPr>
          <w:rFonts w:ascii="Amiri" w:hAnsi="Amiri" w:eastAsia="Amiri" w:cs="Amiri"/>
          <w:color w:val="111111"/>
          <w:sz w:val="28"/>
          <w:sz w:val="28"/>
          <w:szCs w:val="28"/>
          <w:rtl w:val="true"/>
          <w:lang w:bidi="ar-SA"/>
        </w:rPr>
        <w:t xml:space="preserve">تَحْتَ الْعَرْشِ، وَجَنَاحَاهُ فِي الْهَوى ، إِذَا كَانَ فِي نِصْفِ اللَّيْلِ أَوِ الثُّلُثِ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مِنْ آخِرِ اللَّيْلِ ، ضَرَبَ بِجَنَاحَيْهِ وَصَاحَ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 رَبُّنَا اللّهُ الْمَلِكُ الْحَقُّ الْمُبِينُ ، فَلَا إِلهَ غَيْرُهُ رَبُّ الْمَلَائِكَةِ وَالرُّوحِ ، فَتَضْرِبُ الدِّيَكَةُ بِأَجْنِحَتِهَا وَتَصِيحُ</w:t>
      </w:r>
      <w:r>
        <w:rPr>
          <w:rFonts w:eastAsia="Amiri" w:cs="Amiri" w:ascii="Amiri" w:hAnsi="Amiri"/>
          <w:color w:val="111111"/>
          <w:sz w:val="28"/>
          <w:szCs w:val="28"/>
          <w:rtl w:val="true"/>
          <w:lang w:bidi="ar-SA"/>
        </w:rPr>
        <w:t>» .</w:t>
      </w:r>
    </w:p>
    <w:p>
      <w:pPr>
        <w:pStyle w:val="Heading3"/>
        <w:numPr>
          <w:ilvl w:val="2"/>
          <w:numId w:val="1"/>
        </w:numPr>
        <w:rPr/>
      </w:pPr>
      <w:bookmarkStart w:id="1424" w:name="__RefHeading___Toc4685655_3224264995"/>
      <w:bookmarkStart w:id="1425" w:name="_Toc591"/>
      <w:bookmarkEnd w:id="1424"/>
      <w:r>
        <w:rPr>
          <w:rtl w:val="true"/>
        </w:rPr>
        <w:t>شرح الحديث</w:t>
      </w:r>
      <w:bookmarkEnd w:id="1425"/>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عزّ وجلّ ـ ديكا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بعض الأخبار أنّه ملك بصورة الديك ولعلّه من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بالكسر معروف الجمع ديوك وأدياك وديكة كقردة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الليل أو الثلث الثاني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الترديد على سبيل منع الخلوة، ويحتمل بعيدا كونه من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الجناح كناية عن التحريك، أو ضرب أحدهما على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يرويان بالضمّ والفتح، والفتح أقيس، والضمّ أكثر استعمالاً، وهو من أبنية المبالغة، والمراد بهما التنزيه</w:t>
      </w:r>
      <w:r>
        <w:rPr>
          <w:rFonts w:eastAsia="Amiri" w:cs="Amiri" w:ascii="Amiri" w:hAnsi="Amiri"/>
          <w:color w:val="111111"/>
          <w:sz w:val="28"/>
          <w:szCs w:val="28"/>
          <w:rtl w:val="true"/>
          <w:lang w:bidi="ar-SA"/>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السبّوح هو المنزّه عن كلّ ما لا ينبغي أن يوصف به، وهو حرف مبني على فعول، وليس في كلام العرب بضم الفاء إلّا سبّوح وقدّوس، ومعناهما واحد</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القدس، وهو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من العيوب المنزّه عن الأنداد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ـ عزّ وجلّ ـ في الكتب</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على فعول فهو مفتوح الأوّل إلّا السبّوح والقدّوس؛ فإنّ الضمّ فيهما أكثر، وكذلك الذروح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فعول بواحدة</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الخبر للحصر </w:t>
      </w:r>
      <w:r>
        <w:rPr>
          <w:rStyle w:val="FootnoteAnchor"/>
          <w:rtl w:val="true"/>
        </w:rPr>
        <w:footnoteReference w:id="2085"/>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الملك الجامع لأصناف المملوكات</w:t>
      </w:r>
      <w:r>
        <w:rPr>
          <w:rFonts w:eastAsia="Amiri" w:cs="Amiri" w:ascii="Amiri" w:hAnsi="Amiri"/>
          <w:color w:val="111111"/>
          <w:sz w:val="28"/>
          <w:szCs w:val="28"/>
          <w:rtl w:val="true"/>
          <w:lang w:bidi="ar-SA"/>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كونه ووجوده، وكلّ شيء يصحّ وجوده وكونه حقّ،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حقّ كائنة، والنار حقّ كائنة</w:t>
      </w:r>
      <w:r>
        <w:rPr>
          <w:rFonts w:eastAsia="Amiri" w:cs="Amiri" w:ascii="Amiri" w:hAnsi="Amiri"/>
          <w:color w:val="111111"/>
          <w:sz w:val="28"/>
          <w:szCs w:val="28"/>
          <w:rtl w:val="true"/>
          <w:lang w:bidi="ar-SA"/>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bookmarkStart w:id="1426" w:name="pg12947_153292"/>
    </w:p>
    <w:p>
      <w:pPr>
        <w:pStyle w:val="BookText"/>
        <w:rPr/>
      </w:pPr>
      <w:bookmarkEnd w:id="142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البين بآثار قدرته وآياته، المظهر حكمته بما أبان من تدبيره وأوضح من بيانه</w:t>
      </w:r>
      <w:r>
        <w:rPr>
          <w:rFonts w:eastAsia="Amiri" w:cs="Amiri" w:ascii="Amiri" w:hAnsi="Amiri"/>
          <w:color w:val="111111"/>
          <w:sz w:val="28"/>
          <w:szCs w:val="28"/>
          <w:rtl w:val="true"/>
          <w:lang w:bidi="ar-SA"/>
        </w:rPr>
        <w:t>»</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الأشياء بخلقها، والمعارف بإفاضتها</w:t>
      </w:r>
      <w:r>
        <w:rPr>
          <w:rFonts w:eastAsia="Amiri" w:cs="Amiri" w:ascii="Amiri" w:hAnsi="Amiri"/>
          <w:color w:val="111111"/>
          <w:sz w:val="28"/>
          <w:szCs w:val="28"/>
          <w:rtl w:val="true"/>
          <w:lang w:bidi="ar-SA"/>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متفرّع على الحصر المذكور، أو على سبّوح وقدّوس؛ لأنّ تنزّهه عن جميع المعايب والنقايص يقتضي تفرّده بالإلهيّة وتنزّهه عن نقص الشركة، </w:t>
      </w:r>
      <w:r>
        <w:rPr>
          <w:rStyle w:val="FootnoteAnchor"/>
          <w:rtl w:val="true"/>
        </w:rPr>
        <w:footnoteReference w:id="209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فتضرب الديكة بأجنحتها وتصيح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الديكة ـ كعنبة ـ جمع الديك كما مرّ، أي سائر الديوك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جواز الاعتماد بهذه الصيحة على معرفة انتصاف الليل، وقد روى مثل ذلك في معرفة الزوال، والحقّ جوازه عند عدم إمكان المعرفة بأدلّة أقوى منها خصوصا مع تجربة صدقها </w:t>
      </w:r>
      <w:r>
        <w:rPr>
          <w:rStyle w:val="FootnoteAnchor"/>
          <w:rtl w:val="true"/>
        </w:rPr>
        <w:footnoteReference w:id="20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2"/>
        <w:numPr>
          <w:ilvl w:val="1"/>
          <w:numId w:val="1"/>
        </w:numPr>
        <w:rPr/>
      </w:pPr>
      <w:bookmarkStart w:id="1427" w:name="__RefHeading___Toc4685657_3224264995"/>
      <w:bookmarkStart w:id="1428" w:name="_Toc592"/>
      <w:bookmarkEnd w:id="1427"/>
      <w:r>
        <w:rPr>
          <w:rtl w:val="true"/>
        </w:rPr>
        <w:t>متن الحديث السادس والأربعمائة</w:t>
      </w:r>
      <w:bookmarkEnd w:id="1428"/>
    </w:p>
    <w:p>
      <w:pPr>
        <w:pStyle w:val="Heading3"/>
        <w:numPr>
          <w:ilvl w:val="2"/>
          <w:numId w:val="1"/>
        </w:numPr>
        <w:rPr/>
      </w:pPr>
      <w:bookmarkStart w:id="1429" w:name="__RefHeading___Toc4685659_3224264995"/>
      <w:bookmarkStart w:id="1430" w:name="_Toc593"/>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الْحَجَّالِ ، عَنْ ثَعْلَبَةَ بْنِ مَيْمُونٍ ، عَنْ عَمَّارٍ السَّابَاطِيِّ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قِبَلَكُمْ فِي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أَنَّهَا عَلَى الرِّيقِ أَفْضَلُ مِنْهَا عَلَى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هِيَ عَلَى الطَّعَامِ أَدَرُّ لِلْعُرُوقِ ، وَأَقْوى لِلْبَدَنِ</w:t>
      </w:r>
      <w:r>
        <w:rPr>
          <w:rFonts w:eastAsia="Amiri" w:cs="Amiri" w:ascii="Amiri" w:hAnsi="Amiri"/>
          <w:color w:val="111111"/>
          <w:sz w:val="28"/>
          <w:szCs w:val="28"/>
          <w:rtl w:val="true"/>
          <w:lang w:bidi="ar-SA"/>
        </w:rPr>
        <w:t>» .</w:t>
      </w:r>
    </w:p>
    <w:p>
      <w:pPr>
        <w:pStyle w:val="Heading3"/>
        <w:numPr>
          <w:ilvl w:val="2"/>
          <w:numId w:val="1"/>
        </w:numPr>
        <w:rPr/>
      </w:pPr>
      <w:bookmarkStart w:id="1431" w:name="__RefHeading___Toc4685661_3224264995"/>
      <w:bookmarkStart w:id="1432" w:name="_Toc594"/>
      <w:bookmarkEnd w:id="1431"/>
      <w:r>
        <w:rPr>
          <w:rtl w:val="true"/>
        </w:rPr>
        <w:t>شرح الحديث</w:t>
      </w:r>
      <w:bookmarkEnd w:id="1432"/>
    </w:p>
    <w:p>
      <w:pPr>
        <w:pStyle w:val="BookText"/>
        <w:rPr/>
      </w:pPr>
      <w:r>
        <w:rPr>
          <w:rFonts w:ascii="IRNazanin" w:hAnsi="IRNazanin" w:eastAsia="IRNazanin"/>
          <w:color w:val="111111"/>
          <w:sz w:val="28"/>
          <w:sz w:val="28"/>
          <w:szCs w:val="28"/>
          <w:rtl w:val="true"/>
          <w:lang w:bidi="fa-IR"/>
        </w:rPr>
        <w:t>السند موثّق على المشهور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أكل شيء من الطعام</w:t>
      </w:r>
      <w:r>
        <w:rPr>
          <w:rFonts w:eastAsia="Amiri" w:cs="Amiri" w:ascii="Amiri" w:hAnsi="Amiri"/>
          <w:color w:val="111111"/>
          <w:sz w:val="28"/>
          <w:szCs w:val="28"/>
          <w:rtl w:val="true"/>
          <w:lang w:bidi="ar-SA"/>
        </w:rPr>
        <w:t>.</w:t>
      </w:r>
      <w:bookmarkStart w:id="1433" w:name="pg12947_153293"/>
    </w:p>
    <w:p>
      <w:pPr>
        <w:pStyle w:val="BookText"/>
        <w:rPr/>
      </w:pPr>
      <w:bookmarkEnd w:id="1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 للعروق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أفعل التفضيل، أي أشدّ إدرارا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أدرّت الريح السِّحاب، أي استحلبته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اللبن وكثرته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السماء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أدرّ أنّه بعد الطعام تمتلي العروق وتتقوّى، ويخرج منها أكثر ممّا إذا كان على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جاذبة كلّ عضو لجذبها الغذاء إليه تميل الدم إلى ظاهر البدن، فإذا ضمّ إليه جذب الحجّام يخرج الدم بسهولة، ولعلّ حكم الفصد حكم الحجامة في ذلك</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وأقوى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لتحفظه من الفتور حينئذٍ</w:t>
      </w:r>
      <w:r>
        <w:rPr>
          <w:rFonts w:eastAsia="Amiri" w:cs="Amiri" w:ascii="Amiri" w:hAnsi="Amiri"/>
          <w:color w:val="111111"/>
          <w:sz w:val="28"/>
          <w:szCs w:val="28"/>
          <w:rtl w:val="true"/>
          <w:lang w:bidi="ar-SA"/>
        </w:rPr>
        <w:t>.</w:t>
      </w:r>
    </w:p>
    <w:p>
      <w:pPr>
        <w:pStyle w:val="Heading2"/>
        <w:numPr>
          <w:ilvl w:val="1"/>
          <w:numId w:val="1"/>
        </w:numPr>
        <w:rPr/>
      </w:pPr>
      <w:bookmarkStart w:id="1434" w:name="__RefHeading___Toc4685663_3224264995"/>
      <w:bookmarkStart w:id="1435" w:name="_Toc595"/>
      <w:bookmarkEnd w:id="1434"/>
      <w:r>
        <w:rPr>
          <w:rtl w:val="true"/>
        </w:rPr>
        <w:t>متن الحديث السابع والأربعمائة</w:t>
      </w:r>
      <w:bookmarkEnd w:id="1435"/>
    </w:p>
    <w:p>
      <w:pPr>
        <w:pStyle w:val="Heading3"/>
        <w:numPr>
          <w:ilvl w:val="2"/>
          <w:numId w:val="1"/>
        </w:numPr>
        <w:rPr/>
      </w:pPr>
      <w:bookmarkStart w:id="1436" w:name="__RefHeading___Toc4685665_3224264995"/>
      <w:bookmarkStart w:id="1437" w:name="_Toc596"/>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 xml:space="preserve">عَنْهُ ، عَنِ ابْنِ مَحْبُوبٍ ،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آيَةَ الْكُرْسِيِّ ، وَاحْتَجِمْ أَيَّ يَوْمٍ شِئْتَ ، وَتَصَدَّقْ ، وَاخْرُجْ أَيَّ يَوْمٍ شِئْتَ</w:t>
      </w:r>
      <w:r>
        <w:rPr>
          <w:rFonts w:eastAsia="Amiri" w:cs="Amiri" w:ascii="Amiri" w:hAnsi="Amiri"/>
          <w:color w:val="111111"/>
          <w:sz w:val="28"/>
          <w:szCs w:val="28"/>
          <w:rtl w:val="true"/>
          <w:lang w:bidi="ar-SA"/>
        </w:rPr>
        <w:t>» .</w:t>
      </w:r>
    </w:p>
    <w:p>
      <w:pPr>
        <w:pStyle w:val="Heading3"/>
        <w:numPr>
          <w:ilvl w:val="2"/>
          <w:numId w:val="1"/>
        </w:numPr>
        <w:rPr/>
      </w:pPr>
      <w:bookmarkStart w:id="1438" w:name="__RefHeading___Toc4685667_3224264995"/>
      <w:bookmarkStart w:id="1439" w:name="_Toc597"/>
      <w:bookmarkEnd w:id="1438"/>
      <w:r>
        <w:rPr>
          <w:rtl w:val="true"/>
        </w:rPr>
        <w:t>شرح الحديث</w:t>
      </w:r>
      <w:bookmarkEnd w:id="1439"/>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بن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أنّه تدفع نحوسة الأيّام الواقعيّة والوهميّة للحجامة بآية الكرسي، وللسفر بالصدقة</w:t>
      </w:r>
      <w:r>
        <w:rPr>
          <w:rFonts w:eastAsia="Amiri" w:cs="Amiri" w:ascii="Amiri" w:hAnsi="Amiri"/>
          <w:color w:val="111111"/>
          <w:sz w:val="28"/>
          <w:szCs w:val="28"/>
          <w:rtl w:val="true"/>
          <w:lang w:bidi="ar-SA"/>
        </w:rPr>
        <w:t>.</w:t>
      </w:r>
    </w:p>
    <w:p>
      <w:pPr>
        <w:pStyle w:val="Heading2"/>
        <w:numPr>
          <w:ilvl w:val="1"/>
          <w:numId w:val="1"/>
        </w:numPr>
        <w:rPr/>
      </w:pPr>
      <w:bookmarkStart w:id="1440" w:name="__RefHeading___Toc4685669_3224264995"/>
      <w:bookmarkStart w:id="1441" w:name="_Toc598"/>
      <w:bookmarkEnd w:id="1440"/>
      <w:r>
        <w:rPr>
          <w:rtl w:val="true"/>
        </w:rPr>
        <w:t>متن الحديث الثامن والأربعمائة</w:t>
      </w:r>
      <w:bookmarkEnd w:id="1441"/>
    </w:p>
    <w:p>
      <w:pPr>
        <w:pStyle w:val="Heading3"/>
        <w:numPr>
          <w:ilvl w:val="2"/>
          <w:numId w:val="1"/>
        </w:numPr>
        <w:rPr/>
      </w:pPr>
      <w:bookmarkStart w:id="1442" w:name="__RefHeading___Toc4685671_3224264995"/>
      <w:bookmarkStart w:id="1443" w:name="_Toc599"/>
      <w:bookmarkEnd w:id="1442"/>
      <w:r>
        <w:rPr>
          <w:rtl w:val="true"/>
        </w:rPr>
        <w:t>اشارة</w:t>
      </w:r>
      <w:bookmarkEnd w:id="14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مُحَمَّدِ بْنِ الْحَسَنِ ، عَنْ مُعَاوِيَةَ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الْأَحْوَلَ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دَوَاءٍ إِلَا وَهُوَ يُهَيِّجُ دَاءً ، وَلَيْسَ شَيْءٌ فِي الْبَدَنِ أَنْفَعَ مِنْ</w:t>
      </w:r>
      <w:bookmarkStart w:id="1444" w:name="pg12947_153294"/>
    </w:p>
    <w:p>
      <w:pPr>
        <w:pStyle w:val="BookText"/>
        <w:rPr/>
      </w:pPr>
      <w:bookmarkEnd w:id="1444"/>
      <w:r>
        <w:rPr>
          <w:rFonts w:ascii="Amiri" w:hAnsi="Amiri" w:eastAsia="Amiri" w:cs="Amiri"/>
          <w:color w:val="111111"/>
          <w:sz w:val="28"/>
          <w:sz w:val="28"/>
          <w:szCs w:val="28"/>
          <w:rtl w:val="true"/>
          <w:lang w:bidi="ar-SA"/>
        </w:rPr>
        <w:t>إِمْسَاكِ الْيَدِ إِلَا عَمَّا يُحْتَاجُ إِلَيْهِ</w:t>
      </w:r>
      <w:r>
        <w:rPr>
          <w:rFonts w:eastAsia="Amiri" w:cs="Amiri" w:ascii="Amiri" w:hAnsi="Amiri"/>
          <w:color w:val="111111"/>
          <w:sz w:val="28"/>
          <w:szCs w:val="28"/>
          <w:rtl w:val="true"/>
          <w:lang w:bidi="ar-SA"/>
        </w:rPr>
        <w:t>» .</w:t>
      </w:r>
    </w:p>
    <w:p>
      <w:pPr>
        <w:pStyle w:val="Heading3"/>
        <w:numPr>
          <w:ilvl w:val="2"/>
          <w:numId w:val="1"/>
        </w:numPr>
        <w:rPr/>
      </w:pPr>
      <w:bookmarkStart w:id="1445" w:name="__RefHeading___Toc4685673_3224264995"/>
      <w:bookmarkStart w:id="1446" w:name="_Toc600"/>
      <w:bookmarkEnd w:id="1445"/>
      <w:r>
        <w:rPr>
          <w:rtl w:val="true"/>
        </w:rPr>
        <w:t>شرح الحديث</w:t>
      </w:r>
      <w:bookmarkEnd w:id="1446"/>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دواء إلّا وهو يهيّج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الدواء ـ مثلّثة وبالمدّ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داويت وعالجت به، والداء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والتهييج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كالحاكم الجائر، يدفع جور الغير عن الرعيّة، ويجور هو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في البدن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والجار 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إمساك اليد إلّا عمّا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المأكل والمشرب والحركات والسكنات والمعالجات والنوم واليقظة ونحوها ممّا ينتفع الإنسان بحسب مزاجه بقدر منه، ويتضرّر بالإفراط والتفريط</w:t>
      </w:r>
      <w:r>
        <w:rPr>
          <w:rFonts w:eastAsia="Amiri" w:cs="Amiri" w:ascii="Amiri" w:hAnsi="Amiri"/>
          <w:color w:val="111111"/>
          <w:sz w:val="28"/>
          <w:szCs w:val="28"/>
          <w:rtl w:val="true"/>
          <w:lang w:bidi="ar-SA"/>
        </w:rPr>
        <w:t>.</w:t>
      </w:r>
    </w:p>
    <w:p>
      <w:pPr>
        <w:pStyle w:val="Heading2"/>
        <w:numPr>
          <w:ilvl w:val="1"/>
          <w:numId w:val="1"/>
        </w:numPr>
        <w:rPr/>
      </w:pPr>
      <w:bookmarkStart w:id="1447" w:name="__RefHeading___Toc4685675_3224264995"/>
      <w:bookmarkStart w:id="1448" w:name="_Toc601"/>
      <w:bookmarkEnd w:id="1447"/>
      <w:r>
        <w:rPr>
          <w:rtl w:val="true"/>
        </w:rPr>
        <w:t>متن الحديث التاسع والأربعمائة</w:t>
      </w:r>
      <w:bookmarkEnd w:id="1448"/>
    </w:p>
    <w:p>
      <w:pPr>
        <w:pStyle w:val="Heading3"/>
        <w:numPr>
          <w:ilvl w:val="2"/>
          <w:numId w:val="1"/>
        </w:numPr>
        <w:rPr/>
      </w:pPr>
      <w:bookmarkStart w:id="1449" w:name="__RefHeading___Toc4685677_3224264995"/>
      <w:bookmarkStart w:id="1450" w:name="_Toc602"/>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 xml:space="preserve">عَنْهُ ، عَنْ أَحْمَدَ بْنِ مُحَمَّدٍ ، عَنْ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إِلى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تَخْرُجُ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الْعَرَقِ </w:t>
      </w:r>
      <w:r>
        <w:rPr>
          <w:rStyle w:val="FootnoteAnchor"/>
          <w:rtl w:val="true"/>
        </w:rPr>
        <w:footnoteReference w:id="2093"/>
      </w:r>
      <w:r>
        <w:rPr>
          <w:rFonts w:ascii="Amiri" w:hAnsi="Amiri" w:eastAsia="Amiri" w:cs="Amiri"/>
          <w:color w:val="111111"/>
          <w:sz w:val="28"/>
          <w:sz w:val="28"/>
          <w:szCs w:val="28"/>
          <w:rtl w:val="true"/>
          <w:lang w:bidi="ar-SA"/>
        </w:rPr>
        <w:t>، وَالْبَطْنِ ، وَالْقَيْءِ</w:t>
      </w:r>
      <w:r>
        <w:rPr>
          <w:rFonts w:eastAsia="Amiri" w:cs="Amiri" w:ascii="Amiri" w:hAnsi="Amiri"/>
          <w:color w:val="111111"/>
          <w:sz w:val="28"/>
          <w:szCs w:val="28"/>
          <w:rtl w:val="true"/>
          <w:lang w:bidi="ar-SA"/>
        </w:rPr>
        <w:t>» .</w:t>
      </w:r>
    </w:p>
    <w:p>
      <w:pPr>
        <w:pStyle w:val="Heading3"/>
        <w:numPr>
          <w:ilvl w:val="2"/>
          <w:numId w:val="1"/>
        </w:numPr>
        <w:rPr/>
      </w:pPr>
      <w:bookmarkStart w:id="1451" w:name="__RefHeading___Toc4685679_3224264995"/>
      <w:bookmarkStart w:id="1452" w:name="_Toc603"/>
      <w:bookmarkEnd w:id="1451"/>
      <w:r>
        <w:rPr>
          <w:rtl w:val="true"/>
        </w:rPr>
        <w:t>شرح الحديث</w:t>
      </w:r>
      <w:bookmarkEnd w:id="1452"/>
    </w:p>
    <w:p>
      <w:pPr>
        <w:pStyle w:val="BookText"/>
        <w:rPr/>
      </w:pPr>
      <w:r>
        <w:rPr>
          <w:rFonts w:ascii="Amiri" w:hAnsi="Amiri" w:eastAsia="Amiri" w:cs="Amiri"/>
          <w:color w:val="111111"/>
          <w:sz w:val="28"/>
          <w:sz w:val="28"/>
          <w:szCs w:val="28"/>
          <w:rtl w:val="true"/>
          <w:lang w:bidi="ar-SA"/>
        </w:rPr>
        <w:t>السند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ضعيف</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Style w:val="FootnoteAnchor"/>
          <w:rtl w:val="true"/>
        </w:rPr>
        <w:footnoteReference w:id="2095"/>
      </w:r>
      <w:r>
        <w:rPr>
          <w:rFonts w:ascii="IRNazanin" w:hAnsi="IRNazanin" w:eastAsia="IRNazanin"/>
          <w:color w:val="111111"/>
          <w:sz w:val="28"/>
          <w:sz w:val="28"/>
          <w:szCs w:val="28"/>
          <w:rtl w:val="true"/>
          <w:lang w:bidi="fa-IR"/>
        </w:rPr>
        <w:t>من الخروج، أو المجهول من الإخراج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 في ضمن ثلاث معالجات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وهو رشح جلد الحيوان، ونفعه للمحموم مجرّب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بالكسر، بأن يكون المراد به الفصد والأعمّ منه ومن الحجامة</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bookmarkStart w:id="1453" w:name="pg12947_153295"/>
    </w:p>
    <w:p>
      <w:pPr>
        <w:pStyle w:val="BookText"/>
        <w:rPr/>
      </w:pPr>
      <w:bookmarkEnd w:id="1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 وهو في الأصل خلاف الظهر، ومصدر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بطنه، واُريد هنا شرب المسهل والاحتقان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 اللّام، مصدر قاء يقيء قيئا</w:t>
      </w:r>
      <w:r>
        <w:rPr>
          <w:rFonts w:eastAsia="Amiri" w:cs="Amiri" w:ascii="Amiri" w:hAnsi="Amiri"/>
          <w:color w:val="111111"/>
          <w:sz w:val="28"/>
          <w:szCs w:val="28"/>
          <w:rtl w:val="true"/>
          <w:lang w:bidi="ar-SA"/>
        </w:rPr>
        <w:t>.</w:t>
      </w:r>
    </w:p>
    <w:p>
      <w:pPr>
        <w:pStyle w:val="Heading2"/>
        <w:numPr>
          <w:ilvl w:val="1"/>
          <w:numId w:val="1"/>
        </w:numPr>
        <w:rPr/>
      </w:pPr>
      <w:bookmarkStart w:id="1454" w:name="__RefHeading___Toc4685681_3224264995"/>
      <w:bookmarkStart w:id="1455" w:name="_Toc604"/>
      <w:bookmarkEnd w:id="1454"/>
      <w:r>
        <w:rPr>
          <w:rtl w:val="true"/>
        </w:rPr>
        <w:t>متن الحديث العاشر والأربعمائة</w:t>
      </w:r>
      <w:bookmarkEnd w:id="1455"/>
    </w:p>
    <w:p>
      <w:pPr>
        <w:pStyle w:val="Heading3"/>
        <w:numPr>
          <w:ilvl w:val="2"/>
          <w:numId w:val="1"/>
        </w:numPr>
        <w:rPr/>
      </w:pPr>
      <w:bookmarkStart w:id="1456" w:name="__RefHeading___Toc4685683_3224264995"/>
      <w:bookmarkStart w:id="1457" w:name="_Toc605"/>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مُحَمَّدِ بْنِ عَلِيٍّ ، عَنْ حَفْصِ بْنِ عَاصِمٍ ، عَنْ سَيْفٍ التَّمَّارِ ، عَنْ أَبِي الْمُرْهِفِ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الْغَبَرَةُ عَلى مَنْ أَثَارَهَا، هَلَكَ الْمَحَاضِيرُ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الْمَحَاضِيرُ </w:t>
      </w:r>
      <w:r>
        <w:rPr>
          <w:rStyle w:val="FootnoteAnchor"/>
          <w:rtl w:val="true"/>
        </w:rPr>
        <w:footnoteReference w:id="20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 أَمَا إِنَّهُمْ لَنْ يُرِيدُوا إِلَا مَنْ يَعْرِضُ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الْمُرْهِفِ ، أَمَا إِنَّهُمْ لَمْ يُرِيدُوكُمْ بِمُجْحِفَةٍ إِلَا عَرَضَ اللّهُ ـ عَزَّ وَجَلَّ ـ لَهُمْ بِشَاغِلٍ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نَكَتَ أَبُو جَعْفَرٍ عليه السلام فِي الْأَرْضِ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تَرى قَوْما حَبَسُوا أَنْفُسَهُمْ عَلَى اللّهِ ـ عَزَّ ذِكْرُهُ ـ لَا يَجْعَلُ اللّهُ لَهُمْ فَرَجا ، بَلى وَاللّهِ لَيَجْعَلَنَّ </w:t>
      </w:r>
      <w:r>
        <w:rPr>
          <w:rStyle w:val="FootnoteAnchor"/>
          <w:rtl w:val="true"/>
        </w:rPr>
        <w:footnoteReference w:id="2099"/>
      </w:r>
      <w:r>
        <w:rPr>
          <w:rFonts w:ascii="Amiri" w:hAnsi="Amiri" w:eastAsia="Amiri" w:cs="Amiri"/>
          <w:color w:val="111111"/>
          <w:sz w:val="28"/>
          <w:sz w:val="28"/>
          <w:szCs w:val="28"/>
          <w:rtl w:val="true"/>
          <w:lang w:bidi="ar-SA"/>
        </w:rPr>
        <w:t>اللّهُ لَهُمْ فَرَجا</w:t>
      </w:r>
      <w:r>
        <w:rPr>
          <w:rFonts w:eastAsia="Amiri" w:cs="Amiri" w:ascii="Amiri" w:hAnsi="Amiri"/>
          <w:color w:val="111111"/>
          <w:sz w:val="28"/>
          <w:szCs w:val="28"/>
          <w:rtl w:val="true"/>
          <w:lang w:bidi="ar-SA"/>
        </w:rPr>
        <w:t>» .</w:t>
      </w:r>
    </w:p>
    <w:p>
      <w:pPr>
        <w:pStyle w:val="Heading3"/>
        <w:numPr>
          <w:ilvl w:val="2"/>
          <w:numId w:val="1"/>
        </w:numPr>
        <w:rPr/>
      </w:pPr>
      <w:bookmarkStart w:id="1458" w:name="__RefHeading___Toc4685685_3224264995"/>
      <w:bookmarkStart w:id="1459" w:name="_Toc606"/>
      <w:bookmarkEnd w:id="1458"/>
      <w:r>
        <w:rPr>
          <w:rtl w:val="true"/>
        </w:rPr>
        <w:t>شرح الحديث</w:t>
      </w:r>
      <w:bookmarkEnd w:id="1459"/>
    </w:p>
    <w:p>
      <w:pPr>
        <w:pStyle w:val="BookText"/>
        <w:rPr/>
      </w:pPr>
      <w:r>
        <w:rPr>
          <w:rFonts w:ascii="Amiri" w:hAnsi="Amiri" w:eastAsia="Amiri" w:cs="Amiri"/>
          <w:color w:val="111111"/>
          <w:sz w:val="28"/>
          <w:sz w:val="28"/>
          <w:szCs w:val="28"/>
          <w:rtl w:val="true"/>
          <w:lang w:bidi="ar-SA"/>
        </w:rPr>
        <w:t xml:space="preserve">السند مجهول، وحكم بعض الأفاضل </w:t>
      </w:r>
      <w:r>
        <w:rPr>
          <w:rStyle w:val="FootnoteAnchor"/>
          <w:rtl w:val="true"/>
        </w:rPr>
        <w:footnoteReference w:id="2100"/>
      </w:r>
      <w:r>
        <w:rPr>
          <w:rFonts w:ascii="Amiri" w:hAnsi="Amiri" w:eastAsia="Amiri" w:cs="Amiri"/>
          <w:color w:val="111111"/>
          <w:sz w:val="28"/>
          <w:sz w:val="28"/>
          <w:szCs w:val="28"/>
          <w:rtl w:val="true"/>
          <w:lang w:bidi="ar-SA"/>
        </w:rPr>
        <w:t>بضعفه؛ إذ محمّد بن علي هو أبو سمينة، فيلتأمّل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الغبرة على من 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الغبرة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كالغُبرة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أي يعود ضرر الغبار على مَن أثاره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لمَن تعرّض أمرا يوجب ضرره</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وتمثيل لبيان أنّ مثير الفتنة يعود ضررها إليه أكثر من غيره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السياق أنّ المقصود من هذا الكلام زجر الشيعة عن التعرّض للمخالفين في زمن استيلائهم وشوكتهم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من العجلة، وترغيب في الصبر على الأذى والتقيّة، وكأنّه جمع المحضير أو المِحضار، وهو الفرس الذي يرتفع في عَدْوه ويسرع فيه، واُريد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دولة الحقّ قبل أوانها، كالزيديّة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محصور، كالميامين، وهو صاحب الصدر الضيّق الذي لا يصبر على شيء</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لن يريدوا إلّا من يعرض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كذا ـ كضرب ـ أي ظهر عليه، وبدا، كعرض وعلم، والشى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له؛ يعني أنّ أهل الخلاف وخلفائهم لا يتعرّضون للقتل والأذى إلّا لمن عرض لهم وتصدّى لمحاربتهم، أو ذمّهم على باطلهم، أو للطعن والسبّ لأئمّتهم، أو ترك التقيّة التي أمر اللّه ـ عزّ وجلّ ـ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يريدوا الأمر يعرض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تصحيف، ويحتمل أن يقرأ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لم يريدوكم بمجحفة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الجيم على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واجتحفه استلبه</w:t>
      </w:r>
      <w:r>
        <w:rPr>
          <w:rFonts w:eastAsia="Amiri" w:cs="Amiri" w:ascii="Amiri" w:hAnsi="Amiri"/>
          <w:color w:val="111111"/>
          <w:sz w:val="28"/>
          <w:szCs w:val="28"/>
          <w:rtl w:val="true"/>
          <w:lang w:bidi="ar-SA"/>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عرض اللّه لهم بشاغل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للتعدية، أي أظهر اللّه وأبدا لهم شاغلاً ومانعا من نقيل مرادهم، فلولا فضله ورحمته ووقايته لن ينجو من دواهيهم وشرورهم أحد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قوما حبسوا أنفسهم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ألزموا على أنفسهم طاعة أمر اللّه ، وملازمة دينه، ومجانبة معاصيه، طلبا لما عنده من جزيل المثوبات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 اللّه لهم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هم فيه من الضيق والضنك وشرّ الأعداء والأسقام للتقرير</w:t>
      </w:r>
      <w:r>
        <w:rPr>
          <w:rFonts w:eastAsia="Amiri" w:cs="Amiri" w:ascii="Amiri" w:hAnsi="Amiri"/>
          <w:color w:val="111111"/>
          <w:sz w:val="28"/>
          <w:szCs w:val="28"/>
          <w:rtl w:val="true"/>
          <w:lang w:bidi="ar-SA"/>
        </w:rPr>
        <w:t>.</w:t>
      </w:r>
      <w:bookmarkStart w:id="1460" w:name="pg12947_153297"/>
    </w:p>
    <w:p>
      <w:pPr>
        <w:pStyle w:val="BookText"/>
        <w:rPr/>
      </w:pPr>
      <w:bookmarkEnd w:id="1460"/>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ليجعلن اللّه لهم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 يَجْعَلْ لَهُ مَخْرَجا</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1" w:name="__RefHeading___Toc4685687_3224264995"/>
      <w:bookmarkStart w:id="1462" w:name="_Toc607"/>
      <w:bookmarkEnd w:id="1461"/>
      <w:r>
        <w:rPr>
          <w:rtl w:val="true"/>
        </w:rPr>
        <w:t>متن الحديث الحادي عشر والأربعمائة</w:t>
      </w:r>
      <w:bookmarkEnd w:id="1462"/>
    </w:p>
    <w:p>
      <w:pPr>
        <w:pStyle w:val="Heading3"/>
        <w:numPr>
          <w:ilvl w:val="2"/>
          <w:numId w:val="1"/>
        </w:numPr>
        <w:rPr/>
      </w:pPr>
      <w:bookmarkStart w:id="1463" w:name="__RefHeading___Toc4685689_3224264995"/>
      <w:bookmarkStart w:id="1464" w:name="_Toc608"/>
      <w:bookmarkEnd w:id="1463"/>
      <w:r>
        <w:rPr>
          <w:rtl w:val="true"/>
        </w:rPr>
        <w:t>اشارة</w:t>
      </w:r>
      <w:bookmarkEnd w:id="1464"/>
    </w:p>
    <w:p>
      <w:pPr>
        <w:pStyle w:val="BookText"/>
        <w:rPr/>
      </w:pPr>
      <w:r>
        <w:rPr>
          <w:rFonts w:ascii="Amiri" w:hAnsi="Amiri" w:eastAsia="Amiri" w:cs="Amiri"/>
          <w:color w:val="111111"/>
          <w:sz w:val="28"/>
          <w:sz w:val="28"/>
          <w:szCs w:val="28"/>
          <w:rtl w:val="true"/>
          <w:lang w:bidi="ar-SA"/>
        </w:rPr>
        <w:t xml:space="preserve">مُحَمَّدُ بْنُ يَحْيى ، عَنْ مُحَمَّدِ بْنِ الْحُسَيْنِ ، عَنْ عَبْدِ الرَّحْمنِ بْنِ أَبِي هَاشِمٍ ، عَنِ الْفَضْلِ الْكَاتِبِ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عليه السلام ، فَأَتَاهُ كِتَابُ أَبِي مُسْلِمٍ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 جَوَابٌ ، اخْرُجْ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 يُسَارُّ بَعْضُنَا بَعْضا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تُسَارُّونَ يَا فَضْلُ ، إِنَّ اللّهَ ـ عَزَّ ذِكْرُهُ ـ لَا يَعْجَلُ لِعَجَلَةِ الْعِبَادِ ، وَلَاءِزَالَةُ جَبَلٍ عَنْ مَوْضِعِهِ أَيْسَرُ مِنْ زَوَالِ مُلْكٍ لَمْ يَنْقَضِ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السَّابِعَ مِنْ وُلْدِ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الْعَلَامَةُ </w:t>
      </w:r>
      <w:r>
        <w:rPr>
          <w:rStyle w:val="FootnoteAnchor"/>
          <w:rtl w:val="true"/>
        </w:rPr>
        <w:footnoteReference w:id="2106"/>
      </w:r>
      <w:r>
        <w:rPr>
          <w:rFonts w:ascii="Amiri" w:hAnsi="Amiri" w:eastAsia="Amiri" w:cs="Amiri"/>
          <w:color w:val="111111"/>
          <w:sz w:val="28"/>
          <w:sz w:val="28"/>
          <w:szCs w:val="28"/>
          <w:rtl w:val="true"/>
          <w:lang w:bidi="ar-SA"/>
        </w:rPr>
        <w:t>فِيمَا بَيْنَنَا وَبَيْنَكَ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الْأَرْضَ يَا فَضْلُ حَتّى يَخْرُجَ السُّفْيَانِيُّ ، فَإِذَا خَرَجَ السُّفْيَانِيُّ فَأَجِيبُوا إِلَيْنَا ـ يَقُولُهَا ثَلَاثا ـ وَهُوَ مِنَ الْمَحْتُومِ</w:t>
      </w:r>
      <w:r>
        <w:rPr>
          <w:rFonts w:eastAsia="Amiri" w:cs="Amiri" w:ascii="Amiri" w:hAnsi="Amiri"/>
          <w:color w:val="111111"/>
          <w:sz w:val="28"/>
          <w:szCs w:val="28"/>
          <w:rtl w:val="true"/>
          <w:lang w:bidi="ar-SA"/>
        </w:rPr>
        <w:t>» .</w:t>
      </w:r>
    </w:p>
    <w:p>
      <w:pPr>
        <w:pStyle w:val="Heading3"/>
        <w:numPr>
          <w:ilvl w:val="2"/>
          <w:numId w:val="1"/>
        </w:numPr>
        <w:rPr/>
      </w:pPr>
      <w:bookmarkStart w:id="1465" w:name="__RefHeading___Toc4685691_3224264995"/>
      <w:bookmarkStart w:id="1466" w:name="_Toc609"/>
      <w:bookmarkEnd w:id="1465"/>
      <w:r>
        <w:rPr>
          <w:rtl w:val="true"/>
        </w:rPr>
        <w:t>شرح الحديث</w:t>
      </w:r>
      <w:bookmarkEnd w:id="1466"/>
    </w:p>
    <w:p>
      <w:p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كتاب أبي مسلم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إبراهيم، وكنيته أبو إسحاق، ثمّ غيّرهما بأمر إبراهيم الملقّب بالإمام، وتسمّى بعبد الرحمن، وتكنّى بأبي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اسم أبيه،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كان من آل حمزة بن عمارة، وينتهي نسبه إلى كودرز بن كشواد، ورفع بعضهم نسبه إلى الحكيم أبو 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لعبداللّه بن عبّاس بن عبد المطّلب جارية، فقاربها مرّة، ثمّ زوّجها من عبد، فولدت سليطا، وكان أبو مسلم من أولاد سليط، وكان ولادته في بلدة إصفهان سنة مائة هجريّة، ولمّا كان ابتداء خروجه على بني اُميّة من بلدة مرو نسب إليها،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اُخرج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في الموضعين لرسول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أبا مسلم كان واليا في خراسان من قِبل إبراهيم بن عبداللّه بن محمّد بن علي بن عبداللّه بن عبّاس بن عبد المطّلب الملقّب بالإمام، فلمّا أمر مروان الحمار بقتل إبراهيم، وفرّ أخواه السفّاح والدوانيقي إلى الكوفة، وتوجّه أبو مسلم وعساكره إليها، أرسل إلى المدينة رسولاً وكتب ثلاث مكاتيب إحداها إلى جعفر بن محمّد الصادق عليه السلام ، واستدعاه قبول أمر الخلافة، واُخرى إلى عبداللّه بن الحسن بن الحسن بن عليّ عليه السلام ، واُخرى إلى عمر بن عليّ بن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الصادق عليه السلام فأحرق كتابه قبل أن يطالعه، وأمّا عبداللّه بن الحسن وعمر بن علي فإنّهما شاروا معه عليه السلام في ذلك، فلم يشر إليهما ولم يرخّص لهما، فلمّا يأس الرسول رجع إلى الكوفة وكان قبل وصوله إليها انعقدت بيعة أهل خراسان واُمراءهم مع السفّاح، وكان من أمرهم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يسارّ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يفعل كذا، أي أقبل 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مسارّتهم كان اعتراضا عليه عليه السلام بأنّه لِمَ لم يقبل ذلك لحرصهم على ظهور دين الحقّ واستعجالهم فيه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الاستفهام للتوبيخ والتقريع، كما يدلّ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 اللّه ـ عزَّ ذكره ـ لا يعجل لعجلة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العجل والعجلة ـ محرّكتين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وفعلهما كعلم</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يعني أنّ اللّه تعالى لا يقدّم لاستعجال العباد ما حكم بتأخيره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ولإزالة جبل عن موضعه أيسر من زوال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ذهابه واستحالته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ينقض أجله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الأجل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هنا بمعنى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أزلته وزولته وزلته بالكسر، فلا يرد أنّ الصحيح هو الإزالة خصوصا مع رعاية التقابل، </w:t>
      </w:r>
      <w:r>
        <w:rPr>
          <w:rStyle w:val="FootnoteAnchor"/>
          <w:rtl w:val="true"/>
        </w:rPr>
        <w:footnoteReference w:id="21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الزوال مصدر زُلت ـ بالضم ـ وهو لازم، وأمّا زِلته ـ بالكسر ـ بمعنى أزلته، فمصدره الإزالة أو الزيل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 في الأجوف الواوي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ويزال قليلة، عن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زوالاً وزوولاً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وزويلاً و 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وزَوَلانا وأزلته وزوّلته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أزالة وأزيله، وزلت عن مكاني ـ بالضمّ ـ زوالاً وزوولاً</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عليه السلام إلى تفصيل ما ذكره مجملاً من إبرام سلطان العبّاسيّة قبل سلطان 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محذوف، أي يحفظون، أو يملكون،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بلغ السابع من ولد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المقصود أنّه عليه السلام عدَّ سبعة من ولد عبّاس بأسمائهم وأسماء آبائهم حتّى بلغ سابعهم، وبيّن أنّ ملك هؤلاء قبل ملكنا وقيام ائمّتنا، فكيف يمكننا الخروج ولم ينقض ملك هؤلاء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البواقي؛ لأنّ المقصود بيان أنّ هذا الزمان ليس زمان ظهور دولة الحقّ، وذكر هذا القدر كافٍ في بيانه، وربما يتوهّم أنّ الابتداء في العدّ من آخرهم وهو المستعصم إلى الأوّل وهو السفّاح، لكن يندفع بأنّ الأوّل ليس هو السابع من ولد عبّاس، بل هو رابعهم، كما مرَّ مرارا</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الصاحب عليه السلام ، وبيان نسبه إلى نفسه المقدّسة، وأنّه الذي يُظهر دين الحقّ، ويعود إليه الخلافة، وإن كان هذا أنسب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أي علامة خروجكم وقيام قائمكم وظهور دولتكم</w:t>
      </w:r>
      <w:r>
        <w:rPr>
          <w:rFonts w:eastAsia="Amiri" w:cs="Amiri" w:ascii="Amiri" w:hAnsi="Amiri"/>
          <w:color w:val="111111"/>
          <w:sz w:val="28"/>
          <w:szCs w:val="28"/>
          <w:rtl w:val="true"/>
          <w:lang w:bidi="ar-SA"/>
        </w:rPr>
        <w:t>.</w:t>
      </w:r>
      <w:bookmarkStart w:id="1467" w:name="pg12947_153300"/>
    </w:p>
    <w:p>
      <w:pPr>
        <w:pStyle w:val="BookText"/>
        <w:rPr/>
      </w:pPr>
      <w:bookmarkEnd w:id="1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المصباح </w:t>
      </w:r>
      <w:r>
        <w:rPr>
          <w:rStyle w:val="FootnoteAnchor"/>
          <w:rtl w:val="true"/>
        </w:rPr>
        <w:footnoteReference w:id="2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 الشيء يبرح ـ من باب تعب ـ براحا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من مكانه</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الغائبة، واحتمال كونه للخطاب بعيد، أي لا تزول الأرض عن هيئتها وحالها بقيام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ـ مثلّثة ـ اسم</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بإسناده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ابن آكلة الأكباد، وهو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 وحش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الهامة، بوجهه أثر الجدري، إذا رأيته حسبته أعور، اسمه عثمان، وأبوه عنبسة، وهو من ولد أبي سفيان</w:t>
      </w:r>
      <w:r>
        <w:rPr>
          <w:rFonts w:eastAsia="Amiri" w:cs="Amiri" w:ascii="Amiri" w:hAnsi="Amiri"/>
          <w:color w:val="111111"/>
          <w:sz w:val="28"/>
          <w:szCs w:val="28"/>
          <w:rtl w:val="true"/>
          <w:lang w:bidi="ar-SA"/>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لو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أخبث الناس أشقر أحمر أزرق</w:t>
      </w:r>
      <w:r>
        <w:rPr>
          <w:rFonts w:eastAsia="Amiri" w:cs="Amiri" w:ascii="Amiri" w:hAnsi="Amiri"/>
          <w:color w:val="111111"/>
          <w:sz w:val="28"/>
          <w:szCs w:val="28"/>
          <w:rtl w:val="true"/>
          <w:lang w:bidi="ar-SA"/>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Style w:val="FootnoteAnchor"/>
          <w:rtl w:val="true"/>
        </w:rPr>
        <w:footnoteReference w:id="2120"/>
      </w:r>
      <w:r>
        <w:rPr>
          <w:rFonts w:ascii="Amiri" w:hAnsi="Amiri" w:eastAsia="Amiri" w:cs="Amiri"/>
          <w:color w:val="111111"/>
          <w:sz w:val="28"/>
          <w:sz w:val="28"/>
          <w:szCs w:val="28"/>
          <w:rtl w:val="true"/>
          <w:lang w:bidi="ar-SA"/>
        </w:rPr>
        <w:t>كور الشام الخمس ودمشق وحمص وفلسطين وقنسرين والأردن، فتوقّعوا عند ذلك الفرج</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القضاء المُبرم الذي لا يجري فيه البداء</w:t>
      </w:r>
      <w:r>
        <w:rPr>
          <w:rFonts w:eastAsia="Amiri" w:cs="Amiri" w:ascii="Amiri" w:hAnsi="Amiri"/>
          <w:color w:val="111111"/>
          <w:sz w:val="28"/>
          <w:szCs w:val="28"/>
          <w:rtl w:val="true"/>
          <w:lang w:bidi="ar-SA"/>
        </w:rPr>
        <w:t>.</w:t>
      </w:r>
    </w:p>
    <w:p>
      <w:pPr>
        <w:pStyle w:val="Heading2"/>
        <w:numPr>
          <w:ilvl w:val="1"/>
          <w:numId w:val="1"/>
        </w:numPr>
        <w:rPr/>
      </w:pPr>
      <w:bookmarkStart w:id="1468" w:name="__RefHeading___Toc4685693_3224264995"/>
      <w:bookmarkStart w:id="1469" w:name="_Toc610"/>
      <w:bookmarkEnd w:id="1468"/>
      <w:r>
        <w:rPr>
          <w:rtl w:val="true"/>
        </w:rPr>
        <w:t>متن الحديث الثاني عشر والأربعمائة</w:t>
      </w:r>
      <w:bookmarkEnd w:id="1469"/>
    </w:p>
    <w:p>
      <w:pPr>
        <w:pStyle w:val="Heading3"/>
        <w:numPr>
          <w:ilvl w:val="2"/>
          <w:numId w:val="1"/>
        </w:numPr>
        <w:rPr/>
      </w:pPr>
      <w:bookmarkStart w:id="1470" w:name="__RefHeading___Toc4685695_3224264995"/>
      <w:bookmarkStart w:id="1471" w:name="_Toc611"/>
      <w:bookmarkEnd w:id="1470"/>
      <w:r>
        <w:rPr>
          <w:rtl w:val="true"/>
        </w:rPr>
        <w:t>اشارة</w:t>
      </w:r>
      <w:bookmarkEnd w:id="147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عَلِيِّ بْنِ حَدِيدٍ ، عَنْ جَمِيلِ بْنِ دَرَّاجٍ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مِنَ الْمَلَائِكَةِ ، أَمْ كَانَ يَلِي شَيْئا مِنْ أَمْرِ السَّمَاءِ؟</w:t>
      </w:r>
      <w:bookmarkStart w:id="1472" w:name="pg12947_153301"/>
    </w:p>
    <w:p>
      <w:pPr>
        <w:pStyle w:val="BookText"/>
        <w:rPr/>
      </w:pPr>
      <w:bookmarkEnd w:id="147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الْمَلَائِكَةِ ، وَلَمْ يَكُنْ يَلِي شَيْئا مِنْ أَمْرِ السَّمَاءِ،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الطَّيَّارَ ، فَأَخْبَرْتُهُ بِمَا سَمِعْتُ ، فَأَنْكَرَهُ </w:t>
      </w:r>
      <w:r>
        <w:rPr>
          <w:rStyle w:val="FootnoteAnchor"/>
          <w:rtl w:val="true"/>
        </w:rPr>
        <w:footnoteReference w:id="21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Style w:val="FootnoteAnchor"/>
          <w:rtl w:val="true"/>
        </w:rPr>
        <w:footnoteReference w:id="2123"/>
      </w:r>
      <w:r>
        <w:rPr>
          <w:rFonts w:ascii="Amiri" w:hAnsi="Amiri" w:eastAsia="Amiri" w:cs="Amiri"/>
          <w:color w:val="111111"/>
          <w:sz w:val="28"/>
          <w:sz w:val="28"/>
          <w:szCs w:val="28"/>
          <w:rtl w:val="true"/>
          <w:lang w:bidi="ar-SA"/>
        </w:rPr>
        <w:t xml:space="preserve">لَا يَكُونُ مِنَ الْمَلَائِكَةِ وَاللّهُ ـ عَزَّ وَجَلَّ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لِادَمَ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عَلَيْهِ الطَّيَّارُ ، فَسَأَلَهُ </w:t>
      </w:r>
      <w:r>
        <w:rPr>
          <w:rStyle w:val="FootnoteAnchor"/>
          <w:rtl w:val="true"/>
        </w:rPr>
        <w:footnoteReference w:id="2125"/>
      </w:r>
      <w:r>
        <w:rPr>
          <w:rFonts w:ascii="Amiri" w:hAnsi="Amiri" w:eastAsia="Amiri" w:cs="Amiri"/>
          <w:color w:val="111111"/>
          <w:sz w:val="28"/>
          <w:sz w:val="28"/>
          <w:szCs w:val="28"/>
          <w:rtl w:val="true"/>
          <w:lang w:bidi="ar-SA"/>
        </w:rPr>
        <w:t xml:space="preserve">وَأَنَا عِنْدَهُ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رَأَيْتَ </w:t>
      </w:r>
      <w:r>
        <w:rPr>
          <w:rStyle w:val="FootnoteAnchor"/>
          <w:rtl w:val="true"/>
        </w:rPr>
        <w:footnoteReference w:id="2126"/>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فِي غَيْرِ مَكَانٍ مِنْ مُخَاطَبَةِ الْمُؤْمِنِينَ ، أَيَدْخُلُ فِي هذَا الْمُنَافِقُونَ؟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يَدْخُلُ فِي هذَا الْمُنَافِقُونَ وَالضُّلَالُ وَكُلُّ مَنْ أَقَرَّ بِالدَّعْوَةِ الظَّاهِرَةِ</w:t>
      </w:r>
      <w:r>
        <w:rPr>
          <w:rFonts w:eastAsia="Amiri" w:cs="Amiri" w:ascii="Amiri" w:hAnsi="Amiri"/>
          <w:color w:val="111111"/>
          <w:sz w:val="28"/>
          <w:szCs w:val="28"/>
          <w:rtl w:val="true"/>
          <w:lang w:bidi="ar-SA"/>
        </w:rPr>
        <w:t>» .</w:t>
      </w:r>
    </w:p>
    <w:p>
      <w:pPr>
        <w:pStyle w:val="Heading3"/>
        <w:numPr>
          <w:ilvl w:val="2"/>
          <w:numId w:val="1"/>
        </w:numPr>
        <w:rPr/>
      </w:pPr>
      <w:bookmarkStart w:id="1473" w:name="__RefHeading___Toc4685697_3224264995"/>
      <w:bookmarkStart w:id="1474" w:name="_Toc612"/>
      <w:bookmarkEnd w:id="1473"/>
      <w:r>
        <w:rPr>
          <w:rtl w:val="true"/>
        </w:rPr>
        <w:t>شرح الحديث</w:t>
      </w:r>
      <w:bookmarkEnd w:id="147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البلس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خير عنده، أو عنده إبلاس وشرّ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وتحيّر، ومنه إبليس، أو هو عجمي</w:t>
      </w:r>
      <w:r>
        <w:rPr>
          <w:rFonts w:eastAsia="Amiri" w:cs="Amiri" w:ascii="Amiri" w:hAnsi="Amiri"/>
          <w:color w:val="111111"/>
          <w:sz w:val="28"/>
          <w:szCs w:val="28"/>
          <w:rtl w:val="true"/>
          <w:lang w:bidi="ar-SA"/>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w:t>
      </w:r>
      <w:r>
        <w:rPr>
          <w:rStyle w:val="FootnoteAnchor"/>
          <w:rtl w:val="true"/>
        </w:rPr>
        <w:footnoteReference w:id="2129"/>
      </w:r>
      <w:r>
        <w:rPr>
          <w:rFonts w:ascii="Amiri" w:hAnsi="Amiri" w:eastAsia="Amiri" w:cs="Amiri"/>
          <w:color w:val="111111"/>
          <w:sz w:val="28"/>
          <w:sz w:val="28"/>
          <w:szCs w:val="28"/>
          <w:rtl w:val="true"/>
          <w:lang w:bidi="ar-SA"/>
        </w:rPr>
        <w:t>من الملائكة، أم كان يلي شيئا من 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 المدبّرات فيها كسائر الملائكة، أو يكون ممّن يلي أمر الملائكة، كما 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يلي أمرهم ويعظهم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ولم يكن يلي شيئا من أمر السماء،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ـ بضمّ الراء ـ كرامة وكرما؛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شرف ولا قدر عند اللّه تعالى أصلاً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اختلف في أنّ إبليس هل كان من جنس الملائكة أم لا، وهذا الخبر وغيره من الأخبار صريح في أنّه ليس من الملائكة، وهو مذهب أكثر الإماميّة </w:t>
      </w:r>
      <w:r>
        <w:rPr>
          <w:rStyle w:val="FootnoteAnchor"/>
          <w:rtl w:val="true"/>
        </w:rPr>
        <w:footnoteReference w:id="2130"/>
      </w:r>
      <w:r>
        <w:rPr>
          <w:rFonts w:ascii="Amiri" w:hAnsi="Amiri" w:eastAsia="Amiri" w:cs="Amiri"/>
          <w:color w:val="111111"/>
          <w:sz w:val="28"/>
          <w:sz w:val="28"/>
          <w:szCs w:val="28"/>
          <w:rtl w:val="true"/>
          <w:lang w:bidi="ar-SA"/>
        </w:rPr>
        <w:t>وأكثر المتكلِّمين من</w:t>
      </w:r>
    </w:p>
    <w:p>
      <w:pPr>
        <w:pStyle w:val="BookText"/>
        <w:rPr/>
      </w:pPr>
      <w:r>
        <w:rPr>
          <w:rFonts w:ascii="Amiri" w:hAnsi="Amiri" w:eastAsia="Amiri" w:cs="Amiri"/>
          <w:color w:val="111111"/>
          <w:sz w:val="28"/>
          <w:sz w:val="28"/>
          <w:szCs w:val="28"/>
          <w:rtl w:val="true"/>
          <w:lang w:bidi="ar-SA"/>
        </w:rPr>
        <w:t xml:space="preserve">العامّة سيما المعتزلة </w:t>
      </w:r>
      <w:r>
        <w:rPr>
          <w:rStyle w:val="FootnoteAnchor"/>
          <w:rtl w:val="true"/>
        </w:rPr>
        <w:footnoteReference w:id="2131"/>
      </w:r>
      <w:r>
        <w:rPr>
          <w:rFonts w:ascii="Amiri" w:hAnsi="Amiri" w:eastAsia="Amiri" w:cs="Amiri"/>
          <w:color w:val="111111"/>
          <w:sz w:val="28"/>
          <w:sz w:val="28"/>
          <w:szCs w:val="28"/>
          <w:rtl w:val="true"/>
          <w:lang w:bidi="ar-SA"/>
        </w:rPr>
        <w:t xml:space="preserve">، وذهب طائفة من المتكلِّمين وكثير من فقهاء الجمهور إلى أنّه منهم </w:t>
      </w:r>
      <w:r>
        <w:rPr>
          <w:rStyle w:val="FootnoteAnchor"/>
          <w:rtl w:val="true"/>
        </w:rPr>
        <w:footnoteReference w:id="2132"/>
      </w:r>
      <w:r>
        <w:rPr>
          <w:rFonts w:ascii="Amiri" w:hAnsi="Amiri" w:eastAsia="Amiri" w:cs="Amiri"/>
          <w:color w:val="111111"/>
          <w:sz w:val="28"/>
          <w:sz w:val="28"/>
          <w:szCs w:val="28"/>
          <w:rtl w:val="true"/>
          <w:lang w:bidi="ar-SA"/>
        </w:rPr>
        <w:t>، واختاره الشيخ أبو جعفر الطوسي رحمه اللهوقال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المروي عن أبي عبداللّه عليه السلام ، والظاهر في تفاسيرنا</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ثمّ اختلف من قال إنّه كان من الملائكة؛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خازنا على الجنان،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سلطان سماء الدُّنيا وسلطان الأرض،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يوسوس ما بين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الأوّلون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 فَفَسَقَ عَنْ أَمْرِ رَبِّهِ</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أطلق لفظ الجنّ لم يخبر أن يعني به إلّا الجنس المعروف الذي يقابل بالإنس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فنفى عن الملائكة المعصية نفيا عامّا، فوجب أن لا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له نسل وذرّية،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لا ذرّيّة لهم؛ لأنّه ليس فيهم اُنثى؛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والذرّيّة إنّما تحصل من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رسل اللّه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 اللّه معصومون؛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ولا يجوز على رسل اللّه الكفر والعصيان، ملائكة كانوا أم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وجوها اُخر تركناها مع ما يرد عليها مخافة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استثناه من الملائكة، والاستثناء يفيد إخراج ما لولاه لدخل، وذلك يوجب كونه من الملائكة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الاستثناء هنا منقطع، وهو مشهور في كلام العرب وكثير في كلامه تعالى،</w:t>
      </w:r>
    </w:p>
    <w:p>
      <w:pPr>
        <w:pStyle w:val="BookText"/>
        <w:rPr/>
      </w:pPr>
      <w:r>
        <w:rPr>
          <w:rFonts w:ascii="Amiri" w:hAnsi="Amiri" w:eastAsia="Amiri" w:cs="Amiri"/>
          <w:color w:val="111111"/>
          <w:sz w:val="28"/>
          <w:sz w:val="28"/>
          <w:szCs w:val="28"/>
          <w:rtl w:val="true"/>
          <w:lang w:bidi="ar-SA"/>
        </w:rPr>
        <w:t>وأيضا فلأنّه كان جنّيّا واحدا مغمورا بين الاُلوف من الملائكة غلّبوا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استثني هو منهم استثناءً واحدا منهم، وقد كان مأمورا بالسجود معهم، فلمّا دخل معهم في الأمر جاز إخراجه منهم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من الملائكة لما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متناولاً له، فلا يكون تركه للسجود إباءً واستكبارا ومعصيةً، ولما استحقّ الذمّ والعقاب، فعلم أنّ الخطاب كان متناولاً له ولا يتناوله الخطاب، وأيضا يجوز أن يكون مأمورا بالسجود بأمرٍ آخر ويكون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الأمر</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ابنه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سمعت،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أنكر ثبوت الإخبار عن المعصوم، لا إخباره بعد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من الملائكة واللّه ـ عزّ وجلّ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مبنى هذا الاستدلال على أحد من الوجهين السابقين، وقد عرفت جوابهما،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غفل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ومن الملائكة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روي عن ابن عبّاس أنّ من الملائكة ضربا يتوالدون يُقال لهم الجنّ ومنهم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كثير من النسخ،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مواضع عديدة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مخاطبة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أيدخل في هذا المنافقون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غرضه الاستدلال بأنّه تعالى لمّا أمر الملائكة بالسجود وعصى إبليس بتركه، فيكون من الملائكة؛ لشمول الأمر المتوجّه إلى الملائكة له، فلو لم يكن منهم لم يشمله</w:t>
      </w:r>
      <w:bookmarkStart w:id="1475" w:name="pg12947_153304"/>
    </w:p>
    <w:p>
      <w:pPr>
        <w:pStyle w:val="BookText"/>
        <w:rPr/>
      </w:pPr>
      <w:bookmarkEnd w:id="1475"/>
      <w:r>
        <w:rPr>
          <w:rFonts w:ascii="Amiri" w:hAnsi="Amiri" w:eastAsia="Amiri" w:cs="Amiri"/>
          <w:color w:val="111111"/>
          <w:sz w:val="28"/>
          <w:sz w:val="28"/>
          <w:szCs w:val="28"/>
          <w:rtl w:val="true"/>
          <w:lang w:bidi="ar-SA"/>
        </w:rPr>
        <w:t>ذلك الخطاب، كما أنّ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وإنّما سأله هكذا ولم يصرّح بمطلوبه؛ لأنّه يحصل بذلك المطلوب مع زوال الشبهة، فأجاب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اختلط بجماعة، ولم يتميّز منهم عرفا، فالخطاب المتوجّه إليهم يشمله، فالخطاب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المنافقين وغيرهم ممّن أقرّ بالدعوة الظاهرة وإن لم يكن مؤمنا حقيقةً، وخطاب الملائكة يشمل إبليس؛ لأنّه كان مختلطا بهم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المؤمن والمنافق والضالّ أنّ المقرّ بالدعوة إلى الولاية مثلاً إن أقرَّ بها ظاهرا لا باطنا فهو منافق، وإن أقرَّ باطنا أيضا فإن بقى عليه بعد النبيّ صلى الله عليه و آله فهو مؤمن، وإلّا فهو ضالّ؛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6" w:name="__RefHeading___Toc4685699_3224264995"/>
      <w:bookmarkStart w:id="1477" w:name="_Toc613"/>
      <w:bookmarkEnd w:id="1476"/>
      <w:r>
        <w:rPr>
          <w:rtl w:val="true"/>
        </w:rPr>
        <w:t>متن الحديث الثالث عشر والأربعمائة</w:t>
      </w:r>
      <w:bookmarkEnd w:id="1477"/>
    </w:p>
    <w:p>
      <w:pPr>
        <w:pStyle w:val="Heading3"/>
        <w:numPr>
          <w:ilvl w:val="2"/>
          <w:numId w:val="1"/>
        </w:numPr>
        <w:rPr/>
      </w:pPr>
      <w:bookmarkStart w:id="1478" w:name="__RefHeading___Toc4685701_3224264995"/>
      <w:bookmarkStart w:id="1479" w:name="_Toc614"/>
      <w:bookmarkEnd w:id="1478"/>
      <w:r>
        <w:rPr>
          <w:rtl w:val="true"/>
        </w:rPr>
        <w:t>اشارة</w:t>
      </w:r>
      <w:bookmarkEnd w:id="1479"/>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143"/>
      </w:r>
      <w:r>
        <w:rPr>
          <w:rFonts w:ascii="Amiri" w:hAnsi="Amiri" w:eastAsia="Amiri" w:cs="Amiri"/>
          <w:color w:val="111111"/>
          <w:sz w:val="28"/>
          <w:sz w:val="28"/>
          <w:szCs w:val="28"/>
          <w:rtl w:val="true"/>
          <w:lang w:bidi="ar-SA"/>
        </w:rPr>
        <w:t xml:space="preserve">، عَنْ عَلِيِّ بْنِ حَدِيدٍ ، عَنْ مُرَازِمٍ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أُصَلِّي ، فَأَجْعَلُ بَعْضَ صَلَاتِي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2144"/>
      </w:r>
      <w:r>
        <w:rPr>
          <w:rFonts w:ascii="Amiri" w:hAnsi="Amiri" w:eastAsia="Amiri" w:cs="Amiri"/>
          <w:color w:val="111111"/>
          <w:sz w:val="28"/>
          <w:sz w:val="28"/>
          <w:szCs w:val="28"/>
          <w:rtl w:val="true"/>
          <w:lang w:bidi="ar-SA"/>
        </w:rPr>
        <w:t xml:space="preserve">خَيْرٌ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فَأَجْعَلُ نِصْفَ صَلَاتِي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2145"/>
      </w:r>
      <w:r>
        <w:rPr>
          <w:rFonts w:ascii="Amiri" w:hAnsi="Amiri" w:eastAsia="Amiri" w:cs="Amiri"/>
          <w:color w:val="111111"/>
          <w:sz w:val="28"/>
          <w:sz w:val="28"/>
          <w:szCs w:val="28"/>
          <w:rtl w:val="true"/>
          <w:lang w:bidi="ar-SA"/>
        </w:rPr>
        <w:t xml:space="preserve">أَفْضَلُ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فَإِنِّي أُصَلِّي ، فَأَجْعَلُ كُلَّ صَلَاتِي لَكَ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مَا أَهَمَّكَ مِنْ أَمْرِ دُنْيَاكَ وَآخِرَتِكَ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كَلَّفَ رَسُولَ اللّهِ صلى الله عليه و آله مَا لَمْ يُكَلِّفْ </w:t>
      </w:r>
      <w:r>
        <w:rPr>
          <w:rStyle w:val="FootnoteAnchor"/>
          <w:rtl w:val="true"/>
        </w:rPr>
        <w:footnoteReference w:id="2146"/>
      </w:r>
      <w:r>
        <w:rPr>
          <w:rFonts w:ascii="Amiri" w:hAnsi="Amiri" w:eastAsia="Amiri" w:cs="Amiri"/>
          <w:color w:val="111111"/>
          <w:sz w:val="28"/>
          <w:sz w:val="28"/>
          <w:szCs w:val="28"/>
          <w:rtl w:val="true"/>
          <w:lang w:bidi="ar-SA"/>
        </w:rPr>
        <w:t xml:space="preserve">أَحَدا مِنْ خَلْقِهِ ، كَلَّفَهُ أَنْ يَخْرُجَ عَلَى النَّاسِ كُلِّهِمْ وَحْدَهُ بِنَفْسِهِ إِنْ لَمْ يَجِدْ فِئَةً تُقَاتِلُ مَعَهُ ، وَلَمْ يُكَلِّفْ هذَا أَحَدا مِنْ خَلْقِهِ </w:t>
      </w:r>
      <w:r>
        <w:rPr>
          <w:rStyle w:val="FootnoteAnchor"/>
          <w:rtl w:val="true"/>
        </w:rPr>
        <w:footnoteReference w:id="2147"/>
      </w:r>
      <w:r>
        <w:rPr>
          <w:rFonts w:ascii="Amiri" w:hAnsi="Amiri" w:eastAsia="Amiri" w:cs="Amiri"/>
          <w:color w:val="111111"/>
          <w:sz w:val="28"/>
          <w:sz w:val="28"/>
          <w:szCs w:val="28"/>
          <w:rtl w:val="true"/>
          <w:lang w:bidi="ar-SA"/>
        </w:rPr>
        <w:t>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فِى سَبِيلِ اللّهِ لا تُكَلَّفُ إِلّا نَفْسَكَ</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bookmarkStart w:id="1480" w:name="pg12947_153305"/>
    </w:p>
    <w:p>
      <w:pPr>
        <w:pStyle w:val="BookText"/>
        <w:rPr/>
      </w:pPr>
      <w:bookmarkEnd w:id="148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اللّهُ لَهُ </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يَأْخُذَ لَهُ مَا أَخَذَ لِنَفْسِهِ ،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w:t>
      </w:r>
      <w:r>
        <w:rPr>
          <w:rStyle w:val="FootnoteAnchor"/>
          <w:rtl w:val="true"/>
        </w:rPr>
        <w:footnoteReference w:id="2150"/>
      </w:r>
      <w:r>
        <w:rPr>
          <w:rFonts w:ascii="Amiri" w:hAnsi="Amiri" w:eastAsia="Amiri" w:cs="Amiri"/>
          <w:color w:val="111111"/>
          <w:sz w:val="28"/>
          <w:sz w:val="28"/>
          <w:szCs w:val="28"/>
          <w:rtl w:val="true"/>
          <w:lang w:bidi="ar-SA"/>
        </w:rPr>
        <w:t>الصَّلَاةُ عَلى رَسُولِ اللّهِ صلى الله عليه و آله بِعَشْرِ حَسَنَاتٍ</w:t>
      </w:r>
      <w:r>
        <w:rPr>
          <w:rFonts w:eastAsia="Amiri" w:cs="Amiri" w:ascii="Amiri" w:hAnsi="Amiri"/>
          <w:color w:val="111111"/>
          <w:sz w:val="28"/>
          <w:szCs w:val="28"/>
          <w:rtl w:val="true"/>
          <w:lang w:bidi="ar-SA"/>
        </w:rPr>
        <w:t>» .</w:t>
      </w:r>
    </w:p>
    <w:p>
      <w:pPr>
        <w:pStyle w:val="Heading3"/>
        <w:numPr>
          <w:ilvl w:val="2"/>
          <w:numId w:val="1"/>
        </w:numPr>
        <w:rPr/>
      </w:pPr>
      <w:bookmarkStart w:id="1481" w:name="__RefHeading___Toc4685703_3224264995"/>
      <w:bookmarkStart w:id="1482" w:name="_Toc615"/>
      <w:bookmarkEnd w:id="1481"/>
      <w:r>
        <w:rPr>
          <w:rtl w:val="true"/>
        </w:rPr>
        <w:t>شرح الحديث</w:t>
      </w:r>
      <w:bookmarkEnd w:id="148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راجع إلى محمّد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اُصلّي، فأجعل بعض صلاتي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مرَّ تفسير ذلك في كتاب الدّعاء في ما رواه المصنّف رحمه الله عن عليّ بن إبراهيم بإسناده عن أبي عبداللّه عليه السلام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كيف يجعل صلاته له؟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ـ عزّ وجلّ ـ إلّا بدأَ بالصلاة على محمّد وآله</w:t>
      </w:r>
      <w:r>
        <w:rPr>
          <w:rFonts w:eastAsia="Amiri" w:cs="Amiri" w:ascii="Amiri" w:hAnsi="Amiri"/>
          <w:color w:val="111111"/>
          <w:sz w:val="28"/>
          <w:szCs w:val="28"/>
          <w:rtl w:val="true"/>
          <w:lang w:bidi="ar-SA"/>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محمّد بن يحيى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أجعل صلاتي كلّها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يقدّمه بين يدي كلّ حاجة، فلا يسأل اللّه ـ عزّ وجلّ ـ شيئا حتّى يبدأ بالنبيّ صلى الله عليه و آله ، فيُصلّي عليه، ثمّ يسأل اللّه حوائجه</w:t>
      </w:r>
      <w:r>
        <w:rPr>
          <w:rFonts w:eastAsia="Amiri" w:cs="Amiri" w:ascii="Amiri" w:hAnsi="Amiri"/>
          <w:color w:val="111111"/>
          <w:sz w:val="28"/>
          <w:szCs w:val="28"/>
          <w:rtl w:val="true"/>
          <w:lang w:bidi="ar-SA"/>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تفسير المصنّف والبعض أيضا وهو أن يصلّي على النبيّ صلى الله عليه و آله في بعض أدعيته أو نصفها، وأنّ المراد بالصلاة الدّعاء، ويجعلها له تصديرها بالصلاة عليه؛ لأنّه لمّا جعل دعاءه تابعا للصلاة عليه وعظّمه بتصدير دعائه بها فكأنّه جعل دعواته كلّها 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العامّة بإسنادهم عن اُبي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اُكثر الصلاة عليك، فكم أجعل لك من صلاتي؟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فإن زدت فهو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فإن زدت فهو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فالثُّلثين؟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فإن زدت فهو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لك صلاتي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تكفى همّك، ويكفّر لك ذنبك</w:t>
      </w:r>
      <w:r>
        <w:rPr>
          <w:rFonts w:eastAsia="Amiri" w:cs="Amiri" w:ascii="Amiri" w:hAnsi="Amiri"/>
          <w:color w:val="111111"/>
          <w:sz w:val="28"/>
          <w:szCs w:val="28"/>
          <w:rtl w:val="true"/>
          <w:lang w:bidi="ar-SA"/>
        </w:rPr>
        <w:t>»</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الطيّبي في شرح المشكوة </w:t>
      </w:r>
      <w:r>
        <w:rPr>
          <w:rStyle w:val="FootnoteAnchor"/>
          <w:rtl w:val="true"/>
        </w:rPr>
        <w:footnoteReference w:id="2154"/>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أجعل لك من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هنا الدّعاء والورد؛ يعني أيّ زمان أدعو فيه لنفسي، فكم أعرف من ذلك الزمان في الدعاء لك؟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لك صلاتي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اُصلّي عليك بدل ما أدعو به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الصلاة على النبيّ صلى الله عليه و آله أفضل من الدّعاء لنفسه؛ لأنّ فيه ذكر اللّه وتعظيم النبيّ صلى الله عليه و آله ، ومن شغله ذكره عن مسألته أعطى أفضل، ويدخل فيه كفاية ما يهمّه في الدارين،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كلّف رسول اللّه صلى الله عليه و آله ما لم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بما يشقّ عليك</w:t>
      </w:r>
      <w:r>
        <w:rPr>
          <w:rFonts w:eastAsia="Amiri" w:cs="Amiri" w:ascii="Amiri" w:hAnsi="Amiri"/>
          <w:color w:val="111111"/>
          <w:sz w:val="28"/>
          <w:szCs w:val="28"/>
          <w:rtl w:val="true"/>
          <w:lang w:bidi="ar-SA"/>
        </w:rPr>
        <w:t>»</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في بيان المكلّف به، أو بيان بعض أفراده،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كلّفه أن يخرج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الكفّار للجهاد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وحده بنفسه إن لم يجد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ولم يكلّف هذا أحدا من خلفه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 لَا تُكَلَّفُ إِلَا نَفْسَكَ</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إلّا فعل نفسك لا يضرّك مخالفتهم وتقاعدهم، فتقدّم إلى الجهاد وإن لم يساعدك أحد؛ فإنّ اللّه ناصرك لا بالجنود</w:t>
      </w:r>
      <w:r>
        <w:rPr>
          <w:rFonts w:eastAsia="Amiri" w:cs="Amiri" w:ascii="Amiri" w:hAnsi="Amiri"/>
          <w:color w:val="111111"/>
          <w:sz w:val="28"/>
          <w:szCs w:val="28"/>
          <w:rtl w:val="true"/>
          <w:lang w:bidi="ar-SA"/>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اللّه له أن يأخذ له ما أخذ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إلى رسول اللّه صلى الله عليه و آله ، 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اللّه ؛ أي يأخذ العهد من الخلق في مضاعفة الأعمال له صلى الله عليه و آله مثل ما أخذ في المضاعفة لنفسه، أو يأخذ العهد بتعظيمه صلى الله عليه و آله مثل ما أخذ لنفسه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للجعل المذكور</w:t>
      </w:r>
      <w:r>
        <w:rPr>
          <w:rFonts w:eastAsia="Amiri" w:cs="Amiri" w:ascii="Amiri" w:hAnsi="Amiri"/>
          <w:color w:val="111111"/>
          <w:sz w:val="28"/>
          <w:szCs w:val="28"/>
          <w:rtl w:val="true"/>
          <w:lang w:bidi="ar-SA"/>
        </w:rPr>
        <w:t>.</w:t>
      </w:r>
      <w:bookmarkStart w:id="1483" w:name="pg12947_153307"/>
    </w:p>
    <w:p>
      <w:pPr>
        <w:pStyle w:val="BookText"/>
        <w:rPr/>
      </w:pPr>
      <w:bookmarkEnd w:id="1483"/>
      <w:r>
        <w:rPr>
          <w:rFonts w:ascii="Amiri" w:hAnsi="Amiri" w:eastAsia="Amiri" w:cs="Amiri"/>
          <w:color w:val="111111"/>
          <w:sz w:val="28"/>
          <w:sz w:val="28"/>
          <w:szCs w:val="28"/>
          <w:rtl w:val="true"/>
          <w:lang w:bidi="ar-SA"/>
        </w:rPr>
        <w:t>وقال البيضاوي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عشر حسنات أمثالها فضلاً من اللّه ، وهذا أقلّ ما وعد من الأضعاف، وقد جاء الوعد بسبعين وسبعمائة وبغير حساب،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بالعشر الكثرة دون العدد، انتهى</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الصلاة على رسول اللّه صلى الله عليه و آله بعشر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جعل تعظيمه والصلاة عليه من طاعاته التي يضاعف لها الثواب عشرة 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ضاعف لنفسه الصلاة لكونها عبادة له عشرة أضعاف، ثمّ ضاعف له صلى الله عليه و آله لكونها متعلّقة به لكلّ حسنة عشرة أضعافها، فصارت الصلاة واحدة مائة حسنة</w:t>
      </w:r>
      <w:r>
        <w:rPr>
          <w:rFonts w:eastAsia="Amiri" w:cs="Amiri" w:ascii="Amiri" w:hAnsi="Amiri"/>
          <w:color w:val="111111"/>
          <w:sz w:val="28"/>
          <w:szCs w:val="28"/>
          <w:rtl w:val="true"/>
          <w:lang w:bidi="ar-SA"/>
        </w:rPr>
        <w:t>.</w:t>
      </w:r>
    </w:p>
    <w:p>
      <w:pPr>
        <w:pStyle w:val="Heading2"/>
        <w:numPr>
          <w:ilvl w:val="1"/>
          <w:numId w:val="1"/>
        </w:numPr>
        <w:rPr/>
      </w:pPr>
      <w:bookmarkStart w:id="1484" w:name="__RefHeading___Toc4685705_3224264995"/>
      <w:bookmarkStart w:id="1485" w:name="_Toc616"/>
      <w:bookmarkEnd w:id="1484"/>
      <w:r>
        <w:rPr>
          <w:rtl w:val="true"/>
        </w:rPr>
        <w:t>متن الحديث الرابع عشر والأربعمائة</w:t>
      </w:r>
      <w:bookmarkEnd w:id="1485"/>
    </w:p>
    <w:p>
      <w:pPr>
        <w:pStyle w:val="Heading3"/>
        <w:numPr>
          <w:ilvl w:val="2"/>
          <w:numId w:val="1"/>
        </w:numPr>
        <w:rPr/>
      </w:pPr>
      <w:bookmarkStart w:id="1486" w:name="__RefHeading___Toc4685707_3224264995"/>
      <w:bookmarkStart w:id="1487" w:name="_Toc617"/>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160"/>
      </w:r>
      <w:r>
        <w:rPr>
          <w:rFonts w:ascii="Amiri" w:hAnsi="Amiri" w:eastAsia="Amiri" w:cs="Amiri"/>
          <w:color w:val="111111"/>
          <w:sz w:val="28"/>
          <w:sz w:val="28"/>
          <w:szCs w:val="28"/>
          <w:rtl w:val="true"/>
          <w:lang w:bidi="ar-SA"/>
        </w:rPr>
        <w:t xml:space="preserve">، عَنْ عَلِيِّ بْنِ حَدِيدٍ ، عَنْ مَنْصُورٍ بُزُرْجَ </w:t>
      </w:r>
      <w:r>
        <w:rPr>
          <w:rStyle w:val="FootnoteAnchor"/>
          <w:rtl w:val="true"/>
        </w:rPr>
        <w:footnoteReference w:id="2161"/>
      </w:r>
      <w:r>
        <w:rPr>
          <w:rFonts w:ascii="Amiri" w:hAnsi="Amiri" w:eastAsia="Amiri" w:cs="Amiri"/>
          <w:color w:val="111111"/>
          <w:sz w:val="28"/>
          <w:sz w:val="28"/>
          <w:szCs w:val="28"/>
          <w:rtl w:val="true"/>
          <w:lang w:bidi="ar-SA"/>
        </w:rPr>
        <w:t xml:space="preserve">، عَنْ فُضَيْلٍ الصَّائِغِ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وَاللّهِ نُورٌ فِي ظُلُمَاتِ الْأَرْضِ ، وَاللّهِ إِنَّ أَهْلَ السَّمَاءِ لَيَنْظُرُونَ إِلَيْكُمْ فِي ظُلُمَاتِ الْأَرْضِ كَمَا تَنْظُرُونَ أَنْتُمْ إِلَى الْكَوْكَبِ الدُّرِّيِّ فِي السَّمَاءِ ، وَإِنَّ بَعْضَهُمْ لَيَقُولُ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عَجَبا لِفُلَانٍ كَيْفَ أَصَابَ هذَا الْأَمْرَ، وَهُوَ قَوْلُ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أَعْجَبُ مِمَّنْ هَلَكَ كَيْفَ هَلَكَ ، وَ لكِنْ أَعْجَبُ مِمَّنْ نَجَا كَيْفَ نَجَا</w:t>
      </w:r>
      <w:r>
        <w:rPr>
          <w:rFonts w:eastAsia="Amiri" w:cs="Amiri" w:ascii="Amiri" w:hAnsi="Amiri"/>
          <w:color w:val="111111"/>
          <w:sz w:val="28"/>
          <w:szCs w:val="28"/>
          <w:rtl w:val="true"/>
          <w:lang w:bidi="ar-SA"/>
        </w:rPr>
        <w:t>» .</w:t>
      </w:r>
    </w:p>
    <w:p>
      <w:pPr>
        <w:pStyle w:val="Heading3"/>
        <w:numPr>
          <w:ilvl w:val="2"/>
          <w:numId w:val="1"/>
        </w:numPr>
        <w:rPr/>
      </w:pPr>
      <w:bookmarkStart w:id="1488" w:name="__RefHeading___Toc4685709_3224264995"/>
      <w:bookmarkStart w:id="1489" w:name="_Toc618"/>
      <w:bookmarkEnd w:id="1488"/>
      <w:r>
        <w:rPr>
          <w:rtl w:val="true"/>
        </w:rPr>
        <w:t>شرح الحديث</w:t>
      </w:r>
      <w:bookmarkEnd w:id="1489"/>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واللّه نورٌ في ظلمات الأرض</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وهو سبب لظهور الأشياء، ولذا يطلق على العلم والإيمان والكمالات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تلك الاُمور إنّما تظهر من الشيعة في الأرض أطلق عليهم النور</w:t>
      </w:r>
      <w:r>
        <w:rPr>
          <w:rFonts w:eastAsia="Amiri" w:cs="Amiri" w:ascii="Amiri" w:hAnsi="Amiri"/>
          <w:color w:val="111111"/>
          <w:sz w:val="28"/>
          <w:szCs w:val="28"/>
          <w:rtl w:val="true"/>
          <w:lang w:bidi="ar-SA"/>
        </w:rPr>
        <w:t>.</w:t>
      </w:r>
      <w:bookmarkStart w:id="1490" w:name="pg12947_153308"/>
    </w:p>
    <w:p>
      <w:pPr>
        <w:pStyle w:val="BookText"/>
        <w:rPr/>
      </w:pPr>
      <w:bookmarkEnd w:id="1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تنظرون أنتم إلى الكوكب الدرّيّ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ترون الكوكب الدرّيّ في اُفق السماء، أي الشديد الإنارة كأنّه نسب إلى الدرّ تشبيها بصفائه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 عند العرب هو العظيم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الكواكب الخمسة السيّارة</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أصاب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والإدراك، والإتيان بالصواب، أي كيف أدرك المعرفة والولاية مع انهماك الناس في الجهالة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ممّن هلك كيف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أكثر الناس كذلك ودائما يسعون في ذلك؛ لكثرة دواعي الهلاك والضلال</w:t>
      </w:r>
      <w:r>
        <w:rPr>
          <w:rFonts w:eastAsia="Amiri" w:cs="Amiri" w:ascii="Amiri" w:hAnsi="Amiri"/>
          <w:color w:val="111111"/>
          <w:sz w:val="28"/>
          <w:szCs w:val="28"/>
          <w:rtl w:val="true"/>
          <w:lang w:bidi="ar-SA"/>
        </w:rPr>
        <w:t>.</w:t>
      </w:r>
    </w:p>
    <w:p>
      <w:pPr>
        <w:pStyle w:val="Heading2"/>
        <w:numPr>
          <w:ilvl w:val="1"/>
          <w:numId w:val="1"/>
        </w:numPr>
        <w:rPr/>
      </w:pPr>
      <w:bookmarkStart w:id="1491" w:name="__RefHeading___Toc4685711_3224264995"/>
      <w:bookmarkStart w:id="1492" w:name="_Toc619"/>
      <w:bookmarkEnd w:id="1491"/>
      <w:r>
        <w:rPr>
          <w:rtl w:val="true"/>
        </w:rPr>
        <w:t>متن الحديث الخامس عشر والأربعمائة</w:t>
      </w:r>
      <w:bookmarkEnd w:id="1492"/>
    </w:p>
    <w:p>
      <w:pPr>
        <w:pStyle w:val="Heading3"/>
        <w:numPr>
          <w:ilvl w:val="2"/>
          <w:numId w:val="1"/>
        </w:numPr>
        <w:rPr/>
      </w:pPr>
      <w:bookmarkStart w:id="1493" w:name="__RefHeading___Toc4685713_3224264995"/>
      <w:bookmarkStart w:id="1494" w:name="_Toc620"/>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عَلِيِّ بْنِ أَسْبَاطٍ ، عَنْ إِبْرَاهِيمَ بْنِ مُحَمَّدِ بْنِ حُمْرَانَ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أَوْ تَزَوَّجَ وَالْقَمَرُ فِي الْعَقْرَبِ ، لَمْ يَرَ الْحُسْنى</w:t>
      </w:r>
      <w:r>
        <w:rPr>
          <w:rFonts w:eastAsia="Amiri" w:cs="Amiri" w:ascii="Amiri" w:hAnsi="Amiri"/>
          <w:color w:val="111111"/>
          <w:sz w:val="28"/>
          <w:szCs w:val="28"/>
          <w:rtl w:val="true"/>
          <w:lang w:bidi="ar-SA"/>
        </w:rPr>
        <w:t>» .</w:t>
      </w:r>
    </w:p>
    <w:p>
      <w:pPr>
        <w:pStyle w:val="Heading3"/>
        <w:numPr>
          <w:ilvl w:val="2"/>
          <w:numId w:val="1"/>
        </w:numPr>
        <w:rPr/>
      </w:pPr>
      <w:bookmarkStart w:id="1495" w:name="__RefHeading___Toc4685715_3224264995"/>
      <w:bookmarkStart w:id="1496" w:name="_Toc621"/>
      <w:bookmarkEnd w:id="1495"/>
      <w:r>
        <w:rPr>
          <w:rtl w:val="true"/>
        </w:rPr>
        <w:t>شرح الحديث</w:t>
      </w:r>
      <w:bookmarkEnd w:id="1496"/>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أو تزوّج والقمر في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يحتمل العقد والزّفاف أو الأعمّ، ولعلّ المراد بالعقرب هنا شكلها لا برجها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العافية، أو الخيرة الحسنى، أو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يدلّ على رجحان إيقاع هذين الأمرين في غير تلك الساعة، ولا يدلّ على رجحان رعاية السّاعات في جميع الاُمور، ولا غير هذه الساعة في هذين</w:t>
      </w:r>
      <w:bookmarkStart w:id="1497" w:name="pg12947_153309"/>
    </w:p>
    <w:p>
      <w:pPr>
        <w:pStyle w:val="BookText"/>
        <w:rPr/>
      </w:pPr>
      <w:bookmarkEnd w:id="1497"/>
      <w:r>
        <w:rPr>
          <w:rFonts w:ascii="Amiri" w:hAnsi="Amiri" w:eastAsia="Amiri" w:cs="Amiri"/>
          <w:color w:val="111111"/>
          <w:sz w:val="28"/>
          <w:sz w:val="28"/>
          <w:szCs w:val="28"/>
          <w:rtl w:val="true"/>
          <w:lang w:bidi="ar-SA"/>
        </w:rPr>
        <w:t>الأمرين أيضا، وقد مضى في السفر أنّه مع التصدّق لا بأس به في أيّ يوم كان وأيّة ساعة اتّفق</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8" w:name="__RefHeading___Toc4685717_3224264995"/>
      <w:bookmarkStart w:id="1499" w:name="_Toc622"/>
      <w:bookmarkEnd w:id="1498"/>
      <w:r>
        <w:rPr>
          <w:rtl w:val="true"/>
        </w:rPr>
        <w:t>متن الحديث السادس عشر والأربعمائة</w:t>
      </w:r>
      <w:bookmarkEnd w:id="1499"/>
    </w:p>
    <w:p>
      <w:pPr>
        <w:pStyle w:val="Heading3"/>
        <w:numPr>
          <w:ilvl w:val="2"/>
          <w:numId w:val="1"/>
        </w:numPr>
        <w:rPr/>
      </w:pPr>
      <w:bookmarkStart w:id="1500" w:name="__RefHeading___Toc4685719_3224264995"/>
      <w:bookmarkStart w:id="1501" w:name="_Toc623"/>
      <w:bookmarkEnd w:id="1500"/>
      <w:r>
        <w:rPr>
          <w:rtl w:val="true"/>
        </w:rPr>
        <w:t>اشارة</w:t>
      </w:r>
      <w:bookmarkEnd w:id="1501"/>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164"/>
      </w:r>
      <w:r>
        <w:rPr>
          <w:rFonts w:ascii="Amiri" w:hAnsi="Amiri" w:eastAsia="Amiri" w:cs="Amiri"/>
          <w:color w:val="111111"/>
          <w:sz w:val="28"/>
          <w:sz w:val="28"/>
          <w:szCs w:val="28"/>
          <w:rtl w:val="true"/>
          <w:lang w:bidi="ar-SA"/>
        </w:rPr>
        <w:t xml:space="preserve">، عَنِ ابْنِ فَضَّالٍ ، عَنْ عُبَيْسِ بْنِ هِشَامٍ ، عَنْ عَبْدِ الْكَرِيمِ بْنِ عَمْرٍو ، عَنِ الْحَكَمِ بْنِ مُحَمَّدِ بْنِ الْقَاسِمِ أَنَّهُ سَمِعَ عَبْدَ اللّهِ بْنَ عَطَاءٍ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 فَأَسْرِجْ دَابَّتَيْنِ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وَبَغْلًا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فَأَسْرَجْتُ حِمَارا وَبَغْلًا ، فَقَدَّمْتُ إِلَيْهِ الْبَغْلَ ، وَرَأَيْتُ أَنَّهُ أَحَبُّهُمَا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 أَنْ تُقَدِّمَ إِلَيَّ هذَا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اخْتَرْتُهُ لَكَ ، قَالَ </w:t>
      </w:r>
      <w:r>
        <w:rPr>
          <w:rStyle w:val="FootnoteAnchor"/>
          <w:rtl w:val="true"/>
        </w:rPr>
        <w:footnoteReference w:id="2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وَأَمَرْتُكَ أَنْ تَخْتَارَ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الْمَطَايَا إِلَيَّ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إِلَيْهِ الْحِمَارَ ، وَأَمْسَكْتُ لَهُ بِالرِّكَابِ ، فَرَكِبَ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Style w:val="FootnoteAnchor"/>
          <w:rtl w:val="true"/>
        </w:rPr>
        <w:footnoteReference w:id="2166"/>
      </w:r>
      <w:r>
        <w:rPr>
          <w:rFonts w:ascii="Amiri" w:hAnsi="Amiri" w:eastAsia="Amiri" w:cs="Amiri"/>
          <w:color w:val="111111"/>
          <w:sz w:val="28"/>
          <w:sz w:val="28"/>
          <w:szCs w:val="28"/>
          <w:rtl w:val="true"/>
          <w:lang w:bidi="ar-SA"/>
        </w:rPr>
        <w:t xml:space="preserve">لِلّهِ الَّذِي هَدَانَا بِالْاءِسْلَامِ ، وَعَلَّمَنَا الْقُرْآنَ ، وَمَنَّ عَلَيْنَا بِمُحَمَّدٍ صلى الله عليه و آله ، وَالْحَمْدُ لِلّهِ الَّذِي سَخَّرَ لَنَا هذَا ، وَمَا كُنَّا لَهُ مُقْرِنِينَ ، وَإِنَّا إِلى رَبِّنَا لَمُنْقَلِبُونَ </w:t>
      </w:r>
      <w:r>
        <w:rPr>
          <w:rStyle w:val="FootnoteAnchor"/>
          <w:rtl w:val="true"/>
        </w:rPr>
        <w:footnoteReference w:id="2167"/>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وَسَارَ وَسِرْتُ حَتّى إِذَا بَلَغْنَا مَوْضِعا آخَرَ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جُعِلْتُ فِدَاكَ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وَادِي النَّمْلِ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بَلَغْنَا مَوْضِعا آخَرَ ، قُلْتُ لَهُ مِثْلَ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 مَالِحَةٌ لَا 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هُوَ مِنْ قِبَلِ نَفْسِهِ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أَوْ تُصَلِّي ـ سُبْحَتَكَ؟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يُصَلِّيهَا </w:t>
      </w:r>
      <w:r>
        <w:rPr>
          <w:rStyle w:val="FootnoteAnchor"/>
          <w:rtl w:val="true"/>
        </w:rPr>
        <w:footnoteReference w:id="2168"/>
      </w:r>
      <w:r>
        <w:rPr>
          <w:rFonts w:ascii="Amiri" w:hAnsi="Amiri" w:eastAsia="Amiri" w:cs="Amiri"/>
          <w:color w:val="111111"/>
          <w:sz w:val="28"/>
          <w:sz w:val="28"/>
          <w:szCs w:val="28"/>
          <w:rtl w:val="true"/>
          <w:lang w:bidi="ar-SA"/>
        </w:rPr>
        <w:t xml:space="preserve">أَهْلُ الْعِرَاقِ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هؤُلَاءِ الَّذِينَ يُصَلُّونَ هُمْ شِيعَةُ عَلِيِّ بْنِ أَبِي طَالِبٍ عليه السلام ، وَهِيَ صَلَاةُ الْأَوَّابِينَ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وَصَلَّيْتُ ، ثُمَّ أَمْسَكْتُ لَهُ بِالرِّكَابِ ، ثُمَّ قَالَ مِثْلَ مَا قَالَ فِي بِدَايَتِهِ </w:t>
      </w:r>
      <w:r>
        <w:rPr>
          <w:rStyle w:val="FootnoteAnchor"/>
          <w:rtl w:val="true"/>
        </w:rPr>
        <w:footnoteReference w:id="216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w:t>
      </w:r>
      <w:bookmarkStart w:id="1502" w:name="pg12947_153310"/>
    </w:p>
    <w:p>
      <w:pPr>
        <w:pStyle w:val="BookText"/>
        <w:rPr/>
      </w:pPr>
      <w:bookmarkEnd w:id="1502"/>
      <w:r>
        <w:rPr>
          <w:rFonts w:ascii="Amiri" w:hAnsi="Amiri" w:eastAsia="Amiri" w:cs="Amiri"/>
          <w:color w:val="111111"/>
          <w:sz w:val="28"/>
          <w:sz w:val="28"/>
          <w:szCs w:val="28"/>
          <w:rtl w:val="true"/>
          <w:lang w:bidi="ar-SA"/>
        </w:rPr>
        <w:t>الْمُرْجِئَةَ ؛ فَإِنَّهُمْ أَعْدَاؤُنَا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ذَكَّرَكَ ـ جُعِلْتُ فِدَاكَ ـ الْمُرْجِئَةَ؟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خَطَرُوا عَلى بَالِي</w:t>
      </w:r>
      <w:r>
        <w:rPr>
          <w:rFonts w:eastAsia="Amiri" w:cs="Amiri" w:ascii="Amiri" w:hAnsi="Amiri"/>
          <w:color w:val="111111"/>
          <w:sz w:val="28"/>
          <w:szCs w:val="28"/>
          <w:rtl w:val="true"/>
          <w:lang w:bidi="ar-SA"/>
        </w:rPr>
        <w:t>» .</w:t>
      </w:r>
    </w:p>
    <w:p>
      <w:pPr>
        <w:pStyle w:val="Heading3"/>
        <w:numPr>
          <w:ilvl w:val="2"/>
          <w:numId w:val="1"/>
        </w:numPr>
        <w:rPr/>
      </w:pPr>
      <w:bookmarkStart w:id="1503" w:name="__RefHeading___Toc4685721_3224264995"/>
      <w:bookmarkStart w:id="1504" w:name="_Toc624"/>
      <w:bookmarkEnd w:id="1503"/>
      <w:r>
        <w:rPr>
          <w:rtl w:val="true"/>
        </w:rPr>
        <w:t>شرح الحديث</w:t>
      </w:r>
      <w:bookmarkEnd w:id="1504"/>
    </w:p>
    <w:p>
      <w:pPr>
        <w:pStyle w:val="BookText"/>
        <w:rPr/>
      </w:pPr>
      <w:r>
        <w:rPr>
          <w:rFonts w:ascii="Amiri" w:hAnsi="Amiri" w:eastAsia="Amiri" w:cs="Amiri"/>
          <w:color w:val="111111"/>
          <w:sz w:val="28"/>
          <w:sz w:val="28"/>
          <w:szCs w:val="28"/>
          <w:rtl w:val="true"/>
          <w:lang w:bidi="ar-SA"/>
        </w:rPr>
        <w:t>السند مجهول على قول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لأحمد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وأمرتك أن تختار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 الجملة استفهاميّة إنكاريّة وكونها خبريّة، وعلى الثاني 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تختار ما هو مختار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تفوّض الاختيار برأيي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المطايا اليَّ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السَّير وأسرع، والمطيّة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تمطو في 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مطايا، ومطن</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أقرن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أطاقه، وقوى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وجد قرينة؛ إذ الصعب لا يكون قرينة الضعيف</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اتّصاله بما قبله؛ لأنّ الركوب للتنقّل، والنقلة العظمى هي الانقلاب إلى اللّه ، فينبغي للراكب أن لا يغفل عنه ويستعدّ للقاء اللّه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حضرت الصلاة، أو الصلاة حاضرة، أو حضر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وادي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كراهيّة الصلاة في الوادي التي فيها قرى النمل، كما هو مذهب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w:t>
      </w:r>
      <w:r>
        <w:rPr>
          <w:rStyle w:val="FootnoteAnchor"/>
          <w:rtl w:val="true"/>
        </w:rPr>
        <w:footnoteReference w:id="2176"/>
      </w:r>
      <w:r>
        <w:rPr>
          <w:rFonts w:ascii="Amiri" w:hAnsi="Amiri" w:eastAsia="Amiri" w:cs="Amiri"/>
          <w:color w:val="111111"/>
          <w:sz w:val="28"/>
          <w:sz w:val="28"/>
          <w:szCs w:val="28"/>
          <w:rtl w:val="true"/>
          <w:lang w:bidi="ar-SA"/>
        </w:rPr>
        <w:t>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كراهيّة الصلاة في السبخة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الفعلين على سبيل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والسبحة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من الذِّكر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نافلة الزوال، أو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شيعة عليّ بن أبي طالب عليه السلام وهي صلاة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قاله استخفافا، فعظّمها عليه السلام وبيّن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صلاة يصلّيها أهل العراق قريبا من الزوال قبله ـ يعني صلاة الضحى ـ فالمراد بالجواب أنّ من يصلّيها بعد الزوال كما نقول فهو شيعة عليّ عليه السلام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بهم هنا من أخّرَ عليّا عليه السلام من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المهموز</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أرجأ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وترك الهمزة لغة، ومنه سمّيت المرجئة، وإذا لم تهمز فرجل مرجّى بالتشديد، وإذا همزت فرجل مرجئ ـ كمرجع ـ لا مرج، كمعط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ووهم الجوهري </w:t>
      </w:r>
      <w:r>
        <w:rPr>
          <w:rStyle w:val="FootnoteAnchor"/>
          <w:rtl w:val="true"/>
        </w:rPr>
        <w:footnoteReference w:id="2178"/>
      </w:r>
      <w:r>
        <w:rPr>
          <w:rFonts w:ascii="Amiri" w:hAnsi="Amiri" w:eastAsia="Amiri" w:cs="Amiri"/>
          <w:color w:val="111111"/>
          <w:sz w:val="28"/>
          <w:sz w:val="28"/>
          <w:szCs w:val="28"/>
          <w:rtl w:val="true"/>
          <w:lang w:bidi="ar-SA"/>
        </w:rPr>
        <w:t>وهم المرجئة بالهمز والمرجية بالياء مخفّفة</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والمرجئة في رجأ سمّوا لتقديمهم القول وإرجائهم العمل</w:t>
      </w:r>
      <w:r>
        <w:rPr>
          <w:rFonts w:eastAsia="Amiri" w:cs="Amiri" w:ascii="Amiri" w:hAnsi="Amiri"/>
          <w:color w:val="111111"/>
          <w:sz w:val="28"/>
          <w:szCs w:val="28"/>
          <w:rtl w:val="true"/>
          <w:lang w:bidi="ar-SA"/>
        </w:rPr>
        <w:t xml:space="preserve">» </w:t>
      </w:r>
      <w:r>
        <w:rPr>
          <w:rStyle w:val="FootnoteAnchor"/>
          <w:rtl w:val="true"/>
        </w:rPr>
        <w:footnoteReference w:id="2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505" w:name="pg12947_153312"/>
    </w:p>
    <w:p>
      <w:pPr>
        <w:pStyle w:val="BookText"/>
        <w:rPr/>
      </w:pPr>
      <w:bookmarkEnd w:id="1505"/>
      <w:r>
        <w:rPr>
          <w:rFonts w:ascii="Amiri" w:hAnsi="Amiri" w:eastAsia="Amiri" w:cs="Amiri"/>
          <w:color w:val="111111"/>
          <w:sz w:val="28"/>
          <w:sz w:val="28"/>
          <w:szCs w:val="28"/>
          <w:rtl w:val="true"/>
          <w:lang w:bidi="ar-SA"/>
        </w:rPr>
        <w:t>وقال محمّد الشهرستاني في كتاب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وَأَخَاهُ</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إعطاء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اسم المرجئة على الجماعة بالمعنى الأوّل صحيح؛ لأنّهم كانوا يؤخّرون العمل عن النيّة والعقد، وأمّا بالمعنى الثاني فظاهر؛ فإنّهم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مع الإيمان معصية، كما لا تنفع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تأخير حكم صاحب الكبيرة إلى القيامة، فلا يقضي عليه بحكم ما في الدُّنيا بكونه من أهل الجنّة أو من أهل النار، فعلى هذا المرجئة والوعيديّة فرقتان مقابلتان،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تأخير عليّ عليه السلام عن الدرجة الاُولى إلى الدرجة الرابعة</w:t>
      </w:r>
      <w:r>
        <w:rPr>
          <w:rStyle w:val="FootnoteAnchor"/>
          <w:rtl w:val="true"/>
        </w:rPr>
        <w:footnoteReference w:id="2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خطروا على 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الشيء ببالي، وعلى بالي ـ كنصر وضرب ـ أي ذكرته بعد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فلان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r>
        <w:rPr>
          <w:rFonts w:eastAsia="Amiri" w:cs="Amiri" w:ascii="Amiri" w:hAnsi="Amiri"/>
          <w:color w:val="111111"/>
          <w:sz w:val="28"/>
          <w:szCs w:val="28"/>
          <w:rtl w:val="true"/>
          <w:lang w:bidi="ar-SA"/>
        </w:rPr>
        <w:t>»</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والخاطر</w:t>
      </w:r>
      <w:r>
        <w:rPr>
          <w:rFonts w:eastAsia="Amiri" w:cs="Amiri" w:ascii="Amiri" w:hAnsi="Amiri"/>
          <w:color w:val="111111"/>
          <w:sz w:val="28"/>
          <w:szCs w:val="28"/>
          <w:rtl w:val="true"/>
          <w:lang w:bidi="ar-SA"/>
        </w:rPr>
        <w:t>»</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6" w:name="__RefHeading___Toc4685723_3224264995"/>
      <w:bookmarkStart w:id="1507" w:name="_Toc625"/>
      <w:bookmarkEnd w:id="1506"/>
      <w:r>
        <w:rPr>
          <w:rtl w:val="true"/>
        </w:rPr>
        <w:t>متن الحديث السابع عشر والأربعمائة</w:t>
      </w:r>
      <w:bookmarkEnd w:id="1507"/>
    </w:p>
    <w:p>
      <w:pPr>
        <w:pStyle w:val="Heading3"/>
        <w:numPr>
          <w:ilvl w:val="2"/>
          <w:numId w:val="1"/>
        </w:numPr>
        <w:rPr/>
      </w:pPr>
      <w:bookmarkStart w:id="1508" w:name="__RefHeading___Toc4685725_3224264995"/>
      <w:bookmarkStart w:id="1509" w:name="_Toc626"/>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أَبِي عُمَيْرٍ ؛ وَ عَلِيُّ بْنُ إِبْرَاهِيمَ ، عَنْ أَبِيهِ ، عَنِ ابْنِ أَبِي عُمَيْرٍ ، عَنِ الْحُسَيْنِ بْنِ أَبِي حَمْزَةَ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أَرَادَتْ قُرَيْشٌ قَتْلَ النَّبِيِّ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بِأَبِي لَهَبٍ ؟ فَقَالَتْ 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أَكْفِيكُمُوهُ ، أَنَا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تَقْعُدَ الْيَوْمَ فِي الْبَيْتِ نَصْطَبِحُ ، فَلَمَّا أَنْ كَانَ مِنَ الْغَدِ وَتَهَيَّأَ الْمُشْرِكُونَ لِلنَّبِيِّ صلى الله عليه و آله ، قَعَدَ أَبُولَهَبٍ وَامْرَأَتُهُ </w:t>
      </w:r>
      <w:r>
        <w:rPr>
          <w:rStyle w:val="FootnoteAnchor"/>
          <w:rtl w:val="true"/>
        </w:rPr>
        <w:footnoteReference w:id="2185"/>
      </w:r>
      <w:r>
        <w:rPr>
          <w:rFonts w:ascii="Amiri" w:hAnsi="Amiri" w:eastAsia="Amiri" w:cs="Amiri"/>
          <w:color w:val="111111"/>
          <w:sz w:val="28"/>
          <w:sz w:val="28"/>
          <w:szCs w:val="28"/>
          <w:rtl w:val="true"/>
          <w:lang w:bidi="ar-SA"/>
        </w:rPr>
        <w:t xml:space="preserve">يَشْرَبَانِ ، فَدَعَا أَبُو طَالِبٍ عَلِيّا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1510" w:name="pg12947_153313"/>
    </w:p>
    <w:p>
      <w:pPr>
        <w:pStyle w:val="BookText"/>
        <w:rPr/>
      </w:pPr>
      <w:bookmarkEnd w:id="1510"/>
      <w:r>
        <w:rPr>
          <w:rFonts w:ascii="Amiri" w:hAnsi="Amiri" w:eastAsia="Amiri" w:cs="Amiri"/>
          <w:color w:val="111111"/>
          <w:sz w:val="28"/>
          <w:sz w:val="28"/>
          <w:szCs w:val="28"/>
          <w:rtl w:val="true"/>
          <w:lang w:bidi="ar-SA"/>
        </w:rPr>
        <w:t xml:space="preserve">بُنَيَّ اذْهَبْ إِلى عَمِّكَ أَبُو لَهَبٍ </w:t>
      </w:r>
      <w:r>
        <w:rPr>
          <w:rStyle w:val="FootnoteAnchor"/>
          <w:rtl w:val="true"/>
        </w:rPr>
        <w:footnoteReference w:id="2186"/>
      </w:r>
      <w:r>
        <w:rPr>
          <w:rFonts w:ascii="Amiri" w:hAnsi="Amiri" w:eastAsia="Amiri" w:cs="Amiri"/>
          <w:color w:val="111111"/>
          <w:sz w:val="28"/>
          <w:sz w:val="28"/>
          <w:szCs w:val="28"/>
          <w:rtl w:val="true"/>
          <w:lang w:bidi="ar-SA"/>
        </w:rPr>
        <w:t xml:space="preserve">، فَاسْتَفْتِحْ عَلَيْهِ ، فَإِنْ فُتِحَ لَكَ فَادْخُلْ ، وَإِنْ لَمْ يُفْتَحْ لَكَ فَتَحَامَلْ عَلَى الْبَابِ وَاكْسِرْهُ وَادْخُلْ عَلَيْهِ ، فَإِذَا دَخَلْتَ عَلَيْهِ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عَمُّهُ عَيْنُهُ فِي الْقَوْمِ فَلَيْسَ </w:t>
      </w:r>
      <w:r>
        <w:rPr>
          <w:rStyle w:val="FootnoteAnchor"/>
          <w:rtl w:val="true"/>
        </w:rPr>
        <w:footnoteReference w:id="2187"/>
      </w:r>
      <w:r>
        <w:rPr>
          <w:rFonts w:ascii="Amiri" w:hAnsi="Amiri" w:eastAsia="Amiri" w:cs="Amiri"/>
          <w:color w:val="111111"/>
          <w:sz w:val="28"/>
          <w:sz w:val="28"/>
          <w:szCs w:val="28"/>
          <w:rtl w:val="true"/>
          <w:lang w:bidi="ar-SA"/>
        </w:rPr>
        <w:t>بِذَلِيلٍ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 أَمِيرُ الْمُؤْمِنِينَ عليه السلام ، فَوَجَدَ الْبَابَ مُغْلَقا ، فَاسْتَفْتَحَ فَلَمْ يُفْتَحْ لَهُ ، فَتَحَامَلَ عَلَى الْبَابِ وَكَسَرَهُ وَ دَخَلَ ، فَلَمَّا رَآهُ أَبُو لَهَبٍ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ابْنَ أَخِي؟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188"/>
      </w:r>
      <w:r>
        <w:rPr>
          <w:rFonts w:ascii="Amiri" w:hAnsi="Amiri" w:eastAsia="Amiri" w:cs="Amiri"/>
          <w:color w:val="111111"/>
          <w:sz w:val="28"/>
          <w:sz w:val="28"/>
          <w:szCs w:val="28"/>
          <w:rtl w:val="true"/>
          <w:lang w:bidi="ar-SA"/>
        </w:rPr>
        <w:t xml:space="preserve">أَبِي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عَمُّهُ عَيْنُهُ فِي الْقَوْمِ لَيْسَ بِذَلِيلٍ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أَبُوكَ ، فَمَا ذلِكَ يَا ابْنَ أَخِي؟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 أَخِيكَ وَأَنْتَ تَأْكُلُ وَتَشْرَبُ؟ فَوَثَبَ وَأَخَذَ </w:t>
      </w:r>
      <w:r>
        <w:rPr>
          <w:rStyle w:val="FootnoteAnchor"/>
          <w:rtl w:val="true"/>
        </w:rPr>
        <w:footnoteReference w:id="2189"/>
      </w:r>
      <w:r>
        <w:rPr>
          <w:rFonts w:ascii="Amiri" w:hAnsi="Amiri" w:eastAsia="Amiri" w:cs="Amiri"/>
          <w:color w:val="111111"/>
          <w:sz w:val="28"/>
          <w:sz w:val="28"/>
          <w:szCs w:val="28"/>
          <w:rtl w:val="true"/>
          <w:lang w:bidi="ar-SA"/>
        </w:rPr>
        <w:t xml:space="preserve">سَيْفَهُ ، فَتَعَلَّقَتْ بِهِ أُمُّ جَمِيلٍ ، فَرَفَعَ يَدَهُ وَلَطَمَ وَجْهَهَا لَطْمَةً ، فَفَقَأَ عَيْنَهَا فَمَاتَتْ وَهِيَ عَوْرَاءُ ، وَخَرَجَ أَبُو لَهَبٍ وَمَعَهُ السَّيْفُ ، فَلَمَّا رَأَتْهُ قُرَيْشٌ عَرَفَتِ الْغَضَبَ فِي وَجْهِهِ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ابْنِ أَخِي ، ثُمَّ تُرِيدُونَ قَتْلَهُ؟ وَاللَاتِ وَالْعُزّى لَقَدْ هَمَمْتُ أَنْ أُسْلِمَ ، ثُمَّ تَنْظُرُونَ مَا أَصْنَعُ ، فَاعْتَذَرُوا إِلَيْهِ وَرَجَعَ</w:t>
      </w:r>
      <w:r>
        <w:rPr>
          <w:rFonts w:eastAsia="Amiri" w:cs="Amiri" w:ascii="Amiri" w:hAnsi="Amiri"/>
          <w:color w:val="111111"/>
          <w:sz w:val="28"/>
          <w:szCs w:val="28"/>
          <w:rtl w:val="true"/>
          <w:lang w:bidi="ar-SA"/>
        </w:rPr>
        <w:t>» .</w:t>
      </w:r>
    </w:p>
    <w:p>
      <w:pPr>
        <w:pStyle w:val="Heading3"/>
        <w:numPr>
          <w:ilvl w:val="2"/>
          <w:numId w:val="1"/>
        </w:numPr>
        <w:rPr/>
      </w:pPr>
      <w:bookmarkStart w:id="1511" w:name="__RefHeading___Toc4685727_3224264995"/>
      <w:bookmarkStart w:id="1512" w:name="_Toc627"/>
      <w:bookmarkEnd w:id="1511"/>
      <w:r>
        <w:rPr>
          <w:rtl w:val="true"/>
        </w:rPr>
        <w:t>شرح الحديث</w:t>
      </w:r>
      <w:bookmarkEnd w:id="1512"/>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لنا بأبي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نصنع به وهو مانع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والترهيب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زوجة أبي لهب اُخت أبي سفيان، وهي التي وصفها اللّه تعالى بحمّالة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نصطبح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بالغداة، وهو خلاف الغبوق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واصطبح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صبوحا</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الصبوح وهو الغداء</w:t>
      </w:r>
      <w:r>
        <w:rPr>
          <w:rFonts w:eastAsia="Amiri" w:cs="Amiri" w:ascii="Amiri" w:hAnsi="Amiri"/>
          <w:color w:val="111111"/>
          <w:sz w:val="28"/>
          <w:szCs w:val="28"/>
          <w:rtl w:val="true"/>
          <w:lang w:bidi="ar-SA"/>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والاغتباق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الغبوق، وهو العشاء، وأصلهما في الشرب، ثمّ استعملا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كان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قول،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وتهيّأ المشركون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أبو لهب وامرأته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عمّك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بعض النسخ، وفي كثير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w:t>
      </w:r>
      <w:r>
        <w:rPr>
          <w:rFonts w:eastAsia="Amiri" w:cs="Amiri" w:ascii="Amiri" w:hAnsi="Amiri"/>
          <w:color w:val="111111"/>
          <w:sz w:val="28"/>
          <w:szCs w:val="28"/>
          <w:rtl w:val="true"/>
          <w:lang w:bidi="ar-SA"/>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هذه القراءة على إجراء الكُنى مجرى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يفتح لك فتحامل على الباب واكسره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تحامل عليه، أي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وتحاملت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تكلّفت الشيء على مشقّة</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 عمّه عينه في القوم فليس بذليل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فصيحة أو للتفريع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الفاء، فحينئذٍ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قبلها صفة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الدّيدبان، والجاسوس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عيني في الإكرام والحفظ جميعا</w:t>
      </w:r>
      <w:r>
        <w:rPr>
          <w:rFonts w:eastAsia="Amiri" w:cs="Amiri" w:ascii="Amiri" w:hAnsi="Amiri"/>
          <w:color w:val="111111"/>
          <w:sz w:val="28"/>
          <w:szCs w:val="28"/>
          <w:rtl w:val="true"/>
          <w:lang w:bidi="ar-SA"/>
        </w:rPr>
        <w:t>»</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وأهل البلد ـ ويحرّك ـ وأهل الدار، والحاضر من كلّ شيء، والسيّد، ونفس الشيء</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هنا إرادة كلّ من هذه المعاني بنوع من التقريب، والإضافة في بعضها لأدنى</w:t>
      </w:r>
      <w:bookmarkStart w:id="1513" w:name="pg12947_153315"/>
    </w:p>
    <w:p>
      <w:pPr>
        <w:pStyle w:val="BookText"/>
        <w:rPr/>
      </w:pPr>
      <w:bookmarkEnd w:id="1513"/>
      <w:r>
        <w:rPr>
          <w:rFonts w:ascii="Amiri" w:hAnsi="Amiri" w:eastAsia="Amiri" w:cs="Amiri"/>
          <w:color w:val="111111"/>
          <w:sz w:val="28"/>
          <w:sz w:val="28"/>
          <w:szCs w:val="28"/>
          <w:rtl w:val="true"/>
          <w:lang w:bidi="ar-SA"/>
        </w:rPr>
        <w:t>ملابسة، والمردّد إمّا أبو لهب أو أبو طالب، ولعلّ الأوّل أظهر؛ إذ الظاهر أنّ الغرض حمله على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عمّه سيّد القوم وخيارهم، أو رقيبه وحافظه، والدافع عنه، لا يكون ذليلاً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فتعلّقت به اُمّ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وتعلّق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ولطم وجهها 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الخدّ، وصفحة الجسد بالكفّ مفتوحة، وفعله كضرب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ففقأ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 عينه ـ كمنع ـ وفقّأها تفقئة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قلعها، وأعورها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 وهي 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ماتت من ساعتها، أو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اُبايعكم على بن أخي، ثمّ تريدون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المبايعة </w:t>
      </w:r>
      <w:r>
        <w:rPr>
          <w:rStyle w:val="FootnoteAnchor"/>
          <w:rtl w:val="true"/>
        </w:rPr>
        <w:footnoteReference w:id="2197"/>
      </w:r>
      <w:r>
        <w:rPr>
          <w:rFonts w:ascii="Amiri" w:hAnsi="Amiri" w:eastAsia="Amiri" w:cs="Amiri"/>
          <w:color w:val="111111"/>
          <w:sz w:val="28"/>
          <w:sz w:val="28"/>
          <w:szCs w:val="28"/>
          <w:rtl w:val="true"/>
          <w:lang w:bidi="ar-SA"/>
        </w:rPr>
        <w:t>من البيع والبيعة جميعا</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المعنى الثاني؛ يعني مبايعتي معكم مشروط على ترك إيذائه ورعايته، وأنتم تريدون قتله، فلا مبالغة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مبايعتي معكم على إيذائه وإهانته، لا على قتله، وأنتم تفرّطون في ذلك، وتريدون قتله</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w:t>
      </w:r>
    </w:p>
    <w:p>
      <w:pPr>
        <w:pStyle w:val="Heading2"/>
        <w:numPr>
          <w:ilvl w:val="1"/>
          <w:numId w:val="1"/>
        </w:numPr>
        <w:rPr/>
      </w:pPr>
      <w:bookmarkStart w:id="1514" w:name="__RefHeading___Toc4685729_3224264995"/>
      <w:bookmarkStart w:id="1515" w:name="_Toc628"/>
      <w:bookmarkEnd w:id="1514"/>
      <w:r>
        <w:rPr>
          <w:rtl w:val="true"/>
        </w:rPr>
        <w:t>متن الحديث الثامن عشر والأربعمائة</w:t>
      </w:r>
      <w:bookmarkEnd w:id="1515"/>
    </w:p>
    <w:p>
      <w:pPr>
        <w:pStyle w:val="Heading3"/>
        <w:numPr>
          <w:ilvl w:val="2"/>
          <w:numId w:val="1"/>
        </w:numPr>
        <w:rPr/>
      </w:pPr>
      <w:bookmarkStart w:id="1516" w:name="__RefHeading___Toc4685731_3224264995"/>
      <w:bookmarkStart w:id="1517" w:name="_Toc629"/>
      <w:bookmarkEnd w:id="1516"/>
      <w:r>
        <w:rPr>
          <w:rtl w:val="true"/>
        </w:rPr>
        <w:t>اشارة</w:t>
      </w:r>
      <w:bookmarkEnd w:id="1517"/>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200"/>
      </w:r>
      <w:r>
        <w:rPr>
          <w:rFonts w:ascii="Amiri" w:hAnsi="Amiri" w:eastAsia="Amiri" w:cs="Amiri"/>
          <w:color w:val="111111"/>
          <w:sz w:val="28"/>
          <w:sz w:val="28"/>
          <w:szCs w:val="28"/>
          <w:rtl w:val="true"/>
          <w:lang w:bidi="ar-SA"/>
        </w:rPr>
        <w:t xml:space="preserve">، عَنْ أَبَانٍ ، عَنْ زُرَارَةَ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إِبْلِيسُ يَوْمَ بَدْرٍ يُقَلِّلُ الْمُسْلِمِينَ فِي أَعْيُنِ الْكُفَّارِ ، وَيُكَثِّرُ الْكُفَّارَ</w:t>
      </w:r>
      <w:bookmarkStart w:id="1518" w:name="pg12947_153316"/>
    </w:p>
    <w:p>
      <w:pPr>
        <w:pStyle w:val="BookText"/>
        <w:rPr/>
      </w:pPr>
      <w:bookmarkEnd w:id="1518"/>
      <w:r>
        <w:rPr>
          <w:rFonts w:ascii="Amiri" w:hAnsi="Amiri" w:eastAsia="Amiri" w:cs="Amiri"/>
          <w:color w:val="111111"/>
          <w:sz w:val="28"/>
          <w:sz w:val="28"/>
          <w:szCs w:val="28"/>
          <w:rtl w:val="true"/>
          <w:lang w:bidi="ar-SA"/>
        </w:rPr>
        <w:t xml:space="preserve">فِي أَعْيُنِ الْمُسْلِمِينَ ، فَشَدَّ النَّاسِ </w:t>
      </w:r>
      <w:r>
        <w:rPr>
          <w:rStyle w:val="FootnoteAnchor"/>
          <w:rtl w:val="true"/>
        </w:rPr>
        <w:footnoteReference w:id="2201"/>
      </w:r>
      <w:r>
        <w:rPr>
          <w:rFonts w:ascii="Amiri" w:hAnsi="Amiri" w:eastAsia="Amiri" w:cs="Amiri"/>
          <w:color w:val="111111"/>
          <w:sz w:val="28"/>
          <w:sz w:val="28"/>
          <w:szCs w:val="28"/>
          <w:rtl w:val="true"/>
          <w:lang w:bidi="ar-SA"/>
        </w:rPr>
        <w:t xml:space="preserve">عَلَيْهِ جَبْرَئِيلُ عليه السلام بِالسَّيْفِ ، فَهَرَبَ مِنْهُ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إِنِّي مُؤَجَّلٌ إِنِّي مُؤَجَّلٌ حَتّى وَقَعَ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يَخَافُ وَهُوَ مُؤَجَّلٌ؟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بَعْضَ أَطْرَافِهِ</w:t>
      </w:r>
      <w:r>
        <w:rPr>
          <w:rFonts w:eastAsia="Amiri" w:cs="Amiri" w:ascii="Amiri" w:hAnsi="Amiri"/>
          <w:color w:val="111111"/>
          <w:sz w:val="28"/>
          <w:szCs w:val="28"/>
          <w:rtl w:val="true"/>
          <w:lang w:bidi="ar-SA"/>
        </w:rPr>
        <w:t>» .</w:t>
      </w:r>
    </w:p>
    <w:p>
      <w:pPr>
        <w:pStyle w:val="Heading3"/>
        <w:numPr>
          <w:ilvl w:val="2"/>
          <w:numId w:val="1"/>
        </w:numPr>
        <w:rPr/>
      </w:pPr>
      <w:bookmarkStart w:id="1519" w:name="__RefHeading___Toc4685733_3224264995"/>
      <w:bookmarkStart w:id="1520" w:name="_Toc630"/>
      <w:bookmarkEnd w:id="1519"/>
      <w:r>
        <w:rPr>
          <w:rtl w:val="true"/>
        </w:rPr>
        <w:t>شرح الحديث</w:t>
      </w:r>
      <w:bookmarkEnd w:id="1520"/>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إبليس يوم بدر يقلّل المسلمون في أعين الكفّار، ويكثر الكفّار في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المسلمين أو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التقليل والتكثير بحيلولته بين أبصار الكفّار وبين بعض المسلمين، أو بقوله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شرذمةٌ قليلون، أو بوسوسته إيّاهم، أو بإدخال جنوده في عسكر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نوعٌ من السحر والشعبذة </w:t>
      </w:r>
      <w:r>
        <w:rPr>
          <w:rStyle w:val="FootnoteAnchor"/>
          <w:rtl w:val="true"/>
        </w:rPr>
        <w:footnoteReference w:id="2202"/>
      </w:r>
      <w:r>
        <w:rPr>
          <w:rFonts w:ascii="Amiri" w:hAnsi="Amiri" w:eastAsia="Amiri" w:cs="Amiri"/>
          <w:color w:val="111111"/>
          <w:sz w:val="28"/>
          <w:sz w:val="28"/>
          <w:szCs w:val="28"/>
          <w:rtl w:val="true"/>
          <w:lang w:bidi="ar-SA"/>
        </w:rPr>
        <w:t>قال الشيخ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ظهور الشيطان يوم بدر كيف كان؛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لمّا أجمعت المسير ذكرت الذي بينها وبين بني بكر بن عبد مناف بن كنانة من الحرب، فكاد ذلك أن يُثنيهم، فجاء إبليس في جُند من الشيطان، فتبدّى لهم في صورة سراقة بن مالك بن جشعم الكناني ثمّ المدلجي ـ وكان من أشراف كنانة ـ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وَإِنِّى جَارٌ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مُجير لكم من كنانة، فلمّا رأى إبليس الملائكة نزلوا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لا طاقة له بهم نكص على عقبيه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والسدّي والكلبي وغيرهم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التقوا كان إبليس في صفّ المشركين آخذا بيد الحارث بن هشام، فنكص على عقبيه،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سراقة، إلى أين، أتخذلنا على هذه الحالة؟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ترى إلّا جواسيس </w:t>
      </w:r>
      <w:r>
        <w:rPr>
          <w:rStyle w:val="FootnoteAnchor"/>
          <w:rtl w:val="true"/>
        </w:rPr>
        <w:footnoteReference w:id="2203"/>
      </w:r>
      <w:r>
        <w:rPr>
          <w:rFonts w:ascii="Amiri" w:hAnsi="Amiri" w:eastAsia="Amiri" w:cs="Amiri"/>
          <w:color w:val="111111"/>
          <w:sz w:val="28"/>
          <w:sz w:val="28"/>
          <w:szCs w:val="28"/>
          <w:rtl w:val="true"/>
          <w:lang w:bidi="ar-SA"/>
        </w:rPr>
        <w:t>يثرب، فدفع في صدر الحارث، وانطلق وانهزم الناس، فلمّا قدِموا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الناس سراقة،</w:t>
      </w:r>
      <w:bookmarkStart w:id="1521" w:name="pg12947_153317"/>
    </w:p>
    <w:p>
      <w:pPr>
        <w:pStyle w:val="BookText"/>
        <w:rPr/>
      </w:pPr>
      <w:bookmarkEnd w:id="1521"/>
      <w:r>
        <w:rPr>
          <w:rFonts w:ascii="Amiri" w:hAnsi="Amiri" w:eastAsia="Amiri" w:cs="Amiri"/>
          <w:color w:val="111111"/>
          <w:sz w:val="28"/>
          <w:sz w:val="28"/>
          <w:szCs w:val="28"/>
          <w:rtl w:val="true"/>
          <w:lang w:bidi="ar-SA"/>
        </w:rPr>
        <w:t>فبلغ ذلك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شعرت بمسيركم حتّى بلغني هزيمتكم،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أتيتنا يوم كذا، فحلف لهم فلمّا أسلموا علموا أنّ ذلك كان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الكلبي، وروي عن أبي جعفر عليه السلام وأبي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لا يجور أن يقدر على خلع صورته ولبس صورة سراقة، ولكنّ اللّه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سراقة، وإنّما فعل ذلك؛ لأنّه علم أنّه لو لم يدع المشركين إنسان إلى قتال المسلمين؛ فإنّهم لا يخرجون من ديارهم حتّى يقاتلوهم المسلمون؛ لخوفهم من بني كنانة، فصوّره بصورة سراقة حتّى تمّ المراد في إعزاز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الجبائي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لم يتصوّر في صورة إنسان، وإنّما قال لهم على وجه 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واختاره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المشهور في التفاسير</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جبرئيل عليه السلام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الشدّ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وفعلهما كنصر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ويحتمل كونه للتعدية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الأجل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الوقت في الموت، والتأجيل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الأجل</w:t>
      </w:r>
      <w:r>
        <w:rPr>
          <w:rFonts w:eastAsia="Amiri" w:cs="Amiri" w:ascii="Amiri" w:hAnsi="Amiri"/>
          <w:color w:val="111111"/>
          <w:sz w:val="28"/>
          <w:szCs w:val="28"/>
          <w:rtl w:val="true"/>
          <w:lang w:bidi="ar-SA"/>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والأطراف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والرجلان، والرأس، ولا يدرى أيّ طرفيه أطول، أي ذكره ولسانه</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2" w:name="__RefHeading___Toc4685735_3224264995"/>
      <w:bookmarkStart w:id="1523" w:name="_Toc631"/>
      <w:bookmarkEnd w:id="1522"/>
      <w:r>
        <w:rPr>
          <w:rtl w:val="true"/>
        </w:rPr>
        <w:t>متن الحديث التاسع عشر والأربعمائة</w:t>
      </w:r>
      <w:bookmarkEnd w:id="1523"/>
    </w:p>
    <w:p>
      <w:pPr>
        <w:pStyle w:val="Heading3"/>
        <w:numPr>
          <w:ilvl w:val="2"/>
          <w:numId w:val="1"/>
        </w:numPr>
        <w:rPr/>
      </w:pPr>
      <w:bookmarkStart w:id="1524" w:name="__RefHeading___Toc4685737_3224264995"/>
      <w:bookmarkStart w:id="1525" w:name="_Toc632"/>
      <w:bookmarkEnd w:id="1524"/>
      <w:r>
        <w:rPr>
          <w:rtl w:val="true"/>
        </w:rPr>
        <w:t>اشارة</w:t>
      </w:r>
      <w:bookmarkEnd w:id="152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 عَنْ أَبِيهِ ، عَنْ أَحْمَدَ بْنِ مُحَمَّدِ بْنِ أَبِي نَصْرٍ ، عَنْ هِشَامِ بْنِ سَالِمٍ ، عَنْ أَبَانِ بْنِ عُثْمَانَ ،</w:t>
      </w:r>
    </w:p>
    <w:p>
      <w:pPr>
        <w:pStyle w:val="BookText"/>
        <w:rPr/>
      </w:pPr>
      <w:r>
        <w:rPr>
          <w:rFonts w:ascii="Amiri" w:hAnsi="Amiri" w:eastAsia="Amiri" w:cs="Amiri"/>
          <w:color w:val="111111"/>
          <w:sz w:val="28"/>
          <w:sz w:val="28"/>
          <w:szCs w:val="28"/>
          <w:rtl w:val="true"/>
          <w:lang w:bidi="ar-SA"/>
        </w:rPr>
        <w:t xml:space="preserve">عَمَّنْ 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رَسُولُ اللّهِ صلى الله عليه و آله عَلَى التَّلِّ الَّذِي عَلَيْهِ مَسْجِدُ الْفَتْحِ فِي غَزْوَةِ الْأَحْزَابِ فِي لَيْلَةٍ ظَلْمَاءَ 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فَيَأْتِيَنَا بِخَبَرِهِمْ وَلَهُ الْجَنَّةُ؟ فَلَمْ يَقُمْ أَحَدٌ ، ثُمَّ أَعَادَهَا ، فَلَمْ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 أَبُو عَبْدِ اللّهِ عليه السلام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أَفْضَلَ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تَسْمَعُ كَلَامِي مُنْذُ اللَّيْلَةِ وَلَا تَكَلَّمُ؟ اقْتَرَتَ </w:t>
      </w:r>
      <w:r>
        <w:rPr>
          <w:rStyle w:val="FootnoteAnchor"/>
          <w:rtl w:val="true"/>
        </w:rPr>
        <w:footnoteReference w:id="2208"/>
      </w:r>
      <w:r>
        <w:rPr>
          <w:rFonts w:ascii="Amiri" w:hAnsi="Amiri" w:eastAsia="Amiri" w:cs="Amiri"/>
          <w:color w:val="111111"/>
          <w:sz w:val="28"/>
          <w:sz w:val="28"/>
          <w:szCs w:val="28"/>
          <w:rtl w:val="true"/>
          <w:lang w:bidi="ar-SA"/>
        </w:rPr>
        <w:t xml:space="preserve">فَقَامَ حُذَيْفَةُ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وَالضُّرُّ ـ جَعَلَنِيَ اللّهُ فِدَاكَ ـ مَنَعَنِي أَنْ أُجِيبَكَ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تَسْمَعَ كَلَامَهُمْ وَتَأْتِيَنِي بِخَبَرِهِمْ ، فَلَمَّا ذَهَبَ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مِنْ بَيْنِ يَدَيْهِ وَمِنْ خَلْفِهِ ، وَعَنْ يَمِينِهِ وَعَنْ شِمَالِهِ حَتّى تَرُدَّهُ ، وَقَالَ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 لَا تُحْدِثْ شَيْئا حَتّى تَأْتِيَنِي ، فَأَخَذَ سَيْفَهُ وَقَوْسَهُ وَحَجَفَتَهُ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وَمَا بِي </w:t>
      </w:r>
      <w:r>
        <w:rPr>
          <w:rStyle w:val="FootnoteAnchor"/>
          <w:rtl w:val="true"/>
        </w:rPr>
        <w:footnoteReference w:id="2209"/>
      </w:r>
      <w:r>
        <w:rPr>
          <w:rFonts w:ascii="Amiri" w:hAnsi="Amiri" w:eastAsia="Amiri" w:cs="Amiri"/>
          <w:color w:val="111111"/>
          <w:sz w:val="28"/>
          <w:sz w:val="28"/>
          <w:szCs w:val="28"/>
          <w:rtl w:val="true"/>
          <w:lang w:bidi="ar-SA"/>
        </w:rPr>
        <w:t xml:space="preserve">مِنْ ضُرٍّ وَلَا قُرٍّ ، فَمَرَرْتُ عَلى بَابِ الْخَنْدَقِ وَقَدِ اعْتَرَاهُ الْمُؤْمِنُونَ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 حُذَيْفَةُ ، قَامَ رَسُولُ اللّهِ صلى الله عليه و آله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 وَيَا مُجِيبَ الْمُضْطَرِّينَ اكْشِفْ هَمِّي وَغَمِّي وَكَرْبِي ، فَقَدْ تَرى حَالِي وَحَالَ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عَلَيْهِ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ـ عَزَّ ذِكْرُهُ ـ قَدْ سَمِعَ مَقَالَتَكَ وَدُعَاءَكَ ، وَقَدْ أَجَابَكَ وَكَفَاكَ هَوْلَ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فَجَثَا رَسُولُ اللّهِ صلى الله عليه و آله عَلى رُكْبَتَيْهِ وَبَسَطَ يَدَيْهِ وَأَرْسَلَ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كَمَا رَحِمْتَنِي وَرَحِمْتَ أَصْحَابِي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اللّهُ ـ عَزَّ وَجَلَّ ـ عَلَيْهِمْ رِيحا مِنَ السَّمَاءِ الدُّنْيَا فِيهَا حَصًى ، وَرِيحا مِنَ السَّمَاءِ الرَّابِعَةِ فِيهَا جَنْدَلٌ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بِنِيرَانِ الْقَوْمِ ، وَأَقْبَلَ جُنْدُ اللّهِ الْأَوَّلُ رِيحٌ فِيهَا حَصًى، فَمَا تَرَكَتْ لَهُمْ نَارا إِلَا أَذْرَتْهَا، وَلَا خِبَاءً إِلَاطَرَحَتْهُ، وَلَا رُمْحا إِلَا أَلْقَتْهُ حَتّى جَعَلُوا يَتَتَرَّسُونَ مِنَ الْحَصى ، فَجَعَلْنَا نَسْمَعُ وَقْعَ الْحَصى فِي الْأَتْرِسَةِ ، فَجَلَسَ حُذَيْفَةُ بَيْنَ رَجُلَيْنِ مِنَ الْمُشْرِكِينَ، فَقَامَ إِبْلِيسُ فِي صُورَةِ رَجُلٍ مُطَاعٍ فِي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إِنَّكُمْ قَدْ نَزَلْتُمْ بِسَاحَةِ هذَا السَّاحِرِ الْكَذَّابِ ، أَلَا وَإِنَّهُ</w:t>
      </w:r>
      <w:bookmarkStart w:id="1526" w:name="pg12947_153319"/>
    </w:p>
    <w:p>
      <w:pPr>
        <w:pStyle w:val="BookText"/>
        <w:rPr/>
      </w:pPr>
      <w:bookmarkEnd w:id="1526"/>
      <w:r>
        <w:rPr>
          <w:rFonts w:ascii="Amiri" w:hAnsi="Amiri" w:eastAsia="Amiri" w:cs="Amiri"/>
          <w:color w:val="111111"/>
          <w:sz w:val="28"/>
          <w:sz w:val="28"/>
          <w:szCs w:val="28"/>
          <w:rtl w:val="true"/>
          <w:lang w:bidi="ar-SA"/>
        </w:rPr>
        <w:t xml:space="preserve">لَنْ يَفُوتَكُمْ مِنْ أَمْرِهِ شَيْءٌ ، فَإِنَّهُ لَيْسَ سَنَةَ مُقَامٍ ، قَدْ هَلَكَ الْخُفُّ وَالْحَافِرُ ، فَارْجِعُوا وَلْيَنْظُرْ كُلُّ رَجُلٍ مِنْكُمْ مَنْ جَلِيسُهُ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عَنْ يَمِينِي ، فَضَرَبْتُ بِيَدِي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فَقُلْتُ لِلَّذِي عَنْ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جُنْدُ اللّهِ الْأَعْظَمُ ، فَقَامَ أَبُو سُفْيَانَ إِلى رَاحِلَتِهِ ، ثُمَّ صَاحَ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 وَقَالَ طَلْحَةُ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رَادَكُمْ </w:t>
      </w:r>
      <w:r>
        <w:rPr>
          <w:rStyle w:val="FootnoteAnchor"/>
          <w:rtl w:val="true"/>
        </w:rPr>
        <w:footnoteReference w:id="2210"/>
      </w:r>
      <w:r>
        <w:rPr>
          <w:rFonts w:ascii="Amiri" w:hAnsi="Amiri" w:eastAsia="Amiri" w:cs="Amiri"/>
          <w:color w:val="111111"/>
          <w:sz w:val="28"/>
          <w:sz w:val="28"/>
          <w:szCs w:val="28"/>
          <w:rtl w:val="true"/>
          <w:lang w:bidi="ar-SA"/>
        </w:rPr>
        <w:t xml:space="preserve">مُحَمَّدٌ بِشَرٍّ ، ثُمَّ قَامَ إِلى رَاحِلَتِهِ وَصَاحَ فِي بَنِي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 وَفَعَلَ عُيَيْنَةُ بْنُ حِصْنٍ </w:t>
      </w:r>
      <w:r>
        <w:rPr>
          <w:rStyle w:val="FootnoteAnchor"/>
          <w:rtl w:val="true"/>
        </w:rPr>
        <w:footnoteReference w:id="2211"/>
      </w:r>
      <w:r>
        <w:rPr>
          <w:rFonts w:ascii="Amiri" w:hAnsi="Amiri" w:eastAsia="Amiri" w:cs="Amiri"/>
          <w:color w:val="111111"/>
          <w:sz w:val="28"/>
          <w:sz w:val="28"/>
          <w:szCs w:val="28"/>
          <w:rtl w:val="true"/>
          <w:lang w:bidi="ar-SA"/>
        </w:rPr>
        <w:t xml:space="preserve">مِثْلَهَا ، ثُمَّ فَعَلَ الْحَارِثُ بْنُ عَوْفٍ الْمَرِّيِّ </w:t>
      </w:r>
      <w:r>
        <w:rPr>
          <w:rStyle w:val="FootnoteAnchor"/>
          <w:rtl w:val="true"/>
        </w:rPr>
        <w:footnoteReference w:id="2212"/>
      </w:r>
      <w:r>
        <w:rPr>
          <w:rFonts w:ascii="Amiri" w:hAnsi="Amiri" w:eastAsia="Amiri" w:cs="Amiri"/>
          <w:color w:val="111111"/>
          <w:sz w:val="28"/>
          <w:sz w:val="28"/>
          <w:szCs w:val="28"/>
          <w:rtl w:val="true"/>
          <w:lang w:bidi="ar-SA"/>
        </w:rPr>
        <w:t>مِثْلَهَا ، ثُمَّ فَعَلَ الْأَقْرَعُ بْنُ حَابِسٍ مِثْلَهَا ، وَذَهَبَ الْأَحْزَابُ وَرَجَعَ حُذَيْفَةُ إِلى رَسُولِ اللّهِ صلى الله عليه و آله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لَيُشْبِهُ يَوْمَ </w:t>
      </w:r>
      <w:r>
        <w:rPr>
          <w:rStyle w:val="FootnoteAnchor"/>
          <w:rtl w:val="true"/>
        </w:rPr>
        <w:footnoteReference w:id="2213"/>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p>
    <w:p>
      <w:pPr>
        <w:pStyle w:val="Heading3"/>
        <w:numPr>
          <w:ilvl w:val="2"/>
          <w:numId w:val="1"/>
        </w:numPr>
        <w:rPr/>
      </w:pPr>
      <w:bookmarkStart w:id="1527" w:name="__RefHeading___Toc4685739_3224264995"/>
      <w:bookmarkStart w:id="1528" w:name="_Toc633"/>
      <w:bookmarkEnd w:id="1527"/>
      <w:r>
        <w:rPr>
          <w:rtl w:val="true"/>
        </w:rPr>
        <w:t>شرح الحديث</w:t>
      </w:r>
      <w:bookmarkEnd w:id="1528"/>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رسول اللّه صلى الله عليه و آله على التلّ الذي عليه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الأحزاب، وهو المسجد الذي فتح اللّه على رسوله صلى الله عليه و آله بقتل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والتلّ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الطوائف التي تجتمع على محاربة الأنبياء</w:t>
      </w:r>
      <w:r>
        <w:rPr>
          <w:rFonts w:eastAsia="Amiri" w:cs="Amiri" w:ascii="Amiri" w:hAnsi="Amiri"/>
          <w:color w:val="111111"/>
          <w:sz w:val="28"/>
          <w:szCs w:val="28"/>
          <w:rtl w:val="true"/>
          <w:lang w:bidi="ar-SA"/>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بالأحزاب هنا طائفة تظاهروا على حرب النبيّ صلى الله عليه و آله وهم قريش وغطفان ويهود بني قريظة وبني النضير وكانوا اثنى عشر ألفا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ظلماء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قرّ وليلة قرّة، بالفتح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ـ بالضمّ ـ فهو قرّ، تسمية بالمصدر، وقارّ على الأصل، أي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قرّة وقارّة</w:t>
      </w:r>
      <w:r>
        <w:rPr>
          <w:rFonts w:eastAsia="Amiri" w:cs="Amiri" w:ascii="Amiri" w:hAnsi="Amiri"/>
          <w:color w:val="111111"/>
          <w:sz w:val="28"/>
          <w:szCs w:val="28"/>
          <w:rtl w:val="true"/>
          <w:lang w:bidi="ar-SA"/>
        </w:rPr>
        <w:t>»</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وربما وصف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ظلماء، أي مظلمة</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يذهب فيأتينا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عبداللّه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يده على سبيل التعجّب وأومأ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تجعل القول عبارة عن جميع الأفعال وتطلقه على غير الكلام،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برجله، أي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برأسه، أي أومأ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على يده، أي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على المجاز والاتّساع</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أفضل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ينبغي لهم أن يريدوا الجنّة ونعيمها لبقائها، لا الحياة الدُّنيا واستراحتها لفنائها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بهذا إلى شبح شخص رآه في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كلامي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السكون، وتكسر ميمهما، ويليهما اسم مجرور، وحينئذ حرفا جرّ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في المعدود،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مذ يوم الخميس، واسم مرفوع كمنذ يومان، وحينئذ مبتدأن ما بعدهما خبر، ومعناهما الأمد في الحاضر والمعدود، وأوّل المدّة في الماضي، أو ظرفان مخبر بهما عمّا بعدهما، ومعناهما بين وبين، كلقيته منذ يومان، أي بيني وبين لقائه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يداه</w:t>
      </w:r>
    </w:p>
    <w:p>
      <w:pPr>
        <w:pStyle w:val="BookText"/>
        <w:rPr/>
      </w:pPr>
      <w:r>
        <w:rPr>
          <w:rFonts w:ascii="Amiri" w:hAnsi="Amiri" w:eastAsia="Amiri" w:cs="Amiri"/>
          <w:color w:val="111111"/>
          <w:sz w:val="28"/>
          <w:sz w:val="28"/>
          <w:szCs w:val="28"/>
          <w:rtl w:val="true"/>
          <w:lang w:bidi="ar-SA"/>
        </w:rPr>
        <w:t>إزاره، أو الاسميّة، وما زال أبغي المال منذ أنا يافع، وحينئذ ظرفان مضافان إلى الجملة، أو إلى زمان مضاف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مبتدآن،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لرجوعهم إلى ضمّ ذال، مذ عند ملاقاة الساكنين مذ اليوم، ولولا أنّ الأصل الضمّ لكسروا ولتصغيرهم إيّاه حينئذٍ، واذا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فأصلها منذ وحرفا فهي أصل،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منذ اليوم ومذ اليوم، بفتح ذالهما</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بحذف إحدى التايين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المخاطب المجهول من القبر، وهو الدفن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حذيفة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والضرّ ـ جعلني اللّه فداك ـ منعني ـ أن اُجيبك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الضرّ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الهزال، وسوء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تحدث شيئا حتّى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لا تحدث من الإحداث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الحدوث كون شيء لم يكن، وأحدثه اللّه فحدث</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بأن لا يذعرهم خوفا عليه؛ لأنّه إذا ذَعَرهم تجسّسوا عليه، فيقع في الهلكة</w:t>
      </w:r>
      <w:r>
        <w:rPr>
          <w:rFonts w:eastAsia="Amiri" w:cs="Amiri" w:ascii="Amiri" w:hAnsi="Amiri"/>
          <w:color w:val="111111"/>
          <w:sz w:val="28"/>
          <w:szCs w:val="28"/>
          <w:rtl w:val="true"/>
          <w:lang w:bidi="ar-SA"/>
        </w:rPr>
        <w:t>»</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سيفه وقوسه وحجفته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المهملة على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التروس من جلود بلا خشب ولا عقب،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حجفة</w:t>
      </w:r>
      <w:r>
        <w:rPr>
          <w:rFonts w:eastAsia="Amiri" w:cs="Amiri" w:ascii="Amiri" w:hAnsi="Amiri"/>
          <w:color w:val="111111"/>
          <w:sz w:val="28"/>
          <w:szCs w:val="28"/>
          <w:rtl w:val="true"/>
          <w:lang w:bidi="ar-SA"/>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على باب الخندق وقد اعتراه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حلّه ونزله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والضمير 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والكفّار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خندق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 حول أسوار المدن، معرّب كنده</w:t>
      </w:r>
      <w:r>
        <w:rPr>
          <w:rFonts w:eastAsia="Amiri" w:cs="Amiri" w:ascii="Amiri" w:hAnsi="Amiri"/>
          <w:color w:val="111111"/>
          <w:sz w:val="28"/>
          <w:szCs w:val="28"/>
          <w:rtl w:val="true"/>
          <w:lang w:bidi="ar-SA"/>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عراني هذا الأمر واعتراني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غشيك</w:t>
      </w:r>
      <w:r>
        <w:rPr>
          <w:rFonts w:eastAsia="Amiri" w:cs="Amiri" w:ascii="Amiri" w:hAnsi="Amiri"/>
          <w:color w:val="111111"/>
          <w:sz w:val="28"/>
          <w:szCs w:val="28"/>
          <w:rtl w:val="true"/>
          <w:lang w:bidi="ar-SA"/>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غشيه غشيانا، أي جاءه</w:t>
      </w:r>
      <w:r>
        <w:rPr>
          <w:rFonts w:eastAsia="Amiri" w:cs="Amiri" w:ascii="Amiri" w:hAnsi="Amiri"/>
          <w:color w:val="111111"/>
          <w:sz w:val="28"/>
          <w:szCs w:val="28"/>
          <w:rtl w:val="true"/>
          <w:lang w:bidi="ar-SA"/>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توجّه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الخندق أو إلى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 والمستغيث، ضدّ، كالصريخ فيهما</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هاهنا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رسول اللّه صلى الله عليه و آله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الجثو والجثّو على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فركهما بعده، من باب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يده، أي مدّها، ولعلّ المراد هنا رفعهما، أو جعل بطونهما إلى السماء وأرسل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إرسال دموعهما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ألقاهما إلى الأرض تخشّعا</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ـ إلى قوله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الحصى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وجندل ـ كجعفر، ويكسر 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نسمع وقع الحصى في الأترسة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النيران ـ كغلمان ـ جمع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وذرّت الريح الشيء ذَرْوا وأذرته وذرّته، أي أطارته، وأذهبته، وفرّقته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والخِباء ـ بالكسر، وقيل، بالفتح ـ بناء من وبر أو صوف أو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التستّر بالترس وهو ـ بالضمّ ـ معروف، والمشهور في كتب اللغة أنّ جمعه أتراس والترسة والتروس والتِراس</w:t>
      </w:r>
      <w:r>
        <w:rPr>
          <w:rStyle w:val="FootnoteAnchor"/>
          <w:rtl w:val="true"/>
        </w:rPr>
        <w:footnoteReference w:id="2227"/>
      </w:r>
      <w:r>
        <w:rPr>
          <w:rFonts w:ascii="Amiri" w:hAnsi="Amiri" w:eastAsia="Amiri" w:cs="Amiri"/>
          <w:color w:val="111111"/>
          <w:sz w:val="28"/>
          <w:sz w:val="28"/>
          <w:szCs w:val="28"/>
          <w:rtl w:val="true"/>
          <w:lang w:bidi="ar-SA"/>
        </w:rPr>
        <w:t>وأمّا جمعه على أترسة فخالف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والوقع ـ بالتسكين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صَدْمَة الضرب بالشيء بعد صدمته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إبليس في صورة رجل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شيخ يطيعه الناس وينقادون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لن يفوتكم من أمره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تعجلوا الآن في قتاله واستئصاله؛ فإنّه لن يفوتكم من ذلك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سنة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 في هذه السنة مكان إقامة ومجال توقّف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سبب عدم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هلك الخفّ والحافر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 ـ بالضمّ ـ واحد أخفاف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والحافر واحد حوافر الدابّة، وقد يستعار للقدم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ذو الخفّ وذو الحافر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الخبيث </w:t>
      </w:r>
      <w:r>
        <w:rPr>
          <w:rStyle w:val="FootnoteAnchor"/>
          <w:rtl w:val="true"/>
        </w:rPr>
        <w:footnoteReference w:id="2228"/>
      </w:r>
      <w:r>
        <w:rPr>
          <w:rFonts w:ascii="Amiri" w:hAnsi="Amiri" w:eastAsia="Amiri" w:cs="Amiri"/>
          <w:color w:val="111111"/>
          <w:sz w:val="28"/>
          <w:sz w:val="28"/>
          <w:szCs w:val="28"/>
          <w:rtl w:val="true"/>
          <w:lang w:bidi="ar-SA"/>
        </w:rPr>
        <w:t>ذلك؛ لعلمه بأنّه من عذاب اللّه تعالى على الأحزاب لو أقام، فخاف أن يهلكوا جميعا، ويستولي أهل الإسلام على جميع البلاد بلا منازع ولا مكابر، فأمرهم بالارتحال طمعا لحياتهم ووقوع الاجتماع والكرّة مرّةً اُخرى</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 كلّ رجل منكم من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ليظهر للكفّار بعد التفتيش والسؤال أنّ بينهم عين، فتنبّه حذيفة، وبادر إلى السؤال لئلّا يسأله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ويظنّوا أنّه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نَجْوا ونجاءً ونجاةً ونجاية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والنجاءك النجاءك ـ ويقصّران ـ أي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فالنجاء النجاء، أي انجوا بأنفسكم، وهو مصدر منصوب بفعل مضمر، أي انجوا النجاء، وتكراره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ينجو 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 وأنجاه غيره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طلحة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رادكم محمّد بشرّ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الباء للتعدية، أي طلب الشرّ لكم</w:t>
      </w:r>
      <w:r>
        <w:rPr>
          <w:rFonts w:eastAsia="Amiri" w:cs="Amiri" w:ascii="Amiri" w:hAnsi="Amiri"/>
          <w:color w:val="111111"/>
          <w:sz w:val="28"/>
          <w:szCs w:val="28"/>
          <w:rtl w:val="true"/>
          <w:lang w:bidi="ar-SA"/>
        </w:rPr>
        <w:t>.</w:t>
      </w:r>
      <w:bookmarkStart w:id="1529" w:name="pg12947_153324"/>
    </w:p>
    <w:p>
      <w:pPr>
        <w:pStyle w:val="BookText"/>
        <w:rPr/>
      </w:pPr>
      <w:bookmarkEnd w:id="1529"/>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راد الكلاء يروده رودا وريادا وارتاده ارتيادا بمعنى، أي طلبه</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 الحارث بن عوف المرّي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من قريش، وأبو قبيلة من قيس عيلان، ومُرّ بن عمرو من طي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ليشبه بيوم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كثير ممّا رأيناه من النسخ المصحّحة،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كما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بالكفّار من هبوب الرِّياح العاصفة، وما حصى الحجارة، وما كانوا فيه من الخوف والاضطراب والحيرة، يشبه بآيات القيامة وأهوالها، أو كان الزمان الذي وقع بهم تلك الشدائد شبيها بيوم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لغرض بيان شدّة أحوال المسلمين قبل نزول هذا الفتح والظفر من الجوع والخوف</w:t>
      </w:r>
      <w:r>
        <w:rPr>
          <w:rFonts w:eastAsia="Amiri" w:cs="Amiri" w:ascii="Amiri" w:hAnsi="Amiri"/>
          <w:color w:val="111111"/>
          <w:sz w:val="28"/>
          <w:szCs w:val="28"/>
          <w:rtl w:val="true"/>
          <w:lang w:bidi="ar-SA"/>
        </w:rPr>
        <w:t>.</w:t>
      </w:r>
    </w:p>
    <w:p>
      <w:pPr>
        <w:pStyle w:val="Heading2"/>
        <w:numPr>
          <w:ilvl w:val="1"/>
          <w:numId w:val="1"/>
        </w:numPr>
        <w:rPr/>
      </w:pPr>
      <w:bookmarkStart w:id="1530" w:name="__RefHeading___Toc4685741_3224264995"/>
      <w:bookmarkStart w:id="1531" w:name="_Toc634"/>
      <w:bookmarkEnd w:id="1530"/>
      <w:r>
        <w:rPr>
          <w:rtl w:val="true"/>
        </w:rPr>
        <w:t>متن الحديث العشرين والأربعمائة</w:t>
      </w:r>
      <w:bookmarkEnd w:id="1531"/>
    </w:p>
    <w:p>
      <w:pPr>
        <w:pStyle w:val="Heading3"/>
        <w:numPr>
          <w:ilvl w:val="2"/>
          <w:numId w:val="1"/>
        </w:numPr>
        <w:rPr/>
      </w:pPr>
      <w:bookmarkStart w:id="1532" w:name="__RefHeading___Toc4685743_3224264995"/>
      <w:bookmarkStart w:id="1533" w:name="_Toc635"/>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 xml:space="preserve">عَلِيُّ بْنُ إِبْرَاهِيمَ ، عَنْ أَبِيهِ ، عَنِ ابْنِ مَحْبُوبٍ ، عَنْ هِشَامٍ الْخُرَاسَانِيِّ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بِالْكُوفَةِ أَيَّامَ قَدِمَ عَلى أَبِي الْعَبَّاسِ ، فَلَمَّا انْتَهَيْنَا إِلَى الْكُنَاسَةِ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صُلِبَ عَمِّي زَيْدٌ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انْتَهى إِلى طَاقِ الزَّيَّاتِينَ وَهُوَ آخِرُ السَّرَّاجِينَ ، فَنَزَلَ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 فَإِنَّ هذَا الْمَوْضِعَ كَانَ مَسْجِدَ الْكُوفَةِ الْأَوَّلَ الَّذِي خَطَّهُ آدَمُ عليه السلام وَأَنَا أَكْرَهُ أَنْ أَدْخُلَهُ رَاكِبا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أَوَّلُ ذلِكَ الطُّوفَانُ فِي زَمَنِ نُوحٍ عليه السلام ، ثُمَّ غَيَّرَهُ أَصْحَابُ كِسْرى وَنُعْمَانَ </w:t>
      </w:r>
      <w:r>
        <w:rPr>
          <w:rStyle w:val="FootnoteAnchor"/>
          <w:rtl w:val="true"/>
        </w:rPr>
        <w:footnoteReference w:id="2234"/>
      </w:r>
      <w:r>
        <w:rPr>
          <w:rFonts w:ascii="Amiri" w:hAnsi="Amiri" w:eastAsia="Amiri" w:cs="Amiri"/>
          <w:color w:val="111111"/>
          <w:sz w:val="28"/>
          <w:sz w:val="28"/>
          <w:szCs w:val="28"/>
          <w:rtl w:val="true"/>
          <w:lang w:bidi="ar-SA"/>
        </w:rPr>
        <w:t>، ثُمَّ غَيَّرَهُ بَعْدُ زِيَادُ بْنُ أَبِي سُفْيَانَ</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الْكُوفَةُ وَمَسْجِدُهَا فِي زَمَنِ نُوحٍ عليه السلام ؟</w:t>
      </w:r>
    </w:p>
    <w:p>
      <w:pPr>
        <w:pStyle w:val="BookText"/>
        <w:rPr/>
      </w:pPr>
      <w:r>
        <w:rPr>
          <w:rFonts w:ascii="Amiri" w:hAnsi="Amiri" w:eastAsia="Amiri" w:cs="Amiri"/>
          <w:color w:val="111111"/>
          <w:sz w:val="28"/>
          <w:sz w:val="28"/>
          <w:szCs w:val="28"/>
          <w:rtl w:val="true"/>
          <w:lang w:bidi="ar-SA"/>
        </w:rPr>
        <w:t xml:space="preserve">فَقَالَ لِي </w:t>
      </w:r>
      <w:r>
        <w:rPr>
          <w:rStyle w:val="FootnoteAnchor"/>
          <w:rtl w:val="true"/>
        </w:rPr>
        <w:footnoteReference w:id="2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 ، وَكَانَ مَنْزِلُ نُوحٍ وَقَوْمِهِ فِي قَرْيَةٍ عَلى مَنْزِلٍ مِنَ الْفُرَاتِ مِمَّا يَلِي غَرْبِيَّ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نُوحٌ عليه السلام رَجُلًا نَجَّارا ، فَجَعَلَهُ اللّهُ ـ عَزَّ وَجَلَّ ـ نَبِيّا وَانْتَجَبَهُ ، وَنُوحٌ عليه السلام أَوَّلُ مَنْ عَمِلَ سَفِينَةً تَجْرِي عَلى ظَهْرِ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وَلَبِثَ نُوحٌ عليه السلام فِي قَوْمِهِ أَلْفَ سَنَةٍ إِلَا خَمْسِينَ عَاما، يَدْعُوهُمْ إِلَى اللّهِ عَزَّ وَجَلَّ، فَيَهْزَؤُونَ بِهِ وَيَسْخَرُونَ مِنْهُ ، فَلَمَّا رَأى ذلِكَ مِنْهُمْ دَعَا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 xml:space="preserve">فَأَوْحَى اللّهُ ـ عَزَّ وَجَلَّ ـ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اصْنَعْ سَفِينَةً وَأَوْسِعْهَا وَعَجِّلْ عَمَلَهَا ، فَعَمِلَ نُوحٌ سَفِينَةً فِي مَسْجِدِ الْكُوفَةِ بِيَدِهِ ، فَأَتى بِالْخَشَبِ مِنْ بُعْدٍ حَتّى فَرَغَ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حَدِيثُ أَبِي عَبْدِ اللّهِ عليه السلام عِنْدَ زَوَالِ الشَّمْسِ ، فَقَامَ أَبُو عَبْدِ اللّهِ عليه السلام ، فَصَلَّى الظُّهْرَ وَالْعَصْرَ ، ثُمَّ انْصَرَفَ مِنَ الْمَسْجِدِ ، فَالْتَفَتَ عَنْ يَسَارِهِ ، وَأَشَارَ بِيَدِهِ إِلى مَوْضِعِ دَارِ الدَّرَّارِبِينَ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مَوْضِعُ دَارِ ابْنِ حَكِيمٍ وَذَاكَ فُرَاتٌ الْيَوْمَ ـ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 وَهَاهُنَا </w:t>
      </w:r>
      <w:r>
        <w:rPr>
          <w:rStyle w:val="FootnoteAnchor"/>
          <w:rtl w:val="true"/>
        </w:rPr>
        <w:footnoteReference w:id="2238"/>
      </w:r>
      <w:r>
        <w:rPr>
          <w:rFonts w:ascii="Amiri" w:hAnsi="Amiri" w:eastAsia="Amiri" w:cs="Amiri"/>
          <w:color w:val="111111"/>
          <w:sz w:val="28"/>
          <w:sz w:val="28"/>
          <w:szCs w:val="28"/>
          <w:rtl w:val="true"/>
          <w:lang w:bidi="ar-SA"/>
        </w:rPr>
        <w:t xml:space="preserve">نُصِبَتْ أَصْنَامُ قَوْمِ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يَغُوثَ وَيَعُوقَ وَنَسْرا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رَكِبَ دَابَّتَهُ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فِي كَمْ عَمِلَ نُوحٌ سَفِينَتَهُ حَتّى فَرَغَ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الدَّوْرَيْنِ؟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 فِي خَمْسِمِائَةِ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 كَيْفَ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وَوَحْيِنا</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أَمْرُنا وَفارَ التَّنُّورُ</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فَأَيْنَ كَانَ مَوْضِعُهُ؟ وَكَيْفَ كَانَ؟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التَّنُّورُ فِي بَيْتِ عَجُوزٍ مُؤْمِنَةٍ فِي دُبُرِ قِبْلَةِ مَيْمَنَةِ الْمَسْجِدِ</w:t>
      </w:r>
      <w:r>
        <w:rPr>
          <w:rFonts w:eastAsia="Amiri" w:cs="Amiri" w:ascii="Amiri" w:hAnsi="Amiri"/>
          <w:color w:val="111111"/>
          <w:sz w:val="28"/>
          <w:szCs w:val="28"/>
          <w:rtl w:val="true"/>
          <w:lang w:bidi="ar-SA"/>
        </w:rPr>
        <w:t>» .</w:t>
      </w:r>
      <w:bookmarkStart w:id="1534" w:name="pg12947_153326"/>
    </w:p>
    <w:p>
      <w:pPr>
        <w:pStyle w:val="BookText"/>
        <w:rPr/>
      </w:pPr>
      <w:bookmarkEnd w:id="1534"/>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مَوْضِعُ زَاوِيَةِ بَابِ الْفِيلِ الْيَوْمَ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بَدْءُ خُرُوجِ الْمَاءِ مِنْ ذلِكَ التَّنُّورِ؟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اللّهَ ـ عَزَّ وَجَلَّ ـ أَحَبَّ أَنْ يُرِيَ قَوْمَ نُوحٍ آيَةً ، ثُمَّ إِنَّ اللّهَ ـ تَبَارَكَ وَتَعَالى ـ أَرْسَلَ عَلَيْهِمُ الْمَطَرَ يُفِيضُ فَيْضا ، وَفَاضَ الْفُرَاتُ فَيْضا ، وَالْعُيُونُ كُلُّهُنَّ فَيْضا ، فَغَرَّقَهُمُ اللّهُ عَزَّ ذِكْرُهُ ، وَأَنْجى نُوحا وَمَنْ مَعَهُ فِي السَّفِينَةِ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 نُوحٌ فِي السَّفِينَةِ حَتّى نَضَبَ الْمَاءُ وَخَرَجُوا مِنْهَا؟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لَبِثُوا فِيهَا سَبْعَةَ أَيَّامٍ وَلَيَالِيَهَا ، وَطَافَتْ بِالْبَيْتِ أُسْبُوعا ، ثُمَّ اسْتَوَتْ عَلَى الْجُودِيِّ، وَهُوَ فُرَاتُ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قَدِيمٌ؟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وَهُوَ مُصَلَّى الْأَنْبِيَاءِ صَلَّى الّلهُ عَلَيْهِمْ ، وَلَقَدْ صَلّى فِيهِ رَسُولُ اللّهِ صلى الله عليه و آله حِينَ أُسْرِيَ بِهِ إِلَى السَّمَاءِ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هذَا مَسْجِدُ أَبِيكَ آدَمَ عليه السلام ، وَمُصَلَّى الْأَنْبِيَاءِ عليهم السلام ، فَانْزِلْ فَصَلِّ فِيهِ ، فَنَزَلَ فَصَلّى فِيهِ ، ثُمَّ إِنَّ جَبْرَئِيلَ عليه السلام عَرَجَ بِهِ إِلَى السَّمَاءِ</w:t>
      </w:r>
      <w:r>
        <w:rPr>
          <w:rFonts w:eastAsia="Amiri" w:cs="Amiri" w:ascii="Amiri" w:hAnsi="Amiri"/>
          <w:color w:val="111111"/>
          <w:sz w:val="28"/>
          <w:szCs w:val="28"/>
          <w:rtl w:val="true"/>
          <w:lang w:bidi="ar-SA"/>
        </w:rPr>
        <w:t>» .</w:t>
      </w:r>
    </w:p>
    <w:p>
      <w:pPr>
        <w:pStyle w:val="Heading3"/>
        <w:numPr>
          <w:ilvl w:val="2"/>
          <w:numId w:val="1"/>
        </w:numPr>
        <w:rPr/>
      </w:pPr>
      <w:bookmarkStart w:id="1535" w:name="__RefHeading___Toc4685745_3224264995"/>
      <w:bookmarkStart w:id="1536" w:name="_Toc636"/>
      <w:bookmarkEnd w:id="1535"/>
      <w:r>
        <w:rPr>
          <w:rtl w:val="true"/>
        </w:rPr>
        <w:t>شرح الحديث</w:t>
      </w:r>
      <w:bookmarkEnd w:id="1536"/>
    </w:p>
    <w:p>
      <w:pPr>
        <w:pStyle w:val="BookText"/>
        <w:rPr/>
      </w:pPr>
      <w:r>
        <w:rPr>
          <w:rFonts w:ascii="Amiri" w:hAnsi="Amiri" w:eastAsia="Amiri" w:cs="Amiri"/>
          <w:color w:val="111111"/>
          <w:sz w:val="28"/>
          <w:sz w:val="28"/>
          <w:szCs w:val="28"/>
          <w:rtl w:val="true"/>
          <w:lang w:bidi="ar-SA"/>
        </w:rPr>
        <w:t>السند ضعيف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قدم على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أيّام قدومه عليه السلام على أبي العبّاس السفّاح أوّل الخلفاء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 إلى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صلب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عُطِف من الأبنية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يختطّها الرجل ويعلمها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وكسرى ـ بالكسر، ويفتح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الفرس، معرّب خسرو، أي واسع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ملوك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تَدع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أي 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مِنْ الْكَافِرِينَ دَيَّارا</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 وهو ممّا يستعمل في النفي العام 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أو الدور، أصله دَيْوار،</w:t>
      </w:r>
    </w:p>
    <w:p>
      <w:pPr>
        <w:pStyle w:val="BookText"/>
        <w:rPr/>
      </w:pPr>
      <w:r>
        <w:rPr>
          <w:rFonts w:ascii="Amiri" w:hAnsi="Amiri" w:eastAsia="Amiri" w:cs="Amiri"/>
          <w:color w:val="111111"/>
          <w:sz w:val="28"/>
          <w:sz w:val="28"/>
          <w:szCs w:val="28"/>
          <w:rtl w:val="true"/>
          <w:lang w:bidi="ar-SA"/>
        </w:rPr>
        <w:t>ففعل به ما فعل بأصل سيّد الأفعال، وإلّا لكان دوّارا</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جرّبهم واستقرء أحوالهم في ألف سنة إلّا خمسين عاما، فعرف شيمهم وطبائعهم</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موضع دار الدرّابين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الدّرب، وهو باب السكّة الواسع، والباب الأكبر، وأصله المضيق في الجبال، وفسّر بعضهم الدّرّابين بالعشّارين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 من الدرب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باليايين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منسوب إلى دارين فرضة بالبحرين، بها سوق يحمل المسك من الهند إليها، وربّ النعم، والملّاح الذي يلي الشراع</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فرات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الجدول الذي يجيء من الفرات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وهاهنا نصبت أصنام قوم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يغوث ويعوق ونسرا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الأصنام، أو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 وَلَا يَغُوثَ وَيَعُوقَ وَنَسْرا</w:t>
      </w:r>
      <w:r>
        <w:rPr>
          <w:rFonts w:eastAsia="Amiri" w:cs="Amiri" w:ascii="Amiri" w:hAnsi="Amiri"/>
          <w:color w:val="111111"/>
          <w:sz w:val="28"/>
          <w:szCs w:val="28"/>
          <w:rtl w:val="true"/>
          <w:lang w:bidi="ar-SA"/>
        </w:rPr>
        <w:t xml:space="preserve">» :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 رجال صالحين كانوا بين آدم ونوح عليهماالسلام، فلمّا ماتوا صوّروا تبرّكا بهم، فلمّا طال الزمان عُبِدوا وقد انتقلت إلى العرب، وكان ودّ لكلب، وسواع لهمدان، ويغوث لمذحج، ويعوق لمُراد، ونسر لحمير</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وَوَحْيِنَا</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البيضاوي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بوحينا</w:t>
      </w:r>
    </w:p>
    <w:p>
      <w:pPr>
        <w:pStyle w:val="BookText"/>
        <w:rPr/>
      </w:pPr>
      <w:r>
        <w:rPr>
          <w:rFonts w:ascii="Amiri" w:hAnsi="Amiri" w:eastAsia="Amiri" w:cs="Amiri"/>
          <w:color w:val="111111"/>
          <w:sz w:val="28"/>
          <w:sz w:val="28"/>
          <w:szCs w:val="28"/>
          <w:rtl w:val="true"/>
          <w:lang w:bidi="ar-SA"/>
        </w:rPr>
        <w:t>إليك كيف تصنعها</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أوحينا إليك من صفتها وحالها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غرضهم أنّ المراد بالوحي هنا الإرشاد والتعليم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والرسالة، والإلهام، والكلام الخفي، وكلّ ما ألقيته إلى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وحيت إليه الكلام وأوحيت، وهو أن تكلّمه بكلام تخفيه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يمدّ ويقصّر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وتوح يا هذا، أي اسرع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ووحّاه توحية، أي 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والوحي ـ على فعيل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والإسراع، ويمدّ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ووحى وتوحّى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ووحّاه توحيةً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w:t>
      </w:r>
      <w:r>
        <w:rPr>
          <w:rFonts w:eastAsia="Amiri" w:cs="Amiri" w:ascii="Amiri" w:hAnsi="Amiri"/>
          <w:color w:val="111111"/>
          <w:sz w:val="28"/>
          <w:szCs w:val="28"/>
          <w:rtl w:val="true"/>
          <w:lang w:bidi="ar-SA"/>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عليه السلام فسّر الوحي هنا بالسرعة، وقد عرفت أنّ الوحي بهذا المعنى بالقصر أو بالمدّ،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ـ بالتسكين ـ أيضا جاء بهذا المعنى، وإلّا لم يذكره أهل اللغة كما يجيء في سائر تصاريفه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في قراءتهم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أو يكون المراد أنّ ما أوحاه اللّه وأمره به لا يناسب فيه هذا المعنى التأخير</w:t>
      </w:r>
      <w:r>
        <w:rPr>
          <w:rStyle w:val="FootnoteAnchor"/>
          <w:rtl w:val="true"/>
        </w:rPr>
        <w:footnoteReference w:id="2250"/>
      </w:r>
      <w:r>
        <w:rPr>
          <w:rFonts w:ascii="Amiri" w:hAnsi="Amiri" w:eastAsia="Amiri" w:cs="Amiri"/>
          <w:color w:val="111111"/>
          <w:sz w:val="28"/>
          <w:sz w:val="28"/>
          <w:szCs w:val="28"/>
          <w:rtl w:val="true"/>
          <w:lang w:bidi="ar-SA"/>
        </w:rPr>
        <w:t>ولا يخفى بُعد كلا التوجيهين،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أَمْرُنَا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يَصْنَعُ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حال من الضمير فيه، أو حتّى هي التي يبتدأ بعدها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نبع الماء منه، وارتفع كالقدر تفور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الخبز، ابتدأ منه النبوع على خرق العادة، وكان في الكوفة في موضع مسجدها، أو في الهند، أو بعين وردة من أرض الجزيرة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أو أشرف موضع فيها</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الأكثرون على أنّه التنوّر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قيل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الماء يفور من التنوّر فاركب ومَن معك السفينة، فلمّا فار الماء من التنوّر أخبرته من امرأته فركب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تنوّر آدم، وكان من حجارة فصار إلى نوح، واختلفوا في مكانه؛ فعن الشعبي في مسجد الكوفة عن يمين الداخل ما يلي باب كندة، وكان نوح عمل السفينة في وسط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بموضع يُقال له عين 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أنّ التنوّر وجه الأرض،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أشرف موضع في الأرض، أي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التنوّر، أي 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فوران التنوّر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كقولهم حمى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الموضع المنخفض من السفينة التي يسيل الماء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الأوّل هو الصواب</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عليهم المطر؛ يفيض 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 الماء فيضا وفيضوضة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حتّى سال على ضفّة الوادي</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الضفّة ـ بالكسر ـ جانب النهر</w:t>
      </w:r>
      <w:r>
        <w:rPr>
          <w:rFonts w:eastAsia="Amiri" w:cs="Amiri" w:ascii="Amiri" w:hAnsi="Amiri"/>
          <w:color w:val="111111"/>
          <w:sz w:val="28"/>
          <w:szCs w:val="28"/>
          <w:rtl w:val="true"/>
          <w:lang w:bidi="ar-SA"/>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نضب الماء ـ كنصر ـ نضوبا، أي غار في الأرض، وسَفُلَ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قيل للماء إذا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أي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وطافت بالبيت اُسبوعا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فعل كلّ الأفعال حتّى طواف النساء</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bookmarkStart w:id="1537" w:name="pg12947_153330"/>
    </w:p>
    <w:p>
      <w:pPr>
        <w:pStyle w:val="BookText"/>
        <w:rPr/>
      </w:pPr>
      <w:bookmarkEnd w:id="1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ظهر دابّته، أي استقرّ</w:t>
      </w:r>
      <w:r>
        <w:rPr>
          <w:rFonts w:eastAsia="Amiri" w:cs="Amiri" w:ascii="Amiri" w:hAnsi="Amiri"/>
          <w:color w:val="111111"/>
          <w:sz w:val="28"/>
          <w:szCs w:val="28"/>
          <w:rtl w:val="true"/>
          <w:lang w:bidi="ar-SA"/>
        </w:rPr>
        <w:t>»</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الجودي جبل بأرض الجزيرة استوت عليه سفينة نوح عليه السلام وقرأ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واستوت على الجودى بإرسال الياء، وذلك جائز للتخفيف، أو يكون سمّى بفعل الاُنثى مثل حُطّى، ثمّ أدخل عليه الألف واللّام عن الفرّاء</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لكلّ جبل وأرض صلبة</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في نجف أمير المؤمنين عليه السلام </w:t>
      </w:r>
      <w:r>
        <w:rPr>
          <w:rStyle w:val="FootnoteAnchor"/>
          <w:rtl w:val="true"/>
        </w:rPr>
        <w:footnoteReference w:id="2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هذا الأخير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فرات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الضمير راجع إلى الجودي، وحمل الفرات عليه باعتبار كونه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في الأصل قريب الكوفة، فصحّف؛ إذ قد ورد في الأخبار أنّه نجف الكوفة</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إرجاع الضمير إلى الفرات المذكور سابقا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وفاض الفرات فَيْضا</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w:t>
      </w:r>
    </w:p>
    <w:p>
      <w:pPr>
        <w:pStyle w:val="Heading2"/>
        <w:numPr>
          <w:ilvl w:val="1"/>
          <w:numId w:val="1"/>
        </w:numPr>
        <w:rPr/>
      </w:pPr>
      <w:bookmarkStart w:id="1538" w:name="__RefHeading___Toc4685747_3224264995"/>
      <w:bookmarkStart w:id="1539" w:name="_Toc637"/>
      <w:bookmarkEnd w:id="1538"/>
      <w:r>
        <w:rPr>
          <w:rtl w:val="true"/>
        </w:rPr>
        <w:t>متن الحديث الواحد والعشرين والأربعمائة</w:t>
      </w:r>
      <w:bookmarkEnd w:id="1539"/>
    </w:p>
    <w:p>
      <w:pPr>
        <w:pStyle w:val="Heading3"/>
        <w:numPr>
          <w:ilvl w:val="2"/>
          <w:numId w:val="1"/>
        </w:numPr>
        <w:rPr/>
      </w:pPr>
      <w:bookmarkStart w:id="1540" w:name="__RefHeading___Toc4685749_3224264995"/>
      <w:bookmarkStart w:id="1541" w:name="_Toc638"/>
      <w:bookmarkEnd w:id="1540"/>
      <w:r>
        <w:rPr>
          <w:rtl w:val="true"/>
        </w:rPr>
        <w:t>اشارة</w:t>
      </w:r>
      <w:bookmarkEnd w:id="1541"/>
    </w:p>
    <w:p>
      <w:pPr>
        <w:pStyle w:val="BookText"/>
        <w:rPr/>
      </w:pPr>
      <w:r>
        <w:rPr>
          <w:rFonts w:ascii="Amiri" w:hAnsi="Amiri" w:eastAsia="Amiri" w:cs="Amiri"/>
          <w:color w:val="111111"/>
          <w:sz w:val="28"/>
          <w:sz w:val="28"/>
          <w:szCs w:val="28"/>
          <w:rtl w:val="true"/>
          <w:lang w:bidi="ar-SA"/>
        </w:rPr>
        <w:t xml:space="preserve">عَلِيُّ بْنُ إِبْرَاهِيمَ ، عَنْ أَبِيهِ ، عَنْ أَحْمَدَ بْنِ مُحَمَّدِ بْنِ أَبِي نَصْرٍ ، عَنْ أَبَانِ بْنِ عُثْمَانَ ، عَنْ أَبِي حَمْزَةَ الثُّمَالِيِّ ، عَنْ أَبِي رَزِينٍ الْأَسَدِيِّ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ـ صَلَّى اللّه ُ عَلَيْهِ ـ لَمَّا فَرَغَ مِنَ السَّفِينَةِ وَكَانَ مِيعَادُهُ فِيمَا</w:t>
      </w:r>
      <w:bookmarkStart w:id="1542" w:name="pg12947_153331"/>
    </w:p>
    <w:p>
      <w:pPr>
        <w:pStyle w:val="BookText"/>
        <w:rPr/>
      </w:pPr>
      <w:bookmarkEnd w:id="1542"/>
      <w:r>
        <w:rPr>
          <w:rFonts w:ascii="Amiri" w:hAnsi="Amiri" w:eastAsia="Amiri" w:cs="Amiri"/>
          <w:color w:val="111111"/>
          <w:sz w:val="28"/>
          <w:sz w:val="28"/>
          <w:szCs w:val="28"/>
          <w:rtl w:val="true"/>
          <w:lang w:bidi="ar-SA"/>
        </w:rPr>
        <w:t xml:space="preserve">بَيْنَهُ وَبَيْنَ رَبِّهِ فِي إِهْلَاكِ قَوْمِهِ أَنْ يَفُورَ التَّنُّورُ فَفَارَ ، 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فَارَ ، فَقَامَ إِلَيْهِ فَخَتَمَهُ ، فَقَامَ الْمَاءُ ، وَأَدْخَلَ مَنْ أَرَادَ أَنْ يَدْخُلَ ، وَأَخْرَجَ مَنْ أَرَادَ أَنْ يَخْرُجَ ، ثُمَّ جَاءَ إِلى خَاتَمِهِ فَنَزَعَهُ ،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نَجَرَهَا فِي وَسَطِ مَسْجِدِكُمْ ، وَلَقَدْ نَقَصَ عَنْ ذَرْعِهِ سَبْعُمِائَةِ ذِرَاعٍ</w:t>
      </w:r>
      <w:r>
        <w:rPr>
          <w:rFonts w:eastAsia="Amiri" w:cs="Amiri" w:ascii="Amiri" w:hAnsi="Amiri"/>
          <w:color w:val="111111"/>
          <w:sz w:val="28"/>
          <w:szCs w:val="28"/>
          <w:rtl w:val="true"/>
          <w:lang w:bidi="ar-SA"/>
        </w:rPr>
        <w:t>» .</w:t>
      </w:r>
    </w:p>
    <w:p>
      <w:pPr>
        <w:pStyle w:val="Heading3"/>
        <w:numPr>
          <w:ilvl w:val="2"/>
          <w:numId w:val="1"/>
        </w:numPr>
        <w:rPr/>
      </w:pPr>
      <w:bookmarkStart w:id="1543" w:name="__RefHeading___Toc4685751_3224264995"/>
      <w:bookmarkStart w:id="1544" w:name="_Toc639"/>
      <w:bookmarkEnd w:id="1543"/>
      <w:r>
        <w:rPr>
          <w:rtl w:val="true"/>
        </w:rPr>
        <w:t>شرح الحديث</w:t>
      </w:r>
      <w:bookmarkEnd w:id="154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التنوّر، أو الماء الذي فارَ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الحديث الآتي أنّه جعل الطبق عليه وختمه بخاتمه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مكث واستقرّ، ولم يتعدّ عن حدّ التنوّر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نوح عليه السلام ، أو إلى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يدخل من الإدخال، وعلى الثاني من الدخول، وقس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من أراد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بالإخراج ما يعمّ عدم الإدخال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إلى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بعدما فرغ من أمر السفينة وساكنيه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فضّه، وكشف الطبق، ففار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الأرض كلّها كأنّها عيون منفجرة، وأصله وفجّرنا عيون الأرض، فغيّر للمبالغة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ماء السماء وماء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 الماءان لاختلاف النوعين، والماوان بقلب الهمزة واوا</w:t>
      </w:r>
      <w:r>
        <w:rPr>
          <w:rFonts w:eastAsia="Amiri" w:cs="Amiri" w:ascii="Amiri" w:hAnsi="Amiri"/>
          <w:color w:val="111111"/>
          <w:sz w:val="28"/>
          <w:szCs w:val="28"/>
          <w:rtl w:val="true"/>
          <w:lang w:bidi="ar-SA"/>
        </w:rPr>
        <w:t>.</w:t>
      </w:r>
      <w:bookmarkStart w:id="1545" w:name="pg12947_153332"/>
    </w:p>
    <w:p>
      <w:pPr>
        <w:pStyle w:val="BookText"/>
        <w:rPr/>
      </w:pPr>
      <w:bookmarkEnd w:id="1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قدّرها اللّه في الأزل من غير تفاوت، أو على حال قدّرت وسوّيت، وهو أن قدّر ما أنزل من السماء على قدر ما أخرج، أو على أمرٍ قدّره اللّه ، وهو هلاك قوم نوح بالطوفان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عَلَى ذَاتِ أَلْوَاحٍ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أخشاب عريضة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ومسامير جمع دسار من الدسر، وهو الدفع الشديد، وهي صفة للسفينة اُقيمت مقامهما من حيث إنّها كالشرح لها يؤدّي مؤدّاها،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والدفع، وإصلاح السفينة بالدسار للمسمار، وإدخال الدسار في شيء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من ليف يشدّ به ألواحها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 ودُسُر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تدرس الماء بصدورها،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دَسراء</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الخشب، وفعله كنصر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مسجدكم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نقص عن ذرعه سبعمائة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عود الضمير المجرور إلى المسجد، وكذا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رفع الاستبعاد عن عمل سفينة في المسجد طولها ألف ومائتا ذراع كما سيجيء، أي نقصوا المسجد عمّا كان عليه في زمن نوح سبعمائة ذراع، وفي بعض الأخبار أيضا دلالة على أصل النقص</w:t>
      </w:r>
      <w:r>
        <w:rPr>
          <w:rFonts w:eastAsia="Amiri" w:cs="Amiri" w:ascii="Amiri" w:hAnsi="Amiri"/>
          <w:color w:val="111111"/>
          <w:sz w:val="28"/>
          <w:szCs w:val="28"/>
          <w:rtl w:val="true"/>
          <w:lang w:bidi="ar-SA"/>
        </w:rPr>
        <w:t>.</w:t>
      </w:r>
    </w:p>
    <w:p>
      <w:pPr>
        <w:pStyle w:val="Heading2"/>
        <w:numPr>
          <w:ilvl w:val="1"/>
          <w:numId w:val="1"/>
        </w:numPr>
        <w:rPr/>
      </w:pPr>
      <w:bookmarkStart w:id="1546" w:name="__RefHeading___Toc4685753_3224264995"/>
      <w:bookmarkStart w:id="1547" w:name="_Toc640"/>
      <w:bookmarkEnd w:id="1546"/>
      <w:r>
        <w:rPr>
          <w:rtl w:val="true"/>
        </w:rPr>
        <w:t>متن الحديث الثاني والعشرين والأربعمائة</w:t>
      </w:r>
      <w:bookmarkEnd w:id="1547"/>
    </w:p>
    <w:p>
      <w:pPr>
        <w:pStyle w:val="Heading3"/>
        <w:numPr>
          <w:ilvl w:val="2"/>
          <w:numId w:val="1"/>
        </w:numPr>
        <w:rPr/>
      </w:pPr>
      <w:bookmarkStart w:id="1548" w:name="__RefHeading___Toc4685755_3224264995"/>
      <w:bookmarkStart w:id="1549" w:name="_Toc641"/>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عَلِيٍّ ، عَنْ بَعْضِ أَصْحَابِهِ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نُوحٍ عليه السلام وَهُوَ يَعْمَلُ السَّفِينَةَ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التَّنُّورَ قَدْ خَرَجَ مِنْهُ مَاءٌ ، فَقَامَ إِلَيْهِ مُسْرِعا حَتّى جَعَلَ الطَّبَقَ عَلَيْهِ وَخَتَمَهُ بِخَاتَمِهِ ، فَقَامَ الْمَاءُ ، فَلَمَّا فَرَغَ مِنَ السَّفِينَةِ جَاءَ إِلَى الْخَاتَمِ فَفَضَّهُ ، وَكَشَفَ الطَّبَقَ ، فَفَارَ الْمَاءُ</w:t>
      </w:r>
      <w:r>
        <w:rPr>
          <w:rFonts w:eastAsia="Amiri" w:cs="Amiri" w:ascii="Amiri" w:hAnsi="Amiri"/>
          <w:color w:val="111111"/>
          <w:sz w:val="28"/>
          <w:szCs w:val="28"/>
          <w:rtl w:val="true"/>
          <w:lang w:bidi="ar-SA"/>
        </w:rPr>
        <w:t>» .</w:t>
      </w:r>
      <w:bookmarkStart w:id="1550" w:name="pg12947_153333"/>
    </w:p>
    <w:p>
      <w:pPr>
        <w:pStyle w:val="Heading3"/>
        <w:numPr>
          <w:ilvl w:val="2"/>
          <w:numId w:val="1"/>
        </w:numPr>
        <w:rPr/>
      </w:pPr>
      <w:bookmarkStart w:id="1551" w:name="__RefHeading___Toc4685757_3224264995"/>
      <w:bookmarkStart w:id="1552" w:name="_Toc642"/>
      <w:bookmarkEnd w:id="1550"/>
      <w:bookmarkEnd w:id="1551"/>
      <w:r>
        <w:rPr>
          <w:rtl w:val="true"/>
        </w:rPr>
        <w:t>شرح الحديث</w:t>
      </w:r>
      <w:bookmarkEnd w:id="1552"/>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جعل الطبق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 أيضا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ساواه، والذي يؤكل عليه</w:t>
      </w:r>
      <w:r>
        <w:rPr>
          <w:rFonts w:eastAsia="Amiri" w:cs="Amiri" w:ascii="Amiri" w:hAnsi="Amiri"/>
          <w:color w:val="111111"/>
          <w:sz w:val="28"/>
          <w:szCs w:val="28"/>
          <w:rtl w:val="true"/>
          <w:lang w:bidi="ar-SA"/>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بالتفرقة، وفكّ خاتم الكتاب</w:t>
      </w:r>
      <w:r>
        <w:rPr>
          <w:rFonts w:eastAsia="Amiri" w:cs="Amiri" w:ascii="Amiri" w:hAnsi="Amiri"/>
          <w:color w:val="111111"/>
          <w:sz w:val="28"/>
          <w:szCs w:val="28"/>
          <w:rtl w:val="true"/>
          <w:lang w:bidi="ar-SA"/>
        </w:rPr>
        <w:t>»</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 فورا وفؤورا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والعِرق فَوَرانا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 ونَبَعَ</w:t>
      </w:r>
      <w:r>
        <w:rPr>
          <w:rFonts w:eastAsia="Amiri" w:cs="Amiri" w:ascii="Amiri" w:hAnsi="Amiri"/>
          <w:color w:val="111111"/>
          <w:sz w:val="28"/>
          <w:szCs w:val="28"/>
          <w:rtl w:val="true"/>
          <w:lang w:bidi="ar-SA"/>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3" w:name="__RefHeading___Toc4685759_3224264995"/>
      <w:bookmarkStart w:id="1554" w:name="_Toc643"/>
      <w:bookmarkEnd w:id="1553"/>
      <w:r>
        <w:rPr>
          <w:rtl w:val="true"/>
        </w:rPr>
        <w:t>متن الحديث الثالث والعشرين والأربعمائة</w:t>
      </w:r>
      <w:bookmarkEnd w:id="1554"/>
    </w:p>
    <w:p>
      <w:pPr>
        <w:pStyle w:val="Heading3"/>
        <w:numPr>
          <w:ilvl w:val="2"/>
          <w:numId w:val="1"/>
        </w:numPr>
        <w:rPr/>
      </w:pPr>
      <w:bookmarkStart w:id="1555" w:name="__RefHeading___Toc4685761_3224264995"/>
      <w:bookmarkStart w:id="1556" w:name="_Toc644"/>
      <w:bookmarkEnd w:id="1555"/>
      <w:r>
        <w:rPr>
          <w:rtl w:val="true"/>
        </w:rPr>
        <w:t>اشارة</w:t>
      </w:r>
      <w:bookmarkEnd w:id="1556"/>
    </w:p>
    <w:p>
      <w:pPr>
        <w:pStyle w:val="BookText"/>
        <w:rPr/>
      </w:pPr>
      <w:r>
        <w:rPr>
          <w:rFonts w:ascii="Amiri" w:hAnsi="Amiri" w:eastAsia="Amiri" w:cs="Amiri"/>
          <w:color w:val="111111"/>
          <w:sz w:val="28"/>
          <w:sz w:val="28"/>
          <w:szCs w:val="28"/>
          <w:rtl w:val="true"/>
          <w:lang w:bidi="ar-SA"/>
        </w:rPr>
        <w:t xml:space="preserve">عَلِيُّ بْنُ إِبْرَاهِيمَ ، عَنْ أَبِيهِ ، عَنْ أَحْمَدَ بْنِ مُحَمَّدِ بْنِ أَبِي نَصْرٍ ، عَنْ أَبَانِ بْنِ عُثْمَانَ ، عَنْ إِسْمَاعِيلَ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شَرِيعَةُ نُوحٍ عليه السلام أَنْ يُعْبَدَ اللّهُ بِالتَّوْحِيدِ وَالْاءِخْلَاصِ وَخَلْعِ الْأَنْدَادِ ، وَهِيَ الْفِطْرَةُ الَّتِي فَطَرَ النَّاسَ عَلَيْهَا ، وَأَخَذَ اللّهُ مِيثَاقَهُ عَلى نُوحٍ وَعَلَى النَّبِيِّينَ عليهم السلام أَنْ يَعْبُدُوا اللّهَ ـ تَبَارَكَ وَتَعَالى ـ وَلَا يُشْرِكُوا بِهِ شَيْئا ، وَأَمَرَ بِالصَّلَاةِ وَالْأَمْرِ بِالْمَعْرُوفِ وَالنَّهْيِ عَنِ الْمُنْكَرِ وَالْحَلَالِ وَالْحَرَامِ ، وَلَمْ يَفْرِضْ عَلَيْهِ أَحْكَامَ حُدُودٍ ، وَلَا فَرَضَ </w:t>
      </w:r>
      <w:r>
        <w:rPr>
          <w:rStyle w:val="FootnoteAnchor"/>
          <w:rtl w:val="true"/>
        </w:rPr>
        <w:footnoteReference w:id="2269"/>
      </w:r>
      <w:r>
        <w:rPr>
          <w:rFonts w:ascii="Amiri" w:hAnsi="Amiri" w:eastAsia="Amiri" w:cs="Amiri"/>
          <w:color w:val="111111"/>
          <w:sz w:val="28"/>
          <w:sz w:val="28"/>
          <w:szCs w:val="28"/>
          <w:rtl w:val="true"/>
          <w:lang w:bidi="ar-SA"/>
        </w:rPr>
        <w:t xml:space="preserve">مَوَارِيثَ ، فَهذِهِ شَرِيعَتُهُ ، فَلَبِثَ فِيهِمْ نُوحٌ أَلْفَ سَنَةٍ إِلَا خَمْسِينَ عَاما يَدْعُوهُمْ سِرّا وَعَلَانِيَةً ، فَلَمَّا أَبَوْا وَعَتَوْا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إِنِّى مَغْلُوبٌ فَانْتَصِرْ، فَأَوْحَى اللّهُ ـ جَلَّ وَعَزَّ ـ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يُؤْمِنَ مِنْ قَوْمِكَ إِلّا مَنْ قَدْ آمَنَ فَلا تَبْتَئِسْ بِما كانُوا يَفْعَلُونَ</w:t>
      </w:r>
      <w:r>
        <w:rPr>
          <w:rFonts w:eastAsia="Amiri" w:cs="Amiri" w:ascii="Amiri" w:hAnsi="Amiri"/>
          <w:color w:val="111111"/>
          <w:sz w:val="28"/>
          <w:szCs w:val="28"/>
          <w:rtl w:val="true"/>
          <w:lang w:bidi="ar-SA"/>
        </w:rPr>
        <w:t xml:space="preserve">» </w:t>
      </w:r>
      <w:r>
        <w:rPr>
          <w:rStyle w:val="FootnoteAnchor"/>
          <w:rtl w:val="true"/>
        </w:rPr>
        <w:footnoteReference w:id="2270"/>
      </w:r>
      <w:r>
        <w:rPr>
          <w:rFonts w:ascii="Amiri" w:hAnsi="Amiri" w:eastAsia="Amiri" w:cs="Amiri"/>
          <w:color w:val="111111"/>
          <w:sz w:val="28"/>
          <w:sz w:val="28"/>
          <w:szCs w:val="28"/>
          <w:rtl w:val="true"/>
          <w:lang w:bidi="ar-SA"/>
        </w:rPr>
        <w:t xml:space="preserve">، فَلِذلِكَ قَالَ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فَأَوْحَى اللّهُ ـ عَزَّ وَجَلَّ ـ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اصْنَعِ الْفُلْكَ</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7" w:name="__RefHeading___Toc4685763_3224264995"/>
      <w:bookmarkStart w:id="1558" w:name="_Toc645"/>
      <w:bookmarkEnd w:id="1557"/>
      <w:r>
        <w:rPr>
          <w:rtl w:val="true"/>
        </w:rPr>
        <w:t>شرح الحديث</w:t>
      </w:r>
      <w:bookmarkEnd w:id="155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 أنّه حسن أو موثّق،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شريعة نوح عليه السلام أن يعبداللّه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الإقرار بوحدانيّته تعالى، ونفي شركة الغير معه في الوجوب الذاتي، وقد يُطلق التوحيد على ما يعمّ سائر الصفات الكماليّة والجلاليّة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الرياء في العمل، وقد يحدّ بأنّه تنزيه النيّة والعمل عن أن يكون لغيره تعالى نصيب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وخلع الأنداد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الخلع ـ كالمنع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إلّا أنّ في الخلع مهلة</w:t>
      </w:r>
      <w:r>
        <w:rPr>
          <w:rFonts w:eastAsia="Amiri" w:cs="Amiri" w:ascii="Amiri" w:hAnsi="Amiri"/>
          <w:color w:val="111111"/>
          <w:sz w:val="28"/>
          <w:szCs w:val="28"/>
          <w:rtl w:val="true"/>
          <w:lang w:bidi="ar-SA"/>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 ـ بالكسر ـ وهو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المنادى، أي المضادّ والمعادي، من ندّ ندودا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وناددتُ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خالفته، خصّ بالمخالف المماثل في الذات، كما خصّ المساوي للمماثل في القدر</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بالتوحيد وتالييه أو أصل التوحيد، والتأنيث باعتبار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ـ عزّ وجلّ ـ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وأنّ المراد بالفطرة تمكّنهم من إدراك الحقّ وقبولهم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العهد المأخوذ من آدم وذرّيّته</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 المراد بها ما سبق في العلم الأزلي من السعادة والشقاوة</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اللّه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طريقة مستمرّة وسنّة جارية في جميع الملل والأديان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بيانيّة، أو 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بالحدود تأديبات المذنب بما يمنعه وغيره من الذنب، كحدّ الشارب والسارق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أبوا وعتوا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 الشيء يأباه وإباءة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وامتنع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 وجاوز الحدّ</w:t>
      </w:r>
      <w:r>
        <w:rPr>
          <w:rFonts w:eastAsia="Amiri" w:cs="Amiri" w:ascii="Amiri" w:hAnsi="Amiri"/>
          <w:color w:val="111111"/>
          <w:sz w:val="28"/>
          <w:szCs w:val="28"/>
          <w:rtl w:val="true"/>
          <w:lang w:bidi="ar-SA"/>
        </w:rPr>
        <w:t>.</w:t>
      </w:r>
      <w:bookmarkStart w:id="1559" w:name="pg12947_153335"/>
    </w:p>
    <w:p>
      <w:pPr>
        <w:pStyle w:val="BookText"/>
        <w:rPr/>
      </w:pPr>
      <w:bookmarkEnd w:id="1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غلبني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فانتقم لي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ـ عزّ وجلّ ـ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يُؤْمِنَ مِنْ قَوْمِكَ إِلَا مَنْ قَدْ آمَنَ فَلَا تَبْتَئِسْ بِمَا كَانُوا يَفْعَلُونَ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الابتئاس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والكراهة، والغرض من هذا الكلام إقناطه عليه السلام من إيمان قومه، ونهيه عن الاغتمام بما فعلوه من التكذيب والإيذاء</w:t>
      </w:r>
      <w:r>
        <w:rPr>
          <w:rFonts w:eastAsia="Amiri" w:cs="Amiri" w:ascii="Amiri" w:hAnsi="Amiri"/>
          <w:color w:val="111111"/>
          <w:sz w:val="28"/>
          <w:szCs w:val="28"/>
          <w:rtl w:val="true"/>
          <w:lang w:bidi="ar-SA"/>
        </w:rPr>
        <w:t>.</w:t>
      </w:r>
    </w:p>
    <w:p>
      <w:pPr>
        <w:pStyle w:val="Heading2"/>
        <w:numPr>
          <w:ilvl w:val="1"/>
          <w:numId w:val="1"/>
        </w:numPr>
        <w:rPr/>
      </w:pPr>
      <w:bookmarkStart w:id="1560" w:name="__RefHeading___Toc4685765_3224264995"/>
      <w:bookmarkStart w:id="1561" w:name="_Toc646"/>
      <w:bookmarkEnd w:id="1560"/>
      <w:r>
        <w:rPr>
          <w:rtl w:val="true"/>
        </w:rPr>
        <w:t>متن الحديث الرابع والعشرين والأربعمائة</w:t>
      </w:r>
      <w:bookmarkEnd w:id="1561"/>
    </w:p>
    <w:p>
      <w:pPr>
        <w:pStyle w:val="Heading3"/>
        <w:numPr>
          <w:ilvl w:val="2"/>
          <w:numId w:val="1"/>
        </w:numPr>
        <w:rPr/>
      </w:pPr>
      <w:bookmarkStart w:id="1562" w:name="__RefHeading___Toc4685767_3224264995"/>
      <w:bookmarkStart w:id="1563" w:name="_Toc647"/>
      <w:bookmarkEnd w:id="1562"/>
      <w:r>
        <w:rPr>
          <w:rtl w:val="true"/>
        </w:rPr>
        <w:t>اشارة</w:t>
      </w:r>
      <w:bookmarkEnd w:id="1563"/>
    </w:p>
    <w:p>
      <w:pPr>
        <w:pStyle w:val="BookText"/>
        <w:rPr/>
      </w:pPr>
      <w:r>
        <w:rPr>
          <w:rFonts w:ascii="Amiri" w:hAnsi="Amiri" w:eastAsia="Amiri" w:cs="Amiri"/>
          <w:color w:val="111111"/>
          <w:sz w:val="28"/>
          <w:sz w:val="28"/>
          <w:szCs w:val="28"/>
          <w:rtl w:val="true"/>
          <w:lang w:bidi="ar-SA"/>
        </w:rPr>
        <w:t xml:space="preserve">عَنْهُ ، عَنْ أَبِيهِ ؛ وَمُحَمَّدُ بْنُ يَحْيى ، عَنْ أَحْمَدَ بْنِ مُحَمَّدٍ جَمِيعا ، عَنِ الْحَسَنِ بْنِ عَلِيٍّ ، عَنْ عُمَرَ بْنِ أَبَانٍ ، عَنْ إِسْمَاعِيلَ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نُوحا عليه السلام لَمَّا غَرَسَ النَّوى مَرَّ عَلَيْهِ قَوْمُهُ ، فَجَعَلُوا يَضْحَكُونَ وَيَسْخَرُونَ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غَرَّاسا ، حَتّى إِذَا طَالَ النَّخْلُ ـ وَكَانَ جَبَّارا طُوَالًا ـ قَطَعَهُ ثُمَّ نَحَتَهُ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نَجَّارا ، ثُمَّ أَلَّفَهُ فَجَعَلَهُ سَفِينَةً ، فَمَرُّوا عَلَيْهِ فَجَعَلُوا يَضْحَكُونَ وَيَسْخَرُونَ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مَلَاحا فِي فَلَاةٍ مِنَ الْأَرْضِ، حَتّى فَرَغَ مِنْهَا</w:t>
      </w:r>
      <w:r>
        <w:rPr>
          <w:rFonts w:eastAsia="Amiri" w:cs="Amiri" w:ascii="Amiri" w:hAnsi="Amiri"/>
          <w:color w:val="111111"/>
          <w:sz w:val="28"/>
          <w:szCs w:val="28"/>
          <w:rtl w:val="true"/>
          <w:lang w:bidi="ar-SA"/>
        </w:rPr>
        <w:t>» .</w:t>
      </w:r>
    </w:p>
    <w:p>
      <w:pPr>
        <w:pStyle w:val="Heading3"/>
        <w:numPr>
          <w:ilvl w:val="2"/>
          <w:numId w:val="1"/>
        </w:numPr>
        <w:rPr/>
      </w:pPr>
      <w:bookmarkStart w:id="1564" w:name="__RefHeading___Toc4685769_3224264995"/>
      <w:bookmarkStart w:id="1565" w:name="_Toc648"/>
      <w:bookmarkEnd w:id="1564"/>
      <w:r>
        <w:rPr>
          <w:rtl w:val="true"/>
        </w:rPr>
        <w:t>شرح الحديث</w:t>
      </w:r>
      <w:bookmarkEnd w:id="1565"/>
    </w:p>
    <w:p>
      <w:pPr>
        <w:pStyle w:val="BookText"/>
        <w:rPr/>
      </w:pPr>
      <w:r>
        <w:rPr>
          <w:rFonts w:ascii="Amiri" w:hAnsi="Amiri" w:eastAsia="Amiri" w:cs="Amiri"/>
          <w:color w:val="111111"/>
          <w:sz w:val="28"/>
          <w:sz w:val="28"/>
          <w:szCs w:val="28"/>
          <w:rtl w:val="true"/>
          <w:lang w:bidi="ar-SA"/>
        </w:rPr>
        <w:t>السند مجهول؛ لاشتراك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غرس النوى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الشجر في الأرض، وفعله كضرب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والنوى، جمع 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ونسبة الغرس إليها باعتبار ما يؤول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وقعد بمعنى صار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حدّد شفرته حتّى قعدت كأنّها حربة، أي صارت، وثوبك لا تقعد تطير به الريح؛ أي لا تصير الريح طائرة به</w:t>
      </w:r>
      <w:r>
        <w:rPr>
          <w:rFonts w:eastAsia="Amiri" w:cs="Amiri" w:ascii="Amiri" w:hAnsi="Amiri"/>
          <w:color w:val="111111"/>
          <w:sz w:val="28"/>
          <w:szCs w:val="28"/>
          <w:rtl w:val="true"/>
          <w:lang w:bidi="ar-SA"/>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bookmarkStart w:id="1566" w:name="pg12947_153336"/>
    </w:p>
    <w:p>
      <w:pPr>
        <w:pStyle w:val="BookText"/>
        <w:rPr/>
      </w:pPr>
      <w:bookmarkEnd w:id="156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القوي الطويل، والنخلة الطويلة الفتيّة، ويضمّ</w:t>
      </w:r>
      <w:r>
        <w:rPr>
          <w:rFonts w:eastAsia="Amiri" w:cs="Amiri" w:ascii="Amiri" w:hAnsi="Amiri"/>
          <w:color w:val="111111"/>
          <w:sz w:val="28"/>
          <w:szCs w:val="28"/>
          <w:rtl w:val="true"/>
          <w:lang w:bidi="ar-SA"/>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 طولاً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فهو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وطُوال ـ كغُراب ـ وهي بهاء الجمع طوال، بالكسر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الطول</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ملّاحا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مفازة لا ماء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 لم يعرفوا قبل ذلك ملّاحا، ولم يروا سفينة جرت على الماء، فكأنّهم علموا ذلك بإخبار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نجر السفينة</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7" w:name="__RefHeading___Toc4685771_3224264995"/>
      <w:bookmarkStart w:id="1568" w:name="_Toc649"/>
      <w:bookmarkEnd w:id="1567"/>
      <w:r>
        <w:rPr>
          <w:rtl w:val="true"/>
        </w:rPr>
        <w:t>متن الحديث الخامس والعشرين والأربعمائة</w:t>
      </w:r>
      <w:bookmarkEnd w:id="1568"/>
    </w:p>
    <w:p>
      <w:pPr>
        <w:pStyle w:val="Heading3"/>
        <w:numPr>
          <w:ilvl w:val="2"/>
          <w:numId w:val="1"/>
        </w:numPr>
        <w:rPr/>
      </w:pPr>
      <w:bookmarkStart w:id="1569" w:name="__RefHeading___Toc4685773_3224264995"/>
      <w:bookmarkStart w:id="1570" w:name="_Toc650"/>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 xml:space="preserve">عَلِيٌّ ، عَنْ أَبِيهِ ، عَنِ ابْنِ مَحْبُوبٍ ، عَنِ الْحَسَنِ بْنِ صَالِحٍ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طُولُ سَفِينَةِ نُوحٍ عليه السلام أَلْفَ ذِرَاعٍ وَمِائَتَيْ ذِرَاعٍ، وَعَرْضُهَا ثَمَانُمِائَةِ ذِرَاعٍ ، وَطُولُهَا فِي السَّمَاءِ ثَمَانِينَ ذِرَاعا </w:t>
      </w:r>
      <w:r>
        <w:rPr>
          <w:rStyle w:val="FootnoteAnchor"/>
          <w:rtl w:val="true"/>
        </w:rPr>
        <w:footnoteReference w:id="2282"/>
      </w:r>
      <w:r>
        <w:rPr>
          <w:rFonts w:ascii="Amiri" w:hAnsi="Amiri" w:eastAsia="Amiri" w:cs="Amiri"/>
          <w:color w:val="111111"/>
          <w:sz w:val="28"/>
          <w:sz w:val="28"/>
          <w:szCs w:val="28"/>
          <w:rtl w:val="true"/>
          <w:lang w:bidi="ar-SA"/>
        </w:rPr>
        <w:t>، وَسَعَتْ بَيْنَ الصَّفَا وَالْمَرْوَةِ ، وَطَافَتْ بِالْبَيْتِ سَبْعَةَ أَشْوَاطٍ ، ثُمَّ اسْتَوَتْ عَلَى الْجُودِيِّ</w:t>
      </w:r>
      <w:r>
        <w:rPr>
          <w:rFonts w:eastAsia="Amiri" w:cs="Amiri" w:ascii="Amiri" w:hAnsi="Amiri"/>
          <w:color w:val="111111"/>
          <w:sz w:val="28"/>
          <w:szCs w:val="28"/>
          <w:rtl w:val="true"/>
          <w:lang w:bidi="ar-SA"/>
        </w:rPr>
        <w:t>» .</w:t>
      </w:r>
    </w:p>
    <w:p>
      <w:pPr>
        <w:pStyle w:val="Heading3"/>
        <w:numPr>
          <w:ilvl w:val="2"/>
          <w:numId w:val="1"/>
        </w:numPr>
        <w:rPr/>
      </w:pPr>
      <w:bookmarkStart w:id="1571" w:name="__RefHeading___Toc4685775_3224264995"/>
      <w:bookmarkStart w:id="1572" w:name="_Toc651"/>
      <w:bookmarkEnd w:id="1571"/>
      <w:r>
        <w:rPr>
          <w:rtl w:val="true"/>
        </w:rPr>
        <w:t>شرح الحديث</w:t>
      </w:r>
      <w:bookmarkEnd w:id="157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الصفا والمروة، وطافت بالبيت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بالسّعي والطواف على سبيل التنازع، والواو لا يدلّ على الترتيب، فلا ينافي تأخّر السّعي عن طواف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يُراد بالطواف طواف النساء؛ فإنّه متأخّر عن السّعي لطواف الزيارة</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عظم السفينة سعيها بين الصفا والمروة؛ لما سيأتي من</w:t>
      </w:r>
      <w:bookmarkStart w:id="1573" w:name="pg12947_153337"/>
    </w:p>
    <w:p>
      <w:pPr>
        <w:pStyle w:val="BookText"/>
        <w:rPr/>
      </w:pPr>
      <w:bookmarkEnd w:id="1573"/>
      <w:r>
        <w:rPr>
          <w:rFonts w:ascii="Amiri" w:hAnsi="Amiri" w:eastAsia="Amiri" w:cs="Amiri"/>
          <w:color w:val="111111"/>
          <w:sz w:val="28"/>
          <w:sz w:val="28"/>
          <w:szCs w:val="28"/>
          <w:rtl w:val="true"/>
          <w:lang w:bidi="ar-SA"/>
        </w:rPr>
        <w:t>ارتفاع الماء عن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يكون سعيها بحذائهما بأن لا يدخل بينهما، أو بأن يدخل مؤربا من أحد 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الجبلين، ويخرج من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الجبل الآخر</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4" w:name="__RefHeading___Toc4685777_3224264995"/>
      <w:bookmarkStart w:id="1575" w:name="_Toc652"/>
      <w:bookmarkEnd w:id="1574"/>
      <w:r>
        <w:rPr>
          <w:rtl w:val="true"/>
        </w:rPr>
        <w:t>متن الحديث السادس والعشرين والأربعمائة</w:t>
      </w:r>
      <w:bookmarkEnd w:id="1575"/>
    </w:p>
    <w:p>
      <w:pPr>
        <w:pStyle w:val="Heading3"/>
        <w:numPr>
          <w:ilvl w:val="2"/>
          <w:numId w:val="1"/>
        </w:numPr>
        <w:rPr/>
      </w:pPr>
      <w:bookmarkStart w:id="1576" w:name="__RefHeading___Toc4685779_3224264995"/>
      <w:bookmarkStart w:id="1577" w:name="_Toc653"/>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 xml:space="preserve">مُحَمَّدُ بْنُ أَبِي عَبْدِ اللّهِ ، عَنْ مُحَمَّدِ بْنِ الْحُسَيْنِ ، عَنْ مُحَمَّدِ بْنِ سِنَانٍ ، عَنْ إِسْمَاعِيلَ الْجُعْفِيِّ وَعَبْدِ الْكَرِيمِ بْنِ عَمْرٍو وَعَبْدِ الْحَمِيدِ بْنِ أَبِي الدَّيْلَمِ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نُوحٌ عليه السلام فِي السَّفِينَةِ الْأَزْوَاجَ الثَّمَانِيَةَ الَّتِي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ثَمانِيَةَ أَزْواجٍ مِنَ الضَّأْنِ اثْنَيْنِ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الْاءِبِلِ اثْنَيْنِ وَمِنَ الْبَقَرِ اثْنَيْنِ</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 xml:space="preserve">فَكَانَ مِنَ الضَّأْنِ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دَاجِنَةٌ يُرَبِّيهَا النَّاسُ ، وَالزَّوْجُ الْاخَرُ الضَّأْنُ الَّتِي تَكُونُ فِي الْجِبَالِ الْوَحْشِيَّةُ أُحِلَّ لَهُمْ صَيْدُهَا ؛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دَاجِنَةٌ يُرَبِّيهَا </w:t>
      </w:r>
      <w:r>
        <w:rPr>
          <w:rStyle w:val="FootnoteAnchor"/>
          <w:rtl w:val="true"/>
        </w:rPr>
        <w:footnoteReference w:id="2286"/>
      </w:r>
      <w:r>
        <w:rPr>
          <w:rFonts w:ascii="Amiri" w:hAnsi="Amiri" w:eastAsia="Amiri" w:cs="Amiri"/>
          <w:color w:val="111111"/>
          <w:sz w:val="28"/>
          <w:sz w:val="28"/>
          <w:szCs w:val="28"/>
          <w:rtl w:val="true"/>
          <w:lang w:bidi="ar-SA"/>
        </w:rPr>
        <w:t xml:space="preserve">النَّاسُ ، وَالزَّوْجُ الْاخَرُ الظَّبْيُ الَّتِي تَكُونُ فِي الْمَفَاوِزِ ؛ وَمِنَ الْاءِبِلِ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الْبَخَاتِيُّ </w:t>
      </w:r>
      <w:r>
        <w:rPr>
          <w:rStyle w:val="FootnoteAnchor"/>
          <w:rtl w:val="true"/>
        </w:rPr>
        <w:footnoteReference w:id="2287"/>
      </w:r>
      <w:r>
        <w:rPr>
          <w:rFonts w:ascii="Amiri" w:hAnsi="Amiri" w:eastAsia="Amiri" w:cs="Amiri"/>
          <w:color w:val="111111"/>
          <w:sz w:val="28"/>
          <w:sz w:val="28"/>
          <w:szCs w:val="28"/>
          <w:rtl w:val="true"/>
          <w:lang w:bidi="ar-SA"/>
        </w:rPr>
        <w:t xml:space="preserve">وَالْعِرَابُ ؛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دَاجِنَةٌ لِلنَّاسِ ، وَالزَّوْجُ الْاخَرُ الْبَقَرُ الْوَحْشِيَّةُ ، وَكُلُّ طَيْرٍ طَيِّبٍ وَحْشِيٍّ أَوْ إِنْسِيٍّ ، ثُمَّ غَرِقَتِ الْأَرْضُ</w:t>
      </w:r>
      <w:r>
        <w:rPr>
          <w:rFonts w:eastAsia="Amiri" w:cs="Amiri" w:ascii="Amiri" w:hAnsi="Amiri"/>
          <w:color w:val="111111"/>
          <w:sz w:val="28"/>
          <w:szCs w:val="28"/>
          <w:rtl w:val="true"/>
          <w:lang w:bidi="ar-SA"/>
        </w:rPr>
        <w:t>» .</w:t>
      </w:r>
    </w:p>
    <w:p>
      <w:pPr>
        <w:pStyle w:val="Heading3"/>
        <w:numPr>
          <w:ilvl w:val="2"/>
          <w:numId w:val="1"/>
        </w:numPr>
        <w:rPr/>
      </w:pPr>
      <w:bookmarkStart w:id="1578" w:name="__RefHeading___Toc4685781_3224264995"/>
      <w:bookmarkStart w:id="1579" w:name="_Toc654"/>
      <w:bookmarkEnd w:id="1578"/>
      <w:r>
        <w:rPr>
          <w:rtl w:val="true"/>
        </w:rPr>
        <w:t>شرح الحديث</w:t>
      </w:r>
      <w:bookmarkEnd w:id="1579"/>
    </w:p>
    <w:p>
      <w:pPr>
        <w:pStyle w:val="BookText"/>
        <w:rPr/>
      </w:pPr>
      <w:r>
        <w:rPr>
          <w:rFonts w:ascii="Amiri" w:hAnsi="Amiri" w:eastAsia="Amiri" w:cs="Amiri"/>
          <w:color w:val="111111"/>
          <w:sz w:val="28"/>
          <w:sz w:val="28"/>
          <w:szCs w:val="28"/>
          <w:rtl w:val="true"/>
          <w:lang w:bidi="ar-SA"/>
        </w:rPr>
        <w:t>السند ضعيف، والظاهر أنّ محمّد بن أبي عبداللّه محمّد بن جعفر بن محمّد بن عون الأسدي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نوح عليه السلام في السفينة الأزواج الثمانية التي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 وَغَيْرَ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الْأَنْعَامِ حَمُولَةً وَفَرْشا كُلُوا مِمَّا رَزَقَكُمْ اللّه ُ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 بينهم، أو فعل دلَّ عليه، أو حال ممّا والزوج ما معه آخر من جنسه يزاوجه، وقد يُقال لمجموعهما، والمراد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زوجين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والنعجة، وهو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التيس والعنز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الضأن وذكر المعز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انثييهما، ونصب الذكرين والانثيين بحرّم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الانثيين، أو ما حملت إناث الجنسين ذكرا كان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معلوم يدلّ على أنّه حرّم شيئا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التحريم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الْاءِبِلِ اثْنَيْنِ وَمِنْ الْبَقَرِ اثْنَيْنِ قُلْ أَالذَّكَرَيْنِ حَرَّمَ أَمْ الْأُنثَيَيْنِ أَمَّا اشْتَمَلَتْ عَلَيْهِ أَرْحَامُ الْأُنثَيَيْنِ</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والمعنى إنكار أنّ اللّه حرّم من الأجناس الأربعة، ذكرا أو اُنثى، أو ما تحمل إناثها ردّا عليهم؛ فإنّهم كانوا يحرّمون ذكور الأنعام تارةً وذكور الإناث تارةً، وأولادها كيف كانت تارةً زاعمين أنّ اللّه حرّمها، انتهى</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الضأن اثنين زوج واُخته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بالزوج هنا خلاف الفرد، ويقال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زوجان وهما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وهي خلاف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يعلفها الناس في منازلهم؛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داجنه</w:t>
      </w:r>
      <w:r>
        <w:rPr>
          <w:rFonts w:eastAsia="Amiri" w:cs="Amiri" w:ascii="Amiri" w:hAnsi="Amiri"/>
          <w:color w:val="111111"/>
          <w:sz w:val="28"/>
          <w:szCs w:val="28"/>
          <w:rtl w:val="true"/>
          <w:lang w:bidi="ar-SA"/>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دجن بالمكان دجونا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ألفت البيوت واستأنست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يقولها بالهاء، وكذلك غير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الظبي، وهو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بها هنا المعز الوحشيّة بقرينة قَرْينيه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البخت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الخراسانيّة، كالبختيّة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بخاتي وبخاتي وبخات</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bookmarkStart w:id="1580" w:name="pg12947_153339"/>
    </w:p>
    <w:p>
      <w:pPr>
        <w:pStyle w:val="BookText"/>
        <w:rPr/>
      </w:pPr>
      <w:bookmarkEnd w:id="1580"/>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من الإبل معرّب،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بخاتي، غير مصروف؛ لأنّه بزنة جمع الجمع، ولك أن تخفّف الياء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البخاتي</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العراب والخيل العراب خلاف البخاتي والبراذين</w:t>
      </w:r>
      <w:r>
        <w:rPr>
          <w:rFonts w:eastAsia="Amiri" w:cs="Amiri" w:ascii="Amiri" w:hAnsi="Amiri"/>
          <w:color w:val="111111"/>
          <w:sz w:val="28"/>
          <w:szCs w:val="28"/>
          <w:rtl w:val="true"/>
          <w:lang w:bidi="ar-SA"/>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والاُنس ـ بالضمّ، وبالتحريك ـ والاُنسة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الوحشة</w:t>
      </w:r>
      <w:r>
        <w:rPr>
          <w:rFonts w:eastAsia="Amiri" w:cs="Amiri" w:ascii="Amiri" w:hAnsi="Amiri"/>
          <w:color w:val="111111"/>
          <w:sz w:val="28"/>
          <w:szCs w:val="28"/>
          <w:rtl w:val="true"/>
          <w:lang w:bidi="ar-SA"/>
        </w:rPr>
        <w:t>»</w:t>
      </w:r>
      <w:r>
        <w:rPr>
          <w:rStyle w:val="FootnoteAnchor"/>
          <w:rtl w:val="true"/>
        </w:rPr>
        <w:footnoteReference w:id="2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القرّاء في قراءة قوله تعالى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احْمِلْ فِيهَا</w:t>
      </w:r>
      <w:r>
        <w:rPr>
          <w:rFonts w:eastAsia="Amiri" w:cs="Amiri" w:ascii="Amiri" w:hAnsi="Amiri"/>
          <w:color w:val="111111"/>
          <w:sz w:val="28"/>
          <w:szCs w:val="28"/>
          <w:rtl w:val="true"/>
          <w:lang w:bidi="ar-SA"/>
        </w:rPr>
        <w:t xml:space="preserve">» </w:t>
      </w:r>
      <w:r>
        <w:rPr>
          <w:rStyle w:val="FootnoteAnchor"/>
          <w:rtl w:val="true"/>
        </w:rPr>
        <w:footnoteReference w:id="2297"/>
      </w:r>
      <w:r>
        <w:rPr>
          <w:rFonts w:ascii="Amiri" w:hAnsi="Amiri" w:eastAsia="Amiri" w:cs="Amiri"/>
          <w:color w:val="111111"/>
          <w:sz w:val="28"/>
          <w:sz w:val="28"/>
          <w:szCs w:val="28"/>
          <w:rtl w:val="true"/>
          <w:lang w:bidi="ar-SA"/>
        </w:rPr>
        <w:t>في السفينة من كلّ نوع من الحيوانات المنتفع بها زوجين اثنين ذكرا أو اُنثى، وحمل القراءة الثانية معناه اثنين من كلّ زوجين من كلّ صنف ذكر وصنف اُنثى، ولا يذهب عليك أنّ تفسيره عليه السلام على القراءتين جميعا من غير ارتكاب تكلّف</w:t>
      </w:r>
      <w:r>
        <w:rPr>
          <w:rFonts w:eastAsia="Amiri" w:cs="Amiri" w:ascii="Amiri" w:hAnsi="Amiri"/>
          <w:color w:val="111111"/>
          <w:sz w:val="28"/>
          <w:szCs w:val="28"/>
          <w:rtl w:val="true"/>
          <w:lang w:bidi="ar-SA"/>
        </w:rPr>
        <w:t>.</w:t>
      </w:r>
    </w:p>
    <w:p>
      <w:pPr>
        <w:pStyle w:val="Heading2"/>
        <w:numPr>
          <w:ilvl w:val="1"/>
          <w:numId w:val="1"/>
        </w:numPr>
        <w:rPr/>
      </w:pPr>
      <w:bookmarkStart w:id="1581" w:name="__RefHeading___Toc4685783_3224264995"/>
      <w:bookmarkStart w:id="1582" w:name="_Toc655"/>
      <w:bookmarkEnd w:id="1581"/>
      <w:r>
        <w:rPr>
          <w:rtl w:val="true"/>
        </w:rPr>
        <w:t>متن الحديث السابع والعشرين والأربعمائة</w:t>
      </w:r>
      <w:bookmarkEnd w:id="1582"/>
    </w:p>
    <w:p>
      <w:pPr>
        <w:pStyle w:val="Heading3"/>
        <w:numPr>
          <w:ilvl w:val="2"/>
          <w:numId w:val="1"/>
        </w:numPr>
        <w:rPr/>
      </w:pPr>
      <w:bookmarkStart w:id="1583" w:name="__RefHeading___Toc4685785_3224264995"/>
      <w:bookmarkStart w:id="1584" w:name="_Toc656"/>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عَلِيٍّ ، عَنْ دَاوُدَ بْنِ أَبِي يَزِيدَ ،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 الْمَاءُ عَلى كُلِّ جَبَلٍ وَعَلى كُلِّ سَهْلٍ خَمْسَةَ عَشَرَ ذِرَاعا</w:t>
      </w:r>
      <w:r>
        <w:rPr>
          <w:rFonts w:eastAsia="Amiri" w:cs="Amiri" w:ascii="Amiri" w:hAnsi="Amiri"/>
          <w:color w:val="111111"/>
          <w:sz w:val="28"/>
          <w:szCs w:val="28"/>
          <w:rtl w:val="true"/>
          <w:lang w:bidi="ar-SA"/>
        </w:rPr>
        <w:t>» .</w:t>
      </w:r>
    </w:p>
    <w:p>
      <w:pPr>
        <w:pStyle w:val="Heading3"/>
        <w:numPr>
          <w:ilvl w:val="2"/>
          <w:numId w:val="1"/>
        </w:numPr>
        <w:rPr/>
      </w:pPr>
      <w:bookmarkStart w:id="1585" w:name="__RefHeading___Toc4685787_3224264995"/>
      <w:bookmarkStart w:id="1586" w:name="_Toc657"/>
      <w:bookmarkEnd w:id="1585"/>
      <w:r>
        <w:rPr>
          <w:rtl w:val="true"/>
        </w:rPr>
        <w:t>شرح الحديث</w:t>
      </w:r>
      <w:bookmarkEnd w:id="1586"/>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 الماء على كلّ جبل وعلى كلّ سهل خمسة عشر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طوفان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بالذراع ذراع المحدثين، وأنّ ارتفاع الماء عن أرفع الجبال هذا المقدار، ثمّ يزيد الارتفاع بحسب انخفاض المواضع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ارتفاع هذا المقدار بعدما استوى على الجميع وخفي فيه كلّ سهل وجبل،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أنّه ارتفع الماء عن كلّ مرتفع ومنخفض خمسة عشر</w:t>
      </w:r>
      <w:bookmarkStart w:id="1587" w:name="pg12947_153340"/>
    </w:p>
    <w:p>
      <w:pPr>
        <w:pStyle w:val="BookText"/>
        <w:rPr/>
      </w:pPr>
      <w:bookmarkEnd w:id="1587"/>
      <w:r>
        <w:rPr>
          <w:rFonts w:ascii="Amiri" w:hAnsi="Amiri" w:eastAsia="Amiri" w:cs="Amiri"/>
          <w:color w:val="111111"/>
          <w:sz w:val="28"/>
          <w:sz w:val="28"/>
          <w:szCs w:val="28"/>
          <w:rtl w:val="true"/>
          <w:lang w:bidi="ar-SA"/>
        </w:rPr>
        <w:t xml:space="preserve">ذراعا، بأن يكون سطح الماء كسطح الأرض في عدم الاستواء،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أنّه يلزم حينئذٍ تفاوت سطح الماء في الارتفاع والانخفاض تفاوتا فاحشا مستبعد طبعا وعادةً مانعا من جري السفينة على سطحه إلّا على خرق العادة</w:t>
      </w:r>
      <w:r>
        <w:rPr>
          <w:rFonts w:eastAsia="Amiri" w:cs="Amiri" w:ascii="Amiri" w:hAnsi="Amiri"/>
          <w:color w:val="111111"/>
          <w:sz w:val="28"/>
          <w:szCs w:val="28"/>
          <w:rtl w:val="true"/>
          <w:lang w:bidi="ar-SA"/>
        </w:rPr>
        <w:t>.</w:t>
      </w:r>
    </w:p>
    <w:p>
      <w:pPr>
        <w:pStyle w:val="Heading2"/>
        <w:numPr>
          <w:ilvl w:val="1"/>
          <w:numId w:val="1"/>
        </w:numPr>
        <w:rPr/>
      </w:pPr>
      <w:bookmarkStart w:id="1588" w:name="__RefHeading___Toc4685789_3224264995"/>
      <w:bookmarkStart w:id="1589" w:name="_Toc658"/>
      <w:bookmarkEnd w:id="1588"/>
      <w:r>
        <w:rPr>
          <w:rtl w:val="true"/>
        </w:rPr>
        <w:t>متن الحديث الثامن والعشرين والأربعمائة</w:t>
      </w:r>
      <w:bookmarkEnd w:id="1589"/>
    </w:p>
    <w:p>
      <w:pPr>
        <w:pStyle w:val="Heading3"/>
        <w:numPr>
          <w:ilvl w:val="2"/>
          <w:numId w:val="1"/>
        </w:numPr>
        <w:rPr/>
      </w:pPr>
      <w:bookmarkStart w:id="1590" w:name="__RefHeading___Toc4685791_3224264995"/>
      <w:bookmarkStart w:id="1591" w:name="_Toc659"/>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الْحَكَمِ ،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نُوحٌ عليه السلام أَلْفَيْ سَنَةٍ وَثَلَاثَمِائَةِ سَنَةٍ ، مِنْهَا ثَمَانُمِائَةٍ </w:t>
      </w:r>
      <w:r>
        <w:rPr>
          <w:rStyle w:val="FootnoteAnchor"/>
          <w:rtl w:val="true"/>
        </w:rPr>
        <w:footnoteReference w:id="2299"/>
      </w:r>
      <w:r>
        <w:rPr>
          <w:rFonts w:ascii="Amiri" w:hAnsi="Amiri" w:eastAsia="Amiri" w:cs="Amiri"/>
          <w:color w:val="111111"/>
          <w:sz w:val="28"/>
          <w:sz w:val="28"/>
          <w:szCs w:val="28"/>
          <w:rtl w:val="true"/>
          <w:lang w:bidi="ar-SA"/>
        </w:rPr>
        <w:t xml:space="preserve">وَخَمْسُونَ </w:t>
      </w:r>
      <w:r>
        <w:rPr>
          <w:rStyle w:val="FootnoteAnchor"/>
          <w:rtl w:val="true"/>
        </w:rPr>
        <w:footnoteReference w:id="2300"/>
      </w:r>
      <w:r>
        <w:rPr>
          <w:rFonts w:ascii="Amiri" w:hAnsi="Amiri" w:eastAsia="Amiri" w:cs="Amiri"/>
          <w:color w:val="111111"/>
          <w:sz w:val="28"/>
          <w:sz w:val="28"/>
          <w:szCs w:val="28"/>
          <w:rtl w:val="true"/>
          <w:lang w:bidi="ar-SA"/>
        </w:rPr>
        <w:t xml:space="preserve">سَنَةً قَبْلَ أَنْ يُبْعَثَ ، وَأَلْفُ سَنَةٍ إِلَا خَمْسِينَ عَاما وَهُوَ فِي قَوْمِهِ يَدْعُوهُمْ ، وَخَمْسُمِائَةِ عَامٍ بَعْدَ مَا نَزَلَ مِنَ السَّفِينَةِ ، وَنَضَبَ الْمَاءُ، فَمَصَّرَ الْأَمْصَارَ ، وَأَسْكَنَ وُلْدَهُ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جَاءَهُ وَهُوَ فِي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فَرَدَّ عَلَيْهِ نُوحٌ عليه السلام ، قَالَ </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مَلَكَ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لِأَقْبِضَ رُوحَكَ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أَدْخُلْ مِنَ الشَّمْسِ إِلَى الظِّلِّ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كُلُّ مَا مَرَّ بِي مِنَ الدُّنْيَا مِثْلُ تَحْوِيلِي </w:t>
      </w:r>
      <w:r>
        <w:rPr>
          <w:rStyle w:val="FootnoteAnchor"/>
          <w:rtl w:val="true"/>
        </w:rPr>
        <w:footnoteReference w:id="2302"/>
      </w:r>
      <w:r>
        <w:rPr>
          <w:rFonts w:ascii="Amiri" w:hAnsi="Amiri" w:eastAsia="Amiri" w:cs="Amiri"/>
          <w:color w:val="111111"/>
          <w:sz w:val="28"/>
          <w:sz w:val="28"/>
          <w:szCs w:val="28"/>
          <w:rtl w:val="true"/>
          <w:lang w:bidi="ar-SA"/>
        </w:rPr>
        <w:t xml:space="preserve">مِنَ الشَّمْسِ إِلَى الظِّلِّ ، فَامْضِ لِمَا أُمِرْتَ بِهِ ، فَقَبَضَ رُوحَهُ عليه السلام </w:t>
      </w:r>
      <w:r>
        <w:rPr>
          <w:rFonts w:eastAsia="Amiri" w:cs="Amiri" w:ascii="Amiri" w:hAnsi="Amiri"/>
          <w:color w:val="111111"/>
          <w:sz w:val="28"/>
          <w:szCs w:val="28"/>
          <w:rtl w:val="true"/>
          <w:lang w:bidi="ar-SA"/>
        </w:rPr>
        <w:t>» .</w:t>
      </w:r>
    </w:p>
    <w:p>
      <w:pPr>
        <w:pStyle w:val="Heading3"/>
        <w:numPr>
          <w:ilvl w:val="2"/>
          <w:numId w:val="1"/>
        </w:numPr>
        <w:rPr/>
      </w:pPr>
      <w:bookmarkStart w:id="1592" w:name="__RefHeading___Toc4685793_3224264995"/>
      <w:bookmarkStart w:id="1593" w:name="_Toc660"/>
      <w:bookmarkEnd w:id="1592"/>
      <w:r>
        <w:rPr>
          <w:rtl w:val="true"/>
        </w:rPr>
        <w:t>شرح الحديث</w:t>
      </w:r>
      <w:bookmarkEnd w:id="1593"/>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سنة إلّا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 xml:space="preserve">» :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اختيار هذه العبارة للدلالة على كمال العدد؛ فإنّ تسعمائة وخمسين قد يطلق على ما يقرب منه ولما ذكر في الألف من تخييل طول المدّة إلى السامع؛ فإنّ المقصود من القصّة تسلية رسول اللّه صلى الله عليه و آله وتثبيته على ما يكابد من الكفرة،</w:t>
      </w:r>
    </w:p>
    <w:p>
      <w:pPr>
        <w:pStyle w:val="BookText"/>
        <w:rPr/>
      </w:pPr>
      <w:r>
        <w:rPr>
          <w:rFonts w:ascii="Amiri" w:hAnsi="Amiri" w:eastAsia="Amiri" w:cs="Amiri"/>
          <w:color w:val="111111"/>
          <w:sz w:val="28"/>
          <w:sz w:val="28"/>
          <w:szCs w:val="28"/>
          <w:rtl w:val="true"/>
          <w:lang w:bidi="ar-SA"/>
        </w:rPr>
        <w:t>واختلاف المميّزين لما في التكرير من البشاعة</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فمصّر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 والحدّ بين الأرضين والكورة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ومصّروا المكان تمصيرا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مصرا</w:t>
      </w:r>
      <w:r>
        <w:rPr>
          <w:rFonts w:eastAsia="Amiri" w:cs="Amiri" w:ascii="Amiri" w:hAnsi="Amiri"/>
          <w:color w:val="111111"/>
          <w:sz w:val="28"/>
          <w:szCs w:val="28"/>
          <w:rtl w:val="true"/>
          <w:lang w:bidi="ar-SA"/>
        </w:rPr>
        <w:t>»</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تحويلي من الشمى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المماثلة في القلّة والنقصان وعدم الاعتداد به، وهذا من باب المبالغة في التعبير عن التعلّق بالرذائل، أو باعتبار أنّ الزيادة والنقصان في الماضي أمرٌ وهمي اعتباري، وفيه زجر لكلّ أحد عن التمسّك بالدّنيا وإن رجا طول العمر فكيف مع قصره، انتهى</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اختلف الأخبار وأقوال أهل السِّير والمفسّرين في مدّة عمر نوح عليه السلام ، وأنّه في كم بعث، وكم عاش بعد الطوفان، مع اتّفاق الكلّ في أنّه لبث في قومه ألف سنة إلّا خمسين عاما ـ كما نطق به الكتاب العزيز </w:t>
      </w:r>
      <w:r>
        <w:rPr>
          <w:rStyle w:val="FootnoteAnchor"/>
          <w:rtl w:val="true"/>
        </w:rPr>
        <w:footnoteReference w:id="2307"/>
      </w:r>
      <w:r>
        <w:rPr>
          <w:rFonts w:ascii="Amiri" w:hAnsi="Amiri" w:eastAsia="Amiri" w:cs="Amiri"/>
          <w:color w:val="111111"/>
          <w:sz w:val="28"/>
          <w:sz w:val="28"/>
          <w:szCs w:val="28"/>
          <w:rtl w:val="true"/>
          <w:lang w:bidi="ar-SA"/>
        </w:rPr>
        <w:t>ـ ففي بعض أخبارنا ما عرفت، وفي بعضها أنّه عاش ألفي سنة وخمسمائة سنة</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في الحسن بإسناده عن هشام بن سالم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ألفي سنة، وخمسمائة سنة، منها ثمانمائة سنة وخمسون سنة قبل أن يبعث، وألف سنة إلّا خمسين عاما وهو في قومه يدعوهم، ومائتا سنة في عمل السفينة، وخمسمائة عام بعدما نزل من السفينة</w:t>
      </w:r>
      <w:r>
        <w:rPr>
          <w:rFonts w:eastAsia="Amiri" w:cs="Amiri" w:ascii="Amiri" w:hAnsi="Amiri"/>
          <w:color w:val="111111"/>
          <w:sz w:val="28"/>
          <w:szCs w:val="28"/>
          <w:rtl w:val="true"/>
          <w:lang w:bidi="ar-SA"/>
        </w:rPr>
        <w:t xml:space="preserve">» </w:t>
      </w:r>
      <w:r>
        <w:rPr>
          <w:rStyle w:val="FootnoteAnchor"/>
          <w:rtl w:val="true"/>
        </w:rPr>
        <w:footnoteReference w:id="2309"/>
      </w:r>
      <w:r>
        <w:rPr>
          <w:rFonts w:ascii="Amiri" w:hAnsi="Amiri" w:eastAsia="Amiri" w:cs="Amiri"/>
          <w:color w:val="111111"/>
          <w:sz w:val="28"/>
          <w:sz w:val="28"/>
          <w:szCs w:val="28"/>
          <w:rtl w:val="true"/>
          <w:lang w:bidi="ar-SA"/>
        </w:rPr>
        <w:t>وساق الخبر نحو ما مرّ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سقط بعض فقرات تلك الرواية من خبر الكتاب، واللّه أعلم</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 في الصحيح بإسناده عن عليّ بن الحكم</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bookmarkStart w:id="1594" w:name="pg12947_153342"/>
    </w:p>
    <w:p>
      <w:pPr>
        <w:pStyle w:val="BookText"/>
        <w:rPr/>
      </w:pPr>
      <w:bookmarkEnd w:id="1594"/>
      <w:r>
        <w:rPr>
          <w:rFonts w:ascii="Amiri" w:hAnsi="Amiri" w:eastAsia="Amiri" w:cs="Amiri"/>
          <w:color w:val="111111"/>
          <w:sz w:val="28"/>
          <w:sz w:val="28"/>
          <w:szCs w:val="28"/>
          <w:rtl w:val="true"/>
          <w:lang w:bidi="ar-SA"/>
        </w:rPr>
        <w:t>وروى أيضا عن أبيه، بإسناده عن عليّ بن الحكم، عن بعض أصحابنا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عليّ بن أحمد، عن محمّد بن جعفر الأسدي، عن سهل بن زياد، عن عبد الظيم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عليه السلام ألفين وخمسمائة سنة</w:t>
      </w:r>
      <w:r>
        <w:rPr>
          <w:rFonts w:eastAsia="Amiri" w:cs="Amiri" w:ascii="Amiri" w:hAnsi="Amiri"/>
          <w:color w:val="111111"/>
          <w:sz w:val="28"/>
          <w:szCs w:val="28"/>
          <w:rtl w:val="true"/>
          <w:lang w:bidi="ar-SA"/>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الصحيح عن محمّد بن يوسف، عن الصادق عليه السلام ،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ألفي سنة وأربعمائة سنة وخمسين سنة</w:t>
      </w:r>
      <w:r>
        <w:rPr>
          <w:rFonts w:eastAsia="Amiri" w:cs="Amiri" w:ascii="Amiri" w:hAnsi="Amiri"/>
          <w:color w:val="111111"/>
          <w:sz w:val="28"/>
          <w:szCs w:val="28"/>
          <w:rtl w:val="true"/>
          <w:lang w:bidi="ar-SA"/>
        </w:rPr>
        <w:t>»</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نوح عليه السلام بعد وفاة آدم عليه السلام بستّة وعشرين ومائة سنة، وبعث وله مائة وخمسون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بعد الطوفان مائتين وخمسين، أو ثلاثمائة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وله أربعمائة وخمسون سنة، وعاش بعد هلاك قومه خمسين سنة</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بعث على رأس أربعين، ودعا قومه تسعمائة وخمسين، وعاش بعد الطوفان ستّين سنة</w:t>
      </w:r>
      <w:r>
        <w:rPr>
          <w:rFonts w:eastAsia="Amiri" w:cs="Amiri" w:ascii="Amiri" w:hAnsi="Amiri"/>
          <w:color w:val="111111"/>
          <w:sz w:val="28"/>
          <w:szCs w:val="28"/>
          <w:rtl w:val="true"/>
          <w:lang w:bidi="ar-SA"/>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5" w:name="__RefHeading___Toc4685795_3224264995"/>
      <w:bookmarkStart w:id="1596" w:name="_Toc661"/>
      <w:bookmarkEnd w:id="1595"/>
      <w:r>
        <w:rPr>
          <w:rtl w:val="true"/>
        </w:rPr>
        <w:t>متن الحديث التاسع والعشرين والأربعمائة</w:t>
      </w:r>
      <w:bookmarkEnd w:id="1596"/>
    </w:p>
    <w:p>
      <w:pPr>
        <w:pStyle w:val="Heading3"/>
        <w:numPr>
          <w:ilvl w:val="2"/>
          <w:numId w:val="1"/>
        </w:numPr>
        <w:rPr/>
      </w:pPr>
      <w:bookmarkStart w:id="1597" w:name="__RefHeading___Toc4685797_3224264995"/>
      <w:bookmarkStart w:id="1598" w:name="_Toc662"/>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 xml:space="preserve">مُحَمَّدُ بْنُ أَبِي عَبْدِ اللّهِ ، عَنْ مُحَمَّدِ بْنِ الْحُسَيْنِ ، عَنْ مُحَمَّدِ بْنِ سِنَانٍ ، عَنْ إِسْمَاعِيلَ بْنِ جَابِرٍ وَعَبْدِ الْكَرِيمِ بْنِ عَمْرٍو وَعَبْدِ الْحَمِيدِ بْنِ أَبِي الدَّيْلَمِ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نُوحٌ عليه السلام بَعْدَ الطُّوفَانِ </w:t>
      </w:r>
      <w:r>
        <w:rPr>
          <w:rStyle w:val="FootnoteAnchor"/>
          <w:rtl w:val="true"/>
        </w:rPr>
        <w:footnoteReference w:id="2316"/>
      </w:r>
      <w:r>
        <w:rPr>
          <w:rFonts w:ascii="Amiri" w:hAnsi="Amiri" w:eastAsia="Amiri" w:cs="Amiri"/>
          <w:color w:val="111111"/>
          <w:sz w:val="28"/>
          <w:sz w:val="28"/>
          <w:szCs w:val="28"/>
          <w:rtl w:val="true"/>
          <w:lang w:bidi="ar-SA"/>
        </w:rPr>
        <w:t xml:space="preserve">خَمْسَمِائَةِ سَنَةٍ </w:t>
      </w:r>
      <w:r>
        <w:rPr>
          <w:rStyle w:val="FootnoteAnchor"/>
          <w:rtl w:val="true"/>
        </w:rPr>
        <w:footnoteReference w:id="2317"/>
      </w:r>
      <w:r>
        <w:rPr>
          <w:rFonts w:ascii="Amiri" w:hAnsi="Amiri" w:eastAsia="Amiri" w:cs="Amiri"/>
          <w:color w:val="111111"/>
          <w:sz w:val="28"/>
          <w:sz w:val="28"/>
          <w:szCs w:val="28"/>
          <w:rtl w:val="true"/>
          <w:lang w:bidi="ar-SA"/>
        </w:rPr>
        <w:t xml:space="preserve">، ثُمَّ أَتَاهُ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w:t>
      </w:r>
      <w:r>
        <w:rPr>
          <w:rStyle w:val="FootnoteAnchor"/>
          <w:rtl w:val="true"/>
        </w:rPr>
        <w:footnoteReference w:id="2318"/>
      </w:r>
      <w:r>
        <w:rPr>
          <w:rFonts w:ascii="Amiri" w:hAnsi="Amiri" w:eastAsia="Amiri" w:cs="Amiri"/>
          <w:color w:val="111111"/>
          <w:sz w:val="28"/>
          <w:sz w:val="28"/>
          <w:szCs w:val="28"/>
          <w:rtl w:val="true"/>
          <w:lang w:bidi="ar-SA"/>
        </w:rPr>
        <w:t xml:space="preserve">، قَدِ انْقَضَتْ نُبُوَّتُكَ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وَاسْتَكْمَلْتَ أَيَّامَكَ ، فَانْظُرْ إِلَى الِاسْمِ الْأَكْبَرِ وَمِيرَاثِ الْعِلْمِ وَآثَارِ عِلْمِ النُّبُوَّةِ الَّتِي مَعَكَ ، فَادْفَعْهَا إِلى ابْنِكَ سَامٍ ، فَإِنِّي لَا أَتْرُكُ الْأَرْضَ إِلَا وَفِيهَا عَالِمٌ تُعْرَفُ بِهِ طَاعَتِي ، وَيُعْرَفُ بِهِ هَوَايَ </w:t>
      </w:r>
      <w:r>
        <w:rPr>
          <w:rStyle w:val="FootnoteAnchor"/>
          <w:rtl w:val="true"/>
        </w:rPr>
        <w:footnoteReference w:id="2320"/>
      </w:r>
      <w:r>
        <w:rPr>
          <w:rFonts w:ascii="Amiri" w:hAnsi="Amiri" w:eastAsia="Amiri" w:cs="Amiri"/>
          <w:color w:val="111111"/>
          <w:sz w:val="28"/>
          <w:sz w:val="28"/>
          <w:szCs w:val="28"/>
          <w:rtl w:val="true"/>
          <w:lang w:bidi="ar-SA"/>
        </w:rPr>
        <w:t>، وَيَكُونُ نَجَاةً فِيمَا بَيْنَ مَقْبِضِ النَّبِيِّ وَمَبْعَثِ النَّبِيِّ الْاخَرِ ، وَلَمْ أَكُنْ أَتْرُكُ</w:t>
      </w:r>
      <w:bookmarkStart w:id="1599" w:name="pg12947_153343"/>
    </w:p>
    <w:p>
      <w:pPr>
        <w:pStyle w:val="BookText"/>
        <w:rPr/>
      </w:pPr>
      <w:bookmarkEnd w:id="1599"/>
      <w:r>
        <w:rPr>
          <w:rFonts w:ascii="Amiri" w:hAnsi="Amiri" w:eastAsia="Amiri" w:cs="Amiri"/>
          <w:color w:val="111111"/>
          <w:sz w:val="28"/>
          <w:sz w:val="28"/>
          <w:szCs w:val="28"/>
          <w:rtl w:val="true"/>
          <w:lang w:bidi="ar-SA"/>
        </w:rPr>
        <w:t>النَّاسَ بِغَيْرِ حُجَّةٍ لِي وَدَاعٍ إِلَيَّ وَهَادٍ إِلى سَبِيلِي وَعَارِفٍ بِأَمْرِي ، فَإِنِّي قَدْ قَضَيْتُ أَنْ أَجْعَلَ لِكُلِّ قَوْمٍ هَادِيا أَهْدِي بِهِ السُّعَدَاءَ ، وَيَكُونُ حُجَّةً لِي عَلَى الْأَشْقِيَاءِ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 نُوحٌ عليه السلام الِاسْمَ الْأَكْبَرَ وَمِيرَاثَ الْعِلْمِ وَآثَارَ عِلْمِ النُّبُوَّةِ إِلى سَامٍ ، وَأَمَّا حَامٌ وَيَافِثُ ، فَلَمْ يَكُنْ عِنْدَهُمَا عِلْمٌ يَنْتَفِعَانِ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وَبَشَّرَهُمْ نُوحٌ بِهُودٍ عليه السلام ، وَأَمَرَهُمْ بِاتِّبَاعِهِ ، وَأَمَرَهُمْ أَنْ يَفْتَحُوا الْوَصِيَّةَ فِي كُلِّ عَامٍ ، وَيَنْظُرُوا فِيهَا ، وَيَكُونُ عِيدا لَهُمْ</w:t>
      </w:r>
      <w:r>
        <w:rPr>
          <w:rFonts w:eastAsia="Amiri" w:cs="Amiri" w:ascii="Amiri" w:hAnsi="Amiri"/>
          <w:color w:val="111111"/>
          <w:sz w:val="28"/>
          <w:szCs w:val="28"/>
          <w:rtl w:val="true"/>
          <w:lang w:bidi="ar-SA"/>
        </w:rPr>
        <w:t>» .</w:t>
      </w:r>
    </w:p>
    <w:p>
      <w:pPr>
        <w:pStyle w:val="Heading3"/>
        <w:numPr>
          <w:ilvl w:val="2"/>
          <w:numId w:val="1"/>
        </w:numPr>
        <w:rPr/>
      </w:pPr>
      <w:bookmarkStart w:id="1600" w:name="__RefHeading___Toc4685799_3224264995"/>
      <w:bookmarkStart w:id="1601" w:name="_Toc663"/>
      <w:bookmarkEnd w:id="1600"/>
      <w:r>
        <w:rPr>
          <w:rtl w:val="true"/>
        </w:rPr>
        <w:t>شرح الحديث</w:t>
      </w:r>
      <w:bookmarkEnd w:id="160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به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أهواه وأحبّه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w:t>
      </w:r>
      <w:r>
        <w:rPr>
          <w:rFonts w:eastAsia="Amiri" w:cs="Amiri" w:ascii="Amiri" w:hAnsi="Amiri"/>
          <w:color w:val="111111"/>
          <w:sz w:val="28"/>
          <w:szCs w:val="28"/>
          <w:rtl w:val="true"/>
          <w:lang w:bidi="ar-SA"/>
        </w:rPr>
        <w:t>».</w:t>
      </w:r>
    </w:p>
    <w:p>
      <w:pPr>
        <w:pStyle w:val="Heading2"/>
        <w:numPr>
          <w:ilvl w:val="1"/>
          <w:numId w:val="1"/>
        </w:numPr>
        <w:rPr/>
      </w:pPr>
      <w:bookmarkStart w:id="1602" w:name="__RefHeading___Toc4685801_3224264995"/>
      <w:bookmarkStart w:id="1603" w:name="_Toc664"/>
      <w:bookmarkEnd w:id="1602"/>
      <w:r>
        <w:rPr>
          <w:rtl w:val="true"/>
        </w:rPr>
        <w:t>متن الحديث الثلاثين والأربعمائة</w:t>
      </w:r>
      <w:bookmarkEnd w:id="1603"/>
    </w:p>
    <w:p>
      <w:pPr>
        <w:pStyle w:val="Heading3"/>
        <w:numPr>
          <w:ilvl w:val="2"/>
          <w:numId w:val="1"/>
        </w:numPr>
        <w:rPr/>
      </w:pPr>
      <w:bookmarkStart w:id="1604" w:name="__RefHeading___Toc4685803_3224264995"/>
      <w:bookmarkStart w:id="1605" w:name="_Toc665"/>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 xml:space="preserve">عَلِيُّ بْنُ مُحَمَّدٍ ، عَنْ عَلِيِّ بْنِ الْعَبَّاسِ ، عَنِ الْحَسَنِ بْنِ عَبْدِ الرَّحْمنِ ، عَنْ عَاصِمِ بْنِ حُمَيْدٍ ، 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يَفْتَرُونَ وَيَقْذِفُونَ مَنْ خَالَفَهُمْ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2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أَبَا حَمْزَةَ ، إِنَّ النَّاسَ كُلَّهُمْ أَوْلَادُ بَغَايَا مَا خَلَا شِيعَتَنَا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بِالْمَخْرَجِ مِنْ هذَا؟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 كِتَابُ اللّهِ الْمُنْزَلُ يَدُلُّ عَلَيْهِ ، إِنَّ اللّهَ ـ تَبَارَكَ وَتَعَالى ـ جَعَلَ لَنَا أَهْلَ الْبَيْتِ سِهَاما ثَلَاثَةً فِي جَمِيعِ الْفَيْءِ ، 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شَىْ ءٍ فَأَنَّ لِلّهِ خُمُسَهُ وَلِلرَّسُولِ وَلِذِى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فَنَحْنُ أَصْحَابُ الْخُمُسِ وَالْفَيْءِ ، وَقَدْ حَرَّمْنَاهُ عَلى جَمِيعِ النَّاسِ مَا خَلَا شِيعَتَنَا ، وَاللّهِ يَا أَبَا حَمْزَةَ ، مَا مِنْ أَرْضٍ تُفْتَحُ وَلَا خُمُسٍ يُخْمَسُ فَيُضْرَبُ عَلى شَيْءٍ مِنْهُ إِلَا كَانَ حَرَاما عَلى مَنْ يُصِيبُهُ، فَرْجا كَانَ أَوْ مَالًا ، وَلَوْ قَدْ ظَهَرَ</w:t>
      </w:r>
      <w:bookmarkStart w:id="1606" w:name="pg12947_153344"/>
    </w:p>
    <w:p>
      <w:pPr>
        <w:pStyle w:val="BookText"/>
        <w:rPr/>
      </w:pPr>
      <w:bookmarkEnd w:id="1606"/>
      <w:r>
        <w:rPr>
          <w:rFonts w:ascii="Amiri" w:hAnsi="Amiri" w:eastAsia="Amiri" w:cs="Amiri"/>
          <w:color w:val="111111"/>
          <w:sz w:val="28"/>
          <w:sz w:val="28"/>
          <w:szCs w:val="28"/>
          <w:rtl w:val="true"/>
          <w:lang w:bidi="ar-SA"/>
        </w:rPr>
        <w:t xml:space="preserve">الْحَقُّ لَقَدْ بِيعَ الرَّجُلُ الْكَرِيمَةُ عَلَيْهِ نَفْسُهُ فِيمَنْ لَا يُرِيدُ </w:t>
      </w:r>
      <w:r>
        <w:rPr>
          <w:rStyle w:val="FootnoteAnchor"/>
          <w:rtl w:val="true"/>
        </w:rPr>
        <w:footnoteReference w:id="2323"/>
      </w:r>
      <w:r>
        <w:rPr>
          <w:rFonts w:ascii="Amiri" w:hAnsi="Amiri" w:eastAsia="Amiri" w:cs="Amiri"/>
          <w:color w:val="111111"/>
          <w:sz w:val="28"/>
          <w:sz w:val="28"/>
          <w:szCs w:val="28"/>
          <w:rtl w:val="true"/>
          <w:lang w:bidi="ar-SA"/>
        </w:rPr>
        <w:t>حَتّى أَنَّ الرَّجُلَ مِنْهُمْ لَيَفْتَدِي بِجَمِيعِ مَالِهِ ، وَيَطْلُبُ النَّجَاةَ لِنَفْسِهِ ، فَلَا يَصِلُ إِلى شَيْءٍ مِنْ ذلِكَ ، وَقَدْ أَخْرَجُونَا وَشِيعَتَنَا مِنْ حَقِّنَا ذلِكَ بِلَا عُذْرٍ وَلَا حَقٍّ وَلَا 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 xml:space="preserve">» </w:t>
      </w:r>
      <w:r>
        <w:rPr>
          <w:rStyle w:val="FootnoteAnchor"/>
          <w:rtl w:val="true"/>
        </w:rPr>
        <w:footnoteReference w:id="23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مَوْتٌ فِي طَاعَةِ اللّهِ ، أَوْ إِدْرَاكُ ظُهُورِ إِمَامٍ ، وَنَحْنُ نَتَرَبَّصُ بِهِمْ مَعَ مَا نَحْنُ فِيهِ مِنَ الشِّدَّةِ أَنْ يُصِيبَهُمُ اللّهُ بِعَذابٍ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الْمَسْخُ، أَوْ بِأَيْدِينَا وَهُوَ الْقَتْلُ ، قَالَ اللّهُ ـ عَزَّ وَجَلَّ ـ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فَإِنَّا مَعَكُمْ مُتَرَبِّصُونَ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وَالتَّرَبُّصُ انْتِظَارُ وُقُوعِ الْبَلَاءِ بِأَعْدَائِهِمْ</w:t>
      </w:r>
      <w:r>
        <w:rPr>
          <w:rFonts w:eastAsia="Amiri" w:cs="Amiri" w:ascii="Amiri" w:hAnsi="Amiri"/>
          <w:color w:val="111111"/>
          <w:sz w:val="28"/>
          <w:szCs w:val="28"/>
          <w:rtl w:val="true"/>
          <w:lang w:bidi="ar-SA"/>
        </w:rPr>
        <w:t>» .</w:t>
      </w:r>
    </w:p>
    <w:p>
      <w:pPr>
        <w:pStyle w:val="Heading3"/>
        <w:numPr>
          <w:ilvl w:val="2"/>
          <w:numId w:val="1"/>
        </w:numPr>
        <w:rPr/>
      </w:pPr>
      <w:bookmarkStart w:id="1607" w:name="__RefHeading___Toc4685805_3224264995"/>
      <w:bookmarkStart w:id="1608" w:name="_Toc666"/>
      <w:bookmarkEnd w:id="1607"/>
      <w:r>
        <w:rPr>
          <w:rtl w:val="true"/>
        </w:rPr>
        <w:t>شرح الحديث</w:t>
      </w:r>
      <w:bookmarkEnd w:id="1608"/>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الفرية، وما قيل في معناه، أي يلومونهم أو يقطعونهم قطعة قطعة بنسبة القبائح إليهم بالهجو ونحوه، من فَري فلانا كرضي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لامه، أو من فراه يفريه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شقّه وقطعه على جهة الإفساد </w:t>
      </w:r>
      <w:r>
        <w:rPr>
          <w:rStyle w:val="FootnoteAnchor"/>
          <w:rtl w:val="true"/>
        </w:rPr>
        <w:footnoteReference w:id="2325"/>
      </w:r>
      <w:r>
        <w:rPr>
          <w:rFonts w:ascii="Amiri" w:hAnsi="Amiri" w:eastAsia="Amiri" w:cs="Amiri"/>
          <w:color w:val="111111"/>
          <w:sz w:val="28"/>
          <w:sz w:val="28"/>
          <w:szCs w:val="28"/>
          <w:rtl w:val="true"/>
          <w:lang w:bidi="ar-SA"/>
        </w:rPr>
        <w:t>، فبعيد غاية البُعد؛ لأنّ اشتقاق الافتراء من الفري بهذين المعنيين لم يعهد في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يرومونهم وينسبونهم بالزنيّة؛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المحصنة ـ كضرب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رماها بزنية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الفعلين على سبيل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وأولى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المخالفين من العامّة أو مطلقا،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أولاد 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 المرأة بِغاء ـ بالكسر والمدّ ـ أي زنت، فهي بغيّ،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والأمَة يُقال لها بغي،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البغايا</w:t>
      </w:r>
      <w:r>
        <w:rPr>
          <w:rFonts w:eastAsia="Amiri" w:cs="Amiri" w:ascii="Amiri" w:hAnsi="Amiri"/>
          <w:color w:val="111111"/>
          <w:sz w:val="28"/>
          <w:szCs w:val="28"/>
          <w:rtl w:val="true"/>
          <w:lang w:bidi="ar-SA"/>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ويحتمل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بالمخرج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الدليل على ذلك حتّى أستدلّ به، وأحتجّ على مَن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لنا أهل البيت سهاما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سهم اللّه وسهم الرسول وسهم ذوي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جميع الفي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أخذتموه من الكفّار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يقع عليه اسم الشيء حتّى الخيط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أي فثابت 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والجمهور إن ذكر اللّه للتعظيم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وَرَسُولُهُ أَحَقُّ أَنْ يُرْضُوهُ</w:t>
      </w:r>
      <w:r>
        <w:rPr>
          <w:rFonts w:eastAsia="Amiri" w:cs="Amiri" w:ascii="Amiri" w:hAnsi="Amiri"/>
          <w:color w:val="111111"/>
          <w:sz w:val="28"/>
          <w:szCs w:val="28"/>
          <w:rtl w:val="true"/>
          <w:lang w:bidi="ar-SA"/>
        </w:rPr>
        <w:t xml:space="preserve">» </w:t>
      </w:r>
      <w:r>
        <w:rPr>
          <w:rStyle w:val="FootnoteAnchor"/>
          <w:rtl w:val="true"/>
        </w:rPr>
        <w:footnoteReference w:id="2327"/>
      </w:r>
      <w:r>
        <w:rPr>
          <w:rFonts w:ascii="Amiri" w:hAnsi="Amiri" w:eastAsia="Amiri" w:cs="Amiri"/>
          <w:color w:val="111111"/>
          <w:sz w:val="28"/>
          <w:sz w:val="28"/>
          <w:szCs w:val="28"/>
          <w:rtl w:val="true"/>
          <w:lang w:bidi="ar-SA"/>
        </w:rPr>
        <w:t>وأنّ المراد قسّم الخمس على الخمسة المعطوفين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خمسه يُصرف على هؤلاء الأخصّين</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خمس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خمّستهم اُخمّسهم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خمس أموالهم</w:t>
      </w:r>
      <w:r>
        <w:rPr>
          <w:rFonts w:eastAsia="Amiri" w:cs="Amiri" w:ascii="Amiri" w:hAnsi="Amiri"/>
          <w:color w:val="111111"/>
          <w:sz w:val="28"/>
          <w:szCs w:val="28"/>
          <w:rtl w:val="true"/>
          <w:lang w:bidi="ar-SA"/>
        </w:rPr>
        <w:t>»</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فيمسك، من قولهم ضرب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أمسك، </w:t>
      </w:r>
      <w:r>
        <w:rPr>
          <w:rStyle w:val="FootnoteAnchor"/>
          <w:rtl w:val="true"/>
        </w:rPr>
        <w:footnoteReference w:id="2331"/>
      </w:r>
      <w:r>
        <w:rPr>
          <w:rFonts w:ascii="Amiri" w:hAnsi="Amiri" w:eastAsia="Amiri" w:cs="Amiri"/>
          <w:color w:val="111111"/>
          <w:sz w:val="28"/>
          <w:sz w:val="28"/>
          <w:szCs w:val="28"/>
          <w:rtl w:val="true"/>
          <w:lang w:bidi="ar-SA"/>
        </w:rPr>
        <w:t>أو فيمنع شيء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وضربنا على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منعناهم أن يسمعوا</w:t>
      </w:r>
      <w:r>
        <w:rPr>
          <w:rFonts w:eastAsia="Amiri" w:cs="Amiri" w:ascii="Amiri" w:hAnsi="Amiri"/>
          <w:color w:val="111111"/>
          <w:sz w:val="28"/>
          <w:szCs w:val="28"/>
          <w:rtl w:val="true"/>
          <w:lang w:bidi="ar-SA"/>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وظيفة؛ أي ضرب خراج على شيء من هذه المأخوذات من الأرضين سواء أخذوها على وجه الخمس أو</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ساهم بها وأخرجها، فيكون كناية عن القسمة، أي قسّم شيء من الخمس بين جماعة، وهو عليهم حرام</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دولة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بيع الرجل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العزيزة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المجرّد،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والجملة صفة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والمستتر فيه للموصول أو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بالزاء المعجمة، أي يبيع الإمام، أو من يأذن له الرجل المخالف الذي يولّف من مال الخمس والفيء مع كونه عزيزا شريفا عند نفسه بمن لا يريد شراءه؛ لكثرة أمثاله، أو لهواته وحقارته عند المشتري، أو لا يزيد أحد على ثمنه لما ذكر هذا على تقدير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إرجاعه إلى الرجل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الرجل لا يريد أن يباع بذلك المشتري؛ لاستنكافه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الإسترآبادي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 ما يؤخذ باسم الخراج أو المقاسمة أو الخمس أو الضريبة حرام على آخذيه، ولو قد ظهر الحقّ لباع الرجل نفسه العزيزة عليه فيمن لا يريد ـ بالراء بدون نقطة ـ 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مبالغة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اختيار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على باع مبالغة اُخرى لطيفة، انتهى</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ذكرناه، واللّه أعلم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المخالفين</w:t>
      </w:r>
      <w:r>
        <w:rPr>
          <w:rFonts w:eastAsia="Amiri" w:cs="Amiri" w:ascii="Amiri" w:hAnsi="Amiri"/>
          <w:color w:val="111111"/>
          <w:sz w:val="28"/>
          <w:szCs w:val="28"/>
          <w:rtl w:val="true"/>
          <w:lang w:bidi="ar-SA"/>
        </w:rPr>
        <w:t>.</w:t>
      </w:r>
      <w:bookmarkStart w:id="1609" w:name="pg12947_153347"/>
    </w:p>
    <w:p>
      <w:pPr>
        <w:pStyle w:val="BookText"/>
        <w:rPr/>
      </w:pPr>
      <w:bookmarkEnd w:id="16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ليفتدى بجميع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 يفديه فدا وفداءً ـ ويفتح ـ وافتدى به وفاداه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شيئا فأنقذه</w:t>
      </w:r>
      <w:r>
        <w:rPr>
          <w:rFonts w:eastAsia="Amiri" w:cs="Amiri" w:ascii="Amiri" w:hAnsi="Amiri"/>
          <w:color w:val="111111"/>
          <w:sz w:val="28"/>
          <w:szCs w:val="28"/>
          <w:rtl w:val="true"/>
          <w:lang w:bidi="ar-SA"/>
        </w:rPr>
        <w:t>»</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تَتَربَّصُونَ 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تربّصت الأمر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توقّعت نزوله به</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هل تنتظرون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إحدى العاقبتين اللّتين كلّ منهما حسنى العواقب النصرة والشهادة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نَتَرَبَّصُ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إحدى السوأيين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 اللّه ُ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بقارعة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بعذاب بأيدينا، وهو القتل على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عاقبتنا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عاقبتكم، انتهى</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الحسنين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موتٌ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المخالفين، أو بالأجل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إدراك ظهور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بناء هذا التفسير واختصاصه بالشيعة أنّ نظير مورد الآية وشبيهه جارٍ في الشيعة، وما يرد عليهم من الشدائد بسبب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محمول على أنّ ظاهر الآية متوجّه على هؤلاء وباطنها على الشيعة في زمن عدم استيلاء الحقّ وظهور دولته؛ فإنّهم حينئذٍ أيضا بين إحدى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نتربّص بهم مع ما نحن فيه من الشدّة</w:t>
      </w:r>
      <w:r>
        <w:rPr>
          <w:rFonts w:eastAsia="Amiri" w:cs="Amiri" w:ascii="Amiri" w:hAnsi="Amiri"/>
          <w:color w:val="111111"/>
          <w:sz w:val="28"/>
          <w:szCs w:val="28"/>
          <w:rtl w:val="true"/>
          <w:lang w:bidi="ar-SA"/>
        </w:rPr>
        <w:t>).</w:t>
      </w:r>
    </w:p>
    <w:p>
      <w:pPr>
        <w:pStyle w:val="Heading2"/>
        <w:numPr>
          <w:ilvl w:val="1"/>
          <w:numId w:val="1"/>
        </w:numPr>
        <w:rPr/>
      </w:pPr>
      <w:bookmarkStart w:id="1610" w:name="__RefHeading___Toc4685807_3224264995"/>
      <w:bookmarkStart w:id="1611" w:name="_Toc667"/>
      <w:bookmarkEnd w:id="1610"/>
      <w:r>
        <w:rPr>
          <w:rtl w:val="true"/>
        </w:rPr>
        <w:t>متن الحديث الواحد والثلاثين والأربعمائة</w:t>
      </w:r>
      <w:bookmarkEnd w:id="1611"/>
    </w:p>
    <w:p>
      <w:pPr>
        <w:pStyle w:val="Heading3"/>
        <w:numPr>
          <w:ilvl w:val="2"/>
          <w:numId w:val="1"/>
        </w:numPr>
        <w:rPr/>
      </w:pPr>
      <w:bookmarkStart w:id="1612" w:name="__RefHeading___Toc4685809_3224264995"/>
      <w:bookmarkStart w:id="1613" w:name="_Toc668"/>
      <w:bookmarkEnd w:id="1612"/>
      <w:r>
        <w:rPr>
          <w:rtl w:val="true"/>
        </w:rPr>
        <w:t>اشارة</w:t>
      </w:r>
      <w:bookmarkEnd w:id="1613"/>
    </w:p>
    <w:p>
      <w:pPr>
        <w:pStyle w:val="BookText"/>
        <w:rPr/>
      </w:pPr>
      <w:r>
        <w:rPr>
          <w:rFonts w:ascii="Amiri" w:hAnsi="Amiri" w:eastAsia="Amiri" w:cs="Amiri"/>
          <w:color w:val="111111"/>
          <w:sz w:val="28"/>
          <w:sz w:val="28"/>
          <w:szCs w:val="28"/>
          <w:rtl w:val="true"/>
          <w:lang w:bidi="ar-SA"/>
        </w:rPr>
        <w:t xml:space="preserve">وَبِهذَا الْاءِسْنَادِ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فِي قَوْلِهِ </w:t>
      </w:r>
      <w:r>
        <w:rPr>
          <w:rStyle w:val="FootnoteAnchor"/>
          <w:rtl w:val="true"/>
        </w:rPr>
        <w:footnoteReference w:id="2338"/>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وَما أَنَا مِنَ الْمُتَكَلِّفِينَ إِنْ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233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خُرُوجِ</w:t>
      </w:r>
      <w:bookmarkStart w:id="1614" w:name="pg12947_153348"/>
    </w:p>
    <w:p>
      <w:pPr>
        <w:pStyle w:val="BookText"/>
        <w:rPr/>
      </w:pPr>
      <w:bookmarkEnd w:id="1614"/>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Style w:val="FootnoteAnchor"/>
          <w:rtl w:val="true"/>
        </w:rPr>
        <w:footnoteReference w:id="2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كَمَا اخْتَلَفَتْ هذِهِ الْأُمَّةُ فِي الْكِتَابِ ، وَسَيَخْتَلِفُونَ فِي الْكِتَابِ الَّذِي مَعَ الْقَائِمِ الَّذِي يَأْتِيهِمْ بِهِ حَتّى يُنْكِرُهُ نَاسٌ كَثِيرٌ ، فَيُقَدِّمُهُمْ، فَيَضْرِبُ أَعْنَاقَهُمْ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كَلِمَةُ الْفَصْلِ لَقُضِىَ بَيْنَهُمْ وَإِنَّ الظّالِمِينَ لَهُمْ عَذابٌ أَلِيمٌ</w:t>
      </w:r>
      <w:r>
        <w:rPr>
          <w:rFonts w:eastAsia="Amiri" w:cs="Amiri" w:ascii="Amiri" w:hAnsi="Amiri"/>
          <w:color w:val="111111"/>
          <w:sz w:val="28"/>
          <w:szCs w:val="28"/>
          <w:rtl w:val="true"/>
          <w:lang w:bidi="ar-SA"/>
        </w:rPr>
        <w:t xml:space="preserve">» </w:t>
      </w:r>
      <w:r>
        <w:rPr>
          <w:rStyle w:val="FootnoteAnchor"/>
          <w:rtl w:val="true"/>
        </w:rPr>
        <w:footnoteReference w:id="2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تَقَدَّمَ فِيهِمْ مِنَ اللّهِ ـ عَزَّ وَجَلَّ ـ مَا أَبْقَى الْقَائِمُ عليه السلام مِنْهُمْ وَاحِدا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بِخُرُوجِ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يَعْنُونَ بِوَلَايَةِ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 ذَهَبَتْ دَوْلَةُ الْبَاطِلِ</w:t>
      </w:r>
      <w:r>
        <w:rPr>
          <w:rFonts w:eastAsia="Amiri" w:cs="Amiri" w:ascii="Amiri" w:hAnsi="Amiri"/>
          <w:color w:val="111111"/>
          <w:sz w:val="28"/>
          <w:szCs w:val="28"/>
          <w:rtl w:val="true"/>
          <w:lang w:bidi="ar-SA"/>
        </w:rPr>
        <w:t>» .</w:t>
      </w:r>
    </w:p>
    <w:p>
      <w:pPr>
        <w:pStyle w:val="Heading3"/>
        <w:numPr>
          <w:ilvl w:val="2"/>
          <w:numId w:val="1"/>
        </w:numPr>
        <w:rPr/>
      </w:pPr>
      <w:bookmarkStart w:id="1615" w:name="__RefHeading___Toc4685811_3224264995"/>
      <w:bookmarkStart w:id="1616" w:name="_Toc669"/>
      <w:bookmarkEnd w:id="1615"/>
      <w:r>
        <w:rPr>
          <w:rtl w:val="true"/>
        </w:rPr>
        <w:t>شرح الحديث</w:t>
      </w:r>
      <w:r>
        <w:rPr>
          <w:rtl w:val="true"/>
        </w:rPr>
        <w:t>:</w:t>
      </w:r>
      <w:bookmarkEnd w:id="1616"/>
    </w:p>
    <w:p>
      <w:pPr>
        <w:pStyle w:val="BookText"/>
        <w:rPr/>
      </w:pPr>
      <w:r>
        <w:rPr>
          <w:rFonts w:ascii="Amiri" w:hAnsi="Amiri" w:eastAsia="Amiri" w:cs="Amiri"/>
          <w:color w:val="111111"/>
          <w:sz w:val="28"/>
          <w:sz w:val="28"/>
          <w:szCs w:val="28"/>
          <w:rtl w:val="true"/>
          <w:lang w:bidi="ar-SA"/>
        </w:rPr>
        <w:t>قوله تعالى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على القرآن أو تبليغ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المتّصفين بما ليسوا من أهله على ما عرفتم من حالي، فأنتحل النبوّة وأتقوّل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البيضاوي</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لما لا يعينه</w:t>
      </w:r>
      <w:r>
        <w:rPr>
          <w:rFonts w:eastAsia="Amiri" w:cs="Amiri" w:ascii="Amiri" w:hAnsi="Amiri"/>
          <w:color w:val="111111"/>
          <w:sz w:val="28"/>
          <w:szCs w:val="28"/>
          <w:rtl w:val="true"/>
          <w:lang w:bidi="ar-SA"/>
        </w:rPr>
        <w:t>»</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أو تبليغ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مذكّر 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بالعالمين هنا الثقلان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تفسير 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فعلى هذا التفسير 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أقول في أمير المؤمنين عليه السلام ما لم يوحَ إليّ إلّا هو ـ أي أمير المؤمنين عليه السلام ـ أو ما نزل فيه من القرآن إلّا ذكرٌ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نبأ القرآن، وهو ما فيه من الوعد والوعيد أو صدقه بإتيان ذلك</w:t>
      </w:r>
      <w:r>
        <w:rPr>
          <w:rFonts w:eastAsia="Amiri" w:cs="Amiri" w:ascii="Amiri" w:hAnsi="Amiri"/>
          <w:color w:val="111111"/>
          <w:sz w:val="28"/>
          <w:szCs w:val="28"/>
          <w:rtl w:val="true"/>
          <w:lang w:bidi="ar-SA"/>
        </w:rPr>
        <w:t>»</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نبأ الرسول وصدقه فيما أتى به سيّما في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أو وقت مبهم يصلح لجميع الأزمان ـ طال أو قصُر ـ يكون سنة و أكثر، أو كلّ غدوة وعشيّة، ويوم القيامة، والمدّة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حَتَّى حِينٍ</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تنقضي المدّة التي أهملوها</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بالحين هنا يوم القيامة، أو بعد الموت، أو عند ظهور الإسلام، وفيه تهديد</w:t>
      </w:r>
      <w:r>
        <w:rPr>
          <w:rFonts w:eastAsia="Amiri" w:cs="Amiri" w:ascii="Amiri" w:hAnsi="Amiri"/>
          <w:color w:val="111111"/>
          <w:sz w:val="28"/>
          <w:szCs w:val="28"/>
          <w:rtl w:val="true"/>
          <w:lang w:bidi="ar-SA"/>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تفسير حين، أي لتعلمنّ نبأ أمير المؤمنين عليه السلام وصدقه وعلوّ شأنه، أو صدق القرآن فيما نطق بذلك عند ظهور دولة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فِيهِ</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اختلفت هذه الاُمّة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الْفَصْلِ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القضاء السابق بتأجيل الجزاء، أو العدّة، بأنّ الفصل يكون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الكافرين والمؤمنين، أو المشركين وشركائهم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عطفا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لولا كلمة الفصل وتقدير عذاب الظالمين في الآخرة لقضي بينهم في الدُّنيا؛ فإنّ العذاب الأليم غالب في عذاب الآخرة، انتهى</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تقدّم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سيجزيهم يوم القيامة، أو يولد منهم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أبقى القائم عليه السلام منهم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يُراد بالقائم هنا رسول اللّه صلى الله عليه و آله والأئمّة عليهم السلام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تقدّم فيهم، أي لولا أن قدّر اللّه أن يكون قتلهم على يد القائم لأهلكهم اللّه وعذّبهم قبل ذلك، ولم يمهلهم، ولا يخفى بُعده</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تصديقا بأعمالهم، وهو أن يتعب نفسه ويصرف ماله طمعا في المثوبة الاُخرويّة، ولذلك ذكر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البيضاوي</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ليوم الدِّين؛ فإنّ كثيرا من الآيات الواردة في القيامة الكبرى ظاهرا فسّر في أخبار أهل البيت عليهم السلام باطنا بالرجعة التي هي القيامة الصغرى، ولما كان في زمن القائم عليه السلام يردّ بعض الكفّار والمخالفين والمنافقين، ويجازون ببعض أعمالهم، سمّى تلك الزمان بيوم الدِّين، وقد شاع إطلاق اليوم على مقدار من الزمان وإن كان كثيرا، على أنّه يمكن أن يُراد باليوم هنا يوم رجعتهم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نَقُولُ لِلَّذِينَ أَشْرَكُوا أَيْنَ شُرَكَاؤُكُمْ</w:t>
      </w:r>
      <w:r>
        <w:rPr>
          <w:rFonts w:eastAsia="Amiri" w:cs="Amiri" w:ascii="Amiri" w:hAnsi="Amiri"/>
          <w:color w:val="111111"/>
          <w:sz w:val="28"/>
          <w:szCs w:val="28"/>
          <w:rtl w:val="true"/>
          <w:lang w:bidi="ar-SA"/>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آلهتكم التي جعلتموها شركاء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تَكُنْ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كفرهم، والمراد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 التي يتوهّمون أن يتخلّصوا بها من فتنة الذهب إذا 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 فتنة؛ لأنّه كذب، أو لأنّهم قصدوا به الخلاص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 وَاللّه ِ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يكذبون ويحلفون مع علمهم بأنّه لا ينفع من فرط الحيرة والدهشة،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أَخْرِجْنَا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أيقنوا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مشركين عند أنفسنا، وهو لا يوافق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 xml:space="preserve">» </w:t>
      </w:r>
      <w:r>
        <w:rPr>
          <w:rStyle w:val="FootnoteAnchor"/>
          <w:rtl w:val="true"/>
        </w:rPr>
        <w:footnoteReference w:id="2360"/>
      </w:r>
      <w:r>
        <w:rPr>
          <w:rFonts w:ascii="Amiri" w:hAnsi="Amiri" w:eastAsia="Amiri" w:cs="Amiri"/>
          <w:color w:val="111111"/>
          <w:sz w:val="28"/>
          <w:sz w:val="28"/>
          <w:szCs w:val="28"/>
          <w:rtl w:val="true"/>
          <w:lang w:bidi="ar-SA"/>
        </w:rPr>
        <w:t>أي بنفي الشرك عنها، وحمله على كذبهم في الدُّنيا تعسّف يخلّ بالنظم، ونظير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 جَمِيعا فَيَحْلِفُونَ لَهُ كَمَا يَحْلِفُونَ لَكُمْ</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النداء، أو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البيضاوي</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قال عليه 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مُشْرِكِينَ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يقصون بهذا القول ما كنّا 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المراد بالشركاء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حلفاء الباطل، أو المعنى العامّ الشامل لهم ولغيرهم ممّا عبد من دون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وهلك الشرك، من زهق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مضمحلّاً غير ثابت، انتهى</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عليه السلام الحقّ بقيام القائم عليه السلام ، والباطل بذلّة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ذهبت دولة الباطل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تفسيره عليه السلام الإتيان بالفعلين بصيغة المضيّ لتحقّق وقوعه وتيقّنه، فكأنّه قد وقع</w:t>
      </w:r>
      <w:r>
        <w:rPr>
          <w:rFonts w:eastAsia="Amiri" w:cs="Amiri" w:ascii="Amiri" w:hAnsi="Amiri"/>
          <w:color w:val="111111"/>
          <w:sz w:val="28"/>
          <w:szCs w:val="28"/>
          <w:rtl w:val="true"/>
          <w:lang w:bidi="ar-SA"/>
        </w:rPr>
        <w:t>.</w:t>
      </w:r>
      <w:bookmarkStart w:id="1617" w:name="pg12947_153352"/>
    </w:p>
    <w:p>
      <w:pPr>
        <w:pStyle w:val="Heading2"/>
        <w:numPr>
          <w:ilvl w:val="1"/>
          <w:numId w:val="1"/>
        </w:numPr>
        <w:rPr/>
      </w:pPr>
      <w:bookmarkStart w:id="1618" w:name="__RefHeading___Toc4685813_3224264995"/>
      <w:bookmarkStart w:id="1619" w:name="_Toc670"/>
      <w:bookmarkEnd w:id="1617"/>
      <w:bookmarkEnd w:id="1618"/>
      <w:r>
        <w:rPr>
          <w:rtl w:val="true"/>
        </w:rPr>
        <w:t>متن الحديث الثاني والثلاثين والأربعمائة</w:t>
      </w:r>
      <w:bookmarkEnd w:id="1619"/>
    </w:p>
    <w:p>
      <w:pPr>
        <w:pStyle w:val="Heading3"/>
        <w:numPr>
          <w:ilvl w:val="2"/>
          <w:numId w:val="1"/>
        </w:numPr>
        <w:rPr/>
      </w:pPr>
      <w:bookmarkStart w:id="1620" w:name="__RefHeading___Toc4685815_3224264995"/>
      <w:bookmarkStart w:id="1621" w:name="_Toc671"/>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 xml:space="preserve">عَنْهُ ، عَنْ عَلِيٍّ ، عَنِ الْحَسَنِ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مَنْصُورِ بْنِ يُونُسَ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 إِنَّهُ لَيْسَ لَهُ سُلْطانٌ عَلَى الَّذِينَ آمَنُوا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يُسَلَّطُ ـ وَاللّهِ ـ مِنَ الْمُؤْمِنِ عَلى بَدَنِهِ ، وَلَا يُسَلَّطُ عَلى دِينِهِ ، قَدْ سُلِّطَ عَلى أَيُّوبَ عليه السلام فَشَوَّهَ خَلْقَهُ ، وَلَمْ يُسَلَّطْ عَلى دِينِهِ ، وَقَدْ يُسَلَّطُ مِنَ الْمُؤْمِنِينَ عَلى أَبْدَانِهِمْ ، وَلَا يُسَلَّطُ عَلى دِينِهِمْ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بِاللّهِ مُشْرِكُونَ يُسَلَّطُ عَلَى أَبْدَانِهِمْ وَعَلى أَدْيَانِهِمْ</w:t>
      </w:r>
      <w:r>
        <w:rPr>
          <w:rFonts w:eastAsia="Amiri" w:cs="Amiri" w:ascii="Amiri" w:hAnsi="Amiri"/>
          <w:color w:val="111111"/>
          <w:sz w:val="28"/>
          <w:szCs w:val="28"/>
          <w:rtl w:val="true"/>
          <w:lang w:bidi="ar-SA"/>
        </w:rPr>
        <w:t>» .</w:t>
      </w:r>
    </w:p>
    <w:p>
      <w:pPr>
        <w:pStyle w:val="Heading3"/>
        <w:numPr>
          <w:ilvl w:val="2"/>
          <w:numId w:val="1"/>
        </w:numPr>
        <w:rPr/>
      </w:pPr>
      <w:bookmarkStart w:id="1622" w:name="__RefHeading___Toc4685817_3224264995"/>
      <w:bookmarkStart w:id="1623" w:name="_Toc672"/>
      <w:bookmarkEnd w:id="1622"/>
      <w:r>
        <w:rPr>
          <w:rtl w:val="true"/>
        </w:rPr>
        <w:t>شرح الحديث</w:t>
      </w:r>
      <w:bookmarkEnd w:id="1623"/>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سألته عن تفسير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قراءته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فاسئل اللّه أن يُعيذك من وساوسه لئلّا يوسوسك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تسلّط وولاية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آمَنُوا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أولياء اللّه المؤمنين به والمتوكلّين عليه؛ فإنّهم لا يطيعون أوامره، ولا يقبلون وساوسه إلّا على نُدور وغفلة، ولذلك</w:t>
      </w:r>
    </w:p>
    <w:p>
      <w:pPr>
        <w:pStyle w:val="BookText"/>
        <w:rPr/>
      </w:pPr>
      <w:r>
        <w:rPr>
          <w:rFonts w:ascii="Amiri" w:hAnsi="Amiri" w:eastAsia="Amiri" w:cs="Amiri"/>
          <w:color w:val="111111"/>
          <w:sz w:val="28"/>
          <w:sz w:val="28"/>
          <w:szCs w:val="28"/>
          <w:rtl w:val="true"/>
          <w:lang w:bidi="ar-SA"/>
        </w:rPr>
        <w:t>اُمروا بالاستعاذة، فذكر السلطنة بعد الأمر بالاستعاذة لئلّا يتوهّم منه أنّ له سلطانا، انتهى</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ملزومة للإيمان الكامل باللّه وقدرته وعلمه وكماله، والإقرار بعجز نفسه، وافتقاره في جميع الاُمور إلى معونته تعالى، وتوكّله في جميع أحواله عليه، فلذا ذكر بعد الاستعاذة أنّه ليس له سلطنة واستيلاء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آمَنُوا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فالمستعيذ به تعالى في أمانه وحفظه إذا راعى شرائط الاستعاذة</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كنية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والمستتر فيه راجع إلى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من المؤمن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بتسليط الأمراض والأسقام ونحوهما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اُصول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الأعمّ منها ومن الأعمال؛ فإنّه إذا كان على حقيقة الإيمان وارتكب بإغوائه بعض المعاصي، فاللّه ـ عزّ وجلّ ـ يوفّقه للتوبة والإنابة، ويصير ذلك سببا لمزيد رفعته في الإيمان وبُعده عن وساوس الشيطان</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سلّط على أيّوب فشوّه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تشوه 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وشوّهه اللّه تعالى، فهو مشوّه</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يحبّونه ويطيعونه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بِهِ مُشْرِكُونَ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هم باللّه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الضمير المجرور عائد إلى اللّه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إلى الشيطان بتقدير مضاف، أي بسبب الشيطان، </w:t>
      </w:r>
      <w:r>
        <w:rPr>
          <w:rStyle w:val="FootnoteAnchor"/>
          <w:rtl w:val="true"/>
        </w:rPr>
        <w:footnoteReference w:id="2374"/>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bookmarkStart w:id="1624" w:name="pg12947_153354"/>
    </w:p>
    <w:p>
      <w:pPr>
        <w:pStyle w:val="Heading2"/>
        <w:numPr>
          <w:ilvl w:val="1"/>
          <w:numId w:val="1"/>
        </w:numPr>
        <w:rPr/>
      </w:pPr>
      <w:bookmarkStart w:id="1625" w:name="__RefHeading___Toc4685819_3224264995"/>
      <w:bookmarkStart w:id="1626" w:name="_Toc673"/>
      <w:bookmarkEnd w:id="1624"/>
      <w:bookmarkEnd w:id="1625"/>
      <w:r>
        <w:rPr>
          <w:rtl w:val="true"/>
        </w:rPr>
        <w:t>متن الحديث الثالث والثلاثين والأربعمائة</w:t>
      </w:r>
      <w:bookmarkEnd w:id="1626"/>
    </w:p>
    <w:p>
      <w:pPr>
        <w:pStyle w:val="Heading3"/>
        <w:numPr>
          <w:ilvl w:val="2"/>
          <w:numId w:val="1"/>
        </w:numPr>
        <w:rPr/>
      </w:pPr>
      <w:bookmarkStart w:id="1627" w:name="__RefHeading___Toc4685821_3224264995"/>
      <w:bookmarkStart w:id="1628" w:name="_Toc674"/>
      <w:bookmarkEnd w:id="1627"/>
      <w:r>
        <w:rPr>
          <w:rtl w:val="true"/>
        </w:rPr>
        <w:t>اشارة</w:t>
      </w:r>
      <w:bookmarkEnd w:id="1628"/>
    </w:p>
    <w:p>
      <w:pPr>
        <w:pStyle w:val="BookText"/>
        <w:rPr/>
      </w:pPr>
      <w:r>
        <w:rPr>
          <w:rFonts w:ascii="Amiri" w:hAnsi="Amiri" w:eastAsia="Amiri" w:cs="Amiri"/>
          <w:color w:val="111111"/>
          <w:sz w:val="28"/>
          <w:sz w:val="28"/>
          <w:szCs w:val="28"/>
          <w:rtl w:val="true"/>
          <w:lang w:bidi="ar-SA"/>
        </w:rPr>
        <w:t xml:space="preserve">عَنْهُ ، عَنْ عَلِيٍّ ، عَنِ الْحَسَنِ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مَنْصُورٍ ، عَنْ حَرِيزِ بْنِ عَبْدِ اللّهِ ، عَنِ الْفُضَيْلِ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جَعْفَرٍ عليه السلام الْمَسْجِدَ الْحَرَامَ وَهُوَ مُتَّكِئٌ عَلَيَّ ، فَنَظَرَ إِلَى النَّاسِ وَنَحْنُ عَلى بَابِ بَنِي شَيْبَةَ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فُضَيْلُ ، هكَذَا كَانَ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فِي الْجَاهِلِيَّةِ، لَا يَعْرِفُونَ حَقّا ، وَلَا يَدِينُونَ دِينا ؛ يَا فُضَيْلُ ، أَنْظُرُ إِلَيْهِمْ مُكِبِّينَ </w:t>
      </w:r>
      <w:r>
        <w:rPr>
          <w:rStyle w:val="FootnoteAnchor"/>
          <w:rtl w:val="true"/>
        </w:rPr>
        <w:footnoteReference w:id="2377"/>
      </w:r>
      <w:r>
        <w:rPr>
          <w:rFonts w:ascii="Amiri" w:hAnsi="Amiri" w:eastAsia="Amiri" w:cs="Amiri"/>
          <w:color w:val="111111"/>
          <w:sz w:val="28"/>
          <w:sz w:val="28"/>
          <w:szCs w:val="28"/>
          <w:rtl w:val="true"/>
          <w:lang w:bidi="ar-SA"/>
        </w:rPr>
        <w:t>عَلى وُجُوهِهِمْ ، لَعَنَهُمُ اللّهُ مِنْ خَلْقٍ مَسْخُورٍ بِهِمْ، مُكِبِّينَ عَلى وُجُوهِهِمْ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تَلَا هذِهِ الْايَةَ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فَمَنْ يَمْشِى مُكِبًّا عَلى وَجْهِهِ أَهْدى أَمَّنْ يَمْشِى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2378"/>
      </w:r>
      <w:r>
        <w:rPr>
          <w:rFonts w:ascii="Amiri" w:hAnsi="Amiri" w:eastAsia="Amiri" w:cs="Amiri"/>
          <w:color w:val="111111"/>
          <w:sz w:val="28"/>
          <w:sz w:val="28"/>
          <w:szCs w:val="28"/>
          <w:rtl w:val="true"/>
          <w:lang w:bidi="ar-SA"/>
        </w:rPr>
        <w:t xml:space="preserve">يَعْنِي وَاللّهِ عَلِيّا عليه السلام وَالْأَوْصِيَاءَ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الَّذِى كُنْتُمْ بِهِ تَدَّعُونَ</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فُضَيْلُ ، لَمْ يَتَسَمَّ </w:t>
      </w:r>
      <w:r>
        <w:rPr>
          <w:rStyle w:val="FootnoteAnchor"/>
          <w:rtl w:val="true"/>
        </w:rPr>
        <w:footnoteReference w:id="2380"/>
      </w:r>
      <w:r>
        <w:rPr>
          <w:rFonts w:ascii="Amiri" w:hAnsi="Amiri" w:eastAsia="Amiri" w:cs="Amiri"/>
          <w:color w:val="111111"/>
          <w:sz w:val="28"/>
          <w:sz w:val="28"/>
          <w:szCs w:val="28"/>
          <w:rtl w:val="true"/>
          <w:lang w:bidi="ar-SA"/>
        </w:rPr>
        <w:t xml:space="preserve">بِهذَا الِاسْمِ غَيْرُ عَلِيٍّ عليه السلام إِلَا مُفْتَرٍ كَذَّابٌ إِلى يَوْمِ النَّاسِ </w:t>
      </w:r>
      <w:r>
        <w:rPr>
          <w:rStyle w:val="FootnoteAnchor"/>
          <w:rtl w:val="true"/>
        </w:rPr>
        <w:footnoteReference w:id="2381"/>
      </w:r>
      <w:r>
        <w:rPr>
          <w:rFonts w:ascii="Amiri" w:hAnsi="Amiri" w:eastAsia="Amiri" w:cs="Amiri"/>
          <w:color w:val="111111"/>
          <w:sz w:val="28"/>
          <w:sz w:val="28"/>
          <w:szCs w:val="28"/>
          <w:rtl w:val="true"/>
          <w:lang w:bidi="ar-SA"/>
        </w:rPr>
        <w:t>هذَا ، أَمَا وَاللّهِ يَا فُضَيْلُ مَا لِلّهِ ـ عَزَّ ذِكْرُهُ ـ حَاجٌّ غَيْرَكُمْ ، وَ لَا يَغْفِرُ الذُّنُوبَ إِلَا لَكُمْ ، وَلَا يَتَقَبَّلُ إِلَا مِنْكُمْ ، وَإِنَّكُمْ لَأَهْلُ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فُضَيْلُ ، أَ مَا تَرْضَوْنَ أَنْ تُقِيمُوا الصَّلَاةَ وَتُؤْتُوا الزَّكَاةَ ، وَتَكُفُّوا أَلْسِنَتَكُمْ وَتَدْخُلُوا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Style w:val="FootnoteAnchor"/>
          <w:rtl w:val="true"/>
        </w:rPr>
        <w:footnoteReference w:id="2383"/>
      </w:r>
      <w:r>
        <w:rPr>
          <w:rFonts w:ascii="Amiri" w:hAnsi="Amiri" w:eastAsia="Amiri" w:cs="Amiri"/>
          <w:color w:val="111111"/>
          <w:sz w:val="28"/>
          <w:sz w:val="28"/>
          <w:szCs w:val="28"/>
          <w:rtl w:val="true"/>
          <w:lang w:bidi="ar-SA"/>
        </w:rPr>
        <w:t>أَنْتُمْ وَاللّهِ أَهْلُ هذِهِ الْايَةِ</w:t>
      </w:r>
      <w:r>
        <w:rPr>
          <w:rFonts w:eastAsia="Amiri" w:cs="Amiri" w:ascii="Amiri" w:hAnsi="Amiri"/>
          <w:color w:val="111111"/>
          <w:sz w:val="28"/>
          <w:szCs w:val="28"/>
          <w:rtl w:val="true"/>
          <w:lang w:bidi="ar-SA"/>
        </w:rPr>
        <w:t>» .</w:t>
      </w:r>
    </w:p>
    <w:p>
      <w:pPr>
        <w:pStyle w:val="Heading3"/>
        <w:numPr>
          <w:ilvl w:val="2"/>
          <w:numId w:val="1"/>
        </w:numPr>
        <w:rPr/>
      </w:pPr>
      <w:bookmarkStart w:id="1629" w:name="__RefHeading___Toc4685823_3224264995"/>
      <w:bookmarkStart w:id="1630" w:name="_Toc675"/>
      <w:bookmarkEnd w:id="1629"/>
      <w:r>
        <w:rPr>
          <w:rtl w:val="true"/>
        </w:rPr>
        <w:t>شرح الحديث</w:t>
      </w:r>
      <w:bookmarkEnd w:id="1630"/>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على باب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أولاد شيبة بن عثمان الجحني، ومفتاح الكعبة مسلّم إليهم، وباب بني شيبة الآن في داخل المسجد بسبب توسعته بإزاء باب السلام عند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الأمر، ويحتمل أن يكون على صيغة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كبّه لوجهه، أي صرعه، فأكبّ هو على وجهه، وهذا من النوادر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افعلتُ أنا وفعلتُ غيري، وأكبَّ فلان وانكبّ بمعنى</w:t>
      </w:r>
      <w:r>
        <w:rPr>
          <w:rFonts w:eastAsia="Amiri" w:cs="Amiri" w:ascii="Amiri" w:hAnsi="Amiri"/>
          <w:color w:val="111111"/>
          <w:sz w:val="28"/>
          <w:szCs w:val="28"/>
          <w:rtl w:val="true"/>
          <w:lang w:bidi="ar-SA"/>
        </w:rPr>
        <w:t>»</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من خلقٍ مسخور بهم مكبّين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السخريّة؛ يعني كلّ من يراهم سخر منهم ومن أوضاعهم وأطوارهم وسنّتهم وسيرتهم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أو للتبعيض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 مِنْهُمْ</w:t>
      </w:r>
      <w:r>
        <w:rPr>
          <w:rFonts w:eastAsia="Amiri" w:cs="Amiri" w:ascii="Amiri" w:hAnsi="Amiri"/>
          <w:color w:val="111111"/>
          <w:sz w:val="28"/>
          <w:szCs w:val="28"/>
          <w:rtl w:val="true"/>
          <w:lang w:bidi="ar-SA"/>
        </w:rPr>
        <w:t xml:space="preserve">» </w:t>
      </w:r>
      <w:r>
        <w:rPr>
          <w:rStyle w:val="FootnoteAnchor"/>
          <w:rtl w:val="true"/>
        </w:rPr>
        <w:footnoteReference w:id="2385"/>
      </w:r>
      <w:r>
        <w:rPr>
          <w:rFonts w:ascii="Amiri" w:hAnsi="Amiri" w:eastAsia="Amiri" w:cs="Amiri"/>
          <w:color w:val="111111"/>
          <w:sz w:val="28"/>
          <w:sz w:val="28"/>
          <w:szCs w:val="28"/>
          <w:rtl w:val="true"/>
          <w:lang w:bidi="ar-SA"/>
        </w:rPr>
        <w:t>، أو المراد استهزاء المؤمنين بهم في القيامة</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من خلق مسخورا أراهم منكبّين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الانكباب محمول على الحقيقة؛ لأنّه عليه السلام رآهم على الصور المبدّلة المسخيّة، وحمله على التشبيه محتمل</w:t>
      </w:r>
      <w:r>
        <w:rPr>
          <w:rFonts w:eastAsia="Amiri" w:cs="Amiri" w:ascii="Amiri" w:hAnsi="Amiri"/>
          <w:color w:val="111111"/>
          <w:sz w:val="28"/>
          <w:szCs w:val="28"/>
          <w:rtl w:val="true"/>
          <w:lang w:bidi="ar-SA"/>
        </w:rPr>
        <w:t>»</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يعثر كلّ ساعة ويخرّ على وجهه؛ لوعورة طريقه واختلاف أجزائه، ولذلك قابل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يَمْشِي سَوِيّا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قائما سالما من العثار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 الأجزاء و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تمثيل المشرك والموحّد بالسالكين واللدّينين بالمسلكين، ولعلّ الاكتفاء بما في الكبّ من الدلالة على حال المسلك للإشعار بأنّ ما عليه المشرك لا يستأهل أن يسمّى طريقا كمشي المتعسّف في مكان معتاد غير مستو</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بالمكبّ الأعمى؛ فإنّه يتعسّف فينكبّ، وبالسوي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يمشي مكبّا هو الذي يحشر على وجهه إلى النار، ومن يمشي سويّا الذي يحشر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إلى الجنّة، انتهى</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واللّه عليّا عليه السلام والأوصياء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للموصول الثاني، ويحتمل أن يكون تفسيرا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الوعد بمعنى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زلفة، أي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علّتها الكآبة، وساءتها رؤية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تطلبون وتستعجلون تفتعلون من الدّعاء، أو تدّعون أن لا بعث فهو من الدعوى، انتهى</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لمرجع الضميرين، وبيان للمشار إليه، فمعنى الآية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أمير المؤمنين عليه السلام ذا قُرب ومنزلة عند ربّه في القيامة، ظهر أثر الحزن والكآبة في وجوه الذين كفروا بولايته، وقال لهم قائل بأمر اللّه مشيرا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كُنتُمْ تَدَّعُونَ منزلته ومكانه وتسميتهم باسمه الخاصّه به، وهو أمير المؤمنين، أو تستعجلون على سبيل الإنكار ظهور منزلته عند اللّه التي أخبركم بها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ونظر أعداء أمير المؤمنين عليه السلام إلى ما أعطاه اللّه من المنزلة الشريفة العظيمة، وبيده لواء الحمد، وهو على الحوض يسقي ويمنع، تسودّ وجوه أعدائه،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وموضعه واسمه</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لم يتسمّ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عليّ عليه السلام إلّا مفترٍ كذّاب إلى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يوم القيامة، أو زمان التكلّم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عدم جواز إطلاق هذا الاسم على سائر الأئمّة عليهم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يا فضيل، ما للّه ـ عزّ وجلّ ـ حاجّ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والحاجّ اسم فاعل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البيت أحجّه حجّا، فأنا حاجّ</w:t>
      </w:r>
      <w:r>
        <w:rPr>
          <w:rFonts w:eastAsia="Amiri" w:cs="Amiri" w:ascii="Amiri" w:hAnsi="Amiri"/>
          <w:color w:val="111111"/>
          <w:sz w:val="28"/>
          <w:szCs w:val="28"/>
          <w:rtl w:val="true"/>
          <w:lang w:bidi="ar-SA"/>
        </w:rPr>
        <w:t>»</w:t>
      </w:r>
      <w:r>
        <w:rPr>
          <w:rStyle w:val="FootnoteAnchor"/>
          <w:rtl w:val="true"/>
        </w:rPr>
        <w:footnoteReference w:id="2391"/>
      </w:r>
      <w:r>
        <w:rPr>
          <w:rFonts w:ascii="Amiri" w:hAnsi="Amiri" w:eastAsia="Amiri" w:cs="Amiri"/>
          <w:color w:val="111111"/>
          <w:sz w:val="28"/>
          <w:sz w:val="28"/>
          <w:szCs w:val="28"/>
          <w:rtl w:val="true"/>
          <w:lang w:bidi="ar-SA"/>
        </w:rPr>
        <w:t>وكونه من الحجّه مع عدم مناسبته للمقام لم يعهد من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لأهل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العمل بمضمونها، والانتفاع بالثمرة المترتّبة عليه؛ لأنّ التديّن بالولاية رأس اجتناب الكبائر وأصله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كبائر الذنوب التي نهاكم اللّه ورسوله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نغفر لكم صغائركم، ونمحها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نافع بفتح الميم، والباقون بالضمّ، وهما يحتملان المصدر والمكان، أي إدخالاً مقرونا بالكراهة، أو الجنّة وما وعد فيه من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أما ترضون أن تقيموا الصلاة وتؤتوا الزكاة، وتكفّوا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وتدخلوا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واستقبلوا بما اُمرتم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وتتمّة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إِذَا فَرِيقٌ مِنْهُمْ يَخْشَوْنَ النَّاسَ كَخَشْيَةِ اللّه ِ أَوْ أَشَدَّ خَشْيَةً وَقَالُوا رَبَّنَا لِمَ كَتَبْتَ عَلَيْنَا الْقِتَالَ لَوْلَا أَخَّرْتَنَا إِلَى أَجَلٍ قَرِيبٍ قُلْ مَتَاعُ الدُّنْيَا قَلِيلٌ وَالْاخِرَةُ خَيْرٌ لِمَنْ اتَّقَى وَلَا تُظْلَمُونَ فَتِيلاً</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واللّه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بهذه الفقرة الاُولى من الآية لا تمامها؛ يعني أنتم معاشر الشيعة مكلّفون بمضمونها، وينبغي أن تعلوا به في زمن استيلاء أهل الجور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ويفهم من هذا الخبر أنّ المراد بكفّ الأيدي في الآية ما يعمّ كفّ الألسن، فتدبّر</w:t>
      </w:r>
      <w:r>
        <w:rPr>
          <w:rFonts w:eastAsia="Amiri" w:cs="Amiri" w:ascii="Amiri" w:hAnsi="Amiri"/>
          <w:color w:val="111111"/>
          <w:sz w:val="28"/>
          <w:szCs w:val="28"/>
          <w:rtl w:val="true"/>
          <w:lang w:bidi="ar-SA"/>
        </w:rPr>
        <w:t>.</w:t>
      </w:r>
      <w:bookmarkStart w:id="1631" w:name="pg12947_153358"/>
    </w:p>
    <w:p>
      <w:pPr>
        <w:pStyle w:val="Heading2"/>
        <w:numPr>
          <w:ilvl w:val="1"/>
          <w:numId w:val="1"/>
        </w:numPr>
        <w:rPr/>
      </w:pPr>
      <w:bookmarkStart w:id="1632" w:name="__RefHeading___Toc4685825_3224264995"/>
      <w:bookmarkStart w:id="1633" w:name="_Toc676"/>
      <w:bookmarkEnd w:id="1631"/>
      <w:bookmarkEnd w:id="1632"/>
      <w:r>
        <w:rPr>
          <w:rtl w:val="true"/>
        </w:rPr>
        <w:t>متن الحديث الرابع والثلاثين والأربعمائة</w:t>
      </w:r>
      <w:bookmarkEnd w:id="1633"/>
    </w:p>
    <w:p>
      <w:pPr>
        <w:pStyle w:val="Heading3"/>
        <w:numPr>
          <w:ilvl w:val="2"/>
          <w:numId w:val="1"/>
        </w:numPr>
        <w:rPr/>
      </w:pPr>
      <w:bookmarkStart w:id="1634" w:name="__RefHeading___Toc4685827_3224264995"/>
      <w:bookmarkStart w:id="1635" w:name="_Toc677"/>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 xml:space="preserve">عِدَّةٌ مِنْ أَصْحَابِنَا ، عَنْ سَهْلِ بْنِ زِيَادٍ ، عَنِ ابْنِ مَحْبُوبٍ ، عَنْ مُحَمَّدِ بْنِ سُلَيْمَانَ </w:t>
      </w:r>
      <w:r>
        <w:rPr>
          <w:rStyle w:val="FootnoteAnchor"/>
          <w:rtl w:val="true"/>
        </w:rPr>
        <w:footnoteReference w:id="2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 عَنْ أَبِي الْجَارُودِ ،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تَوَلّى سَعى فِى الْأَرْضِ لِيُفْسِدَ فِيها وَيُهْلِكَ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بِظُلْمِهِ وَسُوءِ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36" w:name="__RefHeading___Toc4685829_3224264995"/>
      <w:bookmarkStart w:id="1637" w:name="_Toc678"/>
      <w:bookmarkEnd w:id="1636"/>
      <w:r>
        <w:rPr>
          <w:rtl w:val="true"/>
        </w:rPr>
        <w:t>شرح الحديث</w:t>
      </w:r>
      <w:bookmarkEnd w:id="1637"/>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بظلمه وسوء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الآية وما فيها وما بعدها في سورة البقرة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 أَخَذَتْهُ الْعِزَّةُ بِالْاءِثْمِ فَحَسْبُهُ جَهَنَّمُ وَلَبِئْسَ الْمِهَادُ</w:t>
      </w:r>
      <w:r>
        <w:rPr>
          <w:rFonts w:eastAsia="Amiri" w:cs="Amiri" w:ascii="Amiri" w:hAnsi="Amiri"/>
          <w:color w:val="111111"/>
          <w:sz w:val="28"/>
          <w:szCs w:val="28"/>
          <w:rtl w:val="true"/>
          <w:lang w:bidi="ar-SA"/>
        </w:rPr>
        <w:t xml:space="preserve">» </w:t>
      </w:r>
      <w:r>
        <w:rPr>
          <w:rStyle w:val="FootnoteAnchor"/>
          <w:rtl w:val="true"/>
        </w:rPr>
        <w:footnoteReference w:id="2396"/>
      </w:r>
      <w:r>
        <w:rPr>
          <w:rFonts w:ascii="Amiri" w:hAnsi="Amiri" w:eastAsia="Amiri" w:cs="Amiri"/>
          <w:color w:val="111111"/>
          <w:sz w:val="28"/>
          <w:sz w:val="28"/>
          <w:szCs w:val="28"/>
          <w:rtl w:val="true"/>
          <w:lang w:bidi="ar-SA"/>
        </w:rPr>
        <w:t>، ولعلّ هذه الزيادة كانت في قراءتهم عليهم السلام ، ويحتمل أن يكون إيرادها لبيان مضمون الآية وموردها، والغرض منها تعريضا على خلفاء الجور بأنّ الآية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وما قبلها وما بعدها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الأخنس بن شريق الثقفي، وكان حسن المنظر حلو المنطق يوالي رسول اللّه صلى الله عليه و آله ويدّعي الإسلام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المنافقين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وانصرف عنك، وإذا غلب وصار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فِى الْأَرْضِ لِيُفْسِدَ فِيهَا وَيُهْلِكَ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w:t>
      </w:r>
      <w:bookmarkStart w:id="1638" w:name="pg12947_153359"/>
    </w:p>
    <w:p>
      <w:pPr>
        <w:pStyle w:val="BookText"/>
        <w:rPr/>
      </w:pPr>
      <w:bookmarkEnd w:id="1638"/>
      <w:r>
        <w:rPr>
          <w:rFonts w:ascii="Amiri" w:hAnsi="Amiri" w:eastAsia="Amiri" w:cs="Amiri"/>
          <w:color w:val="111111"/>
          <w:sz w:val="28"/>
          <w:sz w:val="28"/>
          <w:szCs w:val="28"/>
          <w:rtl w:val="true"/>
          <w:lang w:bidi="ar-SA"/>
        </w:rPr>
        <w:t>الأخنس بثقيف؛ إذ بيّتهم، وأحرق زروعهم، وأهلك مواشيهم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يفعله ولاة السوء بالقتل والإتلاف، أو بالظلم، حتّى يمنع اللّه بشؤمه القطر، فيهلك الحرث والنسل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يرتضيه، فاحذروا غضبه عليه</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9" w:name="__RefHeading___Toc4685831_3224264995"/>
      <w:bookmarkStart w:id="1640" w:name="_Toc679"/>
      <w:bookmarkEnd w:id="1639"/>
      <w:r>
        <w:rPr>
          <w:rtl w:val="true"/>
        </w:rPr>
        <w:t>متن الحديث الخامس والثلاثين والأربعمائة</w:t>
      </w:r>
      <w:bookmarkEnd w:id="1640"/>
    </w:p>
    <w:p>
      <w:pPr>
        <w:pStyle w:val="Heading3"/>
        <w:numPr>
          <w:ilvl w:val="2"/>
          <w:numId w:val="1"/>
        </w:numPr>
        <w:rPr/>
      </w:pPr>
      <w:bookmarkStart w:id="1641" w:name="__RefHeading___Toc4685833_3224264995"/>
      <w:bookmarkStart w:id="1642" w:name="_Toc680"/>
      <w:bookmarkEnd w:id="1641"/>
      <w:r>
        <w:rPr>
          <w:rtl w:val="true"/>
        </w:rPr>
        <w:t>اشارة</w:t>
      </w:r>
      <w:bookmarkEnd w:id="1642"/>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2399"/>
      </w:r>
      <w:r>
        <w:rPr>
          <w:rFonts w:ascii="Amiri" w:hAnsi="Amiri" w:eastAsia="Amiri" w:cs="Amiri"/>
          <w:color w:val="111111"/>
          <w:sz w:val="28"/>
          <w:sz w:val="28"/>
          <w:szCs w:val="28"/>
          <w:rtl w:val="true"/>
          <w:lang w:bidi="ar-SA"/>
        </w:rPr>
        <w:t xml:space="preserve">، عَنِ ابْنِ مَحْبُوبٍ ، عَنِ ابْنِ رِئَابٍ ،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الطَّوَاغِيتُ</w:t>
      </w:r>
      <w:r>
        <w:rPr>
          <w:rFonts w:eastAsia="Amiri" w:cs="Amiri" w:ascii="Amiri" w:hAnsi="Amiri"/>
          <w:color w:val="111111"/>
          <w:sz w:val="28"/>
          <w:szCs w:val="28"/>
          <w:rtl w:val="true"/>
          <w:lang w:bidi="ar-SA"/>
        </w:rPr>
        <w:t>» .</w:t>
      </w:r>
    </w:p>
    <w:p>
      <w:pPr>
        <w:pStyle w:val="Heading3"/>
        <w:numPr>
          <w:ilvl w:val="2"/>
          <w:numId w:val="1"/>
        </w:numPr>
        <w:rPr/>
      </w:pPr>
      <w:bookmarkStart w:id="1643" w:name="__RefHeading___Toc4685835_3224264995"/>
      <w:bookmarkStart w:id="1644" w:name="_Toc681"/>
      <w:bookmarkEnd w:id="1643"/>
      <w:r>
        <w:rPr>
          <w:rtl w:val="true"/>
        </w:rPr>
        <w:t>شرح الحديث</w:t>
      </w:r>
      <w:bookmarkEnd w:id="1644"/>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كغيره من الأخبار الآتية وغيرها يدلّ ظاهرا على وقوع التحريف في القرآن </w:t>
      </w:r>
      <w:r>
        <w:rPr>
          <w:rStyle w:val="FootnoteAnchor"/>
          <w:rtl w:val="true"/>
        </w:rPr>
        <w:footnoteReference w:id="2400"/>
      </w:r>
      <w:r>
        <w:rPr>
          <w:rFonts w:ascii="Amiri" w:hAnsi="Amiri" w:eastAsia="Amiri" w:cs="Amiri"/>
          <w:color w:val="111111"/>
          <w:sz w:val="28"/>
          <w:sz w:val="28"/>
          <w:szCs w:val="28"/>
          <w:rtl w:val="true"/>
          <w:lang w:bidi="ar-SA"/>
        </w:rPr>
        <w:t>، لكن أكثرها ضعيف المسند، وبعضها قابل للتوجيه،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الطاغوت بالشيطان، أو المضلّات من الهوى والشيطان وغيرهما</w:t>
      </w:r>
      <w:r>
        <w:rPr>
          <w:rFonts w:eastAsia="Amiri" w:cs="Amiri" w:ascii="Amiri" w:hAnsi="Amiri"/>
          <w:color w:val="111111"/>
          <w:sz w:val="28"/>
          <w:szCs w:val="28"/>
          <w:rtl w:val="true"/>
          <w:lang w:bidi="ar-SA"/>
        </w:rPr>
        <w:t>.</w:t>
      </w:r>
    </w:p>
    <w:p>
      <w:pPr>
        <w:pStyle w:val="Heading2"/>
        <w:numPr>
          <w:ilvl w:val="1"/>
          <w:numId w:val="1"/>
        </w:numPr>
        <w:rPr/>
      </w:pPr>
      <w:bookmarkStart w:id="1645" w:name="__RefHeading___Toc4685837_3224264995"/>
      <w:bookmarkStart w:id="1646" w:name="_Toc682"/>
      <w:bookmarkEnd w:id="1645"/>
      <w:r>
        <w:rPr>
          <w:rtl w:val="true"/>
        </w:rPr>
        <w:t>متن الحديث السادس والثلاثين والأربعمائة</w:t>
      </w:r>
      <w:bookmarkEnd w:id="1646"/>
    </w:p>
    <w:p>
      <w:pPr>
        <w:pStyle w:val="Heading3"/>
        <w:numPr>
          <w:ilvl w:val="2"/>
          <w:numId w:val="1"/>
        </w:numPr>
        <w:rPr/>
      </w:pPr>
      <w:bookmarkStart w:id="1647" w:name="__RefHeading___Toc4685839_3224264995"/>
      <w:bookmarkStart w:id="1648" w:name="_Toc683"/>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 xml:space="preserve">عَلِيُّ بْنُ إِبْرَاهِيمَ، عَنْ أَحْمَدَ بْنِ مُحَمَّدٍ، عَنْ مُحَمَّدِ بْنِ خَالِدٍ، عَنْ مُحَمَّدِ بْنِ سِنَانٍ ، عَنْ أَبِي جَرِيرٍ الْقُمِّيِّ وَهُوَ مُحَمَّدُ بْنُ عُبَيْدِ اللّهِ ـ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ما فِى السَّمواتِ وَما فِى الْأَرْضِ وَمَا بَيْنَهُمَا وَمَا تَحْتَ الثَّرَى</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وَالشَّهَادَةِ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 .</w:t>
      </w:r>
      <w:bookmarkStart w:id="1649" w:name="pg12947_153360"/>
    </w:p>
    <w:p>
      <w:pPr>
        <w:pStyle w:val="Heading3"/>
        <w:numPr>
          <w:ilvl w:val="2"/>
          <w:numId w:val="1"/>
        </w:numPr>
        <w:rPr/>
      </w:pPr>
      <w:bookmarkStart w:id="1650" w:name="__RefHeading___Toc4685841_3224264995"/>
      <w:bookmarkStart w:id="1651" w:name="_Toc684"/>
      <w:bookmarkEnd w:id="1649"/>
      <w:bookmarkEnd w:id="1650"/>
      <w:r>
        <w:rPr>
          <w:rtl w:val="true"/>
        </w:rPr>
        <w:t>شرح الحديث</w:t>
      </w:r>
      <w:bookmarkEnd w:id="1651"/>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نسخة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كونه كلام المصنّف، أي في نسخة من نسخ الرواة كذا، ويحتمل كونه كلام أحد رواة الكافي، أي كان في بعض نسخ الكافي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السَّمَوَاتِ وَمَا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فيه دلالة على سقوط بعض الفقرات من آية الكرسي، وقد ورد في بعض الأدعية أنّه يكتب آية الكرسي على التنزيل، وهو إشارة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الكرسي فإنّه حدّثني أبي، عن الحسين بن خالد، أنّه قرأ أبو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 لَا إِلَهَ إِلَا هُوَ الْحَىُّ الْقَيُّومُ لَا تَأْخُذُهُ سِنَةٌ وَلَا نَوْمٌ ـ أي نعاس </w:t>
      </w:r>
      <w:r>
        <w:rPr>
          <w:rStyle w:val="FootnoteAnchor"/>
          <w:rtl w:val="true"/>
        </w:rPr>
        <w:footnoteReference w:id="2403"/>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وما تحت الثرى عالم الغيب والشهادة الرحمن الرحيم مَنْ ذَا الَّذِي يَشْفَعُ عِنْدَهُ إِلَا بِإِذْنِهِ يَعْلَمُ مَا بَيْنَ أَيْدِيهِمْ وَمَا خَلْفَهُمْ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فاُمور الأنبياء وما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يكن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يَئُودُهُ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يثقل عليه حفظ ما في السماوات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يكره أحد على دينه إلّا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الغَىِّ فَمَنْ يَكْفُرْ بِالطَّاغُوتِ وَيُؤْمِنْ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الذين غصبوا آل محمّد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حبل لا انقطاع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والأئمّة عليهم السلام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يُخْرِجُهُمْ مِنْ الظُّلُمَاتِ إِلَى النُّورِ وَالَّذِينَ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أَوْلِيَآؤُهُمُ الطَّـغُوتُ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الظالمون آل محمّد والذين اتّبعوا من غصبهم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كذا نزلت</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bookmarkStart w:id="1652" w:name="pg12947_153361"/>
    </w:p>
    <w:p>
      <w:pPr>
        <w:pStyle w:val="Heading2"/>
        <w:numPr>
          <w:ilvl w:val="1"/>
          <w:numId w:val="1"/>
        </w:numPr>
        <w:rPr/>
      </w:pPr>
      <w:bookmarkStart w:id="1653" w:name="__RefHeading___Toc4685843_3224264995"/>
      <w:bookmarkStart w:id="1654" w:name="_Toc685"/>
      <w:bookmarkEnd w:id="1652"/>
      <w:bookmarkEnd w:id="1653"/>
      <w:r>
        <w:rPr>
          <w:rtl w:val="true"/>
        </w:rPr>
        <w:t>متن الحديث السابع والثلاثين والأربعمائة</w:t>
      </w:r>
      <w:bookmarkEnd w:id="1654"/>
    </w:p>
    <w:p>
      <w:pPr>
        <w:pStyle w:val="Heading3"/>
        <w:numPr>
          <w:ilvl w:val="2"/>
          <w:numId w:val="1"/>
        </w:numPr>
        <w:rPr/>
      </w:pPr>
      <w:bookmarkStart w:id="1655" w:name="__RefHeading___Toc4685845_3224264995"/>
      <w:bookmarkStart w:id="1656" w:name="_Toc686"/>
      <w:bookmarkEnd w:id="1655"/>
      <w:r>
        <w:rPr>
          <w:rtl w:val="true"/>
        </w:rPr>
        <w:t>اشارة</w:t>
      </w:r>
      <w:bookmarkEnd w:id="1656"/>
    </w:p>
    <w:p>
      <w:pPr>
        <w:pStyle w:val="BookText"/>
        <w:rPr/>
      </w:pPr>
      <w:r>
        <w:rPr>
          <w:rFonts w:ascii="Amiri" w:hAnsi="Amiri" w:eastAsia="Amiri" w:cs="Amiri"/>
          <w:color w:val="111111"/>
          <w:sz w:val="28"/>
          <w:sz w:val="28"/>
          <w:szCs w:val="28"/>
          <w:rtl w:val="true"/>
          <w:lang w:bidi="ar-SA"/>
        </w:rPr>
        <w:t xml:space="preserve">مُحَمَّدُ بْنُ خَالِدٍ </w:t>
      </w:r>
      <w:r>
        <w:rPr>
          <w:rStyle w:val="FootnoteAnchor"/>
          <w:rtl w:val="true"/>
        </w:rPr>
        <w:footnoteReference w:id="2405"/>
      </w:r>
      <w:r>
        <w:rPr>
          <w:rFonts w:ascii="Amiri" w:hAnsi="Amiri" w:eastAsia="Amiri" w:cs="Amiri"/>
          <w:color w:val="111111"/>
          <w:sz w:val="28"/>
          <w:sz w:val="28"/>
          <w:szCs w:val="28"/>
          <w:rtl w:val="true"/>
          <w:lang w:bidi="ar-SA"/>
        </w:rPr>
        <w:t xml:space="preserve">، عَنْ حَمْزَةَ بْنِ عُبَيْدٍ ، عَنْ إِسْمَاعِيلَ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يُحِيطُونَ بِشَىْ ءٍ مِنْ عِلْمِهِ إِلّا بِما شاءَ</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الْعَلِىُّ الْعَظِيمُ</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وَالْحَمْدُ لِلّهِ رَبِّ الْعَالَمِينَ ، وَآيَتَيْنِ بَعْدَهَا</w:t>
      </w:r>
      <w:r>
        <w:rPr>
          <w:rFonts w:eastAsia="Amiri" w:cs="Amiri" w:ascii="Amiri" w:hAnsi="Amiri"/>
          <w:color w:val="111111"/>
          <w:sz w:val="28"/>
          <w:szCs w:val="28"/>
          <w:rtl w:val="true"/>
          <w:lang w:bidi="ar-SA"/>
        </w:rPr>
        <w:t>» .</w:t>
      </w:r>
    </w:p>
    <w:p>
      <w:pPr>
        <w:pStyle w:val="Heading3"/>
        <w:numPr>
          <w:ilvl w:val="2"/>
          <w:numId w:val="1"/>
        </w:numPr>
        <w:rPr/>
      </w:pPr>
      <w:bookmarkStart w:id="1657" w:name="__RefHeading___Toc4685847_3224264995"/>
      <w:bookmarkStart w:id="1658" w:name="_Toc687"/>
      <w:bookmarkEnd w:id="1657"/>
      <w:r>
        <w:rPr>
          <w:rtl w:val="true"/>
        </w:rPr>
        <w:t>شرح الحديث</w:t>
      </w:r>
      <w:bookmarkEnd w:id="165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آيتين بعدها، وعدّهما أيضا من آية الكرسي تكون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الآية على إرادة الجنس أو على التغليب، وتظهر الفائدة فيما إذا وردت مطلقة في الأخبار والأدعية؛ فإنّها تحمل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عليه السلام ذكر آيتين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العامّة غيّروا آيتين بعد آية الكرسي أيضا، ولا يخفى بُعد التوجيهين سيما الأخير</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9" w:name="__RefHeading___Toc4685849_3224264995"/>
      <w:bookmarkStart w:id="1660" w:name="_Toc688"/>
      <w:bookmarkEnd w:id="1659"/>
      <w:r>
        <w:rPr>
          <w:rtl w:val="true"/>
        </w:rPr>
        <w:t>متن الحديث الثامن والثلاثين والأربعمائة</w:t>
      </w:r>
      <w:bookmarkEnd w:id="1660"/>
    </w:p>
    <w:p>
      <w:pPr>
        <w:pStyle w:val="Heading3"/>
        <w:numPr>
          <w:ilvl w:val="2"/>
          <w:numId w:val="1"/>
        </w:numPr>
        <w:rPr/>
      </w:pPr>
      <w:bookmarkStart w:id="1661" w:name="__RefHeading___Toc4685851_3224264995"/>
      <w:bookmarkStart w:id="1662" w:name="_Toc689"/>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سَيْفٍ ، عَنْ أَخِيهِ ، عَنْ أَبِيهِ ، عَنْ أَبِي بَكْرِ بْنِ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وَزُلْزِلُوا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w:t>
      </w:r>
    </w:p>
    <w:p>
      <w:pPr>
        <w:pStyle w:val="Heading3"/>
        <w:numPr>
          <w:ilvl w:val="2"/>
          <w:numId w:val="1"/>
        </w:numPr>
        <w:rPr/>
      </w:pPr>
      <w:bookmarkStart w:id="1663" w:name="__RefHeading___Toc4685853_3224264995"/>
      <w:bookmarkStart w:id="1664" w:name="_Toc690"/>
      <w:bookmarkEnd w:id="1663"/>
      <w:r>
        <w:rPr>
          <w:rtl w:val="true"/>
        </w:rPr>
        <w:t>شرح الحديث</w:t>
      </w:r>
      <w:bookmarkEnd w:id="1664"/>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بكر بن محمّد</w:t>
      </w:r>
      <w:r>
        <w:rPr>
          <w:rFonts w:eastAsia="Amiri" w:cs="Amiri" w:ascii="Amiri" w:hAnsi="Amiri"/>
          <w:color w:val="111111"/>
          <w:sz w:val="28"/>
          <w:szCs w:val="28"/>
          <w:rtl w:val="true"/>
          <w:lang w:bidi="ar-SA"/>
        </w:rPr>
        <w:t>).</w:t>
      </w:r>
      <w:bookmarkStart w:id="1665" w:name="pg12947_153362"/>
    </w:p>
    <w:p>
      <w:pPr>
        <w:pStyle w:val="BookText"/>
        <w:rPr/>
      </w:pPr>
      <w:bookmarkEnd w:id="1665"/>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بكر بن محمّد،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النسّاخ</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وَزُلْزِلُوا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 أَلَا إِنَّ نَصْرَ اللّه ِ قَرِيبٌ</w:t>
      </w:r>
      <w:r>
        <w:rPr>
          <w:rFonts w:eastAsia="Amiri" w:cs="Amiri" w:ascii="Amiri" w:hAnsi="Amiri"/>
          <w:color w:val="111111"/>
          <w:sz w:val="28"/>
          <w:szCs w:val="28"/>
          <w:rtl w:val="true"/>
          <w:lang w:bidi="ar-SA"/>
        </w:rPr>
        <w:t xml:space="preserve">» </w:t>
      </w:r>
      <w:r>
        <w:rPr>
          <w:rStyle w:val="FootnoteAnchor"/>
          <w:rtl w:val="true"/>
        </w:rPr>
        <w:footnoteReference w:id="2410"/>
      </w:r>
      <w:r>
        <w:rPr>
          <w:rFonts w:ascii="Amiri" w:hAnsi="Amiri" w:eastAsia="Amiri" w:cs="Amiri"/>
          <w:color w:val="111111"/>
          <w:sz w:val="28"/>
          <w:sz w:val="28"/>
          <w:szCs w:val="28"/>
          <w:rtl w:val="true"/>
          <w:lang w:bidi="ar-SA"/>
        </w:rPr>
        <w:t>، ويدلّ هذا الخبر على أنّه سقط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زلزلوا</w:t>
      </w:r>
      <w:r>
        <w:rPr>
          <w:rFonts w:eastAsia="Amiri" w:cs="Amiri" w:ascii="Amiri" w:hAnsi="Amiri"/>
          <w:color w:val="111111"/>
          <w:sz w:val="28"/>
          <w:szCs w:val="28"/>
          <w:rtl w:val="true"/>
          <w:lang w:bidi="ar-SA"/>
        </w:rPr>
        <w:t>».</w:t>
      </w:r>
    </w:p>
    <w:p>
      <w:pPr>
        <w:pStyle w:val="Heading2"/>
        <w:numPr>
          <w:ilvl w:val="1"/>
          <w:numId w:val="1"/>
        </w:numPr>
        <w:rPr/>
      </w:pPr>
      <w:bookmarkStart w:id="1666" w:name="__RefHeading___Toc4685855_3224264995"/>
      <w:bookmarkStart w:id="1667" w:name="_Toc691"/>
      <w:bookmarkEnd w:id="1666"/>
      <w:r>
        <w:rPr>
          <w:rtl w:val="true"/>
        </w:rPr>
        <w:t>متن الحديث التاسع والثلاثين والأربعمائة</w:t>
      </w:r>
      <w:bookmarkEnd w:id="1667"/>
    </w:p>
    <w:p>
      <w:pPr>
        <w:pStyle w:val="Heading3"/>
        <w:numPr>
          <w:ilvl w:val="2"/>
          <w:numId w:val="1"/>
        </w:numPr>
        <w:rPr/>
      </w:pPr>
      <w:bookmarkStart w:id="1668" w:name="__RefHeading___Toc4685857_3224264995"/>
      <w:bookmarkStart w:id="1669" w:name="_Toc692"/>
      <w:bookmarkEnd w:id="1668"/>
      <w:r>
        <w:rPr>
          <w:rtl w:val="true"/>
        </w:rPr>
        <w:t>اشارة</w:t>
      </w:r>
      <w:bookmarkEnd w:id="1669"/>
    </w:p>
    <w:p>
      <w:pPr>
        <w:pStyle w:val="BookText"/>
        <w:rPr/>
      </w:pPr>
      <w:r>
        <w:rPr>
          <w:rFonts w:ascii="Amiri" w:hAnsi="Amiri" w:eastAsia="Amiri" w:cs="Amiri"/>
          <w:color w:val="111111"/>
          <w:sz w:val="28"/>
          <w:sz w:val="28"/>
          <w:szCs w:val="28"/>
          <w:rtl w:val="true"/>
          <w:lang w:bidi="ar-SA"/>
        </w:rPr>
        <w:t xml:space="preserve">عَلِيُّ بْنُ إِبْرَاهِيمَ ، عَنْ أَبِيهِ، عَنْ عَلِيِّ بْنِ أَسْبَاطٍ ، عَنْ عَلِيِّ بْنِ أَبِي حَمْزَةَ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وَاتَّبَعُوا ما تَتْلُوا الشَّياطِينُ</w:t>
      </w:r>
      <w:r>
        <w:rPr>
          <w:rFonts w:eastAsia="Amiri" w:cs="Amiri" w:ascii="Amiri" w:hAnsi="Amiri"/>
          <w:color w:val="111111"/>
          <w:sz w:val="28"/>
          <w:szCs w:val="28"/>
          <w:rtl w:val="true"/>
          <w:lang w:bidi="ar-SA"/>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بِوَلَايَةِ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وَيَقْرَأُ 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بَنِى إِسْرائِيلَ كَمْ آتَيْناهُمْ مِنْ آيَةٍ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 وَمِنْهُمْ مَنْ جَحَدَ ، وَمِنْهُمْ مَنْ أَقَرَّ ، وَمِنْهُمْ مَنْ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يُبَدِّلْ نِعْمَةَ اللّهِ مِنْ بَعْدِ ما جاءَتْهُ فَإِنَّ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70" w:name="__RefHeading___Toc4685859_3224264995"/>
      <w:bookmarkStart w:id="1671" w:name="_Toc693"/>
      <w:bookmarkEnd w:id="1670"/>
      <w:r>
        <w:rPr>
          <w:rtl w:val="true"/>
        </w:rPr>
        <w:t>شرح الحديث</w:t>
      </w:r>
      <w:bookmarkEnd w:id="1671"/>
    </w:p>
    <w:p>
      <w:pPr>
        <w:pStyle w:val="BookText"/>
        <w:rPr/>
      </w:pPr>
      <w:r>
        <w:rPr>
          <w:rFonts w:ascii="Amiri" w:hAnsi="Amiri" w:eastAsia="Amiri" w:cs="Amiri"/>
          <w:color w:val="111111"/>
          <w:sz w:val="28"/>
          <w:sz w:val="28"/>
          <w:szCs w:val="28"/>
          <w:rtl w:val="true"/>
          <w:lang w:bidi="ar-SA"/>
        </w:rPr>
        <w:t>السند ضعيف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 الشَّيَاطِينُ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نبذوا كتاب اللّه واتّبعوا كتب السّحر التي تقرؤها، أو تتّبعها الشياطين من الجنّ، أو الإنس، أو منهما</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عهد ملكه وفي زمانه</w:t>
      </w:r>
      <w:r>
        <w:rPr>
          <w:rFonts w:eastAsia="Amiri" w:cs="Amiri" w:ascii="Amiri" w:hAnsi="Amiri"/>
          <w:color w:val="111111"/>
          <w:sz w:val="28"/>
          <w:szCs w:val="28"/>
          <w:rtl w:val="true"/>
          <w:lang w:bidi="ar-SA"/>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على حذف المضاف، وليست على صلة التلاوة، بل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على عهد فلان، أي في وقته وزمانه</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يسترقون السمع، ويضمّون إلى ما سمعوا أكاذيب، ويلقونها إلى الكهنة، وهم يدوّنونها ويعلّمون الناس، وفشى ذلك في عهد سليمان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يعلم الغيب، وأنّ ملك سليمان تمَّ بهذا العلم، وأنّه تسخّر به الإنس والجنّ والريح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لمن زعم ذلك، وعبّر عن السحر بالكفر؛ ليدلّ على أنّه كفر، وأنّ من كان نبيّا كان معصوما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الشَّيَاطِينَ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إغواءً وإضلالاً، انتهى</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القرآن، فلعلّ المراد بالشياطين الأوّل حينئذٍ شياطين الإنس أي الكهنة،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كانت الكهنة تتلوه عليهم بسبب استيلاء الشياطين على عهد سليمان واستراقهم السمع، أو بسبب استيلائهم على ملكه بعده وافترائهم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بإسناده عن أبي بصير،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هلك سليمان وضع إبليس السّحر، وكتبه في كتاب ثمّ طواه وكتب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وضعه آصف بن برخيا لملك سليمان بن داود عليهماالسلام من ذخائر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أراد كذا فليفعل كذا وكذا، ثمّ دفنه تحت السرير، ثمّ استشار لهم فقرأه فقال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إلّا بهذا، وقال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عبد اللّه ونبيّه، فقال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 الشَّيَاطِينُ 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يحتمل أن يكون الظرف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كانوا يتلونه، أي اتّبعوا</w:t>
      </w:r>
      <w:bookmarkStart w:id="1672" w:name="pg12947_153364"/>
    </w:p>
    <w:p>
      <w:pPr>
        <w:pStyle w:val="BookText"/>
        <w:rPr/>
      </w:pPr>
      <w:bookmarkEnd w:id="1672"/>
      <w:r>
        <w:rPr>
          <w:rFonts w:ascii="Amiri" w:hAnsi="Amiri" w:eastAsia="Amiri" w:cs="Amiri"/>
          <w:color w:val="111111"/>
          <w:sz w:val="28"/>
          <w:sz w:val="28"/>
          <w:szCs w:val="28"/>
          <w:rtl w:val="true"/>
          <w:lang w:bidi="ar-SA"/>
        </w:rPr>
        <w:t>واعتقدوا ما كان يقوله الشياطين من أنّ الجنّ والشياطين كانوا مسلّطين على ملك سليمان، وإنّما كان يستقيم ملكه بسحرهم</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 كَمْ آتَيْنَاهُمْ مِنْ آيَةٍ بَيِّنَةٍ وَمَنْ يُبَدِّلْ نِعْمَةَ اللّه ِ مِنْ بَعْدِ مَا جَاءَتْهُ فَإِنَّ اللّه َ شَدِيدُ الْعِقَابِ</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ظاهرا على سقوط بعض فقرات هذه الآية، مع احتمال كون تلك الفقرات تأويلاً لا تنزيلاً</w:t>
      </w:r>
      <w:r>
        <w:rPr>
          <w:rFonts w:eastAsia="Amiri" w:cs="Amiri" w:ascii="Amiri" w:hAnsi="Amiri"/>
          <w:color w:val="111111"/>
          <w:sz w:val="28"/>
          <w:szCs w:val="28"/>
          <w:rtl w:val="true"/>
          <w:lang w:bidi="ar-SA"/>
        </w:rPr>
        <w:t>.</w:t>
      </w:r>
    </w:p>
    <w:p>
      <w:pPr>
        <w:pStyle w:val="Heading2"/>
        <w:numPr>
          <w:ilvl w:val="1"/>
          <w:numId w:val="1"/>
        </w:numPr>
        <w:rPr/>
      </w:pPr>
      <w:bookmarkStart w:id="1673" w:name="__RefHeading___Toc4685861_3224264995"/>
      <w:bookmarkStart w:id="1674" w:name="_Toc694"/>
      <w:bookmarkEnd w:id="1673"/>
      <w:r>
        <w:rPr>
          <w:rtl w:val="true"/>
        </w:rPr>
        <w:t>متن الحديث الأربعين والأربعمائة</w:t>
      </w:r>
      <w:bookmarkEnd w:id="1674"/>
    </w:p>
    <w:p>
      <w:pPr>
        <w:pStyle w:val="Heading3"/>
        <w:numPr>
          <w:ilvl w:val="2"/>
          <w:numId w:val="1"/>
        </w:numPr>
        <w:rPr/>
      </w:pPr>
      <w:bookmarkStart w:id="1675" w:name="__RefHeading___Toc4685863_3224264995"/>
      <w:bookmarkStart w:id="1676" w:name="_Toc695"/>
      <w:bookmarkEnd w:id="1675"/>
      <w:r>
        <w:rPr>
          <w:rtl w:val="true"/>
        </w:rPr>
        <w:t>اشارة</w:t>
      </w:r>
      <w:bookmarkEnd w:id="1676"/>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عَبْدِ الرَّحْمنِ بْنِ حَمَّادٍ ، عَنْ مُحَمَّدِ بْنِ إِسْحَاقَ ، عَنْ مُحَمَّدِ بْنِ الْفَيْضِ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يَمْرَضُ مِنَّا الْمَرِيضُ، فَيَأْمُرُهُ </w:t>
      </w:r>
      <w:r>
        <w:rPr>
          <w:rStyle w:val="FootnoteAnchor"/>
          <w:rtl w:val="true"/>
        </w:rPr>
        <w:footnoteReference w:id="2420"/>
      </w:r>
      <w:r>
        <w:rPr>
          <w:rFonts w:ascii="Amiri" w:hAnsi="Amiri" w:eastAsia="Amiri" w:cs="Amiri"/>
          <w:color w:val="111111"/>
          <w:sz w:val="28"/>
          <w:sz w:val="28"/>
          <w:szCs w:val="28"/>
          <w:rtl w:val="true"/>
          <w:lang w:bidi="ar-SA"/>
        </w:rPr>
        <w:t xml:space="preserve">الْمُعَالِجُونَ بِالْحِمْيَةِ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لكِنَّا أَهْلُ الْبَيْتِ </w:t>
      </w:r>
      <w:r>
        <w:rPr>
          <w:rStyle w:val="FootnoteAnchor"/>
          <w:rtl w:val="true"/>
        </w:rPr>
        <w:footnoteReference w:id="2421"/>
      </w:r>
      <w:r>
        <w:rPr>
          <w:rFonts w:ascii="Amiri" w:hAnsi="Amiri" w:eastAsia="Amiri" w:cs="Amiri"/>
          <w:color w:val="111111"/>
          <w:sz w:val="28"/>
          <w:sz w:val="28"/>
          <w:szCs w:val="28"/>
          <w:rtl w:val="true"/>
          <w:lang w:bidi="ar-SA"/>
        </w:rPr>
        <w:t>لَا نَحْتَمِي إِلَا مِنَ التَّمْرِ ، وَنَتَدَاوى بِالتُّفَّاحِ وَالْمَاءِ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تَحْتَمُونَ مِنَ التَّمْرِ؟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نَبِيَّ اللّهِ حَمى عَلِيّا عليه السلام فِي مَرَضِهِ عَنْهُ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77" w:name="__RefHeading___Toc4685865_3224264995"/>
      <w:bookmarkStart w:id="1678" w:name="_Toc696"/>
      <w:bookmarkEnd w:id="1677"/>
      <w:r>
        <w:rPr>
          <w:rtl w:val="true"/>
        </w:rPr>
        <w:t>شرح الحديث</w:t>
      </w:r>
      <w:bookmarkEnd w:id="167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يمرض منّا المريض فيأمره المعالجون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وتخفيف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المريض ما يضرّه حميته وحموة، أي منعته إيّاه، فاحتمى هو، وتحمّى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البيت لا نحتمي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بعد سبعة أيّام، كما يدلّ عليه الخبر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محمول على التخفيف في الأكل كما</w:t>
      </w:r>
      <w:bookmarkStart w:id="1679" w:name="pg12947_153365"/>
    </w:p>
    <w:p>
      <w:pPr>
        <w:pStyle w:val="BookText"/>
        <w:rPr/>
      </w:pPr>
      <w:bookmarkEnd w:id="1679"/>
      <w:r>
        <w:rPr>
          <w:rFonts w:ascii="Amiri" w:hAnsi="Amiri" w:eastAsia="Amiri" w:cs="Amiri"/>
          <w:color w:val="111111"/>
          <w:sz w:val="28"/>
          <w:sz w:val="28"/>
          <w:szCs w:val="28"/>
          <w:rtl w:val="true"/>
          <w:lang w:bidi="ar-SA"/>
        </w:rPr>
        <w:t>يفهم من الخبر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يكون عدم الاحتماء من خصائصهم عليهم السلام ، أو بالنسبة إلى الأهوية والأمكنة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اعتقاداته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الأخبار الواردة في الطبّ أنّها على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على هواء مكّة والمدينة، فلا يجوز استعماله في سائر الأهوية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به العالم عليه السلام على ما عرف من طبع السائل، ولم يتعدّ موضعه؛ إذ كان أعرف بطبعه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دلّسه المخالفون في الكتب لتقبيح صورة المذهب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منهم فيه سهو من 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بعضه ونسي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روي في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شفاء من كلّ داء</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صحيح، ومعناه أنّه شفاء من كلّ داء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روي في الاستنجاء بالماء البارد لصاحب البواسير؛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إذا كان بواسيره من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روي في الباذنجان من الشفاء؛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وقت إدراك الرطب لمن يأكل الرطب دون غيره من سائر الأوقات</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0" w:name="__RefHeading___Toc4685867_3224264995"/>
      <w:bookmarkStart w:id="1681" w:name="_Toc697"/>
      <w:bookmarkEnd w:id="1680"/>
      <w:r>
        <w:rPr>
          <w:rtl w:val="true"/>
        </w:rPr>
        <w:t>متن الحديث الواحد والأربعين والأربعمائة</w:t>
      </w:r>
      <w:bookmarkEnd w:id="1681"/>
    </w:p>
    <w:p>
      <w:pPr>
        <w:pStyle w:val="Heading3"/>
        <w:numPr>
          <w:ilvl w:val="2"/>
          <w:numId w:val="1"/>
        </w:numPr>
        <w:rPr/>
      </w:pPr>
      <w:bookmarkStart w:id="1682" w:name="__RefHeading___Toc4685869_3224264995"/>
      <w:bookmarkStart w:id="1683" w:name="_Toc698"/>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 xml:space="preserve">عَنْهُ ، عَنْ أَحْمَدَ ، عَنِ ابْنِ مَحْبُوبٍ ، عَنِ ابْنِ رِئَابٍ ، عَنِ الْحَلَبِيِّ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الْحِمْيَةُ لِمَرِيضٍ بَعْدَ سَبْعَةِ أَيَّامٍ</w:t>
      </w:r>
      <w:r>
        <w:rPr>
          <w:rFonts w:eastAsia="Amiri" w:cs="Amiri" w:ascii="Amiri" w:hAnsi="Amiri"/>
          <w:color w:val="111111"/>
          <w:sz w:val="28"/>
          <w:szCs w:val="28"/>
          <w:rtl w:val="true"/>
          <w:lang w:bidi="ar-SA"/>
        </w:rPr>
        <w:t>» .</w:t>
      </w:r>
    </w:p>
    <w:p>
      <w:pPr>
        <w:pStyle w:val="Heading3"/>
        <w:numPr>
          <w:ilvl w:val="2"/>
          <w:numId w:val="1"/>
        </w:numPr>
        <w:rPr/>
      </w:pPr>
      <w:bookmarkStart w:id="1684" w:name="__RefHeading___Toc4685871_3224264995"/>
      <w:bookmarkStart w:id="1685" w:name="_Toc699"/>
      <w:bookmarkEnd w:id="1684"/>
      <w:r>
        <w:rPr>
          <w:rtl w:val="true"/>
        </w:rPr>
        <w:t>شرح الحديث</w:t>
      </w:r>
      <w:bookmarkEnd w:id="1685"/>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Heading2"/>
        <w:numPr>
          <w:ilvl w:val="1"/>
          <w:numId w:val="1"/>
        </w:numPr>
        <w:rPr/>
      </w:pPr>
      <w:bookmarkStart w:id="1686" w:name="__RefHeading___Toc4685873_3224264995"/>
      <w:bookmarkStart w:id="1687" w:name="_Toc700"/>
      <w:bookmarkEnd w:id="1686"/>
      <w:r>
        <w:rPr>
          <w:rtl w:val="true"/>
        </w:rPr>
        <w:t>متن الحديث الثاني والأربعين والأربعمائة</w:t>
      </w:r>
      <w:bookmarkEnd w:id="1687"/>
    </w:p>
    <w:p>
      <w:pPr>
        <w:pStyle w:val="Heading3"/>
        <w:numPr>
          <w:ilvl w:val="2"/>
          <w:numId w:val="1"/>
        </w:numPr>
        <w:rPr/>
      </w:pPr>
      <w:bookmarkStart w:id="1688" w:name="__RefHeading___Toc4685875_3224264995"/>
      <w:bookmarkStart w:id="1689" w:name="_Toc701"/>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عَلِيِّ بْنِ الْحَكَمِ ، عَنْ مُوسَى بْنِ بَكْرٍ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مُوسى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الْحِمْيَةُ أَنْ تَدَعَ الشَّيْءَ أَصْلًا لَا تَأْكُلَهُ ، وَلكِنَّ الْحِمْيَةَ أَنْ تَأْكُلَ مِنَ الشَّيْءِ وَتُخَفِّفَ</w:t>
      </w:r>
      <w:r>
        <w:rPr>
          <w:rFonts w:eastAsia="Amiri" w:cs="Amiri" w:ascii="Amiri" w:hAnsi="Amiri"/>
          <w:color w:val="111111"/>
          <w:sz w:val="28"/>
          <w:szCs w:val="28"/>
          <w:rtl w:val="true"/>
          <w:lang w:bidi="ar-SA"/>
        </w:rPr>
        <w:t>» .</w:t>
      </w:r>
      <w:bookmarkStart w:id="1690" w:name="pg12947_153366"/>
    </w:p>
    <w:p>
      <w:pPr>
        <w:pStyle w:val="Heading3"/>
        <w:numPr>
          <w:ilvl w:val="2"/>
          <w:numId w:val="1"/>
        </w:numPr>
        <w:rPr/>
      </w:pPr>
      <w:bookmarkStart w:id="1691" w:name="__RefHeading___Toc4685877_3224264995"/>
      <w:bookmarkStart w:id="1692" w:name="_Toc702"/>
      <w:bookmarkEnd w:id="1690"/>
      <w:bookmarkEnd w:id="1691"/>
      <w:r>
        <w:rPr>
          <w:rtl w:val="true"/>
        </w:rPr>
        <w:t>شرح الحديث</w:t>
      </w:r>
      <w:bookmarkEnd w:id="169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p>
    <w:p>
      <w:pPr>
        <w:pStyle w:val="Heading2"/>
        <w:numPr>
          <w:ilvl w:val="1"/>
          <w:numId w:val="1"/>
        </w:numPr>
        <w:rPr/>
      </w:pPr>
      <w:bookmarkStart w:id="1693" w:name="__RefHeading___Toc4685879_3224264995"/>
      <w:bookmarkStart w:id="1694" w:name="_Toc703"/>
      <w:bookmarkEnd w:id="1693"/>
      <w:r>
        <w:rPr>
          <w:rtl w:val="true"/>
        </w:rPr>
        <w:t>متن الحديث الثالث والأربعين والأربعمائة</w:t>
      </w:r>
      <w:bookmarkEnd w:id="1694"/>
    </w:p>
    <w:p>
      <w:pPr>
        <w:pStyle w:val="Heading3"/>
        <w:numPr>
          <w:ilvl w:val="2"/>
          <w:numId w:val="1"/>
        </w:numPr>
        <w:rPr/>
      </w:pPr>
      <w:bookmarkStart w:id="1695" w:name="__RefHeading___Toc4685881_3224264995"/>
      <w:bookmarkStart w:id="1696" w:name="_Toc704"/>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أَبِي يَحْيَى الْوَاسِطِيِّ ، عَنْ بَعْضِ أَصْحَابِنَا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الْمَشْيَ لِلْمَرِيضِ نُكْسٌ ، إِنَّ أَبِي عليه السلام كَانَ إِذَا اعْتَلَّ جُعِلَ فِي ثَوْبٍ ، فَحُمِلَ لِحَاجَتِهِ يَعْنِي الْوُضُوءَ ، وَذَاكَ </w:t>
      </w:r>
      <w:r>
        <w:rPr>
          <w:rStyle w:val="FootnoteAnchor"/>
          <w:rtl w:val="true"/>
        </w:rPr>
        <w:footnoteReference w:id="2427"/>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لِلْمَرِيضِ نُكْسٌ</w:t>
      </w:r>
      <w:r>
        <w:rPr>
          <w:rFonts w:eastAsia="Amiri" w:cs="Amiri" w:ascii="Amiri" w:hAnsi="Amiri"/>
          <w:color w:val="111111"/>
          <w:sz w:val="28"/>
          <w:szCs w:val="28"/>
          <w:rtl w:val="true"/>
          <w:lang w:bidi="ar-SA"/>
        </w:rPr>
        <w:t>» .</w:t>
      </w:r>
    </w:p>
    <w:p>
      <w:pPr>
        <w:pStyle w:val="Heading3"/>
        <w:numPr>
          <w:ilvl w:val="2"/>
          <w:numId w:val="1"/>
        </w:numPr>
        <w:rPr/>
      </w:pPr>
      <w:bookmarkStart w:id="1697" w:name="__RefHeading___Toc4685883_3224264995"/>
      <w:bookmarkStart w:id="1698" w:name="_Toc705"/>
      <w:bookmarkEnd w:id="1697"/>
      <w:r>
        <w:rPr>
          <w:rtl w:val="true"/>
        </w:rPr>
        <w:t>شرح الحديث</w:t>
      </w:r>
      <w:bookmarkEnd w:id="1698"/>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المشي للمريض نكس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الشين وتخفيف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النكس ـ بالضم ـ عود المرض بعد النقه</w:t>
      </w:r>
      <w:r>
        <w:rPr>
          <w:rFonts w:eastAsia="Amiri" w:cs="Amiri" w:ascii="Amiri" w:hAnsi="Amiri"/>
          <w:color w:val="111111"/>
          <w:sz w:val="28"/>
          <w:szCs w:val="28"/>
          <w:rtl w:val="true"/>
          <w:lang w:bidi="ar-SA"/>
        </w:rPr>
        <w:t>»</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نقه من مرضه ـ كفرح ومنع ـ نقها ونقوها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وفيه ضعف، أو أفاق</w:t>
      </w:r>
      <w:r>
        <w:rPr>
          <w:rFonts w:eastAsia="Amiri" w:cs="Amiri" w:ascii="Amiri" w:hAnsi="Amiri"/>
          <w:color w:val="111111"/>
          <w:sz w:val="28"/>
          <w:szCs w:val="28"/>
          <w:rtl w:val="true"/>
          <w:lang w:bidi="ar-SA"/>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9" w:name="__RefHeading___Toc4685885_3224264995"/>
      <w:bookmarkStart w:id="1700" w:name="_Toc706"/>
      <w:bookmarkEnd w:id="1699"/>
      <w:r>
        <w:rPr>
          <w:rtl w:val="true"/>
        </w:rPr>
        <w:t>متن الحديث الرابع والأربعين والأربعمائة</w:t>
      </w:r>
      <w:bookmarkEnd w:id="1700"/>
    </w:p>
    <w:p>
      <w:pPr>
        <w:pStyle w:val="Heading3"/>
        <w:numPr>
          <w:ilvl w:val="2"/>
          <w:numId w:val="1"/>
        </w:numPr>
        <w:rPr/>
      </w:pPr>
      <w:bookmarkStart w:id="1701" w:name="__RefHeading___Toc4685887_3224264995"/>
      <w:bookmarkStart w:id="1702" w:name="_Toc707"/>
      <w:bookmarkEnd w:id="1701"/>
      <w:r>
        <w:rPr>
          <w:rtl w:val="true"/>
        </w:rPr>
        <w:t>اشارة</w:t>
      </w:r>
      <w:bookmarkEnd w:id="1702"/>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ابْنِ أُذَيْنَةَ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دَخَلَ عَلى 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الشَّمْسَ طَالِعَةٌ عَلى رَأْسِي دُونَ جَسَدِي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تَنَالُ أَمْرا جَسِيما وَنُورا سَاطِعا وَدِينا شَامِلًا ، فَلَوْ غَطَّتْكَ لَانْغَمَسْتَ فِيهِ ، وَلكِنَّهَا غَطَّتْ رَأْسَكَ ، أَ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 قالَ هذا رَبِّى</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فَلَمّا أَفَلَتْ تَبَرَّأَ مِنْهَا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خَلِيفَةٌ أَوْ مَلِكٌ؟</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تَنَالُ الْخِلَافَةَ ، وَلَمْ يَكُنْ فِي آبَائِكَ وَأَجْدَادِكَ مَلِكٌ ، وَأَيُّ خِلَافَةٍ وَمُلُوكِيَّةٍ أَكْبَرُ </w:t>
      </w:r>
      <w:r>
        <w:rPr>
          <w:rStyle w:val="FootnoteAnchor"/>
          <w:rtl w:val="true"/>
        </w:rPr>
        <w:footnoteReference w:id="2431"/>
      </w:r>
      <w:bookmarkStart w:id="1703" w:name="pg12947_153367"/>
    </w:p>
    <w:p>
      <w:pPr>
        <w:pStyle w:val="BookText"/>
        <w:rPr/>
      </w:pPr>
      <w:bookmarkEnd w:id="1703"/>
      <w:r>
        <w:rPr>
          <w:rFonts w:ascii="Amiri" w:hAnsi="Amiri" w:eastAsia="Amiri" w:cs="Amiri"/>
          <w:color w:val="111111"/>
          <w:sz w:val="28"/>
          <w:sz w:val="28"/>
          <w:szCs w:val="28"/>
          <w:rtl w:val="true"/>
          <w:lang w:bidi="ar-SA"/>
        </w:rPr>
        <w:t>مِنَ الدِّينِ وَالنُّورِ تَرْجُو بِهِ دُخُولَ الْجَنَّةِ ؛ إِنَّهُمْ يَغْلَطُونَ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4685889_3224264995"/>
      <w:bookmarkStart w:id="1705" w:name="_Toc708"/>
      <w:bookmarkEnd w:id="1704"/>
      <w:r>
        <w:rPr>
          <w:rtl w:val="true"/>
        </w:rPr>
        <w:t>شرح الحديث</w:t>
      </w:r>
      <w:bookmarkEnd w:id="1705"/>
    </w:p>
    <w:p>
      <w:pPr>
        <w:pStyle w:val="BookText"/>
        <w:rPr/>
      </w:pPr>
      <w:r>
        <w:rPr>
          <w:rFonts w:ascii="IRNazanin" w:hAnsi="IRNazanin" w:eastAsia="IRNazanin"/>
          <w:color w:val="111111"/>
          <w:sz w:val="28"/>
          <w:sz w:val="28"/>
          <w:szCs w:val="28"/>
          <w:rtl w:val="true"/>
          <w:lang w:bidi="fa-IR"/>
        </w:rPr>
        <w:t>السند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 أمرا جسيما ونورا ساطعا ودينا 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الشيء، أي عَظُمَ، فهو جسيم</w:t>
      </w:r>
      <w:r>
        <w:rPr>
          <w:rFonts w:eastAsia="Amiri" w:cs="Amiri" w:ascii="Amiri" w:hAnsi="Amiri"/>
          <w:color w:val="111111"/>
          <w:sz w:val="28"/>
          <w:szCs w:val="28"/>
          <w:rtl w:val="true"/>
          <w:lang w:bidi="ar-SA"/>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سطع الغبار والرائحة والصبح يسطع سطوعا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w:t>
      </w:r>
      <w:r>
        <w:rPr>
          <w:rFonts w:eastAsia="Amiri" w:cs="Amiri" w:ascii="Amiri" w:hAnsi="Amiri"/>
          <w:color w:val="111111"/>
          <w:sz w:val="28"/>
          <w:szCs w:val="28"/>
          <w:rtl w:val="true"/>
          <w:lang w:bidi="ar-SA"/>
        </w:rPr>
        <w:t>»</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بالأمر الجسيم أمر من اُمور الدُّنيا وإرشاد الخلق، وبالنور الساطع العلم، وبالدين الشامل العمل به</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بزغت الشمس بزوغا، أي طلعت</w:t>
      </w:r>
      <w:r>
        <w:rPr>
          <w:rFonts w:eastAsia="Amiri" w:cs="Amiri" w:ascii="Amiri" w:hAnsi="Amiri"/>
          <w:color w:val="111111"/>
          <w:sz w:val="28"/>
          <w:szCs w:val="28"/>
          <w:rtl w:val="true"/>
          <w:lang w:bidi="ar-SA"/>
        </w:rPr>
        <w:t>»</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بزغت الشمس بزغا وبزوغا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والبزوغ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الطلوع</w:t>
      </w:r>
      <w:r>
        <w:rPr>
          <w:rFonts w:eastAsia="Amiri" w:cs="Amiri" w:ascii="Amiri" w:hAnsi="Amiri"/>
          <w:color w:val="111111"/>
          <w:sz w:val="28"/>
          <w:szCs w:val="28"/>
          <w:rtl w:val="true"/>
          <w:lang w:bidi="ar-SA"/>
        </w:rPr>
        <w:t>»</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اسم الإشارة لتذكير الخبر، وصيانة للربّ عن شبهة التأنيث</w:t>
      </w:r>
      <w:r>
        <w:rPr>
          <w:rFonts w:eastAsia="Amiri" w:cs="Amiri" w:ascii="Amiri" w:hAnsi="Amiri"/>
          <w:color w:val="111111"/>
          <w:sz w:val="28"/>
          <w:szCs w:val="28"/>
          <w:rtl w:val="true"/>
          <w:lang w:bidi="ar-SA"/>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تبرّأ منها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بريئا، أو أظهر البراءة من ربوبيّتها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موضع الاستشهاد أنّ إبراهيم عليه السلام بعد رؤية الشمس وطلوعها واُفولها واختلاف أوضاعها وأحوالها استدلّ على معرفة الربّ، وهدى قومه إلى التوحيد، فطلوع الشمس على رأس الرائي دليل وعلامة لاهتدائه إلى ما ذكر من نيل الأمر الجسيم وتالييه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أنّ الشمس لمّا كانت في عالم الشهود أضوء ضياء وأكثر نورا وأظهر ظهورا مع وصفها بالكبر والعظم، وفي الرؤيا يتمثّل الاُمور بالاُمور المناسبة لها، فينبغي أن</w:t>
      </w:r>
      <w:bookmarkStart w:id="1706" w:name="pg12947_153368"/>
    </w:p>
    <w:p>
      <w:pPr>
        <w:pStyle w:val="BookText"/>
        <w:rPr/>
      </w:pPr>
      <w:bookmarkEnd w:id="1706"/>
      <w:r>
        <w:rPr>
          <w:rFonts w:ascii="Amiri" w:hAnsi="Amiri" w:eastAsia="Amiri" w:cs="Amiri"/>
          <w:color w:val="111111"/>
          <w:sz w:val="28"/>
          <w:sz w:val="28"/>
          <w:szCs w:val="28"/>
          <w:rtl w:val="true"/>
          <w:lang w:bidi="ar-SA"/>
        </w:rPr>
        <w:t>يكون هذا النور الطالع على رأس الرائي في المنام أضوء الأنوار المعنويّة وهو 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أوفق بالعبارة، والثاني أقرب إلى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خليفة أو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الأعظم ذو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الترديد من الراوي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عبّروا رؤياه بأنّه يصير خليفة وذا ملك باعتبار أنّ الشمس خليفة على الكواكب يجري أثرها عليها واحتياجها في كسب الضوء إليها</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أن </w:t>
      </w:r>
      <w:r>
        <w:rPr>
          <w:rStyle w:val="FootnoteAnchor"/>
          <w:rtl w:val="true"/>
        </w:rPr>
        <w:footnoteReference w:id="2439"/>
      </w:r>
      <w:r>
        <w:rPr>
          <w:rFonts w:ascii="Amiri" w:hAnsi="Amiri" w:eastAsia="Amiri" w:cs="Amiri"/>
          <w:color w:val="111111"/>
          <w:sz w:val="28"/>
          <w:sz w:val="28"/>
          <w:szCs w:val="28"/>
          <w:rtl w:val="true"/>
          <w:lang w:bidi="ar-SA"/>
        </w:rPr>
        <w:t>تنال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 تعبير الرؤيا يختلف بحسب اختلاف الأشخاص، وأنّ ذلك الرائي لو كان من أهل بيت الخلافة لأمكن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الغرض بيان خطأ أصل تعبيرهم بأنّ ذلك غير محتمل، لا أنّ هذا غير مستقيم في خصوص تلك المادّة</w:t>
      </w:r>
      <w:r>
        <w:rPr>
          <w:rStyle w:val="FootnoteAnchor"/>
          <w:rtl w:val="true"/>
        </w:rPr>
        <w:footnoteReference w:id="2440"/>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الغَلط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تعيا بالشيء فلا تعرف وجه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غلط ـ كفرح ـ في الحساب وغيره، أو خاصّ بالمنطق</w:t>
      </w:r>
      <w:r>
        <w:rPr>
          <w:rFonts w:eastAsia="Amiri" w:cs="Amiri" w:ascii="Amiri" w:hAnsi="Amiri"/>
          <w:color w:val="111111"/>
          <w:sz w:val="28"/>
          <w:szCs w:val="28"/>
          <w:rtl w:val="true"/>
          <w:lang w:bidi="ar-SA"/>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7" w:name="__RefHeading___Toc4685891_3224264995"/>
      <w:bookmarkStart w:id="1708" w:name="_Toc709"/>
      <w:bookmarkEnd w:id="1707"/>
      <w:r>
        <w:rPr>
          <w:rtl w:val="true"/>
        </w:rPr>
        <w:t>متن الحديث الخامس والأربعين والأربعمائة</w:t>
      </w:r>
      <w:bookmarkEnd w:id="1708"/>
    </w:p>
    <w:p>
      <w:pPr>
        <w:pStyle w:val="Heading3"/>
        <w:numPr>
          <w:ilvl w:val="2"/>
          <w:numId w:val="1"/>
        </w:numPr>
        <w:rPr/>
      </w:pPr>
      <w:bookmarkStart w:id="1709" w:name="__RefHeading___Toc4685893_3224264995"/>
      <w:bookmarkStart w:id="1710" w:name="_Toc710"/>
      <w:bookmarkEnd w:id="1709"/>
      <w:r>
        <w:rPr>
          <w:rtl w:val="true"/>
        </w:rPr>
        <w:t>اشارة</w:t>
      </w:r>
      <w:bookmarkEnd w:id="1710"/>
    </w:p>
    <w:p>
      <w:pPr>
        <w:pStyle w:val="BookText"/>
        <w:rPr/>
      </w:pPr>
      <w:r>
        <w:rPr>
          <w:rFonts w:ascii="Amiri" w:hAnsi="Amiri" w:eastAsia="Amiri" w:cs="Amiri"/>
          <w:color w:val="111111"/>
          <w:sz w:val="28"/>
          <w:sz w:val="28"/>
          <w:szCs w:val="28"/>
          <w:rtl w:val="true"/>
          <w:lang w:bidi="ar-SA"/>
        </w:rPr>
        <w:t xml:space="preserve">عَنْهُ ، عَنْ رَجُلٍ رَأى كَأَنَّ الشَّمْسَ طَالِعَةٌ عَلى قَدَمَيْهِ دُونَ جَسَدِهِ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يَنَالُهُ مَنْ نَبَاتِ </w:t>
      </w:r>
      <w:r>
        <w:rPr>
          <w:rStyle w:val="FootnoteAnchor"/>
          <w:rtl w:val="true"/>
        </w:rPr>
        <w:footnoteReference w:id="2442"/>
      </w:r>
      <w:r>
        <w:rPr>
          <w:rFonts w:ascii="Amiri" w:hAnsi="Amiri" w:eastAsia="Amiri" w:cs="Amiri"/>
          <w:color w:val="111111"/>
          <w:sz w:val="28"/>
          <w:sz w:val="28"/>
          <w:szCs w:val="28"/>
          <w:rtl w:val="true"/>
          <w:lang w:bidi="ar-SA"/>
        </w:rPr>
        <w:t xml:space="preserve">الْأَرْضِ مِنْ بُرٍّ أَوْ تَمْرٍ يَطَؤُهُ بِقَدَمَيْهِ وَيَتَّسِعُ فِيهِ، وَهُوَ حَلَالٌ إِلَا أَنَّهُ يَكُدُّ فِيهِ كَمَا كَدَّ آدَمُ عليه السلام </w:t>
      </w:r>
      <w:r>
        <w:rPr>
          <w:rFonts w:eastAsia="Amiri" w:cs="Amiri" w:ascii="Amiri" w:hAnsi="Amiri"/>
          <w:color w:val="111111"/>
          <w:sz w:val="28"/>
          <w:szCs w:val="28"/>
          <w:rtl w:val="true"/>
          <w:lang w:bidi="ar-SA"/>
        </w:rPr>
        <w:t>» .</w:t>
      </w:r>
    </w:p>
    <w:p>
      <w:pPr>
        <w:pStyle w:val="Heading3"/>
        <w:numPr>
          <w:ilvl w:val="2"/>
          <w:numId w:val="1"/>
        </w:numPr>
        <w:rPr/>
      </w:pPr>
      <w:bookmarkStart w:id="1711" w:name="__RefHeading___Toc4685895_3224264995"/>
      <w:bookmarkStart w:id="1712" w:name="_Toc711"/>
      <w:bookmarkEnd w:id="1711"/>
      <w:r>
        <w:rPr>
          <w:rtl w:val="true"/>
        </w:rPr>
        <w:t>شرح الحديث</w:t>
      </w:r>
      <w:r>
        <w:rPr>
          <w:rtl w:val="true"/>
        </w:rPr>
        <w:t>:</w:t>
      </w:r>
      <w:bookmarkEnd w:id="17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الضمير عائد إلى ابن اُذينة، ويحتمل إرجاعه إلى عليّ بن إبراهيم وإرسال السند</w:t>
      </w:r>
      <w:r>
        <w:rPr>
          <w:rFonts w:eastAsia="Amiri" w:cs="Amiri" w:ascii="Amiri" w:hAnsi="Amiri"/>
          <w:color w:val="111111"/>
          <w:sz w:val="28"/>
          <w:szCs w:val="28"/>
          <w:rtl w:val="true"/>
          <w:lang w:bidi="ar-SA"/>
        </w:rPr>
        <w:t>.</w:t>
      </w:r>
      <w:bookmarkStart w:id="1713" w:name="pg12947_153369"/>
    </w:p>
    <w:p>
      <w:pPr>
        <w:pStyle w:val="BookText"/>
        <w:rPr/>
      </w:pPr>
      <w:bookmarkEnd w:id="17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العمل، والإلحاح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كدّ في الكسب ـ كمدّ ـ 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بالكدّ فيه التعب في تحصيله، أو في ضبطه، أو في كليهما، أو لأمرٍ يؤول إليه بسببه كما هو شأن أهل الدُّنيا</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4" w:name="__RefHeading___Toc4685897_3224264995"/>
      <w:bookmarkStart w:id="1715" w:name="_Toc712"/>
      <w:bookmarkEnd w:id="1714"/>
      <w:r>
        <w:rPr>
          <w:rtl w:val="true"/>
        </w:rPr>
        <w:t>متن الحديث السادس والأربعين والأربعمائة</w:t>
      </w:r>
      <w:bookmarkEnd w:id="1715"/>
    </w:p>
    <w:p>
      <w:pPr>
        <w:pStyle w:val="Heading3"/>
        <w:numPr>
          <w:ilvl w:val="2"/>
          <w:numId w:val="1"/>
        </w:numPr>
        <w:rPr/>
      </w:pPr>
      <w:bookmarkStart w:id="1716" w:name="__RefHeading___Toc4685899_3224264995"/>
      <w:bookmarkStart w:id="1717" w:name="_Toc713"/>
      <w:bookmarkEnd w:id="1716"/>
      <w:r>
        <w:rPr>
          <w:rtl w:val="true"/>
        </w:rPr>
        <w:t>اشارة</w:t>
      </w:r>
      <w:bookmarkEnd w:id="1717"/>
    </w:p>
    <w:p>
      <w:pPr>
        <w:pStyle w:val="BookText"/>
        <w:rPr/>
      </w:pPr>
      <w:r>
        <w:rPr>
          <w:rFonts w:ascii="Amiri" w:hAnsi="Amiri" w:eastAsia="Amiri" w:cs="Amiri"/>
          <w:color w:val="111111"/>
          <w:sz w:val="28"/>
          <w:sz w:val="28"/>
          <w:szCs w:val="28"/>
          <w:rtl w:val="true"/>
          <w:lang w:bidi="ar-SA"/>
        </w:rPr>
        <w:t xml:space="preserve">عَلِيٌّ ، عَنْ أَبِيهِ ، عَنِ الْحَسَنِ بْنِ عَلِيٍّ ، عَنْ أَبِي جَعْفَرٍ الصَّائِغِ ، عَنْ مُحَمَّدِ بْنِ مُسْلِمٍ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عليه السلام وَعِنْدَهُ أَبُو حَنِيفَةَ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رَأَيْتُ رُؤْيَا 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2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هَاتِهَا ، فَإِنَّ الْعَالِمَ بِهَا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دَخَلْتُ دَارِي وَإِذَا أَهْلِي قَدْ خَرَجَتْ عَلَيَّ ، فَكَسَّرَتْ جَوْزا كَثِيرا ، وَنَثَرَتْهُ عَلَيَّ ، فَتَعَجَّبْتُ مِنْ هذِهِ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تُخَاصِمُ وَتُجَادِلُ لِئَاما فِي مَوَارِيثِ أَهْلِكَ ، فَبَعْدَ نَصَبٍ شَدِيدٍ تَنَالُ حَاجَتَكَ مِنْهَا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وَاللّهِ يَا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حَنِيفَةَ مِنْ عِنْدِهِ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كَرِهْتُ تَعْبِيرَ هذَا النَّاصِبِ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لَا يَسُؤْكَ اللّهُ ، فَمَا يُوَاطِي تَعْبِيرُهُمْ تَعْبِيرَنَا ، وَلَا تَعْبِيرُنَا تَعْبِيرَهُمْ ، وَلَيْسَ التَّعْبِيرُ كَمَا عَبَّرَهُ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Style w:val="FootnoteAnchor"/>
          <w:rtl w:val="true"/>
        </w:rPr>
        <w:footnoteReference w:id="2445"/>
      </w:r>
      <w:r>
        <w:rPr>
          <w:rFonts w:ascii="Amiri" w:hAnsi="Amiri" w:eastAsia="Amiri" w:cs="Amiri"/>
          <w:color w:val="111111"/>
          <w:sz w:val="28"/>
          <w:sz w:val="28"/>
          <w:szCs w:val="28"/>
          <w:rtl w:val="true"/>
          <w:lang w:bidi="ar-SA"/>
        </w:rPr>
        <w:t>وَتَحْلِفُ عَلَيْهِ وَهُوَ مُخْطِئٌ؟</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حَلَفْتُ عَلَيْهِ أَنَّهُ أَصَابَ الْخَطَأَ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تَأْوِيلُهَا؟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 إِنَّكَ تَتَمَتَّعُ بِامْرَأَةٍ ، فَتَعْلَمُ بِهَا أَهْلُكَ ، فَتُمَزِّقُ عَلَيْكَ ثِيَابا جُدُدا ، فَإِنَّ الْقِشْرَ كِسْوَةُ اللُّبِّ</w:t>
      </w:r>
      <w:r>
        <w:rPr>
          <w:rFonts w:eastAsia="Amiri" w:cs="Amiri" w:ascii="Amiri" w:hAnsi="Amiri"/>
          <w:color w:val="111111"/>
          <w:sz w:val="28"/>
          <w:szCs w:val="28"/>
          <w:rtl w:val="true"/>
          <w:lang w:bidi="ar-SA"/>
        </w:rPr>
        <w:t>» .</w:t>
      </w:r>
      <w:bookmarkStart w:id="1718" w:name="pg12947_153370"/>
    </w:p>
    <w:p>
      <w:pPr>
        <w:pStyle w:val="BookText"/>
        <w:rPr/>
      </w:pPr>
      <w:bookmarkEnd w:id="1718"/>
      <w:r>
        <w:rPr>
          <w:rFonts w:ascii="Amiri" w:hAnsi="Amiri" w:eastAsia="Amiri" w:cs="Amiri"/>
          <w:color w:val="111111"/>
          <w:sz w:val="28"/>
          <w:sz w:val="28"/>
          <w:szCs w:val="28"/>
          <w:rtl w:val="true"/>
          <w:lang w:bidi="ar-SA"/>
        </w:rPr>
        <w:t xml:space="preserve">قَالَ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بَيْنَ تَعْبِيرِهِ وَتَصْحِيحِ الرُّؤْيَا إِلَا صَبِيحَةُ الْجُمُعَةِ ، فَلَمَّا كَانَ غَدَاةُ الْجُمُعَةِ أَنَا جَالِسٌ بِالْبَابِ إِذْ مَرَّتْ بِي جَارِيَةٌ ، فَأَعْجَبَتْنِي ، فَأَمَرْتُ غُلَامِي فَرَدَّهَا ، ثُمَّ أَدْخَلَهَا دَارِي ، فَتَمَتَّعْتُ بِهَا ، فَأَحَسَّتْ بِي وَبِهَا أَهْلِي ، فَدَخَلَتْ عَلَيْنَا الْبَيْتَ ، فَبَادَرَتِ الْجَارِيَةُ نَحْوَ الْبَابِ وَبَقِيتُ أَنَا ، فَمَزَّقَتْ عَلَيَّ ثِيَابا جُدُدا كُنْتُ أَلْبَسُهَا فِي الْأَعْيَادِ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مُوسَى الزَّوَّارُ الْعَطَّارُ إِلى أَبِي عَبْدِ اللّهِ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رَأَيْتُ رُؤْيَا هَالَتْنِي ، رَأَيْتُ صِهْرا لِي مَيِّتا وَقَدْ عَانَقَنِي ، وَقَدْ خِفْتُ أَنْ يَكُونَ الْأَجَلُ قَدِ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تَوَقَّعِ الْمَوْتَ صَبَاحا وَمَسَاءً ، فَإِنَّهُ مُلَاقِينَا ، وَمُعَانَقَةُ الْأَمْوَاتِ لِلْأَحْيَاءِ أَطْوَلُ لِأَعْمَارِهِمْ ، فَمَا كَانَ اسْمُ 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رُؤْيَاكَ تَدُلُّ عَلى بَقَائِكَ وَزِيَارَتِكَ أَبَا عَبْدِ اللّهِ عليه السلام ، فَإِنَّ كُلَّ مَنْ عَانَقَ سَمِيَّ الْحُسَيْنِ يَزُورُهُ إِنْ شَاءَ اللّهُ</w:t>
      </w:r>
      <w:r>
        <w:rPr>
          <w:rFonts w:eastAsia="Amiri" w:cs="Amiri" w:ascii="Amiri" w:hAnsi="Amiri"/>
          <w:color w:val="111111"/>
          <w:sz w:val="28"/>
          <w:szCs w:val="28"/>
          <w:rtl w:val="true"/>
          <w:lang w:bidi="ar-SA"/>
        </w:rPr>
        <w:t>» .</w:t>
      </w:r>
    </w:p>
    <w:p>
      <w:pPr>
        <w:pStyle w:val="Heading3"/>
        <w:numPr>
          <w:ilvl w:val="2"/>
          <w:numId w:val="1"/>
        </w:numPr>
        <w:rPr/>
      </w:pPr>
      <w:bookmarkStart w:id="1719" w:name="__RefHeading___Toc4685901_3224264995"/>
      <w:bookmarkStart w:id="1720" w:name="_Toc714"/>
      <w:bookmarkEnd w:id="1719"/>
      <w:r>
        <w:rPr>
          <w:rtl w:val="true"/>
        </w:rPr>
        <w:t>شرح الحديث</w:t>
      </w:r>
      <w:bookmarkEnd w:id="172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رؤيا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في منامه رؤيا، على فعلى بلا تنوين</w:t>
      </w:r>
      <w:r>
        <w:rPr>
          <w:rFonts w:eastAsia="Amiri" w:cs="Amiri" w:ascii="Amiri" w:hAnsi="Amiri"/>
          <w:color w:val="111111"/>
          <w:sz w:val="28"/>
          <w:szCs w:val="28"/>
          <w:rtl w:val="true"/>
          <w:lang w:bidi="ar-SA"/>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رجل ـ بكسر التاء ـ أي أعطني، والتاء من جزء الكلمة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العالم بها 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سمّاه عالما تهكّما أو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فكسّرت جوزا كثيرا، ونثرته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والجوز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معروف، وهو معرّب 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الشيء متفرّقا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وتجادل لئاما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اللئيم، وهو الدنيّ الأصل والشحيح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لئاما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نَصَب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 حاجتك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مسلم، لا يسؤك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النهي؛ أي لا يحزنك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ساءه يسوءه سوءا ـ بالفتح ـ نقيض سرّه</w:t>
      </w:r>
      <w:r>
        <w:rPr>
          <w:rFonts w:eastAsia="Amiri" w:cs="Amiri" w:ascii="Amiri" w:hAnsi="Amiri"/>
          <w:color w:val="111111"/>
          <w:sz w:val="28"/>
          <w:szCs w:val="28"/>
          <w:rtl w:val="true"/>
          <w:lang w:bidi="ar-SA"/>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يواطئ تعبيرهم تعبيرنا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حلفت عليه أنّه أصاب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أي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وأصابته مصيبة، أي بلغته ووصلت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في قوله، أي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فغرضه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بالإصابة أحد المعنيين الأوّلين، لا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فتمزّق عليك ثيابا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مزقّت الثوب اُمزّقه من باب ضرب، ومزّقته تمزيقا، أي فرّقته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والتمزيق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وجُدُد ـ 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جديد، كسُرر جمع سرير، ونُذُر جمع 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القشر كسوة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القشر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الشيء خلقة أو عَرَضا، وكلّ 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والكسوة ـ بالضمّ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ـ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ألبسها في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وأحْسَسْتُ وأحَسَّتُّ، أي ظننت، ووجدت، وأبصرت، وعلمت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حسّه وحركته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ينافي ما سيجيء عن أبي الحسن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ما تعبّر</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من الأخبار، واُجيب بأنّ الرؤيا تجيء على وفق ما يعبّر في بعض الأحيان؛ لأنّ التعبير قد يؤثّر في النفس من باب التطيّر لا دائما، فلا منافاة</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موسى الزوّار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أيضا من كلام محمّد بن مسلم، وكان الزوّار ـ بتشديد الواو ـ لقب موسى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الصِهر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والختن، وزوج بنت الرجل، وزوج اُخته</w:t>
      </w:r>
      <w:r>
        <w:rPr>
          <w:rFonts w:eastAsia="Amiri" w:cs="Amiri" w:ascii="Amiri" w:hAnsi="Amiri"/>
          <w:color w:val="111111"/>
          <w:sz w:val="28"/>
          <w:szCs w:val="28"/>
          <w:rtl w:val="true"/>
          <w:lang w:bidi="ar-SA"/>
        </w:rPr>
        <w:t>»</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bookmarkStart w:id="1721" w:name="pg12947_153372"/>
    </w:p>
    <w:p>
      <w:pPr>
        <w:pStyle w:val="Heading2"/>
        <w:numPr>
          <w:ilvl w:val="1"/>
          <w:numId w:val="1"/>
        </w:numPr>
        <w:rPr/>
      </w:pPr>
      <w:bookmarkStart w:id="1722" w:name="__RefHeading___Toc4685903_3224264995"/>
      <w:bookmarkStart w:id="1723" w:name="_Toc715"/>
      <w:bookmarkEnd w:id="1721"/>
      <w:bookmarkEnd w:id="1722"/>
      <w:r>
        <w:rPr>
          <w:rtl w:val="true"/>
        </w:rPr>
        <w:t>متن الحديث السابع والأربعين والأربعمائة</w:t>
      </w:r>
      <w:bookmarkEnd w:id="1723"/>
    </w:p>
    <w:p>
      <w:pPr>
        <w:pStyle w:val="Heading3"/>
        <w:numPr>
          <w:ilvl w:val="2"/>
          <w:numId w:val="1"/>
        </w:numPr>
        <w:rPr/>
      </w:pPr>
      <w:bookmarkStart w:id="1724" w:name="__RefHeading___Toc4685905_3224264995"/>
      <w:bookmarkStart w:id="1725" w:name="_Toc716"/>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إِسْمَاعِيلُ بْنُ عَبْدِ اللّهِ الْقُرَشِيُّ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إِلى أَبِي عَبْدِ اللّهِ عليه السلام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رَأَيْتُ فِي مَنَامِي كَأَنِّي خَارِجٌ مِنْ مَدِينَةِ الْكُوفَةِ فِي مَوْضِعٍ أَعْرِفُهُ ، وَكَأَنَّ شَبَحا مِنْ خَشَبٍ أَوْ رَجُلًا مَنْحُوتا مِنْ خَشَبٍ عَلى فَرَسٍ مِنْ خَشَبٍ يُلَوِّحُ بِسَيْفِهِ ، وَأَنَا أُشَاهِدُهُ </w:t>
      </w:r>
      <w:r>
        <w:rPr>
          <w:rStyle w:val="FootnoteAnchor"/>
          <w:rtl w:val="true"/>
        </w:rPr>
        <w:footnoteReference w:id="2451"/>
      </w:r>
      <w:r>
        <w:rPr>
          <w:rFonts w:ascii="Amiri" w:hAnsi="Amiri" w:eastAsia="Amiri" w:cs="Amiri"/>
          <w:color w:val="111111"/>
          <w:sz w:val="28"/>
          <w:sz w:val="28"/>
          <w:szCs w:val="28"/>
          <w:rtl w:val="true"/>
          <w:lang w:bidi="ar-SA"/>
        </w:rPr>
        <w:t xml:space="preserve">فَزِعا مَرْعُوبا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تُرِيدُ اغْتِيَالَ رَجُلٍ فِي مَعِيشَتِهِ ، فَاتَّقِ اللّهَ الَّذِي خَلَقَكَ ثُمَّ يُمِيتُكَ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أُوتِيتَ عِلْما ، وَاسْتَنْبَطْتَهُ مِنْ مَعْدِنِهِ ، أُخْبِرُكَ يَا ابْنَ رَسُولِ اللّهِ عَمَّا قَدْ </w:t>
      </w:r>
      <w:r>
        <w:rPr>
          <w:rStyle w:val="FootnoteAnchor"/>
          <w:rtl w:val="true"/>
        </w:rPr>
        <w:footnoteReference w:id="2452"/>
      </w:r>
      <w:r>
        <w:rPr>
          <w:rFonts w:ascii="Amiri" w:hAnsi="Amiri" w:eastAsia="Amiri" w:cs="Amiri"/>
          <w:color w:val="111111"/>
          <w:sz w:val="28"/>
          <w:sz w:val="28"/>
          <w:szCs w:val="28"/>
          <w:rtl w:val="true"/>
          <w:lang w:bidi="ar-SA"/>
        </w:rPr>
        <w:t xml:space="preserve">فَسَّرْتَ لِي ، إِنَّ رَجُلًا مِنْ جِيرَانِي جَاءَنِي وَعَرَضَ عَلَيَّ ضَيْعَتَهُ ، فَهَمَمْتُ أَنْ أَمْلِكَهَا بِوَكْسٍ كَثِيرٍ ، لِمَا عَرَفْتُ أَنَّهُ لَيْسَ لَهَا طَالِبٌ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وَصَاحِبُكَ يَتَوَلَانَا ، وَيَبْرَأُ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 رَجُلٌ جَيِّدُ الْبَصِيرَةِ ، مُسْتَحْكَمُ الدِّينِ ، وَأَنَا تَائِبٌ إِلَى اللّهِ ـ عَزَّ وَجَلَّ ـ وَإِلَيْكَ مِمَّا هَمَمْتُ بِهِ وَنَوَيْتُهُ ، فَأَخْبِرْنِي يَا ابْنَ رَسُولِ اللّهِ لَوْ كَانَ نَاصِبا </w:t>
      </w:r>
      <w:r>
        <w:rPr>
          <w:rStyle w:val="FootnoteAnchor"/>
          <w:rtl w:val="true"/>
        </w:rPr>
        <w:footnoteReference w:id="2453"/>
      </w:r>
      <w:r>
        <w:rPr>
          <w:rFonts w:ascii="Amiri" w:hAnsi="Amiri" w:eastAsia="Amiri" w:cs="Amiri"/>
          <w:color w:val="111111"/>
          <w:sz w:val="28"/>
          <w:sz w:val="28"/>
          <w:szCs w:val="28"/>
          <w:rtl w:val="true"/>
          <w:lang w:bidi="ar-SA"/>
        </w:rPr>
        <w:t>حَلَّ لِي اغْتِيَالُهُ؟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 الْأَمَانَةَ لِمَنِ ائْتَمَنَكَ وَ أَرَادَ مِنْكَ النَّصِيحَةَ وَلَوْ إِلى قَاتِلِ الْحُسَيْنِ عليه السلام </w:t>
      </w:r>
      <w:r>
        <w:rPr>
          <w:rFonts w:eastAsia="Amiri" w:cs="Amiri" w:ascii="Amiri" w:hAnsi="Amiri"/>
          <w:color w:val="111111"/>
          <w:sz w:val="28"/>
          <w:szCs w:val="28"/>
          <w:rtl w:val="true"/>
          <w:lang w:bidi="ar-SA"/>
        </w:rPr>
        <w:t>» .</w:t>
      </w:r>
    </w:p>
    <w:p>
      <w:pPr>
        <w:pStyle w:val="Heading3"/>
        <w:numPr>
          <w:ilvl w:val="2"/>
          <w:numId w:val="1"/>
        </w:numPr>
        <w:rPr/>
      </w:pPr>
      <w:bookmarkStart w:id="1726" w:name="__RefHeading___Toc4685907_3224264995"/>
      <w:bookmarkStart w:id="1727" w:name="_Toc717"/>
      <w:bookmarkEnd w:id="1726"/>
      <w:r>
        <w:rPr>
          <w:rtl w:val="true"/>
        </w:rPr>
        <w:t>شرح الحديث</w:t>
      </w:r>
      <w:bookmarkEnd w:id="1727"/>
    </w:p>
    <w:p>
      <w:pPr>
        <w:pStyle w:val="BookText"/>
        <w:rPr/>
      </w:pPr>
      <w:r>
        <w:rPr>
          <w:rFonts w:ascii="IRNazanin" w:hAnsi="IRNazanin" w:eastAsia="IRNazanin"/>
          <w:color w:val="111111"/>
          <w:sz w:val="28"/>
          <w:sz w:val="28"/>
          <w:szCs w:val="28"/>
          <w:rtl w:val="true"/>
          <w:lang w:bidi="fa-IR"/>
        </w:rPr>
        <w:t>السند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شَبَحَا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الشَبَح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ويسكّن</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الترديد من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بسيفه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به، كلوّح</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وفي تاج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bookmarkStart w:id="1728" w:name="pg12947_153373"/>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اُشاهده فزعا مرعوبا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الفزع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وفعله كعلم، وهو فزع ككتف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تريد اغتيال رجلٌ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كاغتاله، وأخذه من حيث لم يدرِ</w:t>
      </w:r>
      <w:r>
        <w:rPr>
          <w:rFonts w:eastAsia="Amiri" w:cs="Amiri" w:ascii="Amiri" w:hAnsi="Amiri"/>
          <w:color w:val="111111"/>
          <w:sz w:val="28"/>
          <w:szCs w:val="28"/>
          <w:rtl w:val="true"/>
          <w:lang w:bidi="ar-SA"/>
        </w:rPr>
        <w:t>»</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يعيش عيشا ومعيشةً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تعيّش بها من المطعم والمشرب، وما تكون به الحياة، وما يُعاش به أو فيه</w:t>
      </w:r>
      <w:r>
        <w:rPr>
          <w:rFonts w:eastAsia="Amiri" w:cs="Amiri" w:ascii="Amiri" w:hAnsi="Amiri"/>
          <w:color w:val="111111"/>
          <w:sz w:val="28"/>
          <w:szCs w:val="28"/>
          <w:rtl w:val="true"/>
          <w:lang w:bidi="ar-SA"/>
        </w:rPr>
        <w:t>»</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فهممت أن أملكها بوكس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الوكس ـ كالوعد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والتنقيص، لازم متعدّ</w:t>
      </w:r>
      <w:r>
        <w:rPr>
          <w:rFonts w:eastAsia="Amiri" w:cs="Amiri" w:ascii="Amiri" w:hAnsi="Amiri"/>
          <w:color w:val="111111"/>
          <w:sz w:val="28"/>
          <w:szCs w:val="28"/>
          <w:rtl w:val="true"/>
          <w:lang w:bidi="ar-SA"/>
        </w:rPr>
        <w:t>»</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نصحه وله ـ كمنعه ـ نصحا،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عليه السلام أوّل رؤياه بالإلهام والتعليم الربّاني، ويحتمل أنّه استنبط أنّ ذلك الرائي منافق يريد اغتيال غيره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w:t>
      </w:r>
      <w:r>
        <w:rPr>
          <w:rStyle w:val="FootnoteAnchor"/>
          <w:rtl w:val="true"/>
        </w:rPr>
        <w:footnoteReference w:id="2460"/>
      </w:r>
      <w:r>
        <w:rPr>
          <w:rFonts w:ascii="Amiri" w:hAnsi="Amiri" w:eastAsia="Amiri" w:cs="Amiri"/>
          <w:color w:val="111111"/>
          <w:sz w:val="28"/>
          <w:sz w:val="28"/>
          <w:szCs w:val="28"/>
          <w:rtl w:val="true"/>
          <w:lang w:bidi="ar-SA"/>
        </w:rPr>
        <w:t xml:space="preserve">وقد فسّر بعض المعبّرين الخشب بالمنافق نظرا إلى هذه الآية، فذلك الشبح الخشبي كان مثاله، وذلك الفرش الخشبي كان نفاقه، وكما أنّ المنافق في ترويج أمره راكب على فرس النفاق الذي لا يكون أمره رائجا، ولا يوصل صاحبه إلى منزل،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الخشبي وسيف ذلك الشبح قصد الرائي إهلاك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كون الاغتيال في أمر المعيشة فيحتمل أنّه مستنبط من ركوبه على الفرس؛ لأنّ الفرس قد يأوّل بالدُّنيا وسعة المعاش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سبب لازدياد الرزق والتوسعة في المعيشة وطلب الدُّنيا، كما ورد في بعض الروايات، واللّه يعلم</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9" w:name="__RefHeading___Toc4685909_3224264995"/>
      <w:bookmarkStart w:id="1730" w:name="_Toc718"/>
      <w:bookmarkEnd w:id="1729"/>
      <w:r>
        <w:rPr>
          <w:rtl w:val="true"/>
        </w:rPr>
        <w:t>متن الحديث الثامن والأربعين والأربعمائة</w:t>
      </w:r>
      <w:bookmarkEnd w:id="1730"/>
    </w:p>
    <w:p>
      <w:pPr>
        <w:pStyle w:val="Heading3"/>
        <w:numPr>
          <w:ilvl w:val="2"/>
          <w:numId w:val="1"/>
        </w:numPr>
        <w:rPr/>
      </w:pPr>
      <w:bookmarkStart w:id="1731" w:name="__RefHeading___Toc4685911_3224264995"/>
      <w:bookmarkStart w:id="1732" w:name="_Toc719"/>
      <w:bookmarkEnd w:id="1731"/>
      <w:r>
        <w:rPr>
          <w:rtl w:val="true"/>
        </w:rPr>
        <w:t>اشارة</w:t>
      </w:r>
      <w:bookmarkEnd w:id="173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سَعِيدٍ ، عَنْ فَضَالَةَ بْنِ أَيُّوبَ ، عَنْ سَيْفِ بْنِ عَمِيرَةَ ، عَنْ أَبِي بَكْرٍ الْحَضْرَمِيِّ ، عَنْ عَبْدِ الْمَلِكِ بْنِ أَعْيَنَ ، قَالَ </w:t>
      </w:r>
      <w:r>
        <w:rPr>
          <w:rFonts w:eastAsia="Amiri" w:cs="Amiri" w:ascii="Amiri" w:hAnsi="Amiri"/>
          <w:color w:val="111111"/>
          <w:sz w:val="28"/>
          <w:szCs w:val="28"/>
          <w:rtl w:val="true"/>
          <w:lang w:bidi="ar-SA"/>
        </w:rPr>
        <w:t>:</w:t>
      </w:r>
      <w:bookmarkStart w:id="1733" w:name="pg12947_153374"/>
    </w:p>
    <w:p>
      <w:pPr>
        <w:pStyle w:val="BookText"/>
        <w:rPr/>
      </w:pPr>
      <w:bookmarkEnd w:id="1733"/>
      <w:r>
        <w:rPr>
          <w:rFonts w:ascii="Amiri" w:hAnsi="Amiri" w:eastAsia="Amiri" w:cs="Amiri"/>
          <w:color w:val="111111"/>
          <w:sz w:val="28"/>
          <w:sz w:val="28"/>
          <w:szCs w:val="28"/>
          <w:rtl w:val="true"/>
          <w:lang w:bidi="ar-SA"/>
        </w:rPr>
        <w:t xml:space="preserve">قُمْتُ مِنْ عِنْدِ أَبِي جَعْفَرٍ عليه السلام ، فَاعْتَمَدْتُ عَلى يَدِي فَبَكَيْتُ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أَرْجُو أَنْ أُدْرِكَ هذَا الْأَمْرَ وَبِيَ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تَرْضَوْنَ أَنَّ عَدُوَّكُمْ يَقْتُلُ بَعْضُهُمْ بَعْضا وَأَنْتُمْ آمِنُونَ فِي بُيُوتِكُمْ؟ إِنَّهُ لَوْ قَدْ كَانَ ذلِكَ ، أُعْطِيَ الرَّجُلُ مِنْكُمْ قُوَّةَ أَرْبَعِينَ رَجُلًا ، وَجُعِلَتْ قُلُوبُكُمْ كَزُبَرِ الْحَدِيدِ ، لَوْ قُذِفَ بِهَا الْجِبَالَ لَقَلَعَتْهَا ، وَكُنْتُمْ قِوَامَ الْأَرْضِ وَجِيرَانُهَا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34" w:name="__RefHeading___Toc4685913_3224264995"/>
      <w:bookmarkStart w:id="1735" w:name="_Toc720"/>
      <w:bookmarkEnd w:id="1734"/>
      <w:r>
        <w:rPr>
          <w:rtl w:val="true"/>
        </w:rPr>
        <w:t>شرح الحديث</w:t>
      </w:r>
      <w:bookmarkEnd w:id="1735"/>
    </w:p>
    <w:p>
      <w:pPr>
        <w:pStyle w:val="BookText"/>
        <w:rPr/>
      </w:pPr>
      <w:r>
        <w:rPr>
          <w:rFonts w:ascii="IRNazanin" w:hAnsi="IRNazanin" w:eastAsia="IRNazanin"/>
          <w:color w:val="111111"/>
          <w:sz w:val="28"/>
          <w:sz w:val="28"/>
          <w:szCs w:val="28"/>
          <w:rtl w:val="true"/>
          <w:lang w:bidi="fa-IR"/>
        </w:rPr>
        <w:t>السند حسن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قلوبكم كزبر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الزبرة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الحديد،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وزُبْر</w:t>
      </w:r>
      <w:r>
        <w:rPr>
          <w:rFonts w:eastAsia="Amiri" w:cs="Amiri" w:ascii="Amiri" w:hAnsi="Amiri"/>
          <w:color w:val="111111"/>
          <w:sz w:val="28"/>
          <w:szCs w:val="28"/>
          <w:rtl w:val="true"/>
          <w:lang w:bidi="ar-SA"/>
        </w:rPr>
        <w:t>»</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 بها الجبال لقلعتها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القلوب، ويحتمل إرجاعه إلى زبر الحديد، والمآل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إرجاعه إلى القوّة ـ كما قيل </w:t>
      </w:r>
      <w:r>
        <w:rPr>
          <w:rStyle w:val="FootnoteAnchor"/>
          <w:rtl w:val="true"/>
        </w:rPr>
        <w:footnoteReference w:id="2464"/>
      </w:r>
      <w:r>
        <w:rPr>
          <w:rFonts w:ascii="Amiri" w:hAnsi="Amiri" w:eastAsia="Amiri" w:cs="Amiri"/>
          <w:color w:val="111111"/>
          <w:sz w:val="28"/>
          <w:sz w:val="28"/>
          <w:szCs w:val="28"/>
          <w:rtl w:val="true"/>
          <w:lang w:bidi="ar-SA"/>
        </w:rPr>
        <w:t>ـ فلا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المقذوف القلوب، والمقذوف إليه الجبال، ويكون الغرض بيان شدّتها وقوّتها وصلابتها بأنّها لو اُلقيت على الجبال لقلعتها عن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الغرض بيان شدّة عزمها، ويكون قذفها على الجبال كناية عن تعلّق عزمها بقلعها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المقذوف الجبال، وتكون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قذف في تلك القلوب قلع الجبال لقلعتها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قوام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فهو قائم، من قُوَم وقُيّمَ وقُوّام وقُيّام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والقوام ـ كسحاب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وما يعاش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الأمر وعماده وملاكه</w:t>
      </w:r>
      <w:r>
        <w:rPr>
          <w:rFonts w:eastAsia="Amiri" w:cs="Amiri" w:ascii="Amiri" w:hAnsi="Amiri"/>
          <w:color w:val="111111"/>
          <w:sz w:val="28"/>
          <w:szCs w:val="28"/>
          <w:rtl w:val="true"/>
          <w:lang w:bidi="ar-SA"/>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هنا إرادة كلّ من هذه المعاني بنوع من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بقوام الأرض</w:t>
      </w:r>
      <w:bookmarkStart w:id="1736" w:name="pg12947_153375"/>
    </w:p>
    <w:p>
      <w:pPr>
        <w:pStyle w:val="BookText"/>
        <w:rPr/>
      </w:pPr>
      <w:bookmarkEnd w:id="1736"/>
      <w:r>
        <w:rPr>
          <w:rFonts w:ascii="Amiri" w:hAnsi="Amiri" w:eastAsia="Amiri" w:cs="Amiri"/>
          <w:color w:val="111111"/>
          <w:sz w:val="28"/>
          <w:sz w:val="28"/>
          <w:szCs w:val="28"/>
          <w:rtl w:val="true"/>
          <w:lang w:bidi="ar-SA"/>
        </w:rPr>
        <w:t>القائمون باُمور الخلق والحكّام عليهم في الأرض</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تجيرون الناس من الظلم وتنصرونهم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والذي أجرته من أن يظلم، والمجير، والمستجير، والمقاسم، والحليف، والناصر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وجيرة، وأجوار</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خزّان رحمة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الإمام يجعل ضبط أموال المسلمين إليكم ليقسّمها بينهم</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7" w:name="__RefHeading___Toc4685915_3224264995"/>
      <w:bookmarkStart w:id="1738" w:name="_Toc721"/>
      <w:bookmarkEnd w:id="1737"/>
      <w:r>
        <w:rPr>
          <w:rtl w:val="true"/>
        </w:rPr>
        <w:t>متن الحديث التاسع والأربعين والأربعمائة</w:t>
      </w:r>
      <w:bookmarkEnd w:id="1738"/>
    </w:p>
    <w:p>
      <w:pPr>
        <w:pStyle w:val="Heading3"/>
        <w:numPr>
          <w:ilvl w:val="2"/>
          <w:numId w:val="1"/>
        </w:numPr>
        <w:rPr/>
      </w:pPr>
      <w:bookmarkStart w:id="1739" w:name="__RefHeading___Toc4685917_3224264995"/>
      <w:bookmarkStart w:id="1740" w:name="_Toc722"/>
      <w:bookmarkEnd w:id="1739"/>
      <w:r>
        <w:rPr>
          <w:rtl w:val="true"/>
        </w:rPr>
        <w:t>اشارة</w:t>
      </w:r>
      <w:bookmarkEnd w:id="1740"/>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مُحَمَّدِ بْنِ عَلِيٍّ ، عَنْ عَبْدِ الرَّحْمنِ بْنِ أَبِي هَاشِمٍ ، عَنْ سُفْيَانَ الْحَرِيرِيِّ </w:t>
      </w:r>
      <w:r>
        <w:rPr>
          <w:rStyle w:val="FootnoteAnchor"/>
          <w:rtl w:val="true"/>
        </w:rPr>
        <w:footnoteReference w:id="2469"/>
      </w:r>
      <w:r>
        <w:rPr>
          <w:rFonts w:ascii="Amiri" w:hAnsi="Amiri" w:eastAsia="Amiri" w:cs="Amiri"/>
          <w:color w:val="111111"/>
          <w:sz w:val="28"/>
          <w:sz w:val="28"/>
          <w:szCs w:val="28"/>
          <w:rtl w:val="true"/>
          <w:lang w:bidi="ar-SA"/>
        </w:rPr>
        <w:t xml:space="preserve">، عَنْ أَبِي مَرْيَمَ الْأَنْصَارِيِّ ، عَنْ هَارُونَ بْنِ عَنْتَرَةَ ، عَنْ أَبِيهِ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أَمِيرَ الْمُؤْمِنِينَ عليه السلام مَرَّةً بَعْدَ مَرَّةٍ وَهُوَ يَقُولُ ، وَشَبَّكَ أَصَابِعَهُ بَعْضَهَا فِي بَعْضٍ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تَفَرَّجِي تَضَيَّقِي ، وَتَضَيَّقِي تَفَرَّجِي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هَلَكَتِ الْمَحَاضِيرُ </w:t>
      </w:r>
      <w:r>
        <w:rPr>
          <w:rStyle w:val="FootnoteAnchor"/>
          <w:rtl w:val="true"/>
        </w:rPr>
        <w:footnoteReference w:id="2470"/>
      </w:r>
      <w:r>
        <w:rPr>
          <w:rFonts w:ascii="Amiri" w:hAnsi="Amiri" w:eastAsia="Amiri" w:cs="Amiri"/>
          <w:color w:val="111111"/>
          <w:sz w:val="28"/>
          <w:sz w:val="28"/>
          <w:szCs w:val="28"/>
          <w:rtl w:val="true"/>
          <w:lang w:bidi="ar-SA"/>
        </w:rPr>
        <w:t>، وَنَجَا الْمُقَرَّبُونَ ، وَثَبَتَ الْحَصى عَلى أَوْتَادِهِمْ ، أُقْسِمُ بِاللّهِ قَسَما حَقّا إِنَّ بَعْدَ الْغَمِّ فَتْحا عَجَبا</w:t>
      </w:r>
      <w:r>
        <w:rPr>
          <w:rFonts w:eastAsia="Amiri" w:cs="Amiri" w:ascii="Amiri" w:hAnsi="Amiri"/>
          <w:color w:val="111111"/>
          <w:sz w:val="28"/>
          <w:szCs w:val="28"/>
          <w:rtl w:val="true"/>
          <w:lang w:bidi="ar-SA"/>
        </w:rPr>
        <w:t>» .</w:t>
      </w:r>
    </w:p>
    <w:p>
      <w:pPr>
        <w:pStyle w:val="Heading3"/>
        <w:numPr>
          <w:ilvl w:val="2"/>
          <w:numId w:val="1"/>
        </w:numPr>
        <w:rPr/>
      </w:pPr>
      <w:bookmarkStart w:id="1741" w:name="__RefHeading___Toc4685919_3224264995"/>
      <w:bookmarkStart w:id="1742" w:name="_Toc723"/>
      <w:bookmarkEnd w:id="1741"/>
      <w:r>
        <w:rPr>
          <w:rtl w:val="true"/>
        </w:rPr>
        <w:t>شرح الحديث</w:t>
      </w:r>
      <w:bookmarkEnd w:id="1742"/>
    </w:p>
    <w:p>
      <w:pPr>
        <w:pStyle w:val="BookText"/>
        <w:rPr/>
      </w:pPr>
      <w:r>
        <w:rPr>
          <w:rFonts w:ascii="Amiri" w:hAnsi="Amiri" w:eastAsia="Amiri" w:cs="Amiri"/>
          <w:color w:val="111111"/>
          <w:sz w:val="28"/>
          <w:sz w:val="28"/>
          <w:szCs w:val="28"/>
          <w:rtl w:val="true"/>
          <w:lang w:bidi="ar-SA"/>
        </w:rPr>
        <w:t>السند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وفيه نظر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وشبّك أصابعه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 أصابع إحدى اليدين على الاُخرى، وكأنّه عليه السلام يدخلها إلى اُصولها، ثمّ يخرجها إلى رؤوسها؛ تشبيها لتضيّق الدُّنيا وتفرّجها بتينك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والتداخل، ومنه تشبيك الأصابع</w:t>
      </w:r>
      <w:r>
        <w:rPr>
          <w:rFonts w:eastAsia="Amiri" w:cs="Amiri" w:ascii="Amiri" w:hAnsi="Amiri"/>
          <w:color w:val="111111"/>
          <w:sz w:val="28"/>
          <w:szCs w:val="28"/>
          <w:rtl w:val="true"/>
          <w:lang w:bidi="ar-SA"/>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تفرّجي تضيّقي، وتضيّقي تفرّجي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كونها على صيغة المصدر المضاف إلى ياء المتكلّم، وحمل أحدهما على الآخر للمبالغة، والمراد أنّ تضيّق الأمر وشدّته في الدُّنيا يستلزم التفرّج والسهولة، وتستعقب الراحة،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أنّ الشدّة لي راحة لما أَعَلَم مَن رضِي ربّي فيها، ولا أحبّ الراحة في الدُّنيا لما يستلزمها غالبا من الغفلة والبُعد عن اللّه تعالى، انتهى</w:t>
      </w:r>
      <w:r>
        <w:rPr>
          <w:rStyle w:val="FootnoteAnchor"/>
          <w:rtl w:val="true"/>
        </w:rPr>
        <w:footnoteReference w:id="2473"/>
      </w:r>
      <w:r>
        <w:rPr>
          <w:rFonts w:ascii="Amiri" w:hAnsi="Amiri" w:eastAsia="Amiri" w:cs="Amiri"/>
          <w:color w:val="111111"/>
          <w:sz w:val="28"/>
          <w:sz w:val="28"/>
          <w:szCs w:val="28"/>
          <w:rtl w:val="true"/>
          <w:lang w:bidi="ar-SA"/>
        </w:rPr>
        <w:t>وأنت خبير بأنّ هذا التوجيه بعيد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كونهما بصيغة الأمر والخطاب إلى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w:t>
      </w:r>
      <w:r>
        <w:rPr>
          <w:rStyle w:val="FootnoteAnchor"/>
          <w:rtl w:val="true"/>
        </w:rPr>
        <w:footnoteReference w:id="2474"/>
      </w:r>
      <w:r>
        <w:rPr>
          <w:rFonts w:ascii="Amiri" w:hAnsi="Amiri" w:eastAsia="Amiri" w:cs="Amiri"/>
          <w:color w:val="111111"/>
          <w:sz w:val="28"/>
          <w:sz w:val="28"/>
          <w:szCs w:val="28"/>
          <w:rtl w:val="true"/>
          <w:lang w:bidi="ar-SA"/>
        </w:rPr>
        <w:t>، فيكونا إخبارين بصورة الإنشاء، والغرض بيان اختلاف أحوال الدُّنيا، وأنّ في بؤسها وضرّائها يرجى نعيمها ورخاؤها، وفي عيشها ورفاهها يحذر بلاؤها وشدّها، والمقصود تسلية الشيعة وترجّيهم للفرج، وتبعيد عن اليأس والقنوط والافتتان بتأخير الفرج وطول مدّة دولة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المستعجلون في ظهور الأمر قبل أوانه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ـ بكسر الرّاء ـ وهم الذين يرجون الفرج صباحا ومساءً على سبيل التسليم، لا الاستعجال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وبفتحها، وهم الذين تقرّبوا بجناب الحقّ بسبب التسليم والرضا وترك الاستعجال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الحصى على أوتادهم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بيان استحكام أمرهم وشدّة سلطانهم وتيسّر أسباب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ينبغي التعرّض لهم؛ فإنّ ثبوت الحصى واستقرارها على الوتد أمرٌ نادر؛ أي تهيّأت لهم نوادر الاُمور وصعابها، فلا ينفع السعي في إزالة ملكهم، ويحتمل أن يكون المراد بثبوت الحصى على أوتادهم دوام دقّها بالحصى ليثبت، فيكون كناية عن تزائد استحكام ملكهم يوما فيوما، وتضاعف أسباب سلطنتهم ساعة فساعة، كالوتد الذي لا ترفع الحصاة عن دقّهما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bookmarkStart w:id="1743" w:name="pg12947_153377"/>
    </w:p>
    <w:p>
      <w:pPr>
        <w:pStyle w:val="BookText"/>
        <w:rPr/>
      </w:pPr>
      <w:bookmarkEnd w:id="1743"/>
      <w:r>
        <w:rPr>
          <w:rFonts w:ascii="Amiri" w:hAnsi="Amiri" w:eastAsia="Amiri" w:cs="Amiri"/>
          <w:color w:val="111111"/>
          <w:sz w:val="28"/>
          <w:sz w:val="28"/>
          <w:szCs w:val="28"/>
          <w:rtl w:val="true"/>
          <w:lang w:bidi="ar-SA"/>
        </w:rPr>
        <w:t>الأوتاد مجاز عن أشرافهم وعظمائهم؛ أي ثبت وقدّر في علمه تعالى تعذيبهم برجم أوتادهم ورؤسائهم بالحصا حقيقةً أو مجازا</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ثباتهم في مقام الصبر على أذى الأعداء، وتحمّلهم مكاره الضيق وشدائد البلاء حتّى لا تسقط خيام صبرهم بصرصر الشبهات، ولا تتحرّك أوتادها بحصيّات المفتريات، وهذه العبارة كالمثل للثبات في مقام الشدائد</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التوجيهات الاُول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المنكرين؛ لظهور هذا الأمر المستعجلين به المفهومين من المحاضير، وبناء التوجيه على إرجاعه إلى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اللّه قسما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بالقسم المطلق الشامل لما لحق أهل الحقّ في زمن استيلاء أهل الباطل،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وزوال الغمّ والشداد بظهور دولة الحقّ واستيلاء أهله</w:t>
      </w:r>
      <w:r>
        <w:rPr>
          <w:rFonts w:eastAsia="Amiri" w:cs="Amiri" w:ascii="Amiri" w:hAnsi="Amiri"/>
          <w:color w:val="111111"/>
          <w:sz w:val="28"/>
          <w:szCs w:val="28"/>
          <w:rtl w:val="true"/>
          <w:lang w:bidi="ar-SA"/>
        </w:rPr>
        <w:t>.</w:t>
      </w:r>
    </w:p>
    <w:p>
      <w:pPr>
        <w:pStyle w:val="Heading2"/>
        <w:numPr>
          <w:ilvl w:val="1"/>
          <w:numId w:val="1"/>
        </w:numPr>
        <w:rPr/>
      </w:pPr>
      <w:bookmarkStart w:id="1744" w:name="__RefHeading___Toc4685921_3224264995"/>
      <w:bookmarkStart w:id="1745" w:name="_Toc724"/>
      <w:bookmarkEnd w:id="1744"/>
      <w:r>
        <w:rPr>
          <w:rtl w:val="true"/>
        </w:rPr>
        <w:t>متن الحديث الخمسين والأربعمائة</w:t>
      </w:r>
      <w:bookmarkEnd w:id="1745"/>
    </w:p>
    <w:p>
      <w:pPr>
        <w:pStyle w:val="Heading3"/>
        <w:numPr>
          <w:ilvl w:val="2"/>
          <w:numId w:val="1"/>
        </w:numPr>
        <w:rPr/>
      </w:pPr>
      <w:bookmarkStart w:id="1746" w:name="__RefHeading___Toc4685923_3224264995"/>
      <w:bookmarkStart w:id="1747" w:name="_Toc725"/>
      <w:bookmarkEnd w:id="1746"/>
      <w:r>
        <w:rPr>
          <w:rtl w:val="true"/>
        </w:rPr>
        <w:t>اشارة</w:t>
      </w:r>
      <w:bookmarkEnd w:id="1747"/>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فَضَّالٍ ، عَنْ عَلِيِّ بْنِ عُقْبَةَ ، عَنْ أَبِيهِ ، عَنْ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مُيَسِّرُ ، كَمْ بَيْنَكَ </w:t>
      </w:r>
      <w:r>
        <w:rPr>
          <w:rStyle w:val="FootnoteAnchor"/>
          <w:rtl w:val="true"/>
        </w:rPr>
        <w:footnoteReference w:id="2477"/>
      </w:r>
      <w:r>
        <w:rPr>
          <w:rFonts w:ascii="Amiri" w:hAnsi="Amiri" w:eastAsia="Amiri" w:cs="Amiri"/>
          <w:color w:val="111111"/>
          <w:sz w:val="28"/>
          <w:sz w:val="28"/>
          <w:szCs w:val="28"/>
          <w:rtl w:val="true"/>
          <w:lang w:bidi="ar-SA"/>
        </w:rPr>
        <w:t xml:space="preserve">وَبَيْنَ قِرْقِيسِيَا </w:t>
      </w:r>
      <w:r>
        <w:rPr>
          <w:rStyle w:val="FootnoteAnchor"/>
          <w:rtl w:val="true"/>
        </w:rPr>
        <w:footnoteReference w:id="24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قَرِيبٌ عَلى شَاطِئِ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سَيَكُونُ بِهَا وَقْعَةٌ لَمْ يَكُنْ مِثْلُهَا مُنْذُ خَلَقَ اللّهُ ـ تَبَارَكَ وَتَعَالى ـ السَّمَاوَاتِ وَالْأَرْضَ ، وَلَا يَكُونُ مِثْلُهَا مَا دَامَتِ السَّمَاوَاتُ وَالْأَرْضُ ، مَأْدُبَةٌ الطَّيْرِ </w:t>
      </w:r>
      <w:r>
        <w:rPr>
          <w:rStyle w:val="FootnoteAnchor"/>
          <w:rtl w:val="true"/>
        </w:rPr>
        <w:footnoteReference w:id="2480"/>
      </w:r>
      <w:r>
        <w:rPr>
          <w:rFonts w:ascii="Amiri" w:hAnsi="Amiri" w:eastAsia="Amiri" w:cs="Amiri"/>
          <w:color w:val="111111"/>
          <w:sz w:val="28"/>
          <w:sz w:val="28"/>
          <w:szCs w:val="28"/>
          <w:rtl w:val="true"/>
          <w:lang w:bidi="ar-SA"/>
        </w:rPr>
        <w:t xml:space="preserve">تَشْبَعُ </w:t>
      </w:r>
      <w:r>
        <w:rPr>
          <w:rStyle w:val="FootnoteAnchor"/>
          <w:rtl w:val="true"/>
        </w:rPr>
        <w:footnoteReference w:id="2481"/>
      </w:r>
      <w:r>
        <w:rPr>
          <w:rFonts w:ascii="Amiri" w:hAnsi="Amiri" w:eastAsia="Amiri" w:cs="Amiri"/>
          <w:color w:val="111111"/>
          <w:sz w:val="28"/>
          <w:sz w:val="28"/>
          <w:szCs w:val="28"/>
          <w:rtl w:val="true"/>
          <w:lang w:bidi="ar-SA"/>
        </w:rPr>
        <w:t>مِنْهَا سِبَاعُ الْأَرْضِ وَطُيُورُ السَّمَاءِ ، يُهْلَكُ فِيهَا قَيْسٌ ، وَلَا يَدَّعِي لَهَا دَاعِيَةٌ</w:t>
      </w:r>
      <w:r>
        <w:rPr>
          <w:rFonts w:eastAsia="Amiri" w:cs="Amiri" w:ascii="Amiri" w:hAnsi="Amiri"/>
          <w:color w:val="111111"/>
          <w:sz w:val="28"/>
          <w:szCs w:val="28"/>
          <w:rtl w:val="true"/>
          <w:lang w:bidi="ar-SA"/>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وَاحِدٍ ، وَزَادُوا </w:t>
      </w:r>
      <w:r>
        <w:rPr>
          <w:rStyle w:val="FootnoteAnchor"/>
          <w:rtl w:val="true"/>
        </w:rPr>
        <w:footnoteReference w:id="2482"/>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 .</w:t>
      </w:r>
      <w:bookmarkStart w:id="1748" w:name="pg12947_153378"/>
    </w:p>
    <w:p>
      <w:pPr>
        <w:pStyle w:val="Heading3"/>
        <w:numPr>
          <w:ilvl w:val="2"/>
          <w:numId w:val="1"/>
        </w:numPr>
        <w:rPr/>
      </w:pPr>
      <w:bookmarkStart w:id="1749" w:name="__RefHeading___Toc4685925_3224264995"/>
      <w:bookmarkStart w:id="1750" w:name="_Toc726"/>
      <w:bookmarkEnd w:id="1748"/>
      <w:bookmarkEnd w:id="1749"/>
      <w:r>
        <w:rPr>
          <w:rtl w:val="true"/>
        </w:rPr>
        <w:t>شرح الحديث</w:t>
      </w:r>
      <w:bookmarkEnd w:id="1750"/>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كم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قرقيسيا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قرقيسا ـ بالكسر، ويقصر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الفرات سمّي بقرقيسا ابن طهمورث</w:t>
      </w:r>
      <w:r>
        <w:rPr>
          <w:rFonts w:eastAsia="Amiri" w:cs="Amiri" w:ascii="Amiri" w:hAnsi="Amiri"/>
          <w:color w:val="111111"/>
          <w:sz w:val="28"/>
          <w:szCs w:val="28"/>
          <w:rtl w:val="true"/>
          <w:lang w:bidi="ar-SA"/>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شاطئ الوادي ـ بهمز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بها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في الحرب</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صَدْمة بعد صدمة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ما وقع بين أبي مسلم ومروان الحمار وعساكره واستئصالهم، أو ما وقع بين هلاكو والمستعصم واستئصاله بني عبّاس</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مثلها منذ خلق اللّه سبحانه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ظاهرا عن هذا التوجيه إلّا أن يحمل على المبالغة، أو عدم وقوع وقعة مثلها في تلك البلدة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 الطير تشبع منها سباع الأرض وطيور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تلك الأرض لكثرة لحوم القتلى فيها مأدبة للطيور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الأدَب أيضا مصدر أَدَبَ القوم يأدبهم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إلى طعامه، واسم الطعام المأدُبَة والمأدَبَة</w:t>
      </w:r>
      <w:r>
        <w:rPr>
          <w:rFonts w:eastAsia="Amiri" w:cs="Amiri" w:ascii="Amiri" w:hAnsi="Amiri"/>
          <w:color w:val="111111"/>
          <w:sz w:val="28"/>
          <w:szCs w:val="28"/>
          <w:rtl w:val="true"/>
          <w:lang w:bidi="ar-SA"/>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مأدبة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 مبتدأ محذوف، وما قيل من</w:t>
      </w:r>
    </w:p>
    <w:p>
      <w:pPr>
        <w:pStyle w:val="BookText"/>
        <w:rPr/>
      </w:pPr>
      <w:r>
        <w:rPr>
          <w:rFonts w:ascii="Amiri" w:hAnsi="Amiri" w:eastAsia="Amiri" w:cs="Amiri"/>
          <w:color w:val="111111"/>
          <w:sz w:val="28"/>
          <w:sz w:val="28"/>
          <w:szCs w:val="28"/>
          <w:rtl w:val="true"/>
          <w:lang w:bidi="ar-SA"/>
        </w:rPr>
        <w:t xml:space="preserve">أنّها صفة وقعة، </w:t>
      </w:r>
      <w:r>
        <w:rPr>
          <w:rStyle w:val="FootnoteAnchor"/>
          <w:rtl w:val="true"/>
        </w:rPr>
        <w:footnoteReference w:id="2488"/>
      </w:r>
      <w:r>
        <w:rPr>
          <w:rFonts w:ascii="Amiri" w:hAnsi="Amiri" w:eastAsia="Amiri" w:cs="Amiri"/>
          <w:color w:val="111111"/>
          <w:sz w:val="28"/>
          <w:sz w:val="28"/>
          <w:szCs w:val="28"/>
          <w:rtl w:val="true"/>
          <w:lang w:bidi="ar-SA"/>
        </w:rPr>
        <w:t>فبعيد لفظا ومعنىً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فيها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يدّعى لها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الواو للحال،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والتأنيث باعتبار القبيلة،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موصوف مقدّر؛ أي لا تنسب إليها نفس داعية تدعو الانتساب إليها؛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له، أي ينسب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أو لا تبقى لها بقيّة؛ 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داعية اللبن بقيّته التي في الضرع بعد الحلب </w:t>
      </w:r>
      <w:r>
        <w:rPr>
          <w:rStyle w:val="FootnoteAnchor"/>
          <w:rtl w:val="true"/>
        </w:rPr>
        <w:footnoteReference w:id="2490"/>
      </w:r>
      <w:r>
        <w:rPr>
          <w:rFonts w:ascii="Amiri" w:hAnsi="Amiri" w:eastAsia="Amiri" w:cs="Amiri"/>
          <w:color w:val="111111"/>
          <w:sz w:val="28"/>
          <w:sz w:val="28"/>
          <w:szCs w:val="28"/>
          <w:rtl w:val="true"/>
          <w:lang w:bidi="ar-SA"/>
        </w:rPr>
        <w:t>تدعو سائره، ودعا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أبقاها فيه</w:t>
      </w:r>
      <w:r>
        <w:rPr>
          <w:rFonts w:eastAsia="Amiri" w:cs="Amiri" w:ascii="Amiri" w:hAnsi="Amiri"/>
          <w:color w:val="111111"/>
          <w:sz w:val="28"/>
          <w:szCs w:val="28"/>
          <w:rtl w:val="true"/>
          <w:lang w:bidi="ar-SA"/>
        </w:rPr>
        <w:t>»</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لها خيول صارخة ومن يقوم بطلب دمائهم لعدم وجوده</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صريخ الخيل في الحروب</w:t>
      </w:r>
      <w:r>
        <w:rPr>
          <w:rFonts w:eastAsia="Amiri" w:cs="Amiri" w:ascii="Amiri" w:hAnsi="Amiri"/>
          <w:color w:val="111111"/>
          <w:sz w:val="28"/>
          <w:szCs w:val="28"/>
          <w:rtl w:val="true"/>
          <w:lang w:bidi="ar-SA"/>
        </w:rPr>
        <w:t>»</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يدعو أحد لنصر تلك القبيلة نفسا أو فئة تدعو الناس إلى نصرهم، أو تشفع عند القائلين، أو تدعوهم إلى رفع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يقرأ بتشديد الدال على بناء المعلوم، أي لا تدعى بعد قتلهم فئة تقوم وتطلب ثأرهم، وتدعو الناس إلى ذلك</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للوقعة، والواو للعطف</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المنادى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للطيور والسباع، ولعلّ ضمير العقلاء باعتبار تشبيهما بقوم يدعون إلى الطعام</w:t>
      </w:r>
      <w:r>
        <w:rPr>
          <w:rFonts w:eastAsia="Amiri" w:cs="Amiri" w:ascii="Amiri" w:hAnsi="Amiri"/>
          <w:color w:val="111111"/>
          <w:sz w:val="28"/>
          <w:szCs w:val="28"/>
          <w:rtl w:val="true"/>
          <w:lang w:bidi="ar-SA"/>
        </w:rPr>
        <w:t>.</w:t>
      </w:r>
      <w:bookmarkStart w:id="1751" w:name="pg12947_153380"/>
    </w:p>
    <w:p>
      <w:pPr>
        <w:pStyle w:val="BookText"/>
        <w:rPr/>
      </w:pPr>
      <w:bookmarkEnd w:id="1751"/>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 رجل ـ بفتح الميم ـ بمعنى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اللّه شعثه، أي جمعه، كأنّه أراد لمّ نفسك إلينا، أي اقرب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للتنبيه، وإنّما حذفت ألفها لكثرة الاستعمال، وجعلا اسما واحدا يستوي فيه الواحد والجمع والتأنيث في لغة أهل الحجاز،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وَالْقَائِلِينَ لِاءِخْوَانِهِمْ هَلُمَّ إِلَيْنَا</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نجد يصرفونها فيقولون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هلمّا، وللجمع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هلممن، والأوّل أفصح</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2" w:name="__RefHeading___Toc4685927_3224264995"/>
      <w:bookmarkStart w:id="1753" w:name="_Toc727"/>
      <w:bookmarkEnd w:id="1752"/>
      <w:r>
        <w:rPr>
          <w:rtl w:val="true"/>
        </w:rPr>
        <w:t>متن الحديث الواحد والخمسين والأربعمائة</w:t>
      </w:r>
      <w:bookmarkEnd w:id="1753"/>
    </w:p>
    <w:p>
      <w:pPr>
        <w:pStyle w:val="Heading3"/>
        <w:numPr>
          <w:ilvl w:val="2"/>
          <w:numId w:val="1"/>
        </w:numPr>
        <w:rPr/>
      </w:pPr>
      <w:bookmarkStart w:id="1754" w:name="__RefHeading___Toc4685929_3224264995"/>
      <w:bookmarkStart w:id="1755" w:name="_Toc728"/>
      <w:bookmarkEnd w:id="1754"/>
      <w:r>
        <w:rPr>
          <w:rtl w:val="true"/>
        </w:rPr>
        <w:t>اشارة</w:t>
      </w:r>
      <w:bookmarkEnd w:id="1755"/>
    </w:p>
    <w:p>
      <w:pPr>
        <w:pStyle w:val="BookText"/>
        <w:rPr/>
      </w:pPr>
      <w:r>
        <w:rPr>
          <w:rFonts w:ascii="Amiri" w:hAnsi="Amiri" w:eastAsia="Amiri" w:cs="Amiri"/>
          <w:color w:val="111111"/>
          <w:sz w:val="28"/>
          <w:sz w:val="28"/>
          <w:szCs w:val="28"/>
          <w:rtl w:val="true"/>
          <w:lang w:bidi="ar-SA"/>
        </w:rPr>
        <w:t xml:space="preserve">عَنْهُ ، عَنْ أَحْمَدَ بْنِ مُحَمَّدٍ ، عَنِ الْحُسَيْنِ بْنِ سَعِيدٍ ، عَنْ حَمَّادِ بْنِ عِيسى ، عَنِ الْحُسَيْنِ بْنِ الْمُخْتَارِ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وَجَلَّ</w:t>
      </w:r>
      <w:r>
        <w:rPr>
          <w:rFonts w:eastAsia="Amiri" w:cs="Amiri" w:ascii="Amiri" w:hAnsi="Amiri"/>
          <w:color w:val="111111"/>
          <w:sz w:val="28"/>
          <w:szCs w:val="28"/>
          <w:rtl w:val="true"/>
          <w:lang w:bidi="ar-SA"/>
        </w:rPr>
        <w:t>» .</w:t>
      </w:r>
    </w:p>
    <w:p>
      <w:pPr>
        <w:pStyle w:val="Heading3"/>
        <w:numPr>
          <w:ilvl w:val="2"/>
          <w:numId w:val="1"/>
        </w:numPr>
        <w:rPr/>
      </w:pPr>
      <w:bookmarkStart w:id="1756" w:name="__RefHeading___Toc4685931_3224264995"/>
      <w:bookmarkStart w:id="1757" w:name="_Toc729"/>
      <w:bookmarkEnd w:id="1756"/>
      <w:r>
        <w:rPr>
          <w:rtl w:val="true"/>
        </w:rPr>
        <w:t>شرح الحديث</w:t>
      </w:r>
      <w:bookmarkEnd w:id="1757"/>
    </w:p>
    <w:p>
      <w:pPr>
        <w:pStyle w:val="BookText"/>
        <w:rPr/>
      </w:pPr>
      <w:r>
        <w:rPr>
          <w:rFonts w:ascii="Amiri" w:hAnsi="Amiri" w:eastAsia="Amiri" w:cs="Amiri"/>
          <w:color w:val="111111"/>
          <w:sz w:val="28"/>
          <w:sz w:val="28"/>
          <w:szCs w:val="28"/>
          <w:rtl w:val="true"/>
          <w:lang w:bidi="ar-SA"/>
        </w:rPr>
        <w:t>السند 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أحمد بن محمّد بن خالد، عن أحمد بن محمّد، أي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رفع الراية كناية عن ادّعاء السلطنة والخلافة وتهيئة أسبابها، سواء كان ذلك المدّعي يدعو إلى دين الحقّ والباطل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 طاغوت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والشيطان، وكلّ رأس في الضلالة، قد يكون واحدا،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2498"/>
      </w:r>
      <w:r>
        <w:rPr>
          <w:rFonts w:ascii="Amiri" w:hAnsi="Amiri" w:eastAsia="Amiri" w:cs="Amiri"/>
          <w:color w:val="111111"/>
          <w:sz w:val="28"/>
          <w:sz w:val="28"/>
          <w:szCs w:val="28"/>
          <w:rtl w:val="true"/>
          <w:lang w:bidi="ar-SA"/>
        </w:rPr>
        <w:t>وقد يكون جمعا،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وطاغوت وإن</w:t>
      </w:r>
      <w:bookmarkStart w:id="1758" w:name="pg12947_153381"/>
    </w:p>
    <w:p>
      <w:pPr>
        <w:pStyle w:val="BookText"/>
        <w:rPr/>
      </w:pPr>
      <w:bookmarkEnd w:id="1758"/>
      <w:r>
        <w:rPr>
          <w:rFonts w:ascii="Amiri" w:hAnsi="Amiri" w:eastAsia="Amiri" w:cs="Amiri"/>
          <w:color w:val="111111"/>
          <w:sz w:val="28"/>
          <w:sz w:val="28"/>
          <w:szCs w:val="28"/>
          <w:rtl w:val="true"/>
          <w:lang w:bidi="ar-SA"/>
        </w:rPr>
        <w:t xml:space="preserve">جاء على وزن لاهوت، فهو 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طغى، ولاهوت غير مقلوب؛ لأنّه من لاه بمنزلة الرغَبَوت والرَّهبوت،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الطواغيت</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والعزّى، والأصنام، وكلّ ما عبد من دون اللّه </w:t>
      </w:r>
      <w:r>
        <w:rPr>
          <w:rFonts w:eastAsia="Amiri" w:cs="Amiri" w:ascii="Amiri" w:hAnsi="Amiri"/>
          <w:color w:val="111111"/>
          <w:sz w:val="28"/>
          <w:szCs w:val="28"/>
          <w:rtl w:val="true"/>
          <w:lang w:bidi="ar-SA"/>
        </w:rPr>
        <w:t xml:space="preserve">» </w:t>
      </w:r>
      <w:r>
        <w:rPr>
          <w:rStyle w:val="FootnoteAnchor"/>
          <w:rtl w:val="true"/>
        </w:rPr>
        <w:footnoteReference w:id="25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 من دون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والجملة صفة لطاغوت، واحتمال كونه على صيغة المعلوم وكون الجملة حالاً عن صاحبها بعيد</w:t>
      </w:r>
      <w:r>
        <w:rPr>
          <w:rFonts w:eastAsia="Amiri" w:cs="Amiri" w:ascii="Amiri" w:hAnsi="Amiri"/>
          <w:color w:val="111111"/>
          <w:sz w:val="28"/>
          <w:szCs w:val="28"/>
          <w:rtl w:val="true"/>
          <w:lang w:bidi="ar-SA"/>
        </w:rPr>
        <w:t>.</w:t>
      </w:r>
    </w:p>
    <w:p>
      <w:pPr>
        <w:pStyle w:val="Heading2"/>
        <w:numPr>
          <w:ilvl w:val="1"/>
          <w:numId w:val="1"/>
        </w:numPr>
        <w:rPr/>
      </w:pPr>
      <w:bookmarkStart w:id="1759" w:name="__RefHeading___Toc4685933_3224264995"/>
      <w:bookmarkStart w:id="1760" w:name="_Toc730"/>
      <w:bookmarkEnd w:id="1759"/>
      <w:r>
        <w:rPr>
          <w:rtl w:val="true"/>
        </w:rPr>
        <w:t>متن الحديث الثاني والخمسين والأربعمائة</w:t>
      </w:r>
      <w:bookmarkEnd w:id="1760"/>
    </w:p>
    <w:p>
      <w:pPr>
        <w:pStyle w:val="Heading3"/>
        <w:numPr>
          <w:ilvl w:val="2"/>
          <w:numId w:val="1"/>
        </w:numPr>
        <w:rPr/>
      </w:pPr>
      <w:bookmarkStart w:id="1761" w:name="__RefHeading___Toc4685935_3224264995"/>
      <w:bookmarkStart w:id="1762" w:name="_Toc731"/>
      <w:bookmarkEnd w:id="1761"/>
      <w:r>
        <w:rPr>
          <w:rtl w:val="true"/>
        </w:rPr>
        <w:t>اشارة</w:t>
      </w:r>
      <w:bookmarkEnd w:id="1762"/>
    </w:p>
    <w:p>
      <w:pPr>
        <w:pStyle w:val="BookText"/>
        <w:rPr/>
      </w:pPr>
      <w:r>
        <w:rPr>
          <w:rFonts w:ascii="Amiri" w:hAnsi="Amiri" w:eastAsia="Amiri" w:cs="Amiri"/>
          <w:color w:val="111111"/>
          <w:sz w:val="28"/>
          <w:sz w:val="28"/>
          <w:szCs w:val="28"/>
          <w:rtl w:val="true"/>
          <w:lang w:bidi="ar-SA"/>
        </w:rPr>
        <w:t xml:space="preserve">عَنْهُ ، عَنْ أَحْمَدَ </w:t>
      </w:r>
      <w:r>
        <w:rPr>
          <w:rStyle w:val="FootnoteAnchor"/>
          <w:rtl w:val="true"/>
        </w:rPr>
        <w:footnoteReference w:id="2502"/>
      </w:r>
      <w:r>
        <w:rPr>
          <w:rFonts w:ascii="Amiri" w:hAnsi="Amiri" w:eastAsia="Amiri" w:cs="Amiri"/>
          <w:color w:val="111111"/>
          <w:sz w:val="28"/>
          <w:sz w:val="28"/>
          <w:szCs w:val="28"/>
          <w:rtl w:val="true"/>
          <w:lang w:bidi="ar-SA"/>
        </w:rPr>
        <w:t xml:space="preserve">، عَنْ عَلِيِّ بْنِ الْحَكَمِ ، عَنْ هِشَامِ بْنِ سَالِمٍ ، عَنْ شِهَابِ بْنِ عَبْدِ رَبِّهِ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 يَكْثُرُ الْقَتْلُ فِي أَهْلِ بَيْتٍ مِنْ قُرَيْشٍ حَتّى يُدْعَى الرَّجُلُ مِنْهُمْ إِلَى الْخِلَافَةِ فَيَأْبَاهَا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شِهَابُ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عَنَيْتُ بَنِي عَمِّي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عَنَاهُمْ </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4685937_3224264995"/>
      <w:bookmarkStart w:id="1764" w:name="_Toc732"/>
      <w:bookmarkEnd w:id="1763"/>
      <w:r>
        <w:rPr>
          <w:rtl w:val="true"/>
        </w:rPr>
        <w:t>شرح الحديث</w:t>
      </w:r>
      <w:bookmarkEnd w:id="1764"/>
    </w:p>
    <w:p>
      <w:pPr>
        <w:pStyle w:val="BookText"/>
        <w:rPr/>
      </w:pPr>
      <w:r>
        <w:rPr>
          <w:rFonts w:ascii="Amiri" w:hAnsi="Amiri" w:eastAsia="Amiri" w:cs="Amiri"/>
          <w:color w:val="111111"/>
          <w:sz w:val="28"/>
          <w:sz w:val="28"/>
          <w:szCs w:val="28"/>
          <w:rtl w:val="true"/>
          <w:lang w:bidi="ar-SA"/>
        </w:rPr>
        <w:t>السند 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المشار إليهم بنو الحسن؛ لما ذكره عليه السلام من كثرة القتل، لكن ما في قول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قد 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كلامه عليه السلام على التقيّة يشعر بأنّ المراد بهم بنو العبّاس؛ فإنّه قد وقع فيهم أيضا كثرة القتل في أواخر دولتهم</w:t>
      </w:r>
      <w:r>
        <w:rPr>
          <w:rFonts w:eastAsia="Amiri" w:cs="Amiri" w:ascii="Amiri" w:hAnsi="Amiri"/>
          <w:color w:val="111111"/>
          <w:sz w:val="28"/>
          <w:szCs w:val="28"/>
          <w:rtl w:val="true"/>
          <w:lang w:bidi="ar-SA"/>
        </w:rPr>
        <w:t>.</w:t>
      </w:r>
    </w:p>
    <w:p>
      <w:pPr>
        <w:pStyle w:val="Heading2"/>
        <w:numPr>
          <w:ilvl w:val="1"/>
          <w:numId w:val="1"/>
        </w:numPr>
        <w:rPr/>
      </w:pPr>
      <w:bookmarkStart w:id="1765" w:name="__RefHeading___Toc4685939_3224264995"/>
      <w:bookmarkStart w:id="1766" w:name="_Toc733"/>
      <w:bookmarkEnd w:id="1765"/>
      <w:r>
        <w:rPr>
          <w:rtl w:val="true"/>
        </w:rPr>
        <w:t>متن الحديث الثالث والخمسين والأربعمائة</w:t>
      </w:r>
      <w:bookmarkEnd w:id="1766"/>
    </w:p>
    <w:p>
      <w:pPr>
        <w:pStyle w:val="Heading3"/>
        <w:numPr>
          <w:ilvl w:val="2"/>
          <w:numId w:val="1"/>
        </w:numPr>
        <w:rPr/>
      </w:pPr>
      <w:bookmarkStart w:id="1767" w:name="__RefHeading___Toc4685941_3224264995"/>
      <w:bookmarkStart w:id="1768" w:name="_Toc734"/>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 xml:space="preserve">حُمَيْدُ بْنُ زِيَادٍ ، عَنِ الْحَسَنِ بْنِ مُحَمَّدٍ الْكِنْدِيِّ ، عَنْ غَيْرِ وَاحِدٍ ، عَنْ أَبَانِ بْنِ عُثْمَانَ ، عَنِ الْفُضَيْلِ ، عَنْ زُرَارَةَ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لَمَّا صَنَعُوا مَا صَنَعُوا إِذْ بَايَعُوا أَبَا بَكْرٍ ، لَمْ يَمْنَعْ أَمِيرَ</w:t>
      </w:r>
      <w:bookmarkStart w:id="1769" w:name="pg12947_153382"/>
    </w:p>
    <w:p>
      <w:pPr>
        <w:pStyle w:val="BookText"/>
        <w:rPr/>
      </w:pPr>
      <w:bookmarkEnd w:id="1769"/>
      <w:r>
        <w:rPr>
          <w:rFonts w:ascii="Amiri" w:hAnsi="Amiri" w:eastAsia="Amiri" w:cs="Amiri"/>
          <w:color w:val="111111"/>
          <w:sz w:val="28"/>
          <w:sz w:val="28"/>
          <w:szCs w:val="28"/>
          <w:rtl w:val="true"/>
          <w:lang w:bidi="ar-SA"/>
        </w:rPr>
        <w:t xml:space="preserve">الْمُؤْمِنِينَ عليه السلام مِنْ أَنْ يَدْعُوَ إِلى نَفْسِهِ إِلَا نَظَرا لِلنَّاسِ وَتَخَوُّفا عَلَيْهِمْ أَنْ يَرْتَدُّوا عَنِ الْاءِسْلَامِ ، فَيَعْبُدُوا الْأَوْثَانَ ، وَلَا يَشْهَدُوا أَنْ لَا إِلهَ إِلَا اللّهُ ، وَأَنَّ مُحَمَّدا رَسُولُ اللّهِ صلى الله عليه و آله ، وَكَانَ الْأَحَبَّ إِلَيْهِ أَنْ يُقِرَّهُمْ عَلى مَا صَنَعُوا مِنْ أَنْ يَرْتَدُّوا عَنْ جَمِيعِ الْاءِسْلَامِ ، وَإِنَّمَا هَلَكَ الَّذِينَ رَكِبُوا مَا رَكِبُوا ، فَأَمَّا مَنْ لَمْ يَصْنَعْ ذلِكَ وَدَخَلَ فِيمَا دَخَلَ فِيهِ النَّاسُ عَلى غَيْرِ عِلْمٍ وَلَا عَدَاوَةٍ لِأَمِيرِ الْمُؤْمِنِينَ عليه السلام ، فَإِنَّ ذلِكَ لَا يُكْفِرُهُ وَلَا يُخْرِجُهُ مِنَ الْاءِسْلَامِ ، فَلِذلِكَ </w:t>
      </w:r>
      <w:r>
        <w:rPr>
          <w:rStyle w:val="FootnoteAnchor"/>
          <w:rtl w:val="true"/>
        </w:rPr>
        <w:footnoteReference w:id="2503"/>
      </w:r>
      <w:r>
        <w:rPr>
          <w:rFonts w:ascii="Amiri" w:hAnsi="Amiri" w:eastAsia="Amiri" w:cs="Amiri"/>
          <w:color w:val="111111"/>
          <w:sz w:val="28"/>
          <w:sz w:val="28"/>
          <w:szCs w:val="28"/>
          <w:rtl w:val="true"/>
          <w:lang w:bidi="ar-SA"/>
        </w:rPr>
        <w:t>كَتَمَ عَلِيٌّ عليه السلام أَمْرَهُ ، وَبَايَعَ مُكْرَها حَيْثُ لَمْ يَجِدْ أَعْوَانا</w:t>
      </w:r>
      <w:r>
        <w:rPr>
          <w:rFonts w:eastAsia="Amiri" w:cs="Amiri" w:ascii="Amiri" w:hAnsi="Amiri"/>
          <w:color w:val="111111"/>
          <w:sz w:val="28"/>
          <w:szCs w:val="28"/>
          <w:rtl w:val="true"/>
          <w:lang w:bidi="ar-SA"/>
        </w:rPr>
        <w:t>» .</w:t>
      </w:r>
    </w:p>
    <w:p>
      <w:pPr>
        <w:pStyle w:val="Heading3"/>
        <w:numPr>
          <w:ilvl w:val="2"/>
          <w:numId w:val="1"/>
        </w:numPr>
        <w:rPr/>
      </w:pPr>
      <w:bookmarkStart w:id="1770" w:name="__RefHeading___Toc4685943_3224264995"/>
      <w:bookmarkStart w:id="1771" w:name="_Toc735"/>
      <w:bookmarkEnd w:id="1770"/>
      <w:r>
        <w:rPr>
          <w:rtl w:val="true"/>
        </w:rPr>
        <w:t>شرح الحديث</w:t>
      </w:r>
      <w:bookmarkEnd w:id="1771"/>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نظرا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لهم، وأعانهم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في الشيء يقدّره ويقيسه، </w:t>
      </w:r>
      <w:r>
        <w:rPr>
          <w:rStyle w:val="FootnoteAnchor"/>
          <w:rtl w:val="true"/>
        </w:rPr>
        <w:footnoteReference w:id="2504"/>
      </w:r>
      <w:r>
        <w:rPr>
          <w:rFonts w:ascii="IRNazanin" w:hAnsi="IRNazanin" w:eastAsia="IRNazanin"/>
          <w:color w:val="111111"/>
          <w:sz w:val="28"/>
          <w:sz w:val="28"/>
          <w:szCs w:val="28"/>
          <w:rtl w:val="true"/>
          <w:lang w:bidi="fa-IR"/>
        </w:rPr>
        <w:t>والانتظار</w:t>
      </w:r>
      <w:r>
        <w:rPr>
          <w:rFonts w:eastAsia="IRNazanin" w:cs="IRNazanin"/>
          <w:color w:val="111111"/>
          <w:sz w:val="28"/>
          <w:szCs w:val="28"/>
          <w:rtl w:val="true"/>
          <w:lang w:bidi="fa-IR"/>
        </w:rPr>
        <w:t>»</w:t>
      </w:r>
      <w:r>
        <w:rPr>
          <w:rStyle w:val="FootnoteAnchor"/>
          <w:rtl w:val="true"/>
        </w:rPr>
        <w:footnoteReference w:id="2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ورقّ له</w:t>
      </w:r>
      <w:r>
        <w:rPr>
          <w:rFonts w:eastAsia="IRNazanin" w:cs="IRNazanin"/>
          <w:color w:val="111111"/>
          <w:sz w:val="28"/>
          <w:szCs w:val="28"/>
          <w:rtl w:val="true"/>
          <w:lang w:bidi="fa-IR"/>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وتخوّفا عليهم أن يرتدّوا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بأن لا يقرّوا به أصلاً،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فيعبدوا الأوثان، ولا يشهدوا أن لا إله إلّا اللّه ،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فأبقاهم على ظاهر الإسلام، وأصلح بحال الاُمّة من أن يرتدّوا فيه رأسا، كما يفهم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الأحبّ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ذلك الإبقاء كان لهم طريق إلى قبول الحقّ، وقرب إلى الدخول في الإيمان، فلا تنافي بين هذا الخبر وبين ما ورد من الأخبار أنّ الناس ارتدّوا بعد رسول اللّه صلى الله عليه و آله إلّا ثلاثة </w:t>
      </w:r>
      <w:r>
        <w:rPr>
          <w:rStyle w:val="FootnoteAnchor"/>
          <w:rtl w:val="true"/>
        </w:rPr>
        <w:footnoteReference w:id="2507"/>
      </w:r>
      <w:r>
        <w:rPr>
          <w:rFonts w:ascii="Amiri" w:hAnsi="Amiri" w:eastAsia="Amiri" w:cs="Amiri"/>
          <w:color w:val="111111"/>
          <w:sz w:val="28"/>
          <w:sz w:val="28"/>
          <w:szCs w:val="28"/>
          <w:rtl w:val="true"/>
          <w:lang w:bidi="ar-SA"/>
        </w:rPr>
        <w:t>لأنّ المراد بها ارتدادهم عن الدِّين واقعا، وبهذا الخبر ارتدادهم عنه ظاهرا وإن كانوا في كثير من الأحكام مشاركين مع الكفّار، بل هم أشدّ كفرا ونفاقا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هلك الذين ركبوا ما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مبايعتهم أبا بكر مع علمهم ببطلانها، ومعاونتهم على الإثم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لم يصنع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الأردبيلي</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 الجاهل المحض الذي لم يعرف الحقّ بحيث لا يعدّ مقصّرا لو وجد، أو</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مقصّرا في الجملة حيث دلّ عقله على التفتيش، وما فعل لتقصير أو لجهل ترجى له الجنّة في الجملة، ووجدت قريبا إلى هذا المعنى في بعض الأخبار أنّه لو كان ممّن لم يبرأ وليس بعدوانا ترجى له الجنّة، وليس ببعيد من كرم اللّه وكرمهم عليهم السلام ، وأمّا الذين يموتون على غير الإيمان فالكافر منهم مخلّد في النار، وعبادتهم غير مقبولة عند اللّه ، ويحتمل حصول عوض له بسبب بعض أفعاله الحسنة من اللّه إمّا في الدُّنيا أو في الآخرة بتخفيف عقاب ما، كما قيل فيمن لم يستحقّ دخول الجنّة والثواب فيها، وكذا من كان معاندا ومقلّدا للآباء، أو لمن تقدّمه من العلماء مع معرفته للحقّ في الجملة، كما حكي بعض الفقهاء منهم أنّ هذا حقّ، ولكن العلماء المتقدِّمين هكذا كانوا، وكذا من اطّلع على الحقّ بالعقل والنقل متهاونا في الدِّين ومتغافلاً عن الحقّ وعن التأمّل فيه لقلّة التقييد به، ولهذا نجد نقل العلماء والعظماء منهم حكايات وأخبار دالّة على خلاف مقصدهم مثل ما يروون من الأخبار في الصحاح أنّ الأئمّة إثنى عشر </w:t>
      </w:r>
      <w:r>
        <w:rPr>
          <w:rStyle w:val="FootnoteAnchor"/>
          <w:rtl w:val="true"/>
        </w:rPr>
        <w:footnoteReference w:id="2508"/>
      </w:r>
      <w:r>
        <w:rPr>
          <w:rFonts w:ascii="Amiri" w:hAnsi="Amiri" w:eastAsia="Amiri" w:cs="Amiri"/>
          <w:color w:val="111111"/>
          <w:sz w:val="28"/>
          <w:sz w:val="28"/>
          <w:szCs w:val="28"/>
          <w:rtl w:val="true"/>
          <w:lang w:bidi="ar-SA"/>
        </w:rPr>
        <w:t xml:space="preserve">وما نقلوا في آية التطهير </w:t>
      </w:r>
      <w:r>
        <w:rPr>
          <w:rStyle w:val="FootnoteAnchor"/>
          <w:rtl w:val="true"/>
        </w:rPr>
        <w:footnoteReference w:id="2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حصر أهلها في آل العبا </w:t>
      </w:r>
      <w:r>
        <w:rPr>
          <w:rStyle w:val="FootnoteAnchor"/>
          <w:rtl w:val="true"/>
        </w:rPr>
        <w:footnoteReference w:id="2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المباهلة </w:t>
      </w:r>
      <w:r>
        <w:rPr>
          <w:rStyle w:val="FootnoteAnchor"/>
          <w:rtl w:val="true"/>
        </w:rPr>
        <w:footnoteReference w:id="2511"/>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Style w:val="FootnoteAnchor"/>
          <w:rtl w:val="true"/>
        </w:rPr>
        <w:footnoteReference w:id="2512"/>
      </w:r>
      <w:r>
        <w:rPr>
          <w:rFonts w:ascii="Amiri" w:hAnsi="Amiri" w:eastAsia="Amiri" w:cs="Amiri"/>
          <w:color w:val="111111"/>
          <w:sz w:val="28"/>
          <w:sz w:val="28"/>
          <w:szCs w:val="28"/>
          <w:rtl w:val="true"/>
          <w:lang w:bidi="ar-SA"/>
        </w:rPr>
        <w:t xml:space="preserve">، وأنّه لابدّ في كلّ زمان أن يكون فيه إمام </w:t>
      </w:r>
      <w:r>
        <w:rPr>
          <w:rStyle w:val="FootnoteAnchor"/>
          <w:rtl w:val="true"/>
        </w:rPr>
        <w:footnoteReference w:id="2513"/>
      </w:r>
      <w:r>
        <w:rPr>
          <w:rFonts w:ascii="Amiri" w:hAnsi="Amiri" w:eastAsia="Amiri" w:cs="Amiri"/>
          <w:color w:val="111111"/>
          <w:sz w:val="28"/>
          <w:sz w:val="28"/>
          <w:szCs w:val="28"/>
          <w:rtl w:val="true"/>
          <w:lang w:bidi="ar-SA"/>
        </w:rPr>
        <w:t xml:space="preserve">، وأنّه من مات ولم يعرف إمام زمانه مات ميتةً جاهليّة </w:t>
      </w:r>
      <w:r>
        <w:rPr>
          <w:rStyle w:val="FootnoteAnchor"/>
          <w:rtl w:val="true"/>
        </w:rPr>
        <w:footnoteReference w:id="2514"/>
      </w:r>
      <w:r>
        <w:rPr>
          <w:rFonts w:ascii="Amiri" w:hAnsi="Amiri" w:eastAsia="Amiri" w:cs="Amiri"/>
          <w:color w:val="111111"/>
          <w:sz w:val="28"/>
          <w:sz w:val="28"/>
          <w:szCs w:val="28"/>
          <w:rtl w:val="true"/>
          <w:lang w:bidi="ar-SA"/>
        </w:rPr>
        <w:t>، وأنّ القياس في الاُصول لا يجري، وأنّ الإجماع لا يكون حجّة إلّا إذا كان له مستند، وأنّ القياس له شرائط، وفيه الاختلافات الكثيرة والاعتراضات العظيمة، وكذلك في الإجماع، ومع ذلك يسندون أصلهم ـ وهو خلافة الأوّل ـ على إجماع مستند إلى قياس، وهو أنّه صلى الله عليه و آله يرضى بالصلاة خلفه، وأنّه أمرٌ اُخروي، والإمامة أمرٌ دنيوي، فيرضى به أيضا، مع أنّهم صرّحوا في بابها بأنّها رئاسة عامّة في الدِّين والدّنيا مع</w:t>
      </w:r>
    </w:p>
    <w:p>
      <w:pPr>
        <w:pStyle w:val="BookText"/>
        <w:rPr/>
      </w:pPr>
      <w:r>
        <w:rPr>
          <w:rFonts w:ascii="Amiri" w:hAnsi="Amiri" w:eastAsia="Amiri" w:cs="Amiri"/>
          <w:color w:val="111111"/>
          <w:sz w:val="28"/>
          <w:sz w:val="28"/>
          <w:szCs w:val="28"/>
          <w:rtl w:val="true"/>
          <w:lang w:bidi="ar-SA"/>
        </w:rPr>
        <w:t>تجويزهم الصلاة خلف كلّ فاسق وفاجر، ويتركون ما نقلوه من النصوص بسبب ذلك مع نقلهم أنّ عليّا عليه السلام ما بايع إلّا بعد موت فاطمة عليهاالسلام</w:t>
      </w:r>
      <w:r>
        <w:rPr>
          <w:rStyle w:val="FootnoteAnchor"/>
          <w:rtl w:val="true"/>
        </w:rPr>
        <w:footnoteReference w:id="2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مَن تفكّر فيما قالوا فقط من غير شيء آخر مذكور في طرقنا يجزم بقلّة مبالاتهم أو بتيقّنهم، ومثل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ضربة عليّ يوم الخندق أفضل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 وهم يقولون؛ قد يكون غيره أفضل منه بمعنى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قال شارح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أبي بكر فلتة من عاد إلى مثلها فاقتلوه؛ أنّه من عاد إلى خلاف كاد أن يظهر عندها فاقتلوه</w:t>
      </w:r>
      <w:r>
        <w:rPr>
          <w:rStyle w:val="FootnoteAnchor"/>
          <w:rtl w:val="true"/>
        </w:rPr>
        <w:footnoteReference w:id="2517"/>
      </w:r>
      <w:r>
        <w:rPr>
          <w:rFonts w:ascii="Amiri" w:hAnsi="Amiri" w:eastAsia="Amiri" w:cs="Amiri"/>
          <w:color w:val="111111"/>
          <w:sz w:val="28"/>
          <w:sz w:val="28"/>
          <w:szCs w:val="28"/>
          <w:rtl w:val="true"/>
          <w:lang w:bidi="ar-SA"/>
        </w:rPr>
        <w:t>وهل يمكن مثل هذا التقدير في الكلام مع أنّه ينافي معنى الفلتة، وهو ظاهر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قال السيّد الشريف في إلهيّات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قد يكون صوابا، وقد يكون خطأً، وليس فيه عقاب وقصور، مثل تخلّف الأوّل والثاني عن جيش اُسامة حين أمرهم النبيّ صلى الله عليه و آله بالرواح معه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مصلحة في أن نترك النبيّ صلى الله عليه و آله في تلك الحالة التي يمكن مفارقته الدُّنيا ونخلّي المدينة</w:t>
      </w:r>
      <w:r>
        <w:rPr>
          <w:rStyle w:val="FootnoteAnchor"/>
          <w:rtl w:val="true"/>
        </w:rPr>
        <w:footnoteReference w:id="2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قالوا في توجيه قول الثاني حين قال النبيّ صلى الله عليه و آله في حال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بالدواة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ليهذر، حسبنا كتاب اللّه ، </w:t>
      </w:r>
      <w:r>
        <w:rPr>
          <w:rStyle w:val="FootnoteAnchor"/>
          <w:rtl w:val="true"/>
        </w:rPr>
        <w:footnoteReference w:id="2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القول منه من باب الاجتهاد، </w:t>
      </w:r>
      <w:r>
        <w:rPr>
          <w:rStyle w:val="FootnoteAnchor"/>
          <w:rtl w:val="true"/>
        </w:rPr>
        <w:footnoteReference w:id="2520"/>
      </w:r>
      <w:r>
        <w:rPr>
          <w:rFonts w:ascii="Amiri" w:hAnsi="Amiri" w:eastAsia="Amiri" w:cs="Amiri"/>
          <w:color w:val="111111"/>
          <w:sz w:val="28"/>
          <w:sz w:val="28"/>
          <w:szCs w:val="28"/>
          <w:rtl w:val="true"/>
          <w:lang w:bidi="ar-SA"/>
        </w:rPr>
        <w:t>ولم يعلموا أنّ قول الرسول صلى الله عليه و آله والعمل بخلافه كفرٌ محض</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قال العضدي في توجيه إنكار الثاني العدول من الافراد إلى التمتّع حين أمر النبيّ صلى الله عليه و آله ومن لم يسق الهدي بذلك مع عدم سياقه،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والنبى صلى الله عليه و آله أغبر، فقال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على تقديم فعله صلى الله عليه و آله على قوله عند التعارض، وما علم أن لا تعارض هنا؛ لأنّ فعله وعدم عدوله صلى الله عليه و آله لأنّه ساق الهدي،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بالعدول لمن لم يسبقه، فكان فرضه غير فرضهم، ومثل ما بالغ ابن أبي الحديد في كون</w:t>
      </w:r>
    </w:p>
    <w:p>
      <w:pPr>
        <w:pStyle w:val="BookText"/>
        <w:rPr/>
      </w:pPr>
      <w:r>
        <w:rPr>
          <w:rFonts w:ascii="Amiri" w:hAnsi="Amiri" w:eastAsia="Amiri" w:cs="Amiri"/>
          <w:color w:val="111111"/>
          <w:sz w:val="28"/>
          <w:sz w:val="28"/>
          <w:szCs w:val="28"/>
          <w:rtl w:val="true"/>
          <w:lang w:bidi="ar-SA"/>
        </w:rPr>
        <w:t>الخطبة الشقشقيّة منه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كونها منه مثل ضوء النهار، </w:t>
      </w:r>
      <w:r>
        <w:rPr>
          <w:rStyle w:val="FootnoteAnchor"/>
          <w:rtl w:val="true"/>
        </w:rPr>
        <w:footnoteReference w:id="2521"/>
      </w:r>
      <w:r>
        <w:rPr>
          <w:rFonts w:ascii="Amiri" w:hAnsi="Amiri" w:eastAsia="Amiri" w:cs="Amiri"/>
          <w:color w:val="111111"/>
          <w:sz w:val="28"/>
          <w:sz w:val="28"/>
          <w:szCs w:val="28"/>
          <w:rtl w:val="true"/>
          <w:lang w:bidi="ar-SA"/>
        </w:rPr>
        <w:t>وقد اطّلع على الشكاية التي فيها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علينا لا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أجاب بأنّه وقع على ترك الأولى، </w:t>
      </w:r>
      <w:r>
        <w:rPr>
          <w:rStyle w:val="FootnoteAnchor"/>
          <w:rtl w:val="true"/>
        </w:rPr>
        <w:footnoteReference w:id="2522"/>
      </w:r>
      <w:r>
        <w:rPr>
          <w:rFonts w:ascii="Amiri" w:hAnsi="Amiri" w:eastAsia="Amiri" w:cs="Amiri"/>
          <w:color w:val="111111"/>
          <w:sz w:val="28"/>
          <w:sz w:val="28"/>
          <w:szCs w:val="28"/>
          <w:rtl w:val="true"/>
          <w:lang w:bidi="ar-SA"/>
        </w:rPr>
        <w:t>وهل يقع من العاقل مثل هذه الأقاويل التي لا يعذر صاحبها أصلاً، فهؤلاء وأمثالهم مخلّدون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الأخبار الواردة في عدم قبول طاعاتهم وعباداتهم على هؤلاء</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ذكر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 عليّ عليه السلام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دعوة الناس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طوعا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يجد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زماني أو مكاني للمبايعة والإكراه، ويحتمل كونها تعليلاً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دلّت الأدلّة العقليّة ووردت الأخبار المتواترة في أنّ الأنبياء عليهم السلام والأئمّة عليهم السلام لا يفعلون شيئا من الاُمور لا سيّما اُمور الدِّين إلّا بما أمرهم اللّه تعالى، ولا يتكلّمون في شيء من اُمورهم على الرأي 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مضت الأخبار في كتاب الحجّة أنّ اللّه أنزل صحيفة من السماء مختومة بخواتيم، وكان كلّ إمام يفضّ الخاتم المتعلّق به ويعمل بما تحته،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الأخبار المستفيضة ممّا روته الخاصّة والعامه أنّ النبيّ صلى الله عليه و آله أمره بالكفّ عنهم حين أخبرهم بظلمهم، فالاعتراض عليهم فيما يصدر عنهم ليس إلّا من ضعف اليقين وقلّة المعرفة بشأن أئمّة الدِّين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أبو طالب الطبرسي في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جالسا في بعض مجالسه بعد رجوعه من النهروان، فجرى الكلام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حاربت</w:t>
      </w:r>
    </w:p>
    <w:p>
      <w:pPr>
        <w:pStyle w:val="BookText"/>
        <w:rPr/>
      </w:pPr>
      <w:r>
        <w:rPr>
          <w:rFonts w:ascii="Amiri" w:hAnsi="Amiri" w:eastAsia="Amiri" w:cs="Amiri"/>
          <w:color w:val="111111"/>
          <w:sz w:val="28"/>
          <w:sz w:val="28"/>
          <w:szCs w:val="28"/>
          <w:rtl w:val="true"/>
          <w:lang w:bidi="ar-SA"/>
        </w:rPr>
        <w:t xml:space="preserve">أبا بكر وعمر كما حاربت طلحة والزبير ومعاوية؟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لم أزَل مظلوما مستأثرا على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تضرب بسفيك وتطلب بحقّك؟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أشعث، قد قلت قولاً فاسمع الجواب، وعِه واستشعر الحجّة، إنّ لي اُسوة لستّة من الأنبياء عليهم السلام أوّلهم نوح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 xml:space="preserve">» </w:t>
      </w:r>
      <w:r>
        <w:rPr>
          <w:rStyle w:val="FootnoteAnchor"/>
          <w:rtl w:val="true"/>
        </w:rPr>
        <w:footnoteReference w:id="2526"/>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لغير خوف فقد كفر، وإلّا فالوصي أعذر، وثانيهم لوط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2527"/>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 وثالثهم إبراهيم خليل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2528"/>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ورابعهم موسى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Style w:val="FootnoteAnchor"/>
          <w:rtl w:val="true"/>
        </w:rPr>
        <w:footnoteReference w:id="2529"/>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وخامسهم أخوه هارون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Style w:val="FootnoteAnchor"/>
          <w:rtl w:val="true"/>
        </w:rPr>
        <w:footnoteReference w:id="2530"/>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خوف فقد كفر، وإلّا فالوصيّ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وسادسهم أخي محمّد سيّد البشر صلى الله عليه و آله حيث ذهب إلى الغار ونوّمني على فراشه،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الغار لغير خوف فقد كفر،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الناس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 قد علمنا أنّ القول قولك، ونحن المذنبون التائبون، وقد عذرك اللّه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إسحاق بن موسى،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موسى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أبيه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 السلام خطبة بالكوفة، فلمّا كان في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الناس بالناس، وما زلتُ مظلوما منذ قبض رسول اللّه صلى الله عليه و آله ، فقام الأشعث بن قيس ـ لعنه اللّه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تخطبنا خطبة منذ قدمت العراق إلّا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لأولى الناس، بالناس وما زلتُ مظلوما منذ قبض رسول اللّه صلى الله عليه و آله ، ولمّا ولّي تيم وعديّ، ألا ضربت بسيفك دون ظلامتك؟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الخمّارة، قد قلت قولاً فاستمع، واللّه ما منعني الجبن، ولا كراهيّة الموت، ولا منعني ذلك إلّا عهد أخي رسول اللّه صلى الله عليه و آله خبّرني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الاُمّة ستغدر بك، وتنقض عهدي، وإنّك منّي بمنزلة</w:t>
      </w:r>
    </w:p>
    <w:p>
      <w:pPr>
        <w:pStyle w:val="BookText"/>
        <w:rPr/>
      </w:pPr>
      <w:r>
        <w:rPr>
          <w:rFonts w:ascii="Amiri" w:hAnsi="Amiri" w:eastAsia="Amiri" w:cs="Amiri"/>
          <w:color w:val="111111"/>
          <w:sz w:val="28"/>
          <w:sz w:val="28"/>
          <w:szCs w:val="28"/>
          <w:rtl w:val="true"/>
          <w:lang w:bidi="ar-SA"/>
        </w:rPr>
        <w:t>هارون من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 فما تعهد إليّ إذا كان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فبادر إليهم، وجاهدهم، وإن لم تجد أعوانا فكفّ يدك، واحقن دمك حتّى تلحق بي مظلوما، فلمّا توفّي رسول اللّه صلى الله عليه و آله اشتغلت بدفنه والفراغ من شأنه، ثمّ ألَيتُ يمينا أنّي لا أرتدي إلّا للصلاة حتّى أجمع القرآن، ففعلت، ثمّ أخذت بيد فاطمة وابني الحسن والحسين، ثمّ بادرت على أهل بدر وأهل السابقة، فناشدتهم حقّي، ودعوتهم لنصرتي،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وعمّار، والمقداد، وأبو ذرّ، وذهب من كنت أعتضد بهم على دين اللّه من أهل بيتي، وبقيت بين خفيرتين قريبي العهد بجاهليّة عقيل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كذلك كان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أعوانا كفَّ يده حتّى قُتل مظلوما؟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الخمّارة، ليس كما قِست؛ إنّ عثمان لمّا جلس جلس في غير مجلسه، وارتدى بغير ردائه، وصارع الحقّ فصرعه الحقّ، والذي بعث محمّدا بالحقّ، لو وجدت يوم بُويع أخو تيم أربعين رجلاً لجاهدتهم في اللّه إلى أن أبلي عذري،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الأشعث لا يوزن عند اللّه جناح بعوضة، وإنّه أقلّ في دين اللّه من عفطة عنز</w:t>
      </w:r>
      <w:r>
        <w:rPr>
          <w:rFonts w:eastAsia="Amiri" w:cs="Amiri" w:ascii="Amiri" w:hAnsi="Amiri"/>
          <w:color w:val="111111"/>
          <w:sz w:val="28"/>
          <w:szCs w:val="28"/>
          <w:rtl w:val="true"/>
          <w:lang w:bidi="ar-SA"/>
        </w:rPr>
        <w:t>»</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اُمّ سلمة زوجة رسول اللّه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تسع نسوة، وكانت ليلتي ويومي من رسول اللّه صلى الله عليه و آله ،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سخطة أو نزل فيَّ شيء من السماء، ثمّ لم ألبث أن أتيت الباب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الاُولى، ثمّ لم ألبث أن أتيت الباب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يا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وعليّ عليه السلام جاثٍ بين يديه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واُمّي يا رسول اللّه ، إذا كان كذا وكذا فما تأمرني؟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عليه القول ثانيةً، فأمره بالصبر، ثمّ أعاد عليه القول ثالثةً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يا أخي، إذا كان ذلك منهم، فسل سيفك وضعه على عاتقك، واضرب قدما قدما حتّى تلقاني، وسيفك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الكآبة 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إيّاي يا رسول اللّه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رددتك لشيء خيرٌ من اللّه ورسوله، ولكن أتيتني وجبرئيل عليه السلام يخبرني بالأحداث التي تكون بعدي، وأمرني أن اُوصي بذلك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 سلمة، اسمعي واشهدي،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في الدنيا ووزيري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اسمعي واشهدي، هذا عليّ بن أبي طالب</w:t>
      </w:r>
      <w:r>
        <w:rPr>
          <w:rFonts w:eastAsia="Amiri" w:cs="Amiri" w:ascii="Amiri" w:hAnsi="Amiri"/>
          <w:color w:val="111111"/>
          <w:sz w:val="28"/>
          <w:szCs w:val="28"/>
          <w:rtl w:val="true"/>
          <w:lang w:bidi="ar-SA"/>
        </w:rPr>
        <w:t xml:space="preserve">] </w:t>
      </w:r>
      <w:r>
        <w:rPr>
          <w:rStyle w:val="FootnoteAnchor"/>
          <w:rtl w:val="true"/>
        </w:rPr>
        <w:footnoteReference w:id="2533"/>
      </w:r>
      <w:r>
        <w:rPr>
          <w:rFonts w:ascii="Amiri" w:hAnsi="Amiri" w:eastAsia="Amiri" w:cs="Amiri"/>
          <w:color w:val="111111"/>
          <w:sz w:val="28"/>
          <w:sz w:val="28"/>
          <w:szCs w:val="28"/>
          <w:rtl w:val="true"/>
          <w:lang w:bidi="ar-SA"/>
        </w:rPr>
        <w:t>وصيّي وخليفتي من بعدي، وقاضي عداتي، والرائد عن حوضي، يا اُمّ سلمة، اسمعي واشهدي، 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الناكثون؟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يبايعونه بالمدينة، وينكثون ويقاتلونه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كتاب العيون والعلل بإسناده عن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أخبرني عن عليّ عليه السلام لمَ لم يجاهد أعداءه خمسا وعشرين سنة بعد رسول اللّه صلى الله عليه و آله ، ثمّ جاهد في أيّام ولايته؟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اقتدى برسول اللّه صلى الله عليه و آله في تركه جهاد المشركين بمكّة بعد النبوّة ثلاث عشر سنة، وبالمدينة تسعة عشر شهرا، وذلك لقلّة أعوانه عليهم، وكذلك عليّ عليه السلام ترك مجاهدة أعدائه لقلّة أعوانه عليهم، فلمّا لم تبطل نبوّة رسول اللّه صلى الله عليه و آله مع تركه الجهاد ثلاث عشر سنة وتسعة عشر شهرا، كذلك لم تبطل إمامة عليّ عليه السلام مع تركه الجهاد خمسا وعشرين سنة إذا كانت العلّة لهما من الجهاد واحدة</w:t>
      </w:r>
      <w:r>
        <w:rPr>
          <w:rFonts w:eastAsia="Amiri" w:cs="Amiri" w:ascii="Amiri" w:hAnsi="Amiri"/>
          <w:color w:val="111111"/>
          <w:sz w:val="28"/>
          <w:szCs w:val="28"/>
          <w:rtl w:val="true"/>
          <w:lang w:bidi="ar-SA"/>
        </w:rPr>
        <w:t>»</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إكمال الدين و العلل بإسناده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 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ألم يكن عليّ عليه السلام قويّا في دين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ظهر عليه القوم؟ وكيف لم يدفعهم، وما منعه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في كتاب اللّه 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2536"/>
      </w:r>
      <w:r>
        <w:rPr>
          <w:rFonts w:ascii="Amiri" w:hAnsi="Amiri" w:eastAsia="Amiri" w:cs="Amiri"/>
          <w:color w:val="111111"/>
          <w:sz w:val="28"/>
          <w:sz w:val="28"/>
          <w:szCs w:val="28"/>
          <w:rtl w:val="true"/>
          <w:lang w:bidi="ar-SA"/>
        </w:rPr>
        <w:t>إنّه كان للّه ـ عزّ و جلّ ـ ودائع مؤمنين في أصلاب قوم كافرين ومنافقين، فلم يكن عليّ عليه السلام ليقتل الآباء حتّى تخرج الودائع، فلمّا خرجت الودائع ظهر على من ظهر، فقاتله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قائمنا أهل البيت لن يظهر أبدا حتّى تظهر ودائع اللّه عزّ و جلّ، فإذا ظهرت ظهر على من ظهر فقتله</w:t>
      </w:r>
      <w:r>
        <w:rPr>
          <w:rFonts w:eastAsia="Amiri" w:cs="Amiri" w:ascii="Amiri" w:hAnsi="Amiri"/>
          <w:color w:val="111111"/>
          <w:sz w:val="28"/>
          <w:szCs w:val="28"/>
          <w:rtl w:val="true"/>
          <w:lang w:bidi="ar-SA"/>
        </w:rPr>
        <w:t>»</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بإسناده عن منصور، عن حازم، عن أبي عبد اللّه عليه السلام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أخرج اللّه ما في أصلاب المؤمنين من الكافرين، وما في أصلاب الكافرين من المؤمنين، لعذّب الذين كفروا</w:t>
      </w:r>
      <w:r>
        <w:rPr>
          <w:rFonts w:eastAsia="Amiri" w:cs="Amiri" w:ascii="Amiri" w:hAnsi="Amiri"/>
          <w:color w:val="111111"/>
          <w:sz w:val="28"/>
          <w:szCs w:val="28"/>
          <w:rtl w:val="true"/>
          <w:lang w:bidi="ar-SA"/>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العلل بإسناده عن ابن أبي عمير، عن بعض أصحابنا أنّه 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يقاتلهم؟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سبق في علم اللّه أن يكون وما كان له أن يقاتلهم، وليس معه إلّا ثلاثة رهط من المؤمنين</w:t>
      </w:r>
      <w:r>
        <w:rPr>
          <w:rFonts w:eastAsia="Amiri" w:cs="Amiri" w:ascii="Amiri" w:hAnsi="Amiri"/>
          <w:color w:val="111111"/>
          <w:sz w:val="28"/>
          <w:szCs w:val="28"/>
          <w:rtl w:val="true"/>
          <w:lang w:bidi="ar-SA"/>
        </w:rPr>
        <w:t>»</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bookmarkStart w:id="1772" w:name="pg12947_153391"/>
    </w:p>
    <w:p>
      <w:pPr>
        <w:pStyle w:val="Heading2"/>
        <w:numPr>
          <w:ilvl w:val="1"/>
          <w:numId w:val="1"/>
        </w:numPr>
        <w:rPr/>
      </w:pPr>
      <w:bookmarkStart w:id="1773" w:name="__RefHeading___Toc4685945_3224264995"/>
      <w:bookmarkStart w:id="1774" w:name="_Toc736"/>
      <w:bookmarkEnd w:id="1772"/>
      <w:bookmarkEnd w:id="1773"/>
      <w:r>
        <w:rPr>
          <w:rtl w:val="true"/>
        </w:rPr>
        <w:t>فهرس المطالب</w:t>
      </w:r>
      <w:bookmarkEnd w:id="1774"/>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4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أحكام القرآن لابن عربي،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عبّاس بن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 والتلخيص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مصاحف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۲۳۶</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ascii="IRNazanin" w:hAnsi="IRNazanin" w:eastAsia="IRNazanin"/>
          <w:b w:val="false"/>
          <w:b w:val="false"/>
          <w:bCs w:val="false"/>
          <w:i w:val="false"/>
          <w:i w:val="false"/>
          <w:iCs w:val="false"/>
          <w:color w:val="333333"/>
          <w:sz w:val="20"/>
          <w:sz w:val="20"/>
          <w:szCs w:val="20"/>
        </w:rPr>
        <w:t>۳۴۲</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۱۴۱۶</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أحكام القرآن للشافعي،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بايعك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تلخيص</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التي قوبلت في الطبعة الجديدة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يجيبوا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التي قوبلت في الطبعة الجديدة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وأكثر النسخ التي قوبلت في الطبعة الجديدة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الزمخشري في 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والسمعاني في تفسيره،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والبيضاوي في تفسيره،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المازندارني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التلخيص</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الميحط،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الواهنة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تؤلمه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الواهنة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أبي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أحمد بن محمّد بن أبي نصر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الحسن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فأطعمناه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وشرح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الشايكة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تغمرها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لكثرة روايات الحسين بن محمّد عن معلّى بن محمّد من جهة، وكثرة روايات هذا المعلّى عن محمّد بن جمهور من جهة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ascii="IRNazanin" w:hAnsi="IRNazanin" w:eastAsia="IRNazanin"/>
          <w:b w:val="false"/>
          <w:b w:val="false"/>
          <w:bCs w:val="false"/>
          <w:i w:val="false"/>
          <w:i w:val="false"/>
          <w:iCs w:val="false"/>
          <w:color w:val="333333"/>
          <w:sz w:val="20"/>
          <w:sz w:val="20"/>
          <w:szCs w:val="20"/>
        </w:rPr>
        <w:t>۱۰</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وأنكروه وقالوا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ascii="IRNazanin" w:hAnsi="IRNazanin" w:eastAsia="IRNazanin"/>
          <w:b w:val="false"/>
          <w:b w:val="false"/>
          <w:bCs w:val="false"/>
          <w:i w:val="false"/>
          <w:i w:val="false"/>
          <w:iCs w:val="false"/>
          <w:color w:val="333333"/>
          <w:sz w:val="20"/>
          <w:sz w:val="20"/>
          <w:szCs w:val="20"/>
        </w:rPr>
        <w:t>۱۳۹</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تسع عشرة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ascii="IRNazanin" w:hAnsi="IRNazanin" w:eastAsia="IRNazanin"/>
          <w:b w:val="false"/>
          <w:b w:val="false"/>
          <w:bCs w:val="false"/>
          <w:i w:val="false"/>
          <w:i w:val="false"/>
          <w:iCs w:val="false"/>
          <w:color w:val="333333"/>
          <w:sz w:val="20"/>
          <w:sz w:val="20"/>
          <w:szCs w:val="20"/>
        </w:rPr>
        <w:t>۵۶</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الإهليلج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اطريفل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المعتصر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مصدره، و نقله أيضا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۴۹۴۷</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ascii="IRNazanin" w:hAnsi="IRNazanin" w:eastAsia="IRNazanin"/>
          <w:b w:val="false"/>
          <w:b w:val="false"/>
          <w:bCs w:val="false"/>
          <w:i w:val="false"/>
          <w:i w:val="false"/>
          <w:iCs w:val="false"/>
          <w:color w:val="333333"/>
          <w:sz w:val="20"/>
          <w:sz w:val="20"/>
          <w:szCs w:val="20"/>
        </w:rPr>
        <w:t>۲۴۳</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 المهملة</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المرغة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الأفعال الآتية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المغرب، لكن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۲۵۷</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الحديث في الخصال، ولكن رواه في أماليه،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الكلام </w:t>
      </w:r>
      <w:r>
        <w:rPr>
          <w:rFonts w:ascii="IRNazanin" w:hAnsi="IRNazanin" w:eastAsia="IRNazanin"/>
          <w:b w:val="false"/>
          <w:b w:val="false"/>
          <w:bCs w:val="false"/>
          <w:i w:val="false"/>
          <w:i w:val="false"/>
          <w:iCs w:val="false"/>
          <w:color w:val="333333"/>
          <w:sz w:val="20"/>
          <w:sz w:val="20"/>
          <w:szCs w:val="20"/>
        </w:rPr>
        <w:t>۷۹</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ذيل الحديث</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ascii="IRNazanin" w:hAnsi="IRNazanin" w:eastAsia="IRNazanin"/>
          <w:b w:val="false"/>
          <w:b w:val="false"/>
          <w:bCs w:val="false"/>
          <w:i w:val="false"/>
          <w:i w:val="false"/>
          <w:iCs w:val="false"/>
          <w:color w:val="333333"/>
          <w:sz w:val="20"/>
          <w:sz w:val="20"/>
          <w:szCs w:val="20"/>
        </w:rPr>
        <w:t>۱۹۸</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۸۷</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۹۳</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۱۱۴</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۲۴</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۹۱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۲۳</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۹۴</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 واختلاف في اللفظ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۹۱</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۹۷</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۱۰۰</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۱۰۰</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۱۰۰</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ولسنا ـ 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صدقه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ascii="IRNazanin" w:hAnsi="IRNazanin" w:eastAsia="IRNazanin"/>
          <w:b w:val="false"/>
          <w:b w:val="false"/>
          <w:bCs w:val="false"/>
          <w:i w:val="false"/>
          <w:i w:val="false"/>
          <w:iCs w:val="false"/>
          <w:color w:val="333333"/>
          <w:sz w:val="20"/>
          <w:sz w:val="20"/>
          <w:szCs w:val="20"/>
        </w:rPr>
        <w:t>۳۸</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المجلسي رحمه الله في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۲۹۰</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۱۰۱۴</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الكلام </w:t>
      </w:r>
      <w:r>
        <w:rPr>
          <w:rFonts w:ascii="IRNazanin" w:hAnsi="IRNazanin" w:eastAsia="IRNazanin"/>
          <w:b w:val="false"/>
          <w:b w:val="false"/>
          <w:bCs w:val="false"/>
          <w:i w:val="false"/>
          <w:i w:val="false"/>
          <w:iCs w:val="false"/>
          <w:color w:val="333333"/>
          <w:sz w:val="20"/>
          <w:sz w:val="20"/>
          <w:szCs w:val="20"/>
        </w:rPr>
        <w:t>۷۹</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الهلاليّة،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المجلسي رحمه الله في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على ذي قريحة أنّ هذا التأويل ركيك، ومعنى الحديث ما قالوا، واللّه أعلم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المذكور رواه الكليني رحمه الله في 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الطريحي رحمه الله في مجمع البحرين،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في موضع</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حريث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۷۷۵</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خلا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الخاء المعجمة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فأحياهم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فأحيهم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خرقيل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إدامة قول البيضاوي فى تفسيره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۵۴۲</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بالهطلان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 يروي عن ابن محبوب عدّة من أصحابنا عن سهل بن زياد</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كلام في القاموس يفهم منه هذا، ولم نعثر على قول آخر من أهل اللغة يؤيّد في ضبطه إلّا ما صرّح به 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تبصير المنتبه،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بأنّه يقرأ بضمّ الباء و سكون الراء</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الشارح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ويغفر لكم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الطبعة القديمة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تنازعون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ومخلوقه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ص </w:t>
      </w:r>
      <w:r>
        <w:rPr>
          <w:rFonts w:ascii="IRNazanin" w:hAnsi="IRNazanin" w:eastAsia="IRNazanin"/>
          <w:b w:val="false"/>
          <w:b w:val="false"/>
          <w:bCs w:val="false"/>
          <w:i w:val="false"/>
          <w:i w:val="false"/>
          <w:iCs w:val="false"/>
          <w:color w:val="333333"/>
          <w:sz w:val="20"/>
          <w:sz w:val="20"/>
          <w:szCs w:val="20"/>
        </w:rPr>
        <w:t>۷۵</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المتن الذي ضبطه الشارح رحمه الله سابقا وكلتا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۳۸۶</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والعبّاس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۹۵</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مع اختلاف يسير فى اللفظ</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مع اختلاف يسير فى اللفظ</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ولم يذكر في المصدر أنّ الآية قبل هذه الآية المذكورة،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الشارح رحمه الله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سهل عن العدّة</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الإياس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المازندراني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الإياس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وشرح المازندراني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لأسكن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سكن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ف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أسد الغابة للجزري،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رجال الطوسي،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هو عبد الرحمن بن سلمة الجريري، وفي رجال البرقي،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هو عبد الرحمن بن مسلمة الحريري</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ويشكّك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ـ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ينادي باسم رجل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مجالد كان أخا أبي جعفر المنصور الدوانيقي من الرضاعة، وكان معه بالحميمة، فلمّا أفضى الأمر إلى المنصور ولّاه الريّ، وكان يلي له الخزائن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۲۷۰۰</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لتذلّنَّ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ولتتلقّفها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يتلقّف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ولتتلقّفها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تتلقّف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المؤلّف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لاتزالون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يكونا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يكونا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فأعينوا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و إنّ لكلّ شيء شرفا، وشرف الإسلام الشيعة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بأمر اللّه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ليردّها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مع تفاوت يسير في اللفظ</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الفضيلة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عين ألفاظه، لكن نقل مضمونه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باب جنّة الدنيا، ح </w:t>
      </w:r>
      <w:r>
        <w:rPr>
          <w:rFonts w:ascii="IRNazanin" w:hAnsi="IRNazanin" w:eastAsia="IRNazanin"/>
          <w:b w:val="false"/>
          <w:b w:val="false"/>
          <w:bCs w:val="false"/>
          <w:i w:val="false"/>
          <w:i w:val="false"/>
          <w:iCs w:val="false"/>
          <w:color w:val="333333"/>
          <w:sz w:val="20"/>
          <w:sz w:val="20"/>
          <w:szCs w:val="20"/>
        </w:rPr>
        <w:t>۱</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ما يقرب من هذا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الشارح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أمنته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للعلّامة الحلّي،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مع التلخيص و اختلاف يسير في اللفظ</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تقلقلي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كلتا الطبعتين و أكثر نسخ الكافي</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تطيش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عليه السلام للكميت هكذا، بل يوجد نحوه في رجال الكشّي،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لسان الرسول صلى الله عليه و آله لحسّان بن ثابت</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الرجال،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سهل، عدّة من أصحابنا</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ويروي سهل عن العدّة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القاموس، وورد بعينه في النهاية لابن الأثير،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المعجمة، ويؤيّده ضبط الطوسي رحمه الله في الفهرست،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والبرقي في رجاله،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موافق لضبط النجاشي رحمه الله في رجاله،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والطوسي في رجاله،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۲۶۳۸</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وتشديد الميم خطأ</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ascii="IRNazanin" w:hAnsi="IRNazanin" w:eastAsia="IRNazanin"/>
          <w:b w:val="false"/>
          <w:b w:val="false"/>
          <w:bCs w:val="false"/>
          <w:i w:val="false"/>
          <w:i w:val="false"/>
          <w:iCs w:val="false"/>
          <w:color w:val="333333"/>
          <w:sz w:val="20"/>
          <w:sz w:val="20"/>
          <w:szCs w:val="20"/>
        </w:rPr>
        <w:t>۵۰</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جعفر، عليّ بن إبراهيم عن صالح بن السندي</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ذيل السند السابق ماحوله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ملائكته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يضربوه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وانظر قول الجوهري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۲۳۶۸</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تتكلّم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۵۹۸۲</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حسب الرجل دينه، و مروءته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القرطبي عن كعب الأحبار في تفسيره،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هو نفس القرطبي في المصدر المذكور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التحريف في العنوان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بعمّار بن مروان؛ لأنّا لم نجد رواية عمّار عن الفضيل في أيّة رواية، ويؤيّده تكرار رواية محمد بن مروان عنه في مواضع كثيرة، 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۱۲۲۵۵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۱۲۲۹۰</w:t>
      </w:r>
      <w:r>
        <w:rPr>
          <w:rFonts w:ascii="IRNazanin" w:hAnsi="IRNazanin" w:eastAsia="IRNazanin"/>
          <w:b w:val="false"/>
          <w:b w:val="false"/>
          <w:bCs w:val="false"/>
          <w:i w:val="false"/>
          <w:i w:val="false"/>
          <w:iCs w:val="false"/>
          <w:color w:val="333333"/>
          <w:sz w:val="20"/>
          <w:sz w:val="20"/>
          <w:szCs w:val="20"/>
          <w:rtl w:val="true"/>
        </w:rPr>
        <w:t xml:space="preserve"> في الطبعة الجديدة؛ التهذيب،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والمحاسن،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الحاجة والفاقة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في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سهل عدّة من أصحابنا</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العقرقوقي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تروون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عن الأكثر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۷۹۴۰</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مع التلخيص واختلاف يسير في اللفظ</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مع اختلاف يسير في اللفظ</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كسابقة</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ومروان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يضبط هذه العبارة في المتن الذي كتبه سابقا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مع اختلاف في اللفظ</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فرقة منها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عنه العلّامة رحمه الله في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في اللفظ</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عليهم السلام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للرضي،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ص </w:t>
      </w:r>
      <w:r>
        <w:rPr>
          <w:rFonts w:ascii="IRNazanin" w:hAnsi="IRNazanin" w:eastAsia="IRNazanin"/>
          <w:b w:val="false"/>
          <w:b w:val="false"/>
          <w:bCs w:val="false"/>
          <w:i w:val="false"/>
          <w:i w:val="false"/>
          <w:iCs w:val="false"/>
          <w:color w:val="333333"/>
          <w:sz w:val="20"/>
          <w:sz w:val="20"/>
          <w:szCs w:val="20"/>
        </w:rPr>
        <w:t>۱۶۵</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فياللفظ</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جهيم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بحقيقة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والطبعة القديمة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۹۷۴</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طفأ</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أجدهم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 واضح</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وتبرّؤون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وهيب، حميد بن زياد عن الحسن بن محمّد</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تقبل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شرح المازندراني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والدين واحد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ومابعدها</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وجميع النسخ الكافي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القاموس</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۴۷۴۷</w:t>
      </w:r>
      <w:r>
        <w:rPr>
          <w:rFonts w:ascii="IRNazanin" w:hAnsi="IRNazanin" w:eastAsia="IRNazanin"/>
          <w:b w:val="false"/>
          <w:b w:val="false"/>
          <w:bCs w:val="false"/>
          <w:i w:val="false"/>
          <w:i w:val="false"/>
          <w:iCs w:val="false"/>
          <w:color w:val="333333"/>
          <w:sz w:val="20"/>
          <w:sz w:val="20"/>
          <w:szCs w:val="20"/>
          <w:rtl w:val="true"/>
        </w:rPr>
        <w:t xml:space="preserve">؛ التمهيد،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في اللفظ</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أيضا في أكثر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بعض نسخ الكافي وكلتا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عجلان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۷۷۲</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وثلاثين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۷۷۲</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۲۵۵۵۷</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۲۵۵۵۷</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۲۵۵۵۷</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۵۸۷</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لفّوه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وذيله</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رأسه إلى سرّته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وزوجه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الزمهرير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أتت ببعيد عن الأفهام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۴۲۴۰۸</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ابن محبوب، عليّ بن إبراهيم عن أبيه</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۳۱۰۳۸</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استرقيتك</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حديث عليّ بن الحسين عليهماالسلام مع يزيد لعنه اللّه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الجديدة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سعيد بن غزوان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۱۰۱۷</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سعيد بن غزوان، فعلى هذا يكون السند معلّقا على سابقه</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سهل عدّة من أصحابنا</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القديمة وجميع النسخ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الآبي،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القوشجي، ولكن لم يحضر عندنا شرحه</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وأربعون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الليلة الثانية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مع تفاوت يسير في اللفظ</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مع تفاوت يسير في اللفظ</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۶۶</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۶۶</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كاسح الألفام الكفريّة،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۳۷۹۸</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۴۵</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أبان، الحسين بن محمّد الأشعري عن معلّى بن الحسن</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۳۰۵</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۱۳۸۶۶</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كسابقيه</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 عهد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 والمرآة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مسعدة بن صدقة</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الفيروزآبادي في 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۲۵۵۸۲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۱۸۴۶</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 يروي عن سهل بن زياد عدّة من أصحابنا</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ومعظم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فأعينوا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الفيض رحمه الله في الوافي،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۲۵۵۵۹</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الحسن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والتقدّم و التأخّر</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أحمد بن محمّد بن خالد المذكور في السند السابق</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يضمحلّ الغبار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ضمحل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القاموس</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بالاعتبار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مع التلخيص و اختلاف يسير فى اللفظ</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الطوسي رحمه الله، صرّح به في أوصاف الأشرف، ص </w:t>
      </w:r>
      <w:r>
        <w:rPr>
          <w:rFonts w:ascii="IRNazanin" w:hAnsi="IRNazanin" w:eastAsia="IRNazanin"/>
          <w:b w:val="false"/>
          <w:b w:val="false"/>
          <w:bCs w:val="false"/>
          <w:i w:val="false"/>
          <w:i w:val="false"/>
          <w:iCs w:val="false"/>
          <w:color w:val="333333"/>
          <w:sz w:val="20"/>
          <w:sz w:val="20"/>
          <w:szCs w:val="20"/>
        </w:rPr>
        <w:t>۷۷</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مع التلخيص و اختلاف في اللفظ</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مع تلخيص و اختلاف يسير في اللفظ</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الخفاءللعجلوني،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نسنس</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تفسير السمعاني،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۲۱۲</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ومحمّد بن يحيى ـ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 حنان بن سدير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يسكن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تكلّم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والبلوى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۹۴۳۳</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الشرح المذكور</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 التصرّف</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الجاهليّة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لم يسقوا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۱۴۹۰</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كمنعه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والمتكرّر في الأسناد رواية الحسين بن محمّد بن يحيى، عن عليّ بن محمّد بن سعد، عن محمّد بن سالم بن أبي سلمة</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والرجل مجهول</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جفو</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البيضاوي في تفسيره،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معلّق على سابقه</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مرافقة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قبلكم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 السلام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يحيى الحلبيّ المذكور في السند السابق</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مع التصرّف واختلاف في اللفظ</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ويروي عن يحيى الحلبي محمّد بن يحيى، عن أحمد بن محمّد بن عيسى، عن محمّد بن خالد و الحسين بن سعيد جميعا عن النضر بن سويد</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 شرح المازندراني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۴۸۴</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النيسابوري في تفسير غرائب القرآن،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الطوسي رحمه الله في التبيان،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الزمخشري في 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والبيضاوي في تفسيره،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الطبرسي رحمه الله في 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الطبرسي رحمه الله في جامع البيان،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الثعلبي في تفسيره،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ascii="IRNazanin" w:hAnsi="IRNazanin" w:eastAsia="IRNazanin"/>
          <w:b w:val="false"/>
          <w:b w:val="false"/>
          <w:bCs w:val="false"/>
          <w:i w:val="false"/>
          <w:i w:val="false"/>
          <w:iCs w:val="false"/>
          <w:color w:val="333333"/>
          <w:sz w:val="20"/>
          <w:sz w:val="20"/>
          <w:szCs w:val="20"/>
        </w:rPr>
        <w:t>۱۳۰</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البلاء، وردّ عليه أهله الذين ماتوا بعد ما أصابه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أصابهم البلاء</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۵۶۲</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شرح المازندراني،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أجمعون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دخلهم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عمّرتم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يستعلق</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يستعلن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جابر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مع التقديم و التأخير في العبارة</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مماتك</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 ومرآة العقول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ascii="IRNazanin" w:hAnsi="IRNazanin" w:eastAsia="IRNazanin"/>
          <w:b w:val="false"/>
          <w:b w:val="false"/>
          <w:bCs w:val="false"/>
          <w:i w:val="false"/>
          <w:i w:val="false"/>
          <w:iCs w:val="false"/>
          <w:color w:val="333333"/>
          <w:sz w:val="20"/>
          <w:sz w:val="20"/>
          <w:szCs w:val="20"/>
        </w:rPr>
        <w:t>۳۰۳</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فتدخل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بحمل الأرض</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۱۵۱۳</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فدحاها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وجميع النسخ التي قوبلت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وفسد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وتشتيت</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المصنّف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۱۷۸</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عن زرعة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لتكلّمني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واُدخلهم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فانصرفوا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فشطر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بخيانته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نفيلة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دهلز</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ascii="IRNazanin" w:hAnsi="IRNazanin" w:eastAsia="IRNazanin"/>
          <w:b w:val="false"/>
          <w:b w:val="false"/>
          <w:bCs w:val="false"/>
          <w:i w:val="false"/>
          <w:i w:val="false"/>
          <w:iCs w:val="false"/>
          <w:color w:val="333333"/>
          <w:sz w:val="20"/>
          <w:sz w:val="20"/>
          <w:szCs w:val="20"/>
        </w:rPr>
        <w:t>۶۹۴</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۵۴۸</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شرح المازندراني</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۲۴۸</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الثاني رحمه الله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الحجر من حيث جاءك؛ فإنّه لا يردّ الشرّ إلّا بالشرّ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۷۶۹۵</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مع التلخيص و اختلاف في اللفظ</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مع تفاوت في اللفظ</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الدريج</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الدريج</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شراعا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الدريج</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اللفظ</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فوصفه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الفيض رحمه الله في الوافى،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۲۵۴۵۹</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واُريك</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الحابس</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أحمد بن محمّد المذكور في السند السابق</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فتقاتل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وشرح المازندراني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تخرج</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ص </w:t>
      </w:r>
      <w:r>
        <w:rPr>
          <w:rFonts w:ascii="IRNazanin" w:hAnsi="IRNazanin" w:eastAsia="IRNazanin"/>
          <w:b w:val="false"/>
          <w:b w:val="false"/>
          <w:bCs w:val="false"/>
          <w:i w:val="false"/>
          <w:i w:val="false"/>
          <w:iCs w:val="false"/>
          <w:color w:val="333333"/>
          <w:sz w:val="20"/>
          <w:sz w:val="20"/>
          <w:szCs w:val="20"/>
        </w:rPr>
        <w:t>۹۵</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الجديدة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ريق</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والغافث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والقافث</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وجميع النسخ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بالغداة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الليلة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الليلة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بسفج</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على بن الحسن بن عليّ المذكور في السند السابق</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اُنقذوا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عليّ بن الحسن بن علي، وهو ابن فضّال</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وتعزّ من تشاء</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إناء يشرب فيه</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البعض في رجال ابن داود،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ascii="IRNazanin" w:hAnsi="IRNazanin" w:eastAsia="IRNazanin"/>
          <w:b w:val="false"/>
          <w:b w:val="false"/>
          <w:bCs w:val="false"/>
          <w:i w:val="false"/>
          <w:i w:val="false"/>
          <w:iCs w:val="false"/>
          <w:color w:val="333333"/>
          <w:sz w:val="20"/>
          <w:sz w:val="20"/>
          <w:szCs w:val="20"/>
        </w:rPr>
        <w:t>۴</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البيضاوي في تفسيره،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أشيم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والمتكرّر في الأسناد رواية أحمد بن محمّد بن عيسى، عن عليّ بن أحمد بن أشيم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۵۰۳</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 بن منبه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ذيل الدرس </w:t>
      </w:r>
      <w:r>
        <w:rPr>
          <w:rFonts w:ascii="IRNazanin" w:hAnsi="IRNazanin" w:eastAsia="IRNazanin"/>
          <w:b w:val="false"/>
          <w:b w:val="false"/>
          <w:bCs w:val="false"/>
          <w:i w:val="false"/>
          <w:i w:val="false"/>
          <w:iCs w:val="false"/>
          <w:color w:val="333333"/>
          <w:sz w:val="20"/>
          <w:sz w:val="20"/>
          <w:szCs w:val="20"/>
        </w:rPr>
        <w:t>۲۱</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سعيدة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كمسكن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قلبك وهواك</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الشارح رحمه الله سابقا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 اختلاف في اللفظ</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معع التلخيص</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لملك</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۴۷۶</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المهدي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 آشوب في المناقب،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البعض</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ابن محبوب المذكور في السند السابق</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وبعض 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تعرضوني</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فأسرع</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إدارته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البعض</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۱۶</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أحمد بن محمّد المذكور في السند السابق</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مثنّية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 الثلث</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العروق</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بالضاء المهملة</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بالضاء المهملة</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ليجعل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العلامة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۳۹۶۱</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والتصرّف</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الشارح رحمه الله قد أراد منها كتاب النهاية لابن الأثير، لكن لم نجد المنقول إلّا في كتاب المصباح المنير</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ملك</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فأنكر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ومواضع اُخر</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العبارة في تسعة وثمانين موضعا من المصحف الشريف</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الشارح رحمه الله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مفاتيح الغيب لصدر المتألّهين،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المبدأ والمعاد له، ص </w:t>
      </w:r>
      <w:r>
        <w:rPr>
          <w:rFonts w:ascii="IRNazanin" w:hAnsi="IRNazanin" w:eastAsia="IRNazanin"/>
          <w:b w:val="false"/>
          <w:b w:val="false"/>
          <w:bCs w:val="false"/>
          <w:i w:val="false"/>
          <w:i w:val="false"/>
          <w:iCs w:val="false"/>
          <w:color w:val="333333"/>
          <w:sz w:val="20"/>
          <w:sz w:val="20"/>
          <w:szCs w:val="20"/>
        </w:rPr>
        <w:t>۲۰۳</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محمّد بن عبد الجّبار المذكور في السند السابق</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يكلّفه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 أهل بيته عليهم السلام ، ح </w:t>
      </w:r>
      <w:r>
        <w:rPr>
          <w:rFonts w:ascii="IRNazanin" w:hAnsi="IRNazanin" w:eastAsia="IRNazanin"/>
          <w:b w:val="false"/>
          <w:b w:val="false"/>
          <w:bCs w:val="false"/>
          <w:i w:val="false"/>
          <w:i w:val="false"/>
          <w:iCs w:val="false"/>
          <w:color w:val="333333"/>
          <w:sz w:val="20"/>
          <w:sz w:val="20"/>
          <w:szCs w:val="20"/>
        </w:rPr>
        <w:t>۱۲</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 أهل بيته عليهم السلام ، ح </w:t>
      </w:r>
      <w:r>
        <w:rPr>
          <w:rFonts w:ascii="IRNazanin" w:hAnsi="IRNazanin" w:eastAsia="IRNazanin"/>
          <w:b w:val="false"/>
          <w:b w:val="false"/>
          <w:bCs w:val="false"/>
          <w:i w:val="false"/>
          <w:i w:val="false"/>
          <w:iCs w:val="false"/>
          <w:color w:val="333333"/>
          <w:sz w:val="20"/>
          <w:sz w:val="20"/>
          <w:szCs w:val="20"/>
        </w:rPr>
        <w:t>۴</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۲۵۷۴</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۳۹۹۷</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محمّد بن عبد الجبّار</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روح</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أحمد بن محمّد المذكور في السند السابق</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من سورة 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يسمّيها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بدأته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أرض</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وامرأته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وجميع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لهب</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بابعته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ابن أبي عمير المذكور في السند السابق</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جعاسيس</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بالزاء المعجمة</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 التصرّف</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والتصرّف</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 في اللفظ</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إبليس</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التقديم والتأخير في العبارة</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 ومرآة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والنعمان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الداربين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الطبرسي رحمه الله في 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أبي مسلم</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الزمخشري في 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البيضاوي في تفسيره،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البعض</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تربّيها</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النجاتي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في اللفظ</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وخمسين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تحوّلي</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الطوفان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توبتك</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بالزاء المعجمة</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ربص</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اللّه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مع التلخيص والتصرّف في العبارة</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معظم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 رواية من يسمّى بعليّ بن الحسن عن منصور بن يونس في موضع</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الزمخشري في الكشّاف،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ومعظم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ما قلنا ذيل سند الحديث السابق</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منكبين</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البأس</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والمذكور في رجال الطوسي،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۴۱۰۲</w:t>
      </w:r>
      <w:r>
        <w:rPr>
          <w:rFonts w:ascii="IRNazanin" w:hAnsi="IRNazanin" w:eastAsia="IRNazanin"/>
          <w:b w:val="false"/>
          <w:b w:val="false"/>
          <w:bCs w:val="false"/>
          <w:i w:val="false"/>
          <w:i w:val="false"/>
          <w:iCs w:val="false"/>
          <w:color w:val="333333"/>
          <w:sz w:val="20"/>
          <w:sz w:val="20"/>
          <w:szCs w:val="20"/>
          <w:rtl w:val="true"/>
        </w:rPr>
        <w:t xml:space="preserve"> هو محمّد بن سليمان الأزدي، ولم نجد لمحمّد بن سلمان الأزدي ذكرا في موضع</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والسند معلّق على سابقه</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نعاس</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ويروي عن محمّد بن خالد، عليّ بن إبراهيم عن أحمد بن محمّد</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مع التلخيص</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فيأمر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مرضه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مرضه منه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۱۰۲</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باب الباذنجان</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الذي ضبطه الشارح رحمه الله سابقا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نبات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القاموس</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۵۲۸</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مع التلخيص واختلاف يسير في اللفظ</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ناصبيّا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معظم نسخ الكافي ومرآة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وخزّانها</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إلى القيل</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وشرح المازندراني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قرقيسا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للطير</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نسخ الكافي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يشبع</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قرقس</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بالحرب</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الضرع بعد الحلب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القولين هو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تقدّره وتقيسه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۴۲۸۰</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۳۲۵۹</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الآية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۳۸۷۶</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۱۰۶۸۷</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۹۷۷۴</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۳۳۰۳۵</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شرح المواقف، لكن نقل فيه عن الآمدي ما يقرب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بعبارات مختلفة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۵۸۵۲</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للمحقق الأردبيلي،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باب أن الأئمّة عليهم السلام لم يفعوا شيئا</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۲۸۱</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3.jpeg"/><Relationship Id="rId592" Type="http://schemas.openxmlformats.org/officeDocument/2006/relationships/image" Target="media/image3.jpeg"/><Relationship Id="rId593" Type="http://schemas.openxmlformats.org/officeDocument/2006/relationships/footer" Target="footer586.xml"/><Relationship Id="rId594" Type="http://schemas.openxmlformats.org/officeDocument/2006/relationships/image" Target="media/image4.jpeg"/><Relationship Id="rId595" Type="http://schemas.openxmlformats.org/officeDocument/2006/relationships/image" Target="media/image4.jpeg"/><Relationship Id="rId596" Type="http://schemas.openxmlformats.org/officeDocument/2006/relationships/footer" Target="footer587.xml"/><Relationship Id="rId597" Type="http://schemas.openxmlformats.org/officeDocument/2006/relationships/image" Target="media/image5.jpeg"/><Relationship Id="rId598" Type="http://schemas.openxmlformats.org/officeDocument/2006/relationships/image" Target="media/image5.jpeg"/><Relationship Id="rId599" Type="http://schemas.openxmlformats.org/officeDocument/2006/relationships/footer" Target="footer588.xml"/><Relationship Id="rId600" Type="http://schemas.openxmlformats.org/officeDocument/2006/relationships/image" Target="media/image6.jpeg"/><Relationship Id="rId601" Type="http://schemas.openxmlformats.org/officeDocument/2006/relationships/image" Target="media/image6.jpeg"/><Relationship Id="rId602" Type="http://schemas.openxmlformats.org/officeDocument/2006/relationships/footer" Target="footer589.xml"/><Relationship Id="rId603" Type="http://schemas.openxmlformats.org/officeDocument/2006/relationships/image" Target="media/image7.jpeg"/><Relationship Id="rId604" Type="http://schemas.openxmlformats.org/officeDocument/2006/relationships/image" Target="media/image7.jpeg"/><Relationship Id="rId605" Type="http://schemas.openxmlformats.org/officeDocument/2006/relationships/footer" Target="footer590.xml"/><Relationship Id="rId606" Type="http://schemas.openxmlformats.org/officeDocument/2006/relationships/image" Target="media/image8.jpeg"/><Relationship Id="rId607" Type="http://schemas.openxmlformats.org/officeDocument/2006/relationships/image" Target="media/image8.jpeg"/><Relationship Id="rId608" Type="http://schemas.openxmlformats.org/officeDocument/2006/relationships/footer" Target="footer591.xml"/><Relationship Id="rId609" Type="http://schemas.openxmlformats.org/officeDocument/2006/relationships/image" Target="media/image9.jpeg"/><Relationship Id="rId610" Type="http://schemas.openxmlformats.org/officeDocument/2006/relationships/image" Target="media/image9.jpeg"/><Relationship Id="rId611" Type="http://schemas.openxmlformats.org/officeDocument/2006/relationships/footer" Target="footer592.xml"/><Relationship Id="rId612" Type="http://schemas.openxmlformats.org/officeDocument/2006/relationships/image" Target="media/image10.jpeg"/><Relationship Id="rId613" Type="http://schemas.openxmlformats.org/officeDocument/2006/relationships/image" Target="media/image10.jpeg"/><Relationship Id="rId614" Type="http://schemas.openxmlformats.org/officeDocument/2006/relationships/footer" Target="footer593.xml"/><Relationship Id="rId615" Type="http://schemas.openxmlformats.org/officeDocument/2006/relationships/image" Target="media/image11.jpeg"/><Relationship Id="rId616" Type="http://schemas.openxmlformats.org/officeDocument/2006/relationships/image" Target="media/image11.jpeg"/><Relationship Id="rId617" Type="http://schemas.openxmlformats.org/officeDocument/2006/relationships/footer" Target="footer594.xml"/><Relationship Id="rId618" Type="http://schemas.openxmlformats.org/officeDocument/2006/relationships/image" Target="media/image12.jpeg"/><Relationship Id="rId619" Type="http://schemas.openxmlformats.org/officeDocument/2006/relationships/image" Target="media/image12.jpeg"/><Relationship Id="rId620" Type="http://schemas.openxmlformats.org/officeDocument/2006/relationships/footer" Target="footer595.xml"/><Relationship Id="rId621" Type="http://schemas.openxmlformats.org/officeDocument/2006/relationships/image" Target="media/image13.jpeg"/><Relationship Id="rId622" Type="http://schemas.openxmlformats.org/officeDocument/2006/relationships/image" Target="media/image13.jpeg"/><Relationship Id="rId623" Type="http://schemas.openxmlformats.org/officeDocument/2006/relationships/footer" Target="footer596.xml"/><Relationship Id="rId624" Type="http://schemas.openxmlformats.org/officeDocument/2006/relationships/image" Target="media/image14.jpeg"/><Relationship Id="rId625" Type="http://schemas.openxmlformats.org/officeDocument/2006/relationships/image" Target="media/image14.jpeg"/><Relationship Id="rId626" Type="http://schemas.openxmlformats.org/officeDocument/2006/relationships/footer" Target="footer597.xml"/><Relationship Id="rId627" Type="http://schemas.openxmlformats.org/officeDocument/2006/relationships/image" Target="media/image15.jpeg"/><Relationship Id="rId628" Type="http://schemas.openxmlformats.org/officeDocument/2006/relationships/image" Target="media/image15.jpeg"/><Relationship Id="rId629" Type="http://schemas.openxmlformats.org/officeDocument/2006/relationships/footer" Target="footer598.xml"/><Relationship Id="rId630" Type="http://schemas.openxmlformats.org/officeDocument/2006/relationships/image" Target="media/image16.jpeg"/><Relationship Id="rId631" Type="http://schemas.openxmlformats.org/officeDocument/2006/relationships/image" Target="media/image16.jpeg"/><Relationship Id="rId632" Type="http://schemas.openxmlformats.org/officeDocument/2006/relationships/footer" Target="footer599.xml"/><Relationship Id="rId633" Type="http://schemas.openxmlformats.org/officeDocument/2006/relationships/image" Target="media/image17.jpeg"/><Relationship Id="rId634" Type="http://schemas.openxmlformats.org/officeDocument/2006/relationships/image" Target="media/image17.jpeg"/><Relationship Id="rId635" Type="http://schemas.openxmlformats.org/officeDocument/2006/relationships/footer" Target="footer600.xml"/><Relationship Id="rId636" Type="http://schemas.openxmlformats.org/officeDocument/2006/relationships/image" Target="media/image18.jpeg"/><Relationship Id="rId637" Type="http://schemas.openxmlformats.org/officeDocument/2006/relationships/image" Target="media/image18.jpeg"/><Relationship Id="rId638" Type="http://schemas.openxmlformats.org/officeDocument/2006/relationships/footer" Target="footer601.xml"/><Relationship Id="rId639" Type="http://schemas.openxmlformats.org/officeDocument/2006/relationships/image" Target="media/image19.jpeg"/><Relationship Id="rId640" Type="http://schemas.openxmlformats.org/officeDocument/2006/relationships/image" Target="media/image19.jpeg"/><Relationship Id="rId641" Type="http://schemas.openxmlformats.org/officeDocument/2006/relationships/footer" Target="footer602.xml"/><Relationship Id="rId642" Type="http://schemas.openxmlformats.org/officeDocument/2006/relationships/image" Target="media/image20.jpeg"/><Relationship Id="rId643" Type="http://schemas.openxmlformats.org/officeDocument/2006/relationships/image" Target="media/image20.jpeg"/><Relationship Id="rId644" Type="http://schemas.openxmlformats.org/officeDocument/2006/relationships/footer" Target="footer603.xml"/><Relationship Id="rId645" Type="http://schemas.openxmlformats.org/officeDocument/2006/relationships/image" Target="media/image21.jpeg"/><Relationship Id="rId646" Type="http://schemas.openxmlformats.org/officeDocument/2006/relationships/image" Target="media/image21.jpeg"/><Relationship Id="rId647" Type="http://schemas.openxmlformats.org/officeDocument/2006/relationships/footer" Target="footer604.xml"/><Relationship Id="rId648" Type="http://schemas.openxmlformats.org/officeDocument/2006/relationships/image" Target="media/image22.jpeg"/><Relationship Id="rId649" Type="http://schemas.openxmlformats.org/officeDocument/2006/relationships/image" Target="media/image22.jpeg"/><Relationship Id="rId650" Type="http://schemas.openxmlformats.org/officeDocument/2006/relationships/footer" Target="footer605.xml"/><Relationship Id="rId651" Type="http://schemas.openxmlformats.org/officeDocument/2006/relationships/image" Target="media/image23.jpeg"/><Relationship Id="rId652" Type="http://schemas.openxmlformats.org/officeDocument/2006/relationships/image" Target="media/image23.jpeg"/><Relationship Id="rId653" Type="http://schemas.openxmlformats.org/officeDocument/2006/relationships/footer" Target="footer606.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07.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48558</Words>
  <Characters>206939</Characters>
  <CharactersWithSpaces>252675</CharactersWithSpaces>
  <Paragraphs>2839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2026-08-23T22:44:51Z</dcterms:created>
  <dc:creator>ghaemiyeh.com</dc:creator>
  <dc:description/>
  <dc:language>en-US</dc:language>
  <cp:lastModifiedBy/>
  <dcterms:modified xsi:type="dcterms:W3CDTF">2026-08-24T02:15:18Z</dcterms:modified>
  <cp:revision>1</cp:revision>
  <dc:subject/>
  <dc:title>البضاعة المزجاة شرح کتاب الروضة من الکافی جلد 3</dc:title>
</cp:coreProperties>
</file>

<file path=docProps/custom.xml><?xml version="1.0" encoding="utf-8"?>
<Properties xmlns="http://schemas.openxmlformats.org/officeDocument/2006/custom-properties" xmlns:vt="http://schemas.openxmlformats.org/officeDocument/2006/docPropsVTypes"/>
</file>