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0648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000650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00652_3224264995">
            <w:r>
              <w:rPr>
                <w:webHidden/>
                <w:rStyle w:val="IndexLink"/>
                <w:rtl w:val="true"/>
              </w:rPr>
              <w:t>مقـدمـه مـؤلـف</w:t>
            </w:r>
            <w:r>
              <w:rPr>
                <w:rStyle w:val="IndexLink"/>
                <w:rtl w:val="true"/>
              </w:rPr>
              <w:tab/>
            </w:r>
            <w:r>
              <w:rPr>
                <w:rStyle w:val="IndexLink"/>
              </w:rPr>
              <w:t>10</w:t>
            </w:r>
          </w:hyperlink>
        </w:p>
        <w:p>
          <w:pPr>
            <w:pStyle w:val="Contents2"/>
            <w:tabs>
              <w:tab w:val="clear" w:pos="8743"/>
              <w:tab w:val="right" w:pos="9026" w:leader="dot"/>
            </w:tabs>
            <w:rPr/>
          </w:pPr>
          <w:hyperlink w:anchor="__RefHeading___Toc2000654_3224264995">
            <w:r>
              <w:rPr>
                <w:webHidden/>
                <w:rStyle w:val="IndexLink"/>
                <w:rtl w:val="true"/>
              </w:rPr>
              <w:t>اظهار نظرها درباره چاپ هاي نخست</w:t>
            </w:r>
            <w:r>
              <w:rPr>
                <w:rStyle w:val="IndexLink"/>
                <w:rtl w:val="true"/>
              </w:rPr>
              <w:tab/>
            </w:r>
            <w:r>
              <w:rPr>
                <w:rStyle w:val="IndexLink"/>
              </w:rPr>
              <w:t>13</w:t>
            </w:r>
          </w:hyperlink>
        </w:p>
        <w:p>
          <w:pPr>
            <w:pStyle w:val="Contents2"/>
            <w:tabs>
              <w:tab w:val="clear" w:pos="8743"/>
              <w:tab w:val="right" w:pos="9026" w:leader="dot"/>
            </w:tabs>
            <w:rPr/>
          </w:pPr>
          <w:hyperlink w:anchor="__RefHeading___Toc2000656_3224264995">
            <w:r>
              <w:rPr>
                <w:webHidden/>
                <w:rStyle w:val="IndexLink"/>
                <w:rtl w:val="true"/>
              </w:rPr>
              <w:t xml:space="preserve">زكريا و يحيي </w:t>
            </w:r>
            <w:r>
              <w:rPr>
                <w:rStyle w:val="IndexLink"/>
                <w:rtl w:val="true"/>
              </w:rPr>
              <w:t>«</w:t>
            </w:r>
            <w:r>
              <w:rPr>
                <w:rStyle w:val="IndexLink"/>
                <w:rtl w:val="true"/>
              </w:rPr>
              <w:t>ع</w:t>
            </w:r>
            <w:r>
              <w:rPr>
                <w:rStyle w:val="IndexLink"/>
                <w:rtl w:val="true"/>
              </w:rPr>
              <w:t>»</w:t>
              <w:tab/>
            </w:r>
            <w:r>
              <w:rPr>
                <w:rStyle w:val="IndexLink"/>
              </w:rPr>
              <w:t>16</w:t>
            </w:r>
          </w:hyperlink>
        </w:p>
        <w:p>
          <w:pPr>
            <w:pStyle w:val="Contents3"/>
            <w:tabs>
              <w:tab w:val="clear" w:pos="8459"/>
              <w:tab w:val="right" w:pos="9026" w:leader="dot"/>
            </w:tabs>
            <w:rPr/>
          </w:pPr>
          <w:hyperlink w:anchor="__RefHeading___Toc2000658_3224264995">
            <w:r>
              <w:rPr>
                <w:webHidden/>
                <w:rStyle w:val="IndexLink"/>
                <w:rtl w:val="true"/>
              </w:rPr>
              <w:t xml:space="preserve">زكـرياي نـبي </w:t>
            </w:r>
            <w:r>
              <w:rPr>
                <w:rStyle w:val="IndexLink"/>
                <w:rtl w:val="true"/>
              </w:rPr>
              <w:t>"</w:t>
            </w:r>
            <w:r>
              <w:rPr>
                <w:rStyle w:val="IndexLink"/>
                <w:rtl w:val="true"/>
              </w:rPr>
              <w:t>ع</w:t>
            </w:r>
            <w:r>
              <w:rPr>
                <w:rStyle w:val="IndexLink"/>
                <w:rtl w:val="true"/>
              </w:rPr>
              <w:t>"</w:t>
              <w:tab/>
            </w:r>
            <w:r>
              <w:rPr>
                <w:rStyle w:val="IndexLink"/>
              </w:rPr>
              <w:t>16</w:t>
            </w:r>
          </w:hyperlink>
        </w:p>
        <w:p>
          <w:pPr>
            <w:pStyle w:val="Contents4"/>
            <w:tabs>
              <w:tab w:val="clear" w:pos="8176"/>
              <w:tab w:val="right" w:pos="9026" w:leader="dot"/>
            </w:tabs>
            <w:rPr/>
          </w:pPr>
          <w:hyperlink w:anchor="__RefHeading___Toc2000660_322426499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000662_3224264995">
            <w:r>
              <w:rPr>
                <w:webHidden/>
                <w:rStyle w:val="IndexLink"/>
                <w:rtl w:val="true"/>
              </w:rPr>
              <w:t xml:space="preserve">زكريا </w:t>
            </w:r>
            <w:r>
              <w:rPr>
                <w:rStyle w:val="IndexLink"/>
                <w:rtl w:val="true"/>
              </w:rPr>
              <w:t>"</w:t>
            </w:r>
            <w:r>
              <w:rPr>
                <w:rStyle w:val="IndexLink"/>
                <w:rtl w:val="true"/>
              </w:rPr>
              <w:t>ع</w:t>
            </w:r>
            <w:r>
              <w:rPr>
                <w:rStyle w:val="IndexLink"/>
                <w:rtl w:val="true"/>
              </w:rPr>
              <w:t xml:space="preserve">" </w:t>
            </w:r>
            <w:r>
              <w:rPr>
                <w:rStyle w:val="IndexLink"/>
                <w:rtl w:val="true"/>
              </w:rPr>
              <w:t>و كفالت مريم</w:t>
            </w:r>
            <w:r>
              <w:rPr>
                <w:rStyle w:val="IndexLink"/>
                <w:rtl w:val="true"/>
              </w:rPr>
              <w:tab/>
            </w:r>
            <w:r>
              <w:rPr>
                <w:rStyle w:val="IndexLink"/>
              </w:rPr>
              <w:t>17</w:t>
            </w:r>
          </w:hyperlink>
        </w:p>
        <w:p>
          <w:pPr>
            <w:pStyle w:val="Contents4"/>
            <w:tabs>
              <w:tab w:val="clear" w:pos="8176"/>
              <w:tab w:val="right" w:pos="9026" w:leader="dot"/>
            </w:tabs>
            <w:rPr/>
          </w:pPr>
          <w:hyperlink w:anchor="__RefHeading___Toc2000664_3224264995">
            <w:r>
              <w:rPr>
                <w:webHidden/>
                <w:rStyle w:val="IndexLink"/>
                <w:rtl w:val="true"/>
              </w:rPr>
              <w:t xml:space="preserve">زكريا </w:t>
            </w:r>
            <w:r>
              <w:rPr>
                <w:rStyle w:val="IndexLink"/>
                <w:rtl w:val="true"/>
              </w:rPr>
              <w:t>"</w:t>
            </w:r>
            <w:r>
              <w:rPr>
                <w:rStyle w:val="IndexLink"/>
                <w:rtl w:val="true"/>
              </w:rPr>
              <w:t>ع</w:t>
            </w:r>
            <w:r>
              <w:rPr>
                <w:rStyle w:val="IndexLink"/>
                <w:rtl w:val="true"/>
              </w:rPr>
              <w:t xml:space="preserve">" </w:t>
            </w:r>
            <w:r>
              <w:rPr>
                <w:rStyle w:val="IndexLink"/>
                <w:rtl w:val="true"/>
              </w:rPr>
              <w:t>و تولد يحيئ نبي</w:t>
            </w:r>
            <w:r>
              <w:rPr>
                <w:rStyle w:val="IndexLink"/>
                <w:rtl w:val="true"/>
              </w:rPr>
              <w:tab/>
            </w:r>
            <w:r>
              <w:rPr>
                <w:rStyle w:val="IndexLink"/>
              </w:rPr>
              <w:t>21</w:t>
            </w:r>
          </w:hyperlink>
        </w:p>
        <w:p>
          <w:pPr>
            <w:pStyle w:val="Contents4"/>
            <w:tabs>
              <w:tab w:val="clear" w:pos="8176"/>
              <w:tab w:val="right" w:pos="9026" w:leader="dot"/>
            </w:tabs>
            <w:rPr/>
          </w:pPr>
          <w:hyperlink w:anchor="__RefHeading___Toc2000666_3224264995">
            <w:r>
              <w:rPr>
                <w:webHidden/>
                <w:rStyle w:val="IndexLink"/>
                <w:rtl w:val="true"/>
              </w:rPr>
              <w:t xml:space="preserve">طرز دعاي زكريا </w:t>
            </w:r>
            <w:r>
              <w:rPr>
                <w:rStyle w:val="IndexLink"/>
                <w:rtl w:val="true"/>
              </w:rPr>
              <w:t>"</w:t>
            </w:r>
            <w:r>
              <w:rPr>
                <w:rStyle w:val="IndexLink"/>
                <w:rtl w:val="true"/>
              </w:rPr>
              <w:t>ع</w:t>
            </w:r>
            <w:r>
              <w:rPr>
                <w:rStyle w:val="IndexLink"/>
                <w:rtl w:val="true"/>
              </w:rPr>
              <w:t>"</w:t>
              <w:tab/>
            </w:r>
            <w:r>
              <w:rPr>
                <w:rStyle w:val="IndexLink"/>
              </w:rPr>
              <w:t>22</w:t>
            </w:r>
          </w:hyperlink>
        </w:p>
        <w:p>
          <w:pPr>
            <w:pStyle w:val="Contents4"/>
            <w:tabs>
              <w:tab w:val="clear" w:pos="8176"/>
              <w:tab w:val="right" w:pos="9026" w:leader="dot"/>
            </w:tabs>
            <w:rPr/>
          </w:pPr>
          <w:hyperlink w:anchor="__RefHeading___Toc2000668_3224264995">
            <w:r>
              <w:rPr>
                <w:webHidden/>
                <w:rStyle w:val="IndexLink"/>
                <w:rtl w:val="true"/>
              </w:rPr>
              <w:t xml:space="preserve">ارتباط كرامات مريم با دعاي زكريا </w:t>
            </w:r>
            <w:r>
              <w:rPr>
                <w:rStyle w:val="IndexLink"/>
                <w:rtl w:val="true"/>
              </w:rPr>
              <w:t>"</w:t>
            </w:r>
            <w:r>
              <w:rPr>
                <w:rStyle w:val="IndexLink"/>
                <w:rtl w:val="true"/>
              </w:rPr>
              <w:t>ع</w:t>
            </w:r>
            <w:r>
              <w:rPr>
                <w:rStyle w:val="IndexLink"/>
                <w:rtl w:val="true"/>
              </w:rPr>
              <w:t>"</w:t>
              <w:tab/>
            </w:r>
            <w:r>
              <w:rPr>
                <w:rStyle w:val="IndexLink"/>
              </w:rPr>
              <w:t>22</w:t>
            </w:r>
          </w:hyperlink>
        </w:p>
        <w:p>
          <w:pPr>
            <w:pStyle w:val="Contents4"/>
            <w:tabs>
              <w:tab w:val="clear" w:pos="8176"/>
              <w:tab w:val="right" w:pos="9026" w:leader="dot"/>
            </w:tabs>
            <w:rPr/>
          </w:pPr>
          <w:hyperlink w:anchor="__RefHeading___Toc2000670_3224264995">
            <w:r>
              <w:rPr>
                <w:webHidden/>
                <w:rStyle w:val="IndexLink"/>
                <w:rtl w:val="true"/>
              </w:rPr>
              <w:t xml:space="preserve">شرح دعاي زكريا </w:t>
            </w:r>
            <w:r>
              <w:rPr>
                <w:rStyle w:val="IndexLink"/>
                <w:rtl w:val="true"/>
              </w:rPr>
              <w:t>"</w:t>
            </w:r>
            <w:r>
              <w:rPr>
                <w:rStyle w:val="IndexLink"/>
                <w:rtl w:val="true"/>
              </w:rPr>
              <w:t>ع</w:t>
            </w:r>
            <w:r>
              <w:rPr>
                <w:rStyle w:val="IndexLink"/>
                <w:rtl w:val="true"/>
              </w:rPr>
              <w:t>"</w:t>
              <w:tab/>
            </w:r>
            <w:r>
              <w:rPr>
                <w:rStyle w:val="IndexLink"/>
              </w:rPr>
              <w:t>23</w:t>
            </w:r>
          </w:hyperlink>
        </w:p>
        <w:p>
          <w:pPr>
            <w:pStyle w:val="Contents4"/>
            <w:tabs>
              <w:tab w:val="clear" w:pos="8176"/>
              <w:tab w:val="right" w:pos="9026" w:leader="dot"/>
            </w:tabs>
            <w:rPr/>
          </w:pPr>
          <w:hyperlink w:anchor="__RefHeading___Toc2000672_3224264995">
            <w:r>
              <w:rPr>
                <w:webHidden/>
                <w:rStyle w:val="IndexLink"/>
                <w:rtl w:val="true"/>
              </w:rPr>
              <w:t>داستان زكريا در قرآن و تحليل آن</w:t>
            </w:r>
            <w:r>
              <w:rPr>
                <w:rStyle w:val="IndexLink"/>
                <w:rtl w:val="true"/>
              </w:rPr>
              <w:tab/>
            </w:r>
            <w:r>
              <w:rPr>
                <w:rStyle w:val="IndexLink"/>
              </w:rPr>
              <w:t>25</w:t>
            </w:r>
          </w:hyperlink>
        </w:p>
        <w:p>
          <w:pPr>
            <w:pStyle w:val="Contents4"/>
            <w:tabs>
              <w:tab w:val="clear" w:pos="8176"/>
              <w:tab w:val="right" w:pos="9026" w:leader="dot"/>
            </w:tabs>
            <w:rPr/>
          </w:pPr>
          <w:hyperlink w:anchor="__RefHeading___Toc2000674_3224264995">
            <w:r>
              <w:rPr>
                <w:webHidden/>
                <w:rStyle w:val="IndexLink"/>
                <w:rtl w:val="true"/>
              </w:rPr>
              <w:t>همزماني پيامبري زكريا و يحيي و عيسي</w:t>
            </w:r>
            <w:r>
              <w:rPr>
                <w:rStyle w:val="IndexLink"/>
                <w:rtl w:val="true"/>
              </w:rPr>
              <w:t>"</w:t>
            </w:r>
            <w:r>
              <w:rPr>
                <w:rStyle w:val="IndexLink"/>
                <w:rtl w:val="true"/>
              </w:rPr>
              <w:t>ع</w:t>
            </w:r>
            <w:r>
              <w:rPr>
                <w:rStyle w:val="IndexLink"/>
                <w:rtl w:val="true"/>
              </w:rPr>
              <w:t>"</w:t>
              <w:tab/>
            </w:r>
            <w:r>
              <w:rPr>
                <w:rStyle w:val="IndexLink"/>
              </w:rPr>
              <w:t>26</w:t>
            </w:r>
          </w:hyperlink>
        </w:p>
        <w:p>
          <w:pPr>
            <w:pStyle w:val="Contents4"/>
            <w:tabs>
              <w:tab w:val="clear" w:pos="8176"/>
              <w:tab w:val="right" w:pos="9026" w:leader="dot"/>
            </w:tabs>
            <w:rPr/>
          </w:pPr>
          <w:hyperlink w:anchor="__RefHeading___Toc2000676_3224264995">
            <w:r>
              <w:rPr>
                <w:webHidden/>
                <w:rStyle w:val="IndexLink"/>
                <w:rtl w:val="true"/>
              </w:rPr>
              <w:t>تاريخ زكريا و عيسي در انجيل</w:t>
            </w:r>
            <w:r>
              <w:rPr>
                <w:rStyle w:val="IndexLink"/>
                <w:rtl w:val="true"/>
              </w:rPr>
              <w:tab/>
            </w:r>
            <w:r>
              <w:rPr>
                <w:rStyle w:val="IndexLink"/>
              </w:rPr>
              <w:t>27</w:t>
            </w:r>
          </w:hyperlink>
        </w:p>
        <w:p>
          <w:pPr>
            <w:pStyle w:val="Contents3"/>
            <w:tabs>
              <w:tab w:val="clear" w:pos="8459"/>
              <w:tab w:val="right" w:pos="9026" w:leader="dot"/>
            </w:tabs>
            <w:rPr/>
          </w:pPr>
          <w:hyperlink w:anchor="__RefHeading___Toc2000678_3224264995">
            <w:r>
              <w:rPr>
                <w:webHidden/>
                <w:rStyle w:val="IndexLink"/>
                <w:rtl w:val="true"/>
              </w:rPr>
              <w:t xml:space="preserve">حضرت يحيي </w:t>
            </w:r>
            <w:r>
              <w:rPr>
                <w:rStyle w:val="IndexLink"/>
                <w:rtl w:val="true"/>
              </w:rPr>
              <w:t>"</w:t>
            </w:r>
            <w:r>
              <w:rPr>
                <w:rStyle w:val="IndexLink"/>
                <w:rtl w:val="true"/>
              </w:rPr>
              <w:t>ع</w:t>
            </w:r>
            <w:r>
              <w:rPr>
                <w:rStyle w:val="IndexLink"/>
                <w:rtl w:val="true"/>
              </w:rPr>
              <w:t xml:space="preserve">" </w:t>
            </w:r>
            <w:r>
              <w:rPr>
                <w:rStyle w:val="IndexLink"/>
                <w:rtl w:val="true"/>
              </w:rPr>
              <w:t>معجزه اي مقدمة تولد عيسي</w:t>
            </w:r>
            <w:r>
              <w:rPr>
                <w:rStyle w:val="IndexLink"/>
                <w:rtl w:val="true"/>
              </w:rPr>
              <w:t>"</w:t>
            </w:r>
            <w:r>
              <w:rPr>
                <w:rStyle w:val="IndexLink"/>
                <w:rtl w:val="true"/>
              </w:rPr>
              <w:t>ع</w:t>
            </w:r>
            <w:r>
              <w:rPr>
                <w:rStyle w:val="IndexLink"/>
                <w:rtl w:val="true"/>
              </w:rPr>
              <w:t>"</w:t>
              <w:tab/>
            </w:r>
            <w:r>
              <w:rPr>
                <w:rStyle w:val="IndexLink"/>
              </w:rPr>
              <w:t>30</w:t>
            </w:r>
          </w:hyperlink>
        </w:p>
        <w:p>
          <w:pPr>
            <w:pStyle w:val="Contents4"/>
            <w:tabs>
              <w:tab w:val="clear" w:pos="8176"/>
              <w:tab w:val="right" w:pos="9026" w:leader="dot"/>
            </w:tabs>
            <w:rPr/>
          </w:pPr>
          <w:hyperlink w:anchor="__RefHeading___Toc2000680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000682_3224264995">
            <w:r>
              <w:rPr>
                <w:webHidden/>
                <w:rStyle w:val="IndexLink"/>
                <w:rtl w:val="true"/>
              </w:rPr>
              <w:t>خلاصه تاريخ زندگي يحيي</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31</w:t>
            </w:r>
          </w:hyperlink>
        </w:p>
        <w:p>
          <w:pPr>
            <w:pStyle w:val="Contents4"/>
            <w:tabs>
              <w:tab w:val="clear" w:pos="8176"/>
              <w:tab w:val="right" w:pos="9026" w:leader="dot"/>
            </w:tabs>
            <w:rPr/>
          </w:pPr>
          <w:hyperlink w:anchor="__RefHeading___Toc2000684_3224264995">
            <w:r>
              <w:rPr>
                <w:webHidden/>
                <w:rStyle w:val="IndexLink"/>
                <w:rtl w:val="true"/>
              </w:rPr>
              <w:t xml:space="preserve">شرح زندگي و مرگ يحيي </w:t>
            </w:r>
            <w:r>
              <w:rPr>
                <w:rStyle w:val="IndexLink"/>
                <w:rtl w:val="true"/>
              </w:rPr>
              <w:t>"</w:t>
            </w:r>
            <w:r>
              <w:rPr>
                <w:rStyle w:val="IndexLink"/>
                <w:rtl w:val="true"/>
              </w:rPr>
              <w:t>ع</w:t>
            </w:r>
            <w:r>
              <w:rPr>
                <w:rStyle w:val="IndexLink"/>
                <w:rtl w:val="true"/>
              </w:rPr>
              <w:t xml:space="preserve">" </w:t>
            </w:r>
            <w:r>
              <w:rPr>
                <w:rStyle w:val="IndexLink"/>
                <w:rtl w:val="true"/>
              </w:rPr>
              <w:t>در روايات</w:t>
            </w:r>
            <w:r>
              <w:rPr>
                <w:rStyle w:val="IndexLink"/>
                <w:rtl w:val="true"/>
              </w:rPr>
              <w:tab/>
            </w:r>
            <w:r>
              <w:rPr>
                <w:rStyle w:val="IndexLink"/>
              </w:rPr>
              <w:t>32</w:t>
            </w:r>
          </w:hyperlink>
        </w:p>
        <w:p>
          <w:pPr>
            <w:pStyle w:val="Contents4"/>
            <w:tabs>
              <w:tab w:val="clear" w:pos="8176"/>
              <w:tab w:val="right" w:pos="9026" w:leader="dot"/>
            </w:tabs>
            <w:rPr/>
          </w:pPr>
          <w:hyperlink w:anchor="__RefHeading___Toc2000686_3224264995">
            <w:r>
              <w:rPr>
                <w:webHidden/>
                <w:rStyle w:val="IndexLink"/>
                <w:rtl w:val="true"/>
              </w:rPr>
              <w:t>يحيي پيامبر و اعجاز زندگي او</w:t>
            </w:r>
            <w:r>
              <w:rPr>
                <w:rStyle w:val="IndexLink"/>
                <w:rtl w:val="true"/>
              </w:rPr>
              <w:tab/>
            </w:r>
            <w:r>
              <w:rPr>
                <w:rStyle w:val="IndexLink"/>
              </w:rPr>
              <w:t>33</w:t>
            </w:r>
          </w:hyperlink>
        </w:p>
        <w:p>
          <w:pPr>
            <w:pStyle w:val="Contents4"/>
            <w:tabs>
              <w:tab w:val="clear" w:pos="8176"/>
              <w:tab w:val="right" w:pos="9026" w:leader="dot"/>
            </w:tabs>
            <w:rPr/>
          </w:pPr>
          <w:hyperlink w:anchor="__RefHeading___Toc2000688_3224264995">
            <w:r>
              <w:rPr>
                <w:webHidden/>
                <w:rStyle w:val="IndexLink"/>
                <w:rtl w:val="true"/>
              </w:rPr>
              <w:t>اعجاز تولد در غير موقع</w:t>
            </w:r>
            <w:r>
              <w:rPr>
                <w:rStyle w:val="IndexLink"/>
                <w:rtl w:val="true"/>
              </w:rPr>
              <w:tab/>
            </w:r>
            <w:r>
              <w:rPr>
                <w:rStyle w:val="IndexLink"/>
              </w:rPr>
              <w:t>33</w:t>
            </w:r>
          </w:hyperlink>
        </w:p>
        <w:p>
          <w:pPr>
            <w:pStyle w:val="Contents4"/>
            <w:tabs>
              <w:tab w:val="clear" w:pos="8176"/>
              <w:tab w:val="right" w:pos="9026" w:leader="dot"/>
            </w:tabs>
            <w:rPr/>
          </w:pPr>
          <w:hyperlink w:anchor="__RefHeading___Toc2000690_3224264995">
            <w:r>
              <w:rPr>
                <w:webHidden/>
                <w:rStyle w:val="IndexLink"/>
                <w:rtl w:val="true"/>
              </w:rPr>
              <w:t>نشانه اي كه زكريا از خدا خواست؟</w:t>
            </w:r>
            <w:r>
              <w:rPr>
                <w:rStyle w:val="IndexLink"/>
                <w:rtl w:val="true"/>
              </w:rPr>
              <w:tab/>
            </w:r>
            <w:r>
              <w:rPr>
                <w:rStyle w:val="IndexLink"/>
              </w:rPr>
              <w:t>34</w:t>
            </w:r>
          </w:hyperlink>
        </w:p>
        <w:p>
          <w:pPr>
            <w:pStyle w:val="Contents4"/>
            <w:tabs>
              <w:tab w:val="clear" w:pos="8176"/>
              <w:tab w:val="right" w:pos="9026" w:leader="dot"/>
            </w:tabs>
            <w:rPr/>
          </w:pPr>
          <w:hyperlink w:anchor="__RefHeading___Toc2000692_3224264995">
            <w:r>
              <w:rPr>
                <w:webHidden/>
                <w:rStyle w:val="IndexLink"/>
                <w:rtl w:val="true"/>
              </w:rPr>
              <w:t>دستور الهي اخذ كتاب</w:t>
            </w:r>
            <w:r>
              <w:rPr>
                <w:rStyle w:val="IndexLink"/>
                <w:rtl w:val="true"/>
              </w:rPr>
              <w:tab/>
            </w:r>
            <w:r>
              <w:rPr>
                <w:rStyle w:val="IndexLink"/>
              </w:rPr>
              <w:t>34</w:t>
            </w:r>
          </w:hyperlink>
        </w:p>
        <w:p>
          <w:pPr>
            <w:pStyle w:val="Contents4"/>
            <w:tabs>
              <w:tab w:val="clear" w:pos="8176"/>
              <w:tab w:val="right" w:pos="9026" w:leader="dot"/>
            </w:tabs>
            <w:rPr/>
          </w:pPr>
          <w:hyperlink w:anchor="__RefHeading___Toc2000694_3224264995">
            <w:r>
              <w:rPr>
                <w:webHidden/>
                <w:rStyle w:val="IndexLink"/>
                <w:rtl w:val="true"/>
              </w:rPr>
              <w:t>علم يحيي در سن كودكي</w:t>
            </w:r>
            <w:r>
              <w:rPr>
                <w:rStyle w:val="IndexLink"/>
                <w:rtl w:val="true"/>
              </w:rPr>
              <w:tab/>
            </w:r>
            <w:r>
              <w:rPr>
                <w:rStyle w:val="IndexLink"/>
              </w:rPr>
              <w:t>35</w:t>
            </w:r>
          </w:hyperlink>
        </w:p>
        <w:p>
          <w:pPr>
            <w:pStyle w:val="Contents4"/>
            <w:tabs>
              <w:tab w:val="clear" w:pos="8176"/>
              <w:tab w:val="right" w:pos="9026" w:leader="dot"/>
            </w:tabs>
            <w:rPr/>
          </w:pPr>
          <w:hyperlink w:anchor="__RefHeading___Toc2000696_3224264995">
            <w:r>
              <w:rPr>
                <w:webHidden/>
                <w:rStyle w:val="IndexLink"/>
                <w:rtl w:val="true"/>
              </w:rPr>
              <w:t>تقوي يحيي و صفات عاليه او</w:t>
            </w:r>
            <w:r>
              <w:rPr>
                <w:rStyle w:val="IndexLink"/>
                <w:rtl w:val="true"/>
              </w:rPr>
              <w:tab/>
            </w:r>
            <w:r>
              <w:rPr>
                <w:rStyle w:val="IndexLink"/>
              </w:rPr>
              <w:t>35</w:t>
            </w:r>
          </w:hyperlink>
        </w:p>
        <w:p>
          <w:pPr>
            <w:pStyle w:val="Contents4"/>
            <w:tabs>
              <w:tab w:val="clear" w:pos="8176"/>
              <w:tab w:val="right" w:pos="9026" w:leader="dot"/>
            </w:tabs>
            <w:rPr/>
          </w:pPr>
          <w:hyperlink w:anchor="__RefHeading___Toc2000698_3224264995">
            <w:r>
              <w:rPr>
                <w:webHidden/>
                <w:rStyle w:val="IndexLink"/>
                <w:rtl w:val="true"/>
              </w:rPr>
              <w:t>سلام خدا بر يحيي</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000700_3224264995">
            <w:r>
              <w:rPr>
                <w:webHidden/>
                <w:rStyle w:val="IndexLink"/>
                <w:rtl w:val="true"/>
              </w:rPr>
              <w:t>جزئيات تولد يحيي در قرآن</w:t>
            </w:r>
            <w:r>
              <w:rPr>
                <w:rStyle w:val="IndexLink"/>
                <w:rtl w:val="true"/>
              </w:rPr>
              <w:tab/>
            </w:r>
            <w:r>
              <w:rPr>
                <w:rStyle w:val="IndexLink"/>
              </w:rPr>
              <w:t>36</w:t>
            </w:r>
          </w:hyperlink>
        </w:p>
        <w:p>
          <w:pPr>
            <w:pStyle w:val="Contents4"/>
            <w:tabs>
              <w:tab w:val="clear" w:pos="8176"/>
              <w:tab w:val="right" w:pos="9026" w:leader="dot"/>
            </w:tabs>
            <w:rPr/>
          </w:pPr>
          <w:hyperlink w:anchor="__RefHeading___Toc2000702_3224264995">
            <w:r>
              <w:rPr>
                <w:webHidden/>
                <w:rStyle w:val="IndexLink"/>
                <w:rtl w:val="true"/>
              </w:rPr>
              <w:t>ارتباط زندگي مريم با تولد يحيي</w:t>
            </w:r>
            <w:r>
              <w:rPr>
                <w:rStyle w:val="IndexLink"/>
                <w:rtl w:val="true"/>
              </w:rPr>
              <w:t>"</w:t>
            </w:r>
            <w:r>
              <w:rPr>
                <w:rStyle w:val="IndexLink"/>
                <w:rtl w:val="true"/>
              </w:rPr>
              <w:t>ع</w:t>
            </w:r>
            <w:r>
              <w:rPr>
                <w:rStyle w:val="IndexLink"/>
                <w:rtl w:val="true"/>
              </w:rPr>
              <w:t>"</w:t>
              <w:tab/>
            </w:r>
            <w:r>
              <w:rPr>
                <w:rStyle w:val="IndexLink"/>
              </w:rPr>
              <w:t>37</w:t>
            </w:r>
          </w:hyperlink>
        </w:p>
        <w:p>
          <w:pPr>
            <w:pStyle w:val="Contents4"/>
            <w:tabs>
              <w:tab w:val="clear" w:pos="8176"/>
              <w:tab w:val="right" w:pos="9026" w:leader="dot"/>
            </w:tabs>
            <w:rPr/>
          </w:pPr>
          <w:hyperlink w:anchor="__RefHeading___Toc2000704_3224264995">
            <w:r>
              <w:rPr>
                <w:webHidden/>
                <w:rStyle w:val="IndexLink"/>
                <w:rtl w:val="true"/>
              </w:rPr>
              <w:t>نامگذاري يحيي</w:t>
            </w:r>
            <w:r>
              <w:rPr>
                <w:rStyle w:val="IndexLink"/>
                <w:rtl w:val="true"/>
              </w:rPr>
              <w:t>"</w:t>
            </w:r>
            <w:r>
              <w:rPr>
                <w:rStyle w:val="IndexLink"/>
                <w:rtl w:val="true"/>
              </w:rPr>
              <w:t>ع</w:t>
            </w:r>
            <w:r>
              <w:rPr>
                <w:rStyle w:val="IndexLink"/>
                <w:rtl w:val="true"/>
              </w:rPr>
              <w:t>"</w:t>
              <w:tab/>
            </w:r>
            <w:r>
              <w:rPr>
                <w:rStyle w:val="IndexLink"/>
              </w:rPr>
              <w:t>38</w:t>
            </w:r>
          </w:hyperlink>
        </w:p>
        <w:p>
          <w:pPr>
            <w:pStyle w:val="Contents4"/>
            <w:tabs>
              <w:tab w:val="clear" w:pos="8176"/>
              <w:tab w:val="right" w:pos="9026" w:leader="dot"/>
            </w:tabs>
            <w:rPr/>
          </w:pPr>
          <w:hyperlink w:anchor="__RefHeading___Toc2000706_3224264995">
            <w:r>
              <w:rPr>
                <w:webHidden/>
                <w:rStyle w:val="IndexLink"/>
                <w:rtl w:val="true"/>
              </w:rPr>
              <w:t xml:space="preserve">شباهت هاي يحيي و عيسي </w:t>
            </w:r>
            <w:r>
              <w:rPr>
                <w:rStyle w:val="IndexLink"/>
                <w:rtl w:val="true"/>
              </w:rPr>
              <w:t>"</w:t>
            </w:r>
            <w:r>
              <w:rPr>
                <w:rStyle w:val="IndexLink"/>
                <w:rtl w:val="true"/>
              </w:rPr>
              <w:t>ع</w:t>
            </w:r>
            <w:r>
              <w:rPr>
                <w:rStyle w:val="IndexLink"/>
                <w:rtl w:val="true"/>
              </w:rPr>
              <w:t>"</w:t>
              <w:tab/>
            </w:r>
            <w:r>
              <w:rPr>
                <w:rStyle w:val="IndexLink"/>
              </w:rPr>
              <w:t>38</w:t>
            </w:r>
          </w:hyperlink>
        </w:p>
        <w:p>
          <w:pPr>
            <w:pStyle w:val="Contents2"/>
            <w:tabs>
              <w:tab w:val="clear" w:pos="8743"/>
              <w:tab w:val="right" w:pos="9026" w:leader="dot"/>
            </w:tabs>
            <w:rPr/>
          </w:pPr>
          <w:hyperlink w:anchor="__RefHeading___Toc2000708_3224264995">
            <w:r>
              <w:rPr>
                <w:webHidden/>
                <w:rStyle w:val="IndexLink"/>
                <w:rtl w:val="true"/>
              </w:rPr>
              <w:t xml:space="preserve">حضرت مريم و حضرت عيسي </w:t>
            </w:r>
            <w:r>
              <w:rPr>
                <w:rStyle w:val="IndexLink"/>
                <w:rtl w:val="true"/>
              </w:rPr>
              <w:t>«</w:t>
            </w:r>
            <w:r>
              <w:rPr>
                <w:rStyle w:val="IndexLink"/>
                <w:rtl w:val="true"/>
              </w:rPr>
              <w:t>ع</w:t>
            </w:r>
            <w:r>
              <w:rPr>
                <w:rStyle w:val="IndexLink"/>
                <w:rtl w:val="true"/>
              </w:rPr>
              <w:t>»</w:t>
              <w:tab/>
            </w:r>
            <w:r>
              <w:rPr>
                <w:rStyle w:val="IndexLink"/>
              </w:rPr>
              <w:t>40</w:t>
            </w:r>
          </w:hyperlink>
        </w:p>
        <w:p>
          <w:pPr>
            <w:pStyle w:val="Contents3"/>
            <w:tabs>
              <w:tab w:val="clear" w:pos="8459"/>
              <w:tab w:val="right" w:pos="9026" w:leader="dot"/>
            </w:tabs>
            <w:rPr/>
          </w:pPr>
          <w:hyperlink w:anchor="__RefHeading___Toc2000710_3224264995">
            <w:r>
              <w:rPr>
                <w:webHidden/>
                <w:rStyle w:val="IndexLink"/>
                <w:rtl w:val="true"/>
              </w:rPr>
              <w:t>حضرت مريم</w:t>
            </w:r>
            <w:r>
              <w:rPr>
                <w:rStyle w:val="IndexLink"/>
                <w:rtl w:val="true"/>
              </w:rPr>
              <w:t>"</w:t>
            </w:r>
            <w:r>
              <w:rPr>
                <w:rStyle w:val="IndexLink"/>
                <w:rtl w:val="true"/>
              </w:rPr>
              <w:t>س</w:t>
            </w:r>
            <w:r>
              <w:rPr>
                <w:rStyle w:val="IndexLink"/>
                <w:rtl w:val="true"/>
              </w:rPr>
              <w:t>"</w:t>
            </w:r>
            <w:r>
              <w:rPr>
                <w:rStyle w:val="IndexLink"/>
                <w:rtl w:val="true"/>
              </w:rPr>
              <w:t>صـدّيـقـة قـانـتـه</w:t>
            </w:r>
            <w:r>
              <w:rPr>
                <w:rStyle w:val="IndexLink"/>
                <w:rtl w:val="true"/>
              </w:rPr>
              <w:tab/>
            </w:r>
            <w:r>
              <w:rPr>
                <w:rStyle w:val="IndexLink"/>
              </w:rPr>
              <w:t>40</w:t>
            </w:r>
          </w:hyperlink>
        </w:p>
        <w:p>
          <w:pPr>
            <w:pStyle w:val="Contents4"/>
            <w:tabs>
              <w:tab w:val="clear" w:pos="8176"/>
              <w:tab w:val="right" w:pos="9026" w:leader="dot"/>
            </w:tabs>
            <w:rPr/>
          </w:pPr>
          <w:hyperlink w:anchor="__RefHeading___Toc2000712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000714_3224264995">
            <w:r>
              <w:rPr>
                <w:webHidden/>
                <w:rStyle w:val="IndexLink"/>
                <w:rtl w:val="true"/>
              </w:rPr>
              <w:t xml:space="preserve">خلاصه تاريخ زندگي مريم </w:t>
            </w:r>
            <w:r>
              <w:rPr>
                <w:rStyle w:val="IndexLink"/>
                <w:rtl w:val="true"/>
              </w:rPr>
              <w:t>"</w:t>
            </w:r>
            <w:r>
              <w:rPr>
                <w:rStyle w:val="IndexLink"/>
                <w:rtl w:val="true"/>
              </w:rPr>
              <w:t>س</w:t>
            </w:r>
            <w:r>
              <w:rPr>
                <w:rStyle w:val="IndexLink"/>
                <w:rtl w:val="true"/>
              </w:rPr>
              <w:t xml:space="preserve">" </w:t>
            </w:r>
            <w:r>
              <w:rPr>
                <w:rStyle w:val="IndexLink"/>
                <w:rtl w:val="true"/>
              </w:rPr>
              <w:t>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2000716_3224264995">
            <w:r>
              <w:rPr>
                <w:webHidden/>
                <w:rStyle w:val="IndexLink"/>
                <w:rtl w:val="true"/>
              </w:rPr>
              <w:t>شرح ولادت حضرت مريم در قرآن</w:t>
            </w:r>
            <w:r>
              <w:rPr>
                <w:rStyle w:val="IndexLink"/>
                <w:rtl w:val="true"/>
              </w:rPr>
              <w:tab/>
            </w:r>
            <w:r>
              <w:rPr>
                <w:rStyle w:val="IndexLink"/>
              </w:rPr>
              <w:t>43</w:t>
            </w:r>
          </w:hyperlink>
        </w:p>
        <w:p>
          <w:pPr>
            <w:pStyle w:val="Contents4"/>
            <w:tabs>
              <w:tab w:val="clear" w:pos="8176"/>
              <w:tab w:val="right" w:pos="9026" w:leader="dot"/>
            </w:tabs>
            <w:rPr/>
          </w:pPr>
          <w:hyperlink w:anchor="__RefHeading___Toc2000718_3224264995">
            <w:r>
              <w:rPr>
                <w:webHidden/>
                <w:rStyle w:val="IndexLink"/>
                <w:rtl w:val="true"/>
              </w:rPr>
              <w:t>پدر و مادر مريم</w:t>
            </w:r>
            <w:r>
              <w:rPr>
                <w:rStyle w:val="IndexLink"/>
                <w:rtl w:val="true"/>
              </w:rPr>
              <w:tab/>
            </w:r>
            <w:r>
              <w:rPr>
                <w:rStyle w:val="IndexLink"/>
              </w:rPr>
              <w:t>44</w:t>
            </w:r>
          </w:hyperlink>
        </w:p>
        <w:p>
          <w:pPr>
            <w:pStyle w:val="Contents4"/>
            <w:tabs>
              <w:tab w:val="clear" w:pos="8176"/>
              <w:tab w:val="right" w:pos="9026" w:leader="dot"/>
            </w:tabs>
            <w:rPr/>
          </w:pPr>
          <w:hyperlink w:anchor="__RefHeading___Toc2000720_3224264995">
            <w:r>
              <w:rPr>
                <w:webHidden/>
                <w:rStyle w:val="IndexLink"/>
                <w:rtl w:val="true"/>
              </w:rPr>
              <w:t xml:space="preserve">مفهوم </w:t>
            </w:r>
            <w:r>
              <w:rPr>
                <w:rStyle w:val="IndexLink"/>
                <w:rtl w:val="true"/>
              </w:rPr>
              <w:t xml:space="preserve">" </w:t>
            </w:r>
            <w:r>
              <w:rPr>
                <w:rStyle w:val="IndexLink"/>
                <w:rtl w:val="true"/>
              </w:rPr>
              <w:t>تحرير يا آزاد سازي</w:t>
            </w:r>
            <w:r>
              <w:rPr>
                <w:rStyle w:val="IndexLink"/>
                <w:rtl w:val="true"/>
              </w:rPr>
              <w:t xml:space="preserve">" </w:t>
            </w:r>
            <w:r>
              <w:rPr>
                <w:rStyle w:val="IndexLink"/>
                <w:rtl w:val="true"/>
              </w:rPr>
              <w:t>مريم</w:t>
            </w:r>
            <w:r>
              <w:rPr>
                <w:rStyle w:val="IndexLink"/>
                <w:rtl w:val="true"/>
              </w:rPr>
              <w:tab/>
            </w:r>
            <w:r>
              <w:rPr>
                <w:rStyle w:val="IndexLink"/>
              </w:rPr>
              <w:t>44</w:t>
            </w:r>
          </w:hyperlink>
        </w:p>
        <w:p>
          <w:pPr>
            <w:pStyle w:val="Contents4"/>
            <w:tabs>
              <w:tab w:val="clear" w:pos="8176"/>
              <w:tab w:val="right" w:pos="9026" w:leader="dot"/>
            </w:tabs>
            <w:rPr/>
          </w:pPr>
          <w:hyperlink w:anchor="__RefHeading___Toc2000722_3224264995">
            <w:r>
              <w:rPr>
                <w:webHidden/>
                <w:rStyle w:val="IndexLink"/>
                <w:rtl w:val="true"/>
              </w:rPr>
              <w:t>چگونه انتظار تولد پسر تبديل به دختر شد؟</w:t>
            </w:r>
            <w:r>
              <w:rPr>
                <w:rStyle w:val="IndexLink"/>
                <w:rtl w:val="true"/>
              </w:rPr>
              <w:tab/>
            </w:r>
            <w:r>
              <w:rPr>
                <w:rStyle w:val="IndexLink"/>
              </w:rPr>
              <w:t>45</w:t>
            </w:r>
          </w:hyperlink>
        </w:p>
        <w:p>
          <w:pPr>
            <w:pStyle w:val="Contents4"/>
            <w:tabs>
              <w:tab w:val="clear" w:pos="8176"/>
              <w:tab w:val="right" w:pos="9026" w:leader="dot"/>
            </w:tabs>
            <w:rPr/>
          </w:pPr>
          <w:hyperlink w:anchor="__RefHeading___Toc2000724_3224264995">
            <w:r>
              <w:rPr>
                <w:webHidden/>
                <w:rStyle w:val="IndexLink"/>
                <w:rtl w:val="true"/>
              </w:rPr>
              <w:t xml:space="preserve">امتيازات مريم </w:t>
            </w:r>
            <w:r>
              <w:rPr>
                <w:rStyle w:val="IndexLink"/>
                <w:rtl w:val="true"/>
              </w:rPr>
              <w:t>"</w:t>
            </w:r>
            <w:r>
              <w:rPr>
                <w:rStyle w:val="IndexLink"/>
                <w:rtl w:val="true"/>
              </w:rPr>
              <w:t>س</w:t>
            </w:r>
            <w:r>
              <w:rPr>
                <w:rStyle w:val="IndexLink"/>
                <w:rtl w:val="true"/>
              </w:rPr>
              <w:t>"</w:t>
              <w:tab/>
            </w:r>
            <w:r>
              <w:rPr>
                <w:rStyle w:val="IndexLink"/>
              </w:rPr>
              <w:t>46</w:t>
            </w:r>
          </w:hyperlink>
        </w:p>
        <w:p>
          <w:pPr>
            <w:pStyle w:val="Contents4"/>
            <w:tabs>
              <w:tab w:val="clear" w:pos="8176"/>
              <w:tab w:val="right" w:pos="9026" w:leader="dot"/>
            </w:tabs>
            <w:rPr/>
          </w:pPr>
          <w:hyperlink w:anchor="__RefHeading___Toc2000726_3224264995">
            <w:r>
              <w:rPr>
                <w:webHidden/>
                <w:rStyle w:val="IndexLink"/>
                <w:rtl w:val="true"/>
              </w:rPr>
              <w:t>نـام گذاري مـريم</w:t>
            </w:r>
            <w:r>
              <w:rPr>
                <w:rStyle w:val="IndexLink"/>
                <w:rtl w:val="true"/>
              </w:rPr>
              <w:tab/>
            </w:r>
            <w:r>
              <w:rPr>
                <w:rStyle w:val="IndexLink"/>
              </w:rPr>
              <w:t>46</w:t>
            </w:r>
          </w:hyperlink>
        </w:p>
        <w:p>
          <w:pPr>
            <w:pStyle w:val="Contents4"/>
            <w:tabs>
              <w:tab w:val="clear" w:pos="8176"/>
              <w:tab w:val="right" w:pos="9026" w:leader="dot"/>
            </w:tabs>
            <w:rPr/>
          </w:pPr>
          <w:hyperlink w:anchor="__RefHeading___Toc2000728_3224264995">
            <w:r>
              <w:rPr>
                <w:webHidden/>
                <w:rStyle w:val="IndexLink"/>
                <w:rtl w:val="true"/>
              </w:rPr>
              <w:t xml:space="preserve">زندگي مريم قبل از تولد عيسي </w:t>
            </w:r>
            <w:r>
              <w:rPr>
                <w:rStyle w:val="IndexLink"/>
                <w:rtl w:val="true"/>
              </w:rPr>
              <w:t>"</w:t>
            </w:r>
            <w:r>
              <w:rPr>
                <w:rStyle w:val="IndexLink"/>
                <w:rtl w:val="true"/>
              </w:rPr>
              <w:t>ع</w:t>
            </w:r>
            <w:r>
              <w:rPr>
                <w:rStyle w:val="IndexLink"/>
                <w:rtl w:val="true"/>
              </w:rPr>
              <w:t>"</w:t>
              <w:tab/>
            </w:r>
            <w:r>
              <w:rPr>
                <w:rStyle w:val="IndexLink"/>
              </w:rPr>
              <w:t>48</w:t>
            </w:r>
          </w:hyperlink>
        </w:p>
        <w:p>
          <w:pPr>
            <w:pStyle w:val="Contents4"/>
            <w:tabs>
              <w:tab w:val="clear" w:pos="8176"/>
              <w:tab w:val="right" w:pos="9026" w:leader="dot"/>
            </w:tabs>
            <w:rPr/>
          </w:pPr>
          <w:hyperlink w:anchor="__RefHeading___Toc2000730_3224264995">
            <w:r>
              <w:rPr>
                <w:webHidden/>
                <w:rStyle w:val="IndexLink"/>
                <w:rtl w:val="true"/>
              </w:rPr>
              <w:t>محراب عبادت مريم، محل نزول مائده آسماني</w:t>
            </w:r>
            <w:r>
              <w:rPr>
                <w:rStyle w:val="IndexLink"/>
                <w:rtl w:val="true"/>
              </w:rPr>
              <w:tab/>
            </w:r>
            <w:r>
              <w:rPr>
                <w:rStyle w:val="IndexLink"/>
              </w:rPr>
              <w:t>49</w:t>
            </w:r>
          </w:hyperlink>
        </w:p>
        <w:p>
          <w:pPr>
            <w:pStyle w:val="Contents4"/>
            <w:tabs>
              <w:tab w:val="clear" w:pos="8176"/>
              <w:tab w:val="right" w:pos="9026" w:leader="dot"/>
            </w:tabs>
            <w:rPr/>
          </w:pPr>
          <w:hyperlink w:anchor="__RefHeading___Toc2000732_3224264995">
            <w:r>
              <w:rPr>
                <w:webHidden/>
                <w:rStyle w:val="IndexLink"/>
                <w:rtl w:val="true"/>
              </w:rPr>
              <w:t xml:space="preserve">مريم، مادرعيسي مسيح </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2000734_3224264995">
            <w:r>
              <w:rPr>
                <w:webHidden/>
                <w:rStyle w:val="IndexLink"/>
                <w:rtl w:val="true"/>
              </w:rPr>
              <w:t>برخورد اوليه مريم با فرشته وحي و رسول پروردگار</w:t>
            </w:r>
            <w:r>
              <w:rPr>
                <w:rStyle w:val="IndexLink"/>
                <w:rtl w:val="true"/>
              </w:rPr>
              <w:tab/>
            </w:r>
            <w:r>
              <w:rPr>
                <w:rStyle w:val="IndexLink"/>
              </w:rPr>
              <w:t>52</w:t>
            </w:r>
          </w:hyperlink>
        </w:p>
        <w:p>
          <w:pPr>
            <w:pStyle w:val="Contents4"/>
            <w:tabs>
              <w:tab w:val="clear" w:pos="8176"/>
              <w:tab w:val="right" w:pos="9026" w:leader="dot"/>
            </w:tabs>
            <w:rPr/>
          </w:pPr>
          <w:hyperlink w:anchor="__RefHeading___Toc2000736_3224264995">
            <w:r>
              <w:rPr>
                <w:webHidden/>
                <w:rStyle w:val="IndexLink"/>
                <w:rtl w:val="true"/>
              </w:rPr>
              <w:t>باردار شدن مريم</w:t>
            </w:r>
            <w:r>
              <w:rPr>
                <w:rStyle w:val="IndexLink"/>
                <w:rtl w:val="true"/>
              </w:rPr>
              <w:tab/>
            </w:r>
            <w:r>
              <w:rPr>
                <w:rStyle w:val="IndexLink"/>
              </w:rPr>
              <w:t>53</w:t>
            </w:r>
          </w:hyperlink>
        </w:p>
        <w:p>
          <w:pPr>
            <w:pStyle w:val="Contents4"/>
            <w:tabs>
              <w:tab w:val="clear" w:pos="8176"/>
              <w:tab w:val="right" w:pos="9026" w:leader="dot"/>
            </w:tabs>
            <w:rPr/>
          </w:pPr>
          <w:hyperlink w:anchor="__RefHeading___Toc2000738_3224264995">
            <w:r>
              <w:rPr>
                <w:webHidden/>
                <w:rStyle w:val="IndexLink"/>
                <w:rtl w:val="true"/>
              </w:rPr>
              <w:t>به سخن در آمدن عيسيِ نوزاد مريم در مقابل تهمت مردم</w:t>
            </w:r>
            <w:r>
              <w:rPr>
                <w:rStyle w:val="IndexLink"/>
                <w:rtl w:val="true"/>
              </w:rPr>
              <w:tab/>
            </w:r>
            <w:r>
              <w:rPr>
                <w:rStyle w:val="IndexLink"/>
              </w:rPr>
              <w:t>54</w:t>
            </w:r>
          </w:hyperlink>
        </w:p>
        <w:p>
          <w:pPr>
            <w:pStyle w:val="Contents4"/>
            <w:tabs>
              <w:tab w:val="clear" w:pos="8176"/>
              <w:tab w:val="right" w:pos="9026" w:leader="dot"/>
            </w:tabs>
            <w:rPr/>
          </w:pPr>
          <w:hyperlink w:anchor="__RefHeading___Toc2000740_3224264995">
            <w:r>
              <w:rPr>
                <w:webHidden/>
                <w:rStyle w:val="IndexLink"/>
                <w:rtl w:val="true"/>
              </w:rPr>
              <w:t>مريم در مقابل تهمت مردم</w:t>
            </w:r>
            <w:r>
              <w:rPr>
                <w:rStyle w:val="IndexLink"/>
                <w:rtl w:val="true"/>
              </w:rPr>
              <w:tab/>
            </w:r>
            <w:r>
              <w:rPr>
                <w:rStyle w:val="IndexLink"/>
              </w:rPr>
              <w:t>55</w:t>
            </w:r>
          </w:hyperlink>
        </w:p>
        <w:p>
          <w:pPr>
            <w:pStyle w:val="Contents4"/>
            <w:tabs>
              <w:tab w:val="clear" w:pos="8176"/>
              <w:tab w:val="right" w:pos="9026" w:leader="dot"/>
            </w:tabs>
            <w:rPr/>
          </w:pPr>
          <w:hyperlink w:anchor="__RefHeading___Toc2000742_3224264995">
            <w:r>
              <w:rPr>
                <w:webHidden/>
                <w:rStyle w:val="IndexLink"/>
                <w:rtl w:val="true"/>
              </w:rPr>
              <w:t>گواهي عيسيِ نوزاد به پيامبري خود</w:t>
            </w:r>
            <w:r>
              <w:rPr>
                <w:rStyle w:val="IndexLink"/>
                <w:rtl w:val="true"/>
              </w:rPr>
              <w:tab/>
            </w:r>
            <w:r>
              <w:rPr>
                <w:rStyle w:val="IndexLink"/>
              </w:rPr>
              <w:t>56</w:t>
            </w:r>
          </w:hyperlink>
        </w:p>
        <w:p>
          <w:pPr>
            <w:pStyle w:val="Contents4"/>
            <w:tabs>
              <w:tab w:val="clear" w:pos="8176"/>
              <w:tab w:val="right" w:pos="9026" w:leader="dot"/>
            </w:tabs>
            <w:rPr/>
          </w:pPr>
          <w:hyperlink w:anchor="__RefHeading___Toc2000744_3224264995">
            <w:r>
              <w:rPr>
                <w:webHidden/>
                <w:rStyle w:val="IndexLink"/>
                <w:rtl w:val="true"/>
              </w:rPr>
              <w:t>ديدار و گفتگوي مريم با ملك</w:t>
            </w:r>
            <w:r>
              <w:rPr>
                <w:rStyle w:val="IndexLink"/>
                <w:rtl w:val="true"/>
              </w:rPr>
              <w:tab/>
            </w:r>
            <w:r>
              <w:rPr>
                <w:rStyle w:val="IndexLink"/>
              </w:rPr>
              <w:t>57</w:t>
            </w:r>
          </w:hyperlink>
        </w:p>
        <w:p>
          <w:pPr>
            <w:pStyle w:val="Contents4"/>
            <w:tabs>
              <w:tab w:val="clear" w:pos="8176"/>
              <w:tab w:val="right" w:pos="9026" w:leader="dot"/>
            </w:tabs>
            <w:rPr/>
          </w:pPr>
          <w:hyperlink w:anchor="__RefHeading___Toc2000746_3224264995">
            <w:r>
              <w:rPr>
                <w:webHidden/>
                <w:rStyle w:val="IndexLink"/>
                <w:rtl w:val="true"/>
              </w:rPr>
              <w:t xml:space="preserve">وظايف و مقامات مريم </w:t>
            </w:r>
            <w:r>
              <w:rPr>
                <w:rStyle w:val="IndexLink"/>
                <w:rtl w:val="true"/>
              </w:rPr>
              <w:t>"</w:t>
            </w:r>
            <w:r>
              <w:rPr>
                <w:rStyle w:val="IndexLink"/>
                <w:rtl w:val="true"/>
              </w:rPr>
              <w:t>س</w:t>
            </w:r>
            <w:r>
              <w:rPr>
                <w:rStyle w:val="IndexLink"/>
                <w:rtl w:val="true"/>
              </w:rPr>
              <w:t>"</w:t>
              <w:tab/>
            </w:r>
            <w:r>
              <w:rPr>
                <w:rStyle w:val="IndexLink"/>
              </w:rPr>
              <w:t>58</w:t>
            </w:r>
          </w:hyperlink>
        </w:p>
        <w:p>
          <w:pPr>
            <w:pStyle w:val="Contents4"/>
            <w:tabs>
              <w:tab w:val="clear" w:pos="8176"/>
              <w:tab w:val="right" w:pos="9026" w:leader="dot"/>
            </w:tabs>
            <w:rPr/>
          </w:pPr>
          <w:hyperlink w:anchor="__RefHeading___Toc2000748_3224264995">
            <w:r>
              <w:rPr>
                <w:webHidden/>
                <w:rStyle w:val="IndexLink"/>
                <w:rtl w:val="true"/>
              </w:rPr>
              <w:t>مريم، و نام و ذكر او در قرآن</w:t>
            </w:r>
            <w:r>
              <w:rPr>
                <w:rStyle w:val="IndexLink"/>
                <w:rtl w:val="true"/>
              </w:rPr>
              <w:tab/>
            </w:r>
            <w:r>
              <w:rPr>
                <w:rStyle w:val="IndexLink"/>
              </w:rPr>
              <w:t>60</w:t>
            </w:r>
          </w:hyperlink>
        </w:p>
        <w:p>
          <w:pPr>
            <w:pStyle w:val="Contents4"/>
            <w:tabs>
              <w:tab w:val="clear" w:pos="8176"/>
              <w:tab w:val="right" w:pos="9026" w:leader="dot"/>
            </w:tabs>
            <w:rPr/>
          </w:pPr>
          <w:hyperlink w:anchor="__RefHeading___Toc2000750_3224264995">
            <w:r>
              <w:rPr>
                <w:webHidden/>
                <w:rStyle w:val="IndexLink"/>
                <w:rtl w:val="true"/>
              </w:rPr>
              <w:t>آل عمران كيستند؟</w:t>
            </w:r>
            <w:r>
              <w:rPr>
                <w:rStyle w:val="IndexLink"/>
                <w:rtl w:val="true"/>
              </w:rPr>
              <w:tab/>
            </w:r>
            <w:r>
              <w:rPr>
                <w:rStyle w:val="IndexLink"/>
              </w:rPr>
              <w:t>62</w:t>
            </w:r>
          </w:hyperlink>
        </w:p>
        <w:p>
          <w:pPr>
            <w:pStyle w:val="Contents4"/>
            <w:tabs>
              <w:tab w:val="clear" w:pos="8176"/>
              <w:tab w:val="right" w:pos="9026" w:leader="dot"/>
            </w:tabs>
            <w:rPr/>
          </w:pPr>
          <w:hyperlink w:anchor="__RefHeading___Toc2000752_3224264995">
            <w:r>
              <w:rPr>
                <w:webHidden/>
                <w:rStyle w:val="IndexLink"/>
                <w:rtl w:val="true"/>
              </w:rPr>
              <w:t>هدف سوره مريم، و سرگذشت هاي مذكوردرآن</w:t>
            </w:r>
            <w:r>
              <w:rPr>
                <w:rStyle w:val="IndexLink"/>
                <w:rtl w:val="true"/>
              </w:rPr>
              <w:tab/>
            </w:r>
            <w:r>
              <w:rPr>
                <w:rStyle w:val="IndexLink"/>
              </w:rPr>
              <w:t>62</w:t>
            </w:r>
          </w:hyperlink>
        </w:p>
        <w:p>
          <w:pPr>
            <w:pStyle w:val="Contents4"/>
            <w:tabs>
              <w:tab w:val="clear" w:pos="8176"/>
              <w:tab w:val="right" w:pos="9026" w:leader="dot"/>
            </w:tabs>
            <w:rPr/>
          </w:pPr>
          <w:hyperlink w:anchor="__RefHeading___Toc2000754_3224264995">
            <w:r>
              <w:rPr>
                <w:webHidden/>
                <w:rStyle w:val="IndexLink"/>
                <w:rtl w:val="true"/>
              </w:rPr>
              <w:t>اعتقاد به الوهيت مريم در فرق مسيحي</w:t>
            </w:r>
            <w:r>
              <w:rPr>
                <w:rStyle w:val="IndexLink"/>
                <w:rtl w:val="true"/>
              </w:rPr>
              <w:tab/>
            </w:r>
            <w:r>
              <w:rPr>
                <w:rStyle w:val="IndexLink"/>
              </w:rPr>
              <w:t>63</w:t>
            </w:r>
          </w:hyperlink>
        </w:p>
        <w:p>
          <w:pPr>
            <w:pStyle w:val="Contents3"/>
            <w:tabs>
              <w:tab w:val="clear" w:pos="8459"/>
              <w:tab w:val="right" w:pos="9026" w:leader="dot"/>
            </w:tabs>
            <w:rPr/>
          </w:pPr>
          <w:hyperlink w:anchor="__RefHeading___Toc2000756_3224264995">
            <w:r>
              <w:rPr>
                <w:webHidden/>
                <w:rStyle w:val="IndexLink"/>
                <w:rtl w:val="true"/>
              </w:rPr>
              <w:t>حضرت عيسي</w:t>
            </w:r>
            <w:r>
              <w:rPr>
                <w:rStyle w:val="IndexLink"/>
                <w:rtl w:val="true"/>
              </w:rPr>
              <w:t>"</w:t>
            </w:r>
            <w:r>
              <w:rPr>
                <w:rStyle w:val="IndexLink"/>
                <w:rtl w:val="true"/>
              </w:rPr>
              <w:t>ع</w:t>
            </w:r>
            <w:r>
              <w:rPr>
                <w:rStyle w:val="IndexLink"/>
                <w:rtl w:val="true"/>
              </w:rPr>
              <w:t>"</w:t>
            </w:r>
            <w:r>
              <w:rPr>
                <w:rStyle w:val="IndexLink"/>
                <w:rtl w:val="true"/>
              </w:rPr>
              <w:t>از تولد تا رسالت</w:t>
            </w:r>
            <w:r>
              <w:rPr>
                <w:rStyle w:val="IndexLink"/>
                <w:rtl w:val="true"/>
              </w:rPr>
              <w:tab/>
            </w:r>
            <w:r>
              <w:rPr>
                <w:rStyle w:val="IndexLink"/>
              </w:rPr>
              <w:t>66</w:t>
            </w:r>
          </w:hyperlink>
        </w:p>
        <w:p>
          <w:pPr>
            <w:pStyle w:val="Contents4"/>
            <w:tabs>
              <w:tab w:val="clear" w:pos="8176"/>
              <w:tab w:val="right" w:pos="9026" w:leader="dot"/>
            </w:tabs>
            <w:rPr/>
          </w:pPr>
          <w:hyperlink w:anchor="__RefHeading___Toc2000758_3224264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000760_3224264995">
            <w:r>
              <w:rPr>
                <w:webHidden/>
                <w:rStyle w:val="IndexLink"/>
                <w:rtl w:val="true"/>
              </w:rPr>
              <w:t>عيسيِ قرآن كيست؟</w:t>
            </w:r>
            <w:r>
              <w:rPr>
                <w:rStyle w:val="IndexLink"/>
                <w:rtl w:val="true"/>
              </w:rPr>
              <w:tab/>
            </w:r>
            <w:r>
              <w:rPr>
                <w:rStyle w:val="IndexLink"/>
              </w:rPr>
              <w:t>67</w:t>
            </w:r>
          </w:hyperlink>
        </w:p>
        <w:p>
          <w:pPr>
            <w:pStyle w:val="Contents4"/>
            <w:tabs>
              <w:tab w:val="clear" w:pos="8176"/>
              <w:tab w:val="right" w:pos="9026" w:leader="dot"/>
            </w:tabs>
            <w:rPr/>
          </w:pPr>
          <w:hyperlink w:anchor="__RefHeading___Toc2000762_3224264995">
            <w:r>
              <w:rPr>
                <w:webHidden/>
                <w:rStyle w:val="IndexLink"/>
                <w:rtl w:val="true"/>
              </w:rPr>
              <w:t>خلاصه تاريخ زندگي عيسي</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68</w:t>
            </w:r>
          </w:hyperlink>
        </w:p>
        <w:p>
          <w:pPr>
            <w:pStyle w:val="Contents4"/>
            <w:tabs>
              <w:tab w:val="clear" w:pos="8176"/>
              <w:tab w:val="right" w:pos="9026" w:leader="dot"/>
            </w:tabs>
            <w:rPr/>
          </w:pPr>
          <w:hyperlink w:anchor="__RefHeading___Toc2000764_3224264995">
            <w:r>
              <w:rPr>
                <w:webHidden/>
                <w:rStyle w:val="IndexLink"/>
                <w:rtl w:val="true"/>
              </w:rPr>
              <w:t>جزئيات تولد عيسي</w:t>
            </w:r>
            <w:r>
              <w:rPr>
                <w:rStyle w:val="IndexLink"/>
                <w:rtl w:val="true"/>
              </w:rPr>
              <w:t>"</w:t>
            </w:r>
            <w:r>
              <w:rPr>
                <w:rStyle w:val="IndexLink"/>
                <w:rtl w:val="true"/>
              </w:rPr>
              <w:t>ع</w:t>
            </w:r>
            <w:r>
              <w:rPr>
                <w:rStyle w:val="IndexLink"/>
                <w:rtl w:val="true"/>
              </w:rPr>
              <w:t xml:space="preserve">" </w:t>
            </w:r>
            <w:r>
              <w:rPr>
                <w:rStyle w:val="IndexLink"/>
                <w:rtl w:val="true"/>
              </w:rPr>
              <w:t>به نقل قرآن</w:t>
            </w:r>
            <w:r>
              <w:rPr>
                <w:rStyle w:val="IndexLink"/>
                <w:rtl w:val="true"/>
              </w:rPr>
              <w:tab/>
            </w:r>
            <w:r>
              <w:rPr>
                <w:rStyle w:val="IndexLink"/>
              </w:rPr>
              <w:t>70</w:t>
            </w:r>
          </w:hyperlink>
        </w:p>
        <w:p>
          <w:pPr>
            <w:pStyle w:val="Contents4"/>
            <w:tabs>
              <w:tab w:val="clear" w:pos="8176"/>
              <w:tab w:val="right" w:pos="9026" w:leader="dot"/>
            </w:tabs>
            <w:rPr/>
          </w:pPr>
          <w:hyperlink w:anchor="__RefHeading___Toc2000766_3224264995">
            <w:r>
              <w:rPr>
                <w:webHidden/>
                <w:rStyle w:val="IndexLink"/>
                <w:rtl w:val="true"/>
              </w:rPr>
              <w:t xml:space="preserve">نام، و نام گذاري عيسي </w:t>
            </w:r>
            <w:r>
              <w:rPr>
                <w:rStyle w:val="IndexLink"/>
                <w:rtl w:val="true"/>
              </w:rPr>
              <w:t>"</w:t>
            </w:r>
            <w:r>
              <w:rPr>
                <w:rStyle w:val="IndexLink"/>
                <w:rtl w:val="true"/>
              </w:rPr>
              <w:t>ع</w:t>
            </w:r>
            <w:r>
              <w:rPr>
                <w:rStyle w:val="IndexLink"/>
                <w:rtl w:val="true"/>
              </w:rPr>
              <w:t>"</w:t>
              <w:tab/>
            </w:r>
            <w:r>
              <w:rPr>
                <w:rStyle w:val="IndexLink"/>
              </w:rPr>
              <w:t>71</w:t>
            </w:r>
          </w:hyperlink>
        </w:p>
        <w:p>
          <w:pPr>
            <w:pStyle w:val="Contents5"/>
            <w:tabs>
              <w:tab w:val="clear" w:pos="7892"/>
              <w:tab w:val="right" w:pos="9026" w:leader="dot"/>
            </w:tabs>
            <w:rPr/>
          </w:pPr>
          <w:hyperlink w:anchor="__RefHeading___Toc2000768_3224264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000770_3224264995">
            <w:r>
              <w:rPr>
                <w:webHidden/>
                <w:rStyle w:val="IndexLink"/>
              </w:rPr>
              <w:t>1</w:t>
            </w:r>
            <w:r>
              <w:rPr>
                <w:rStyle w:val="IndexLink"/>
                <w:rtl w:val="true"/>
              </w:rPr>
              <w:t>-</w:t>
            </w:r>
            <w:r>
              <w:rPr>
                <w:rStyle w:val="IndexLink"/>
                <w:rtl w:val="true"/>
              </w:rPr>
              <w:t>كلمه</w:t>
            </w:r>
            <w:r>
              <w:rPr>
                <w:rStyle w:val="IndexLink"/>
                <w:rtl w:val="true"/>
              </w:rPr>
              <w:tab/>
            </w:r>
            <w:r>
              <w:rPr>
                <w:rStyle w:val="IndexLink"/>
              </w:rPr>
              <w:t>72</w:t>
            </w:r>
          </w:hyperlink>
        </w:p>
        <w:p>
          <w:pPr>
            <w:pStyle w:val="Contents5"/>
            <w:tabs>
              <w:tab w:val="clear" w:pos="7892"/>
              <w:tab w:val="right" w:pos="9026" w:leader="dot"/>
            </w:tabs>
            <w:rPr/>
          </w:pPr>
          <w:hyperlink w:anchor="__RefHeading___Toc2000772_3224264995">
            <w:r>
              <w:rPr>
                <w:webHidden/>
                <w:rStyle w:val="IndexLink"/>
              </w:rPr>
              <w:t>2</w:t>
            </w:r>
            <w:r>
              <w:rPr>
                <w:rStyle w:val="IndexLink"/>
                <w:rtl w:val="true"/>
              </w:rPr>
              <w:t>_</w:t>
            </w:r>
            <w:r>
              <w:rPr>
                <w:rStyle w:val="IndexLink"/>
                <w:rtl w:val="true"/>
              </w:rPr>
              <w:t>مسيح</w:t>
            </w:r>
            <w:r>
              <w:rPr>
                <w:rStyle w:val="IndexLink"/>
                <w:rtl w:val="true"/>
              </w:rPr>
              <w:tab/>
            </w:r>
            <w:r>
              <w:rPr>
                <w:rStyle w:val="IndexLink"/>
              </w:rPr>
              <w:t>72</w:t>
            </w:r>
          </w:hyperlink>
        </w:p>
        <w:p>
          <w:pPr>
            <w:pStyle w:val="Contents5"/>
            <w:tabs>
              <w:tab w:val="clear" w:pos="7892"/>
              <w:tab w:val="right" w:pos="9026" w:leader="dot"/>
            </w:tabs>
            <w:rPr/>
          </w:pPr>
          <w:hyperlink w:anchor="__RefHeading___Toc2000774_3224264995">
            <w:r>
              <w:rPr>
                <w:webHidden/>
                <w:rStyle w:val="IndexLink"/>
              </w:rPr>
              <w:t>3</w:t>
            </w:r>
            <w:r>
              <w:rPr>
                <w:rStyle w:val="IndexLink"/>
                <w:rtl w:val="true"/>
              </w:rPr>
              <w:t>_</w:t>
            </w:r>
            <w:r>
              <w:rPr>
                <w:rStyle w:val="IndexLink"/>
                <w:rtl w:val="true"/>
              </w:rPr>
              <w:t>عيسي پسر مريم</w:t>
            </w:r>
            <w:r>
              <w:rPr>
                <w:rStyle w:val="IndexLink"/>
                <w:rtl w:val="true"/>
              </w:rPr>
              <w:tab/>
            </w:r>
            <w:r>
              <w:rPr>
                <w:rStyle w:val="IndexLink"/>
              </w:rPr>
              <w:t>73</w:t>
            </w:r>
          </w:hyperlink>
        </w:p>
        <w:p>
          <w:pPr>
            <w:pStyle w:val="Contents4"/>
            <w:tabs>
              <w:tab w:val="clear" w:pos="8176"/>
              <w:tab w:val="right" w:pos="9026" w:leader="dot"/>
            </w:tabs>
            <w:rPr/>
          </w:pPr>
          <w:hyperlink w:anchor="__RefHeading___Toc2000776_3224264995">
            <w:r>
              <w:rPr>
                <w:webHidden/>
                <w:rStyle w:val="IndexLink"/>
                <w:rtl w:val="true"/>
              </w:rPr>
              <w:t>اعلام مقام و منزلت عيسي در زمان تولد</w:t>
            </w:r>
            <w:r>
              <w:rPr>
                <w:rStyle w:val="IndexLink"/>
                <w:rtl w:val="true"/>
              </w:rPr>
              <w:tab/>
            </w:r>
            <w:r>
              <w:rPr>
                <w:rStyle w:val="IndexLink"/>
              </w:rPr>
              <w:t>74</w:t>
            </w:r>
          </w:hyperlink>
        </w:p>
        <w:p>
          <w:pPr>
            <w:pStyle w:val="Contents4"/>
            <w:tabs>
              <w:tab w:val="clear" w:pos="8176"/>
              <w:tab w:val="right" w:pos="9026" w:leader="dot"/>
            </w:tabs>
            <w:rPr/>
          </w:pPr>
          <w:hyperlink w:anchor="__RefHeading___Toc2000778_3224264995">
            <w:r>
              <w:rPr>
                <w:webHidden/>
                <w:rStyle w:val="IndexLink"/>
                <w:rtl w:val="true"/>
              </w:rPr>
              <w:t>تشبيه ولادت عيسي</w:t>
            </w:r>
            <w:r>
              <w:rPr>
                <w:rStyle w:val="IndexLink"/>
                <w:rtl w:val="true"/>
              </w:rPr>
              <w:t>"</w:t>
            </w:r>
            <w:r>
              <w:rPr>
                <w:rStyle w:val="IndexLink"/>
                <w:rtl w:val="true"/>
              </w:rPr>
              <w:t>ع</w:t>
            </w:r>
            <w:r>
              <w:rPr>
                <w:rStyle w:val="IndexLink"/>
                <w:rtl w:val="true"/>
              </w:rPr>
              <w:t xml:space="preserve">" </w:t>
            </w:r>
            <w:r>
              <w:rPr>
                <w:rStyle w:val="IndexLink"/>
                <w:rtl w:val="true"/>
              </w:rPr>
              <w:t xml:space="preserve">با خلقت آدم </w:t>
            </w:r>
            <w:r>
              <w:rPr>
                <w:rStyle w:val="IndexLink"/>
                <w:rtl w:val="true"/>
              </w:rPr>
              <w:t>"</w:t>
            </w:r>
            <w:r>
              <w:rPr>
                <w:rStyle w:val="IndexLink"/>
                <w:rtl w:val="true"/>
              </w:rPr>
              <w:t>ع</w:t>
            </w:r>
            <w:r>
              <w:rPr>
                <w:rStyle w:val="IndexLink"/>
                <w:rtl w:val="true"/>
              </w:rPr>
              <w:t>"</w:t>
              <w:tab/>
            </w:r>
            <w:r>
              <w:rPr>
                <w:rStyle w:val="IndexLink"/>
              </w:rPr>
              <w:t>75</w:t>
            </w:r>
          </w:hyperlink>
        </w:p>
        <w:p>
          <w:pPr>
            <w:pStyle w:val="Contents3"/>
            <w:tabs>
              <w:tab w:val="clear" w:pos="8459"/>
              <w:tab w:val="right" w:pos="9026" w:leader="dot"/>
            </w:tabs>
            <w:rPr/>
          </w:pPr>
          <w:hyperlink w:anchor="__RefHeading___Toc2000780_3224264995">
            <w:r>
              <w:rPr>
                <w:webHidden/>
                <w:rStyle w:val="IndexLink"/>
                <w:rtl w:val="true"/>
              </w:rPr>
              <w:t xml:space="preserve">وظايف اصلي رسالت عيسي </w:t>
            </w:r>
            <w:r>
              <w:rPr>
                <w:rStyle w:val="IndexLink"/>
                <w:rtl w:val="true"/>
              </w:rPr>
              <w:t>"</w:t>
            </w:r>
            <w:r>
              <w:rPr>
                <w:rStyle w:val="IndexLink"/>
                <w:rtl w:val="true"/>
              </w:rPr>
              <w:t>ع</w:t>
            </w:r>
            <w:r>
              <w:rPr>
                <w:rStyle w:val="IndexLink"/>
                <w:rtl w:val="true"/>
              </w:rPr>
              <w:t>"</w:t>
              <w:tab/>
            </w:r>
            <w:r>
              <w:rPr>
                <w:rStyle w:val="IndexLink"/>
              </w:rPr>
              <w:t>75</w:t>
            </w:r>
          </w:hyperlink>
        </w:p>
        <w:p>
          <w:pPr>
            <w:pStyle w:val="Contents4"/>
            <w:tabs>
              <w:tab w:val="clear" w:pos="8176"/>
              <w:tab w:val="right" w:pos="9026" w:leader="dot"/>
            </w:tabs>
            <w:rPr/>
          </w:pPr>
          <w:hyperlink w:anchor="__RefHeading___Toc2000782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00784_3224264995">
            <w:r>
              <w:rPr>
                <w:webHidden/>
                <w:rStyle w:val="IndexLink"/>
                <w:rtl w:val="true"/>
              </w:rPr>
              <w:t>دو وظيفه اصلي رسالت عيسي</w:t>
            </w:r>
            <w:r>
              <w:rPr>
                <w:rStyle w:val="IndexLink"/>
                <w:rtl w:val="true"/>
              </w:rPr>
              <w:tab/>
            </w:r>
            <w:r>
              <w:rPr>
                <w:rStyle w:val="IndexLink"/>
              </w:rPr>
              <w:t>76</w:t>
            </w:r>
          </w:hyperlink>
        </w:p>
        <w:p>
          <w:pPr>
            <w:pStyle w:val="Contents5"/>
            <w:tabs>
              <w:tab w:val="clear" w:pos="7892"/>
              <w:tab w:val="right" w:pos="9026" w:leader="dot"/>
            </w:tabs>
            <w:rPr/>
          </w:pPr>
          <w:hyperlink w:anchor="__RefHeading___Toc2000786_3224264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000788_3224264995">
            <w:r>
              <w:rPr>
                <w:webHidden/>
                <w:rStyle w:val="IndexLink"/>
              </w:rPr>
              <w:t>1</w:t>
            </w:r>
            <w:r>
              <w:rPr>
                <w:rStyle w:val="IndexLink"/>
                <w:rtl w:val="true"/>
              </w:rPr>
              <w:t xml:space="preserve">- </w:t>
            </w:r>
            <w:r>
              <w:rPr>
                <w:rStyle w:val="IndexLink"/>
                <w:rtl w:val="true"/>
              </w:rPr>
              <w:t>تصديق تورات</w:t>
            </w:r>
            <w:r>
              <w:rPr>
                <w:rStyle w:val="IndexLink"/>
                <w:rtl w:val="true"/>
              </w:rPr>
              <w:tab/>
            </w:r>
            <w:r>
              <w:rPr>
                <w:rStyle w:val="IndexLink"/>
              </w:rPr>
              <w:t>76</w:t>
            </w:r>
          </w:hyperlink>
        </w:p>
        <w:p>
          <w:pPr>
            <w:pStyle w:val="Contents5"/>
            <w:tabs>
              <w:tab w:val="clear" w:pos="7892"/>
              <w:tab w:val="right" w:pos="9026" w:leader="dot"/>
            </w:tabs>
            <w:rPr/>
          </w:pPr>
          <w:hyperlink w:anchor="__RefHeading___Toc2000790_3224264995">
            <w:r>
              <w:rPr>
                <w:webHidden/>
                <w:rStyle w:val="IndexLink"/>
              </w:rPr>
              <w:t>2</w:t>
            </w:r>
            <w:r>
              <w:rPr>
                <w:rStyle w:val="IndexLink"/>
                <w:rtl w:val="true"/>
              </w:rPr>
              <w:t xml:space="preserve">- </w:t>
            </w:r>
            <w:r>
              <w:rPr>
                <w:rStyle w:val="IndexLink"/>
                <w:rtl w:val="true"/>
              </w:rPr>
              <w:t>حلال كردن برخي حرام ها</w:t>
            </w:r>
            <w:r>
              <w:rPr>
                <w:rStyle w:val="IndexLink"/>
                <w:rtl w:val="true"/>
              </w:rPr>
              <w:tab/>
            </w:r>
            <w:r>
              <w:rPr>
                <w:rStyle w:val="IndexLink"/>
              </w:rPr>
              <w:t>76</w:t>
            </w:r>
          </w:hyperlink>
        </w:p>
        <w:p>
          <w:pPr>
            <w:pStyle w:val="Contents4"/>
            <w:tabs>
              <w:tab w:val="clear" w:pos="8176"/>
              <w:tab w:val="right" w:pos="9026" w:leader="dot"/>
            </w:tabs>
            <w:rPr/>
          </w:pPr>
          <w:hyperlink w:anchor="__RefHeading___Toc2000792_3224264995">
            <w:r>
              <w:rPr>
                <w:webHidden/>
                <w:rStyle w:val="IndexLink"/>
                <w:rtl w:val="true"/>
              </w:rPr>
              <w:t>عيسي مبعوث به بني اسرائيل و كل مردم</w:t>
            </w:r>
            <w:r>
              <w:rPr>
                <w:rStyle w:val="IndexLink"/>
                <w:rtl w:val="true"/>
              </w:rPr>
              <w:tab/>
            </w:r>
            <w:r>
              <w:rPr>
                <w:rStyle w:val="IndexLink"/>
              </w:rPr>
              <w:t>77</w:t>
            </w:r>
          </w:hyperlink>
        </w:p>
        <w:p>
          <w:pPr>
            <w:pStyle w:val="Contents2"/>
            <w:tabs>
              <w:tab w:val="clear" w:pos="8743"/>
              <w:tab w:val="right" w:pos="9026" w:leader="dot"/>
            </w:tabs>
            <w:rPr/>
          </w:pPr>
          <w:hyperlink w:anchor="__RefHeading___Toc2000794_3224264995">
            <w:r>
              <w:rPr>
                <w:webHidden/>
                <w:rStyle w:val="IndexLink"/>
                <w:rtl w:val="true"/>
              </w:rPr>
              <w:t>شريعت عيسي و انجيل او</w:t>
            </w:r>
            <w:r>
              <w:rPr>
                <w:rStyle w:val="IndexLink"/>
                <w:rtl w:val="true"/>
              </w:rPr>
              <w:tab/>
            </w:r>
            <w:r>
              <w:rPr>
                <w:rStyle w:val="IndexLink"/>
              </w:rPr>
              <w:t>77</w:t>
            </w:r>
          </w:hyperlink>
        </w:p>
        <w:p>
          <w:pPr>
            <w:pStyle w:val="Contents3"/>
            <w:tabs>
              <w:tab w:val="clear" w:pos="8459"/>
              <w:tab w:val="right" w:pos="9026" w:leader="dot"/>
            </w:tabs>
            <w:rPr/>
          </w:pPr>
          <w:hyperlink w:anchor="__RefHeading___Toc2000796_3224264995">
            <w:r>
              <w:rPr>
                <w:webHidden/>
                <w:rStyle w:val="IndexLink"/>
                <w:rtl w:val="true"/>
              </w:rPr>
              <w:t>شريعت عيسي و كتاب مقدس انجيل</w:t>
            </w:r>
            <w:r>
              <w:rPr>
                <w:rStyle w:val="IndexLink"/>
                <w:rtl w:val="true"/>
              </w:rPr>
              <w:tab/>
            </w:r>
            <w:r>
              <w:rPr>
                <w:rStyle w:val="IndexLink"/>
              </w:rPr>
              <w:t>77</w:t>
            </w:r>
          </w:hyperlink>
        </w:p>
        <w:p>
          <w:pPr>
            <w:pStyle w:val="Contents4"/>
            <w:tabs>
              <w:tab w:val="clear" w:pos="8176"/>
              <w:tab w:val="right" w:pos="9026" w:leader="dot"/>
            </w:tabs>
            <w:rPr/>
          </w:pPr>
          <w:hyperlink w:anchor="__RefHeading___Toc2000798_3224264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000800_3224264995">
            <w:r>
              <w:rPr>
                <w:webHidden/>
                <w:rStyle w:val="IndexLink"/>
                <w:rtl w:val="true"/>
              </w:rPr>
              <w:t>شريعت عيسي از نظر قرآن</w:t>
            </w:r>
            <w:r>
              <w:rPr>
                <w:rStyle w:val="IndexLink"/>
                <w:rtl w:val="true"/>
              </w:rPr>
              <w:tab/>
            </w:r>
            <w:r>
              <w:rPr>
                <w:rStyle w:val="IndexLink"/>
              </w:rPr>
              <w:t>78</w:t>
            </w:r>
          </w:hyperlink>
        </w:p>
        <w:p>
          <w:pPr>
            <w:pStyle w:val="Contents4"/>
            <w:tabs>
              <w:tab w:val="clear" w:pos="8176"/>
              <w:tab w:val="right" w:pos="9026" w:leader="dot"/>
            </w:tabs>
            <w:rPr/>
          </w:pPr>
          <w:hyperlink w:anchor="__RefHeading___Toc2000802_3224264995">
            <w:r>
              <w:rPr>
                <w:webHidden/>
                <w:rStyle w:val="IndexLink"/>
                <w:rtl w:val="true"/>
              </w:rPr>
              <w:t>قضاوت و حكم بر اساس انجيل</w:t>
            </w:r>
            <w:r>
              <w:rPr>
                <w:rStyle w:val="IndexLink"/>
                <w:rtl w:val="true"/>
              </w:rPr>
              <w:tab/>
            </w:r>
            <w:r>
              <w:rPr>
                <w:rStyle w:val="IndexLink"/>
              </w:rPr>
              <w:t>79</w:t>
            </w:r>
          </w:hyperlink>
        </w:p>
        <w:p>
          <w:pPr>
            <w:pStyle w:val="Contents4"/>
            <w:tabs>
              <w:tab w:val="clear" w:pos="8176"/>
              <w:tab w:val="right" w:pos="9026" w:leader="dot"/>
            </w:tabs>
            <w:rPr/>
          </w:pPr>
          <w:hyperlink w:anchor="__RefHeading___Toc2000804_3224264995">
            <w:r>
              <w:rPr>
                <w:webHidden/>
                <w:rStyle w:val="IndexLink"/>
                <w:rtl w:val="true"/>
              </w:rPr>
              <w:t>انجيل، كتاب عيسي</w:t>
            </w:r>
            <w:r>
              <w:rPr>
                <w:rStyle w:val="IndexLink"/>
                <w:rtl w:val="true"/>
              </w:rPr>
              <w:t>"</w:t>
            </w:r>
            <w:r>
              <w:rPr>
                <w:rStyle w:val="IndexLink"/>
                <w:rtl w:val="true"/>
              </w:rPr>
              <w:t>ع</w:t>
            </w:r>
            <w:r>
              <w:rPr>
                <w:rStyle w:val="IndexLink"/>
                <w:rtl w:val="true"/>
              </w:rPr>
              <w:t>"</w:t>
              <w:tab/>
            </w:r>
            <w:r>
              <w:rPr>
                <w:rStyle w:val="IndexLink"/>
              </w:rPr>
              <w:t>81</w:t>
            </w:r>
          </w:hyperlink>
        </w:p>
        <w:p>
          <w:pPr>
            <w:pStyle w:val="Contents4"/>
            <w:tabs>
              <w:tab w:val="clear" w:pos="8176"/>
              <w:tab w:val="right" w:pos="9026" w:leader="dot"/>
            </w:tabs>
            <w:rPr/>
          </w:pPr>
          <w:hyperlink w:anchor="__RefHeading___Toc2000806_3224264995">
            <w:r>
              <w:rPr>
                <w:webHidden/>
                <w:rStyle w:val="IndexLink"/>
                <w:rtl w:val="true"/>
              </w:rPr>
              <w:t>سه جنبه مشخص انجيل از نظر قرآن</w:t>
            </w:r>
            <w:r>
              <w:rPr>
                <w:rStyle w:val="IndexLink"/>
                <w:rtl w:val="true"/>
              </w:rPr>
              <w:tab/>
            </w:r>
            <w:r>
              <w:rPr>
                <w:rStyle w:val="IndexLink"/>
              </w:rPr>
              <w:t>81</w:t>
            </w:r>
          </w:hyperlink>
        </w:p>
        <w:p>
          <w:pPr>
            <w:pStyle w:val="Contents4"/>
            <w:tabs>
              <w:tab w:val="clear" w:pos="8176"/>
              <w:tab w:val="right" w:pos="9026" w:leader="dot"/>
            </w:tabs>
            <w:rPr/>
          </w:pPr>
          <w:hyperlink w:anchor="__RefHeading___Toc2000808_3224264995">
            <w:r>
              <w:rPr>
                <w:webHidden/>
                <w:rStyle w:val="IndexLink"/>
                <w:rtl w:val="true"/>
              </w:rPr>
              <w:t>انجيل واحد از نظر قرآن</w:t>
            </w:r>
            <w:r>
              <w:rPr>
                <w:rStyle w:val="IndexLink"/>
                <w:rtl w:val="true"/>
              </w:rPr>
              <w:tab/>
            </w:r>
            <w:r>
              <w:rPr>
                <w:rStyle w:val="IndexLink"/>
              </w:rPr>
              <w:t>82</w:t>
            </w:r>
          </w:hyperlink>
        </w:p>
        <w:p>
          <w:pPr>
            <w:pStyle w:val="Contents4"/>
            <w:tabs>
              <w:tab w:val="clear" w:pos="8176"/>
              <w:tab w:val="right" w:pos="9026" w:leader="dot"/>
            </w:tabs>
            <w:rPr/>
          </w:pPr>
          <w:hyperlink w:anchor="__RefHeading___Toc2000810_3224264995">
            <w:r>
              <w:rPr>
                <w:webHidden/>
                <w:rStyle w:val="IndexLink"/>
                <w:rtl w:val="true"/>
              </w:rPr>
              <w:t>قبول انجيل هاي فعلي از نظر قرآن</w:t>
            </w:r>
            <w:r>
              <w:rPr>
                <w:rStyle w:val="IndexLink"/>
                <w:rtl w:val="true"/>
              </w:rPr>
              <w:tab/>
            </w:r>
            <w:r>
              <w:rPr>
                <w:rStyle w:val="IndexLink"/>
              </w:rPr>
              <w:t>83</w:t>
            </w:r>
          </w:hyperlink>
        </w:p>
        <w:p>
          <w:pPr>
            <w:pStyle w:val="Contents4"/>
            <w:tabs>
              <w:tab w:val="clear" w:pos="8176"/>
              <w:tab w:val="right" w:pos="9026" w:leader="dot"/>
            </w:tabs>
            <w:rPr/>
          </w:pPr>
          <w:hyperlink w:anchor="__RefHeading___Toc2000812_3224264995">
            <w:r>
              <w:rPr>
                <w:webHidden/>
                <w:rStyle w:val="IndexLink"/>
                <w:rtl w:val="true"/>
              </w:rPr>
              <w:t>تاريخ انجيل هاي چهارگانه</w:t>
            </w:r>
            <w:r>
              <w:rPr>
                <w:rStyle w:val="IndexLink"/>
                <w:rtl w:val="true"/>
              </w:rPr>
              <w:tab/>
            </w:r>
            <w:r>
              <w:rPr>
                <w:rStyle w:val="IndexLink"/>
              </w:rPr>
              <w:t>83</w:t>
            </w:r>
          </w:hyperlink>
        </w:p>
        <w:p>
          <w:pPr>
            <w:pStyle w:val="Contents4"/>
            <w:tabs>
              <w:tab w:val="clear" w:pos="8176"/>
              <w:tab w:val="right" w:pos="9026" w:leader="dot"/>
            </w:tabs>
            <w:rPr/>
          </w:pPr>
          <w:hyperlink w:anchor="__RefHeading___Toc2000814_3224264995">
            <w:r>
              <w:rPr>
                <w:webHidden/>
                <w:rStyle w:val="IndexLink"/>
                <w:rtl w:val="true"/>
              </w:rPr>
              <w:t>انجيل متي</w:t>
            </w:r>
            <w:r>
              <w:rPr>
                <w:rStyle w:val="IndexLink"/>
                <w:rtl w:val="true"/>
              </w:rPr>
              <w:tab/>
            </w:r>
            <w:r>
              <w:rPr>
                <w:rStyle w:val="IndexLink"/>
              </w:rPr>
              <w:t>83</w:t>
            </w:r>
          </w:hyperlink>
        </w:p>
        <w:p>
          <w:pPr>
            <w:pStyle w:val="Contents4"/>
            <w:tabs>
              <w:tab w:val="clear" w:pos="8176"/>
              <w:tab w:val="right" w:pos="9026" w:leader="dot"/>
            </w:tabs>
            <w:rPr/>
          </w:pPr>
          <w:hyperlink w:anchor="__RefHeading___Toc2000816_3224264995">
            <w:r>
              <w:rPr>
                <w:webHidden/>
                <w:rStyle w:val="IndexLink"/>
                <w:rtl w:val="true"/>
              </w:rPr>
              <w:t>انجيل مرقس</w:t>
            </w:r>
            <w:r>
              <w:rPr>
                <w:rStyle w:val="IndexLink"/>
                <w:rtl w:val="true"/>
              </w:rPr>
              <w:tab/>
            </w:r>
            <w:r>
              <w:rPr>
                <w:rStyle w:val="IndexLink"/>
              </w:rPr>
              <w:t>84</w:t>
            </w:r>
          </w:hyperlink>
        </w:p>
        <w:p>
          <w:pPr>
            <w:pStyle w:val="Contents4"/>
            <w:tabs>
              <w:tab w:val="clear" w:pos="8176"/>
              <w:tab w:val="right" w:pos="9026" w:leader="dot"/>
            </w:tabs>
            <w:rPr/>
          </w:pPr>
          <w:hyperlink w:anchor="__RefHeading___Toc2000818_3224264995">
            <w:r>
              <w:rPr>
                <w:webHidden/>
                <w:rStyle w:val="IndexLink"/>
                <w:rtl w:val="true"/>
              </w:rPr>
              <w:t>انجيل لوقا</w:t>
            </w:r>
            <w:r>
              <w:rPr>
                <w:rStyle w:val="IndexLink"/>
                <w:rtl w:val="true"/>
              </w:rPr>
              <w:tab/>
            </w:r>
            <w:r>
              <w:rPr>
                <w:rStyle w:val="IndexLink"/>
              </w:rPr>
              <w:t>84</w:t>
            </w:r>
          </w:hyperlink>
        </w:p>
        <w:p>
          <w:pPr>
            <w:pStyle w:val="Contents4"/>
            <w:tabs>
              <w:tab w:val="clear" w:pos="8176"/>
              <w:tab w:val="right" w:pos="9026" w:leader="dot"/>
            </w:tabs>
            <w:rPr/>
          </w:pPr>
          <w:hyperlink w:anchor="__RefHeading___Toc2000820_3224264995">
            <w:r>
              <w:rPr>
                <w:webHidden/>
                <w:rStyle w:val="IndexLink"/>
                <w:rtl w:val="true"/>
              </w:rPr>
              <w:t>انجيل يوحنا</w:t>
            </w:r>
            <w:r>
              <w:rPr>
                <w:rStyle w:val="IndexLink"/>
                <w:rtl w:val="true"/>
              </w:rPr>
              <w:tab/>
            </w:r>
            <w:r>
              <w:rPr>
                <w:rStyle w:val="IndexLink"/>
              </w:rPr>
              <w:t>85</w:t>
            </w:r>
          </w:hyperlink>
        </w:p>
        <w:p>
          <w:pPr>
            <w:pStyle w:val="Contents4"/>
            <w:tabs>
              <w:tab w:val="clear" w:pos="8176"/>
              <w:tab w:val="right" w:pos="9026" w:leader="dot"/>
            </w:tabs>
            <w:rPr/>
          </w:pPr>
          <w:hyperlink w:anchor="__RefHeading___Toc2000822_3224264995">
            <w:r>
              <w:rPr>
                <w:webHidden/>
                <w:rStyle w:val="IndexLink"/>
                <w:rtl w:val="true"/>
              </w:rPr>
              <w:t>پاورقي</w:t>
            </w:r>
            <w:r>
              <w:rPr>
                <w:rStyle w:val="IndexLink"/>
                <w:rtl w:val="true"/>
              </w:rPr>
              <w:t>:</w:t>
            </w:r>
            <w:r>
              <w:rPr>
                <w:rStyle w:val="IndexLink"/>
                <w:rtl w:val="true"/>
              </w:rPr>
              <w:t>انجيل ها از منظر كليساهاي ديگر</w:t>
            </w:r>
            <w:r>
              <w:rPr>
                <w:rStyle w:val="IndexLink"/>
                <w:rtl w:val="true"/>
              </w:rPr>
              <w:tab/>
            </w:r>
            <w:r>
              <w:rPr>
                <w:rStyle w:val="IndexLink"/>
              </w:rPr>
              <w:t>86</w:t>
            </w:r>
          </w:hyperlink>
        </w:p>
        <w:p>
          <w:pPr>
            <w:pStyle w:val="Contents4"/>
            <w:tabs>
              <w:tab w:val="clear" w:pos="8176"/>
              <w:tab w:val="right" w:pos="9026" w:leader="dot"/>
            </w:tabs>
            <w:rPr/>
          </w:pPr>
          <w:hyperlink w:anchor="__RefHeading___Toc2000824_3224264995">
            <w:r>
              <w:rPr>
                <w:webHidden/>
                <w:rStyle w:val="IndexLink"/>
                <w:rtl w:val="true"/>
              </w:rPr>
              <w:t xml:space="preserve">خلاصه دعوت عيسي </w:t>
            </w:r>
            <w:r>
              <w:rPr>
                <w:rStyle w:val="IndexLink"/>
                <w:rtl w:val="true"/>
              </w:rPr>
              <w:t>«</w:t>
            </w:r>
            <w:r>
              <w:rPr>
                <w:rStyle w:val="IndexLink"/>
                <w:rtl w:val="true"/>
              </w:rPr>
              <w:t>ع</w:t>
            </w:r>
            <w:r>
              <w:rPr>
                <w:rStyle w:val="IndexLink"/>
                <w:rtl w:val="true"/>
              </w:rPr>
              <w:t xml:space="preserve">» </w:t>
            </w:r>
            <w:r>
              <w:rPr>
                <w:rStyle w:val="IndexLink"/>
                <w:rtl w:val="true"/>
              </w:rPr>
              <w:t>درانجيل موجود</w:t>
            </w:r>
            <w:r>
              <w:rPr>
                <w:rStyle w:val="IndexLink"/>
                <w:rtl w:val="true"/>
              </w:rPr>
              <w:tab/>
            </w:r>
            <w:r>
              <w:rPr>
                <w:rStyle w:val="IndexLink"/>
              </w:rPr>
              <w:t>88</w:t>
            </w:r>
          </w:hyperlink>
        </w:p>
        <w:p>
          <w:pPr>
            <w:pStyle w:val="Contents4"/>
            <w:tabs>
              <w:tab w:val="clear" w:pos="8176"/>
              <w:tab w:val="right" w:pos="9026" w:leader="dot"/>
            </w:tabs>
            <w:rPr/>
          </w:pPr>
          <w:hyperlink w:anchor="__RefHeading___Toc2000826_3224264995">
            <w:r>
              <w:rPr>
                <w:webHidden/>
                <w:rStyle w:val="IndexLink"/>
                <w:rtl w:val="true"/>
              </w:rPr>
              <w:t xml:space="preserve">انجيل هاي متروك و مغضوب </w:t>
            </w:r>
            <w:r>
              <w:rPr>
                <w:rStyle w:val="IndexLink"/>
                <w:rtl w:val="true"/>
              </w:rPr>
              <w:t xml:space="preserve">( </w:t>
            </w:r>
            <w:r>
              <w:rPr>
                <w:rStyle w:val="IndexLink"/>
                <w:rtl w:val="true"/>
              </w:rPr>
              <w:t xml:space="preserve">انجيل بارنابا </w:t>
            </w:r>
            <w:r>
              <w:rPr>
                <w:rStyle w:val="IndexLink"/>
                <w:rtl w:val="true"/>
              </w:rPr>
              <w:t>:)</w:t>
              <w:tab/>
            </w:r>
            <w:r>
              <w:rPr>
                <w:rStyle w:val="IndexLink"/>
              </w:rPr>
              <w:t>90</w:t>
            </w:r>
          </w:hyperlink>
        </w:p>
        <w:p>
          <w:pPr>
            <w:pStyle w:val="Contents4"/>
            <w:tabs>
              <w:tab w:val="clear" w:pos="8176"/>
              <w:tab w:val="right" w:pos="9026" w:leader="dot"/>
            </w:tabs>
            <w:rPr/>
          </w:pPr>
          <w:hyperlink w:anchor="__RefHeading___Toc2000828_3224264995">
            <w:r>
              <w:rPr>
                <w:webHidden/>
                <w:rStyle w:val="IndexLink"/>
                <w:rtl w:val="true"/>
              </w:rPr>
              <w:t>تورات و انجيل در عصر نزول قرآن</w:t>
            </w:r>
            <w:r>
              <w:rPr>
                <w:rStyle w:val="IndexLink"/>
                <w:rtl w:val="true"/>
              </w:rPr>
              <w:tab/>
            </w:r>
            <w:r>
              <w:rPr>
                <w:rStyle w:val="IndexLink"/>
              </w:rPr>
              <w:t>90</w:t>
            </w:r>
          </w:hyperlink>
        </w:p>
        <w:p>
          <w:pPr>
            <w:pStyle w:val="Contents4"/>
            <w:tabs>
              <w:tab w:val="clear" w:pos="8176"/>
              <w:tab w:val="right" w:pos="9026" w:leader="dot"/>
            </w:tabs>
            <w:rPr/>
          </w:pPr>
          <w:hyperlink w:anchor="__RefHeading___Toc2000830_3224264995">
            <w:r>
              <w:rPr>
                <w:webHidden/>
                <w:rStyle w:val="IndexLink"/>
                <w:rtl w:val="true"/>
              </w:rPr>
              <w:t>چرا تورات و انجيل اجرا نمي شود؟</w:t>
            </w:r>
            <w:r>
              <w:rPr>
                <w:rStyle w:val="IndexLink"/>
                <w:rtl w:val="true"/>
              </w:rPr>
              <w:tab/>
            </w:r>
            <w:r>
              <w:rPr>
                <w:rStyle w:val="IndexLink"/>
              </w:rPr>
              <w:t>92</w:t>
            </w:r>
          </w:hyperlink>
        </w:p>
        <w:p>
          <w:pPr>
            <w:pStyle w:val="Contents2"/>
            <w:tabs>
              <w:tab w:val="clear" w:pos="8743"/>
              <w:tab w:val="right" w:pos="9026" w:leader="dot"/>
            </w:tabs>
            <w:rPr/>
          </w:pPr>
          <w:hyperlink w:anchor="__RefHeading___Toc2000832_3224264995">
            <w:r>
              <w:rPr>
                <w:webHidden/>
                <w:rStyle w:val="IndexLink"/>
                <w:rtl w:val="true"/>
              </w:rPr>
              <w:t xml:space="preserve">معجزات عيسي </w:t>
            </w:r>
            <w:r>
              <w:rPr>
                <w:rStyle w:val="IndexLink"/>
                <w:rtl w:val="true"/>
              </w:rPr>
              <w:t>«</w:t>
            </w:r>
            <w:r>
              <w:rPr>
                <w:rStyle w:val="IndexLink"/>
                <w:rtl w:val="true"/>
              </w:rPr>
              <w:t>ع</w:t>
            </w:r>
            <w:r>
              <w:rPr>
                <w:rStyle w:val="IndexLink"/>
                <w:rtl w:val="true"/>
              </w:rPr>
              <w:t>»</w:t>
              <w:tab/>
            </w:r>
            <w:r>
              <w:rPr>
                <w:rStyle w:val="IndexLink"/>
              </w:rPr>
              <w:t>93</w:t>
            </w:r>
          </w:hyperlink>
        </w:p>
        <w:p>
          <w:pPr>
            <w:pStyle w:val="Contents3"/>
            <w:tabs>
              <w:tab w:val="clear" w:pos="8459"/>
              <w:tab w:val="right" w:pos="9026" w:leader="dot"/>
            </w:tabs>
            <w:rPr/>
          </w:pPr>
          <w:hyperlink w:anchor="__RefHeading___Toc2000834_3224264995">
            <w:r>
              <w:rPr>
                <w:webHidden/>
                <w:rStyle w:val="IndexLink"/>
                <w:rtl w:val="true"/>
              </w:rPr>
              <w:t xml:space="preserve">معجزات عيسي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2000836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000838_3224264995">
            <w:r>
              <w:rPr>
                <w:webHidden/>
                <w:rStyle w:val="IndexLink"/>
                <w:rtl w:val="true"/>
              </w:rPr>
              <w:t>معجزات عيسي</w:t>
            </w:r>
            <w:r>
              <w:rPr>
                <w:rStyle w:val="IndexLink"/>
                <w:rtl w:val="true"/>
              </w:rPr>
              <w:t>"</w:t>
            </w:r>
            <w:r>
              <w:rPr>
                <w:rStyle w:val="IndexLink"/>
                <w:rtl w:val="true"/>
              </w:rPr>
              <w:t>ع</w:t>
            </w:r>
            <w:r>
              <w:rPr>
                <w:rStyle w:val="IndexLink"/>
                <w:rtl w:val="true"/>
              </w:rPr>
              <w:t xml:space="preserve">" </w:t>
            </w:r>
            <w:r>
              <w:rPr>
                <w:rStyle w:val="IndexLink"/>
                <w:rtl w:val="true"/>
              </w:rPr>
              <w:t>به نقل قرآن</w:t>
            </w:r>
            <w:r>
              <w:rPr>
                <w:rStyle w:val="IndexLink"/>
                <w:rtl w:val="true"/>
              </w:rPr>
              <w:tab/>
            </w:r>
            <w:r>
              <w:rPr>
                <w:rStyle w:val="IndexLink"/>
              </w:rPr>
              <w:t>94</w:t>
            </w:r>
          </w:hyperlink>
        </w:p>
        <w:p>
          <w:pPr>
            <w:pStyle w:val="Contents4"/>
            <w:tabs>
              <w:tab w:val="clear" w:pos="8176"/>
              <w:tab w:val="right" w:pos="9026" w:leader="dot"/>
            </w:tabs>
            <w:rPr/>
          </w:pPr>
          <w:hyperlink w:anchor="__RefHeading___Toc2000840_3224264995">
            <w:r>
              <w:rPr>
                <w:webHidden/>
                <w:rStyle w:val="IndexLink"/>
                <w:rtl w:val="true"/>
              </w:rPr>
              <w:t xml:space="preserve">سخن گفتن عيسي </w:t>
            </w:r>
            <w:r>
              <w:rPr>
                <w:rStyle w:val="IndexLink"/>
                <w:rtl w:val="true"/>
              </w:rPr>
              <w:t>«</w:t>
            </w:r>
            <w:r>
              <w:rPr>
                <w:rStyle w:val="IndexLink"/>
                <w:rtl w:val="true"/>
              </w:rPr>
              <w:t>ع</w:t>
            </w:r>
            <w:r>
              <w:rPr>
                <w:rStyle w:val="IndexLink"/>
                <w:rtl w:val="true"/>
              </w:rPr>
              <w:t xml:space="preserve">» </w:t>
            </w:r>
            <w:r>
              <w:rPr>
                <w:rStyle w:val="IndexLink"/>
                <w:rtl w:val="true"/>
              </w:rPr>
              <w:t>در گهواره</w:t>
            </w:r>
            <w:r>
              <w:rPr>
                <w:rStyle w:val="IndexLink"/>
                <w:rtl w:val="true"/>
              </w:rPr>
              <w:tab/>
            </w:r>
            <w:r>
              <w:rPr>
                <w:rStyle w:val="IndexLink"/>
              </w:rPr>
              <w:t>95</w:t>
            </w:r>
          </w:hyperlink>
        </w:p>
        <w:p>
          <w:pPr>
            <w:pStyle w:val="Contents4"/>
            <w:tabs>
              <w:tab w:val="clear" w:pos="8176"/>
              <w:tab w:val="right" w:pos="9026" w:leader="dot"/>
            </w:tabs>
            <w:rPr/>
          </w:pPr>
          <w:hyperlink w:anchor="__RefHeading___Toc2000842_3224264995">
            <w:r>
              <w:rPr>
                <w:webHidden/>
                <w:rStyle w:val="IndexLink"/>
                <w:rtl w:val="true"/>
              </w:rPr>
              <w:t>انواع نعمت ها ومعجزات اعطائي به عيسي</w:t>
            </w:r>
            <w:r>
              <w:rPr>
                <w:rStyle w:val="IndexLink"/>
                <w:rtl w:val="true"/>
              </w:rPr>
              <w:t>"</w:t>
            </w:r>
            <w:r>
              <w:rPr>
                <w:rStyle w:val="IndexLink"/>
                <w:rtl w:val="true"/>
              </w:rPr>
              <w:t>ع</w:t>
            </w:r>
            <w:r>
              <w:rPr>
                <w:rStyle w:val="IndexLink"/>
                <w:rtl w:val="true"/>
              </w:rPr>
              <w:t>"</w:t>
              <w:tab/>
            </w:r>
            <w:r>
              <w:rPr>
                <w:rStyle w:val="IndexLink"/>
              </w:rPr>
              <w:t>96</w:t>
            </w:r>
          </w:hyperlink>
        </w:p>
        <w:p>
          <w:pPr>
            <w:pStyle w:val="Contents4"/>
            <w:tabs>
              <w:tab w:val="clear" w:pos="8176"/>
              <w:tab w:val="right" w:pos="9026" w:leader="dot"/>
            </w:tabs>
            <w:rPr/>
          </w:pPr>
          <w:hyperlink w:anchor="__RefHeading___Toc2000844_3224264995">
            <w:r>
              <w:rPr>
                <w:webHidden/>
                <w:rStyle w:val="IndexLink"/>
                <w:rtl w:val="true"/>
              </w:rPr>
              <w:t>نزول مائده آسماني</w:t>
            </w:r>
            <w:r>
              <w:rPr>
                <w:rStyle w:val="IndexLink"/>
                <w:rtl w:val="true"/>
              </w:rPr>
              <w:tab/>
            </w:r>
            <w:r>
              <w:rPr>
                <w:rStyle w:val="IndexLink"/>
              </w:rPr>
              <w:t>97</w:t>
            </w:r>
          </w:hyperlink>
        </w:p>
        <w:p>
          <w:pPr>
            <w:pStyle w:val="Contents4"/>
            <w:tabs>
              <w:tab w:val="clear" w:pos="8176"/>
              <w:tab w:val="right" w:pos="9026" w:leader="dot"/>
            </w:tabs>
            <w:rPr/>
          </w:pPr>
          <w:hyperlink w:anchor="__RefHeading___Toc2000846_3224264995">
            <w:r>
              <w:rPr>
                <w:webHidden/>
                <w:rStyle w:val="IndexLink"/>
                <w:rtl w:val="true"/>
              </w:rPr>
              <w:t>داستان نان و ماهي مسيح در انجيل يوحنا</w:t>
            </w:r>
            <w:r>
              <w:rPr>
                <w:rStyle w:val="IndexLink"/>
                <w:rtl w:val="true"/>
              </w:rPr>
              <w:tab/>
            </w:r>
            <w:r>
              <w:rPr>
                <w:rStyle w:val="IndexLink"/>
              </w:rPr>
              <w:t>98</w:t>
            </w:r>
          </w:hyperlink>
        </w:p>
        <w:p>
          <w:pPr>
            <w:pStyle w:val="Contents4"/>
            <w:tabs>
              <w:tab w:val="clear" w:pos="8176"/>
              <w:tab w:val="right" w:pos="9026" w:leader="dot"/>
            </w:tabs>
            <w:rPr/>
          </w:pPr>
          <w:hyperlink w:anchor="__RefHeading___Toc2000848_3224264995">
            <w:r>
              <w:rPr>
                <w:webHidden/>
                <w:rStyle w:val="IndexLink"/>
                <w:rtl w:val="true"/>
              </w:rPr>
              <w:t>تحليل دعاي عيسي براي نزول مائده آسماني</w:t>
            </w:r>
            <w:r>
              <w:rPr>
                <w:rStyle w:val="IndexLink"/>
                <w:rtl w:val="true"/>
              </w:rPr>
              <w:tab/>
            </w:r>
            <w:r>
              <w:rPr>
                <w:rStyle w:val="IndexLink"/>
              </w:rPr>
              <w:t>99</w:t>
            </w:r>
          </w:hyperlink>
        </w:p>
        <w:p>
          <w:pPr>
            <w:pStyle w:val="Contents4"/>
            <w:tabs>
              <w:tab w:val="clear" w:pos="8176"/>
              <w:tab w:val="right" w:pos="9026" w:leader="dot"/>
            </w:tabs>
            <w:rPr/>
          </w:pPr>
          <w:hyperlink w:anchor="__RefHeading___Toc2000850_3224264995">
            <w:r>
              <w:rPr>
                <w:webHidden/>
                <w:rStyle w:val="IndexLink"/>
                <w:rtl w:val="true"/>
              </w:rPr>
              <w:t>چگونه حواريون درخواست خود را اصلاح كردند؟</w:t>
            </w:r>
            <w:r>
              <w:rPr>
                <w:rStyle w:val="IndexLink"/>
                <w:rtl w:val="true"/>
              </w:rPr>
              <w:tab/>
            </w:r>
            <w:r>
              <w:rPr>
                <w:rStyle w:val="IndexLink"/>
              </w:rPr>
              <w:t>102</w:t>
            </w:r>
          </w:hyperlink>
        </w:p>
        <w:p>
          <w:pPr>
            <w:pStyle w:val="Contents4"/>
            <w:tabs>
              <w:tab w:val="clear" w:pos="8176"/>
              <w:tab w:val="right" w:pos="9026" w:leader="dot"/>
            </w:tabs>
            <w:rPr/>
          </w:pPr>
          <w:hyperlink w:anchor="__RefHeading___Toc2000852_3224264995">
            <w:r>
              <w:rPr>
                <w:webHidden/>
                <w:rStyle w:val="IndexLink"/>
                <w:rtl w:val="true"/>
              </w:rPr>
              <w:t>درخواست مائده، و ادب دعاي عيسي</w:t>
            </w:r>
            <w:r>
              <w:rPr>
                <w:rStyle w:val="IndexLink"/>
                <w:rtl w:val="true"/>
              </w:rPr>
              <w:t>"</w:t>
            </w:r>
            <w:r>
              <w:rPr>
                <w:rStyle w:val="IndexLink"/>
                <w:rtl w:val="true"/>
              </w:rPr>
              <w:t>ع</w:t>
            </w:r>
            <w:r>
              <w:rPr>
                <w:rStyle w:val="IndexLink"/>
                <w:rtl w:val="true"/>
              </w:rPr>
              <w:t>"</w:t>
              <w:tab/>
            </w:r>
            <w:r>
              <w:rPr>
                <w:rStyle w:val="IndexLink"/>
              </w:rPr>
              <w:t>102</w:t>
            </w:r>
          </w:hyperlink>
        </w:p>
        <w:p>
          <w:pPr>
            <w:pStyle w:val="Contents4"/>
            <w:tabs>
              <w:tab w:val="clear" w:pos="8176"/>
              <w:tab w:val="right" w:pos="9026" w:leader="dot"/>
            </w:tabs>
            <w:rPr/>
          </w:pPr>
          <w:hyperlink w:anchor="__RefHeading___Toc2000854_3224264995">
            <w:r>
              <w:rPr>
                <w:webHidden/>
                <w:rStyle w:val="IndexLink"/>
                <w:rtl w:val="true"/>
              </w:rPr>
              <w:t>خصوصيات دعاي نزول مائده</w:t>
            </w:r>
            <w:r>
              <w:rPr>
                <w:rStyle w:val="IndexLink"/>
                <w:rtl w:val="true"/>
              </w:rPr>
              <w:tab/>
            </w:r>
            <w:r>
              <w:rPr>
                <w:rStyle w:val="IndexLink"/>
              </w:rPr>
              <w:t>104</w:t>
            </w:r>
          </w:hyperlink>
        </w:p>
        <w:p>
          <w:pPr>
            <w:pStyle w:val="Contents2"/>
            <w:tabs>
              <w:tab w:val="clear" w:pos="8743"/>
              <w:tab w:val="right" w:pos="9026" w:leader="dot"/>
            </w:tabs>
            <w:rPr/>
          </w:pPr>
          <w:hyperlink w:anchor="__RefHeading___Toc2000856_3224264995">
            <w:r>
              <w:rPr>
                <w:webHidden/>
                <w:rStyle w:val="IndexLink"/>
                <w:rtl w:val="true"/>
              </w:rPr>
              <w:t>تعليمات عيسي</w:t>
            </w:r>
            <w:r>
              <w:rPr>
                <w:rStyle w:val="IndexLink"/>
                <w:rtl w:val="true"/>
              </w:rPr>
              <w:t>«</w:t>
            </w:r>
            <w:r>
              <w:rPr>
                <w:rStyle w:val="IndexLink"/>
                <w:rtl w:val="true"/>
              </w:rPr>
              <w:t>ع</w:t>
            </w:r>
            <w:r>
              <w:rPr>
                <w:rStyle w:val="IndexLink"/>
                <w:rtl w:val="true"/>
              </w:rPr>
              <w:t xml:space="preserve">» </w:t>
            </w:r>
            <w:r>
              <w:rPr>
                <w:rStyle w:val="IndexLink"/>
                <w:rtl w:val="true"/>
              </w:rPr>
              <w:t>و تحريفات كليسا</w:t>
            </w:r>
            <w:r>
              <w:rPr>
                <w:rStyle w:val="IndexLink"/>
                <w:rtl w:val="true"/>
              </w:rPr>
              <w:tab/>
            </w:r>
            <w:r>
              <w:rPr>
                <w:rStyle w:val="IndexLink"/>
              </w:rPr>
              <w:t>106</w:t>
            </w:r>
          </w:hyperlink>
        </w:p>
        <w:p>
          <w:pPr>
            <w:pStyle w:val="Contents3"/>
            <w:tabs>
              <w:tab w:val="clear" w:pos="8459"/>
              <w:tab w:val="right" w:pos="9026" w:leader="dot"/>
            </w:tabs>
            <w:rPr/>
          </w:pPr>
          <w:hyperlink w:anchor="__RefHeading___Toc2000858_3224264995">
            <w:r>
              <w:rPr>
                <w:webHidden/>
                <w:rStyle w:val="IndexLink"/>
                <w:rtl w:val="true"/>
              </w:rPr>
              <w:t>چگونه دين مسيح تحريف شد</w:t>
            </w:r>
            <w:r>
              <w:rPr>
                <w:rStyle w:val="IndexLink"/>
                <w:rtl w:val="true"/>
              </w:rPr>
              <w:t>!</w:t>
              <w:tab/>
            </w:r>
            <w:r>
              <w:rPr>
                <w:rStyle w:val="IndexLink"/>
              </w:rPr>
              <w:t>106</w:t>
            </w:r>
          </w:hyperlink>
        </w:p>
        <w:p>
          <w:pPr>
            <w:pStyle w:val="Contents4"/>
            <w:tabs>
              <w:tab w:val="clear" w:pos="8176"/>
              <w:tab w:val="right" w:pos="9026" w:leader="dot"/>
            </w:tabs>
            <w:rPr/>
          </w:pPr>
          <w:hyperlink w:anchor="__RefHeading___Toc2000860_322426499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000862_3224264995">
            <w:r>
              <w:rPr>
                <w:webHidden/>
                <w:rStyle w:val="IndexLink"/>
                <w:rtl w:val="true"/>
              </w:rPr>
              <w:t>عيسي چه گفت؟</w:t>
            </w:r>
            <w:r>
              <w:rPr>
                <w:rStyle w:val="IndexLink"/>
                <w:rtl w:val="true"/>
              </w:rPr>
              <w:tab/>
            </w:r>
            <w:r>
              <w:rPr>
                <w:rStyle w:val="IndexLink"/>
              </w:rPr>
              <w:t>107</w:t>
            </w:r>
          </w:hyperlink>
        </w:p>
        <w:p>
          <w:pPr>
            <w:pStyle w:val="Contents4"/>
            <w:tabs>
              <w:tab w:val="clear" w:pos="8176"/>
              <w:tab w:val="right" w:pos="9026" w:leader="dot"/>
            </w:tabs>
            <w:rPr/>
          </w:pPr>
          <w:hyperlink w:anchor="__RefHeading___Toc2000864_3224264995">
            <w:r>
              <w:rPr>
                <w:webHidden/>
                <w:rStyle w:val="IndexLink"/>
                <w:rtl w:val="true"/>
              </w:rPr>
              <w:t>آنچه مسيحيان درباره عيسي گفتند</w:t>
            </w:r>
            <w:r>
              <w:rPr>
                <w:rStyle w:val="IndexLink"/>
                <w:rtl w:val="true"/>
              </w:rPr>
              <w:t>:</w:t>
              <w:tab/>
            </w:r>
            <w:r>
              <w:rPr>
                <w:rStyle w:val="IndexLink"/>
              </w:rPr>
              <w:t>108</w:t>
            </w:r>
          </w:hyperlink>
        </w:p>
        <w:p>
          <w:pPr>
            <w:pStyle w:val="Contents4"/>
            <w:tabs>
              <w:tab w:val="clear" w:pos="8176"/>
              <w:tab w:val="right" w:pos="9026" w:leader="dot"/>
            </w:tabs>
            <w:rPr/>
          </w:pPr>
          <w:hyperlink w:anchor="__RefHeading___Toc2000866_3224264995">
            <w:r>
              <w:rPr>
                <w:webHidden/>
                <w:rStyle w:val="IndexLink"/>
                <w:rtl w:val="true"/>
              </w:rPr>
              <w:t>انجيل ها از زبان عيسي چه گفتند؟</w:t>
            </w:r>
            <w:r>
              <w:rPr>
                <w:rStyle w:val="IndexLink"/>
                <w:rtl w:val="true"/>
              </w:rPr>
              <w:tab/>
            </w:r>
            <w:r>
              <w:rPr>
                <w:rStyle w:val="IndexLink"/>
              </w:rPr>
              <w:t>109</w:t>
            </w:r>
          </w:hyperlink>
        </w:p>
        <w:p>
          <w:pPr>
            <w:pStyle w:val="Contents4"/>
            <w:tabs>
              <w:tab w:val="clear" w:pos="8176"/>
              <w:tab w:val="right" w:pos="9026" w:leader="dot"/>
            </w:tabs>
            <w:rPr/>
          </w:pPr>
          <w:hyperlink w:anchor="__RefHeading___Toc2000868_3224264995">
            <w:r>
              <w:rPr>
                <w:webHidden/>
                <w:rStyle w:val="IndexLink"/>
                <w:rtl w:val="true"/>
              </w:rPr>
              <w:t>خلاصه نظرات مسيحيان درباره عيسي</w:t>
            </w:r>
            <w:r>
              <w:rPr>
                <w:rStyle w:val="IndexLink"/>
                <w:rtl w:val="true"/>
              </w:rPr>
              <w:tab/>
            </w:r>
            <w:r>
              <w:rPr>
                <w:rStyle w:val="IndexLink"/>
              </w:rPr>
              <w:t>111</w:t>
            </w:r>
          </w:hyperlink>
        </w:p>
        <w:p>
          <w:pPr>
            <w:pStyle w:val="Contents4"/>
            <w:tabs>
              <w:tab w:val="clear" w:pos="8176"/>
              <w:tab w:val="right" w:pos="9026" w:leader="dot"/>
            </w:tabs>
            <w:rPr/>
          </w:pPr>
          <w:hyperlink w:anchor="__RefHeading___Toc2000870_3224264995">
            <w:r>
              <w:rPr>
                <w:webHidden/>
                <w:rStyle w:val="IndexLink"/>
                <w:rtl w:val="true"/>
              </w:rPr>
              <w:t>مسيح را چه نوع پسر خدا مي دانند؟</w:t>
            </w:r>
            <w:r>
              <w:rPr>
                <w:rStyle w:val="IndexLink"/>
                <w:rtl w:val="true"/>
              </w:rPr>
              <w:tab/>
            </w:r>
            <w:r>
              <w:rPr>
                <w:rStyle w:val="IndexLink"/>
              </w:rPr>
              <w:t>112</w:t>
            </w:r>
          </w:hyperlink>
        </w:p>
        <w:p>
          <w:pPr>
            <w:pStyle w:val="Contents4"/>
            <w:tabs>
              <w:tab w:val="clear" w:pos="8176"/>
              <w:tab w:val="right" w:pos="9026" w:leader="dot"/>
            </w:tabs>
            <w:rPr/>
          </w:pPr>
          <w:hyperlink w:anchor="__RefHeading___Toc2000872_3224264995">
            <w:r>
              <w:rPr>
                <w:webHidden/>
                <w:rStyle w:val="IndexLink"/>
                <w:rtl w:val="true"/>
              </w:rPr>
              <w:t>استدلال قرآن در نفي الوهيت عيسي</w:t>
            </w:r>
            <w:r>
              <w:rPr>
                <w:rStyle w:val="IndexLink"/>
                <w:rtl w:val="true"/>
              </w:rPr>
              <w:tab/>
            </w:r>
            <w:r>
              <w:rPr>
                <w:rStyle w:val="IndexLink"/>
              </w:rPr>
              <w:t>113</w:t>
            </w:r>
          </w:hyperlink>
        </w:p>
        <w:p>
          <w:pPr>
            <w:pStyle w:val="Contents4"/>
            <w:tabs>
              <w:tab w:val="clear" w:pos="8176"/>
              <w:tab w:val="right" w:pos="9026" w:leader="dot"/>
            </w:tabs>
            <w:rPr/>
          </w:pPr>
          <w:hyperlink w:anchor="__RefHeading___Toc2000874_3224264995">
            <w:r>
              <w:rPr>
                <w:webHidden/>
                <w:rStyle w:val="IndexLink"/>
                <w:rtl w:val="true"/>
              </w:rPr>
              <w:t>مقايسه خدايان مشركين با عيسي</w:t>
            </w:r>
            <w:r>
              <w:rPr>
                <w:rStyle w:val="IndexLink"/>
                <w:rtl w:val="true"/>
              </w:rPr>
              <w:t>"</w:t>
            </w:r>
            <w:r>
              <w:rPr>
                <w:rStyle w:val="IndexLink"/>
                <w:rtl w:val="true"/>
              </w:rPr>
              <w:t>ع</w:t>
            </w:r>
            <w:r>
              <w:rPr>
                <w:rStyle w:val="IndexLink"/>
                <w:rtl w:val="true"/>
              </w:rPr>
              <w:t>"</w:t>
              <w:tab/>
            </w:r>
            <w:r>
              <w:rPr>
                <w:rStyle w:val="IndexLink"/>
              </w:rPr>
              <w:t>114</w:t>
            </w:r>
          </w:hyperlink>
        </w:p>
        <w:p>
          <w:pPr>
            <w:pStyle w:val="Contents4"/>
            <w:tabs>
              <w:tab w:val="clear" w:pos="8176"/>
              <w:tab w:val="right" w:pos="9026" w:leader="dot"/>
            </w:tabs>
            <w:rPr/>
          </w:pPr>
          <w:hyperlink w:anchor="__RefHeading___Toc2000876_3224264995">
            <w:r>
              <w:rPr>
                <w:webHidden/>
                <w:rStyle w:val="IndexLink"/>
                <w:rtl w:val="true"/>
              </w:rPr>
              <w:t>شهادت عيسي</w:t>
            </w:r>
            <w:r>
              <w:rPr>
                <w:rStyle w:val="IndexLink"/>
                <w:rtl w:val="true"/>
              </w:rPr>
              <w:t>"</w:t>
            </w:r>
            <w:r>
              <w:rPr>
                <w:rStyle w:val="IndexLink"/>
                <w:rtl w:val="true"/>
              </w:rPr>
              <w:t>ع</w:t>
            </w:r>
            <w:r>
              <w:rPr>
                <w:rStyle w:val="IndexLink"/>
                <w:rtl w:val="true"/>
              </w:rPr>
              <w:t xml:space="preserve">" </w:t>
            </w:r>
            <w:r>
              <w:rPr>
                <w:rStyle w:val="IndexLink"/>
                <w:rtl w:val="true"/>
              </w:rPr>
              <w:t>عليه مسيحيت</w:t>
            </w:r>
            <w:r>
              <w:rPr>
                <w:rStyle w:val="IndexLink"/>
                <w:rtl w:val="true"/>
              </w:rPr>
              <w:tab/>
            </w:r>
            <w:r>
              <w:rPr>
                <w:rStyle w:val="IndexLink"/>
              </w:rPr>
              <w:t>115</w:t>
            </w:r>
          </w:hyperlink>
        </w:p>
        <w:p>
          <w:pPr>
            <w:pStyle w:val="Contents4"/>
            <w:tabs>
              <w:tab w:val="clear" w:pos="8176"/>
              <w:tab w:val="right" w:pos="9026" w:leader="dot"/>
            </w:tabs>
            <w:rPr/>
          </w:pPr>
          <w:hyperlink w:anchor="__RefHeading___Toc2000878_3224264995">
            <w:r>
              <w:rPr>
                <w:webHidden/>
                <w:rStyle w:val="IndexLink"/>
                <w:rtl w:val="true"/>
              </w:rPr>
              <w:t>شاهد بودن عيسي</w:t>
            </w:r>
            <w:r>
              <w:rPr>
                <w:rStyle w:val="IndexLink"/>
                <w:rtl w:val="true"/>
              </w:rPr>
              <w:t>"</w:t>
            </w:r>
            <w:r>
              <w:rPr>
                <w:rStyle w:val="IndexLink"/>
                <w:rtl w:val="true"/>
              </w:rPr>
              <w:t>ع</w:t>
            </w:r>
            <w:r>
              <w:rPr>
                <w:rStyle w:val="IndexLink"/>
                <w:rtl w:val="true"/>
              </w:rPr>
              <w:t xml:space="preserve">" </w:t>
            </w:r>
            <w:r>
              <w:rPr>
                <w:rStyle w:val="IndexLink"/>
                <w:rtl w:val="true"/>
              </w:rPr>
              <w:t>به اعمال قوم خود</w:t>
            </w:r>
            <w:r>
              <w:rPr>
                <w:rStyle w:val="IndexLink"/>
                <w:rtl w:val="true"/>
              </w:rPr>
              <w:tab/>
            </w:r>
            <w:r>
              <w:rPr>
                <w:rStyle w:val="IndexLink"/>
              </w:rPr>
              <w:t>116</w:t>
            </w:r>
          </w:hyperlink>
        </w:p>
        <w:p>
          <w:pPr>
            <w:pStyle w:val="Contents4"/>
            <w:tabs>
              <w:tab w:val="clear" w:pos="8176"/>
              <w:tab w:val="right" w:pos="9026" w:leader="dot"/>
            </w:tabs>
            <w:rPr/>
          </w:pPr>
          <w:hyperlink w:anchor="__RefHeading___Toc2000880_3224264995">
            <w:r>
              <w:rPr>
                <w:webHidden/>
                <w:rStyle w:val="IndexLink"/>
                <w:rtl w:val="true"/>
              </w:rPr>
              <w:t>ادب عيسي در دادن شهادت</w:t>
            </w:r>
            <w:r>
              <w:rPr>
                <w:rStyle w:val="IndexLink"/>
                <w:rtl w:val="true"/>
              </w:rPr>
              <w:tab/>
            </w:r>
            <w:r>
              <w:rPr>
                <w:rStyle w:val="IndexLink"/>
              </w:rPr>
              <w:t>117</w:t>
            </w:r>
          </w:hyperlink>
        </w:p>
        <w:p>
          <w:pPr>
            <w:pStyle w:val="Contents4"/>
            <w:tabs>
              <w:tab w:val="clear" w:pos="8176"/>
              <w:tab w:val="right" w:pos="9026" w:leader="dot"/>
            </w:tabs>
            <w:rPr/>
          </w:pPr>
          <w:hyperlink w:anchor="__RefHeading___Toc2000882_3224264995">
            <w:r>
              <w:rPr>
                <w:webHidden/>
                <w:rStyle w:val="IndexLink"/>
                <w:rtl w:val="true"/>
              </w:rPr>
              <w:t>غُلُوّ اهل كتاب در دين خود</w:t>
            </w:r>
            <w:r>
              <w:rPr>
                <w:rStyle w:val="IndexLink"/>
                <w:rtl w:val="true"/>
              </w:rPr>
              <w:tab/>
            </w:r>
            <w:r>
              <w:rPr>
                <w:rStyle w:val="IndexLink"/>
              </w:rPr>
              <w:t>118</w:t>
            </w:r>
          </w:hyperlink>
        </w:p>
        <w:p>
          <w:pPr>
            <w:pStyle w:val="Contents4"/>
            <w:tabs>
              <w:tab w:val="clear" w:pos="8176"/>
              <w:tab w:val="right" w:pos="9026" w:leader="dot"/>
            </w:tabs>
            <w:rPr/>
          </w:pPr>
          <w:hyperlink w:anchor="__RefHeading___Toc2000884_3224264995">
            <w:r>
              <w:rPr>
                <w:webHidden/>
                <w:rStyle w:val="IndexLink"/>
                <w:rtl w:val="true"/>
              </w:rPr>
              <w:t>قرآن غُلُوّ اهل كتاب را سرزنش مي كند</w:t>
            </w:r>
            <w:r>
              <w:rPr>
                <w:rStyle w:val="IndexLink"/>
                <w:rtl w:val="true"/>
              </w:rPr>
              <w:t>!</w:t>
              <w:tab/>
            </w:r>
            <w:r>
              <w:rPr>
                <w:rStyle w:val="IndexLink"/>
              </w:rPr>
              <w:t>119</w:t>
            </w:r>
          </w:hyperlink>
        </w:p>
        <w:p>
          <w:pPr>
            <w:pStyle w:val="Contents4"/>
            <w:tabs>
              <w:tab w:val="clear" w:pos="8176"/>
              <w:tab w:val="right" w:pos="9026" w:leader="dot"/>
            </w:tabs>
            <w:rPr/>
          </w:pPr>
          <w:hyperlink w:anchor="__RefHeading___Toc2000886_3224264995">
            <w:r>
              <w:rPr>
                <w:webHidden/>
                <w:rStyle w:val="IndexLink"/>
                <w:rtl w:val="true"/>
              </w:rPr>
              <w:t>كيفر پيمان شكني مسيحيان</w:t>
            </w:r>
            <w:r>
              <w:rPr>
                <w:rStyle w:val="IndexLink"/>
                <w:rtl w:val="true"/>
              </w:rPr>
              <w:tab/>
            </w:r>
            <w:r>
              <w:rPr>
                <w:rStyle w:val="IndexLink"/>
              </w:rPr>
              <w:t>120</w:t>
            </w:r>
          </w:hyperlink>
        </w:p>
        <w:p>
          <w:pPr>
            <w:pStyle w:val="Contents4"/>
            <w:tabs>
              <w:tab w:val="clear" w:pos="8176"/>
              <w:tab w:val="right" w:pos="9026" w:leader="dot"/>
            </w:tabs>
            <w:rPr/>
          </w:pPr>
          <w:hyperlink w:anchor="__RefHeading___Toc2000888_3224264995">
            <w:r>
              <w:rPr>
                <w:webHidden/>
                <w:rStyle w:val="IndexLink"/>
                <w:rtl w:val="true"/>
              </w:rPr>
              <w:t>تحليل نماز مسيحيان</w:t>
            </w:r>
            <w:r>
              <w:rPr>
                <w:rStyle w:val="IndexLink"/>
                <w:rtl w:val="true"/>
              </w:rPr>
              <w:tab/>
            </w:r>
            <w:r>
              <w:rPr>
                <w:rStyle w:val="IndexLink"/>
              </w:rPr>
              <w:t>121</w:t>
            </w:r>
          </w:hyperlink>
        </w:p>
        <w:p>
          <w:pPr>
            <w:pStyle w:val="Contents3"/>
            <w:tabs>
              <w:tab w:val="clear" w:pos="8459"/>
              <w:tab w:val="right" w:pos="9026" w:leader="dot"/>
            </w:tabs>
            <w:rPr/>
          </w:pPr>
          <w:hyperlink w:anchor="__RefHeading___Toc2000890_3224264995">
            <w:r>
              <w:rPr>
                <w:webHidden/>
                <w:rStyle w:val="IndexLink"/>
                <w:rtl w:val="true"/>
              </w:rPr>
              <w:t>اعتقادات شرك آميز مسيحيت</w:t>
            </w:r>
            <w:r>
              <w:rPr>
                <w:rStyle w:val="IndexLink"/>
              </w:rPr>
              <w:t>1</w:t>
            </w:r>
            <w:r>
              <w:rPr>
                <w:rStyle w:val="IndexLink"/>
                <w:rtl w:val="true"/>
              </w:rPr>
              <w:t xml:space="preserve">- </w:t>
            </w:r>
            <w:r>
              <w:rPr>
                <w:rStyle w:val="IndexLink"/>
                <w:rtl w:val="true"/>
              </w:rPr>
              <w:t>اقانيم ثلاثه</w:t>
            </w:r>
            <w:r>
              <w:rPr>
                <w:rStyle w:val="IndexLink"/>
                <w:rtl w:val="true"/>
              </w:rPr>
              <w:tab/>
            </w:r>
            <w:r>
              <w:rPr>
                <w:rStyle w:val="IndexLink"/>
              </w:rPr>
              <w:t>123</w:t>
            </w:r>
          </w:hyperlink>
        </w:p>
        <w:p>
          <w:pPr>
            <w:pStyle w:val="Contents4"/>
            <w:tabs>
              <w:tab w:val="clear" w:pos="8176"/>
              <w:tab w:val="right" w:pos="9026" w:leader="dot"/>
            </w:tabs>
            <w:rPr/>
          </w:pPr>
          <w:hyperlink w:anchor="__RefHeading___Toc2000892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00894_3224264995">
            <w:r>
              <w:rPr>
                <w:webHidden/>
                <w:rStyle w:val="IndexLink"/>
                <w:rtl w:val="true"/>
              </w:rPr>
              <w:t>زمينه هاي انحراف دين مسيح</w:t>
            </w:r>
            <w:r>
              <w:rPr>
                <w:rStyle w:val="IndexLink"/>
                <w:rtl w:val="true"/>
              </w:rPr>
              <w:tab/>
            </w:r>
            <w:r>
              <w:rPr>
                <w:rStyle w:val="IndexLink"/>
              </w:rPr>
              <w:t>124</w:t>
            </w:r>
          </w:hyperlink>
        </w:p>
        <w:p>
          <w:pPr>
            <w:pStyle w:val="Contents4"/>
            <w:tabs>
              <w:tab w:val="clear" w:pos="8176"/>
              <w:tab w:val="right" w:pos="9026" w:leader="dot"/>
            </w:tabs>
            <w:rPr/>
          </w:pPr>
          <w:hyperlink w:anchor="__RefHeading___Toc2000896_3224264995">
            <w:r>
              <w:rPr>
                <w:webHidden/>
                <w:rStyle w:val="IndexLink"/>
                <w:rtl w:val="true"/>
              </w:rPr>
              <w:t>سابقه تثليث در هند</w:t>
            </w:r>
            <w:r>
              <w:rPr>
                <w:rStyle w:val="IndexLink"/>
                <w:rtl w:val="true"/>
              </w:rPr>
              <w:tab/>
            </w:r>
            <w:r>
              <w:rPr>
                <w:rStyle w:val="IndexLink"/>
              </w:rPr>
              <w:t>124</w:t>
            </w:r>
          </w:hyperlink>
        </w:p>
        <w:p>
          <w:pPr>
            <w:pStyle w:val="Contents4"/>
            <w:tabs>
              <w:tab w:val="clear" w:pos="8176"/>
              <w:tab w:val="right" w:pos="9026" w:leader="dot"/>
            </w:tabs>
            <w:rPr/>
          </w:pPr>
          <w:hyperlink w:anchor="__RefHeading___Toc2000898_3224264995">
            <w:r>
              <w:rPr>
                <w:webHidden/>
                <w:rStyle w:val="IndexLink"/>
                <w:rtl w:val="true"/>
              </w:rPr>
              <w:t>سابقه تثليث نزد بودائي ها</w:t>
            </w:r>
            <w:r>
              <w:rPr>
                <w:rStyle w:val="IndexLink"/>
                <w:rtl w:val="true"/>
              </w:rPr>
              <w:tab/>
            </w:r>
            <w:r>
              <w:rPr>
                <w:rStyle w:val="IndexLink"/>
              </w:rPr>
              <w:t>125</w:t>
            </w:r>
          </w:hyperlink>
        </w:p>
        <w:p>
          <w:pPr>
            <w:pStyle w:val="Contents4"/>
            <w:tabs>
              <w:tab w:val="clear" w:pos="8176"/>
              <w:tab w:val="right" w:pos="9026" w:leader="dot"/>
            </w:tabs>
            <w:rPr/>
          </w:pPr>
          <w:hyperlink w:anchor="__RefHeading___Toc2000900_3224264995">
            <w:r>
              <w:rPr>
                <w:webHidden/>
                <w:rStyle w:val="IndexLink"/>
                <w:rtl w:val="true"/>
              </w:rPr>
              <w:t>سابقه تثليث در مصر</w:t>
            </w:r>
            <w:r>
              <w:rPr>
                <w:rStyle w:val="IndexLink"/>
                <w:rtl w:val="true"/>
              </w:rPr>
              <w:tab/>
            </w:r>
            <w:r>
              <w:rPr>
                <w:rStyle w:val="IndexLink"/>
              </w:rPr>
              <w:t>125</w:t>
            </w:r>
          </w:hyperlink>
        </w:p>
        <w:p>
          <w:pPr>
            <w:pStyle w:val="Contents4"/>
            <w:tabs>
              <w:tab w:val="clear" w:pos="8176"/>
              <w:tab w:val="right" w:pos="9026" w:leader="dot"/>
            </w:tabs>
            <w:rPr/>
          </w:pPr>
          <w:hyperlink w:anchor="__RefHeading___Toc2000902_3224264995">
            <w:r>
              <w:rPr>
                <w:webHidden/>
                <w:rStyle w:val="IndexLink"/>
                <w:rtl w:val="true"/>
              </w:rPr>
              <w:t>سابقه تثليث نزد ساير ملل باستاني</w:t>
            </w:r>
            <w:r>
              <w:rPr>
                <w:rStyle w:val="IndexLink"/>
                <w:rtl w:val="true"/>
              </w:rPr>
              <w:tab/>
            </w:r>
            <w:r>
              <w:rPr>
                <w:rStyle w:val="IndexLink"/>
              </w:rPr>
              <w:t>125</w:t>
            </w:r>
          </w:hyperlink>
        </w:p>
        <w:p>
          <w:pPr>
            <w:pStyle w:val="Contents4"/>
            <w:tabs>
              <w:tab w:val="clear" w:pos="8176"/>
              <w:tab w:val="right" w:pos="9026" w:leader="dot"/>
            </w:tabs>
            <w:rPr/>
          </w:pPr>
          <w:hyperlink w:anchor="__RefHeading___Toc2000904_3224264995">
            <w:r>
              <w:rPr>
                <w:webHidden/>
                <w:rStyle w:val="IndexLink"/>
                <w:rtl w:val="true"/>
              </w:rPr>
              <w:t>انحراف مسيحيت از نظر قرآن</w:t>
            </w:r>
            <w:r>
              <w:rPr>
                <w:rStyle w:val="IndexLink"/>
                <w:rtl w:val="true"/>
              </w:rPr>
              <w:tab/>
            </w:r>
            <w:r>
              <w:rPr>
                <w:rStyle w:val="IndexLink"/>
              </w:rPr>
              <w:t>126</w:t>
            </w:r>
          </w:hyperlink>
        </w:p>
        <w:p>
          <w:pPr>
            <w:pStyle w:val="Contents5"/>
            <w:tabs>
              <w:tab w:val="clear" w:pos="7892"/>
              <w:tab w:val="right" w:pos="9026" w:leader="dot"/>
            </w:tabs>
            <w:rPr/>
          </w:pPr>
          <w:hyperlink w:anchor="__RefHeading___Toc2000906_3224264995">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000908_3224264995">
            <w:r>
              <w:rPr>
                <w:webHidden/>
                <w:rStyle w:val="IndexLink"/>
                <w:rtl w:val="true"/>
              </w:rPr>
              <w:t>الف</w:t>
            </w:r>
            <w:r>
              <w:rPr>
                <w:rStyle w:val="IndexLink"/>
                <w:rtl w:val="true"/>
              </w:rPr>
              <w:t xml:space="preserve">: </w:t>
            </w:r>
            <w:r>
              <w:rPr>
                <w:rStyle w:val="IndexLink"/>
                <w:rtl w:val="true"/>
              </w:rPr>
              <w:t>احتجاج از راه عمومي</w:t>
            </w:r>
            <w:r>
              <w:rPr>
                <w:rStyle w:val="IndexLink"/>
                <w:rtl w:val="true"/>
              </w:rPr>
              <w:tab/>
            </w:r>
            <w:r>
              <w:rPr>
                <w:rStyle w:val="IndexLink"/>
              </w:rPr>
              <w:t>128</w:t>
            </w:r>
          </w:hyperlink>
        </w:p>
        <w:p>
          <w:pPr>
            <w:pStyle w:val="Contents5"/>
            <w:tabs>
              <w:tab w:val="clear" w:pos="7892"/>
              <w:tab w:val="right" w:pos="9026" w:leader="dot"/>
            </w:tabs>
            <w:rPr/>
          </w:pPr>
          <w:hyperlink w:anchor="__RefHeading___Toc2000910_3224264995">
            <w:r>
              <w:rPr>
                <w:webHidden/>
                <w:rStyle w:val="IndexLink"/>
                <w:rtl w:val="true"/>
              </w:rPr>
              <w:t>ب</w:t>
            </w:r>
            <w:r>
              <w:rPr>
                <w:rStyle w:val="IndexLink"/>
                <w:rtl w:val="true"/>
              </w:rPr>
              <w:t xml:space="preserve">: </w:t>
            </w:r>
            <w:r>
              <w:rPr>
                <w:rStyle w:val="IndexLink"/>
                <w:rtl w:val="true"/>
              </w:rPr>
              <w:t>احتجاج از راه خصوصي</w:t>
            </w:r>
            <w:r>
              <w:rPr>
                <w:rStyle w:val="IndexLink"/>
                <w:rtl w:val="true"/>
              </w:rPr>
              <w:tab/>
            </w:r>
            <w:r>
              <w:rPr>
                <w:rStyle w:val="IndexLink"/>
              </w:rPr>
              <w:t>129</w:t>
            </w:r>
          </w:hyperlink>
        </w:p>
        <w:p>
          <w:pPr>
            <w:pStyle w:val="Contents4"/>
            <w:tabs>
              <w:tab w:val="clear" w:pos="8176"/>
              <w:tab w:val="right" w:pos="9026" w:leader="dot"/>
            </w:tabs>
            <w:rPr/>
          </w:pPr>
          <w:hyperlink w:anchor="__RefHeading___Toc2000912_3224264995">
            <w:r>
              <w:rPr>
                <w:webHidden/>
                <w:rStyle w:val="IndexLink"/>
                <w:rtl w:val="true"/>
              </w:rPr>
              <w:t>جنبه هاي كفرآميز اعتقادات مسيحيان</w:t>
            </w:r>
            <w:r>
              <w:rPr>
                <w:rStyle w:val="IndexLink"/>
                <w:rtl w:val="true"/>
              </w:rPr>
              <w:tab/>
            </w:r>
            <w:r>
              <w:rPr>
                <w:rStyle w:val="IndexLink"/>
              </w:rPr>
              <w:t>131</w:t>
            </w:r>
          </w:hyperlink>
        </w:p>
        <w:p>
          <w:pPr>
            <w:pStyle w:val="Contents4"/>
            <w:tabs>
              <w:tab w:val="clear" w:pos="8176"/>
              <w:tab w:val="right" w:pos="9026" w:leader="dot"/>
            </w:tabs>
            <w:rPr/>
          </w:pPr>
          <w:hyperlink w:anchor="__RefHeading___Toc2000914_3224264995">
            <w:r>
              <w:rPr>
                <w:webHidden/>
                <w:rStyle w:val="IndexLink"/>
                <w:rtl w:val="true"/>
              </w:rPr>
              <w:t>نظرات فرق مسيحي درباره خدابودن مسيح</w:t>
            </w:r>
            <w:r>
              <w:rPr>
                <w:rStyle w:val="IndexLink"/>
                <w:rtl w:val="true"/>
              </w:rPr>
              <w:tab/>
            </w:r>
            <w:r>
              <w:rPr>
                <w:rStyle w:val="IndexLink"/>
              </w:rPr>
              <w:t>132</w:t>
            </w:r>
          </w:hyperlink>
        </w:p>
        <w:p>
          <w:pPr>
            <w:pStyle w:val="Contents4"/>
            <w:tabs>
              <w:tab w:val="clear" w:pos="8176"/>
              <w:tab w:val="right" w:pos="9026" w:leader="dot"/>
            </w:tabs>
            <w:rPr/>
          </w:pPr>
          <w:hyperlink w:anchor="__RefHeading___Toc2000916_3224264995">
            <w:r>
              <w:rPr>
                <w:webHidden/>
                <w:rStyle w:val="IndexLink"/>
                <w:rtl w:val="true"/>
              </w:rPr>
              <w:t>كفر ناشي از عقيده سه خدائي يا اقانيم ثلاثه</w:t>
            </w:r>
            <w:r>
              <w:rPr>
                <w:rStyle w:val="IndexLink"/>
                <w:rtl w:val="true"/>
              </w:rPr>
              <w:tab/>
            </w:r>
            <w:r>
              <w:rPr>
                <w:rStyle w:val="IndexLink"/>
              </w:rPr>
              <w:t>133</w:t>
            </w:r>
          </w:hyperlink>
        </w:p>
        <w:p>
          <w:pPr>
            <w:pStyle w:val="Contents4"/>
            <w:tabs>
              <w:tab w:val="clear" w:pos="8176"/>
              <w:tab w:val="right" w:pos="9026" w:leader="dot"/>
            </w:tabs>
            <w:rPr/>
          </w:pPr>
          <w:hyperlink w:anchor="__RefHeading___Toc2000918_3224264995">
            <w:r>
              <w:rPr>
                <w:webHidden/>
                <w:rStyle w:val="IndexLink"/>
                <w:rtl w:val="true"/>
              </w:rPr>
              <w:t>توحيد از نظر قرآن و از نظر مسيحيت</w:t>
            </w:r>
            <w:r>
              <w:rPr>
                <w:rStyle w:val="IndexLink"/>
                <w:rtl w:val="true"/>
              </w:rPr>
              <w:tab/>
            </w:r>
            <w:r>
              <w:rPr>
                <w:rStyle w:val="IndexLink"/>
              </w:rPr>
              <w:t>134</w:t>
            </w:r>
          </w:hyperlink>
        </w:p>
        <w:p>
          <w:pPr>
            <w:pStyle w:val="Contents4"/>
            <w:tabs>
              <w:tab w:val="clear" w:pos="8176"/>
              <w:tab w:val="right" w:pos="9026" w:leader="dot"/>
            </w:tabs>
            <w:rPr/>
          </w:pPr>
          <w:hyperlink w:anchor="__RefHeading___Toc2000920_3224264995">
            <w:r>
              <w:rPr>
                <w:webHidden/>
                <w:rStyle w:val="IndexLink"/>
                <w:rtl w:val="true"/>
              </w:rPr>
              <w:t>نظر مسيحيان فعلي درباره خدا بودن مسيح</w:t>
            </w:r>
            <w:r>
              <w:rPr>
                <w:rStyle w:val="IndexLink"/>
                <w:rtl w:val="true"/>
              </w:rPr>
              <w:tab/>
            </w:r>
            <w:r>
              <w:rPr>
                <w:rStyle w:val="IndexLink"/>
              </w:rPr>
              <w:t>134</w:t>
            </w:r>
          </w:hyperlink>
        </w:p>
        <w:p>
          <w:pPr>
            <w:pStyle w:val="Contents4"/>
            <w:tabs>
              <w:tab w:val="clear" w:pos="8176"/>
              <w:tab w:val="right" w:pos="9026" w:leader="dot"/>
            </w:tabs>
            <w:rPr/>
          </w:pPr>
          <w:hyperlink w:anchor="__RefHeading___Toc2000922_3224264995">
            <w:r>
              <w:rPr>
                <w:webHidden/>
                <w:rStyle w:val="IndexLink"/>
                <w:rtl w:val="true"/>
              </w:rPr>
              <w:t>مخلوق بودن عيسي و مادرش</w:t>
            </w:r>
            <w:r>
              <w:rPr>
                <w:rStyle w:val="IndexLink"/>
                <w:rtl w:val="true"/>
              </w:rPr>
              <w:tab/>
            </w:r>
            <w:r>
              <w:rPr>
                <w:rStyle w:val="IndexLink"/>
              </w:rPr>
              <w:t>135</w:t>
            </w:r>
          </w:hyperlink>
        </w:p>
        <w:p>
          <w:pPr>
            <w:pStyle w:val="Contents4"/>
            <w:tabs>
              <w:tab w:val="clear" w:pos="8176"/>
              <w:tab w:val="right" w:pos="9026" w:leader="dot"/>
            </w:tabs>
            <w:rPr/>
          </w:pPr>
          <w:hyperlink w:anchor="__RefHeading___Toc2000924_3224264995">
            <w:r>
              <w:rPr>
                <w:webHidden/>
                <w:rStyle w:val="IndexLink"/>
                <w:rtl w:val="true"/>
              </w:rPr>
              <w:t>ريشه پدر و پسري</w:t>
            </w:r>
            <w:r>
              <w:rPr>
                <w:rStyle w:val="IndexLink"/>
                <w:rtl w:val="true"/>
              </w:rPr>
              <w:tab/>
            </w:r>
            <w:r>
              <w:rPr>
                <w:rStyle w:val="IndexLink"/>
              </w:rPr>
              <w:t>137</w:t>
            </w:r>
          </w:hyperlink>
        </w:p>
        <w:p>
          <w:pPr>
            <w:pStyle w:val="Contents4"/>
            <w:tabs>
              <w:tab w:val="clear" w:pos="8176"/>
              <w:tab w:val="right" w:pos="9026" w:leader="dot"/>
            </w:tabs>
            <w:rPr/>
          </w:pPr>
          <w:hyperlink w:anchor="__RefHeading___Toc2000926_3224264995">
            <w:r>
              <w:rPr>
                <w:webHidden/>
                <w:rStyle w:val="IndexLink"/>
                <w:rtl w:val="true"/>
              </w:rPr>
              <w:t>بدعت رهبانيت در مسيحيت</w:t>
            </w:r>
            <w:r>
              <w:rPr>
                <w:rStyle w:val="IndexLink"/>
                <w:rtl w:val="true"/>
              </w:rPr>
              <w:tab/>
            </w:r>
            <w:r>
              <w:rPr>
                <w:rStyle w:val="IndexLink"/>
              </w:rPr>
              <w:t>137</w:t>
            </w:r>
          </w:hyperlink>
        </w:p>
        <w:p>
          <w:pPr>
            <w:pStyle w:val="Contents4"/>
            <w:tabs>
              <w:tab w:val="clear" w:pos="8176"/>
              <w:tab w:val="right" w:pos="9026" w:leader="dot"/>
            </w:tabs>
            <w:rPr/>
          </w:pPr>
          <w:hyperlink w:anchor="__RefHeading___Toc2000928_3224264995">
            <w:r>
              <w:rPr>
                <w:webHidden/>
                <w:rStyle w:val="IndexLink"/>
                <w:rtl w:val="true"/>
              </w:rPr>
              <w:t>انجيل و مسيحيت</w:t>
            </w:r>
            <w:r>
              <w:rPr>
                <w:rStyle w:val="IndexLink"/>
                <w:rtl w:val="true"/>
              </w:rPr>
              <w:tab/>
            </w:r>
            <w:r>
              <w:rPr>
                <w:rStyle w:val="IndexLink"/>
              </w:rPr>
              <w:t>139</w:t>
            </w:r>
          </w:hyperlink>
        </w:p>
        <w:p>
          <w:pPr>
            <w:pStyle w:val="Contents5"/>
            <w:tabs>
              <w:tab w:val="clear" w:pos="7892"/>
              <w:tab w:val="right" w:pos="9026" w:leader="dot"/>
            </w:tabs>
            <w:rPr/>
          </w:pPr>
          <w:hyperlink w:anchor="__RefHeading___Toc2000930_322426499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000932_3224264995">
            <w:r>
              <w:rPr>
                <w:webHidden/>
                <w:rStyle w:val="IndexLink"/>
              </w:rPr>
              <w:t>1</w:t>
            </w:r>
            <w:r>
              <w:rPr>
                <w:rStyle w:val="IndexLink"/>
                <w:rtl w:val="true"/>
              </w:rPr>
              <w:t xml:space="preserve">- </w:t>
            </w:r>
            <w:r>
              <w:rPr>
                <w:rStyle w:val="IndexLink"/>
                <w:rtl w:val="true"/>
              </w:rPr>
              <w:t>تثليث</w:t>
            </w:r>
            <w:r>
              <w:rPr>
                <w:rStyle w:val="IndexLink"/>
                <w:rtl w:val="true"/>
              </w:rPr>
              <w:tab/>
            </w:r>
            <w:r>
              <w:rPr>
                <w:rStyle w:val="IndexLink"/>
              </w:rPr>
              <w:t>140</w:t>
            </w:r>
          </w:hyperlink>
        </w:p>
        <w:p>
          <w:pPr>
            <w:pStyle w:val="Contents5"/>
            <w:tabs>
              <w:tab w:val="clear" w:pos="7892"/>
              <w:tab w:val="right" w:pos="9026" w:leader="dot"/>
            </w:tabs>
            <w:rPr/>
          </w:pPr>
          <w:hyperlink w:anchor="__RefHeading___Toc2000934_3224264995">
            <w:r>
              <w:rPr>
                <w:webHidden/>
                <w:rStyle w:val="IndexLink"/>
              </w:rPr>
              <w:t>2</w:t>
            </w:r>
            <w:r>
              <w:rPr>
                <w:rStyle w:val="IndexLink"/>
                <w:rtl w:val="true"/>
              </w:rPr>
              <w:t xml:space="preserve">- </w:t>
            </w:r>
            <w:r>
              <w:rPr>
                <w:rStyle w:val="IndexLink"/>
                <w:rtl w:val="true"/>
              </w:rPr>
              <w:t>علامت صليب</w:t>
            </w:r>
            <w:r>
              <w:rPr>
                <w:rStyle w:val="IndexLink"/>
                <w:rtl w:val="true"/>
              </w:rPr>
              <w:tab/>
            </w:r>
            <w:r>
              <w:rPr>
                <w:rStyle w:val="IndexLink"/>
              </w:rPr>
              <w:t>141</w:t>
            </w:r>
          </w:hyperlink>
        </w:p>
        <w:p>
          <w:pPr>
            <w:pStyle w:val="Contents5"/>
            <w:tabs>
              <w:tab w:val="clear" w:pos="7892"/>
              <w:tab w:val="right" w:pos="9026" w:leader="dot"/>
            </w:tabs>
            <w:rPr/>
          </w:pPr>
          <w:hyperlink w:anchor="__RefHeading___Toc2000936_3224264995">
            <w:r>
              <w:rPr>
                <w:webHidden/>
                <w:rStyle w:val="IndexLink"/>
              </w:rPr>
              <w:t>3</w:t>
            </w:r>
            <w:r>
              <w:rPr>
                <w:rStyle w:val="IndexLink"/>
                <w:rtl w:val="true"/>
              </w:rPr>
              <w:t xml:space="preserve">- </w:t>
            </w:r>
            <w:r>
              <w:rPr>
                <w:rStyle w:val="IndexLink"/>
                <w:rtl w:val="true"/>
              </w:rPr>
              <w:t>پرستش مريم، و ساير معتقدات كليسا</w:t>
            </w:r>
            <w:r>
              <w:rPr>
                <w:rStyle w:val="IndexLink"/>
                <w:rtl w:val="true"/>
              </w:rPr>
              <w:tab/>
            </w:r>
            <w:r>
              <w:rPr>
                <w:rStyle w:val="IndexLink"/>
              </w:rPr>
              <w:t>142</w:t>
            </w:r>
          </w:hyperlink>
        </w:p>
        <w:p>
          <w:pPr>
            <w:pStyle w:val="Contents5"/>
            <w:tabs>
              <w:tab w:val="clear" w:pos="7892"/>
              <w:tab w:val="right" w:pos="9026" w:leader="dot"/>
            </w:tabs>
            <w:rPr/>
          </w:pPr>
          <w:hyperlink w:anchor="__RefHeading___Toc2000938_3224264995">
            <w:r>
              <w:rPr>
                <w:webHidden/>
                <w:rStyle w:val="IndexLink"/>
              </w:rPr>
              <w:t>4</w:t>
            </w:r>
            <w:r>
              <w:rPr>
                <w:rStyle w:val="IndexLink"/>
                <w:rtl w:val="true"/>
              </w:rPr>
              <w:t xml:space="preserve">- </w:t>
            </w:r>
            <w:r>
              <w:rPr>
                <w:rStyle w:val="IndexLink"/>
                <w:rtl w:val="true"/>
              </w:rPr>
              <w:t>سرزنش مسيح از مسيحيت</w:t>
            </w:r>
            <w:r>
              <w:rPr>
                <w:rStyle w:val="IndexLink"/>
                <w:rtl w:val="true"/>
              </w:rPr>
              <w:tab/>
            </w:r>
            <w:r>
              <w:rPr>
                <w:rStyle w:val="IndexLink"/>
              </w:rPr>
              <w:t>142</w:t>
            </w:r>
          </w:hyperlink>
        </w:p>
        <w:p>
          <w:pPr>
            <w:pStyle w:val="Contents3"/>
            <w:tabs>
              <w:tab w:val="clear" w:pos="8459"/>
              <w:tab w:val="right" w:pos="9026" w:leader="dot"/>
            </w:tabs>
            <w:rPr/>
          </w:pPr>
          <w:hyperlink w:anchor="__RefHeading___Toc2000940_3224264995">
            <w:r>
              <w:rPr>
                <w:webHidden/>
                <w:rStyle w:val="IndexLink"/>
                <w:rtl w:val="true"/>
              </w:rPr>
              <w:t xml:space="preserve">اعتقادات شرك آميز مسيحيت </w:t>
            </w:r>
            <w:r>
              <w:rPr>
                <w:rStyle w:val="IndexLink"/>
              </w:rPr>
              <w:t>2</w:t>
            </w:r>
            <w:r>
              <w:rPr>
                <w:rStyle w:val="IndexLink"/>
                <w:rtl w:val="true"/>
              </w:rPr>
              <w:t xml:space="preserve">- </w:t>
            </w:r>
            <w:r>
              <w:rPr>
                <w:rStyle w:val="IndexLink"/>
                <w:rtl w:val="true"/>
              </w:rPr>
              <w:t>نظريه فـدا</w:t>
            </w:r>
            <w:r>
              <w:rPr>
                <w:rStyle w:val="IndexLink"/>
                <w:rtl w:val="true"/>
              </w:rPr>
              <w:tab/>
            </w:r>
            <w:r>
              <w:rPr>
                <w:rStyle w:val="IndexLink"/>
              </w:rPr>
              <w:t>143</w:t>
            </w:r>
          </w:hyperlink>
        </w:p>
        <w:p>
          <w:pPr>
            <w:pStyle w:val="Contents4"/>
            <w:tabs>
              <w:tab w:val="clear" w:pos="8176"/>
              <w:tab w:val="right" w:pos="9026" w:leader="dot"/>
            </w:tabs>
            <w:rPr/>
          </w:pPr>
          <w:hyperlink w:anchor="__RefHeading___Toc2000942_3224264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000944_3224264995">
            <w:r>
              <w:rPr>
                <w:webHidden/>
                <w:rStyle w:val="IndexLink"/>
                <w:rtl w:val="true"/>
              </w:rPr>
              <w:t>سابقه فدائي شدن نزد ملل باستاني</w:t>
            </w:r>
            <w:r>
              <w:rPr>
                <w:rStyle w:val="IndexLink"/>
                <w:rtl w:val="true"/>
              </w:rPr>
              <w:tab/>
            </w:r>
            <w:r>
              <w:rPr>
                <w:rStyle w:val="IndexLink"/>
              </w:rPr>
              <w:t>144</w:t>
            </w:r>
          </w:hyperlink>
        </w:p>
        <w:p>
          <w:pPr>
            <w:pStyle w:val="Contents4"/>
            <w:tabs>
              <w:tab w:val="clear" w:pos="8176"/>
              <w:tab w:val="right" w:pos="9026" w:leader="dot"/>
            </w:tabs>
            <w:rPr/>
          </w:pPr>
          <w:hyperlink w:anchor="__RefHeading___Toc2000946_3224264995">
            <w:r>
              <w:rPr>
                <w:webHidden/>
                <w:rStyle w:val="IndexLink"/>
                <w:rtl w:val="true"/>
              </w:rPr>
              <w:t>سابقه فدائي شدن نزد هندو ها</w:t>
            </w:r>
            <w:r>
              <w:rPr>
                <w:rStyle w:val="IndexLink"/>
                <w:rtl w:val="true"/>
              </w:rPr>
              <w:tab/>
            </w:r>
            <w:r>
              <w:rPr>
                <w:rStyle w:val="IndexLink"/>
              </w:rPr>
              <w:t>144</w:t>
            </w:r>
          </w:hyperlink>
        </w:p>
        <w:p>
          <w:pPr>
            <w:pStyle w:val="Contents4"/>
            <w:tabs>
              <w:tab w:val="clear" w:pos="8176"/>
              <w:tab w:val="right" w:pos="9026" w:leader="dot"/>
            </w:tabs>
            <w:rPr/>
          </w:pPr>
          <w:hyperlink w:anchor="__RefHeading___Toc2000948_3224264995">
            <w:r>
              <w:rPr>
                <w:webHidden/>
                <w:rStyle w:val="IndexLink"/>
                <w:rtl w:val="true"/>
              </w:rPr>
              <w:t>سابقه فدائي شدن نزد بودائي ها</w:t>
            </w:r>
            <w:r>
              <w:rPr>
                <w:rStyle w:val="IndexLink"/>
                <w:rtl w:val="true"/>
              </w:rPr>
              <w:tab/>
            </w:r>
            <w:r>
              <w:rPr>
                <w:rStyle w:val="IndexLink"/>
              </w:rPr>
              <w:t>145</w:t>
            </w:r>
          </w:hyperlink>
        </w:p>
        <w:p>
          <w:pPr>
            <w:pStyle w:val="Contents4"/>
            <w:tabs>
              <w:tab w:val="clear" w:pos="8176"/>
              <w:tab w:val="right" w:pos="9026" w:leader="dot"/>
            </w:tabs>
            <w:rPr/>
          </w:pPr>
          <w:hyperlink w:anchor="__RefHeading___Toc2000950_3224264995">
            <w:r>
              <w:rPr>
                <w:webHidden/>
                <w:rStyle w:val="IndexLink"/>
                <w:rtl w:val="true"/>
              </w:rPr>
              <w:t>نظريه فــدا</w:t>
            </w:r>
            <w:r>
              <w:rPr>
                <w:rStyle w:val="IndexLink"/>
                <w:rtl w:val="true"/>
              </w:rPr>
              <w:tab/>
            </w:r>
            <w:r>
              <w:rPr>
                <w:rStyle w:val="IndexLink"/>
              </w:rPr>
              <w:t>146</w:t>
            </w:r>
          </w:hyperlink>
        </w:p>
        <w:p>
          <w:pPr>
            <w:pStyle w:val="Contents4"/>
            <w:tabs>
              <w:tab w:val="clear" w:pos="8176"/>
              <w:tab w:val="right" w:pos="9026" w:leader="dot"/>
            </w:tabs>
            <w:rPr/>
          </w:pPr>
          <w:hyperlink w:anchor="__RefHeading___Toc2000952_3224264995">
            <w:r>
              <w:rPr>
                <w:webHidden/>
                <w:rStyle w:val="IndexLink"/>
                <w:rtl w:val="true"/>
              </w:rPr>
              <w:t>رد نظريه فدا بوسيله قرآن</w:t>
            </w:r>
            <w:r>
              <w:rPr>
                <w:rStyle w:val="IndexLink"/>
                <w:rtl w:val="true"/>
              </w:rPr>
              <w:tab/>
            </w:r>
            <w:r>
              <w:rPr>
                <w:rStyle w:val="IndexLink"/>
              </w:rPr>
              <w:t>147</w:t>
            </w:r>
          </w:hyperlink>
        </w:p>
        <w:p>
          <w:pPr>
            <w:pStyle w:val="Contents4"/>
            <w:tabs>
              <w:tab w:val="clear" w:pos="8176"/>
              <w:tab w:val="right" w:pos="9026" w:leader="dot"/>
            </w:tabs>
            <w:rPr/>
          </w:pPr>
          <w:hyperlink w:anchor="__RefHeading___Toc2000954_3224264995">
            <w:r>
              <w:rPr>
                <w:webHidden/>
                <w:rStyle w:val="IndexLink"/>
                <w:rtl w:val="true"/>
              </w:rPr>
              <w:t>شفاعت مسيح به جاي فدا</w:t>
            </w:r>
            <w:r>
              <w:rPr>
                <w:rStyle w:val="IndexLink"/>
                <w:rtl w:val="true"/>
              </w:rPr>
              <w:tab/>
            </w:r>
            <w:r>
              <w:rPr>
                <w:rStyle w:val="IndexLink"/>
              </w:rPr>
              <w:t>149</w:t>
            </w:r>
          </w:hyperlink>
        </w:p>
        <w:p>
          <w:pPr>
            <w:pStyle w:val="Contents5"/>
            <w:tabs>
              <w:tab w:val="clear" w:pos="7892"/>
              <w:tab w:val="right" w:pos="9026" w:leader="dot"/>
            </w:tabs>
            <w:rPr/>
          </w:pPr>
          <w:hyperlink w:anchor="__RefHeading___Toc2000956_3224264995">
            <w:r>
              <w:rPr>
                <w:webHidden/>
                <w:rStyle w:val="IndexLink"/>
              </w:rPr>
              <w:t>1</w:t>
            </w:r>
            <w:r>
              <w:rPr>
                <w:rStyle w:val="IndexLink"/>
                <w:rtl w:val="true"/>
              </w:rPr>
              <w:t xml:space="preserve">- </w:t>
            </w:r>
            <w:r>
              <w:rPr>
                <w:rStyle w:val="IndexLink"/>
                <w:rtl w:val="true"/>
              </w:rPr>
              <w:t>فدا</w:t>
            </w:r>
            <w:r>
              <w:rPr>
                <w:rStyle w:val="IndexLink"/>
                <w:rtl w:val="true"/>
              </w:rPr>
              <w:tab/>
            </w:r>
            <w:r>
              <w:rPr>
                <w:rStyle w:val="IndexLink"/>
              </w:rPr>
              <w:t>149</w:t>
            </w:r>
          </w:hyperlink>
        </w:p>
        <w:p>
          <w:pPr>
            <w:pStyle w:val="Contents5"/>
            <w:tabs>
              <w:tab w:val="clear" w:pos="7892"/>
              <w:tab w:val="right" w:pos="9026" w:leader="dot"/>
            </w:tabs>
            <w:rPr/>
          </w:pPr>
          <w:hyperlink w:anchor="__RefHeading___Toc2000958_3224264995">
            <w:r>
              <w:rPr>
                <w:webHidden/>
                <w:rStyle w:val="IndexLink"/>
              </w:rPr>
              <w:t>2</w:t>
            </w:r>
            <w:r>
              <w:rPr>
                <w:rStyle w:val="IndexLink"/>
                <w:rtl w:val="true"/>
              </w:rPr>
              <w:t xml:space="preserve">- </w:t>
            </w:r>
            <w:r>
              <w:rPr>
                <w:rStyle w:val="IndexLink"/>
                <w:rtl w:val="true"/>
              </w:rPr>
              <w:t>شفاعت</w:t>
            </w:r>
            <w:r>
              <w:rPr>
                <w:rStyle w:val="IndexLink"/>
                <w:rtl w:val="true"/>
              </w:rPr>
              <w:tab/>
            </w:r>
            <w:r>
              <w:rPr>
                <w:rStyle w:val="IndexLink"/>
              </w:rPr>
              <w:t>150</w:t>
            </w:r>
          </w:hyperlink>
        </w:p>
        <w:p>
          <w:pPr>
            <w:pStyle w:val="Contents4"/>
            <w:tabs>
              <w:tab w:val="clear" w:pos="8176"/>
              <w:tab w:val="right" w:pos="9026" w:leader="dot"/>
            </w:tabs>
            <w:rPr/>
          </w:pPr>
          <w:hyperlink w:anchor="__RefHeading___Toc2000960_3224264995">
            <w:r>
              <w:rPr>
                <w:webHidden/>
                <w:rStyle w:val="IndexLink"/>
                <w:rtl w:val="true"/>
              </w:rPr>
              <w:t>فساد ناشي از عقيده و نظريه فدا</w:t>
            </w:r>
            <w:r>
              <w:rPr>
                <w:rStyle w:val="IndexLink"/>
                <w:rtl w:val="true"/>
              </w:rPr>
              <w:tab/>
            </w:r>
            <w:r>
              <w:rPr>
                <w:rStyle w:val="IndexLink"/>
              </w:rPr>
              <w:t>151</w:t>
            </w:r>
          </w:hyperlink>
        </w:p>
        <w:p>
          <w:pPr>
            <w:pStyle w:val="Contents2"/>
            <w:tabs>
              <w:tab w:val="clear" w:pos="8743"/>
              <w:tab w:val="right" w:pos="9026" w:leader="dot"/>
            </w:tabs>
            <w:rPr/>
          </w:pPr>
          <w:hyperlink w:anchor="__RefHeading___Toc2000962_3224264995">
            <w:r>
              <w:rPr>
                <w:webHidden/>
                <w:rStyle w:val="IndexLink"/>
                <w:rtl w:val="true"/>
              </w:rPr>
              <w:t>تاريخ پيشرفت و انحراف مسيحيت</w:t>
            </w:r>
            <w:r>
              <w:rPr>
                <w:rStyle w:val="IndexLink"/>
                <w:rtl w:val="true"/>
              </w:rPr>
              <w:tab/>
            </w:r>
            <w:r>
              <w:rPr>
                <w:rStyle w:val="IndexLink"/>
              </w:rPr>
              <w:t>152</w:t>
            </w:r>
          </w:hyperlink>
        </w:p>
        <w:p>
          <w:pPr>
            <w:pStyle w:val="Contents3"/>
            <w:tabs>
              <w:tab w:val="clear" w:pos="8459"/>
              <w:tab w:val="right" w:pos="9026" w:leader="dot"/>
            </w:tabs>
            <w:rPr/>
          </w:pPr>
          <w:hyperlink w:anchor="__RefHeading___Toc2000964_3224264995">
            <w:r>
              <w:rPr>
                <w:webHidden/>
                <w:rStyle w:val="IndexLink"/>
                <w:rtl w:val="true"/>
              </w:rPr>
              <w:t>مراحل پيشرفت وانحراف مسيحيت</w:t>
            </w:r>
            <w:r>
              <w:rPr>
                <w:rStyle w:val="IndexLink"/>
                <w:rtl w:val="true"/>
              </w:rPr>
              <w:tab/>
            </w:r>
            <w:r>
              <w:rPr>
                <w:rStyle w:val="IndexLink"/>
              </w:rPr>
              <w:t>152</w:t>
            </w:r>
          </w:hyperlink>
        </w:p>
        <w:p>
          <w:pPr>
            <w:pStyle w:val="Contents4"/>
            <w:tabs>
              <w:tab w:val="clear" w:pos="8176"/>
              <w:tab w:val="right" w:pos="9026" w:leader="dot"/>
            </w:tabs>
            <w:rPr/>
          </w:pPr>
          <w:hyperlink w:anchor="__RefHeading___Toc2000966_3224264995">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000968_3224264995">
            <w:r>
              <w:rPr>
                <w:webHidden/>
                <w:rStyle w:val="IndexLink"/>
                <w:rtl w:val="true"/>
              </w:rPr>
              <w:t>ادوار چهارگانه تاريخ مسيحيت</w:t>
            </w:r>
            <w:r>
              <w:rPr>
                <w:rStyle w:val="IndexLink"/>
                <w:rtl w:val="true"/>
              </w:rPr>
              <w:tab/>
            </w:r>
            <w:r>
              <w:rPr>
                <w:rStyle w:val="IndexLink"/>
              </w:rPr>
              <w:t>153</w:t>
            </w:r>
          </w:hyperlink>
        </w:p>
        <w:p>
          <w:pPr>
            <w:pStyle w:val="Contents4"/>
            <w:tabs>
              <w:tab w:val="clear" w:pos="8176"/>
              <w:tab w:val="right" w:pos="9026" w:leader="dot"/>
            </w:tabs>
            <w:rPr/>
          </w:pPr>
          <w:hyperlink w:anchor="__RefHeading___Toc2000970_3224264995">
            <w:r>
              <w:rPr>
                <w:webHidden/>
                <w:rStyle w:val="IndexLink"/>
                <w:rtl w:val="true"/>
              </w:rPr>
              <w:t>مبلغين اوليه و پيشرفت دين در ميان عامه مردم</w:t>
            </w:r>
            <w:r>
              <w:rPr>
                <w:rStyle w:val="IndexLink"/>
                <w:rtl w:val="true"/>
              </w:rPr>
              <w:tab/>
            </w:r>
            <w:r>
              <w:rPr>
                <w:rStyle w:val="IndexLink"/>
              </w:rPr>
              <w:t>153</w:t>
            </w:r>
          </w:hyperlink>
        </w:p>
        <w:p>
          <w:pPr>
            <w:pStyle w:val="Contents4"/>
            <w:tabs>
              <w:tab w:val="clear" w:pos="8176"/>
              <w:tab w:val="right" w:pos="9026" w:leader="dot"/>
            </w:tabs>
            <w:rPr/>
          </w:pPr>
          <w:hyperlink w:anchor="__RefHeading___Toc2000972_3224264995">
            <w:r>
              <w:rPr>
                <w:webHidden/>
                <w:rStyle w:val="IndexLink"/>
                <w:rtl w:val="true"/>
              </w:rPr>
              <w:t>كليساي روم و رسمي شدن دين درامپراطوري روم</w:t>
            </w:r>
            <w:r>
              <w:rPr>
                <w:rStyle w:val="IndexLink"/>
                <w:rtl w:val="true"/>
              </w:rPr>
              <w:tab/>
            </w:r>
            <w:r>
              <w:rPr>
                <w:rStyle w:val="IndexLink"/>
              </w:rPr>
              <w:t>154</w:t>
            </w:r>
          </w:hyperlink>
        </w:p>
        <w:p>
          <w:pPr>
            <w:pStyle w:val="Contents4"/>
            <w:tabs>
              <w:tab w:val="clear" w:pos="8176"/>
              <w:tab w:val="right" w:pos="9026" w:leader="dot"/>
            </w:tabs>
            <w:rPr/>
          </w:pPr>
          <w:hyperlink w:anchor="__RefHeading___Toc2000974_3224264995">
            <w:r>
              <w:rPr>
                <w:webHidden/>
                <w:rStyle w:val="IndexLink"/>
                <w:rtl w:val="true"/>
              </w:rPr>
              <w:t>شروع تفرقه و اعتراضات نسبت به انحرافات ديني</w:t>
            </w:r>
            <w:r>
              <w:rPr>
                <w:rStyle w:val="IndexLink"/>
                <w:rtl w:val="true"/>
              </w:rPr>
              <w:tab/>
            </w:r>
            <w:r>
              <w:rPr>
                <w:rStyle w:val="IndexLink"/>
              </w:rPr>
              <w:t>154</w:t>
            </w:r>
          </w:hyperlink>
        </w:p>
        <w:p>
          <w:pPr>
            <w:pStyle w:val="Contents4"/>
            <w:tabs>
              <w:tab w:val="clear" w:pos="8176"/>
              <w:tab w:val="right" w:pos="9026" w:leader="dot"/>
            </w:tabs>
            <w:rPr/>
          </w:pPr>
          <w:hyperlink w:anchor="__RefHeading___Toc2000976_3224264995">
            <w:r>
              <w:rPr>
                <w:webHidden/>
                <w:rStyle w:val="IndexLink"/>
                <w:rtl w:val="true"/>
              </w:rPr>
              <w:t>حكومت كليساي روم، و انشعاب كليساهاي ديگر</w:t>
            </w:r>
            <w:r>
              <w:rPr>
                <w:rStyle w:val="IndexLink"/>
                <w:rtl w:val="true"/>
              </w:rPr>
              <w:tab/>
            </w:r>
            <w:r>
              <w:rPr>
                <w:rStyle w:val="IndexLink"/>
              </w:rPr>
              <w:t>156</w:t>
            </w:r>
          </w:hyperlink>
        </w:p>
        <w:p>
          <w:pPr>
            <w:pStyle w:val="Contents4"/>
            <w:tabs>
              <w:tab w:val="clear" w:pos="8176"/>
              <w:tab w:val="right" w:pos="9026" w:leader="dot"/>
            </w:tabs>
            <w:rPr/>
          </w:pPr>
          <w:hyperlink w:anchor="__RefHeading___Toc2000978_3224264995">
            <w:r>
              <w:rPr>
                <w:webHidden/>
                <w:rStyle w:val="IndexLink"/>
                <w:rtl w:val="true"/>
              </w:rPr>
              <w:t>انشعاب سه گانه مسيحيت</w:t>
            </w:r>
            <w:r>
              <w:rPr>
                <w:rStyle w:val="IndexLink"/>
                <w:rtl w:val="true"/>
              </w:rPr>
              <w:t xml:space="preserve">: </w:t>
            </w:r>
            <w:r>
              <w:rPr>
                <w:rStyle w:val="IndexLink"/>
                <w:rtl w:val="true"/>
              </w:rPr>
              <w:t>كاتوليك، ارتدكس، پروتستان</w:t>
            </w:r>
            <w:r>
              <w:rPr>
                <w:rStyle w:val="IndexLink"/>
                <w:rtl w:val="true"/>
              </w:rPr>
              <w:tab/>
            </w:r>
            <w:r>
              <w:rPr>
                <w:rStyle w:val="IndexLink"/>
              </w:rPr>
              <w:t>157</w:t>
            </w:r>
          </w:hyperlink>
        </w:p>
        <w:p>
          <w:pPr>
            <w:pStyle w:val="Contents4"/>
            <w:tabs>
              <w:tab w:val="clear" w:pos="8176"/>
              <w:tab w:val="right" w:pos="9026" w:leader="dot"/>
            </w:tabs>
            <w:rPr/>
          </w:pPr>
          <w:hyperlink w:anchor="__RefHeading___Toc2000980_3224264995">
            <w:r>
              <w:rPr>
                <w:webHidden/>
                <w:rStyle w:val="IndexLink"/>
                <w:rtl w:val="true"/>
              </w:rPr>
              <w:t>افول اقتدار كليسا، نتايج سوء استفاده از دين</w:t>
            </w:r>
            <w:r>
              <w:rPr>
                <w:rStyle w:val="IndexLink"/>
                <w:rtl w:val="true"/>
              </w:rPr>
              <w:tab/>
            </w:r>
            <w:r>
              <w:rPr>
                <w:rStyle w:val="IndexLink"/>
              </w:rPr>
              <w:t>158</w:t>
            </w:r>
          </w:hyperlink>
        </w:p>
        <w:p>
          <w:pPr>
            <w:pStyle w:val="Contents4"/>
            <w:tabs>
              <w:tab w:val="clear" w:pos="8176"/>
              <w:tab w:val="right" w:pos="9026" w:leader="dot"/>
            </w:tabs>
            <w:rPr/>
          </w:pPr>
          <w:hyperlink w:anchor="__RefHeading___Toc2000982_3224264995">
            <w:r>
              <w:rPr>
                <w:webHidden/>
                <w:rStyle w:val="IndexLink"/>
                <w:rtl w:val="true"/>
              </w:rPr>
              <w:t>تحليل تاريخ انحراف مسيحيت از توحيد به شرك</w:t>
            </w:r>
            <w:r>
              <w:rPr>
                <w:rStyle w:val="IndexLink"/>
                <w:rtl w:val="true"/>
              </w:rPr>
              <w:tab/>
            </w:r>
            <w:r>
              <w:rPr>
                <w:rStyle w:val="IndexLink"/>
              </w:rPr>
              <w:t>160</w:t>
            </w:r>
          </w:hyperlink>
        </w:p>
        <w:p>
          <w:pPr>
            <w:pStyle w:val="Contents4"/>
            <w:tabs>
              <w:tab w:val="clear" w:pos="8176"/>
              <w:tab w:val="right" w:pos="9026" w:leader="dot"/>
            </w:tabs>
            <w:rPr/>
          </w:pPr>
          <w:hyperlink w:anchor="__RefHeading___Toc2000984_3224264995">
            <w:r>
              <w:rPr>
                <w:webHidden/>
                <w:rStyle w:val="IndexLink"/>
                <w:rtl w:val="true"/>
              </w:rPr>
              <w:t>چه كساني در تغيير تعاليم مسيح سهم دارند؟</w:t>
            </w:r>
            <w:r>
              <w:rPr>
                <w:rStyle w:val="IndexLink"/>
                <w:rtl w:val="true"/>
              </w:rPr>
              <w:tab/>
            </w:r>
            <w:r>
              <w:rPr>
                <w:rStyle w:val="IndexLink"/>
              </w:rPr>
              <w:t>160</w:t>
            </w:r>
          </w:hyperlink>
        </w:p>
        <w:p>
          <w:pPr>
            <w:pStyle w:val="Contents4"/>
            <w:tabs>
              <w:tab w:val="clear" w:pos="8176"/>
              <w:tab w:val="right" w:pos="9026" w:leader="dot"/>
            </w:tabs>
            <w:rPr/>
          </w:pPr>
          <w:hyperlink w:anchor="__RefHeading___Toc2000986_3224264995">
            <w:r>
              <w:rPr>
                <w:webHidden/>
                <w:rStyle w:val="IndexLink"/>
                <w:rtl w:val="true"/>
              </w:rPr>
              <w:t>يك مدرك تاريخي درباره دعوت عيسي</w:t>
            </w:r>
            <w:r>
              <w:rPr>
                <w:rStyle w:val="IndexLink"/>
                <w:rtl w:val="true"/>
              </w:rPr>
              <w:t>"</w:t>
            </w:r>
            <w:r>
              <w:rPr>
                <w:rStyle w:val="IndexLink"/>
                <w:rtl w:val="true"/>
              </w:rPr>
              <w:t>ع</w:t>
            </w:r>
            <w:r>
              <w:rPr>
                <w:rStyle w:val="IndexLink"/>
                <w:rtl w:val="true"/>
              </w:rPr>
              <w:t>"</w:t>
              <w:tab/>
            </w:r>
            <w:r>
              <w:rPr>
                <w:rStyle w:val="IndexLink"/>
              </w:rPr>
              <w:t>161</w:t>
            </w:r>
          </w:hyperlink>
        </w:p>
        <w:p>
          <w:pPr>
            <w:pStyle w:val="Contents4"/>
            <w:tabs>
              <w:tab w:val="clear" w:pos="8176"/>
              <w:tab w:val="right" w:pos="9026" w:leader="dot"/>
            </w:tabs>
            <w:rPr/>
          </w:pPr>
          <w:hyperlink w:anchor="__RefHeading___Toc2000988_3224264995">
            <w:r>
              <w:rPr>
                <w:webHidden/>
                <w:rStyle w:val="IndexLink"/>
                <w:rtl w:val="true"/>
              </w:rPr>
              <w:t xml:space="preserve">مخفي كاري درتاريخ يهود درباره مريم وعيسي </w:t>
            </w:r>
            <w:r>
              <w:rPr>
                <w:rStyle w:val="IndexLink"/>
                <w:rtl w:val="true"/>
              </w:rPr>
              <w:t>«</w:t>
            </w:r>
            <w:r>
              <w:rPr>
                <w:rStyle w:val="IndexLink"/>
                <w:rtl w:val="true"/>
              </w:rPr>
              <w:t>ع</w:t>
            </w:r>
            <w:r>
              <w:rPr>
                <w:rStyle w:val="IndexLink"/>
                <w:rtl w:val="true"/>
              </w:rPr>
              <w:t>»</w:t>
              <w:tab/>
            </w:r>
            <w:r>
              <w:rPr>
                <w:rStyle w:val="IndexLink"/>
              </w:rPr>
              <w:t>165</w:t>
            </w:r>
          </w:hyperlink>
        </w:p>
        <w:p>
          <w:pPr>
            <w:pStyle w:val="Contents4"/>
            <w:tabs>
              <w:tab w:val="clear" w:pos="8176"/>
              <w:tab w:val="right" w:pos="9026" w:leader="dot"/>
            </w:tabs>
            <w:rPr/>
          </w:pPr>
          <w:hyperlink w:anchor="__RefHeading___Toc2000990_3224264995">
            <w:r>
              <w:rPr>
                <w:webHidden/>
                <w:rStyle w:val="IndexLink"/>
                <w:rtl w:val="true"/>
              </w:rPr>
              <w:t>مستند ادعاي يهوديان چيست؟</w:t>
            </w:r>
            <w:r>
              <w:rPr>
                <w:rStyle w:val="IndexLink"/>
                <w:rtl w:val="true"/>
              </w:rPr>
              <w:tab/>
            </w:r>
            <w:r>
              <w:rPr>
                <w:rStyle w:val="IndexLink"/>
              </w:rPr>
              <w:t>166</w:t>
            </w:r>
          </w:hyperlink>
        </w:p>
        <w:p>
          <w:pPr>
            <w:pStyle w:val="Contents2"/>
            <w:tabs>
              <w:tab w:val="clear" w:pos="8743"/>
              <w:tab w:val="right" w:pos="9026" w:leader="dot"/>
            </w:tabs>
            <w:rPr/>
          </w:pPr>
          <w:hyperlink w:anchor="__RefHeading___Toc2000992_3224264995">
            <w:r>
              <w:rPr>
                <w:webHidden/>
                <w:rStyle w:val="IndexLink"/>
                <w:rtl w:val="true"/>
              </w:rPr>
              <w:t xml:space="preserve">ماجراي مرگ عيسي </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2000994_3224264995">
            <w:r>
              <w:rPr>
                <w:webHidden/>
                <w:rStyle w:val="IndexLink"/>
                <w:rtl w:val="true"/>
              </w:rPr>
              <w:t xml:space="preserve">پايان حيات زميني عيسي </w:t>
            </w:r>
            <w:r>
              <w:rPr>
                <w:rStyle w:val="IndexLink"/>
                <w:rtl w:val="true"/>
              </w:rPr>
              <w:t>"</w:t>
            </w:r>
            <w:r>
              <w:rPr>
                <w:rStyle w:val="IndexLink"/>
                <w:rtl w:val="true"/>
              </w:rPr>
              <w:t>ع</w:t>
            </w:r>
            <w:r>
              <w:rPr>
                <w:rStyle w:val="IndexLink"/>
                <w:rtl w:val="true"/>
              </w:rPr>
              <w:t>"</w:t>
              <w:tab/>
            </w:r>
            <w:r>
              <w:rPr>
                <w:rStyle w:val="IndexLink"/>
              </w:rPr>
              <w:t>166</w:t>
            </w:r>
          </w:hyperlink>
        </w:p>
        <w:p>
          <w:pPr>
            <w:pStyle w:val="Contents4"/>
            <w:tabs>
              <w:tab w:val="clear" w:pos="8176"/>
              <w:tab w:val="right" w:pos="9026" w:leader="dot"/>
            </w:tabs>
            <w:rPr/>
          </w:pPr>
          <w:hyperlink w:anchor="__RefHeading___Toc2000996_3224264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000998_3224264995">
            <w:r>
              <w:rPr>
                <w:webHidden/>
                <w:rStyle w:val="IndexLink"/>
                <w:rtl w:val="true"/>
              </w:rPr>
              <w:t xml:space="preserve">مدت عمر عيسي </w:t>
            </w:r>
            <w:r>
              <w:rPr>
                <w:rStyle w:val="IndexLink"/>
                <w:rtl w:val="true"/>
              </w:rPr>
              <w:t>"</w:t>
            </w:r>
            <w:r>
              <w:rPr>
                <w:rStyle w:val="IndexLink"/>
                <w:rtl w:val="true"/>
              </w:rPr>
              <w:t>ع</w:t>
            </w:r>
            <w:r>
              <w:rPr>
                <w:rStyle w:val="IndexLink"/>
                <w:rtl w:val="true"/>
              </w:rPr>
              <w:t>"</w:t>
              <w:tab/>
            </w:r>
            <w:r>
              <w:rPr>
                <w:rStyle w:val="IndexLink"/>
              </w:rPr>
              <w:t>167</w:t>
            </w:r>
          </w:hyperlink>
        </w:p>
        <w:p>
          <w:pPr>
            <w:pStyle w:val="Contents4"/>
            <w:tabs>
              <w:tab w:val="clear" w:pos="8176"/>
              <w:tab w:val="right" w:pos="9026" w:leader="dot"/>
            </w:tabs>
            <w:rPr/>
          </w:pPr>
          <w:hyperlink w:anchor="__RefHeading___Toc2001000_3224264995">
            <w:r>
              <w:rPr>
                <w:webHidden/>
                <w:rStyle w:val="IndexLink"/>
                <w:rtl w:val="true"/>
              </w:rPr>
              <w:t xml:space="preserve">پايان كار عيسي </w:t>
            </w:r>
            <w:r>
              <w:rPr>
                <w:rStyle w:val="IndexLink"/>
                <w:rtl w:val="true"/>
              </w:rPr>
              <w:t>"</w:t>
            </w:r>
            <w:r>
              <w:rPr>
                <w:rStyle w:val="IndexLink"/>
                <w:rtl w:val="true"/>
              </w:rPr>
              <w:t>ع</w:t>
            </w:r>
            <w:r>
              <w:rPr>
                <w:rStyle w:val="IndexLink"/>
                <w:rtl w:val="true"/>
              </w:rPr>
              <w:t>"</w:t>
              <w:tab/>
            </w:r>
            <w:r>
              <w:rPr>
                <w:rStyle w:val="IndexLink"/>
              </w:rPr>
              <w:t>168</w:t>
            </w:r>
          </w:hyperlink>
        </w:p>
        <w:p>
          <w:pPr>
            <w:pStyle w:val="Contents4"/>
            <w:tabs>
              <w:tab w:val="clear" w:pos="8176"/>
              <w:tab w:val="right" w:pos="9026" w:leader="dot"/>
            </w:tabs>
            <w:rPr/>
          </w:pPr>
          <w:hyperlink w:anchor="__RefHeading___Toc2001002_3224264995">
            <w:r>
              <w:rPr>
                <w:webHidden/>
                <w:rStyle w:val="IndexLink"/>
                <w:rtl w:val="true"/>
              </w:rPr>
              <w:t>داستان شام آخر</w:t>
            </w:r>
            <w:r>
              <w:rPr>
                <w:rStyle w:val="IndexLink"/>
                <w:rtl w:val="true"/>
              </w:rPr>
              <w:tab/>
            </w:r>
            <w:r>
              <w:rPr>
                <w:rStyle w:val="IndexLink"/>
              </w:rPr>
              <w:t>170</w:t>
            </w:r>
          </w:hyperlink>
        </w:p>
        <w:p>
          <w:pPr>
            <w:pStyle w:val="Contents4"/>
            <w:tabs>
              <w:tab w:val="clear" w:pos="8176"/>
              <w:tab w:val="right" w:pos="9026" w:leader="dot"/>
            </w:tabs>
            <w:rPr/>
          </w:pPr>
          <w:hyperlink w:anchor="__RefHeading___Toc2001004_3224264995">
            <w:r>
              <w:rPr>
                <w:webHidden/>
                <w:rStyle w:val="IndexLink"/>
                <w:rtl w:val="true"/>
              </w:rPr>
              <w:t>عيسي</w:t>
            </w:r>
            <w:r>
              <w:rPr>
                <w:rStyle w:val="IndexLink"/>
                <w:rtl w:val="true"/>
              </w:rPr>
              <w:t>"</w:t>
            </w:r>
            <w:r>
              <w:rPr>
                <w:rStyle w:val="IndexLink"/>
                <w:rtl w:val="true"/>
              </w:rPr>
              <w:t>ع</w:t>
            </w:r>
            <w:r>
              <w:rPr>
                <w:rStyle w:val="IndexLink"/>
                <w:rtl w:val="true"/>
              </w:rPr>
              <w:t xml:space="preserve">" </w:t>
            </w:r>
            <w:r>
              <w:rPr>
                <w:rStyle w:val="IndexLink"/>
                <w:rtl w:val="true"/>
              </w:rPr>
              <w:t>در آسمان</w:t>
            </w:r>
            <w:r>
              <w:rPr>
                <w:rStyle w:val="IndexLink"/>
                <w:rtl w:val="true"/>
              </w:rPr>
              <w:tab/>
            </w:r>
            <w:r>
              <w:rPr>
                <w:rStyle w:val="IndexLink"/>
              </w:rPr>
              <w:t>171</w:t>
            </w:r>
          </w:hyperlink>
        </w:p>
        <w:p>
          <w:pPr>
            <w:pStyle w:val="Contents4"/>
            <w:tabs>
              <w:tab w:val="clear" w:pos="8176"/>
              <w:tab w:val="right" w:pos="9026" w:leader="dot"/>
            </w:tabs>
            <w:rPr/>
          </w:pPr>
          <w:hyperlink w:anchor="__RefHeading___Toc2001006_3224264995">
            <w:r>
              <w:rPr>
                <w:webHidden/>
                <w:rStyle w:val="IndexLink"/>
                <w:rtl w:val="true"/>
              </w:rPr>
              <w:t>نظر قرآن درباره ادعاي قتل عيسي</w:t>
            </w:r>
            <w:r>
              <w:rPr>
                <w:rStyle w:val="IndexLink"/>
                <w:rtl w:val="true"/>
              </w:rPr>
              <w:t>"</w:t>
            </w:r>
            <w:r>
              <w:rPr>
                <w:rStyle w:val="IndexLink"/>
                <w:rtl w:val="true"/>
              </w:rPr>
              <w:t>ع</w:t>
            </w:r>
            <w:r>
              <w:rPr>
                <w:rStyle w:val="IndexLink"/>
                <w:rtl w:val="true"/>
              </w:rPr>
              <w:t>"</w:t>
              <w:tab/>
            </w:r>
            <w:r>
              <w:rPr>
                <w:rStyle w:val="IndexLink"/>
              </w:rPr>
              <w:t>172</w:t>
            </w:r>
          </w:hyperlink>
        </w:p>
        <w:p>
          <w:pPr>
            <w:pStyle w:val="Contents4"/>
            <w:tabs>
              <w:tab w:val="clear" w:pos="8176"/>
              <w:tab w:val="right" w:pos="9026" w:leader="dot"/>
            </w:tabs>
            <w:rPr/>
          </w:pPr>
          <w:hyperlink w:anchor="__RefHeading___Toc2001008_3224264995">
            <w:r>
              <w:rPr>
                <w:webHidden/>
                <w:rStyle w:val="IndexLink"/>
                <w:rtl w:val="true"/>
              </w:rPr>
              <w:t xml:space="preserve">رفع عيسي </w:t>
            </w:r>
            <w:r>
              <w:rPr>
                <w:rStyle w:val="IndexLink"/>
                <w:rtl w:val="true"/>
              </w:rPr>
              <w:t>"</w:t>
            </w:r>
            <w:r>
              <w:rPr>
                <w:rStyle w:val="IndexLink"/>
                <w:rtl w:val="true"/>
              </w:rPr>
              <w:t>ع</w:t>
            </w:r>
            <w:r>
              <w:rPr>
                <w:rStyle w:val="IndexLink"/>
                <w:rtl w:val="true"/>
              </w:rPr>
              <w:t>"</w:t>
              <w:tab/>
            </w:r>
            <w:r>
              <w:rPr>
                <w:rStyle w:val="IndexLink"/>
              </w:rPr>
              <w:t>173</w:t>
            </w:r>
          </w:hyperlink>
        </w:p>
        <w:p>
          <w:pPr>
            <w:pStyle w:val="Contents4"/>
            <w:tabs>
              <w:tab w:val="clear" w:pos="8176"/>
              <w:tab w:val="right" w:pos="9026" w:leader="dot"/>
            </w:tabs>
            <w:rPr/>
          </w:pPr>
          <w:hyperlink w:anchor="__RefHeading___Toc2001010_3224264995">
            <w:r>
              <w:rPr>
                <w:webHidden/>
                <w:rStyle w:val="IndexLink"/>
                <w:rtl w:val="true"/>
              </w:rPr>
              <w:t>رجوع ثانوي عيسي</w:t>
            </w:r>
            <w:r>
              <w:rPr>
                <w:rStyle w:val="IndexLink"/>
                <w:rtl w:val="true"/>
              </w:rPr>
              <w:t>"</w:t>
            </w:r>
            <w:r>
              <w:rPr>
                <w:rStyle w:val="IndexLink"/>
                <w:rtl w:val="true"/>
              </w:rPr>
              <w:t>ع</w:t>
            </w:r>
            <w:r>
              <w:rPr>
                <w:rStyle w:val="IndexLink"/>
                <w:rtl w:val="true"/>
              </w:rPr>
              <w:t>"</w:t>
              <w:tab/>
            </w:r>
            <w:r>
              <w:rPr>
                <w:rStyle w:val="IndexLink"/>
              </w:rPr>
              <w:t>173</w:t>
            </w:r>
          </w:hyperlink>
        </w:p>
        <w:p>
          <w:pPr>
            <w:pStyle w:val="Contents2"/>
            <w:tabs>
              <w:tab w:val="clear" w:pos="8743"/>
              <w:tab w:val="right" w:pos="9026" w:leader="dot"/>
            </w:tabs>
            <w:rPr/>
          </w:pPr>
          <w:hyperlink w:anchor="__RefHeading___Toc2001012_3224264995">
            <w:r>
              <w:rPr>
                <w:webHidden/>
                <w:rStyle w:val="IndexLink"/>
                <w:rtl w:val="true"/>
              </w:rPr>
              <w:t xml:space="preserve">حواريون عيسي </w:t>
            </w:r>
            <w:r>
              <w:rPr>
                <w:rStyle w:val="IndexLink"/>
                <w:rtl w:val="true"/>
              </w:rPr>
              <w:t>«</w:t>
            </w:r>
            <w:r>
              <w:rPr>
                <w:rStyle w:val="IndexLink"/>
                <w:rtl w:val="true"/>
              </w:rPr>
              <w:t>ع</w:t>
            </w:r>
            <w:r>
              <w:rPr>
                <w:rStyle w:val="IndexLink"/>
                <w:rtl w:val="true"/>
              </w:rPr>
              <w:t>»</w:t>
              <w:tab/>
            </w:r>
            <w:r>
              <w:rPr>
                <w:rStyle w:val="IndexLink"/>
              </w:rPr>
              <w:t>174</w:t>
            </w:r>
          </w:hyperlink>
        </w:p>
        <w:p>
          <w:pPr>
            <w:pStyle w:val="Contents3"/>
            <w:tabs>
              <w:tab w:val="clear" w:pos="8459"/>
              <w:tab w:val="right" w:pos="9026" w:leader="dot"/>
            </w:tabs>
            <w:rPr/>
          </w:pPr>
          <w:hyperlink w:anchor="__RefHeading___Toc2001014_3224264995">
            <w:r>
              <w:rPr>
                <w:webHidden/>
                <w:rStyle w:val="IndexLink"/>
                <w:rtl w:val="true"/>
              </w:rPr>
              <w:t>حواريّون و پيروان عيسي</w:t>
            </w:r>
            <w:r>
              <w:rPr>
                <w:rStyle w:val="IndexLink"/>
                <w:rtl w:val="true"/>
              </w:rPr>
              <w:t>"</w:t>
            </w:r>
            <w:r>
              <w:rPr>
                <w:rStyle w:val="IndexLink"/>
                <w:rtl w:val="true"/>
              </w:rPr>
              <w:t>ع</w:t>
            </w:r>
            <w:r>
              <w:rPr>
                <w:rStyle w:val="IndexLink"/>
                <w:rtl w:val="true"/>
              </w:rPr>
              <w:t>"</w:t>
              <w:tab/>
            </w:r>
            <w:r>
              <w:rPr>
                <w:rStyle w:val="IndexLink"/>
              </w:rPr>
              <w:t>174</w:t>
            </w:r>
          </w:hyperlink>
        </w:p>
        <w:p>
          <w:pPr>
            <w:pStyle w:val="Contents4"/>
            <w:tabs>
              <w:tab w:val="clear" w:pos="8176"/>
              <w:tab w:val="right" w:pos="9026" w:leader="dot"/>
            </w:tabs>
            <w:rPr/>
          </w:pPr>
          <w:hyperlink w:anchor="__RefHeading___Toc2001016_3224264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001018_3224264995">
            <w:r>
              <w:rPr>
                <w:webHidden/>
                <w:rStyle w:val="IndexLink"/>
                <w:rtl w:val="true"/>
              </w:rPr>
              <w:t>انتخاب حواريّون و بيعت آنها</w:t>
            </w:r>
            <w:r>
              <w:rPr>
                <w:rStyle w:val="IndexLink"/>
                <w:rtl w:val="true"/>
              </w:rPr>
              <w:tab/>
            </w:r>
            <w:r>
              <w:rPr>
                <w:rStyle w:val="IndexLink"/>
              </w:rPr>
              <w:t>175</w:t>
            </w:r>
          </w:hyperlink>
        </w:p>
        <w:p>
          <w:pPr>
            <w:pStyle w:val="Contents4"/>
            <w:tabs>
              <w:tab w:val="clear" w:pos="8176"/>
              <w:tab w:val="right" w:pos="9026" w:leader="dot"/>
            </w:tabs>
            <w:rPr/>
          </w:pPr>
          <w:hyperlink w:anchor="__RefHeading___Toc2001020_3224264995">
            <w:r>
              <w:rPr>
                <w:webHidden/>
                <w:rStyle w:val="IndexLink"/>
                <w:rtl w:val="true"/>
              </w:rPr>
              <w:t>دلايل انتخاب حواريون</w:t>
            </w:r>
            <w:r>
              <w:rPr>
                <w:rStyle w:val="IndexLink"/>
                <w:rtl w:val="true"/>
              </w:rPr>
              <w:tab/>
            </w:r>
            <w:r>
              <w:rPr>
                <w:rStyle w:val="IndexLink"/>
              </w:rPr>
              <w:t>175</w:t>
            </w:r>
          </w:hyperlink>
        </w:p>
        <w:p>
          <w:pPr>
            <w:pStyle w:val="Contents4"/>
            <w:tabs>
              <w:tab w:val="clear" w:pos="8176"/>
              <w:tab w:val="right" w:pos="9026" w:leader="dot"/>
            </w:tabs>
            <w:rPr/>
          </w:pPr>
          <w:hyperlink w:anchor="__RefHeading___Toc2001022_3224264995">
            <w:r>
              <w:rPr>
                <w:webHidden/>
                <w:rStyle w:val="IndexLink"/>
                <w:rtl w:val="true"/>
              </w:rPr>
              <w:t>بنيانگذاري دعوت مسيحي با انتخاب حواريون</w:t>
            </w:r>
            <w:r>
              <w:rPr>
                <w:rStyle w:val="IndexLink"/>
                <w:rtl w:val="true"/>
              </w:rPr>
              <w:tab/>
            </w:r>
            <w:r>
              <w:rPr>
                <w:rStyle w:val="IndexLink"/>
              </w:rPr>
              <w:t>176</w:t>
            </w:r>
          </w:hyperlink>
        </w:p>
        <w:p>
          <w:pPr>
            <w:pStyle w:val="Contents4"/>
            <w:tabs>
              <w:tab w:val="clear" w:pos="8176"/>
              <w:tab w:val="right" w:pos="9026" w:leader="dot"/>
            </w:tabs>
            <w:rPr/>
          </w:pPr>
          <w:hyperlink w:anchor="__RefHeading___Toc2001024_3224264995">
            <w:r>
              <w:rPr>
                <w:webHidden/>
                <w:rStyle w:val="IndexLink"/>
                <w:rtl w:val="true"/>
              </w:rPr>
              <w:t>حواري كيست؟</w:t>
            </w:r>
            <w:r>
              <w:rPr>
                <w:rStyle w:val="IndexLink"/>
                <w:rtl w:val="true"/>
              </w:rPr>
              <w:tab/>
            </w:r>
            <w:r>
              <w:rPr>
                <w:rStyle w:val="IndexLink"/>
              </w:rPr>
              <w:t>177</w:t>
            </w:r>
          </w:hyperlink>
        </w:p>
        <w:p>
          <w:pPr>
            <w:pStyle w:val="Contents4"/>
            <w:tabs>
              <w:tab w:val="clear" w:pos="8176"/>
              <w:tab w:val="right" w:pos="9026" w:leader="dot"/>
            </w:tabs>
            <w:rPr/>
          </w:pPr>
          <w:hyperlink w:anchor="__RefHeading___Toc2001026_3224264995">
            <w:r>
              <w:rPr>
                <w:webHidden/>
                <w:rStyle w:val="IndexLink"/>
                <w:rtl w:val="true"/>
              </w:rPr>
              <w:t>صاحب وحي، و نبي بودن حواريون</w:t>
            </w:r>
            <w:r>
              <w:rPr>
                <w:rStyle w:val="IndexLink"/>
                <w:rtl w:val="true"/>
              </w:rPr>
              <w:tab/>
            </w:r>
            <w:r>
              <w:rPr>
                <w:rStyle w:val="IndexLink"/>
              </w:rPr>
              <w:t>177</w:t>
            </w:r>
          </w:hyperlink>
        </w:p>
        <w:p>
          <w:pPr>
            <w:pStyle w:val="Contents4"/>
            <w:tabs>
              <w:tab w:val="clear" w:pos="8176"/>
              <w:tab w:val="right" w:pos="9026" w:leader="dot"/>
            </w:tabs>
            <w:rPr/>
          </w:pPr>
          <w:hyperlink w:anchor="__RefHeading___Toc2001028_3224264995">
            <w:r>
              <w:rPr>
                <w:webHidden/>
                <w:rStyle w:val="IndexLink"/>
                <w:rtl w:val="true"/>
              </w:rPr>
              <w:t>اخلاص و ايمان حواريون</w:t>
            </w:r>
            <w:r>
              <w:rPr>
                <w:rStyle w:val="IndexLink"/>
                <w:rtl w:val="true"/>
              </w:rPr>
              <w:tab/>
            </w:r>
            <w:r>
              <w:rPr>
                <w:rStyle w:val="IndexLink"/>
              </w:rPr>
              <w:t>177</w:t>
            </w:r>
          </w:hyperlink>
        </w:p>
        <w:p>
          <w:pPr>
            <w:pStyle w:val="Contents4"/>
            <w:tabs>
              <w:tab w:val="clear" w:pos="8176"/>
              <w:tab w:val="right" w:pos="9026" w:leader="dot"/>
            </w:tabs>
            <w:rPr/>
          </w:pPr>
          <w:hyperlink w:anchor="__RefHeading___Toc2001030_3224264995">
            <w:r>
              <w:rPr>
                <w:webHidden/>
                <w:rStyle w:val="IndexLink"/>
                <w:rtl w:val="true"/>
              </w:rPr>
              <w:t>انصارالله ازمسيحيان و مسلمانان</w:t>
            </w:r>
            <w:r>
              <w:rPr>
                <w:rStyle w:val="IndexLink"/>
                <w:rtl w:val="true"/>
              </w:rPr>
              <w:tab/>
            </w:r>
            <w:r>
              <w:rPr>
                <w:rStyle w:val="IndexLink"/>
              </w:rPr>
              <w:t>178</w:t>
            </w:r>
          </w:hyperlink>
        </w:p>
        <w:p>
          <w:pPr>
            <w:pStyle w:val="Contents4"/>
            <w:tabs>
              <w:tab w:val="clear" w:pos="8176"/>
              <w:tab w:val="right" w:pos="9026" w:leader="dot"/>
            </w:tabs>
            <w:rPr/>
          </w:pPr>
          <w:hyperlink w:anchor="__RefHeading___Toc2001032_3224264995">
            <w:r>
              <w:rPr>
                <w:webHidden/>
                <w:rStyle w:val="IndexLink"/>
                <w:rtl w:val="true"/>
              </w:rPr>
              <w:t>برتري پيروان عيسي</w:t>
            </w:r>
            <w:r>
              <w:rPr>
                <w:rStyle w:val="IndexLink"/>
                <w:rtl w:val="true"/>
              </w:rPr>
              <w:t>"</w:t>
            </w:r>
            <w:r>
              <w:rPr>
                <w:rStyle w:val="IndexLink"/>
                <w:rtl w:val="true"/>
              </w:rPr>
              <w:t>ع</w:t>
            </w:r>
            <w:r>
              <w:rPr>
                <w:rStyle w:val="IndexLink"/>
                <w:rtl w:val="true"/>
              </w:rPr>
              <w:t>"</w:t>
              <w:tab/>
            </w:r>
            <w:r>
              <w:rPr>
                <w:rStyle w:val="IndexLink"/>
              </w:rPr>
              <w:t>179</w:t>
            </w:r>
          </w:hyperlink>
        </w:p>
        <w:p>
          <w:pPr>
            <w:pStyle w:val="Contents4"/>
            <w:tabs>
              <w:tab w:val="clear" w:pos="8176"/>
              <w:tab w:val="right" w:pos="9026" w:leader="dot"/>
            </w:tabs>
            <w:rPr/>
          </w:pPr>
          <w:hyperlink w:anchor="__RefHeading___Toc2001034_3224264995">
            <w:r>
              <w:rPr>
                <w:webHidden/>
                <w:rStyle w:val="IndexLink"/>
                <w:rtl w:val="true"/>
              </w:rPr>
              <w:t>حواريّون عيسي درانطاكيه وحبيب نجار</w:t>
            </w:r>
            <w:r>
              <w:rPr>
                <w:rStyle w:val="IndexLink"/>
                <w:rtl w:val="true"/>
              </w:rPr>
              <w:tab/>
            </w:r>
            <w:r>
              <w:rPr>
                <w:rStyle w:val="IndexLink"/>
              </w:rPr>
              <w:t>181</w:t>
            </w:r>
          </w:hyperlink>
        </w:p>
        <w:p>
          <w:pPr>
            <w:pStyle w:val="Contents4"/>
            <w:tabs>
              <w:tab w:val="clear" w:pos="8176"/>
              <w:tab w:val="right" w:pos="9026" w:leader="dot"/>
            </w:tabs>
            <w:rPr/>
          </w:pPr>
          <w:hyperlink w:anchor="__RefHeading___Toc2001036_3224264995">
            <w:r>
              <w:rPr>
                <w:webHidden/>
                <w:rStyle w:val="IndexLink"/>
                <w:rtl w:val="true"/>
              </w:rPr>
              <w:t>شگون بد زدن مردم در حق رسولان</w:t>
            </w:r>
            <w:r>
              <w:rPr>
                <w:rStyle w:val="IndexLink"/>
                <w:rtl w:val="true"/>
              </w:rPr>
              <w:tab/>
            </w:r>
            <w:r>
              <w:rPr>
                <w:rStyle w:val="IndexLink"/>
              </w:rPr>
              <w:t>183</w:t>
            </w:r>
          </w:hyperlink>
        </w:p>
        <w:p>
          <w:pPr>
            <w:pStyle w:val="Contents4"/>
            <w:tabs>
              <w:tab w:val="clear" w:pos="8176"/>
              <w:tab w:val="right" w:pos="9026" w:leader="dot"/>
            </w:tabs>
            <w:rPr/>
          </w:pPr>
          <w:hyperlink w:anchor="__RefHeading___Toc2001038_3224264995">
            <w:r>
              <w:rPr>
                <w:webHidden/>
                <w:rStyle w:val="IndexLink"/>
                <w:rtl w:val="true"/>
              </w:rPr>
              <w:t>چگونگي شهادت رسول چهارم</w:t>
            </w:r>
            <w:r>
              <w:rPr>
                <w:rStyle w:val="IndexLink"/>
                <w:rtl w:val="true"/>
              </w:rPr>
              <w:tab/>
            </w:r>
            <w:r>
              <w:rPr>
                <w:rStyle w:val="IndexLink"/>
              </w:rPr>
              <w:t>184</w:t>
            </w:r>
          </w:hyperlink>
        </w:p>
        <w:p>
          <w:pPr>
            <w:pStyle w:val="Contents4"/>
            <w:tabs>
              <w:tab w:val="clear" w:pos="8176"/>
              <w:tab w:val="right" w:pos="9026" w:leader="dot"/>
            </w:tabs>
            <w:rPr/>
          </w:pPr>
          <w:hyperlink w:anchor="__RefHeading___Toc2001040_3224264995">
            <w:r>
              <w:rPr>
                <w:webHidden/>
                <w:rStyle w:val="IndexLink"/>
                <w:rtl w:val="true"/>
              </w:rPr>
              <w:t>نابودي شهر انطاكيه</w:t>
            </w:r>
            <w:r>
              <w:rPr>
                <w:rStyle w:val="IndexLink"/>
                <w:rtl w:val="true"/>
              </w:rPr>
              <w:tab/>
            </w:r>
            <w:r>
              <w:rPr>
                <w:rStyle w:val="IndexLink"/>
              </w:rPr>
              <w:t>185</w:t>
            </w:r>
          </w:hyperlink>
        </w:p>
        <w:p>
          <w:pPr>
            <w:pStyle w:val="Contents2"/>
            <w:tabs>
              <w:tab w:val="clear" w:pos="8743"/>
              <w:tab w:val="right" w:pos="9026" w:leader="dot"/>
            </w:tabs>
            <w:rPr/>
          </w:pPr>
          <w:hyperlink w:anchor="__RefHeading___Toc2001042_3224264995">
            <w:r>
              <w:rPr>
                <w:webHidden/>
                <w:rStyle w:val="IndexLink"/>
                <w:rtl w:val="true"/>
              </w:rPr>
              <w:t>اسلام و مسيحيت</w:t>
            </w:r>
            <w:r>
              <w:rPr>
                <w:rStyle w:val="IndexLink"/>
                <w:rtl w:val="true"/>
              </w:rPr>
              <w:tab/>
            </w:r>
            <w:r>
              <w:rPr>
                <w:rStyle w:val="IndexLink"/>
              </w:rPr>
              <w:t>186</w:t>
            </w:r>
          </w:hyperlink>
        </w:p>
        <w:p>
          <w:pPr>
            <w:pStyle w:val="Contents3"/>
            <w:tabs>
              <w:tab w:val="clear" w:pos="8459"/>
              <w:tab w:val="right" w:pos="9026" w:leader="dot"/>
            </w:tabs>
            <w:rPr/>
          </w:pPr>
          <w:hyperlink w:anchor="__RefHeading___Toc2001044_3224264995">
            <w:r>
              <w:rPr>
                <w:webHidden/>
                <w:rStyle w:val="IndexLink"/>
                <w:rtl w:val="true"/>
              </w:rPr>
              <w:t>عيسي</w:t>
            </w:r>
            <w:r>
              <w:rPr>
                <w:rStyle w:val="IndexLink"/>
                <w:rtl w:val="true"/>
              </w:rPr>
              <w:t>«</w:t>
            </w:r>
            <w:r>
              <w:rPr>
                <w:rStyle w:val="IndexLink"/>
                <w:rtl w:val="true"/>
              </w:rPr>
              <w:t>ع</w:t>
            </w:r>
            <w:r>
              <w:rPr>
                <w:rStyle w:val="IndexLink"/>
                <w:rtl w:val="true"/>
              </w:rPr>
              <w:t xml:space="preserve">» </w:t>
            </w:r>
            <w:r>
              <w:rPr>
                <w:rStyle w:val="IndexLink"/>
                <w:rtl w:val="true"/>
              </w:rPr>
              <w:t>و بشارت پيامبري رسول الله</w:t>
            </w:r>
            <w:r>
              <w:rPr>
                <w:rStyle w:val="IndexLink"/>
                <w:rtl w:val="true"/>
              </w:rPr>
              <w:t>«</w:t>
            </w:r>
            <w:r>
              <w:rPr>
                <w:rStyle w:val="IndexLink"/>
                <w:rtl w:val="true"/>
              </w:rPr>
              <w:t>ص</w:t>
            </w:r>
            <w:r>
              <w:rPr>
                <w:rStyle w:val="IndexLink"/>
                <w:rtl w:val="true"/>
              </w:rPr>
              <w:t>»</w:t>
              <w:tab/>
            </w:r>
            <w:r>
              <w:rPr>
                <w:rStyle w:val="IndexLink"/>
              </w:rPr>
              <w:t>186</w:t>
            </w:r>
          </w:hyperlink>
        </w:p>
        <w:p>
          <w:pPr>
            <w:pStyle w:val="Contents4"/>
            <w:tabs>
              <w:tab w:val="clear" w:pos="8176"/>
              <w:tab w:val="right" w:pos="9026" w:leader="dot"/>
            </w:tabs>
            <w:rPr/>
          </w:pPr>
          <w:hyperlink w:anchor="__RefHeading___Toc2001046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001048_3224264995">
            <w:r>
              <w:rPr>
                <w:webHidden/>
                <w:rStyle w:val="IndexLink"/>
                <w:rtl w:val="true"/>
              </w:rPr>
              <w:t>بشارت عيسي به پيامبري احمد</w:t>
            </w:r>
            <w:r>
              <w:rPr>
                <w:rStyle w:val="IndexLink"/>
                <w:rtl w:val="true"/>
              </w:rPr>
              <w:t>"</w:t>
            </w:r>
            <w:r>
              <w:rPr>
                <w:rStyle w:val="IndexLink"/>
                <w:rtl w:val="true"/>
              </w:rPr>
              <w:t>ص</w:t>
            </w:r>
            <w:r>
              <w:rPr>
                <w:rStyle w:val="IndexLink"/>
                <w:rtl w:val="true"/>
              </w:rPr>
              <w:t>"</w:t>
              <w:tab/>
            </w:r>
            <w:r>
              <w:rPr>
                <w:rStyle w:val="IndexLink"/>
              </w:rPr>
              <w:t>187</w:t>
            </w:r>
          </w:hyperlink>
        </w:p>
        <w:p>
          <w:pPr>
            <w:pStyle w:val="Contents4"/>
            <w:tabs>
              <w:tab w:val="clear" w:pos="8176"/>
              <w:tab w:val="right" w:pos="9026" w:leader="dot"/>
            </w:tabs>
            <w:rPr/>
          </w:pPr>
          <w:hyperlink w:anchor="__RefHeading___Toc2001050_3224264995">
            <w:r>
              <w:rPr>
                <w:webHidden/>
                <w:rStyle w:val="IndexLink"/>
                <w:rtl w:val="true"/>
              </w:rPr>
              <w:t xml:space="preserve">اسم </w:t>
            </w:r>
            <w:r>
              <w:rPr>
                <w:rStyle w:val="IndexLink"/>
                <w:rtl w:val="true"/>
              </w:rPr>
              <w:t xml:space="preserve">" </w:t>
            </w:r>
            <w:r>
              <w:rPr>
                <w:rStyle w:val="IndexLink"/>
                <w:rtl w:val="true"/>
              </w:rPr>
              <w:t>احمد</w:t>
            </w:r>
            <w:r>
              <w:rPr>
                <w:rStyle w:val="IndexLink"/>
                <w:rtl w:val="true"/>
              </w:rPr>
              <w:t xml:space="preserve">" </w:t>
            </w:r>
            <w:r>
              <w:rPr>
                <w:rStyle w:val="IndexLink"/>
                <w:rtl w:val="true"/>
              </w:rPr>
              <w:t>در ا نجيل</w:t>
            </w:r>
            <w:r>
              <w:rPr>
                <w:rStyle w:val="IndexLink"/>
                <w:rtl w:val="true"/>
              </w:rPr>
              <w:tab/>
            </w:r>
            <w:r>
              <w:rPr>
                <w:rStyle w:val="IndexLink"/>
              </w:rPr>
              <w:t>189</w:t>
            </w:r>
          </w:hyperlink>
        </w:p>
        <w:p>
          <w:pPr>
            <w:pStyle w:val="Contents4"/>
            <w:tabs>
              <w:tab w:val="clear" w:pos="8176"/>
              <w:tab w:val="right" w:pos="9026" w:leader="dot"/>
            </w:tabs>
            <w:rPr/>
          </w:pPr>
          <w:hyperlink w:anchor="__RefHeading___Toc2001052_3224264995">
            <w:r>
              <w:rPr>
                <w:webHidden/>
                <w:rStyle w:val="IndexLink"/>
                <w:rtl w:val="true"/>
              </w:rPr>
              <w:t>احمد و محمد</w:t>
            </w:r>
            <w:r>
              <w:rPr>
                <w:rStyle w:val="IndexLink"/>
                <w:rtl w:val="true"/>
              </w:rPr>
              <w:t>"</w:t>
            </w:r>
            <w:r>
              <w:rPr>
                <w:rStyle w:val="IndexLink"/>
                <w:rtl w:val="true"/>
              </w:rPr>
              <w:t>ص</w:t>
            </w:r>
            <w:r>
              <w:rPr>
                <w:rStyle w:val="IndexLink"/>
                <w:rtl w:val="true"/>
              </w:rPr>
              <w:t xml:space="preserve">" </w:t>
            </w:r>
            <w:r>
              <w:rPr>
                <w:rStyle w:val="IndexLink"/>
                <w:rtl w:val="true"/>
              </w:rPr>
              <w:t>در روايات اسلامي</w:t>
            </w:r>
            <w:r>
              <w:rPr>
                <w:rStyle w:val="IndexLink"/>
                <w:rtl w:val="true"/>
              </w:rPr>
              <w:tab/>
            </w:r>
            <w:r>
              <w:rPr>
                <w:rStyle w:val="IndexLink"/>
              </w:rPr>
              <w:t>191</w:t>
            </w:r>
          </w:hyperlink>
        </w:p>
        <w:p>
          <w:pPr>
            <w:pStyle w:val="Contents4"/>
            <w:tabs>
              <w:tab w:val="clear" w:pos="8176"/>
              <w:tab w:val="right" w:pos="9026" w:leader="dot"/>
            </w:tabs>
            <w:rPr/>
          </w:pPr>
          <w:hyperlink w:anchor="__RefHeading___Toc2001054_3224264995">
            <w:r>
              <w:rPr>
                <w:webHidden/>
                <w:rStyle w:val="IndexLink"/>
                <w:rtl w:val="true"/>
              </w:rPr>
              <w:t>تبليغات كليسا عليه اسلام</w:t>
            </w:r>
            <w:r>
              <w:rPr>
                <w:rStyle w:val="IndexLink"/>
                <w:rtl w:val="true"/>
              </w:rPr>
              <w:tab/>
            </w:r>
            <w:r>
              <w:rPr>
                <w:rStyle w:val="IndexLink"/>
              </w:rPr>
              <w:t>192</w:t>
            </w:r>
          </w:hyperlink>
        </w:p>
        <w:p>
          <w:pPr>
            <w:pStyle w:val="Contents4"/>
            <w:tabs>
              <w:tab w:val="clear" w:pos="8176"/>
              <w:tab w:val="right" w:pos="9026" w:leader="dot"/>
            </w:tabs>
            <w:rPr/>
          </w:pPr>
          <w:hyperlink w:anchor="__RefHeading___Toc2001056_3224264995">
            <w:r>
              <w:rPr>
                <w:webHidden/>
                <w:rStyle w:val="IndexLink"/>
                <w:rtl w:val="true"/>
              </w:rPr>
              <w:t>مباهله با مسيحيان نجران</w:t>
            </w:r>
            <w:r>
              <w:rPr>
                <w:rStyle w:val="IndexLink"/>
                <w:rtl w:val="true"/>
              </w:rPr>
              <w:tab/>
            </w:r>
            <w:r>
              <w:rPr>
                <w:rStyle w:val="IndexLink"/>
              </w:rPr>
              <w:t>194</w:t>
            </w:r>
          </w:hyperlink>
        </w:p>
        <w:p>
          <w:pPr>
            <w:pStyle w:val="Contents2"/>
            <w:tabs>
              <w:tab w:val="clear" w:pos="8743"/>
              <w:tab w:val="right" w:pos="9026" w:leader="dot"/>
            </w:tabs>
            <w:rPr/>
          </w:pPr>
          <w:hyperlink w:anchor="__RefHeading___Toc2001058_3224264995">
            <w:r>
              <w:rPr>
                <w:webHidden/>
                <w:rStyle w:val="IndexLink"/>
                <w:rtl w:val="true"/>
              </w:rPr>
              <w:t>چهره هاي الهي و حوادث تاريخي بعد از مسيح</w:t>
            </w:r>
            <w:r>
              <w:rPr>
                <w:rStyle w:val="IndexLink"/>
                <w:rtl w:val="true"/>
              </w:rPr>
              <w:tab/>
            </w:r>
            <w:r>
              <w:rPr>
                <w:rStyle w:val="IndexLink"/>
              </w:rPr>
              <w:t>196</w:t>
            </w:r>
          </w:hyperlink>
        </w:p>
        <w:p>
          <w:pPr>
            <w:pStyle w:val="Contents3"/>
            <w:tabs>
              <w:tab w:val="clear" w:pos="8459"/>
              <w:tab w:val="right" w:pos="9026" w:leader="dot"/>
            </w:tabs>
            <w:rPr/>
          </w:pPr>
          <w:hyperlink w:anchor="__RefHeading___Toc2001060_3224264995">
            <w:r>
              <w:rPr>
                <w:webHidden/>
                <w:rStyle w:val="IndexLink"/>
                <w:rtl w:val="true"/>
              </w:rPr>
              <w:t>لـقمان حكـيم</w:t>
            </w:r>
            <w:r>
              <w:rPr>
                <w:rStyle w:val="IndexLink"/>
                <w:rtl w:val="true"/>
              </w:rPr>
              <w:tab/>
            </w:r>
            <w:r>
              <w:rPr>
                <w:rStyle w:val="IndexLink"/>
              </w:rPr>
              <w:t>196</w:t>
            </w:r>
          </w:hyperlink>
        </w:p>
        <w:p>
          <w:pPr>
            <w:pStyle w:val="Contents4"/>
            <w:tabs>
              <w:tab w:val="clear" w:pos="8176"/>
              <w:tab w:val="right" w:pos="9026" w:leader="dot"/>
            </w:tabs>
            <w:rPr/>
          </w:pPr>
          <w:hyperlink w:anchor="__RefHeading___Toc2001062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001064_3224264995">
            <w:r>
              <w:rPr>
                <w:webHidden/>
                <w:rStyle w:val="IndexLink"/>
                <w:rtl w:val="true"/>
              </w:rPr>
              <w:t>لقمان و حكمت هاي الهي او</w:t>
            </w:r>
            <w:r>
              <w:rPr>
                <w:rStyle w:val="IndexLink"/>
                <w:rtl w:val="true"/>
              </w:rPr>
              <w:tab/>
            </w:r>
            <w:r>
              <w:rPr>
                <w:rStyle w:val="IndexLink"/>
              </w:rPr>
              <w:t>197</w:t>
            </w:r>
          </w:hyperlink>
        </w:p>
        <w:p>
          <w:pPr>
            <w:pStyle w:val="Contents4"/>
            <w:tabs>
              <w:tab w:val="clear" w:pos="8176"/>
              <w:tab w:val="right" w:pos="9026" w:leader="dot"/>
            </w:tabs>
            <w:rPr/>
          </w:pPr>
          <w:hyperlink w:anchor="__RefHeading___Toc2001066_3224264995">
            <w:r>
              <w:rPr>
                <w:webHidden/>
                <w:rStyle w:val="IndexLink"/>
                <w:rtl w:val="true"/>
              </w:rPr>
              <w:t>مواعظ لقمان به پسرش</w:t>
            </w:r>
            <w:r>
              <w:rPr>
                <w:rStyle w:val="IndexLink"/>
                <w:rtl w:val="true"/>
              </w:rPr>
              <w:tab/>
            </w:r>
            <w:r>
              <w:rPr>
                <w:rStyle w:val="IndexLink"/>
              </w:rPr>
              <w:t>198</w:t>
            </w:r>
          </w:hyperlink>
        </w:p>
        <w:p>
          <w:pPr>
            <w:pStyle w:val="Contents4"/>
            <w:tabs>
              <w:tab w:val="clear" w:pos="8176"/>
              <w:tab w:val="right" w:pos="9026" w:leader="dot"/>
            </w:tabs>
            <w:rPr/>
          </w:pPr>
          <w:hyperlink w:anchor="__RefHeading___Toc2001068_3224264995">
            <w:r>
              <w:rPr>
                <w:webHidden/>
                <w:rStyle w:val="IndexLink"/>
                <w:rtl w:val="true"/>
              </w:rPr>
              <w:t>معاد و حضور اعمال براي حساب</w:t>
            </w:r>
            <w:r>
              <w:rPr>
                <w:rStyle w:val="IndexLink"/>
                <w:rtl w:val="true"/>
              </w:rPr>
              <w:tab/>
            </w:r>
            <w:r>
              <w:rPr>
                <w:rStyle w:val="IndexLink"/>
              </w:rPr>
              <w:t>199</w:t>
            </w:r>
          </w:hyperlink>
        </w:p>
        <w:p>
          <w:pPr>
            <w:pStyle w:val="Contents4"/>
            <w:tabs>
              <w:tab w:val="clear" w:pos="8176"/>
              <w:tab w:val="right" w:pos="9026" w:leader="dot"/>
            </w:tabs>
            <w:rPr/>
          </w:pPr>
          <w:hyperlink w:anchor="__RefHeading___Toc2001070_3224264995">
            <w:r>
              <w:rPr>
                <w:webHidden/>
                <w:rStyle w:val="IndexLink"/>
                <w:rtl w:val="true"/>
              </w:rPr>
              <w:t>اقامه فروع دين و فرايض آن</w:t>
            </w:r>
            <w:r>
              <w:rPr>
                <w:rStyle w:val="IndexLink"/>
                <w:rtl w:val="true"/>
              </w:rPr>
              <w:tab/>
            </w:r>
            <w:r>
              <w:rPr>
                <w:rStyle w:val="IndexLink"/>
              </w:rPr>
              <w:t>199</w:t>
            </w:r>
          </w:hyperlink>
        </w:p>
        <w:p>
          <w:pPr>
            <w:pStyle w:val="Contents4"/>
            <w:tabs>
              <w:tab w:val="clear" w:pos="8176"/>
              <w:tab w:val="right" w:pos="9026" w:leader="dot"/>
            </w:tabs>
            <w:rPr/>
          </w:pPr>
          <w:hyperlink w:anchor="__RefHeading___Toc2001072_3224264995">
            <w:r>
              <w:rPr>
                <w:webHidden/>
                <w:rStyle w:val="IndexLink"/>
                <w:rtl w:val="true"/>
              </w:rPr>
              <w:t>اخلاق اجتماعي</w:t>
            </w:r>
            <w:r>
              <w:rPr>
                <w:rStyle w:val="IndexLink"/>
                <w:rtl w:val="true"/>
              </w:rPr>
              <w:tab/>
            </w:r>
            <w:r>
              <w:rPr>
                <w:rStyle w:val="IndexLink"/>
              </w:rPr>
              <w:t>200</w:t>
            </w:r>
          </w:hyperlink>
        </w:p>
        <w:p>
          <w:pPr>
            <w:pStyle w:val="Contents4"/>
            <w:tabs>
              <w:tab w:val="clear" w:pos="8176"/>
              <w:tab w:val="right" w:pos="9026" w:leader="dot"/>
            </w:tabs>
            <w:rPr/>
          </w:pPr>
          <w:hyperlink w:anchor="__RefHeading___Toc2001074_3224264995">
            <w:r>
              <w:rPr>
                <w:webHidden/>
                <w:rStyle w:val="IndexLink"/>
                <w:rtl w:val="true"/>
              </w:rPr>
              <w:t>لقمان و نصايح او در روايات اسلامي</w:t>
            </w:r>
            <w:r>
              <w:rPr>
                <w:rStyle w:val="IndexLink"/>
                <w:rtl w:val="true"/>
              </w:rPr>
              <w:tab/>
            </w:r>
            <w:r>
              <w:rPr>
                <w:rStyle w:val="IndexLink"/>
              </w:rPr>
              <w:t>201</w:t>
            </w:r>
          </w:hyperlink>
        </w:p>
        <w:p>
          <w:pPr>
            <w:pStyle w:val="Contents4"/>
            <w:tabs>
              <w:tab w:val="clear" w:pos="8176"/>
              <w:tab w:val="right" w:pos="9026" w:leader="dot"/>
            </w:tabs>
            <w:rPr/>
          </w:pPr>
          <w:hyperlink w:anchor="__RefHeading___Toc2001076_3224264995">
            <w:r>
              <w:rPr>
                <w:webHidden/>
                <w:rStyle w:val="IndexLink"/>
                <w:rtl w:val="true"/>
              </w:rPr>
              <w:t>اندرزهاي معروف لقمان به پسرش</w:t>
            </w:r>
            <w:r>
              <w:rPr>
                <w:rStyle w:val="IndexLink"/>
                <w:rtl w:val="true"/>
              </w:rPr>
              <w:tab/>
            </w:r>
            <w:r>
              <w:rPr>
                <w:rStyle w:val="IndexLink"/>
              </w:rPr>
              <w:t>203</w:t>
            </w:r>
          </w:hyperlink>
        </w:p>
        <w:p>
          <w:pPr>
            <w:pStyle w:val="Contents5"/>
            <w:tabs>
              <w:tab w:val="clear" w:pos="7892"/>
              <w:tab w:val="right" w:pos="9026" w:leader="dot"/>
            </w:tabs>
            <w:rPr/>
          </w:pPr>
          <w:hyperlink w:anchor="__RefHeading___Toc2001078_3224264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2001080_3224264995">
            <w:r>
              <w:rPr>
                <w:webHidden/>
                <w:rStyle w:val="IndexLink"/>
              </w:rPr>
              <w:t>1</w:t>
            </w:r>
            <w:r>
              <w:rPr>
                <w:rStyle w:val="IndexLink"/>
                <w:rtl w:val="true"/>
              </w:rPr>
              <w:t>-</w:t>
            </w:r>
            <w:r>
              <w:rPr>
                <w:rStyle w:val="IndexLink"/>
                <w:rtl w:val="true"/>
              </w:rPr>
              <w:t>شناخت و جهان بيني</w:t>
            </w:r>
            <w:r>
              <w:rPr>
                <w:rStyle w:val="IndexLink"/>
                <w:rtl w:val="true"/>
              </w:rPr>
              <w:tab/>
            </w:r>
            <w:r>
              <w:rPr>
                <w:rStyle w:val="IndexLink"/>
              </w:rPr>
              <w:t>203</w:t>
            </w:r>
          </w:hyperlink>
        </w:p>
        <w:p>
          <w:pPr>
            <w:pStyle w:val="Contents5"/>
            <w:tabs>
              <w:tab w:val="clear" w:pos="7892"/>
              <w:tab w:val="right" w:pos="9026" w:leader="dot"/>
            </w:tabs>
            <w:rPr/>
          </w:pPr>
          <w:hyperlink w:anchor="__RefHeading___Toc2001082_3224264995">
            <w:r>
              <w:rPr>
                <w:webHidden/>
                <w:rStyle w:val="IndexLink"/>
              </w:rPr>
              <w:t>2</w:t>
            </w:r>
            <w:r>
              <w:rPr>
                <w:rStyle w:val="IndexLink"/>
                <w:rtl w:val="true"/>
              </w:rPr>
              <w:t>-</w:t>
            </w:r>
            <w:r>
              <w:rPr>
                <w:rStyle w:val="IndexLink"/>
                <w:rtl w:val="true"/>
              </w:rPr>
              <w:t>اصول يادگيري</w:t>
            </w:r>
            <w:r>
              <w:rPr>
                <w:rStyle w:val="IndexLink"/>
                <w:rtl w:val="true"/>
              </w:rPr>
              <w:tab/>
            </w:r>
            <w:r>
              <w:rPr>
                <w:rStyle w:val="IndexLink"/>
              </w:rPr>
              <w:t>203</w:t>
            </w:r>
          </w:hyperlink>
        </w:p>
        <w:p>
          <w:pPr>
            <w:pStyle w:val="Contents5"/>
            <w:tabs>
              <w:tab w:val="clear" w:pos="7892"/>
              <w:tab w:val="right" w:pos="9026" w:leader="dot"/>
            </w:tabs>
            <w:rPr/>
          </w:pPr>
          <w:hyperlink w:anchor="__RefHeading___Toc2001084_3224264995">
            <w:r>
              <w:rPr>
                <w:webHidden/>
                <w:rStyle w:val="IndexLink"/>
              </w:rPr>
              <w:t>3</w:t>
            </w:r>
            <w:r>
              <w:rPr>
                <w:rStyle w:val="IndexLink"/>
                <w:rtl w:val="true"/>
              </w:rPr>
              <w:t>-</w:t>
            </w:r>
            <w:r>
              <w:rPr>
                <w:rStyle w:val="IndexLink"/>
                <w:rtl w:val="true"/>
              </w:rPr>
              <w:t>ميزان ثروت و دارائي</w:t>
            </w:r>
            <w:r>
              <w:rPr>
                <w:rStyle w:val="IndexLink"/>
                <w:rtl w:val="true"/>
              </w:rPr>
              <w:tab/>
            </w:r>
            <w:r>
              <w:rPr>
                <w:rStyle w:val="IndexLink"/>
              </w:rPr>
              <w:t>203</w:t>
            </w:r>
          </w:hyperlink>
        </w:p>
        <w:p>
          <w:pPr>
            <w:pStyle w:val="Contents5"/>
            <w:tabs>
              <w:tab w:val="clear" w:pos="7892"/>
              <w:tab w:val="right" w:pos="9026" w:leader="dot"/>
            </w:tabs>
            <w:rPr/>
          </w:pPr>
          <w:hyperlink w:anchor="__RefHeading___Toc2001086_3224264995">
            <w:r>
              <w:rPr>
                <w:webHidden/>
                <w:rStyle w:val="IndexLink"/>
              </w:rPr>
              <w:t>4</w:t>
            </w:r>
            <w:r>
              <w:rPr>
                <w:rStyle w:val="IndexLink"/>
                <w:rtl w:val="true"/>
              </w:rPr>
              <w:t>-</w:t>
            </w:r>
            <w:r>
              <w:rPr>
                <w:rStyle w:val="IndexLink"/>
                <w:rtl w:val="true"/>
              </w:rPr>
              <w:t>ميزان عبادت</w:t>
            </w:r>
            <w:r>
              <w:rPr>
                <w:rStyle w:val="IndexLink"/>
                <w:rtl w:val="true"/>
              </w:rPr>
              <w:tab/>
            </w:r>
            <w:r>
              <w:rPr>
                <w:rStyle w:val="IndexLink"/>
              </w:rPr>
              <w:t>204</w:t>
            </w:r>
          </w:hyperlink>
        </w:p>
        <w:p>
          <w:pPr>
            <w:pStyle w:val="Contents5"/>
            <w:tabs>
              <w:tab w:val="clear" w:pos="7892"/>
              <w:tab w:val="right" w:pos="9026" w:leader="dot"/>
            </w:tabs>
            <w:rPr/>
          </w:pPr>
          <w:hyperlink w:anchor="__RefHeading___Toc2001088_3224264995">
            <w:r>
              <w:rPr>
                <w:webHidden/>
                <w:rStyle w:val="IndexLink"/>
              </w:rPr>
              <w:t>5</w:t>
            </w:r>
            <w:r>
              <w:rPr>
                <w:rStyle w:val="IndexLink"/>
                <w:rtl w:val="true"/>
              </w:rPr>
              <w:t>-</w:t>
            </w:r>
            <w:r>
              <w:rPr>
                <w:rStyle w:val="IndexLink"/>
                <w:rtl w:val="true"/>
              </w:rPr>
              <w:t>ايمان، توكل و تقوي</w:t>
            </w:r>
            <w:r>
              <w:rPr>
                <w:rStyle w:val="IndexLink"/>
                <w:rtl w:val="true"/>
              </w:rPr>
              <w:tab/>
            </w:r>
            <w:r>
              <w:rPr>
                <w:rStyle w:val="IndexLink"/>
              </w:rPr>
              <w:t>204</w:t>
            </w:r>
          </w:hyperlink>
        </w:p>
        <w:p>
          <w:pPr>
            <w:pStyle w:val="Contents5"/>
            <w:tabs>
              <w:tab w:val="clear" w:pos="7892"/>
              <w:tab w:val="right" w:pos="9026" w:leader="dot"/>
            </w:tabs>
            <w:rPr/>
          </w:pPr>
          <w:hyperlink w:anchor="__RefHeading___Toc2001090_3224264995">
            <w:r>
              <w:rPr>
                <w:webHidden/>
                <w:rStyle w:val="IndexLink"/>
              </w:rPr>
              <w:t>6</w:t>
            </w:r>
            <w:r>
              <w:rPr>
                <w:rStyle w:val="IndexLink"/>
                <w:rtl w:val="true"/>
              </w:rPr>
              <w:t>-</w:t>
            </w:r>
            <w:r>
              <w:rPr>
                <w:rStyle w:val="IndexLink"/>
                <w:rtl w:val="true"/>
              </w:rPr>
              <w:t>تربيت</w:t>
            </w:r>
            <w:r>
              <w:rPr>
                <w:rStyle w:val="IndexLink"/>
                <w:rtl w:val="true"/>
              </w:rPr>
              <w:tab/>
            </w:r>
            <w:r>
              <w:rPr>
                <w:rStyle w:val="IndexLink"/>
              </w:rPr>
              <w:t>204</w:t>
            </w:r>
          </w:hyperlink>
        </w:p>
        <w:p>
          <w:pPr>
            <w:pStyle w:val="Contents5"/>
            <w:tabs>
              <w:tab w:val="clear" w:pos="7892"/>
              <w:tab w:val="right" w:pos="9026" w:leader="dot"/>
            </w:tabs>
            <w:rPr/>
          </w:pPr>
          <w:hyperlink w:anchor="__RefHeading___Toc2001092_3224264995">
            <w:r>
              <w:rPr>
                <w:webHidden/>
                <w:rStyle w:val="IndexLink"/>
              </w:rPr>
              <w:t>7</w:t>
            </w:r>
            <w:r>
              <w:rPr>
                <w:rStyle w:val="IndexLink"/>
                <w:rtl w:val="true"/>
              </w:rPr>
              <w:t>-</w:t>
            </w:r>
            <w:r>
              <w:rPr>
                <w:rStyle w:val="IndexLink"/>
                <w:rtl w:val="true"/>
              </w:rPr>
              <w:t>علم</w:t>
            </w:r>
            <w:r>
              <w:rPr>
                <w:rStyle w:val="IndexLink"/>
                <w:rtl w:val="true"/>
              </w:rPr>
              <w:tab/>
            </w:r>
            <w:r>
              <w:rPr>
                <w:rStyle w:val="IndexLink"/>
              </w:rPr>
              <w:t>204</w:t>
            </w:r>
          </w:hyperlink>
        </w:p>
        <w:p>
          <w:pPr>
            <w:pStyle w:val="Contents5"/>
            <w:tabs>
              <w:tab w:val="clear" w:pos="7892"/>
              <w:tab w:val="right" w:pos="9026" w:leader="dot"/>
            </w:tabs>
            <w:rPr/>
          </w:pPr>
          <w:hyperlink w:anchor="__RefHeading___Toc2001094_3224264995">
            <w:r>
              <w:rPr>
                <w:webHidden/>
                <w:rStyle w:val="IndexLink"/>
              </w:rPr>
              <w:t>8</w:t>
            </w:r>
            <w:r>
              <w:rPr>
                <w:rStyle w:val="IndexLink"/>
                <w:rtl w:val="true"/>
              </w:rPr>
              <w:t>-</w:t>
            </w:r>
            <w:r>
              <w:rPr>
                <w:rStyle w:val="IndexLink"/>
                <w:rtl w:val="true"/>
              </w:rPr>
              <w:t>آداب معاشرت و رفتار</w:t>
            </w:r>
            <w:r>
              <w:rPr>
                <w:rStyle w:val="IndexLink"/>
                <w:rtl w:val="true"/>
              </w:rPr>
              <w:tab/>
            </w:r>
            <w:r>
              <w:rPr>
                <w:rStyle w:val="IndexLink"/>
              </w:rPr>
              <w:t>204</w:t>
            </w:r>
          </w:hyperlink>
        </w:p>
        <w:p>
          <w:pPr>
            <w:pStyle w:val="Contents5"/>
            <w:tabs>
              <w:tab w:val="clear" w:pos="7892"/>
              <w:tab w:val="right" w:pos="9026" w:leader="dot"/>
            </w:tabs>
            <w:rPr/>
          </w:pPr>
          <w:hyperlink w:anchor="__RefHeading___Toc2001096_3224264995">
            <w:r>
              <w:rPr>
                <w:webHidden/>
                <w:rStyle w:val="IndexLink"/>
              </w:rPr>
              <w:t>9</w:t>
            </w:r>
            <w:r>
              <w:rPr>
                <w:rStyle w:val="IndexLink"/>
                <w:rtl w:val="true"/>
              </w:rPr>
              <w:t>-</w:t>
            </w:r>
            <w:r>
              <w:rPr>
                <w:rStyle w:val="IndexLink"/>
                <w:rtl w:val="true"/>
              </w:rPr>
              <w:t>خوف و رجا</w:t>
            </w:r>
            <w:r>
              <w:rPr>
                <w:rStyle w:val="IndexLink"/>
                <w:rtl w:val="true"/>
              </w:rPr>
              <w:tab/>
            </w:r>
            <w:r>
              <w:rPr>
                <w:rStyle w:val="IndexLink"/>
              </w:rPr>
              <w:t>205</w:t>
            </w:r>
          </w:hyperlink>
        </w:p>
        <w:p>
          <w:pPr>
            <w:pStyle w:val="Contents5"/>
            <w:tabs>
              <w:tab w:val="clear" w:pos="7892"/>
              <w:tab w:val="right" w:pos="9026" w:leader="dot"/>
            </w:tabs>
            <w:rPr/>
          </w:pPr>
          <w:hyperlink w:anchor="__RefHeading___Toc2001098_3224264995">
            <w:r>
              <w:rPr>
                <w:webHidden/>
                <w:rStyle w:val="IndexLink"/>
              </w:rPr>
              <w:t>10</w:t>
            </w:r>
            <w:r>
              <w:rPr>
                <w:rStyle w:val="IndexLink"/>
                <w:rtl w:val="true"/>
              </w:rPr>
              <w:t xml:space="preserve">- </w:t>
            </w:r>
            <w:r>
              <w:rPr>
                <w:rStyle w:val="IndexLink"/>
                <w:rtl w:val="true"/>
              </w:rPr>
              <w:t>عمل خالص براي خدا</w:t>
            </w:r>
            <w:r>
              <w:rPr>
                <w:rStyle w:val="IndexLink"/>
                <w:rtl w:val="true"/>
              </w:rPr>
              <w:tab/>
            </w:r>
            <w:r>
              <w:rPr>
                <w:rStyle w:val="IndexLink"/>
              </w:rPr>
              <w:t>205</w:t>
            </w:r>
          </w:hyperlink>
        </w:p>
        <w:p>
          <w:pPr>
            <w:pStyle w:val="Contents5"/>
            <w:tabs>
              <w:tab w:val="clear" w:pos="7892"/>
              <w:tab w:val="right" w:pos="9026" w:leader="dot"/>
            </w:tabs>
            <w:rPr/>
          </w:pPr>
          <w:hyperlink w:anchor="__RefHeading___Toc2001100_3224264995">
            <w:r>
              <w:rPr>
                <w:webHidden/>
                <w:rStyle w:val="IndexLink"/>
              </w:rPr>
              <w:t>11</w:t>
            </w:r>
            <w:r>
              <w:rPr>
                <w:rStyle w:val="IndexLink"/>
                <w:rtl w:val="true"/>
              </w:rPr>
              <w:t xml:space="preserve">- </w:t>
            </w:r>
            <w:r>
              <w:rPr>
                <w:rStyle w:val="IndexLink"/>
                <w:rtl w:val="true"/>
              </w:rPr>
              <w:t>بي اعتنائي به دنيا</w:t>
            </w:r>
            <w:r>
              <w:rPr>
                <w:rStyle w:val="IndexLink"/>
                <w:rtl w:val="true"/>
              </w:rPr>
              <w:tab/>
            </w:r>
            <w:r>
              <w:rPr>
                <w:rStyle w:val="IndexLink"/>
              </w:rPr>
              <w:t>206</w:t>
            </w:r>
          </w:hyperlink>
        </w:p>
        <w:p>
          <w:pPr>
            <w:pStyle w:val="Contents5"/>
            <w:tabs>
              <w:tab w:val="clear" w:pos="7892"/>
              <w:tab w:val="right" w:pos="9026" w:leader="dot"/>
            </w:tabs>
            <w:rPr/>
          </w:pPr>
          <w:hyperlink w:anchor="__RefHeading___Toc2001102_3224264995">
            <w:r>
              <w:rPr>
                <w:webHidden/>
                <w:rStyle w:val="IndexLink"/>
              </w:rPr>
              <w:t>12</w:t>
            </w:r>
            <w:r>
              <w:rPr>
                <w:rStyle w:val="IndexLink"/>
                <w:rtl w:val="true"/>
              </w:rPr>
              <w:t xml:space="preserve">- </w:t>
            </w:r>
            <w:r>
              <w:rPr>
                <w:rStyle w:val="IndexLink"/>
                <w:rtl w:val="true"/>
              </w:rPr>
              <w:t>رزق دنيا و مسئوليت آخرت</w:t>
            </w:r>
            <w:r>
              <w:rPr>
                <w:rStyle w:val="IndexLink"/>
                <w:rtl w:val="true"/>
              </w:rPr>
              <w:tab/>
            </w:r>
            <w:r>
              <w:rPr>
                <w:rStyle w:val="IndexLink"/>
              </w:rPr>
              <w:t>206</w:t>
            </w:r>
          </w:hyperlink>
        </w:p>
        <w:p>
          <w:pPr>
            <w:pStyle w:val="Contents5"/>
            <w:tabs>
              <w:tab w:val="clear" w:pos="7892"/>
              <w:tab w:val="right" w:pos="9026" w:leader="dot"/>
            </w:tabs>
            <w:rPr/>
          </w:pPr>
          <w:hyperlink w:anchor="__RefHeading___Toc2001104_3224264995">
            <w:r>
              <w:rPr>
                <w:webHidden/>
                <w:rStyle w:val="IndexLink"/>
              </w:rPr>
              <w:t>13</w:t>
            </w:r>
            <w:r>
              <w:rPr>
                <w:rStyle w:val="IndexLink"/>
                <w:rtl w:val="true"/>
              </w:rPr>
              <w:t xml:space="preserve">- </w:t>
            </w:r>
            <w:r>
              <w:rPr>
                <w:rStyle w:val="IndexLink"/>
                <w:rtl w:val="true"/>
              </w:rPr>
              <w:t>اداره نفس</w:t>
            </w:r>
            <w:r>
              <w:rPr>
                <w:rStyle w:val="IndexLink"/>
                <w:rtl w:val="true"/>
              </w:rPr>
              <w:tab/>
            </w:r>
            <w:r>
              <w:rPr>
                <w:rStyle w:val="IndexLink"/>
              </w:rPr>
              <w:t>206</w:t>
            </w:r>
          </w:hyperlink>
        </w:p>
        <w:p>
          <w:pPr>
            <w:pStyle w:val="Contents5"/>
            <w:tabs>
              <w:tab w:val="clear" w:pos="7892"/>
              <w:tab w:val="right" w:pos="9026" w:leader="dot"/>
            </w:tabs>
            <w:rPr/>
          </w:pPr>
          <w:hyperlink w:anchor="__RefHeading___Toc2001106_3224264995">
            <w:r>
              <w:rPr>
                <w:webHidden/>
                <w:rStyle w:val="IndexLink"/>
              </w:rPr>
              <w:t>14</w:t>
            </w:r>
            <w:r>
              <w:rPr>
                <w:rStyle w:val="IndexLink"/>
                <w:rtl w:val="true"/>
              </w:rPr>
              <w:t xml:space="preserve">- </w:t>
            </w:r>
            <w:r>
              <w:rPr>
                <w:rStyle w:val="IndexLink"/>
                <w:rtl w:val="true"/>
              </w:rPr>
              <w:t>ميانه روي</w:t>
            </w:r>
            <w:r>
              <w:rPr>
                <w:rStyle w:val="IndexLink"/>
                <w:rtl w:val="true"/>
              </w:rPr>
              <w:tab/>
            </w:r>
            <w:r>
              <w:rPr>
                <w:rStyle w:val="IndexLink"/>
              </w:rPr>
              <w:t>206</w:t>
            </w:r>
          </w:hyperlink>
        </w:p>
        <w:p>
          <w:pPr>
            <w:pStyle w:val="Contents5"/>
            <w:tabs>
              <w:tab w:val="clear" w:pos="7892"/>
              <w:tab w:val="right" w:pos="9026" w:leader="dot"/>
            </w:tabs>
            <w:rPr/>
          </w:pPr>
          <w:hyperlink w:anchor="__RefHeading___Toc2001108_3224264995">
            <w:r>
              <w:rPr>
                <w:webHidden/>
                <w:rStyle w:val="IndexLink"/>
              </w:rPr>
              <w:t>15</w:t>
            </w:r>
            <w:r>
              <w:rPr>
                <w:rStyle w:val="IndexLink"/>
                <w:rtl w:val="true"/>
              </w:rPr>
              <w:t xml:space="preserve">- </w:t>
            </w:r>
            <w:r>
              <w:rPr>
                <w:rStyle w:val="IndexLink"/>
                <w:rtl w:val="true"/>
              </w:rPr>
              <w:t>نتيجه آميزش با فاجران</w:t>
            </w:r>
            <w:r>
              <w:rPr>
                <w:rStyle w:val="IndexLink"/>
                <w:rtl w:val="true"/>
              </w:rPr>
              <w:tab/>
            </w:r>
            <w:r>
              <w:rPr>
                <w:rStyle w:val="IndexLink"/>
              </w:rPr>
              <w:t>206</w:t>
            </w:r>
          </w:hyperlink>
        </w:p>
        <w:p>
          <w:pPr>
            <w:pStyle w:val="Contents5"/>
            <w:tabs>
              <w:tab w:val="clear" w:pos="7892"/>
              <w:tab w:val="right" w:pos="9026" w:leader="dot"/>
            </w:tabs>
            <w:rPr/>
          </w:pPr>
          <w:hyperlink w:anchor="__RefHeading___Toc2001110_3224264995">
            <w:r>
              <w:rPr>
                <w:webHidden/>
                <w:rStyle w:val="IndexLink"/>
              </w:rPr>
              <w:t>16</w:t>
            </w:r>
            <w:r>
              <w:rPr>
                <w:rStyle w:val="IndexLink"/>
                <w:rtl w:val="true"/>
              </w:rPr>
              <w:t xml:space="preserve">- </w:t>
            </w:r>
            <w:r>
              <w:rPr>
                <w:rStyle w:val="IndexLink"/>
                <w:rtl w:val="true"/>
              </w:rPr>
              <w:t>وظايف انساني</w:t>
            </w:r>
            <w:r>
              <w:rPr>
                <w:rStyle w:val="IndexLink"/>
                <w:rtl w:val="true"/>
              </w:rPr>
              <w:tab/>
            </w:r>
            <w:r>
              <w:rPr>
                <w:rStyle w:val="IndexLink"/>
              </w:rPr>
              <w:t>207</w:t>
            </w:r>
          </w:hyperlink>
        </w:p>
        <w:p>
          <w:pPr>
            <w:pStyle w:val="Contents5"/>
            <w:tabs>
              <w:tab w:val="clear" w:pos="7892"/>
              <w:tab w:val="right" w:pos="9026" w:leader="dot"/>
            </w:tabs>
            <w:rPr/>
          </w:pPr>
          <w:hyperlink w:anchor="__RefHeading___Toc2001112_3224264995">
            <w:r>
              <w:rPr>
                <w:webHidden/>
                <w:rStyle w:val="IndexLink"/>
              </w:rPr>
              <w:t>17</w:t>
            </w:r>
            <w:r>
              <w:rPr>
                <w:rStyle w:val="IndexLink"/>
                <w:rtl w:val="true"/>
              </w:rPr>
              <w:t xml:space="preserve">- </w:t>
            </w:r>
            <w:r>
              <w:rPr>
                <w:rStyle w:val="IndexLink"/>
                <w:rtl w:val="true"/>
              </w:rPr>
              <w:t>تقوي و اعمال نيك</w:t>
            </w:r>
            <w:r>
              <w:rPr>
                <w:rStyle w:val="IndexLink"/>
                <w:rtl w:val="true"/>
              </w:rPr>
              <w:tab/>
            </w:r>
            <w:r>
              <w:rPr>
                <w:rStyle w:val="IndexLink"/>
              </w:rPr>
              <w:t>207</w:t>
            </w:r>
          </w:hyperlink>
        </w:p>
        <w:p>
          <w:pPr>
            <w:pStyle w:val="Contents5"/>
            <w:tabs>
              <w:tab w:val="clear" w:pos="7892"/>
              <w:tab w:val="right" w:pos="9026" w:leader="dot"/>
            </w:tabs>
            <w:rPr/>
          </w:pPr>
          <w:hyperlink w:anchor="__RefHeading___Toc2001114_3224264995">
            <w:r>
              <w:rPr>
                <w:webHidden/>
                <w:rStyle w:val="IndexLink"/>
              </w:rPr>
              <w:t>18</w:t>
            </w:r>
            <w:r>
              <w:rPr>
                <w:rStyle w:val="IndexLink"/>
                <w:rtl w:val="true"/>
              </w:rPr>
              <w:t xml:space="preserve">- </w:t>
            </w:r>
            <w:r>
              <w:rPr>
                <w:rStyle w:val="IndexLink"/>
                <w:rtl w:val="true"/>
              </w:rPr>
              <w:t>توجه به عمل نه به ثروت</w:t>
            </w:r>
            <w:r>
              <w:rPr>
                <w:rStyle w:val="IndexLink"/>
                <w:rtl w:val="true"/>
              </w:rPr>
              <w:tab/>
            </w:r>
            <w:r>
              <w:rPr>
                <w:rStyle w:val="IndexLink"/>
              </w:rPr>
              <w:t>207</w:t>
            </w:r>
          </w:hyperlink>
        </w:p>
        <w:p>
          <w:pPr>
            <w:pStyle w:val="Contents5"/>
            <w:tabs>
              <w:tab w:val="clear" w:pos="7892"/>
              <w:tab w:val="right" w:pos="9026" w:leader="dot"/>
            </w:tabs>
            <w:rPr/>
          </w:pPr>
          <w:hyperlink w:anchor="__RefHeading___Toc2001116_3224264995">
            <w:r>
              <w:rPr>
                <w:webHidden/>
                <w:rStyle w:val="IndexLink"/>
              </w:rPr>
              <w:t>19</w:t>
            </w:r>
            <w:r>
              <w:rPr>
                <w:rStyle w:val="IndexLink"/>
                <w:rtl w:val="true"/>
              </w:rPr>
              <w:t xml:space="preserve">- </w:t>
            </w:r>
            <w:r>
              <w:rPr>
                <w:rStyle w:val="IndexLink"/>
                <w:rtl w:val="true"/>
              </w:rPr>
              <w:t>ميزان دلبستگي به دنيا</w:t>
            </w:r>
            <w:r>
              <w:rPr>
                <w:rStyle w:val="IndexLink"/>
                <w:rtl w:val="true"/>
              </w:rPr>
              <w:tab/>
            </w:r>
            <w:r>
              <w:rPr>
                <w:rStyle w:val="IndexLink"/>
              </w:rPr>
              <w:t>208</w:t>
            </w:r>
          </w:hyperlink>
        </w:p>
        <w:p>
          <w:pPr>
            <w:pStyle w:val="Contents5"/>
            <w:tabs>
              <w:tab w:val="clear" w:pos="7892"/>
              <w:tab w:val="right" w:pos="9026" w:leader="dot"/>
            </w:tabs>
            <w:rPr/>
          </w:pPr>
          <w:hyperlink w:anchor="__RefHeading___Toc2001118_3224264995">
            <w:r>
              <w:rPr>
                <w:webHidden/>
                <w:rStyle w:val="IndexLink"/>
              </w:rPr>
              <w:t>20</w:t>
            </w:r>
            <w:r>
              <w:rPr>
                <w:rStyle w:val="IndexLink"/>
                <w:rtl w:val="true"/>
              </w:rPr>
              <w:t xml:space="preserve">- </w:t>
            </w:r>
            <w:r>
              <w:rPr>
                <w:rStyle w:val="IndexLink"/>
                <w:rtl w:val="true"/>
              </w:rPr>
              <w:t>مسئوليت قابل بازخواست</w:t>
            </w:r>
            <w:r>
              <w:rPr>
                <w:rStyle w:val="IndexLink"/>
                <w:rtl w:val="true"/>
              </w:rPr>
              <w:tab/>
            </w:r>
            <w:r>
              <w:rPr>
                <w:rStyle w:val="IndexLink"/>
              </w:rPr>
              <w:t>208</w:t>
            </w:r>
          </w:hyperlink>
        </w:p>
        <w:p>
          <w:pPr>
            <w:pStyle w:val="Contents5"/>
            <w:tabs>
              <w:tab w:val="clear" w:pos="7892"/>
              <w:tab w:val="right" w:pos="9026" w:leader="dot"/>
            </w:tabs>
            <w:rPr/>
          </w:pPr>
          <w:hyperlink w:anchor="__RefHeading___Toc2001120_3224264995">
            <w:r>
              <w:rPr>
                <w:webHidden/>
                <w:rStyle w:val="IndexLink"/>
              </w:rPr>
              <w:t>21</w:t>
            </w:r>
            <w:r>
              <w:rPr>
                <w:rStyle w:val="IndexLink"/>
                <w:rtl w:val="true"/>
              </w:rPr>
              <w:t>-</w:t>
            </w:r>
            <w:r>
              <w:rPr>
                <w:rStyle w:val="IndexLink"/>
                <w:rtl w:val="true"/>
              </w:rPr>
              <w:t>توجه به عاقبت كار</w:t>
            </w:r>
            <w:r>
              <w:rPr>
                <w:rStyle w:val="IndexLink"/>
                <w:rtl w:val="true"/>
              </w:rPr>
              <w:tab/>
            </w:r>
            <w:r>
              <w:rPr>
                <w:rStyle w:val="IndexLink"/>
              </w:rPr>
              <w:t>208</w:t>
            </w:r>
          </w:hyperlink>
        </w:p>
        <w:p>
          <w:pPr>
            <w:pStyle w:val="Contents5"/>
            <w:tabs>
              <w:tab w:val="clear" w:pos="7892"/>
              <w:tab w:val="right" w:pos="9026" w:leader="dot"/>
            </w:tabs>
            <w:rPr/>
          </w:pPr>
          <w:hyperlink w:anchor="__RefHeading___Toc2001122_3224264995">
            <w:r>
              <w:rPr>
                <w:webHidden/>
                <w:rStyle w:val="IndexLink"/>
              </w:rPr>
              <w:t>22</w:t>
            </w:r>
            <w:r>
              <w:rPr>
                <w:rStyle w:val="IndexLink"/>
                <w:rtl w:val="true"/>
              </w:rPr>
              <w:t xml:space="preserve">- </w:t>
            </w:r>
            <w:r>
              <w:rPr>
                <w:rStyle w:val="IndexLink"/>
                <w:rtl w:val="true"/>
              </w:rPr>
              <w:t>حسن سلوك</w:t>
            </w:r>
            <w:r>
              <w:rPr>
                <w:rStyle w:val="IndexLink"/>
                <w:rtl w:val="true"/>
              </w:rPr>
              <w:tab/>
            </w:r>
            <w:r>
              <w:rPr>
                <w:rStyle w:val="IndexLink"/>
              </w:rPr>
              <w:t>208</w:t>
            </w:r>
          </w:hyperlink>
        </w:p>
        <w:p>
          <w:pPr>
            <w:pStyle w:val="Contents3"/>
            <w:tabs>
              <w:tab w:val="clear" w:pos="8459"/>
              <w:tab w:val="right" w:pos="9026" w:leader="dot"/>
            </w:tabs>
            <w:rPr/>
          </w:pPr>
          <w:hyperlink w:anchor="__RefHeading___Toc2001124_3224264995">
            <w:r>
              <w:rPr>
                <w:webHidden/>
                <w:rStyle w:val="IndexLink"/>
                <w:rtl w:val="true"/>
              </w:rPr>
              <w:t>اصحاب كهف</w:t>
            </w:r>
            <w:r>
              <w:rPr>
                <w:rStyle w:val="IndexLink"/>
                <w:rtl w:val="true"/>
              </w:rPr>
              <w:tab/>
            </w:r>
            <w:r>
              <w:rPr>
                <w:rStyle w:val="IndexLink"/>
              </w:rPr>
              <w:t>209</w:t>
            </w:r>
          </w:hyperlink>
        </w:p>
        <w:p>
          <w:pPr>
            <w:pStyle w:val="Contents4"/>
            <w:tabs>
              <w:tab w:val="clear" w:pos="8176"/>
              <w:tab w:val="right" w:pos="9026" w:leader="dot"/>
            </w:tabs>
            <w:rPr/>
          </w:pPr>
          <w:hyperlink w:anchor="__RefHeading___Toc2001126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001128_3224264995">
            <w:r>
              <w:rPr>
                <w:webHidden/>
                <w:rStyle w:val="IndexLink"/>
                <w:rtl w:val="true"/>
              </w:rPr>
              <w:t>مقدمه اي برتاريخ اصحاب كهف</w:t>
            </w:r>
            <w:r>
              <w:rPr>
                <w:rStyle w:val="IndexLink"/>
                <w:rtl w:val="true"/>
              </w:rPr>
              <w:tab/>
            </w:r>
            <w:r>
              <w:rPr>
                <w:rStyle w:val="IndexLink"/>
              </w:rPr>
              <w:t>210</w:t>
            </w:r>
          </w:hyperlink>
        </w:p>
        <w:p>
          <w:pPr>
            <w:pStyle w:val="Contents4"/>
            <w:tabs>
              <w:tab w:val="clear" w:pos="8176"/>
              <w:tab w:val="right" w:pos="9026" w:leader="dot"/>
            </w:tabs>
            <w:rPr/>
          </w:pPr>
          <w:hyperlink w:anchor="__RefHeading___Toc2001130_3224264995">
            <w:r>
              <w:rPr>
                <w:webHidden/>
                <w:rStyle w:val="IndexLink"/>
                <w:rtl w:val="true"/>
              </w:rPr>
              <w:t>موضوعيت تاريخچه اصحاب كهف</w:t>
            </w:r>
            <w:r>
              <w:rPr>
                <w:rStyle w:val="IndexLink"/>
                <w:rtl w:val="true"/>
              </w:rPr>
              <w:tab/>
            </w:r>
            <w:r>
              <w:rPr>
                <w:rStyle w:val="IndexLink"/>
              </w:rPr>
              <w:t>210</w:t>
            </w:r>
          </w:hyperlink>
        </w:p>
        <w:p>
          <w:pPr>
            <w:pStyle w:val="Contents4"/>
            <w:tabs>
              <w:tab w:val="clear" w:pos="8176"/>
              <w:tab w:val="right" w:pos="9026" w:leader="dot"/>
            </w:tabs>
            <w:rPr/>
          </w:pPr>
          <w:hyperlink w:anchor="__RefHeading___Toc2001132_3224264995">
            <w:r>
              <w:rPr>
                <w:webHidden/>
                <w:rStyle w:val="IndexLink"/>
                <w:rtl w:val="true"/>
              </w:rPr>
              <w:t>وجه تسميه اصحاب كهف و رقيم</w:t>
            </w:r>
            <w:r>
              <w:rPr>
                <w:rStyle w:val="IndexLink"/>
                <w:rtl w:val="true"/>
              </w:rPr>
              <w:tab/>
            </w:r>
            <w:r>
              <w:rPr>
                <w:rStyle w:val="IndexLink"/>
              </w:rPr>
              <w:t>212</w:t>
            </w:r>
          </w:hyperlink>
        </w:p>
        <w:p>
          <w:pPr>
            <w:pStyle w:val="Contents4"/>
            <w:tabs>
              <w:tab w:val="clear" w:pos="8176"/>
              <w:tab w:val="right" w:pos="9026" w:leader="dot"/>
            </w:tabs>
            <w:rPr/>
          </w:pPr>
          <w:hyperlink w:anchor="__RefHeading___Toc2001134_3224264995">
            <w:r>
              <w:rPr>
                <w:webHidden/>
                <w:rStyle w:val="IndexLink"/>
                <w:rtl w:val="true"/>
              </w:rPr>
              <w:t>خلاصه داستان اصحاب كهف در قرآن</w:t>
            </w:r>
            <w:r>
              <w:rPr>
                <w:rStyle w:val="IndexLink"/>
                <w:rtl w:val="true"/>
              </w:rPr>
              <w:tab/>
            </w:r>
            <w:r>
              <w:rPr>
                <w:rStyle w:val="IndexLink"/>
              </w:rPr>
              <w:t>212</w:t>
            </w:r>
          </w:hyperlink>
        </w:p>
        <w:p>
          <w:pPr>
            <w:pStyle w:val="Contents4"/>
            <w:tabs>
              <w:tab w:val="clear" w:pos="8176"/>
              <w:tab w:val="right" w:pos="9026" w:leader="dot"/>
            </w:tabs>
            <w:rPr/>
          </w:pPr>
          <w:hyperlink w:anchor="__RefHeading___Toc2001136_3224264995">
            <w:r>
              <w:rPr>
                <w:webHidden/>
                <w:rStyle w:val="IndexLink"/>
                <w:rtl w:val="true"/>
              </w:rPr>
              <w:t>تفصيل داستان اصحاب كهف و معرفي آنها</w:t>
            </w:r>
            <w:r>
              <w:rPr>
                <w:rStyle w:val="IndexLink"/>
                <w:rtl w:val="true"/>
              </w:rPr>
              <w:tab/>
            </w:r>
            <w:r>
              <w:rPr>
                <w:rStyle w:val="IndexLink"/>
              </w:rPr>
              <w:t>215</w:t>
            </w:r>
          </w:hyperlink>
        </w:p>
        <w:p>
          <w:pPr>
            <w:pStyle w:val="Contents4"/>
            <w:tabs>
              <w:tab w:val="clear" w:pos="8176"/>
              <w:tab w:val="right" w:pos="9026" w:leader="dot"/>
            </w:tabs>
            <w:rPr/>
          </w:pPr>
          <w:hyperlink w:anchor="__RefHeading___Toc2001138_3224264995">
            <w:r>
              <w:rPr>
                <w:webHidden/>
                <w:rStyle w:val="IndexLink"/>
                <w:rtl w:val="true"/>
              </w:rPr>
              <w:t>قيام جوانان درراه خدا و نهضت آنها</w:t>
            </w:r>
            <w:r>
              <w:rPr>
                <w:rStyle w:val="IndexLink"/>
                <w:rtl w:val="true"/>
              </w:rPr>
              <w:tab/>
            </w:r>
            <w:r>
              <w:rPr>
                <w:rStyle w:val="IndexLink"/>
              </w:rPr>
              <w:t>216</w:t>
            </w:r>
          </w:hyperlink>
        </w:p>
        <w:p>
          <w:pPr>
            <w:pStyle w:val="Contents4"/>
            <w:tabs>
              <w:tab w:val="clear" w:pos="8176"/>
              <w:tab w:val="right" w:pos="9026" w:leader="dot"/>
            </w:tabs>
            <w:rPr/>
          </w:pPr>
          <w:hyperlink w:anchor="__RefHeading___Toc2001140_3224264995">
            <w:r>
              <w:rPr>
                <w:webHidden/>
                <w:rStyle w:val="IndexLink"/>
                <w:rtl w:val="true"/>
              </w:rPr>
              <w:t>شروع قيام ازمجلس حكمران وآغاز اعتزال</w:t>
            </w:r>
            <w:r>
              <w:rPr>
                <w:rStyle w:val="IndexLink"/>
                <w:rtl w:val="true"/>
              </w:rPr>
              <w:tab/>
            </w:r>
            <w:r>
              <w:rPr>
                <w:rStyle w:val="IndexLink"/>
              </w:rPr>
              <w:t>217</w:t>
            </w:r>
          </w:hyperlink>
        </w:p>
        <w:p>
          <w:pPr>
            <w:pStyle w:val="Contents4"/>
            <w:tabs>
              <w:tab w:val="clear" w:pos="8176"/>
              <w:tab w:val="right" w:pos="9026" w:leader="dot"/>
            </w:tabs>
            <w:rPr/>
          </w:pPr>
          <w:hyperlink w:anchor="__RefHeading___Toc2001142_3224264995">
            <w:r>
              <w:rPr>
                <w:webHidden/>
                <w:rStyle w:val="IndexLink"/>
                <w:rtl w:val="true"/>
              </w:rPr>
              <w:t>شخصيت هاي ممتاز اصحاب كهف</w:t>
            </w:r>
            <w:r>
              <w:rPr>
                <w:rStyle w:val="IndexLink"/>
                <w:rtl w:val="true"/>
              </w:rPr>
              <w:tab/>
            </w:r>
            <w:r>
              <w:rPr>
                <w:rStyle w:val="IndexLink"/>
              </w:rPr>
              <w:t>217</w:t>
            </w:r>
          </w:hyperlink>
        </w:p>
        <w:p>
          <w:pPr>
            <w:pStyle w:val="Contents4"/>
            <w:tabs>
              <w:tab w:val="clear" w:pos="8176"/>
              <w:tab w:val="right" w:pos="9026" w:leader="dot"/>
            </w:tabs>
            <w:rPr/>
          </w:pPr>
          <w:hyperlink w:anchor="__RefHeading___Toc2001144_3224264995">
            <w:r>
              <w:rPr>
                <w:webHidden/>
                <w:rStyle w:val="IndexLink"/>
                <w:rtl w:val="true"/>
              </w:rPr>
              <w:t>اسامي اصحاب كهف در روايات</w:t>
            </w:r>
            <w:r>
              <w:rPr>
                <w:rStyle w:val="IndexLink"/>
                <w:rtl w:val="true"/>
              </w:rPr>
              <w:tab/>
            </w:r>
            <w:r>
              <w:rPr>
                <w:rStyle w:val="IndexLink"/>
              </w:rPr>
              <w:t>218</w:t>
            </w:r>
          </w:hyperlink>
        </w:p>
        <w:p>
          <w:pPr>
            <w:pStyle w:val="Contents4"/>
            <w:tabs>
              <w:tab w:val="clear" w:pos="8176"/>
              <w:tab w:val="right" w:pos="9026" w:leader="dot"/>
            </w:tabs>
            <w:rPr/>
          </w:pPr>
          <w:hyperlink w:anchor="__RefHeading___Toc2001146_3224264995">
            <w:r>
              <w:rPr>
                <w:webHidden/>
                <w:rStyle w:val="IndexLink"/>
                <w:rtl w:val="true"/>
              </w:rPr>
              <w:t>رفتن به غار و كيفيت خواب اصحاب كهف</w:t>
            </w:r>
            <w:r>
              <w:rPr>
                <w:rStyle w:val="IndexLink"/>
                <w:rtl w:val="true"/>
              </w:rPr>
              <w:tab/>
            </w:r>
            <w:r>
              <w:rPr>
                <w:rStyle w:val="IndexLink"/>
              </w:rPr>
              <w:t>219</w:t>
            </w:r>
          </w:hyperlink>
        </w:p>
        <w:p>
          <w:pPr>
            <w:pStyle w:val="Contents4"/>
            <w:tabs>
              <w:tab w:val="clear" w:pos="8176"/>
              <w:tab w:val="right" w:pos="9026" w:leader="dot"/>
            </w:tabs>
            <w:rPr/>
          </w:pPr>
          <w:hyperlink w:anchor="__RefHeading___Toc2001148_3224264995">
            <w:r>
              <w:rPr>
                <w:webHidden/>
                <w:rStyle w:val="IndexLink"/>
                <w:rtl w:val="true"/>
              </w:rPr>
              <w:t>موقعيت جغرافيائي غار</w:t>
            </w:r>
            <w:r>
              <w:rPr>
                <w:rStyle w:val="IndexLink"/>
                <w:rtl w:val="true"/>
              </w:rPr>
              <w:tab/>
            </w:r>
            <w:r>
              <w:rPr>
                <w:rStyle w:val="IndexLink"/>
              </w:rPr>
              <w:t>219</w:t>
            </w:r>
          </w:hyperlink>
        </w:p>
        <w:p>
          <w:pPr>
            <w:pStyle w:val="Contents4"/>
            <w:tabs>
              <w:tab w:val="clear" w:pos="8176"/>
              <w:tab w:val="right" w:pos="9026" w:leader="dot"/>
            </w:tabs>
            <w:rPr/>
          </w:pPr>
          <w:hyperlink w:anchor="__RefHeading___Toc2001150_3224264995">
            <w:r>
              <w:rPr>
                <w:webHidden/>
                <w:rStyle w:val="IndexLink"/>
                <w:rtl w:val="true"/>
              </w:rPr>
              <w:t>وضع قرار گرفتن غار نسبت به آفتاب</w:t>
            </w:r>
            <w:r>
              <w:rPr>
                <w:rStyle w:val="IndexLink"/>
                <w:rtl w:val="true"/>
              </w:rPr>
              <w:tab/>
            </w:r>
            <w:r>
              <w:rPr>
                <w:rStyle w:val="IndexLink"/>
              </w:rPr>
              <w:t>220</w:t>
            </w:r>
          </w:hyperlink>
        </w:p>
        <w:p>
          <w:pPr>
            <w:pStyle w:val="Contents4"/>
            <w:tabs>
              <w:tab w:val="clear" w:pos="8176"/>
              <w:tab w:val="right" w:pos="9026" w:leader="dot"/>
            </w:tabs>
            <w:rPr/>
          </w:pPr>
          <w:hyperlink w:anchor="__RefHeading___Toc2001152_3224264995">
            <w:r>
              <w:rPr>
                <w:webHidden/>
                <w:rStyle w:val="IndexLink"/>
                <w:rtl w:val="true"/>
              </w:rPr>
              <w:t>اختلاف نظر در موقعيت غار</w:t>
            </w:r>
            <w:r>
              <w:rPr>
                <w:rStyle w:val="IndexLink"/>
                <w:rtl w:val="true"/>
              </w:rPr>
              <w:tab/>
            </w:r>
            <w:r>
              <w:rPr>
                <w:rStyle w:val="IndexLink"/>
              </w:rPr>
              <w:t>221</w:t>
            </w:r>
          </w:hyperlink>
        </w:p>
        <w:p>
          <w:pPr>
            <w:pStyle w:val="Contents4"/>
            <w:tabs>
              <w:tab w:val="clear" w:pos="8176"/>
              <w:tab w:val="right" w:pos="9026" w:leader="dot"/>
            </w:tabs>
            <w:rPr/>
          </w:pPr>
          <w:hyperlink w:anchor="__RefHeading___Toc2001154_3224264995">
            <w:r>
              <w:rPr>
                <w:webHidden/>
                <w:rStyle w:val="IndexLink"/>
                <w:rtl w:val="true"/>
              </w:rPr>
              <w:t>خواب با چشمان باز و جابجائي بدنها</w:t>
            </w:r>
            <w:r>
              <w:rPr>
                <w:rStyle w:val="IndexLink"/>
                <w:rtl w:val="true"/>
              </w:rPr>
              <w:tab/>
            </w:r>
            <w:r>
              <w:rPr>
                <w:rStyle w:val="IndexLink"/>
              </w:rPr>
              <w:t>221</w:t>
            </w:r>
          </w:hyperlink>
        </w:p>
        <w:p>
          <w:pPr>
            <w:pStyle w:val="Contents4"/>
            <w:tabs>
              <w:tab w:val="clear" w:pos="8176"/>
              <w:tab w:val="right" w:pos="9026" w:leader="dot"/>
            </w:tabs>
            <w:rPr/>
          </w:pPr>
          <w:hyperlink w:anchor="__RefHeading___Toc2001156_3224264995">
            <w:r>
              <w:rPr>
                <w:webHidden/>
                <w:rStyle w:val="IndexLink"/>
                <w:rtl w:val="true"/>
              </w:rPr>
              <w:t>محل خواب سگ</w:t>
            </w:r>
            <w:r>
              <w:rPr>
                <w:rStyle w:val="IndexLink"/>
                <w:rtl w:val="true"/>
              </w:rPr>
              <w:tab/>
            </w:r>
            <w:r>
              <w:rPr>
                <w:rStyle w:val="IndexLink"/>
              </w:rPr>
              <w:t>222</w:t>
            </w:r>
          </w:hyperlink>
        </w:p>
        <w:p>
          <w:pPr>
            <w:pStyle w:val="Contents4"/>
            <w:tabs>
              <w:tab w:val="clear" w:pos="8176"/>
              <w:tab w:val="right" w:pos="9026" w:leader="dot"/>
            </w:tabs>
            <w:rPr/>
          </w:pPr>
          <w:hyperlink w:anchor="__RefHeading___Toc2001158_3224264995">
            <w:r>
              <w:rPr>
                <w:webHidden/>
                <w:rStyle w:val="IndexLink"/>
                <w:rtl w:val="true"/>
              </w:rPr>
              <w:t>ترسناك بودن قيافه اصحاب كهف در خواب</w:t>
            </w:r>
            <w:r>
              <w:rPr>
                <w:rStyle w:val="IndexLink"/>
                <w:rtl w:val="true"/>
              </w:rPr>
              <w:tab/>
            </w:r>
            <w:r>
              <w:rPr>
                <w:rStyle w:val="IndexLink"/>
              </w:rPr>
              <w:t>222</w:t>
            </w:r>
          </w:hyperlink>
        </w:p>
        <w:p>
          <w:pPr>
            <w:pStyle w:val="Contents4"/>
            <w:tabs>
              <w:tab w:val="clear" w:pos="8176"/>
              <w:tab w:val="right" w:pos="9026" w:leader="dot"/>
            </w:tabs>
            <w:rPr/>
          </w:pPr>
          <w:hyperlink w:anchor="__RefHeading___Toc2001160_3224264995">
            <w:r>
              <w:rPr>
                <w:webHidden/>
                <w:rStyle w:val="IndexLink"/>
                <w:rtl w:val="true"/>
              </w:rPr>
              <w:t>تحليل فرازهاي اصلي داستان</w:t>
            </w:r>
            <w:r>
              <w:rPr>
                <w:rStyle w:val="IndexLink"/>
                <w:rtl w:val="true"/>
              </w:rPr>
              <w:tab/>
            </w:r>
            <w:r>
              <w:rPr>
                <w:rStyle w:val="IndexLink"/>
              </w:rPr>
              <w:t>223</w:t>
            </w:r>
          </w:hyperlink>
        </w:p>
        <w:p>
          <w:pPr>
            <w:pStyle w:val="Contents4"/>
            <w:tabs>
              <w:tab w:val="clear" w:pos="8176"/>
              <w:tab w:val="right" w:pos="9026" w:leader="dot"/>
            </w:tabs>
            <w:rPr/>
          </w:pPr>
          <w:hyperlink w:anchor="__RefHeading___Toc2001162_3224264995">
            <w:r>
              <w:rPr>
                <w:webHidden/>
                <w:rStyle w:val="IndexLink"/>
                <w:rtl w:val="true"/>
              </w:rPr>
              <w:t>هدف ازخواب رفتن وبيدارشدن اصحاب كهف</w:t>
            </w:r>
            <w:r>
              <w:rPr>
                <w:rStyle w:val="IndexLink"/>
                <w:rtl w:val="true"/>
              </w:rPr>
              <w:tab/>
            </w:r>
            <w:r>
              <w:rPr>
                <w:rStyle w:val="IndexLink"/>
              </w:rPr>
              <w:t>225</w:t>
            </w:r>
          </w:hyperlink>
        </w:p>
        <w:p>
          <w:pPr>
            <w:pStyle w:val="Contents4"/>
            <w:tabs>
              <w:tab w:val="clear" w:pos="8176"/>
              <w:tab w:val="right" w:pos="9026" w:leader="dot"/>
            </w:tabs>
            <w:rPr/>
          </w:pPr>
          <w:hyperlink w:anchor="__RefHeading___Toc2001164_3224264995">
            <w:r>
              <w:rPr>
                <w:webHidden/>
                <w:rStyle w:val="IndexLink"/>
                <w:rtl w:val="true"/>
              </w:rPr>
              <w:t>دولت حق چگونه ظاهر مي شود؟</w:t>
            </w:r>
            <w:r>
              <w:rPr>
                <w:rStyle w:val="IndexLink"/>
                <w:rtl w:val="true"/>
              </w:rPr>
              <w:tab/>
            </w:r>
            <w:r>
              <w:rPr>
                <w:rStyle w:val="IndexLink"/>
              </w:rPr>
              <w:t>226</w:t>
            </w:r>
          </w:hyperlink>
        </w:p>
        <w:p>
          <w:pPr>
            <w:pStyle w:val="Contents4"/>
            <w:tabs>
              <w:tab w:val="clear" w:pos="8176"/>
              <w:tab w:val="right" w:pos="9026" w:leader="dot"/>
            </w:tabs>
            <w:rPr/>
          </w:pPr>
          <w:hyperlink w:anchor="__RefHeading___Toc2001166_3224264995">
            <w:r>
              <w:rPr>
                <w:webHidden/>
                <w:rStyle w:val="IndexLink"/>
                <w:rtl w:val="true"/>
              </w:rPr>
              <w:t>اولين سؤال</w:t>
            </w:r>
            <w:r>
              <w:rPr>
                <w:rStyle w:val="IndexLink"/>
                <w:rtl w:val="true"/>
              </w:rPr>
              <w:t xml:space="preserve">: </w:t>
            </w:r>
            <w:r>
              <w:rPr>
                <w:rStyle w:val="IndexLink"/>
                <w:rtl w:val="true"/>
              </w:rPr>
              <w:t>چقدر خوابيده ايم؟</w:t>
            </w:r>
            <w:r>
              <w:rPr>
                <w:rStyle w:val="IndexLink"/>
                <w:rtl w:val="true"/>
              </w:rPr>
              <w:tab/>
            </w:r>
            <w:r>
              <w:rPr>
                <w:rStyle w:val="IndexLink"/>
              </w:rPr>
              <w:t>227</w:t>
            </w:r>
          </w:hyperlink>
        </w:p>
        <w:p>
          <w:pPr>
            <w:pStyle w:val="Contents4"/>
            <w:tabs>
              <w:tab w:val="clear" w:pos="8176"/>
              <w:tab w:val="right" w:pos="9026" w:leader="dot"/>
            </w:tabs>
            <w:rPr/>
          </w:pPr>
          <w:hyperlink w:anchor="__RefHeading___Toc2001168_3224264995">
            <w:r>
              <w:rPr>
                <w:webHidden/>
                <w:rStyle w:val="IndexLink"/>
                <w:rtl w:val="true"/>
              </w:rPr>
              <w:t>تعداد نفرات اصحاب كهف</w:t>
            </w:r>
            <w:r>
              <w:rPr>
                <w:rStyle w:val="IndexLink"/>
                <w:rtl w:val="true"/>
              </w:rPr>
              <w:tab/>
            </w:r>
            <w:r>
              <w:rPr>
                <w:rStyle w:val="IndexLink"/>
              </w:rPr>
              <w:t>228</w:t>
            </w:r>
          </w:hyperlink>
        </w:p>
        <w:p>
          <w:pPr>
            <w:pStyle w:val="Contents4"/>
            <w:tabs>
              <w:tab w:val="clear" w:pos="8176"/>
              <w:tab w:val="right" w:pos="9026" w:leader="dot"/>
            </w:tabs>
            <w:rPr/>
          </w:pPr>
          <w:hyperlink w:anchor="__RefHeading___Toc2001170_3224264995">
            <w:r>
              <w:rPr>
                <w:webHidden/>
                <w:rStyle w:val="IndexLink"/>
                <w:rtl w:val="true"/>
              </w:rPr>
              <w:t>اولين اقدام بعد از بيداري</w:t>
            </w:r>
            <w:r>
              <w:rPr>
                <w:rStyle w:val="IndexLink"/>
                <w:rtl w:val="true"/>
              </w:rPr>
              <w:tab/>
            </w:r>
            <w:r>
              <w:rPr>
                <w:rStyle w:val="IndexLink"/>
              </w:rPr>
              <w:t>228</w:t>
            </w:r>
          </w:hyperlink>
        </w:p>
        <w:p>
          <w:pPr>
            <w:pStyle w:val="Contents4"/>
            <w:tabs>
              <w:tab w:val="clear" w:pos="8176"/>
              <w:tab w:val="right" w:pos="9026" w:leader="dot"/>
            </w:tabs>
            <w:rPr/>
          </w:pPr>
          <w:hyperlink w:anchor="__RefHeading___Toc2001172_3224264995">
            <w:r>
              <w:rPr>
                <w:webHidden/>
                <w:rStyle w:val="IndexLink"/>
                <w:rtl w:val="true"/>
              </w:rPr>
              <w:t>ترس از اعاده به كيش بت پرستي</w:t>
            </w:r>
            <w:r>
              <w:rPr>
                <w:rStyle w:val="IndexLink"/>
                <w:rtl w:val="true"/>
              </w:rPr>
              <w:tab/>
            </w:r>
            <w:r>
              <w:rPr>
                <w:rStyle w:val="IndexLink"/>
              </w:rPr>
              <w:t>229</w:t>
            </w:r>
          </w:hyperlink>
        </w:p>
        <w:p>
          <w:pPr>
            <w:pStyle w:val="Contents4"/>
            <w:tabs>
              <w:tab w:val="clear" w:pos="8176"/>
              <w:tab w:val="right" w:pos="9026" w:leader="dot"/>
            </w:tabs>
            <w:rPr/>
          </w:pPr>
          <w:hyperlink w:anchor="__RefHeading___Toc2001174_3224264995">
            <w:r>
              <w:rPr>
                <w:webHidden/>
                <w:rStyle w:val="IndexLink"/>
                <w:rtl w:val="true"/>
              </w:rPr>
              <w:t>تحليلي از شخصيت معنوي اصحاب كهف</w:t>
            </w:r>
            <w:r>
              <w:rPr>
                <w:rStyle w:val="IndexLink"/>
                <w:rtl w:val="true"/>
              </w:rPr>
              <w:tab/>
            </w:r>
            <w:r>
              <w:rPr>
                <w:rStyle w:val="IndexLink"/>
              </w:rPr>
              <w:t>229</w:t>
            </w:r>
          </w:hyperlink>
        </w:p>
        <w:p>
          <w:pPr>
            <w:pStyle w:val="Contents4"/>
            <w:tabs>
              <w:tab w:val="clear" w:pos="8176"/>
              <w:tab w:val="right" w:pos="9026" w:leader="dot"/>
            </w:tabs>
            <w:rPr/>
          </w:pPr>
          <w:hyperlink w:anchor="__RefHeading___Toc2001176_3224264995">
            <w:r>
              <w:rPr>
                <w:webHidden/>
                <w:rStyle w:val="IndexLink"/>
                <w:rtl w:val="true"/>
              </w:rPr>
              <w:t>چگونه راز اصحاب كهف با پول عتيقه فاش شد؟</w:t>
            </w:r>
            <w:r>
              <w:rPr>
                <w:rStyle w:val="IndexLink"/>
                <w:rtl w:val="true"/>
              </w:rPr>
              <w:tab/>
            </w:r>
            <w:r>
              <w:rPr>
                <w:rStyle w:val="IndexLink"/>
              </w:rPr>
              <w:t>230</w:t>
            </w:r>
          </w:hyperlink>
        </w:p>
        <w:p>
          <w:pPr>
            <w:pStyle w:val="Contents4"/>
            <w:tabs>
              <w:tab w:val="clear" w:pos="8176"/>
              <w:tab w:val="right" w:pos="9026" w:leader="dot"/>
            </w:tabs>
            <w:rPr/>
          </w:pPr>
          <w:hyperlink w:anchor="__RefHeading___Toc2001178_3224264995">
            <w:r>
              <w:rPr>
                <w:webHidden/>
                <w:rStyle w:val="IndexLink"/>
                <w:rtl w:val="true"/>
              </w:rPr>
              <w:t>مرگ اصحاب كهف و بناي مسجد يادبود آنها</w:t>
            </w:r>
            <w:r>
              <w:rPr>
                <w:rStyle w:val="IndexLink"/>
                <w:rtl w:val="true"/>
              </w:rPr>
              <w:tab/>
            </w:r>
            <w:r>
              <w:rPr>
                <w:rStyle w:val="IndexLink"/>
              </w:rPr>
              <w:t>231</w:t>
            </w:r>
          </w:hyperlink>
        </w:p>
        <w:p>
          <w:pPr>
            <w:pStyle w:val="Contents4"/>
            <w:tabs>
              <w:tab w:val="clear" w:pos="8176"/>
              <w:tab w:val="right" w:pos="9026" w:leader="dot"/>
            </w:tabs>
            <w:rPr/>
          </w:pPr>
          <w:hyperlink w:anchor="__RefHeading___Toc2001180_3224264995">
            <w:r>
              <w:rPr>
                <w:webHidden/>
                <w:rStyle w:val="IndexLink"/>
                <w:rtl w:val="true"/>
              </w:rPr>
              <w:t>برخورد متفاوت موحدين ومشركين درامراصحاب كهف</w:t>
            </w:r>
            <w:r>
              <w:rPr>
                <w:rStyle w:val="IndexLink"/>
                <w:rtl w:val="true"/>
              </w:rPr>
              <w:tab/>
            </w:r>
            <w:r>
              <w:rPr>
                <w:rStyle w:val="IndexLink"/>
              </w:rPr>
              <w:t>231</w:t>
            </w:r>
          </w:hyperlink>
        </w:p>
        <w:p>
          <w:pPr>
            <w:pStyle w:val="Contents4"/>
            <w:tabs>
              <w:tab w:val="clear" w:pos="8176"/>
              <w:tab w:val="right" w:pos="9026" w:leader="dot"/>
            </w:tabs>
            <w:rPr/>
          </w:pPr>
          <w:hyperlink w:anchor="__RefHeading___Toc2001182_3224264995">
            <w:r>
              <w:rPr>
                <w:webHidden/>
                <w:rStyle w:val="IndexLink"/>
                <w:rtl w:val="true"/>
              </w:rPr>
              <w:t>دليل ذكر موضوع مسجد يادبود</w:t>
            </w:r>
            <w:r>
              <w:rPr>
                <w:rStyle w:val="IndexLink"/>
                <w:rtl w:val="true"/>
              </w:rPr>
              <w:tab/>
            </w:r>
            <w:r>
              <w:rPr>
                <w:rStyle w:val="IndexLink"/>
              </w:rPr>
              <w:t>233</w:t>
            </w:r>
          </w:hyperlink>
        </w:p>
        <w:p>
          <w:pPr>
            <w:pStyle w:val="Contents4"/>
            <w:tabs>
              <w:tab w:val="clear" w:pos="8176"/>
              <w:tab w:val="right" w:pos="9026" w:leader="dot"/>
            </w:tabs>
            <w:rPr/>
          </w:pPr>
          <w:hyperlink w:anchor="__RefHeading___Toc2001184_3224264995">
            <w:r>
              <w:rPr>
                <w:webHidden/>
                <w:rStyle w:val="IndexLink"/>
                <w:rtl w:val="true"/>
              </w:rPr>
              <w:t>تعداد واقعي اصحاب كهف</w:t>
            </w:r>
            <w:r>
              <w:rPr>
                <w:rStyle w:val="IndexLink"/>
                <w:rtl w:val="true"/>
              </w:rPr>
              <w:tab/>
            </w:r>
            <w:r>
              <w:rPr>
                <w:rStyle w:val="IndexLink"/>
              </w:rPr>
              <w:t>233</w:t>
            </w:r>
          </w:hyperlink>
        </w:p>
        <w:p>
          <w:pPr>
            <w:pStyle w:val="Contents4"/>
            <w:tabs>
              <w:tab w:val="clear" w:pos="8176"/>
              <w:tab w:val="right" w:pos="9026" w:leader="dot"/>
            </w:tabs>
            <w:rPr/>
          </w:pPr>
          <w:hyperlink w:anchor="__RefHeading___Toc2001186_3224264995">
            <w:r>
              <w:rPr>
                <w:webHidden/>
                <w:rStyle w:val="IndexLink"/>
                <w:rtl w:val="true"/>
              </w:rPr>
              <w:t>تعداد سالهاي خواب اصحاب كهف</w:t>
            </w:r>
            <w:r>
              <w:rPr>
                <w:rStyle w:val="IndexLink"/>
                <w:rtl w:val="true"/>
              </w:rPr>
              <w:tab/>
            </w:r>
            <w:r>
              <w:rPr>
                <w:rStyle w:val="IndexLink"/>
              </w:rPr>
              <w:t>235</w:t>
            </w:r>
          </w:hyperlink>
        </w:p>
        <w:p>
          <w:pPr>
            <w:pStyle w:val="Contents4"/>
            <w:tabs>
              <w:tab w:val="clear" w:pos="8176"/>
              <w:tab w:val="right" w:pos="9026" w:leader="dot"/>
            </w:tabs>
            <w:rPr/>
          </w:pPr>
          <w:hyperlink w:anchor="__RefHeading___Toc2001188_3224264995">
            <w:r>
              <w:rPr>
                <w:webHidden/>
                <w:rStyle w:val="IndexLink"/>
                <w:rtl w:val="true"/>
              </w:rPr>
              <w:t>داستان اصحاب كهف در آثار غيراسلامي</w:t>
            </w:r>
            <w:r>
              <w:rPr>
                <w:rStyle w:val="IndexLink"/>
                <w:rtl w:val="true"/>
              </w:rPr>
              <w:tab/>
            </w:r>
            <w:r>
              <w:rPr>
                <w:rStyle w:val="IndexLink"/>
              </w:rPr>
              <w:t>236</w:t>
            </w:r>
          </w:hyperlink>
        </w:p>
        <w:p>
          <w:pPr>
            <w:pStyle w:val="Contents4"/>
            <w:tabs>
              <w:tab w:val="clear" w:pos="8176"/>
              <w:tab w:val="right" w:pos="9026" w:leader="dot"/>
            </w:tabs>
            <w:rPr/>
          </w:pPr>
          <w:hyperlink w:anchor="__RefHeading___Toc2001190_3224264995">
            <w:r>
              <w:rPr>
                <w:webHidden/>
                <w:rStyle w:val="IndexLink"/>
                <w:rtl w:val="true"/>
              </w:rPr>
              <w:t>غاراصحاب كهف كجاست؟</w:t>
            </w:r>
            <w:r>
              <w:rPr>
                <w:rStyle w:val="IndexLink"/>
                <w:rtl w:val="true"/>
              </w:rPr>
              <w:tab/>
            </w:r>
            <w:r>
              <w:rPr>
                <w:rStyle w:val="IndexLink"/>
              </w:rPr>
              <w:t>237</w:t>
            </w:r>
          </w:hyperlink>
        </w:p>
        <w:p>
          <w:pPr>
            <w:pStyle w:val="Contents4"/>
            <w:tabs>
              <w:tab w:val="clear" w:pos="8176"/>
              <w:tab w:val="right" w:pos="9026" w:leader="dot"/>
            </w:tabs>
            <w:rPr/>
          </w:pPr>
          <w:hyperlink w:anchor="__RefHeading___Toc2001192_3224264995">
            <w:r>
              <w:rPr>
                <w:webHidden/>
                <w:rStyle w:val="IndexLink"/>
                <w:rtl w:val="true"/>
              </w:rPr>
              <w:t>غار اِفِسوُس</w:t>
            </w:r>
            <w:r>
              <w:rPr>
                <w:rStyle w:val="IndexLink"/>
                <w:rtl w:val="true"/>
              </w:rPr>
              <w:tab/>
            </w:r>
            <w:r>
              <w:rPr>
                <w:rStyle w:val="IndexLink"/>
              </w:rPr>
              <w:t>237</w:t>
            </w:r>
          </w:hyperlink>
        </w:p>
        <w:p>
          <w:pPr>
            <w:pStyle w:val="Contents4"/>
            <w:tabs>
              <w:tab w:val="clear" w:pos="8176"/>
              <w:tab w:val="right" w:pos="9026" w:leader="dot"/>
            </w:tabs>
            <w:rPr/>
          </w:pPr>
          <w:hyperlink w:anchor="__RefHeading___Toc2001194_3224264995">
            <w:r>
              <w:rPr>
                <w:webHidden/>
                <w:rStyle w:val="IndexLink"/>
                <w:rtl w:val="true"/>
              </w:rPr>
              <w:t>غار رجيب</w:t>
            </w:r>
            <w:r>
              <w:rPr>
                <w:rStyle w:val="IndexLink"/>
                <w:rtl w:val="true"/>
              </w:rPr>
              <w:tab/>
            </w:r>
            <w:r>
              <w:rPr>
                <w:rStyle w:val="IndexLink"/>
              </w:rPr>
              <w:t>239</w:t>
            </w:r>
          </w:hyperlink>
        </w:p>
        <w:p>
          <w:pPr>
            <w:pStyle w:val="Contents4"/>
            <w:tabs>
              <w:tab w:val="clear" w:pos="8176"/>
              <w:tab w:val="right" w:pos="9026" w:leader="dot"/>
            </w:tabs>
            <w:rPr/>
          </w:pPr>
          <w:hyperlink w:anchor="__RefHeading___Toc2001196_3224264995">
            <w:r>
              <w:rPr>
                <w:webHidden/>
                <w:rStyle w:val="IndexLink"/>
                <w:rtl w:val="true"/>
              </w:rPr>
              <w:t>ساير غارها</w:t>
            </w:r>
            <w:r>
              <w:rPr>
                <w:rStyle w:val="IndexLink"/>
                <w:rtl w:val="true"/>
              </w:rPr>
              <w:tab/>
            </w:r>
            <w:r>
              <w:rPr>
                <w:rStyle w:val="IndexLink"/>
              </w:rPr>
              <w:t>240</w:t>
            </w:r>
          </w:hyperlink>
        </w:p>
        <w:p>
          <w:pPr>
            <w:pStyle w:val="Contents4"/>
            <w:tabs>
              <w:tab w:val="clear" w:pos="8176"/>
              <w:tab w:val="right" w:pos="9026" w:leader="dot"/>
            </w:tabs>
            <w:rPr/>
          </w:pPr>
          <w:hyperlink w:anchor="__RefHeading___Toc2001198_3224264995">
            <w:r>
              <w:rPr>
                <w:webHidden/>
                <w:rStyle w:val="IndexLink"/>
                <w:rtl w:val="true"/>
              </w:rPr>
              <w:t>كشفيات باستان شناسي درغاراصحاب كهف</w:t>
            </w:r>
            <w:r>
              <w:rPr>
                <w:rStyle w:val="IndexLink"/>
                <w:rtl w:val="true"/>
              </w:rPr>
              <w:tab/>
            </w:r>
            <w:r>
              <w:rPr>
                <w:rStyle w:val="IndexLink"/>
              </w:rPr>
              <w:t>241</w:t>
            </w:r>
          </w:hyperlink>
        </w:p>
        <w:p>
          <w:pPr>
            <w:pStyle w:val="Contents3"/>
            <w:tabs>
              <w:tab w:val="clear" w:pos="8459"/>
              <w:tab w:val="right" w:pos="9026" w:leader="dot"/>
            </w:tabs>
            <w:rPr/>
          </w:pPr>
          <w:hyperlink w:anchor="__RefHeading___Toc2001200_3224264995">
            <w:r>
              <w:rPr>
                <w:webHidden/>
                <w:rStyle w:val="IndexLink"/>
                <w:rtl w:val="true"/>
              </w:rPr>
              <w:t>اصحاب اُخدود</w:t>
            </w:r>
            <w:r>
              <w:rPr>
                <w:rStyle w:val="IndexLink"/>
                <w:rtl w:val="true"/>
              </w:rPr>
              <w:tab/>
            </w:r>
            <w:r>
              <w:rPr>
                <w:rStyle w:val="IndexLink"/>
              </w:rPr>
              <w:t>243</w:t>
            </w:r>
          </w:hyperlink>
        </w:p>
        <w:p>
          <w:pPr>
            <w:pStyle w:val="Contents4"/>
            <w:tabs>
              <w:tab w:val="clear" w:pos="8176"/>
              <w:tab w:val="right" w:pos="9026" w:leader="dot"/>
            </w:tabs>
            <w:rPr/>
          </w:pPr>
          <w:hyperlink w:anchor="__RefHeading___Toc2001202_3224264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001204_3224264995">
            <w:r>
              <w:rPr>
                <w:webHidden/>
                <w:rStyle w:val="IndexLink"/>
                <w:rtl w:val="true"/>
              </w:rPr>
              <w:t>اصحاب اخدود و سوزاندن مسيحيان</w:t>
            </w:r>
            <w:r>
              <w:rPr>
                <w:rStyle w:val="IndexLink"/>
                <w:rtl w:val="true"/>
              </w:rPr>
              <w:tab/>
            </w:r>
            <w:r>
              <w:rPr>
                <w:rStyle w:val="IndexLink"/>
              </w:rPr>
              <w:t>244</w:t>
            </w:r>
          </w:hyperlink>
        </w:p>
        <w:p>
          <w:pPr>
            <w:pStyle w:val="Contents4"/>
            <w:tabs>
              <w:tab w:val="clear" w:pos="8176"/>
              <w:tab w:val="right" w:pos="9026" w:leader="dot"/>
            </w:tabs>
            <w:rPr/>
          </w:pPr>
          <w:hyperlink w:anchor="__RefHeading___Toc2001206_3224264995">
            <w:r>
              <w:rPr>
                <w:webHidden/>
                <w:rStyle w:val="IndexLink"/>
                <w:rtl w:val="true"/>
              </w:rPr>
              <w:t>تاريخچه اصحاب اخدود</w:t>
            </w:r>
            <w:r>
              <w:rPr>
                <w:rStyle w:val="IndexLink"/>
                <w:rtl w:val="true"/>
              </w:rPr>
              <w:tab/>
            </w:r>
            <w:r>
              <w:rPr>
                <w:rStyle w:val="IndexLink"/>
              </w:rPr>
              <w:t>245</w:t>
            </w:r>
          </w:hyperlink>
        </w:p>
        <w:p>
          <w:pPr>
            <w:pStyle w:val="Contents3"/>
            <w:tabs>
              <w:tab w:val="clear" w:pos="8459"/>
              <w:tab w:val="right" w:pos="9026" w:leader="dot"/>
            </w:tabs>
            <w:rPr/>
          </w:pPr>
          <w:hyperlink w:anchor="__RefHeading___Toc2001208_3224264995">
            <w:r>
              <w:rPr>
                <w:webHidden/>
                <w:rStyle w:val="IndexLink"/>
                <w:rtl w:val="true"/>
              </w:rPr>
              <w:t>اصـحاب فيـل</w:t>
            </w:r>
            <w:r>
              <w:rPr>
                <w:rStyle w:val="IndexLink"/>
                <w:rtl w:val="true"/>
              </w:rPr>
              <w:tab/>
            </w:r>
            <w:r>
              <w:rPr>
                <w:rStyle w:val="IndexLink"/>
              </w:rPr>
              <w:t>246</w:t>
            </w:r>
          </w:hyperlink>
        </w:p>
        <w:p>
          <w:pPr>
            <w:pStyle w:val="Contents4"/>
            <w:tabs>
              <w:tab w:val="clear" w:pos="8176"/>
              <w:tab w:val="right" w:pos="9026" w:leader="dot"/>
            </w:tabs>
            <w:rPr/>
          </w:pPr>
          <w:hyperlink w:anchor="__RefHeading___Toc2001210_3224264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001212_3224264995">
            <w:r>
              <w:rPr>
                <w:webHidden/>
                <w:rStyle w:val="IndexLink"/>
                <w:rtl w:val="true"/>
              </w:rPr>
              <w:t>حمله اصحاب فيل براي تخريب كعبه</w:t>
            </w:r>
            <w:r>
              <w:rPr>
                <w:rStyle w:val="IndexLink"/>
                <w:rtl w:val="true"/>
              </w:rPr>
              <w:tab/>
            </w:r>
            <w:r>
              <w:rPr>
                <w:rStyle w:val="IndexLink"/>
              </w:rPr>
              <w:t>247</w:t>
            </w:r>
          </w:hyperlink>
        </w:p>
        <w:p>
          <w:pPr>
            <w:pStyle w:val="Contents4"/>
            <w:tabs>
              <w:tab w:val="clear" w:pos="8176"/>
              <w:tab w:val="right" w:pos="9026" w:leader="dot"/>
            </w:tabs>
            <w:rPr/>
          </w:pPr>
          <w:hyperlink w:anchor="__RefHeading___Toc2001214_3224264995">
            <w:r>
              <w:rPr>
                <w:webHidden/>
                <w:rStyle w:val="IndexLink"/>
                <w:rtl w:val="true"/>
              </w:rPr>
              <w:t>داستان اصحاب فيل در روايات</w:t>
            </w:r>
            <w:r>
              <w:rPr>
                <w:rStyle w:val="IndexLink"/>
                <w:rtl w:val="true"/>
              </w:rPr>
              <w:tab/>
            </w:r>
            <w:r>
              <w:rPr>
                <w:rStyle w:val="IndexLink"/>
              </w:rPr>
              <w:t>248</w:t>
            </w:r>
          </w:hyperlink>
        </w:p>
        <w:p>
          <w:pPr>
            <w:pStyle w:val="Contents4"/>
            <w:tabs>
              <w:tab w:val="clear" w:pos="8176"/>
              <w:tab w:val="right" w:pos="9026" w:leader="dot"/>
            </w:tabs>
            <w:rPr/>
          </w:pPr>
          <w:hyperlink w:anchor="__RefHeading___Toc2001216_3224264995">
            <w:r>
              <w:rPr>
                <w:webHidden/>
                <w:rStyle w:val="IndexLink"/>
                <w:rtl w:val="true"/>
              </w:rPr>
              <w:t>كاروان هاي تجارتي قريش</w:t>
            </w:r>
            <w:r>
              <w:rPr>
                <w:rStyle w:val="IndexLink"/>
                <w:rtl w:val="true"/>
              </w:rPr>
              <w:tab/>
            </w:r>
            <w:r>
              <w:rPr>
                <w:rStyle w:val="IndexLink"/>
              </w:rPr>
              <w:t>251</w:t>
            </w:r>
          </w:hyperlink>
        </w:p>
        <w:p>
          <w:pPr>
            <w:pStyle w:val="Contents3"/>
            <w:tabs>
              <w:tab w:val="clear" w:pos="8459"/>
              <w:tab w:val="right" w:pos="9026" w:leader="dot"/>
            </w:tabs>
            <w:rPr/>
          </w:pPr>
          <w:hyperlink w:anchor="__RefHeading___Toc2001218_3224264995">
            <w:r>
              <w:rPr>
                <w:webHidden/>
                <w:rStyle w:val="IndexLink"/>
                <w:rtl w:val="true"/>
              </w:rPr>
              <w:t>قوم تُبَّع، و انتظار پيامبرجديد</w:t>
            </w:r>
            <w:r>
              <w:rPr>
                <w:rStyle w:val="IndexLink"/>
                <w:rtl w:val="true"/>
              </w:rPr>
              <w:tab/>
            </w:r>
            <w:r>
              <w:rPr>
                <w:rStyle w:val="IndexLink"/>
              </w:rPr>
              <w:t>253</w:t>
            </w:r>
          </w:hyperlink>
        </w:p>
        <w:p>
          <w:pPr>
            <w:pStyle w:val="Contents4"/>
            <w:tabs>
              <w:tab w:val="clear" w:pos="8176"/>
              <w:tab w:val="right" w:pos="9026" w:leader="dot"/>
            </w:tabs>
            <w:rPr/>
          </w:pPr>
          <w:hyperlink w:anchor="__RefHeading___Toc2001220_3224264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001222_3224264995">
            <w:r>
              <w:rPr>
                <w:webHidden/>
                <w:rStyle w:val="IndexLink"/>
                <w:rtl w:val="true"/>
              </w:rPr>
              <w:t>تبع، وانتظار ظهور پيامبر جديد</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6_110187"/>
      <w:bookmarkStart w:id="1" w:name="pg12826_110187"/>
      <w:bookmarkEnd w:id="1"/>
    </w:p>
    <w:p>
      <w:pPr>
        <w:pStyle w:val="Heading2"/>
        <w:numPr>
          <w:ilvl w:val="1"/>
          <w:numId w:val="1"/>
        </w:numPr>
        <w:rPr/>
      </w:pPr>
      <w:bookmarkStart w:id="2" w:name="pg12826_110187"/>
      <w:bookmarkStart w:id="3" w:name="__RefHeading___Toc2000648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0650_3224264995"/>
      <w:bookmarkStart w:id="6" w:name="_Toc2"/>
      <w:bookmarkEnd w:id="5"/>
      <w:r>
        <w:rPr>
          <w:rtl w:val="true"/>
        </w:rPr>
        <w:t>اشاره</w:t>
      </w:r>
      <w:bookmarkStart w:id="7" w:name="pg12826_11020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00652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w:t>
      </w:r>
      <w:bookmarkStart w:id="10" w:name="pg12826_110203"/>
    </w:p>
    <w:p>
      <w:pPr>
        <w:pStyle w:val="BookText"/>
        <w:rPr/>
      </w:pPr>
      <w:bookmarkEnd w:id="10"/>
      <w:r>
        <w:rPr>
          <w:rFonts w:ascii="IRNazanin" w:hAnsi="IRNazanin" w:eastAsia="IRNazanin"/>
          <w:color w:val="111111"/>
          <w:sz w:val="28"/>
          <w:sz w:val="28"/>
          <w:szCs w:val="28"/>
          <w:rtl w:val="true"/>
          <w:lang w:bidi="fa-IR"/>
        </w:rPr>
        <w:t>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00654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26_110206"/>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هاي اخير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قرارداده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مبارك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00656_3224264995"/>
      <w:bookmarkStart w:id="15" w:name="_Toc5"/>
      <w:bookmarkEnd w:id="14"/>
      <w:r>
        <w:rPr>
          <w:rtl w:val="true"/>
        </w:rPr>
        <w:t xml:space="preserve">زكريا و يحيي </w:t>
      </w:r>
      <w:r>
        <w:rPr>
          <w:rtl w:val="true"/>
        </w:rPr>
        <w:t>«</w:t>
      </w:r>
      <w:r>
        <w:rPr>
          <w:rtl w:val="true"/>
        </w:rPr>
        <w:t>ع</w:t>
      </w:r>
      <w:r>
        <w:rPr>
          <w:rtl w:val="true"/>
        </w:rPr>
        <w:t>»</w:t>
      </w:r>
      <w:bookmarkEnd w:id="15"/>
    </w:p>
    <w:p>
      <w:pPr>
        <w:pStyle w:val="Heading3"/>
        <w:numPr>
          <w:ilvl w:val="2"/>
          <w:numId w:val="1"/>
        </w:numPr>
        <w:rPr/>
      </w:pPr>
      <w:bookmarkStart w:id="16" w:name="__RefHeading___Toc2000658_3224264995"/>
      <w:bookmarkStart w:id="17" w:name="_Toc6"/>
      <w:bookmarkEnd w:id="16"/>
      <w:r>
        <w:rPr>
          <w:rtl w:val="true"/>
        </w:rPr>
        <w:t xml:space="preserve">زكـرياي نـبي </w:t>
      </w:r>
      <w:r>
        <w:rPr>
          <w:rtl w:val="true"/>
        </w:rPr>
        <w:t>"</w:t>
      </w:r>
      <w:r>
        <w:rPr>
          <w:rtl w:val="true"/>
        </w:rPr>
        <w:t>ع</w:t>
      </w:r>
      <w:r>
        <w:rPr>
          <w:rtl w:val="true"/>
        </w:rPr>
        <w:t>"</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00660_3224264995"/>
      <w:bookmarkStart w:id="19" w:name="_Toc7"/>
      <w:bookmarkEnd w:id="18"/>
      <w:r>
        <w:rPr>
          <w:rtl w:val="true"/>
        </w:rPr>
        <w:t>اشاره</w:t>
      </w:r>
      <w:bookmarkStart w:id="20" w:name="pg12826_110208"/>
      <w:bookmarkEnd w:id="19"/>
    </w:p>
    <w:p>
      <w:pPr>
        <w:pStyle w:val="BookText"/>
        <w:rPr/>
      </w:pPr>
      <w:bookmarkEnd w:id="20"/>
      <w:r>
        <w:rPr>
          <w:rStyle w:val="FootnoteAnchor"/>
          <w:rtl w:val="true"/>
        </w:rPr>
        <w:footnoteReference w:id="2"/>
      </w:r>
    </w:p>
    <w:p>
      <w:pPr>
        <w:pStyle w:val="Heading4"/>
        <w:numPr>
          <w:ilvl w:val="3"/>
          <w:numId w:val="1"/>
        </w:numPr>
        <w:rPr/>
      </w:pPr>
      <w:bookmarkStart w:id="21" w:name="__RefHeading___Toc2000662_3224264995"/>
      <w:bookmarkStart w:id="22" w:name="_Toc8"/>
      <w:bookmarkEnd w:id="21"/>
      <w:r>
        <w:rPr>
          <w:rtl w:val="true"/>
        </w:rPr>
        <w:t xml:space="preserve">زكريا </w:t>
      </w:r>
      <w:r>
        <w:rPr>
          <w:rtl w:val="true"/>
        </w:rPr>
        <w:t>"</w:t>
      </w:r>
      <w:r>
        <w:rPr>
          <w:rtl w:val="true"/>
        </w:rPr>
        <w:t>ع</w:t>
      </w:r>
      <w:r>
        <w:rPr>
          <w:rtl w:val="true"/>
        </w:rPr>
        <w:t xml:space="preserve">" </w:t>
      </w:r>
      <w:r>
        <w:rPr>
          <w:rtl w:val="true"/>
        </w:rPr>
        <w:t>و كفالت مريم</w:t>
      </w:r>
      <w:bookmarkEnd w:id="22"/>
    </w:p>
    <w:p>
      <w:pPr>
        <w:pStyle w:val="BookText"/>
        <w:rPr/>
      </w:pPr>
      <w:r>
        <w:rPr>
          <w:rFonts w:ascii="IRNazanin" w:hAnsi="IRNazanin" w:eastAsia="IRNazanin"/>
          <w:color w:val="111111"/>
          <w:sz w:val="28"/>
          <w:sz w:val="28"/>
          <w:szCs w:val="28"/>
          <w:rtl w:val="true"/>
          <w:lang w:bidi="fa-IR"/>
        </w:rPr>
        <w:t xml:space="preserve">از زندگي زكرياي پيامبر غير از مورد كفالت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يحيي عليه السلام ذكري در قرآن مجيد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تكرار بندهاي مختلف شرح زندگي اين پيامبر عظيم الشأن در سوره هاي مختلف با نشان دادن وضعيت تولد يحيي، در برگيرندة بسياري از نكات مهم تاريخ حيات آن بزرگوار، و در عين حال نشانگر زمينه سازي خداي متعال براي به دنيا آوردن پيامبري اولواالعزم چون عيسي از مادري باكره و كرامت ها و اعجاز مشهور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قسمتي عمدة از شرح زندگي اين پيامبر الهي مربوط مي شود به زماني كه كفالت مريم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تكفل بر اساس قرعه كشي بين كساني اتفاق افتاده بود كه بر سر كفالت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مخاصمه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روايات اسلامي برمي آيد، عمران پدر مريم نيز از پيامبراني بوده كه بر قوم خود مبعوث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حساس زندگي اين پيامبر بزرگوار از آنجائي شروع مي شود كه براي سركشي به مريم به محراب كليسا رفت و نزد مريم رزق شگفت انگيزي مشاهده كرد، و موقعي كه از مريم پرسيد اين روزي از كجاست؟</w:t>
      </w:r>
    </w:p>
    <w:p>
      <w:pPr>
        <w:pStyle w:val="BookText"/>
        <w:rPr/>
      </w:pPr>
      <w:r>
        <w:rPr>
          <w:rFonts w:ascii="IRNazanin" w:hAnsi="IRNazanin" w:eastAsia="IRNazanin"/>
          <w:color w:val="111111"/>
          <w:sz w:val="28"/>
          <w:sz w:val="28"/>
          <w:szCs w:val="28"/>
          <w:rtl w:val="true"/>
          <w:lang w:bidi="fa-IR"/>
        </w:rPr>
        <w:t>پاسخ شنيد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نزد خداي متعال و روزي رسان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بود كه زكريا از خدا فرزندي براي خود خواست و خداوند سبحان نيز</w:t>
      </w:r>
    </w:p>
    <w:p>
      <w:pPr>
        <w:pStyle w:val="BookText"/>
        <w:rPr/>
      </w:pPr>
      <w:r>
        <w:rPr>
          <w:rFonts w:ascii="Amiri" w:hAnsi="Amiri" w:eastAsia="Amiri" w:cs="Amiri"/>
          <w:color w:val="111111"/>
          <w:sz w:val="28"/>
          <w:sz w:val="28"/>
          <w:szCs w:val="28"/>
          <w:rtl w:val="true"/>
          <w:lang w:bidi="ar-SA"/>
        </w:rPr>
        <w:t>دعاي او را اجابت كرد و يحيي را به او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مربوط به تولد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قسمت هاي ديگر مطالعه خواهيد فرمود، اينجا آن قسمت از اين سرگذشت را به نقل از قرآن شريف پي گيري مي كنيم كه بيشتر نمايشگر شرح حال زكريا عليه السلام 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در آن هنگام كه كرامت مريم را مشاهده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لطف خويش فرزندي پاك سرشت و ذريه اي طيبه عطا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توئي مستجاب كنندة 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زكريا را هنگامي كه در محراب عبادت به نماز ايستاده بود،</w:t>
      </w:r>
    </w:p>
    <w:p>
      <w:pPr>
        <w:pStyle w:val="BookText"/>
        <w:rPr/>
      </w:pPr>
      <w:r>
        <w:rPr>
          <w:rFonts w:ascii="Amiri" w:hAnsi="Amiri" w:eastAsia="Amiri" w:cs="Amiri"/>
          <w:color w:val="111111"/>
          <w:sz w:val="28"/>
          <w:sz w:val="28"/>
          <w:szCs w:val="28"/>
          <w:rtl w:val="true"/>
          <w:lang w:bidi="ar-SA"/>
        </w:rPr>
        <w:t>ملائكه ندا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تو را به ولادت يحيي بشارت مي دهد،</w:t>
      </w:r>
    </w:p>
    <w:p>
      <w:pPr>
        <w:pStyle w:val="BookText"/>
        <w:rPr/>
      </w:pPr>
      <w:r>
        <w:rPr>
          <w:rFonts w:ascii="Amiri" w:hAnsi="Amiri" w:eastAsia="Amiri" w:cs="Amiri"/>
          <w:color w:val="111111"/>
          <w:sz w:val="28"/>
          <w:sz w:val="28"/>
          <w:szCs w:val="28"/>
          <w:rtl w:val="true"/>
          <w:lang w:bidi="ar-SA"/>
        </w:rPr>
        <w:t xml:space="preserve">در حالي كه او نبوت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تصديق كند،</w:t>
      </w:r>
    </w:p>
    <w:p>
      <w:pPr>
        <w:pStyle w:val="BookText"/>
        <w:rPr/>
      </w:pPr>
      <w:r>
        <w:rPr>
          <w:rFonts w:ascii="IRNazanin" w:hAnsi="IRNazanin" w:eastAsia="IRNazanin"/>
          <w:color w:val="111111"/>
          <w:sz w:val="28"/>
          <w:sz w:val="28"/>
          <w:szCs w:val="28"/>
          <w:rtl w:val="true"/>
          <w:lang w:bidi="fa-IR"/>
        </w:rPr>
        <w:t>و خود هم پيشواي مردم و پارسا و پيغمبري از شايستگان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مرا پسري تواند باشد،</w:t>
      </w:r>
    </w:p>
    <w:p>
      <w:pPr>
        <w:pStyle w:val="BookText"/>
        <w:rPr/>
      </w:pPr>
      <w:r>
        <w:rPr>
          <w:rFonts w:ascii="IRNazanin" w:hAnsi="IRNazanin" w:eastAsia="IRNazanin"/>
          <w:color w:val="111111"/>
          <w:sz w:val="28"/>
          <w:sz w:val="28"/>
          <w:szCs w:val="28"/>
          <w:rtl w:val="true"/>
          <w:lang w:bidi="fa-IR"/>
        </w:rPr>
        <w:t>در حالتي كه مرا سن پيري فرارسيده و عيالم نيز عجوزي نازاست؟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كار خدا، هرچه بخواهد مي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نشانه اي مرحمت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نشانة تو آن است كه تا سه روز با كسي سخن گفتن نتواني و جز با رمز چيزي نگوئي،</w:t>
      </w:r>
    </w:p>
    <w:p>
      <w:pPr>
        <w:pStyle w:val="BookText"/>
        <w:rPr/>
      </w:pPr>
      <w:r>
        <w:rPr>
          <w:rFonts w:ascii="IRNazanin" w:hAnsi="IRNazanin" w:eastAsia="IRNazanin"/>
          <w:color w:val="111111"/>
          <w:sz w:val="28"/>
          <w:sz w:val="28"/>
          <w:szCs w:val="28"/>
          <w:rtl w:val="true"/>
          <w:lang w:bidi="fa-IR"/>
        </w:rPr>
        <w:t>پيوسته به ياد خدا باش،</w:t>
      </w:r>
    </w:p>
    <w:p>
      <w:pPr>
        <w:pStyle w:val="BookText"/>
        <w:rPr/>
      </w:pPr>
      <w:r>
        <w:rPr>
          <w:rFonts w:ascii="IRNazanin" w:hAnsi="IRNazanin" w:eastAsia="IRNazanin"/>
          <w:color w:val="111111"/>
          <w:sz w:val="28"/>
          <w:sz w:val="28"/>
          <w:szCs w:val="28"/>
          <w:rtl w:val="true"/>
          <w:lang w:bidi="fa-IR"/>
        </w:rPr>
        <w:t xml:space="preserve">و او را در صبحگاه و شامگاهان تسبيح گوي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زكريا از خدا در اين آيات سؤال تعجب است، براي فهميدن حقيقت مطلب، نه اين كه سؤال استبعاد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از طرفي تصريح به بشارت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خدا دعايش</w:t>
      </w:r>
    </w:p>
    <w:p>
      <w:pPr>
        <w:pStyle w:val="BookText"/>
        <w:rPr/>
      </w:pPr>
      <w:r>
        <w:rPr>
          <w:rFonts w:ascii="IRNazanin" w:hAnsi="IRNazanin" w:eastAsia="IRNazanin"/>
          <w:color w:val="111111"/>
          <w:sz w:val="28"/>
          <w:sz w:val="28"/>
          <w:szCs w:val="28"/>
          <w:rtl w:val="true"/>
          <w:lang w:bidi="fa-IR"/>
        </w:rPr>
        <w:t xml:space="preserve">را اجابت فرموده و به زودي فرزندي به او عطا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خود اين جهات كه منشأ تعجب و پرسش اوست در ضمن دعا و درخواستش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قسمتي از اين صحنه را در سورة مريم چنين مي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استخوانم سست شده،</w:t>
      </w:r>
    </w:p>
    <w:p>
      <w:pPr>
        <w:pStyle w:val="BookText"/>
        <w:rPr/>
      </w:pPr>
      <w:r>
        <w:rPr>
          <w:rFonts w:ascii="IRNazanin" w:hAnsi="IRNazanin" w:eastAsia="IRNazanin"/>
          <w:color w:val="111111"/>
          <w:sz w:val="28"/>
          <w:sz w:val="28"/>
          <w:szCs w:val="28"/>
          <w:rtl w:val="true"/>
          <w:lang w:bidi="fa-IR"/>
        </w:rPr>
        <w:t>سرم از پيري سفيد گرديده،</w:t>
      </w:r>
    </w:p>
    <w:p>
      <w:pPr>
        <w:pStyle w:val="BookText"/>
        <w:rPr/>
      </w:pPr>
      <w:r>
        <w:rPr>
          <w:rFonts w:ascii="Amiri" w:hAnsi="Amiri" w:eastAsia="Amiri" w:cs="Amiri"/>
          <w:color w:val="111111"/>
          <w:sz w:val="28"/>
          <w:sz w:val="28"/>
          <w:szCs w:val="28"/>
          <w:rtl w:val="true"/>
          <w:lang w:bidi="ar-SA"/>
        </w:rPr>
        <w:t>و در دعا و خواندنت خدايا تيره بخت نبوده ام،</w:t>
      </w:r>
    </w:p>
    <w:p>
      <w:pPr>
        <w:pStyle w:val="BookText"/>
        <w:rPr/>
      </w:pPr>
      <w:r>
        <w:rPr>
          <w:rFonts w:ascii="Amiri" w:hAnsi="Amiri" w:eastAsia="Amiri" w:cs="Amiri"/>
          <w:color w:val="111111"/>
          <w:sz w:val="28"/>
          <w:sz w:val="28"/>
          <w:szCs w:val="28"/>
          <w:rtl w:val="true"/>
          <w:lang w:bidi="ar-SA"/>
        </w:rPr>
        <w:t>من بعد از خويش از وارثان مي ترسم،</w:t>
      </w:r>
    </w:p>
    <w:p>
      <w:pPr>
        <w:pStyle w:val="BookText"/>
        <w:rPr/>
      </w:pPr>
      <w:r>
        <w:rPr>
          <w:rFonts w:ascii="IRNazanin" w:hAnsi="IRNazanin" w:eastAsia="IRNazanin"/>
          <w:color w:val="111111"/>
          <w:sz w:val="28"/>
          <w:sz w:val="28"/>
          <w:szCs w:val="28"/>
          <w:rtl w:val="true"/>
          <w:lang w:bidi="fa-IR"/>
        </w:rPr>
        <w:t>و زنم نازاست،</w:t>
      </w:r>
    </w:p>
    <w:p>
      <w:pPr>
        <w:pStyle w:val="BookText"/>
        <w:rPr/>
      </w:pPr>
      <w:r>
        <w:rPr>
          <w:rFonts w:ascii="Amiri" w:hAnsi="Amiri" w:eastAsia="Amiri" w:cs="Amiri"/>
          <w:color w:val="111111"/>
          <w:sz w:val="28"/>
          <w:sz w:val="28"/>
          <w:szCs w:val="28"/>
          <w:rtl w:val="true"/>
          <w:lang w:bidi="ar-SA"/>
        </w:rPr>
        <w:t xml:space="preserve">مرا از نزد خويش فرزندي ببخشاي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نظر مي رسد كه جهت ذكر نمودن پيري خود و نازا بودن عيالش در اين مقام روي جريان ديگري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چون كرامت الهي را در حق مريم مشاهده كرد، و متذكر انقطاع نسل خود هم گرديد، حالش منقلب شد و بدون درنگ از خداي متعال درخواست چنان ذريه اي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هم در دعا و خواستنش چيزهائي را كه بيشتر موجب تأثرش مي شد، يعني رسيدنش به سن پيري و نازا بودن عيالش را از باب غمگين بودنش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خداي متعال دعاي او را مستجاب نمود و به او بشارت فرزند را داد، گوئي از آن حال انقلاب به خويش آمد و از آن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پيري خود و نازائي عيالش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نمود، چون چيزي كه در سابق وسيلة يأس و حزن او شده بود اكنون وسيلة تعجب توأم با مسرت برايش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پس از بشارت، جهات نقص مطلب را متذكر مي شود، و كيفيت رفع آن موانع را يك يك استعلام مي كند براي لذتي است كه از فهميدن خصوصيات افاضة آن نعمت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بندة خود اقبال كرد، و بنده از آن اقبال قرب و انس مولي را درك نمود، چهره اش باز مي شود و يك نحو خوشحالي او را فرا مي گيرد كه مايل است از هر حديثي لذتي ببرد، و از هر بابي تمتعي بگيرد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بَلَغَني الْكِبرَ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نداشتن شهوت نكاح به واسطة شيخوخت و پيري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جمله مراعات ادب شده 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شهوت نكاح در خودش را در حضور الهي در لباس كنايه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ظاهر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اِمرَأَتي عاقِراً،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 شود، آن است كه در عيالش پيري و نازائي هردو بوده است، زيرا اگر تنها نازائي بود نه پيري، بايد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نازاست، و نمي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نازاي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كَذالِكَ اللهُ يَفعَلُ مايَشاء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پاسخش داده شد، كه – چنين است كار خدا، هرچه بخواهد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آيه استفاده مي شود كه اين مطلب به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صوت گوينده را از همانجا شنيد كه بار اول شنيده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تصريح كرد آنچه به تو بشارت دادم از موهبت هائي است كه حتماً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 شده كه موضوع مورد نظر از قضاياي محتوم است كه بدون شك واقع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براي من آيت و نشانه اي مرحمت فرما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نشانة تو آن است كه تا سه روز با كسي سخن گفتن نتواني الاّ به رمز و اشاره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پيش آمدن اين آيه و نشانه، يعني قدرت نداشتن زكريا به سخن گفتن تا سه روز، از وجوه تشابهي است كه ولادت يحيي با عيسي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داستان عيسي هم ذكر شده كه عيسي به مادرش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جنس بشر كسي را ديدي بگـــو من براي خدا نذر سـكوت كرده ام، و با كسي امروز تكلم نمي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زكريا در ابتداء اطمينان پيدا كرد كه نداء بشارت يك نداء رحماني است، سپس كيفيت ولادت بچه را با همان جريان تعجب آميز سؤال نمود و به او هم جوابي اطمينان بخش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مرتبة آخر آيه و علامتي خواست تا از مرتبة اطمينان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به رحماني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حاصل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مريم كيفيت اين نداء روشن تر بيان گرديده است، آنجا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نادئ رَبَّهُ نِداءً خَفِيّاً – آن دم كه زكريا خدايش را ندا داد، نداي پنهاني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بر تكلم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به عنايت آن فروتني و خواري كه زكريا در پيشگاه عظمت و جلال حضرتش به خود گرفته و سپس ندايش به خفا و پنهاني توصيف شده است، و از آن فهميده مي شود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واسطة بشارت بوده،</w:t>
      </w:r>
      <w:bookmarkStart w:id="23" w:name="pg12826_110212"/>
    </w:p>
    <w:p>
      <w:pPr>
        <w:pStyle w:val="BookText"/>
        <w:rPr/>
      </w:pPr>
      <w:bookmarkEnd w:id="23"/>
      <w:r>
        <w:rPr>
          <w:rFonts w:ascii="IRNazanin" w:hAnsi="IRNazanin" w:eastAsia="IRNazanin"/>
          <w:color w:val="111111"/>
          <w:sz w:val="28"/>
          <w:sz w:val="28"/>
          <w:szCs w:val="28"/>
          <w:rtl w:val="true"/>
          <w:lang w:bidi="fa-IR"/>
        </w:rPr>
        <w:t>نديده است، بلكه تنها صوتي را شنيده كه هاتفي به آن سخن مي گويد، لذا درخواست آيه و علامت را نمود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4" w:name="__RefHeading___Toc2000664_3224264995"/>
      <w:bookmarkStart w:id="25" w:name="_Toc9"/>
      <w:bookmarkEnd w:id="24"/>
      <w:r>
        <w:rPr>
          <w:rtl w:val="true"/>
        </w:rPr>
        <w:t xml:space="preserve">زكريا </w:t>
      </w:r>
      <w:r>
        <w:rPr>
          <w:rtl w:val="true"/>
        </w:rPr>
        <w:t>"</w:t>
      </w:r>
      <w:r>
        <w:rPr>
          <w:rtl w:val="true"/>
        </w:rPr>
        <w:t>ع</w:t>
      </w:r>
      <w:r>
        <w:rPr>
          <w:rtl w:val="true"/>
        </w:rPr>
        <w:t xml:space="preserve">" </w:t>
      </w:r>
      <w:r>
        <w:rPr>
          <w:rtl w:val="true"/>
        </w:rPr>
        <w:t>و تولد يحيئ نبي</w:t>
      </w:r>
      <w:bookmarkEnd w:id="25"/>
    </w:p>
    <w:p>
      <w:pPr>
        <w:pStyle w:val="BookText"/>
        <w:rPr/>
      </w:pPr>
      <w:r>
        <w:rPr>
          <w:rFonts w:ascii="IRNazanin" w:hAnsi="IRNazanin" w:eastAsia="IRNazanin"/>
          <w:color w:val="111111"/>
          <w:sz w:val="28"/>
          <w:sz w:val="28"/>
          <w:szCs w:val="28"/>
          <w:rtl w:val="true"/>
          <w:lang w:bidi="fa-IR"/>
        </w:rPr>
        <w:t>سورة مريم در قرآن مجيد با ذكر رحمت پروردگار بر بندة خود زكريـــــا آغاز مي گردد، و قسمتي از تاريخ زندگي اين پيامبر خدا را زماني كه درخواست فرزند از خدا مي كرد، بيان مي كند، و آنگاه به شرح تولد يــحيي مي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آندم كه پروردگارش را ندا داد، ندائي نهاني،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پيري استخوانم سست و سرم سفيد شده است،</w:t>
      </w:r>
    </w:p>
    <w:p>
      <w:pPr>
        <w:pStyle w:val="BookText"/>
        <w:rPr/>
      </w:pPr>
      <w:r>
        <w:rPr>
          <w:rFonts w:ascii="IRNazanin" w:hAnsi="IRNazanin" w:eastAsia="IRNazanin"/>
          <w:color w:val="111111"/>
          <w:sz w:val="28"/>
          <w:sz w:val="28"/>
          <w:szCs w:val="28"/>
          <w:rtl w:val="true"/>
          <w:lang w:bidi="fa-IR"/>
        </w:rPr>
        <w:t>و در خواندن تو اي پروردگار بي بهره نبوده ام،</w:t>
      </w:r>
    </w:p>
    <w:p>
      <w:pPr>
        <w:pStyle w:val="BookText"/>
        <w:rPr/>
      </w:pPr>
      <w:r>
        <w:rPr>
          <w:rFonts w:ascii="Amiri" w:hAnsi="Amiri" w:eastAsia="Amiri" w:cs="Amiri"/>
          <w:color w:val="111111"/>
          <w:sz w:val="28"/>
          <w:sz w:val="28"/>
          <w:szCs w:val="28"/>
          <w:rtl w:val="true"/>
          <w:lang w:bidi="ar-SA"/>
        </w:rPr>
        <w:t>من از بعد خويش از وارثانم بيم دارم،</w:t>
      </w:r>
    </w:p>
    <w:p>
      <w:pPr>
        <w:pStyle w:val="BookText"/>
        <w:rPr/>
      </w:pPr>
      <w:r>
        <w:rPr>
          <w:rFonts w:ascii="IRNazanin" w:hAnsi="IRNazanin" w:eastAsia="IRNazanin"/>
          <w:color w:val="111111"/>
          <w:sz w:val="28"/>
          <w:sz w:val="28"/>
          <w:szCs w:val="28"/>
          <w:rtl w:val="true"/>
          <w:lang w:bidi="fa-IR"/>
        </w:rPr>
        <w:t>و زنم نازاست،</w:t>
      </w:r>
    </w:p>
    <w:p>
      <w:pPr>
        <w:pStyle w:val="BookText"/>
        <w:rPr/>
      </w:pPr>
      <w:r>
        <w:rPr>
          <w:rFonts w:ascii="Amiri" w:hAnsi="Amiri" w:eastAsia="Amiri" w:cs="Amiri"/>
          <w:color w:val="111111"/>
          <w:sz w:val="28"/>
          <w:sz w:val="28"/>
          <w:szCs w:val="28"/>
          <w:rtl w:val="true"/>
          <w:lang w:bidi="ar-SA"/>
        </w:rPr>
        <w:t>مرا از نزد خود فرزندي عطاكن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از من و از خاندان يعقوب ارث برد،</w:t>
      </w:r>
    </w:p>
    <w:p>
      <w:pPr>
        <w:pStyle w:val="BookText"/>
        <w:rPr/>
      </w:pPr>
      <w:r>
        <w:rPr>
          <w:rFonts w:ascii="IRNazanin" w:hAnsi="IRNazanin" w:eastAsia="IRNazanin"/>
          <w:color w:val="111111"/>
          <w:sz w:val="28"/>
          <w:sz w:val="28"/>
          <w:szCs w:val="28"/>
          <w:rtl w:val="true"/>
          <w:lang w:bidi="fa-IR"/>
        </w:rPr>
        <w:t xml:space="preserve">و اورا، پروردگارا، پسنديده 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زكريا سابقة استجابت دعاهاي خود را پيش مي كشد و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من هيچوقت در دعاي خود از ناحية تو محروم و خائب نبوده ام، مرا به اجابت كردنت عادت داده اي، هر وقت تو را مي خواندم قبول مي نمودي، بدون اينكه مرا شقي و محروم سازي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زكريا مي ترسيده از اين كه از دنيا برود و نسلي كه از او ارث ببرند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علاوه بر اين كه تا آن روز كه اين دعا را مي كرده، فرزندي نياورده بود، و از سن فرزنددار شدن نيز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زمينه چيني هائي كه آن جناب براي دعاي خود كرد، به دو فصل تقسيم مي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خداي عزوجل او را در طول زندگاني اش و تا امروزي كه پيري</w:t>
      </w:r>
      <w:bookmarkStart w:id="26" w:name="pg12826_110213"/>
    </w:p>
    <w:p>
      <w:pPr>
        <w:pStyle w:val="BookText"/>
        <w:rPr/>
      </w:pPr>
      <w:bookmarkEnd w:id="26"/>
      <w:r>
        <w:rPr>
          <w:rFonts w:ascii="IRNazanin" w:hAnsi="IRNazanin" w:eastAsia="IRNazanin"/>
          <w:color w:val="111111"/>
          <w:sz w:val="28"/>
          <w:sz w:val="28"/>
          <w:szCs w:val="28"/>
          <w:rtl w:val="true"/>
          <w:lang w:bidi="fa-IR"/>
        </w:rPr>
        <w:t>سالخورده شده، به استجابت دعا عادت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 در آية زيبا و به ياد ماندني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اَكُن بِدُعائِكَ رَبِّ شَقِيّا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چنان بلاغتي است كه ممكن نيست با هيچ مقياسي اندازه 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او از ورثة بعد از مرگش مي ترسد، چون همسرش عاقر و نازاست</w:t>
      </w:r>
      <w:r>
        <w:rPr>
          <w:rFonts w:eastAsia="IRNazanin" w:cs="IRNazanin"/>
          <w:color w:val="111111"/>
          <w:sz w:val="28"/>
          <w:szCs w:val="28"/>
          <w:rtl w:val="true"/>
          <w:lang w:bidi="fa-IR"/>
        </w:rPr>
        <w:t>!</w:t>
      </w:r>
    </w:p>
    <w:p>
      <w:pPr>
        <w:pStyle w:val="Heading4"/>
        <w:numPr>
          <w:ilvl w:val="3"/>
          <w:numId w:val="1"/>
        </w:numPr>
        <w:rPr/>
      </w:pPr>
      <w:bookmarkStart w:id="27" w:name="__RefHeading___Toc2000666_3224264995"/>
      <w:bookmarkStart w:id="28" w:name="_Toc10"/>
      <w:bookmarkEnd w:id="27"/>
      <w:r>
        <w:rPr>
          <w:rtl w:val="true"/>
        </w:rPr>
        <w:t xml:space="preserve">طرز دعاي زكريا </w:t>
      </w:r>
      <w:r>
        <w:rPr>
          <w:rtl w:val="true"/>
        </w:rPr>
        <w:t>"</w:t>
      </w:r>
      <w:r>
        <w:rPr>
          <w:rtl w:val="true"/>
        </w:rPr>
        <w:t>ع</w:t>
      </w:r>
      <w:r>
        <w:rPr>
          <w:rtl w:val="true"/>
        </w:rPr>
        <w:t>"</w:t>
      </w:r>
      <w:bookmarkEnd w:id="28"/>
    </w:p>
    <w:p>
      <w:pPr>
        <w:pStyle w:val="BookText"/>
        <w:rPr/>
      </w:pP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نزد خود فرزندي عطا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از من و از آل يعقوب ارث ببرد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همان دعائي است كه براي اداي آن زمينه چيني كرد، و در آن موهبت الهيه اي را كه درخواست كرد،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لَدُنكَ – 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چون از اسباب عادي مأيوس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استعداد فرزنددار شدن را به خاطر پيري از دست داده بود و همسرش نيز استعداد باردار شدن را نداشت، زيرا از جواني عاقر بود چه رسد به امروز كه پير و سالخورده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از خدا وليّي درخواست كرد بدين جهت بود كه وليّ هركس عبارت است از آن شخصي كه متولي و عهده دار كار او باشد</w:t>
      </w:r>
      <w:r>
        <w:rPr>
          <w:rFonts w:eastAsia="IRNazanin" w:cs="IRNazanin"/>
          <w:color w:val="111111"/>
          <w:sz w:val="28"/>
          <w:szCs w:val="28"/>
          <w:rtl w:val="true"/>
          <w:lang w:bidi="fa-IR"/>
        </w:rPr>
        <w:t>.</w:t>
      </w:r>
    </w:p>
    <w:p>
      <w:pPr>
        <w:pStyle w:val="Heading4"/>
        <w:numPr>
          <w:ilvl w:val="3"/>
          <w:numId w:val="1"/>
        </w:numPr>
        <w:rPr/>
      </w:pPr>
      <w:bookmarkStart w:id="29" w:name="__RefHeading___Toc2000668_3224264995"/>
      <w:bookmarkStart w:id="30" w:name="_Toc11"/>
      <w:bookmarkEnd w:id="29"/>
      <w:r>
        <w:rPr>
          <w:rtl w:val="true"/>
        </w:rPr>
        <w:t xml:space="preserve">ارتباط كرامات مريم با دعاي زكريا </w:t>
      </w:r>
      <w:r>
        <w:rPr>
          <w:rtl w:val="true"/>
        </w:rPr>
        <w:t>"</w:t>
      </w:r>
      <w:r>
        <w:rPr>
          <w:rtl w:val="true"/>
        </w:rPr>
        <w:t>ع</w:t>
      </w:r>
      <w:r>
        <w:rPr>
          <w:rtl w:val="true"/>
        </w:rPr>
        <w:t>"</w:t>
      </w:r>
      <w:bookmarkEnd w:id="30"/>
    </w:p>
    <w:p>
      <w:pPr>
        <w:pStyle w:val="BookText"/>
        <w:rPr/>
      </w:pPr>
      <w:r>
        <w:rPr>
          <w:rFonts w:ascii="IRNazanin" w:hAnsi="IRNazanin" w:eastAsia="IRNazanin"/>
          <w:color w:val="111111"/>
          <w:sz w:val="28"/>
          <w:sz w:val="28"/>
          <w:szCs w:val="28"/>
          <w:rtl w:val="true"/>
          <w:lang w:bidi="fa-IR"/>
        </w:rPr>
        <w:t>خداي عزوجل در سورة آل عمران در ارتباط مريم با زكريا، كه شوهر خواهر مريم بود، و سرپرستي مريم را نيز به عهده داشت، اشاره به مطلبي مي فرمايد كه مبناي اين دعاي زكرياست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دختر او را قبول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مريم دختر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 را به طرز نيكوئي نمو داد،</w:t>
      </w:r>
    </w:p>
    <w:p>
      <w:pPr>
        <w:pStyle w:val="BookText"/>
        <w:rPr/>
      </w:pPr>
      <w:r>
        <w:rPr>
          <w:rFonts w:ascii="IRNazanin" w:hAnsi="IRNazanin" w:eastAsia="IRNazanin"/>
          <w:color w:val="111111"/>
          <w:sz w:val="28"/>
          <w:sz w:val="28"/>
          <w:szCs w:val="28"/>
          <w:rtl w:val="true"/>
          <w:lang w:bidi="fa-IR"/>
        </w:rPr>
        <w:t>و زكريا سرپرست او شد،</w:t>
      </w:r>
    </w:p>
    <w:p>
      <w:pPr>
        <w:pStyle w:val="BookText"/>
        <w:rPr/>
      </w:pPr>
      <w:r>
        <w:rPr>
          <w:rFonts w:ascii="Amiri" w:hAnsi="Amiri" w:eastAsia="Amiri" w:cs="Amiri"/>
          <w:color w:val="111111"/>
          <w:sz w:val="28"/>
          <w:sz w:val="28"/>
          <w:szCs w:val="28"/>
          <w:rtl w:val="true"/>
          <w:lang w:bidi="ar-SA"/>
        </w:rPr>
        <w:t>هر وقت زكريا بر او در محرابش وارد مي شد،</w:t>
      </w:r>
    </w:p>
    <w:p>
      <w:pPr>
        <w:pStyle w:val="BookText"/>
        <w:rPr/>
      </w:pPr>
      <w:r>
        <w:rPr>
          <w:rFonts w:ascii="IRNazanin" w:hAnsi="IRNazanin" w:eastAsia="IRNazanin"/>
          <w:color w:val="111111"/>
          <w:sz w:val="28"/>
          <w:sz w:val="28"/>
          <w:szCs w:val="28"/>
          <w:rtl w:val="true"/>
          <w:lang w:bidi="fa-IR"/>
        </w:rPr>
        <w:t xml:space="preserve">نزد او رزقي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يافت، و مي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مريم، اين از كجا برايت فراهم شده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مي گفت</w:t>
      </w:r>
      <w:r>
        <w:rPr>
          <w:rFonts w:eastAsia="IRNazanin" w:cs="IRNazanin"/>
          <w:color w:val="111111"/>
          <w:sz w:val="28"/>
          <w:szCs w:val="28"/>
          <w:rtl w:val="true"/>
          <w:lang w:bidi="fa-IR"/>
        </w:rPr>
        <w:t>:</w:t>
      </w:r>
      <w:bookmarkStart w:id="31" w:name="pg12826_11021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خداست،</w:t>
      </w:r>
    </w:p>
    <w:p>
      <w:pPr>
        <w:pStyle w:val="BookText"/>
        <w:rPr/>
      </w:pPr>
      <w:r>
        <w:rPr>
          <w:rFonts w:ascii="Amiri" w:hAnsi="Amiri" w:eastAsia="Amiri" w:cs="Amiri"/>
          <w:color w:val="111111"/>
          <w:sz w:val="28"/>
          <w:sz w:val="28"/>
          <w:szCs w:val="28"/>
          <w:rtl w:val="true"/>
          <w:lang w:bidi="ar-SA"/>
        </w:rPr>
        <w:t>خدا هر كه را بخواهد بي حساب رزق مي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اينجا بود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زكريا به لطف خدا به جوشش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خود را ندا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نزد خودت ذرية پاكي عطا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تو شنواي دعائي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كسي كه در اين دو آيه دقت كند جاي شكي برايش باقي نمي ماند كه تنها چيزي كه زكريا را به سوي دعايش تشويق كرد و آن دعاي مشهور را نمود، همان كرامتي بود كه از طرف خدا نسبت به مريم مشاهده كرد، و عبوديت و خلوصي بود كه مريم نسبت به خدايش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از مشاهدة اين وضع لذت برد، و دوست داشت كه اي كاش او هم فرزندي اين چنين و داراي قرب و كرامتي اين چنين مي داشت، و لكن از سوي ديگر متوجه سالخوردگي و ناتواني خود و پيري و نازائي همسرش، و وارثش كه هيچ يك حال و وضع چون مريم را ندارند، افتاده و دچار وجد و عشقي سوزان گرديد، و ناگهان جرقه اي در دلش شعله زد و به ياد اين معنايش انداخت كه خداي تعالي تا آن روز از زندگي اش وي را عادت داده بود به استجابت دعا و كفايت همة مهمات، لذا دست به دعا بلند كرد و با دلي سرشار از اميد ذريه اي طيب درخواست كرد</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32" w:name="__RefHeading___Toc2000670_3224264995"/>
      <w:bookmarkStart w:id="33" w:name="_Toc12"/>
      <w:bookmarkEnd w:id="32"/>
      <w:r>
        <w:rPr>
          <w:rtl w:val="true"/>
        </w:rPr>
        <w:t xml:space="preserve">شرح دعاي زكريا </w:t>
      </w:r>
      <w:r>
        <w:rPr>
          <w:rtl w:val="true"/>
        </w:rPr>
        <w:t>"</w:t>
      </w:r>
      <w:r>
        <w:rPr>
          <w:rtl w:val="true"/>
        </w:rPr>
        <w:t>ع</w:t>
      </w:r>
      <w:r>
        <w:rPr>
          <w:rtl w:val="true"/>
        </w:rPr>
        <w:t>"</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است بر داستان رحمتي كه پروردگارت به عبد خود زكريا نمود، موقعي كه پروردگار خود را به طور خفي ندا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تا مغز استخوانم را سست كرده،</w:t>
      </w:r>
    </w:p>
    <w:p>
      <w:pPr>
        <w:pStyle w:val="BookText"/>
        <w:rPr/>
      </w:pPr>
      <w:r>
        <w:rPr>
          <w:rFonts w:ascii="IRNazanin" w:hAnsi="IRNazanin" w:eastAsia="IRNazanin"/>
          <w:color w:val="111111"/>
          <w:sz w:val="28"/>
          <w:sz w:val="28"/>
          <w:szCs w:val="28"/>
          <w:rtl w:val="true"/>
          <w:lang w:bidi="fa-IR"/>
        </w:rPr>
        <w:t>و سفيدي موي همه سرم را فراگرفته،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تاكنون سابقه ندارد كه در دعاها و درخواستهايم از درگاه تو نوميد</w:t>
      </w:r>
    </w:p>
    <w:p>
      <w:pPr>
        <w:pStyle w:val="BookText"/>
        <w:rPr/>
      </w:pPr>
      <w:r>
        <w:rPr>
          <w:rFonts w:ascii="IRNazanin" w:hAnsi="IRNazanin" w:eastAsia="IRNazanin"/>
          <w:color w:val="111111"/>
          <w:sz w:val="28"/>
          <w:sz w:val="28"/>
          <w:szCs w:val="28"/>
          <w:rtl w:val="true"/>
          <w:lang w:bidi="fa-IR"/>
        </w:rPr>
        <w:t>و تهي دست بر گشته باشم،</w:t>
      </w:r>
    </w:p>
    <w:p>
      <w:pPr>
        <w:pStyle w:val="BookText"/>
        <w:rPr/>
      </w:pPr>
      <w:r>
        <w:rPr>
          <w:rFonts w:ascii="Amiri" w:hAnsi="Amiri" w:eastAsia="Amiri" w:cs="Amiri"/>
          <w:color w:val="111111"/>
          <w:sz w:val="28"/>
          <w:sz w:val="28"/>
          <w:szCs w:val="28"/>
          <w:rtl w:val="true"/>
          <w:lang w:bidi="ar-SA"/>
        </w:rPr>
        <w:t>من به درستي كه از بني اعمام خود و ساير وراث دور مي ترسم،</w:t>
      </w:r>
    </w:p>
    <w:p>
      <w:pPr>
        <w:pStyle w:val="BookText"/>
        <w:rPr/>
      </w:pPr>
      <w:r>
        <w:rPr>
          <w:rFonts w:ascii="Amiri" w:hAnsi="Amiri" w:eastAsia="Amiri" w:cs="Amiri"/>
          <w:color w:val="111111"/>
          <w:sz w:val="28"/>
          <w:sz w:val="28"/>
          <w:szCs w:val="28"/>
          <w:rtl w:val="true"/>
          <w:lang w:bidi="ar-SA"/>
        </w:rPr>
        <w:t>همسرم هم زني نازاست،</w:t>
      </w:r>
    </w:p>
    <w:p>
      <w:pPr>
        <w:pStyle w:val="BookText"/>
        <w:rPr/>
      </w:pPr>
      <w:r>
        <w:rPr>
          <w:rFonts w:ascii="IRNazanin" w:hAnsi="IRNazanin" w:eastAsia="IRNazanin"/>
          <w:color w:val="111111"/>
          <w:sz w:val="28"/>
          <w:sz w:val="28"/>
          <w:szCs w:val="28"/>
          <w:rtl w:val="true"/>
          <w:lang w:bidi="fa-IR"/>
        </w:rPr>
        <w:t>پس از درگاه رحمت خود فرزندي ارزانيم بدار،</w:t>
      </w:r>
    </w:p>
    <w:p>
      <w:pPr>
        <w:pStyle w:val="BookText"/>
        <w:rPr/>
      </w:pPr>
      <w:r>
        <w:rPr>
          <w:rFonts w:ascii="IRNazanin" w:hAnsi="IRNazanin" w:eastAsia="IRNazanin"/>
          <w:color w:val="111111"/>
          <w:sz w:val="28"/>
          <w:sz w:val="28"/>
          <w:szCs w:val="28"/>
          <w:rtl w:val="true"/>
          <w:lang w:bidi="fa-IR"/>
        </w:rPr>
        <w:t>تا وارث من باشد،</w:t>
      </w:r>
    </w:p>
    <w:p>
      <w:pPr>
        <w:pStyle w:val="BookText"/>
        <w:rPr/>
      </w:pPr>
      <w:r>
        <w:rPr>
          <w:rFonts w:ascii="Amiri" w:hAnsi="Amiri" w:eastAsia="Amiri" w:cs="Amiri"/>
          <w:color w:val="111111"/>
          <w:sz w:val="28"/>
          <w:sz w:val="28"/>
          <w:szCs w:val="28"/>
          <w:rtl w:val="true"/>
          <w:lang w:bidi="ar-SA"/>
        </w:rPr>
        <w:t>و از من و از آل يعقوب ارث برد،</w:t>
      </w:r>
    </w:p>
    <w:p>
      <w:pPr>
        <w:pStyle w:val="BookText"/>
        <w:rPr/>
      </w:pPr>
      <w:r>
        <w:rPr>
          <w:rFonts w:ascii="IRNazanin" w:hAnsi="IRNazanin" w:eastAsia="IRNazanin"/>
          <w:color w:val="111111"/>
          <w:sz w:val="28"/>
          <w:sz w:val="28"/>
          <w:szCs w:val="28"/>
          <w:rtl w:val="true"/>
          <w:lang w:bidi="fa-IR"/>
        </w:rPr>
        <w:t xml:space="preserve">و او را اي پروردگار مرضئ وفرمانبر خود قرار 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چيزي كه آن جناب را وادار و ترغيب كرد تا چنين دعائي بكند و از پروردگار خود فرزندي بخواهد مشاهدة وضع مريم دختر عمران و زهد و عبادت او بود، و همچنين ادب عبوديت و رزق غيبي آسماني بود كه خداوند سبحان به مريم كرامت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مريم را تحت تكـفــل گرفت، و هروقت كه بر محراب او وارد مي شد نزد او رزقي مي يافت، مي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مريم اين غذا از كجا به تو رسيده است؟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ناحية خداست،</w:t>
      </w:r>
    </w:p>
    <w:p>
      <w:pPr>
        <w:pStyle w:val="BookText"/>
        <w:rPr/>
      </w:pPr>
      <w:r>
        <w:rPr>
          <w:rFonts w:ascii="Amiri" w:hAnsi="Amiri" w:eastAsia="Amiri" w:cs="Amiri"/>
          <w:color w:val="111111"/>
          <w:sz w:val="28"/>
          <w:sz w:val="28"/>
          <w:szCs w:val="28"/>
          <w:rtl w:val="true"/>
          <w:lang w:bidi="ar-SA"/>
        </w:rPr>
        <w:t>زيرا خداوند به هركه بخواهد بدون حساب روزي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بود كه زكريا پروردگار خود را خوانده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ناحية خود ذرية طيبه اي ارزانيم دار،</w:t>
      </w:r>
    </w:p>
    <w:p>
      <w:pPr>
        <w:pStyle w:val="BookText"/>
        <w:rPr/>
      </w:pPr>
      <w:r>
        <w:rPr>
          <w:rFonts w:ascii="Amiri" w:hAnsi="Amiri" w:eastAsia="Amiri" w:cs="Amiri"/>
          <w:color w:val="111111"/>
          <w:sz w:val="28"/>
          <w:sz w:val="28"/>
          <w:szCs w:val="28"/>
          <w:rtl w:val="true"/>
          <w:lang w:bidi="ar-SA"/>
        </w:rPr>
        <w:t xml:space="preserve">تو شنواي دعائي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زكريا مژدة استجابت دعايش را شنيد از خود بيخود شد و از غرابت درخواستي كه كرده بود و جوابي كه شنيده بود به حيرت فرورفت تا حدي كه به صورت استبعاد از اين استجابت پرسش نمود و براي اطمينان خاطر درخواست نشانه و دليلي برآن نمود كه آنهم به استجابت رسيد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ادبي كه آن جناب در دعاي خود به كار برده همان بيان حالي است كه از اندوه دروني اش و حزني كه عنان را از كفش ربوده بود،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خود را در موقفي قرار دهد كه هر بيننده دلسوزي بر او رقت كند مقدم بر دعا اين جهت را ذكر كرد كه حالش در راه عبادت به كجا انجاميده است، و چطور تمامي عمر خود را در سلوك طريقة انابه و مسئلت سپري كرده است، آنگاه درخواست فرزند نمود، و آن را به اينكه</w:t>
      </w:r>
      <w:bookmarkStart w:id="34" w:name="pg12826_110216"/>
    </w:p>
    <w:p>
      <w:pPr>
        <w:pStyle w:val="BookText"/>
        <w:rPr/>
      </w:pPr>
      <w:bookmarkEnd w:id="34"/>
      <w:r>
        <w:rPr>
          <w:rFonts w:ascii="IRNazanin" w:hAnsi="IRNazanin" w:eastAsia="IRNazanin"/>
          <w:color w:val="111111"/>
          <w:sz w:val="28"/>
          <w:sz w:val="28"/>
          <w:szCs w:val="28"/>
          <w:rtl w:val="true"/>
          <w:lang w:bidi="fa-IR"/>
        </w:rPr>
        <w:t>پروردگارش شنواي دعاست موجه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غرضش از اين مقدمه دعا اين بود، نه اين كه خواسته باشد با عبادتهاي ساليان دراز خود بر خدا منت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از مقام نبوت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تو شنواي دعاي بندگانت هستي،</w:t>
      </w:r>
    </w:p>
    <w:p>
      <w:pPr>
        <w:pStyle w:val="BookText"/>
        <w:rPr/>
      </w:pPr>
      <w:r>
        <w:rPr>
          <w:rFonts w:ascii="IRNazanin" w:hAnsi="IRNazanin" w:eastAsia="IRNazanin"/>
          <w:color w:val="111111"/>
          <w:sz w:val="28"/>
          <w:sz w:val="28"/>
          <w:szCs w:val="28"/>
          <w:rtl w:val="true"/>
          <w:lang w:bidi="fa-IR"/>
        </w:rPr>
        <w:t xml:space="preserve">و پذيراي دعوت سائلين مضطر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از ترس خويشاوندان بازمانده ام،</w:t>
      </w:r>
    </w:p>
    <w:p>
      <w:pPr>
        <w:pStyle w:val="BookText"/>
        <w:rPr/>
      </w:pPr>
      <w:r>
        <w:rPr>
          <w:rFonts w:ascii="IRNazanin" w:hAnsi="IRNazanin" w:eastAsia="IRNazanin"/>
          <w:color w:val="111111"/>
          <w:sz w:val="28"/>
          <w:sz w:val="28"/>
          <w:szCs w:val="28"/>
          <w:rtl w:val="true"/>
          <w:lang w:bidi="fa-IR"/>
        </w:rPr>
        <w:t>و همچنين علاقة شديدم به داشتن ذريه اي طيب،</w:t>
      </w:r>
    </w:p>
    <w:p>
      <w:pPr>
        <w:pStyle w:val="BookText"/>
        <w:rPr/>
      </w:pPr>
      <w:r>
        <w:rPr>
          <w:rFonts w:ascii="IRNazanin" w:hAnsi="IRNazanin" w:eastAsia="IRNazanin"/>
          <w:color w:val="111111"/>
          <w:sz w:val="28"/>
          <w:sz w:val="28"/>
          <w:szCs w:val="28"/>
          <w:rtl w:val="true"/>
          <w:lang w:bidi="fa-IR"/>
        </w:rPr>
        <w:t>كه تورا بندگي كند، مرا به چنين درخواستي واداشت</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35" w:name="__RefHeading___Toc2000672_3224264995"/>
      <w:bookmarkStart w:id="36" w:name="_Toc13"/>
      <w:bookmarkEnd w:id="35"/>
      <w:r>
        <w:rPr>
          <w:rtl w:val="true"/>
        </w:rPr>
        <w:t>داستان زكريا در قرآن و تحليل آن</w:t>
      </w:r>
      <w:bookmarkEnd w:id="36"/>
    </w:p>
    <w:p>
      <w:pPr>
        <w:pStyle w:val="BookText"/>
        <w:rPr/>
      </w:pPr>
      <w:r>
        <w:rPr>
          <w:rFonts w:ascii="IRNazanin" w:hAnsi="IRNazanin" w:eastAsia="IRNazanin"/>
          <w:color w:val="111111"/>
          <w:sz w:val="28"/>
          <w:sz w:val="28"/>
          <w:szCs w:val="28"/>
          <w:rtl w:val="true"/>
          <w:lang w:bidi="fa-IR"/>
        </w:rPr>
        <w:t>خداي تعالي زكريا عليه السلام را در كلام خود به صفت نبوت و وحي توصيف فرموده، و نيز در اول سورة مريم او را به عبوديت، و در سورة انعام در عداد انبياء خود شمرده و از صالحين و مجتبين خوانده است، كه عبارتند از مُخلَصون، و همچنين او را از مهديون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تاريخ زندگي آن حضرت غير از دعاي او در طلب فرزند و استجابت دعاي او و تولد فرزندش يحيي عليه السلام، چيزي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زندگي آن جناب را بعد از نقل سرگذشتش با مريم كه چگونه عبادت مي كند و چگونه خدا كرامت ها به او داده،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فرموده كه زكريا متكفل امر مريم شد، و چون مريم پدرش عمران را از دست داده بود، و وقتي بزرگ شد از مردم كناره گيري كرد و در محرابي كه در مسجد به خود اختصاص داده بود، مشغول عبادت شد، و تنها زكريا به او سر مي زد، و هر وقت به محراب او مي رفت مي ديد نزد او رزقي آماده است، و مي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چه كسي برايت آورده است؟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از ناحية خداي تعالي است،</w:t>
      </w:r>
    </w:p>
    <w:p>
      <w:pPr>
        <w:pStyle w:val="BookText"/>
        <w:rPr/>
      </w:pPr>
      <w:r>
        <w:rPr>
          <w:rFonts w:ascii="Amiri" w:hAnsi="Amiri" w:eastAsia="Amiri" w:cs="Amiri"/>
          <w:color w:val="111111"/>
          <w:sz w:val="28"/>
          <w:sz w:val="28"/>
          <w:szCs w:val="28"/>
          <w:rtl w:val="true"/>
          <w:lang w:bidi="ar-SA"/>
        </w:rPr>
        <w:t>كه خداي تعالي به هر كه خواهد بدون حساب روزي مي دهد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لحظه بود كه طمع زكريا به رحمت خداي مهربان تحريك شد، و خداي خود را خواند، و از او فرزندي از همسرش درخواست كرد، و ذريه اي مسئلت نمود، با اينكه او خود مردي سالخورده، و همسرش زني نازا بود، دعايش مستجاب شد، و در حالي</w:t>
      </w:r>
      <w:bookmarkStart w:id="37" w:name="pg12826_110217"/>
    </w:p>
    <w:p>
      <w:pPr>
        <w:pStyle w:val="BookText"/>
        <w:rPr/>
      </w:pPr>
      <w:bookmarkEnd w:id="37"/>
      <w:r>
        <w:rPr>
          <w:rFonts w:ascii="Amiri" w:hAnsi="Amiri" w:eastAsia="Amiri" w:cs="Amiri"/>
          <w:color w:val="111111"/>
          <w:sz w:val="28"/>
          <w:sz w:val="28"/>
          <w:szCs w:val="28"/>
          <w:rtl w:val="true"/>
          <w:lang w:bidi="ar-SA"/>
        </w:rPr>
        <w:t>كه در محراب نماز ايستاده بود، ملائكه ندايش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تو را به فرزندي كه اسمش يحيي است بشارت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زكريا براي اينكه قلبش اطمينان يابد و بفهمد اين ندا از ناحية خدا بوده و يا از جاي ديگر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آيتي به من ده كه بفهمم اين ندا از جانب تو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و نشانة تو اين است كه سه روز زبانت از تكلم با مردم مي بندد، و سه روز جز با اشاره و رمز نمي تواني سخن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خود بيرون شد و نزد مردم آمد و به ايشان اشاره كرد كه صبح و شام تسبيح خدا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همسر او را اصلاح نمود و يحيي را بزائيد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دربارة مآل كار و چگونگي درگذشت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نفرموده است، ولي در اخبار بسياري از طريق شيعه و سني آمده كه قومش او را به قتل رساندند، بدين صورت كه وقتي تصميم گرفتند او را بكشند، او فرار كرد و به درختي پناهنده شد، و درخت شكافته شد و او داخل درخت قرار گرفت، و درخت به حال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ايشان را از نهانگاه وي خبر داد و گفت كه بايد درخت را اره كنيد و ايشان همين همين كار را كردند و آن جناب را با اره دو نيم كردند و بدين وسيله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بعضي روايات آمده كه سبب كشتن وي اين بود كه او را متهم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مريم عمل منافي عفت انجام داده و از اين راه مريم به عيسي عليه السلام حامله شده است، و دليلشان اين بود كه غير از زكريا كسي به مريم سر نمي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ديگري نيز روايت شده كه از نقل آن صرف نظر مي شود</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4"/>
        <w:numPr>
          <w:ilvl w:val="3"/>
          <w:numId w:val="1"/>
        </w:numPr>
        <w:rPr/>
      </w:pPr>
      <w:bookmarkStart w:id="38" w:name="__RefHeading___Toc2000674_3224264995"/>
      <w:bookmarkStart w:id="39" w:name="_Toc14"/>
      <w:bookmarkEnd w:id="38"/>
      <w:r>
        <w:rPr>
          <w:rtl w:val="true"/>
        </w:rPr>
        <w:t>همزماني پيامبري زكريا و يحيي و عيسي</w:t>
      </w:r>
      <w:r>
        <w:rPr>
          <w:rtl w:val="true"/>
        </w:rPr>
        <w:t>"</w:t>
      </w:r>
      <w:r>
        <w:rPr>
          <w:rtl w:val="true"/>
        </w:rPr>
        <w:t>ع</w:t>
      </w:r>
      <w:r>
        <w:rPr>
          <w:rtl w:val="true"/>
        </w:rPr>
        <w:t>"</w:t>
      </w:r>
      <w:bookmarkEnd w:id="39"/>
    </w:p>
    <w:p>
      <w:pPr>
        <w:pStyle w:val="BookText"/>
        <w:rPr/>
      </w:pPr>
      <w:r>
        <w:rPr>
          <w:rFonts w:ascii="IRNazanin" w:hAnsi="IRNazanin" w:eastAsia="IRNazanin"/>
          <w:color w:val="111111"/>
          <w:sz w:val="28"/>
          <w:sz w:val="28"/>
          <w:szCs w:val="28"/>
          <w:rtl w:val="true"/>
          <w:lang w:bidi="fa-IR"/>
        </w:rPr>
        <w:t>در كافي به سند خود از بريد كناسي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عيسي بن مريم در آن هنگامي كه در گهواره بود با مردم سخن گفت حجت خدا بر مردم زمان خود بود؟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فرمـــود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نبــي و حجت خدا بود، ولي هنوز مرسل نبود، مگر كلام خود او را نشنيده اي كه مي گويد</w:t>
      </w:r>
      <w:r>
        <w:rPr>
          <w:rFonts w:eastAsia="IRNazanin" w:cs="IRNazanin"/>
          <w:color w:val="111111"/>
          <w:sz w:val="28"/>
          <w:szCs w:val="28"/>
          <w:rtl w:val="true"/>
          <w:lang w:bidi="fa-IR"/>
        </w:rPr>
        <w:t>:</w:t>
      </w:r>
      <w:bookmarkStart w:id="40" w:name="pg12826_110218"/>
    </w:p>
    <w:p>
      <w:pPr>
        <w:pStyle w:val="BookText"/>
        <w:rPr/>
      </w:pPr>
      <w:bookmarkEnd w:id="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بندة خدايم، به من كتاب داده و نبي ام كرده، و مباركم گردانيده، هرجا كه باشم؛ و به نماز و زكات، مادام كه زنده باشم، سفارشم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همان كودكي و در آن حال، حجت خدا بر زكريا نيز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در آن حال آيت خدا و رحمتي از او بر مريم بود، آنگاه كه سخن گفت و از مريم دفاع كرد، و نسبت به هركس كه كلام او را مي شنيد نبي و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سخن مي گفت حجت بود، و بعد از سكوت او تا مدت دو سال كه زبان باز كرد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زكريا، فرزندش يحيي كتاب و حكمت را از او به ارث برد، در حالي كه او نيز كودكي صغير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اي كلام خداي تعالي را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يَحيئ خُذُالكِتابَ بِقُوَّةٍ و آتَيناهُ الحُكمَ صَبِيّاً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بعد از آنكه به هفت سالگي رسيد به نبوت و رسالت سخن گفت، چون در آن هنگام خداوند بر وي وحي فرستاد، و بنابراين عيسي عليه ا لسلام حتي بر يحيي هم حجت بود، و در حقيقت بر همة مردم حجت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اباخالد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آغاز خلقت كه خدا آدم را در روي زمين جاي داد،</w:t>
      </w:r>
    </w:p>
    <w:p>
      <w:pPr>
        <w:pStyle w:val="BookText"/>
        <w:rPr/>
      </w:pPr>
      <w:r>
        <w:rPr>
          <w:rStyle w:val="FootnoteAnchor"/>
          <w:rtl w:val="true"/>
        </w:rPr>
        <w:footnoteReference w:id="7"/>
      </w:r>
      <w:r>
        <w:rPr>
          <w:rFonts w:ascii="Amiri" w:hAnsi="Amiri" w:eastAsia="Amiri" w:cs="Amiri"/>
          <w:color w:val="111111"/>
          <w:sz w:val="28"/>
          <w:sz w:val="28"/>
          <w:szCs w:val="28"/>
          <w:rtl w:val="true"/>
          <w:lang w:bidi="ar-SA"/>
        </w:rPr>
        <w:t>زمين حتي يكروز هم از حجت خدا بر مردم خالي نبود</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000676_3224264995"/>
      <w:bookmarkStart w:id="42" w:name="_Toc15"/>
      <w:bookmarkEnd w:id="41"/>
      <w:r>
        <w:rPr>
          <w:rtl w:val="true"/>
        </w:rPr>
        <w:t>تاريخ زكريا و عيسي در انجيل</w:t>
      </w:r>
      <w:bookmarkEnd w:id="42"/>
    </w:p>
    <w:p>
      <w:pPr>
        <w:pStyle w:val="BookText"/>
        <w:rPr/>
      </w:pPr>
      <w:r>
        <w:rPr>
          <w:rFonts w:ascii="IRNazanin" w:hAnsi="IRNazanin" w:eastAsia="IRNazanin"/>
          <w:color w:val="111111"/>
          <w:sz w:val="28"/>
          <w:sz w:val="28"/>
          <w:szCs w:val="28"/>
          <w:rtl w:val="true"/>
          <w:lang w:bidi="fa-IR"/>
        </w:rPr>
        <w:t>انجيل لوقا در اصحاح اول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ايام سلطنت هرودوس پادشاه يهوديان كاهني بود به نام زكريا، و از فرقة ابيا، وهمسر او زني بود از دختران هارون به نام اليصابات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 شوهر هر دو نسبت به خداي تعالي فرمانبر و هردو اهل عبادت و عمل به سفارشات رب و احكام او بودند، و در عبادت خدا گوش به ملامت هاي مردم نمي دادند، و از فرزند محروم بودند، چون اليصابات زني نازا بود، علاوه بر اينكه عمري طولاني پشت سر گذاشته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كه سرگرم كهانت براي فرقة خود بود بر حسب عادت كاهنان قرعه بنامش</w:t>
      </w:r>
    </w:p>
    <w:p>
      <w:pPr>
        <w:pStyle w:val="BookText"/>
        <w:rPr/>
      </w:pPr>
      <w:r>
        <w:rPr>
          <w:rFonts w:ascii="IRNazanin" w:hAnsi="IRNazanin" w:eastAsia="IRNazanin"/>
          <w:color w:val="111111"/>
          <w:sz w:val="28"/>
          <w:sz w:val="28"/>
          <w:szCs w:val="28"/>
          <w:rtl w:val="true"/>
          <w:lang w:bidi="fa-IR"/>
        </w:rPr>
        <w:t xml:space="preserve">اصابت كرد كه آن روز بخوردادن هيكل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مردم اين بود كه در موقع بخوردادن تمامي نمازگزاران از هيكل بيرون 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زكريا داخل هيكل شد، فرشتة پروردگار در حالي كه طرف دست راست قربانگاه بخور ايستاده بود، برايش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از ديدن او وحشت كرد و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زكريا مترس كه من خواهش تو و همسرت اليصابات را شنيدم، به زودي فرزندي برايت مي آورد و بايد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 و از ولادت او فرحي و مسرتي به تو دست مي دهد، و بسياري از ولادت او خوشحال مي شوند، زيرا او در برابر پروردگار مردي عظيم خواهد بود، نه خمري مي نوشد، و نه مسكري، و از همان شكم مادر پر از روح القدس به دنيا مي آيد، و بسياري از بني اسرائيل را به درگاه رب معبودشان بر مي گرداند، و پيشاپيش او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 او در حركت است، تا دلهاي پدران را به فرزندان، و عاصيان را به فكرت ابرار و نيكان برگرداند، تا حزبي مستعد و قوي براي رب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به فرشته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اطمينان پيدا كنم؟ چون من مردي سالخورده و همسرم زني</w:t>
      </w:r>
    </w:p>
    <w:p>
      <w:pPr>
        <w:pStyle w:val="BookText"/>
        <w:rPr/>
      </w:pPr>
      <w:r>
        <w:rPr>
          <w:rFonts w:ascii="IRNazanin" w:hAnsi="IRNazanin" w:eastAsia="IRNazanin"/>
          <w:color w:val="111111"/>
          <w:sz w:val="28"/>
          <w:sz w:val="28"/>
          <w:szCs w:val="28"/>
          <w:rtl w:val="true"/>
          <w:lang w:bidi="fa-IR"/>
        </w:rPr>
        <w:t>نازا و پير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پاسخش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جبرئيلم كه همواره در برابر خدا گوش به فرمانم، خدا مرا فرستاده تا با تو گفتگو كنم و تو را بدين مژده نويد دهم، و تو از همين الان لال مي شوي و تا روزي كه اين فرزند متولد شود نمي تواني با كسي سخن گوئي، و اين شكنجه به خاطر اين است كه تو كلام مرا كه به زودي صورت مي بندد تصديق ننمودي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بيرون هيكل منتظر آمدن زكريا بودند و از ديركردنش تعجب مي كردند، و وقتي بيرون آمد، ديدند كه نمي تواند حرف بزند، فهميدند كه در هيكل خوابش برده و خوابي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با اشاره با ايشان حرف مي زد و همچنين ساكت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ايام خدمتش در هيكل تمام شد و به خانه اش رفت، چيزي نگذشت كه همسرش اليصابات حامله شد، و مدت پنج ماه خود را پنهان مي كرد و با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اينطور با من رفتار كرد، و در ايامي كه نظري به من داشت مرا از عار و ننگ كه در مردم داشتم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انجيل سپس مي 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حمل اليصابات تمام شد و پسري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و خويشان وقتي شنيدند كه خدا رحمتش را نسبت به او فراوان كرده با او در مسرت شركت كردند، و در همانروز</w:t>
      </w:r>
    </w:p>
    <w:p>
      <w:pPr>
        <w:pStyle w:val="BookText"/>
        <w:rPr/>
      </w:pPr>
      <w:r>
        <w:rPr>
          <w:rFonts w:ascii="IRNazanin" w:hAnsi="IRNazanin" w:eastAsia="IRNazanin"/>
          <w:color w:val="111111"/>
          <w:sz w:val="28"/>
          <w:sz w:val="28"/>
          <w:szCs w:val="28"/>
          <w:rtl w:val="true"/>
          <w:lang w:bidi="fa-IR"/>
        </w:rPr>
        <w:t>دلاك آوردند تا او را ختنه كنند، و او را به اسم پدرش زكريا ناميدند، ولي مادرش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قبيله و عشيره تو چنين نامي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پدرش زكريا پرسيدند كه ميل دارد چه اسمي بر او بگذارد؟ او كه تا آن روز قادر به حرف زدن نبود لوحي خواست تا در آن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آوردند و در آن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تعجب كردند و در همان حال زبان زكريا باز شد و خداي را شكر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همسايگان همه و همه دچــــار دهشت و ترس شدند، و همه عجايبي را كه ديده بودند به يكديــگر مي گفتند تا در تمامي كوههاي يهودي نشين پر شد، و همه در دل مي گفتند تا عاقبت اين بچه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دست پروردگار با اوست، چون زكريا هم پر از روح القدس بود و ادعاي نبوت مي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انجيل لوقا اصحاح سوم آمده كه در سال پانزدهم از سلطنت طيبريوس قيصر كه بيلاطس نبطي والي بر يهوديان، و هيرودس رئيس بر ربع جليل، و فيلپس برادرش رئيس بر ربع ايطوريه و كورة تراخوتينيس، و ليسانيوس رئيس بر ربع ابليه بودند و در ايام رياست حنان و قيافا بر كاهنان كلمة خدا بر يوحنا فرزند زكريا در صحرا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مناسبت فرماني به تمامي شهرهاي پيرامون اردن رسيد كه مردم معموديه توبه و مغفرت گناهان را انجام دهند، و اين قصه در سفر اقوال اشعياء پيغمبر نيز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آوازي از صحرا برآمد كه آمادة راه خدا باشيد، و راه او را هموار سازيد، و بدانيــد كه همة بيابان ها پر مي شود و همة كوهها و تل ها به فرمان در مي آيد، و همة كجي ها راست مي شود، و همة دره ها راه همــوار مي گردد، و بشر خلاصي خداي را به چشم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موقعي كه مردم منتظر و همه در دلهايشان دربارة يوحنا فكر مي كردند كه نكند او همان مسيح باشد، يوحنا به همه چنين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شما را به آب تعميد مي دهم، ولكن بعد از من كسي نزد شما مي آيد كه از من قوي تر است، كسي است كه من خود را قابل آن نمي دانم كه بند كفشش را باز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زودي شما را به روح القدس و آتش غسل خواهد داد كه طبقش در دست اوست، و به زودي خرمن خود را پاكيزه كرده و گندم ها را در انبار خود جمع كنيد و كاه را به آتشي كه هرگز خاموش نشود و به چيزهاي ديگر آتش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طور مردم را موعظه مي كرد و بشارت مي داد</w:t>
      </w:r>
      <w:r>
        <w:rPr>
          <w:rFonts w:eastAsia="IRNazanin" w:cs="IRNazanin"/>
          <w:color w:val="111111"/>
          <w:sz w:val="28"/>
          <w:szCs w:val="28"/>
          <w:rtl w:val="true"/>
          <w:lang w:bidi="fa-IR"/>
        </w:rPr>
        <w:t>.</w:t>
      </w:r>
      <w:bookmarkStart w:id="43" w:name="pg12826_110221"/>
    </w:p>
    <w:p>
      <w:pPr>
        <w:pStyle w:val="BookText"/>
        <w:rPr/>
      </w:pPr>
      <w:bookmarkEnd w:id="43"/>
      <w:r>
        <w:rPr>
          <w:rFonts w:ascii="IRNazanin" w:hAnsi="IRNazanin" w:eastAsia="IRNazanin"/>
          <w:color w:val="111111"/>
          <w:sz w:val="28"/>
          <w:sz w:val="28"/>
          <w:szCs w:val="28"/>
          <w:rtl w:val="true"/>
          <w:lang w:bidi="fa-IR"/>
        </w:rPr>
        <w:t>و اما هيرودس رئيس ربع به خاطر اينكه آبرويش در ميان مردم در مسئلة هيروديا همسر برادر فيلپس و نيز به خاطر شرارتهائي كه داشت، به مخاطره افتاده بود، يك خطائي بزرگتر از همه مرتكب شد و آن اين بود كه يوحنا را به زندان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مرقس اصحاح ششم آمده كه هيرودس خودش به دست خود يوحنا را به زندان مي برد و بند بر او مي نهاد و اين كار را به خاطر هيروديا همسر برادرش فيلپس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با او ازدواج كرده بود، و يوحنا با اين عمل وي مخالفت مي كرد كه ازدواج تو با همسر برادرت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روي هيروديا كينه او را در دل داشت و مي خواست او را بكشد و نمي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هيرودس از يوحنا حساب مي برد و مي دانست كه او مردي نيكوكار و مقدس است و همواره او را محافظت مي كرد، و كلامش را شنيده و اعمال بسياري به جا مي آورد و سخنش را به خوشي مي شنيد، تا آنكه روزي چنين اتفاق افتاد كه هيرودس براي جشن ميلادش شامي تهيه كرده و بزرگان مملكت و افسران ارتش و هزاره هاي لشكر را دعوت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همه جمع شده بودند دختر هيروديا وارد شده و در مجلس رقصي كرد كه هيرودس و كرسي نشينان او همه خوشحال شدند،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 خواهي بخواه تا به تو بدهم، و سوگند ياد كرد كه هرچه از من بخواهي مي دهم هرچند نصف مملكتم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بيرون آمد و به مادرش گفت چه بخواهم؟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بريدة يوحنا معمدان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همان لحظه نزد شاه شد و سر بريدة يوحنا معمدان را خواست و شاه در اندوه شد ولي زود جلادي را فرستاد تا سر از بدن جدا شدة يوحنا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در زندان سر يوحنا را از بدن جدا كرد و در طبقي گذاشت و آورد نزد دختره و او هم آن را به مادرش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يوحنا اين بشنيدند و آمدند و بدن بي سر او را برداشته و دفن كردند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4" w:name="__RefHeading___Toc2000678_3224264995"/>
      <w:bookmarkStart w:id="45" w:name="_Toc16"/>
      <w:bookmarkEnd w:id="44"/>
      <w:r>
        <w:rPr>
          <w:rtl w:val="true"/>
        </w:rPr>
        <w:t xml:space="preserve">حضرت يحيي </w:t>
      </w:r>
      <w:r>
        <w:rPr>
          <w:rtl w:val="true"/>
        </w:rPr>
        <w:t>"</w:t>
      </w:r>
      <w:r>
        <w:rPr>
          <w:rtl w:val="true"/>
        </w:rPr>
        <w:t>ع</w:t>
      </w:r>
      <w:r>
        <w:rPr>
          <w:rtl w:val="true"/>
        </w:rPr>
        <w:t xml:space="preserve">" </w:t>
      </w:r>
      <w:r>
        <w:rPr>
          <w:rtl w:val="true"/>
        </w:rPr>
        <w:t>معجزه اي مقدمة تولد عيسي</w:t>
      </w:r>
      <w:r>
        <w:rPr>
          <w:rtl w:val="true"/>
        </w:rPr>
        <w:t>"</w:t>
      </w:r>
      <w:r>
        <w:rPr>
          <w:rtl w:val="true"/>
        </w:rPr>
        <w:t>ع</w:t>
      </w:r>
      <w:r>
        <w:rPr>
          <w:rtl w:val="true"/>
        </w:rPr>
        <w:t>"</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 w:name="__RefHeading___Toc2000680_3224264995"/>
      <w:bookmarkStart w:id="47" w:name="_Toc17"/>
      <w:bookmarkEnd w:id="46"/>
      <w:r>
        <w:rPr>
          <w:rtl w:val="true"/>
        </w:rPr>
        <w:t>اشاره</w:t>
      </w:r>
      <w:bookmarkStart w:id="48" w:name="pg12826_110222"/>
      <w:bookmarkEnd w:id="47"/>
    </w:p>
    <w:p>
      <w:pPr>
        <w:pStyle w:val="BookText"/>
        <w:rPr/>
      </w:pPr>
      <w:bookmarkEnd w:id="48"/>
      <w:r>
        <w:rPr>
          <w:rStyle w:val="FootnoteAnchor"/>
          <w:rtl w:val="true"/>
        </w:rPr>
        <w:footnoteReference w:id="9"/>
      </w:r>
    </w:p>
    <w:p>
      <w:pPr>
        <w:pStyle w:val="Heading4"/>
        <w:numPr>
          <w:ilvl w:val="3"/>
          <w:numId w:val="1"/>
        </w:numPr>
        <w:rPr/>
      </w:pPr>
      <w:bookmarkStart w:id="49" w:name="__RefHeading___Toc2000682_3224264995"/>
      <w:bookmarkStart w:id="50" w:name="_Toc18"/>
      <w:bookmarkEnd w:id="49"/>
      <w:r>
        <w:rPr>
          <w:rtl w:val="true"/>
        </w:rPr>
        <w:t>خلاصه تاريخ زندگي يحيي</w:t>
      </w:r>
      <w:r>
        <w:rPr>
          <w:rtl w:val="true"/>
        </w:rPr>
        <w:t>"</w:t>
      </w:r>
      <w:r>
        <w:rPr>
          <w:rtl w:val="true"/>
        </w:rPr>
        <w:t>ع</w:t>
      </w:r>
      <w:r>
        <w:rPr>
          <w:rtl w:val="true"/>
        </w:rPr>
        <w:t xml:space="preserve">" </w:t>
      </w:r>
      <w:r>
        <w:rPr>
          <w:rtl w:val="true"/>
        </w:rPr>
        <w:t>در قرآن</w:t>
      </w:r>
      <w:bookmarkEnd w:id="50"/>
    </w:p>
    <w:p>
      <w:pPr>
        <w:pStyle w:val="BookText"/>
        <w:rPr/>
      </w:pPr>
      <w:r>
        <w:rPr>
          <w:rFonts w:ascii="IRNazanin" w:hAnsi="IRNazanin" w:eastAsia="IRNazanin"/>
          <w:color w:val="111111"/>
          <w:sz w:val="28"/>
          <w:sz w:val="28"/>
          <w:szCs w:val="28"/>
          <w:rtl w:val="true"/>
          <w:lang w:bidi="fa-IR"/>
        </w:rPr>
        <w:t>تاريخ حضرت يحيي در قرآن از لحاظ شخصي و شخصيتي او، همراه با شرح مختصري از زندگي و نحوة تولدش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عزوجل يحيي عليه السلام را در چند جاي قرآن كريم ياد فرموده و او را به ثناي جميلي ستوده است، از آن جمله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كنندة كلمه اي از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ماية آبروي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و همچنين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از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 قرآن،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مُخلَصين و راه يافتگان خوانده و نام او را خودش انتخاب كرده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كه قبل از وي هيچ كس بدين نام مسمي نشده بود، و او را 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كتاب به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در كودكي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يحيي عليه السلام در سه روز از زندگي اش سلام فرستاده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 كه متولد شد،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روزي كه از دنيا مي رود،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روزي كه دوباره زنده مي شود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به طور كلي دودمان زكريا عليه السلام را مدح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افرادي بودند كه در خيرات پيش دستي مي كردند و ما را به رغبت و از رهبت و</w:t>
      </w:r>
      <w:bookmarkStart w:id="51" w:name="pg12826_110223"/>
    </w:p>
    <w:p>
      <w:pPr>
        <w:pStyle w:val="BookText"/>
        <w:rPr/>
      </w:pPr>
      <w:bookmarkEnd w:id="51"/>
      <w:r>
        <w:rPr>
          <w:rFonts w:ascii="Amiri" w:hAnsi="Amiri" w:eastAsia="Amiri" w:cs="Amiri"/>
          <w:color w:val="111111"/>
          <w:sz w:val="28"/>
          <w:sz w:val="28"/>
          <w:szCs w:val="28"/>
          <w:rtl w:val="true"/>
          <w:lang w:bidi="ar-SA"/>
        </w:rPr>
        <w:t>خشوع مي خواندند</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52" w:name="__RefHeading___Toc2000684_3224264995"/>
      <w:bookmarkStart w:id="53" w:name="_Toc19"/>
      <w:bookmarkEnd w:id="52"/>
      <w:r>
        <w:rPr>
          <w:rtl w:val="true"/>
        </w:rPr>
        <w:t xml:space="preserve">شرح زندگي و مرگ يحيي </w:t>
      </w:r>
      <w:r>
        <w:rPr>
          <w:rtl w:val="true"/>
        </w:rPr>
        <w:t>"</w:t>
      </w:r>
      <w:r>
        <w:rPr>
          <w:rtl w:val="true"/>
        </w:rPr>
        <w:t>ع</w:t>
      </w:r>
      <w:r>
        <w:rPr>
          <w:rtl w:val="true"/>
        </w:rPr>
        <w:t xml:space="preserve">" </w:t>
      </w:r>
      <w:r>
        <w:rPr>
          <w:rtl w:val="true"/>
        </w:rPr>
        <w:t>در روايات</w:t>
      </w:r>
      <w:bookmarkEnd w:id="53"/>
    </w:p>
    <w:p>
      <w:pPr>
        <w:pStyle w:val="BookText"/>
        <w:rPr/>
      </w:pPr>
      <w:r>
        <w:rPr>
          <w:rFonts w:ascii="IRNazanin" w:hAnsi="IRNazanin" w:eastAsia="IRNazanin"/>
          <w:color w:val="111111"/>
          <w:sz w:val="28"/>
          <w:sz w:val="28"/>
          <w:szCs w:val="28"/>
          <w:rtl w:val="true"/>
          <w:lang w:bidi="fa-IR"/>
        </w:rPr>
        <w:t>يحيي عليه السلام به طور معجزه آسا و خارق العاده براي پدر و مادرش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پيري فرتوت و مادرش زني نازا بود، و هردو از فرزنددار شدن مأيوس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حالي خداي تعالي يحيي را به ايشان ارزاني داشت، و يحيي از همان كودكي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از كودكي او را حكمت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خود را به زهد و انقطاع گذرانيد، و هرگز با زنان آميزش نكرد و هيچ يك از لذايذ دنيا او را از خدا به خود مشغول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عليه السلام معاصر حضرت عيسي بن مريم عليه السلام بود، و نبوت او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قوم خود سيد و شريف بود، به طوري كه دلها همه به او توجه نمود و به سويش ميل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پيرامون او جمع مي شدند، و او ايشان را موعظه مي كرد، و به توبه از گناهان دعوت مي نمود، و به تقوي دستور مي داد تا روزي 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دربارة كشته شدن يحيي چيزي نيامده است، ولي در اخبار آمده كه سبب شهادت او اين بود كه زني زناكار در عهد او مي زيست و پادشاه بني اسرائيل مفتون او شد و با او مراوده كرد و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از اين كار نهي نمود و ملامتش كرد، و چون او در قلب شاه عظيم و محترم بود، لذا پادشاه ناگزير از اطاعتش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باعث شد كه زن زانيه نسبت به آن جناب كينه توزي كند، و از آن به بعــد به پادشاه اعتنا نمي كرد مگر بعد از آنكه سر يحيي را از بدنش جدا نموده و برايش هديه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نيز چنين كرد و آن جناب را به قتل رسانيد و سر مقدسش را براي زن هديه فرستاد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 ديگر اخبار آمده كه سبب قتل او اين بود كه پادشاه عاشق برادر زاده خود شد و مي خواست كه با او ازدواج كند يحيي عليه السلام او را نهي مي كرد و مخالفت مي نمود، تا آنكه وقتي همسر برادرش دختر را آن چنان آرايش كرد كه تمام قلب شاه را مسخر كند و با چنين وضعي دخترش را نزد پادشاه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او گفته بود كه چون شاه خواست از تو كام بگيرد مخالفت كن و بگو شرطش اين است كه سر يحيي را برايم حاضر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بي درنگ سر يحيي را از بدن جدا نمود و در طشتي طلا گذاشت و براي دختر برادر حاضر ساخت</w:t>
      </w:r>
      <w:r>
        <w:rPr>
          <w:rFonts w:eastAsia="IRNazanin" w:cs="IRNazanin"/>
          <w:color w:val="111111"/>
          <w:sz w:val="28"/>
          <w:szCs w:val="28"/>
          <w:rtl w:val="true"/>
          <w:lang w:bidi="fa-IR"/>
        </w:rPr>
        <w:t>.</w:t>
      </w:r>
      <w:bookmarkStart w:id="54" w:name="pg12826_110224"/>
    </w:p>
    <w:p>
      <w:pPr>
        <w:pStyle w:val="BookText"/>
        <w:rPr/>
      </w:pPr>
      <w:bookmarkEnd w:id="54"/>
      <w:r>
        <w:rPr>
          <w:rFonts w:ascii="IRNazanin" w:hAnsi="IRNazanin" w:eastAsia="IRNazanin"/>
          <w:color w:val="111111"/>
          <w:sz w:val="28"/>
          <w:sz w:val="28"/>
          <w:szCs w:val="28"/>
          <w:rtl w:val="true"/>
          <w:lang w:bidi="fa-IR"/>
        </w:rPr>
        <w:t>در روايات احاديث بسياري دربارة زهد و عبادت و گرية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و همچنين در مواعظ و حكمت هاي او وارد شده است</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55" w:name="__RefHeading___Toc2000686_3224264995"/>
      <w:bookmarkStart w:id="56" w:name="_Toc20"/>
      <w:bookmarkEnd w:id="55"/>
      <w:r>
        <w:rPr>
          <w:rtl w:val="true"/>
        </w:rPr>
        <w:t>يحيي پيامبر و اعجاز زندگي او</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مژدة پسري مي دهيم كه نامش يحيي است، واز پيش همنامي براي وي قرار نداده 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دعاي زكريا را مستجاب كرد و او را ندا داد كه اي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زماني بود كه زكريا از داشتن فرزند نااميد و از نازائي و پيري زنش آگاه بود، ولي با ديدن كيفيت ادارة زندگي مريم به دست خدا و كرامات او دلش به وجد آمد و براي خود نيز پسري از خدا درخواست كرد و خداوند پاسخش را با مژدة تولد يحيي و شرح شخصيت و اعجاز زندگي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مورد بحث دلالت دارد كه خداي تعالي خودش فرزند زكريا را به نام يحيي نام نهاد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اسمش يحيي است و ما قبل از او احدي را بدين نام نناميده ايم، و كسي در اين نام شريك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اوصافي كه خداوند سبحان در كلام خود براي يحيي شمرده اوصافي است كه در هيچ پيغمبري قبل از او نظيرش نيست،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شدن حكم در كودكي و سيادت، ترك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 و حصوراً،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خدا بر او در روز ولادت و روز مرگ و روز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مسيح عليه السلام پسر خالة حضرت يحيي بود و او هرچند در اين اوصاف با او شريك است لكن او بعد از يحيي متولد شده است، پس تا روز بشارت به ولادت يحيي هيچ پيغمبري در اين اوصاف نظير او نبوده است</w:t>
      </w:r>
      <w:r>
        <w:rPr>
          <w:rFonts w:eastAsia="IRNazanin" w:cs="IRNazanin"/>
          <w:color w:val="111111"/>
          <w:sz w:val="28"/>
          <w:szCs w:val="28"/>
          <w:rtl w:val="true"/>
          <w:lang w:bidi="fa-IR"/>
        </w:rPr>
        <w:t>.</w:t>
      </w:r>
    </w:p>
    <w:p>
      <w:pPr>
        <w:pStyle w:val="Heading4"/>
        <w:numPr>
          <w:ilvl w:val="3"/>
          <w:numId w:val="1"/>
        </w:numPr>
        <w:rPr/>
      </w:pPr>
      <w:bookmarkStart w:id="57" w:name="__RefHeading___Toc2000688_3224264995"/>
      <w:bookmarkStart w:id="58" w:name="_Toc21"/>
      <w:bookmarkEnd w:id="57"/>
      <w:r>
        <w:rPr>
          <w:rtl w:val="true"/>
        </w:rPr>
        <w:t>اعجاز تولد در غير موقع</w:t>
      </w:r>
      <w:bookmarkEnd w:id="58"/>
    </w:p>
    <w:p>
      <w:pPr>
        <w:pStyle w:val="BookText"/>
        <w:rPr/>
      </w:pPr>
      <w:r>
        <w:rPr>
          <w:rFonts w:ascii="IRNazanin" w:hAnsi="IRNazanin" w:eastAsia="IRNazanin"/>
          <w:color w:val="111111"/>
          <w:sz w:val="28"/>
          <w:sz w:val="28"/>
          <w:szCs w:val="28"/>
          <w:rtl w:val="true"/>
          <w:lang w:bidi="fa-IR"/>
        </w:rPr>
        <w:t>زكريا با شنيدن مژدة الهي مبني بر تولد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تعجبي كه ناشي از خاصيت بشر است،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ديگر توانم پسري داشته باشم،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همسرم نازاست، و خودم از پيري به فرتوتي رسيده ام؟</w:t>
      </w:r>
      <w:bookmarkStart w:id="59" w:name="pg12826_110225"/>
    </w:p>
    <w:p>
      <w:pPr>
        <w:pStyle w:val="BookText"/>
        <w:rPr/>
      </w:pPr>
      <w:bookmarkEnd w:id="59"/>
      <w:r>
        <w:rPr>
          <w:rFonts w:ascii="IRNazanin" w:hAnsi="IRNazanin" w:eastAsia="IRNazanin"/>
          <w:color w:val="111111"/>
          <w:sz w:val="28"/>
          <w:sz w:val="28"/>
          <w:szCs w:val="28"/>
          <w:rtl w:val="true"/>
          <w:lang w:bidi="fa-IR"/>
        </w:rPr>
        <w:t>با اينكه زكريا از همان اول يقين داشت كه اين بشارت راست است، شروع كرد به پرسش از خصوصيات آن تا بدين وسيله آن اضطراب دروني را ساكن و آرام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چنين است، و در اين بشارت هيچ شكي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فرموده كه اين بر من آسان است،</w:t>
      </w:r>
    </w:p>
    <w:p>
      <w:pPr>
        <w:pStyle w:val="BookText"/>
        <w:rPr/>
      </w:pPr>
      <w:r>
        <w:rPr>
          <w:rFonts w:ascii="IRNazanin" w:hAnsi="IRNazanin" w:eastAsia="IRNazanin"/>
          <w:color w:val="111111"/>
          <w:sz w:val="28"/>
          <w:sz w:val="28"/>
          <w:szCs w:val="28"/>
          <w:rtl w:val="true"/>
          <w:lang w:bidi="fa-IR"/>
        </w:rPr>
        <w:t xml:space="preserve">از پيش نيز تو را كه چيزي نبودي خلق كرده ام </w:t>
      </w:r>
      <w:r>
        <w:rPr>
          <w:rFonts w:eastAsia="IRNazanin" w:cs="IRNazanin"/>
          <w:color w:val="111111"/>
          <w:sz w:val="28"/>
          <w:szCs w:val="28"/>
          <w:rtl w:val="true"/>
          <w:lang w:bidi="fa-IR"/>
        </w:rPr>
        <w:t>!</w:t>
      </w:r>
    </w:p>
    <w:p>
      <w:pPr>
        <w:pStyle w:val="Heading4"/>
        <w:numPr>
          <w:ilvl w:val="3"/>
          <w:numId w:val="1"/>
        </w:numPr>
        <w:rPr/>
      </w:pPr>
      <w:bookmarkStart w:id="60" w:name="__RefHeading___Toc2000690_3224264995"/>
      <w:bookmarkStart w:id="61" w:name="_Toc22"/>
      <w:bookmarkEnd w:id="60"/>
      <w:r>
        <w:rPr>
          <w:rtl w:val="true"/>
        </w:rPr>
        <w:t>نشانه اي كه زكريا از خدا خواست؟</w:t>
      </w:r>
      <w:bookmarkEnd w:id="61"/>
    </w:p>
    <w:p>
      <w:pPr>
        <w:pStyle w:val="BookText"/>
        <w:rPr/>
      </w:pPr>
      <w:r>
        <w:rPr>
          <w:rFonts w:ascii="IRNazanin" w:hAnsi="IRNazanin" w:eastAsia="IRNazanin"/>
          <w:color w:val="111111"/>
          <w:sz w:val="28"/>
          <w:sz w:val="28"/>
          <w:szCs w:val="28"/>
          <w:rtl w:val="true"/>
          <w:lang w:bidi="fa-IR"/>
        </w:rPr>
        <w:t>زكريا درخواست نشانه اي كرد تا حق را از باطل تميز دهد و بفهمد كه ندائي كه شنيده وحي ملائكه بوده نه القائات شيطاني، و لذا در جواب به او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نشانة الهي بودن آن كه شيطان در آن راهي ندارد،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روز زبانت جز به ذكر خدا به چيز ديگر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انبياء معصوم به عصمت الهي هستند، ديگر شيطان نمي تواند در نفوس آنان تصرفي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برايم نشانه اي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نشانه اي است براي تميز و 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نشانة تو اين است كه سه روز تمام با مردم حرف نزني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آن درخواست است، كه سه روز هرچه جز ذكر خدا بخواهد بگويد زبانش به كار نيفتد، در عين اينكه زبانش سالم است و به مرضي مبتلا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 حرف نزدن اين است كه نتواند حرف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زكريا در اين سه شبانه روز سرگرم عبادت و ذكر خدا بود ولي نمي توانست با مردم حرف بزند مگر با رمز و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عبادتگاه نزد قوم خود شد،</w:t>
      </w:r>
    </w:p>
    <w:p>
      <w:pPr>
        <w:pStyle w:val="BookText"/>
        <w:rPr/>
      </w:pPr>
      <w:r>
        <w:rPr>
          <w:rFonts w:ascii="Amiri" w:hAnsi="Amiri" w:eastAsia="Amiri" w:cs="Amiri"/>
          <w:color w:val="111111"/>
          <w:sz w:val="28"/>
          <w:sz w:val="28"/>
          <w:szCs w:val="28"/>
          <w:rtl w:val="true"/>
          <w:lang w:bidi="ar-SA"/>
        </w:rPr>
        <w:t xml:space="preserve">و با اشاره به آنان دستور داد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و شام خدا را تسبيح بگوئيد </w:t>
      </w:r>
      <w:r>
        <w:rPr>
          <w:rFonts w:eastAsia="IRNazanin" w:cs="IRNazanin"/>
          <w:color w:val="111111"/>
          <w:sz w:val="28"/>
          <w:szCs w:val="28"/>
          <w:rtl w:val="true"/>
          <w:lang w:bidi="fa-IR"/>
        </w:rPr>
        <w:t>! »</w:t>
      </w:r>
    </w:p>
    <w:p>
      <w:pPr>
        <w:pStyle w:val="Heading4"/>
        <w:numPr>
          <w:ilvl w:val="3"/>
          <w:numId w:val="1"/>
        </w:numPr>
        <w:rPr/>
      </w:pPr>
      <w:bookmarkStart w:id="62" w:name="__RefHeading___Toc2000692_3224264995"/>
      <w:bookmarkStart w:id="63" w:name="_Toc23"/>
      <w:bookmarkEnd w:id="62"/>
      <w:r>
        <w:rPr>
          <w:rtl w:val="true"/>
        </w:rPr>
        <w:t>دستور الهي اخذ كتاب</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يحيي را به زكريا داديم به وي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در دو ناحية علم و عمل محكم بگير</w:t>
      </w:r>
      <w:r>
        <w:rPr>
          <w:rFonts w:eastAsia="IRNazanin" w:cs="IRNazanin"/>
          <w:color w:val="111111"/>
          <w:sz w:val="28"/>
          <w:szCs w:val="28"/>
          <w:rtl w:val="true"/>
          <w:lang w:bidi="fa-IR"/>
        </w:rPr>
        <w:t>! »</w:t>
      </w:r>
      <w:bookmarkStart w:id="64" w:name="pg12826_110226"/>
    </w:p>
    <w:p>
      <w:pPr>
        <w:pStyle w:val="BookText"/>
        <w:rPr/>
      </w:pPr>
      <w:bookmarkEnd w:id="64"/>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كتاب به 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دادن به معارف آن و عمل به دستورات و احكام آن است، با عنايت و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به كتاب، تورات است و يا تورات و ساير كتب انبياء، زيرا كتابي كه در آن روز مشتمل بر شريعت بوده همان تورات بوده است</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000694_3224264995"/>
      <w:bookmarkStart w:id="66" w:name="_Toc24"/>
      <w:bookmarkEnd w:id="65"/>
      <w:r>
        <w:rPr>
          <w:rtl w:val="true"/>
        </w:rPr>
        <w:t>علم يحيي در سن كودكي</w:t>
      </w:r>
      <w:bookmarkEnd w:id="66"/>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هُ الحُكمَ صَبِيّا وَ حَناناً مِن لَدُنّا و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يحيي علم به معارف حقيقي داديم،</w:t>
      </w:r>
    </w:p>
    <w:p>
      <w:pPr>
        <w:pStyle w:val="BookText"/>
        <w:rPr/>
      </w:pPr>
      <w:r>
        <w:rPr>
          <w:rFonts w:ascii="Amiri" w:hAnsi="Amiri" w:eastAsia="Amiri" w:cs="Amiri"/>
          <w:color w:val="111111"/>
          <w:sz w:val="28"/>
          <w:sz w:val="28"/>
          <w:szCs w:val="28"/>
          <w:rtl w:val="true"/>
          <w:lang w:bidi="ar-SA"/>
        </w:rPr>
        <w:t>در حالي كه او كودكي نابالغ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به او لطف و عنايت دارد، و امور او را خودش اصلاح مي كند،</w:t>
      </w:r>
    </w:p>
    <w:p>
      <w:pPr>
        <w:pStyle w:val="BookText"/>
        <w:rPr/>
      </w:pPr>
      <w:r>
        <w:rPr>
          <w:rFonts w:ascii="Amiri" w:hAnsi="Amiri" w:eastAsia="Amiri" w:cs="Amiri"/>
          <w:color w:val="111111"/>
          <w:sz w:val="28"/>
          <w:sz w:val="28"/>
          <w:szCs w:val="28"/>
          <w:rtl w:val="true"/>
          <w:lang w:bidi="ar-SA"/>
        </w:rPr>
        <w:t>و به شأن او عنايت مي ورزد،</w:t>
      </w:r>
    </w:p>
    <w:p>
      <w:pPr>
        <w:pStyle w:val="BookText"/>
        <w:rPr/>
      </w:pPr>
      <w:r>
        <w:rPr>
          <w:rFonts w:ascii="Amiri" w:hAnsi="Amiri" w:eastAsia="Amiri" w:cs="Amiri"/>
          <w:color w:val="111111"/>
          <w:sz w:val="28"/>
          <w:sz w:val="28"/>
          <w:szCs w:val="28"/>
          <w:rtl w:val="true"/>
          <w:lang w:bidi="ar-SA"/>
        </w:rPr>
        <w:t>و او هم در زير ساية عنايت خدا رشد مي كند،</w:t>
      </w:r>
    </w:p>
    <w:p>
      <w:pPr>
        <w:pStyle w:val="BookText"/>
        <w:rPr/>
      </w:pPr>
      <w:r>
        <w:rPr>
          <w:rFonts w:ascii="IRNazanin" w:hAnsi="IRNazanin" w:eastAsia="IRNazanin"/>
          <w:color w:val="111111"/>
          <w:sz w:val="28"/>
          <w:sz w:val="28"/>
          <w:szCs w:val="28"/>
          <w:rtl w:val="true"/>
          <w:lang w:bidi="fa-IR"/>
        </w:rPr>
        <w:t>او نسبت به خدا عشق مي ورزد، و مجذوب پروردگار خويش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همين اساس جذبه و عشق رشد و نمو مي كند، و اين نمو، نمو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بينيم خداوند متعال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درنظر گرفتن اين كه اين كلمه به كار نمي رود جز در مواردي كه اسباب طبيعي و عادي مؤثر نيست ويا در نظر گرفته نشده است، 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عطف الهي و انجذاب مخصوصي است بين يحيي و پروردگارش، كه در غير او سابقه و مانند ندارد</w:t>
      </w:r>
      <w:r>
        <w:rPr>
          <w:rFonts w:eastAsia="IRNazanin" w:cs="IRNazanin"/>
          <w:color w:val="111111"/>
          <w:sz w:val="28"/>
          <w:szCs w:val="28"/>
          <w:rtl w:val="true"/>
          <w:lang w:bidi="fa-IR"/>
        </w:rPr>
        <w:t>!</w:t>
      </w:r>
    </w:p>
    <w:p>
      <w:pPr>
        <w:pStyle w:val="Heading4"/>
        <w:numPr>
          <w:ilvl w:val="3"/>
          <w:numId w:val="1"/>
        </w:numPr>
        <w:rPr/>
      </w:pPr>
      <w:bookmarkStart w:id="67" w:name="__RefHeading___Toc2000696_3224264995"/>
      <w:bookmarkStart w:id="68" w:name="_Toc25"/>
      <w:bookmarkEnd w:id="67"/>
      <w:r>
        <w:rPr>
          <w:rtl w:val="true"/>
        </w:rPr>
        <w:t>تقوي يحيي و صفات عاليه او</w:t>
      </w:r>
      <w:bookmarkEnd w:id="68"/>
    </w:p>
    <w:p>
      <w:pPr>
        <w:pStyle w:val="BookText"/>
        <w:rPr/>
      </w:pPr>
      <w:r>
        <w:rPr>
          <w:rFonts w:ascii="Amiri" w:hAnsi="Amiri" w:eastAsia="Amiri" w:cs="Amiri"/>
          <w:color w:val="111111"/>
          <w:sz w:val="28"/>
          <w:sz w:val="28"/>
          <w:szCs w:val="28"/>
          <w:rtl w:val="true"/>
          <w:lang w:bidi="ar-SA"/>
        </w:rPr>
        <w:t>خداوند متعال در ادامة توصيف يحيي عليه السلام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تَقِيّاً وَ بَرّاً بِوالِدَيهِ وَ لَم يَكُن جَبّاراً عَصِيّاً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سه عبارت بيان كليات احوال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نسبت به خالق و مخلوق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نسبت به پروردگارش بيان مي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 بِـوالِدَيهِ،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را نسبت به پدر و مادرش حكايت مي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جَبّاراً عَصِيّاً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او را نسبت به ساير مردم شرح مي دهد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معناي جمله اين است كه آن جناب رؤف و رحيم به مردم، و خيرخواه و</w:t>
      </w:r>
      <w:bookmarkStart w:id="69" w:name="pg12826_110227"/>
    </w:p>
    <w:p>
      <w:pPr>
        <w:pStyle w:val="BookText"/>
        <w:rPr/>
      </w:pPr>
      <w:bookmarkEnd w:id="69"/>
      <w:r>
        <w:rPr>
          <w:rFonts w:ascii="IRNazanin" w:hAnsi="IRNazanin" w:eastAsia="IRNazanin"/>
          <w:color w:val="111111"/>
          <w:sz w:val="28"/>
          <w:sz w:val="28"/>
          <w:szCs w:val="28"/>
          <w:rtl w:val="true"/>
          <w:lang w:bidi="fa-IR"/>
        </w:rPr>
        <w:t>متواضع نسبت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ضعفاي آنها را ياري مي كرده و آنهائي را كه آمادگي هدايت و رشد داشته اند، هدايت مي نموده است</w:t>
      </w:r>
      <w:r>
        <w:rPr>
          <w:rFonts w:eastAsia="IRNazanin" w:cs="IRNazanin"/>
          <w:color w:val="111111"/>
          <w:sz w:val="28"/>
          <w:szCs w:val="28"/>
          <w:rtl w:val="true"/>
          <w:lang w:bidi="fa-IR"/>
        </w:rPr>
        <w:t>.</w:t>
      </w:r>
    </w:p>
    <w:p>
      <w:pPr>
        <w:pStyle w:val="Heading4"/>
        <w:numPr>
          <w:ilvl w:val="3"/>
          <w:numId w:val="1"/>
        </w:numPr>
        <w:rPr/>
      </w:pPr>
      <w:bookmarkStart w:id="70" w:name="__RefHeading___Toc2000698_3224264995"/>
      <w:bookmarkStart w:id="71" w:name="_Toc26"/>
      <w:bookmarkEnd w:id="70"/>
      <w:r>
        <w:rPr>
          <w:rtl w:val="true"/>
        </w:rPr>
        <w:t>سلام خدا بر يحيي</w:t>
      </w:r>
      <w:r>
        <w:rPr>
          <w:rtl w:val="true"/>
        </w:rPr>
        <w:t>"</w:t>
      </w:r>
      <w:r>
        <w:rPr>
          <w:rtl w:val="true"/>
        </w:rPr>
        <w:t>ع</w:t>
      </w:r>
      <w:r>
        <w:rPr>
          <w:rtl w:val="true"/>
        </w:rPr>
        <w:t>"</w:t>
      </w:r>
      <w:bookmarkEnd w:id="71"/>
    </w:p>
    <w:p>
      <w:pPr>
        <w:pStyle w:val="BookText"/>
        <w:rPr/>
      </w:pPr>
      <w:r>
        <w:rPr>
          <w:rFonts w:ascii="IRNazanin" w:hAnsi="IRNazanin" w:eastAsia="IRNazanin"/>
          <w:color w:val="111111"/>
          <w:sz w:val="28"/>
          <w:sz w:val="28"/>
          <w:szCs w:val="28"/>
          <w:rtl w:val="true"/>
          <w:lang w:bidi="fa-IR"/>
        </w:rPr>
        <w:t>خداي سبحان براي يحيي عليه السلام چنين سلام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او روزي كه تولد يافت،</w:t>
      </w:r>
    </w:p>
    <w:p>
      <w:pPr>
        <w:pStyle w:val="BookText"/>
        <w:rPr/>
      </w:pPr>
      <w:r>
        <w:rPr>
          <w:rFonts w:ascii="Amiri" w:hAnsi="Amiri" w:eastAsia="Amiri" w:cs="Amiri"/>
          <w:color w:val="111111"/>
          <w:sz w:val="28"/>
          <w:sz w:val="28"/>
          <w:szCs w:val="28"/>
          <w:rtl w:val="true"/>
          <w:lang w:bidi="ar-SA"/>
        </w:rPr>
        <w:t>و روزي كه مرد،</w:t>
      </w:r>
    </w:p>
    <w:p>
      <w:pPr>
        <w:pStyle w:val="BookText"/>
        <w:rPr/>
      </w:pPr>
      <w:r>
        <w:rPr>
          <w:rFonts w:ascii="IRNazanin" w:hAnsi="IRNazanin" w:eastAsia="IRNazanin"/>
          <w:color w:val="111111"/>
          <w:sz w:val="28"/>
          <w:sz w:val="28"/>
          <w:szCs w:val="28"/>
          <w:rtl w:val="true"/>
          <w:lang w:bidi="fa-IR"/>
        </w:rPr>
        <w:t>و روزي كه زنده بر انگيخته مي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سه روز، خداوند سبحان سلامي فخيم و عظيم بر او مي فرستد، در اين ايام كه هركدامش ابتداءِ يكي از عوالم است، و آدمي در آن زندگي مي كند، از هر مكروهي قرين سلامت باشد، روزي كه متولــــد مي شود به هيچ مكروهي كه با سعادت زندگي اش ناسازگار باشد دچار نگردد، و روزي كه مي ميرد و زندگي برزخي اش را شروع مي كند قرين سلامت باشد، و روزي كه دوباره زنده مي شود و به حقيقت حيات مي رسد، سلامت باشد، و دچار تعب و خستگي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تعبير قرآن مجيد در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يموت و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اولي را در صيغة ماضي و دومي را در صيغة آينده آورده براي اين بوده كه بفهماند اين سلام را خداوند در حال حيات دنيوي يحيي به او فرستاده است نه اين كه در عصر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نزول قرآن</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72" w:name="__RefHeading___Toc2000700_3224264995"/>
      <w:bookmarkStart w:id="73" w:name="_Toc27"/>
      <w:bookmarkEnd w:id="72"/>
      <w:r>
        <w:rPr>
          <w:rtl w:val="true"/>
        </w:rPr>
        <w:t>جزئيات تولد يحيي در قرآن</w:t>
      </w:r>
      <w:bookmarkEnd w:id="73"/>
    </w:p>
    <w:p>
      <w:pPr>
        <w:pStyle w:val="BookText"/>
        <w:rPr/>
      </w:pPr>
      <w:r>
        <w:rPr>
          <w:rFonts w:ascii="IRNazanin" w:hAnsi="IRNazanin" w:eastAsia="IRNazanin"/>
          <w:color w:val="111111"/>
          <w:sz w:val="28"/>
          <w:sz w:val="28"/>
          <w:szCs w:val="28"/>
          <w:rtl w:val="true"/>
          <w:lang w:bidi="fa-IR"/>
        </w:rPr>
        <w:t>يكي از معجزات درتاريخ اديان، تولد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مشابهت همه جانبة تولد و نامگذاري و زندگي او نسبت به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تولد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پيامبر الهي در خانوادة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خدا، در سن پيري و فرتوتي او به دنيا مي آيد، در حالي كه تا آن زمان مادر او به سن پيري رسيده بود و در عين حال نيز زني عاقر و نازا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يحيي از زمرة اتباع و پيروان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اوصياء و جانشينان آن</w:t>
      </w:r>
      <w:bookmarkStart w:id="74" w:name="pg12826_110228"/>
    </w:p>
    <w:p>
      <w:pPr>
        <w:pStyle w:val="BookText"/>
        <w:rPr/>
      </w:pPr>
      <w:bookmarkEnd w:id="74"/>
      <w:r>
        <w:rPr>
          <w:rFonts w:ascii="IRNazanin" w:hAnsi="IRNazanin" w:eastAsia="IRNazanin"/>
          <w:color w:val="111111"/>
          <w:sz w:val="28"/>
          <w:sz w:val="28"/>
          <w:szCs w:val="28"/>
          <w:rtl w:val="true"/>
          <w:lang w:bidi="fa-IR"/>
        </w:rPr>
        <w:t>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 رسد معجزات تولد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 و كيفيت رشد او زمينه ساز تولد اعجاب انگيز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مشاهدة معجزاتي مشابه اعجاز تولد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مردم زمان آن حضرت را آمادة قبول تولد اعجاز آميز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در سورة فوق تولد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توصيف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مريم را كفالت مي كرد،</w:t>
      </w:r>
    </w:p>
    <w:p>
      <w:pPr>
        <w:pStyle w:val="BookText"/>
        <w:rPr/>
      </w:pPr>
      <w:r>
        <w:rPr>
          <w:rFonts w:ascii="Amiri" w:hAnsi="Amiri" w:eastAsia="Amiri" w:cs="Amiri"/>
          <w:color w:val="111111"/>
          <w:sz w:val="28"/>
          <w:sz w:val="28"/>
          <w:szCs w:val="28"/>
          <w:rtl w:val="true"/>
          <w:lang w:bidi="ar-SA"/>
        </w:rPr>
        <w:t>او هر وقت وارد محراب عبادت مريم مي شد،</w:t>
      </w:r>
    </w:p>
    <w:p>
      <w:pPr>
        <w:pStyle w:val="BookText"/>
        <w:rPr/>
      </w:pPr>
      <w:r>
        <w:rPr>
          <w:rFonts w:ascii="IRNazanin" w:hAnsi="IRNazanin" w:eastAsia="IRNazanin"/>
          <w:color w:val="111111"/>
          <w:sz w:val="28"/>
          <w:sz w:val="28"/>
          <w:szCs w:val="28"/>
          <w:rtl w:val="true"/>
          <w:lang w:bidi="fa-IR"/>
        </w:rPr>
        <w:t>در نزد او رزق شگفت انگيزي مي يافت،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روزي از كجا به تو رسيده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جانب خداست، كه خدا به هر كه خواهد روزي بي حساب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هنگام كه زكريا كرامت مريم را مشاهده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لطف خود ذريه اي طيبه عطا فرما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توئي مستجاب كنندة دعا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زكريا را هنگامي كه در محراب عبادت به نماز ايستاده بود، ملائكه ندا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تو را به ولادت يحيي بشارت مي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او كلمة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تصديق كننده باشد،</w:t>
      </w:r>
    </w:p>
    <w:p>
      <w:pPr>
        <w:pStyle w:val="BookText"/>
        <w:rPr/>
      </w:pPr>
      <w:r>
        <w:rPr>
          <w:rFonts w:ascii="IRNazanin" w:hAnsi="IRNazanin" w:eastAsia="IRNazanin"/>
          <w:color w:val="111111"/>
          <w:sz w:val="28"/>
          <w:sz w:val="28"/>
          <w:szCs w:val="28"/>
          <w:rtl w:val="true"/>
          <w:lang w:bidi="fa-IR"/>
        </w:rPr>
        <w:t xml:space="preserve">و همو پيشواي مردم، پارسا، و پيغمبري از شايستگان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زكريا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پسري تواند شد در حالتي كه مرا سن پيري فرارسيده و عيالم نيز عجوزي نازاست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است كار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بخواهد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مرا نشانه اي مرحمت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نشانة تو آن است كه تا سه روز با كسي سخن گفتن نتواني، و جز با رمز چيزي نگوئي، و پيوسته به ياد خدا باش، و او را صبح و شام تسبيح گوي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2000702_3224264995"/>
      <w:bookmarkStart w:id="76" w:name="_Toc28"/>
      <w:bookmarkEnd w:id="75"/>
      <w:r>
        <w:rPr>
          <w:rtl w:val="true"/>
        </w:rPr>
        <w:t>ارتباط زندگي مريم با تولد يحيي</w:t>
      </w:r>
      <w:r>
        <w:rPr>
          <w:rtl w:val="true"/>
        </w:rPr>
        <w:t>"</w:t>
      </w:r>
      <w:r>
        <w:rPr>
          <w:rtl w:val="true"/>
        </w:rPr>
        <w:t>ع</w:t>
      </w:r>
      <w:r>
        <w:rPr>
          <w:rtl w:val="true"/>
        </w:rPr>
        <w:t>"</w:t>
      </w:r>
      <w:bookmarkStart w:id="77" w:name="pg12826_110229"/>
      <w:bookmarkEnd w:id="76"/>
    </w:p>
    <w:p>
      <w:pPr>
        <w:pStyle w:val="BookText"/>
        <w:rPr/>
      </w:pPr>
      <w:bookmarkEnd w:id="77"/>
      <w:r>
        <w:rPr>
          <w:rFonts w:ascii="IRNazanin" w:hAnsi="IRNazanin" w:eastAsia="IRNazanin"/>
          <w:color w:val="111111"/>
          <w:sz w:val="28"/>
          <w:sz w:val="28"/>
          <w:szCs w:val="28"/>
          <w:rtl w:val="true"/>
          <w:lang w:bidi="fa-IR"/>
        </w:rPr>
        <w:t xml:space="preserve">سبب اصلي دعاي زكريا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جانب خودت ذريه اي طيبه به من عطا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ديدن كرامت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خداي تعالي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بودن ذريه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 در آن است كه براي فرزند او هم همان مقامات و كراماتي كه براي مريم مشاهده مي كرد،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خداوند متعال هم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داد، كه شبيه ترين انبياء بود نسبت به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هر جهت در صفات كماليه شباهت تام و تمامي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خداوند سبحان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كنندة كلمه و آيــت خـدا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شايستگان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خود بالاترين چيزي است كه ممكن است يك انسان در آنها مريم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شباهت داشته باشد</w:t>
      </w:r>
      <w:r>
        <w:rPr>
          <w:rFonts w:eastAsia="IRNazanin" w:cs="IRNazanin"/>
          <w:color w:val="111111"/>
          <w:sz w:val="28"/>
          <w:szCs w:val="28"/>
          <w:rtl w:val="true"/>
          <w:lang w:bidi="fa-IR"/>
        </w:rPr>
        <w:t>.</w:t>
      </w:r>
    </w:p>
    <w:p>
      <w:pPr>
        <w:pStyle w:val="Heading4"/>
        <w:numPr>
          <w:ilvl w:val="3"/>
          <w:numId w:val="1"/>
        </w:numPr>
        <w:rPr/>
      </w:pPr>
      <w:bookmarkStart w:id="78" w:name="__RefHeading___Toc2000704_3224264995"/>
      <w:bookmarkStart w:id="79" w:name="_Toc29"/>
      <w:bookmarkEnd w:id="78"/>
      <w:r>
        <w:rPr>
          <w:rtl w:val="true"/>
        </w:rPr>
        <w:t>نامگذاري يحيي</w:t>
      </w:r>
      <w:r>
        <w:rPr>
          <w:rtl w:val="true"/>
        </w:rPr>
        <w:t>"</w:t>
      </w:r>
      <w:r>
        <w:rPr>
          <w:rtl w:val="true"/>
        </w:rPr>
        <w:t>ع</w:t>
      </w:r>
      <w:r>
        <w:rPr>
          <w:rtl w:val="true"/>
        </w:rPr>
        <w:t>"</w:t>
      </w:r>
      <w:bookmarkEnd w:id="79"/>
    </w:p>
    <w:p>
      <w:pPr>
        <w:pStyle w:val="BookText"/>
        <w:rPr/>
      </w:pPr>
      <w:r>
        <w:rPr>
          <w:rFonts w:ascii="Amiri" w:hAnsi="Amiri" w:eastAsia="Amiri" w:cs="Amiri"/>
          <w:color w:val="111111"/>
          <w:sz w:val="28"/>
          <w:sz w:val="28"/>
          <w:szCs w:val="28"/>
          <w:rtl w:val="true"/>
          <w:lang w:bidi="ar-SA"/>
        </w:rPr>
        <w:t>از فرمايش خداوندي كه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يُبَشِّرُكَ بِيَحيي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مي شود كه نامگذاري فرزند زكريا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آيات سورة مريم استفاده مي شود، كه در آن سوره خداي سبحان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 را به فرزندي كه نامش يحيي است بشارت مي دهيم كه قبلاً كسي به اين نام نبوده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نام آن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شده، و بشارت به آن هم قبل از خلقتش بوده است</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000706_3224264995"/>
      <w:bookmarkStart w:id="81" w:name="_Toc30"/>
      <w:bookmarkEnd w:id="80"/>
      <w:r>
        <w:rPr>
          <w:rtl w:val="true"/>
        </w:rPr>
        <w:t xml:space="preserve">شباهت هاي يحيي و عيسي </w:t>
      </w:r>
      <w:r>
        <w:rPr>
          <w:rtl w:val="true"/>
        </w:rPr>
        <w:t>"</w:t>
      </w:r>
      <w:r>
        <w:rPr>
          <w:rtl w:val="true"/>
        </w:rPr>
        <w:t>ع</w:t>
      </w:r>
      <w:r>
        <w:rPr>
          <w:rtl w:val="true"/>
        </w:rPr>
        <w:t>"</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حق مريم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در حق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آنچه خداوند متعال از صفات كماليه و فضايل براي مريم قرار داده، شبيه و نظير آن را عيناً براي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شباهت و محاذات كامل بين يحيي و عيسي وجود دارد، و در آنچه ممكن بوده به يكديگر شباهت</w:t>
      </w:r>
    </w:p>
    <w:p>
      <w:pPr>
        <w:pStyle w:val="BookText"/>
        <w:rPr/>
      </w:pPr>
      <w:r>
        <w:rPr>
          <w:rFonts w:ascii="Amiri" w:hAnsi="Amiri" w:eastAsia="Amiri" w:cs="Amiri"/>
          <w:color w:val="111111"/>
          <w:sz w:val="28"/>
          <w:sz w:val="28"/>
          <w:szCs w:val="28"/>
          <w:rtl w:val="true"/>
          <w:lang w:bidi="ar-SA"/>
        </w:rPr>
        <w:t>رسانيده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كه در همة اوصاف، حق تقدم با عيسي است، زيرا وجود آن حضرت پيش از دعاي زكريا مقدر شده بود، لذا او را فضايل بخصوصي است كه در آنها يحيي را حظي نيست، مانند آنكه عيسي از پيغمبران اولواالعزم شده و داراي كتاب آسماني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تدبر در آيات وارده در قرآن كريم در سوره هاي زير مطالب بالا را بيشتر روشن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مريم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 به فرزندي كه نامش يحيي است بشارت مي دهيم كه همنامي در سابق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كتاب الهي را به قوت فراگير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يحيي در سن كودكي مقام نبوت بخشيديم،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از نزد خود بركت و طهارت عطا كرديم، و او شخصي پرهيزكار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پدر و مادرش مهربان نموديم،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اصلاً به كسي ستم نكرد، و معصيت خدا را مرتكب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حق بر او باد در روز ولادت، در روز رحلت، و در روز بعثت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مريم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روح القدس را به سوي مريم فرستاديم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به مريم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فرستادة پروردگار توام كه به فرمان او براي بخشيدن فرزندي پاك به تو آمده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كار بر من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آن فرزند را نشانه اي براي مردم،</w:t>
      </w:r>
    </w:p>
    <w:p>
      <w:pPr>
        <w:pStyle w:val="BookText"/>
        <w:rPr/>
      </w:pPr>
      <w:r>
        <w:rPr>
          <w:rFonts w:ascii="Amiri" w:hAnsi="Amiri" w:eastAsia="Amiri" w:cs="Amiri"/>
          <w:color w:val="111111"/>
          <w:sz w:val="28"/>
          <w:sz w:val="28"/>
          <w:szCs w:val="28"/>
          <w:rtl w:val="true"/>
          <w:lang w:bidi="ar-SA"/>
        </w:rPr>
        <w:t xml:space="preserve">و رحمتي از جانب خود قرار مي دهيم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اشاره به طفل كرد و به ملامتگران فهماند كه با طفل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با طفل گهواره اي سخن گوئيم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گفت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من بندة خاص خدايم، كه مرا كتاب آسماني و شرف نبوت عطا فرمود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كجا باشم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 و تا زنده ام به نماز و زكات دستور داده است،</w:t>
      </w:r>
      <w:bookmarkStart w:id="82" w:name="pg12826_110231"/>
    </w:p>
    <w:p>
      <w:pPr>
        <w:pStyle w:val="BookText"/>
        <w:rPr/>
      </w:pPr>
      <w:bookmarkEnd w:id="82"/>
      <w:r>
        <w:rPr>
          <w:rFonts w:ascii="IRNazanin" w:hAnsi="IRNazanin" w:eastAsia="IRNazanin"/>
          <w:color w:val="111111"/>
          <w:sz w:val="28"/>
          <w:sz w:val="28"/>
          <w:szCs w:val="28"/>
          <w:rtl w:val="true"/>
          <w:lang w:bidi="fa-IR"/>
        </w:rPr>
        <w:t>همچنين به نيكوئي با مادرم مرا سفارش فرموده است،</w:t>
      </w:r>
    </w:p>
    <w:p>
      <w:pPr>
        <w:pStyle w:val="BookText"/>
        <w:rPr/>
      </w:pPr>
      <w:r>
        <w:rPr>
          <w:rFonts w:ascii="Amiri" w:hAnsi="Amiri" w:eastAsia="Amiri" w:cs="Amiri"/>
          <w:color w:val="111111"/>
          <w:sz w:val="28"/>
          <w:sz w:val="28"/>
          <w:szCs w:val="28"/>
          <w:rtl w:val="true"/>
          <w:lang w:bidi="ar-SA"/>
        </w:rPr>
        <w:t>مرا ستمكار و شقي قرار نداده است،</w:t>
      </w:r>
    </w:p>
    <w:p>
      <w:pPr>
        <w:pStyle w:val="BookText"/>
        <w:rPr/>
      </w:pPr>
      <w:r>
        <w:rPr>
          <w:rFonts w:ascii="IRNazanin" w:hAnsi="IRNazanin" w:eastAsia="IRNazanin"/>
          <w:color w:val="111111"/>
          <w:sz w:val="28"/>
          <w:sz w:val="28"/>
          <w:szCs w:val="28"/>
          <w:rtl w:val="true"/>
          <w:lang w:bidi="fa-IR"/>
        </w:rPr>
        <w:t>درود حق در روز ولادت و در روز مرگ و در روز قيامت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آيات بالا استفاده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نام فرزند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در مقابل فرزند مريم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نامگذاري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يحيي در عهد صباوت و بچگي مقام نبوت و علم كتاب كرامت فرمود، چنانكه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كوچكي و طفوليت مقام نبوت كرامت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يحيي را از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را به پدر و مادرش نيكوكار قرار داد، چنانكه به عيسي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او را نسبت به مادرش نيكوكار مقرر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 سبحان در مواطن و مراحل سه گانه به يحيي سلام و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تولد، روز وفات، و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عيسي هم در همان مواطن سه گانه درود و سلام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يحيي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بزرگ قوم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از روي زهد زن اختيار ننمايد،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چنانكه تمام آنها را به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شباهت هائي كه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براي اجابت نمودن دعاي زكريا بوده است، در آنجا كه درية طيبه و خلف پسنديده و شايسته اي طلب كرد، در آن هنگامي كه از مشاهدة وضع مريم و كرامتي كه در پيشگاه خدا پيدا كرده بود، دلش لبريز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خداي تعالي دربارة يحيي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مُصَدِّقاً بِكَلِمَةٍ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مي شود كه يحيي از زمرة اتباع و پيروان 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اوصياء و جانشينان آن حضرت بوده، زيرا كلمه اي را كه يحيي مصدق اوست، همانا عيسي بن مريم، مي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اِنَّ اللهَ يُبَشِّرُكِ بِكَلِمَةٍ مِنهُ اِسمُهُ المَسيحُ عيسي اِبنُ مَريَمَ </w:t>
      </w:r>
      <w:r>
        <w:rPr>
          <w:rFonts w:eastAsia="Amiri" w:cs="Amiri" w:ascii="Amiri" w:hAnsi="Amiri"/>
          <w:color w:val="111111"/>
          <w:sz w:val="28"/>
          <w:szCs w:val="28"/>
          <w:rtl w:val="true"/>
          <w:lang w:bidi="ar-SA"/>
        </w:rPr>
        <w:t>... ! »</w:t>
      </w:r>
    </w:p>
    <w:p>
      <w:pPr>
        <w:pStyle w:val="Heading2"/>
        <w:numPr>
          <w:ilvl w:val="1"/>
          <w:numId w:val="1"/>
        </w:numPr>
        <w:rPr/>
      </w:pPr>
      <w:bookmarkStart w:id="83" w:name="__RefHeading___Toc2000708_3224264995"/>
      <w:bookmarkStart w:id="84" w:name="_Toc31"/>
      <w:bookmarkEnd w:id="83"/>
      <w:r>
        <w:rPr>
          <w:rtl w:val="true"/>
        </w:rPr>
        <w:t xml:space="preserve">حضرت مريم و حضرت عيسي </w:t>
      </w:r>
      <w:r>
        <w:rPr>
          <w:rtl w:val="true"/>
        </w:rPr>
        <w:t>«</w:t>
      </w:r>
      <w:r>
        <w:rPr>
          <w:rtl w:val="true"/>
        </w:rPr>
        <w:t>ع</w:t>
      </w:r>
      <w:r>
        <w:rPr>
          <w:rtl w:val="true"/>
        </w:rPr>
        <w:t>»</w:t>
      </w:r>
      <w:bookmarkEnd w:id="84"/>
    </w:p>
    <w:p>
      <w:pPr>
        <w:pStyle w:val="Heading3"/>
        <w:numPr>
          <w:ilvl w:val="2"/>
          <w:numId w:val="1"/>
        </w:numPr>
        <w:rPr/>
      </w:pPr>
      <w:bookmarkStart w:id="85" w:name="__RefHeading___Toc2000710_3224264995"/>
      <w:bookmarkStart w:id="86" w:name="_Toc32"/>
      <w:bookmarkEnd w:id="85"/>
      <w:r>
        <w:rPr>
          <w:rtl w:val="true"/>
        </w:rPr>
        <w:t>حضرت مريم</w:t>
      </w:r>
      <w:r>
        <w:rPr>
          <w:rtl w:val="true"/>
        </w:rPr>
        <w:t>"</w:t>
      </w:r>
      <w:r>
        <w:rPr>
          <w:rtl w:val="true"/>
        </w:rPr>
        <w:t>س</w:t>
      </w:r>
      <w:r>
        <w:rPr>
          <w:rtl w:val="true"/>
        </w:rPr>
        <w:t>"</w:t>
      </w:r>
      <w:r>
        <w:rPr>
          <w:rtl w:val="true"/>
        </w:rPr>
        <w:t>صـدّيـقـة قـانـتـه</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000712_3224264995"/>
      <w:bookmarkStart w:id="88" w:name="_Toc33"/>
      <w:bookmarkEnd w:id="87"/>
      <w:r>
        <w:rPr>
          <w:rtl w:val="true"/>
        </w:rPr>
        <w:t>اشاره</w:t>
      </w:r>
      <w:bookmarkStart w:id="89" w:name="pg12826_110233"/>
      <w:bookmarkEnd w:id="88"/>
    </w:p>
    <w:p>
      <w:pPr>
        <w:pStyle w:val="BookText"/>
        <w:rPr/>
      </w:pPr>
      <w:bookmarkEnd w:id="89"/>
      <w:r>
        <w:rPr>
          <w:rStyle w:val="FootnoteAnchor"/>
          <w:rtl w:val="true"/>
        </w:rPr>
        <w:footnoteReference w:id="13"/>
      </w:r>
    </w:p>
    <w:p>
      <w:pPr>
        <w:pStyle w:val="Heading4"/>
        <w:numPr>
          <w:ilvl w:val="3"/>
          <w:numId w:val="1"/>
        </w:numPr>
        <w:rPr/>
      </w:pPr>
      <w:bookmarkStart w:id="90" w:name="__RefHeading___Toc2000714_3224264995"/>
      <w:bookmarkStart w:id="91" w:name="_Toc34"/>
      <w:bookmarkEnd w:id="90"/>
      <w:r>
        <w:rPr>
          <w:rtl w:val="true"/>
        </w:rPr>
        <w:t xml:space="preserve">خلاصه تاريخ زندگي مريم </w:t>
      </w:r>
      <w:r>
        <w:rPr>
          <w:rtl w:val="true"/>
        </w:rPr>
        <w:t>"</w:t>
      </w:r>
      <w:r>
        <w:rPr>
          <w:rtl w:val="true"/>
        </w:rPr>
        <w:t>س</w:t>
      </w:r>
      <w:r>
        <w:rPr>
          <w:rtl w:val="true"/>
        </w:rPr>
        <w:t xml:space="preserve">" </w:t>
      </w:r>
      <w:r>
        <w:rPr>
          <w:rtl w:val="true"/>
        </w:rPr>
        <w:t>در قرآن</w:t>
      </w:r>
      <w:bookmarkEnd w:id="91"/>
    </w:p>
    <w:p>
      <w:pPr>
        <w:pStyle w:val="BookText"/>
        <w:rPr/>
      </w:pPr>
      <w:r>
        <w:rPr>
          <w:rFonts w:ascii="IRNazanin" w:hAnsi="IRNazanin" w:eastAsia="IRNazanin"/>
          <w:color w:val="111111"/>
          <w:sz w:val="28"/>
          <w:sz w:val="28"/>
          <w:szCs w:val="28"/>
          <w:rtl w:val="true"/>
          <w:lang w:bidi="fa-IR"/>
        </w:rPr>
        <w:t xml:space="preserve">آيات سوره هاي آل عمران، مريم، انبياء و تحريم شامل مطالبي است دربارة تاريخ زندگي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مشروح آن در مباحث زيرين نقل خواهد شد، و خلاصه آنها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عيسي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مادر مريم به او حامله شد، به خيال اينكه آنچه در شكم دارد پسر است، نذر كرد كه او را پس از به دنيا آمدن در راه خدا آزاد كند، تا پسرش به خدمت مسجد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بار خود را به زمين نهاد و روشن شد كه او دختر است، غم و حزن او را فراگرفت، ليكن دخترش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ناميد، تا او را به خدمت مسجد وادارد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مريم پيش از ولادت او از دنيا رخت بر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به مسجد آورد تا به كاهنان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آنان بود،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كاهنان راجع به كفالت مريم با يكديگر نزاع و گفتگو كردند، تا بالاخره بنا را بر قرعه نهادند و قرعه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كفالت مريم را به عهده گرفت، و او هم به خدمت مسجد مشغول بود، تا هنگامي كه مريم به سن بلوغ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زكريا براي مريم حجابي برپا كرد تا مريم در ميان آن مشغول عبادت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زكريا كس ديگري داخل آن حجاب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زكريا وارد محراب مريم مي شد، رزق حاضري در محراب او مي ديد،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مريم اين روزي از كجاست؟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خدائي</w:t>
      </w:r>
    </w:p>
    <w:p>
      <w:pPr>
        <w:pStyle w:val="BookText"/>
        <w:rPr/>
      </w:pPr>
      <w:r>
        <w:rPr>
          <w:rFonts w:ascii="Amiri" w:hAnsi="Amiri" w:eastAsia="Amiri" w:cs="Amiri"/>
          <w:color w:val="111111"/>
          <w:sz w:val="28"/>
          <w:sz w:val="28"/>
          <w:szCs w:val="28"/>
          <w:rtl w:val="true"/>
          <w:lang w:bidi="ar-SA"/>
        </w:rPr>
        <w:t>است كه بدون حساب به هركه خواهد روزي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مريم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است كه ملائكه با او سخن گفتند و به او خبر دادند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وي را برگزيده و پاكيزه نموده، و از عبادتكاران قرار داده،</w:t>
      </w:r>
    </w:p>
    <w:p>
      <w:pPr>
        <w:pStyle w:val="BookText"/>
        <w:rPr/>
      </w:pPr>
      <w:r>
        <w:rPr>
          <w:rFonts w:ascii="Amiri" w:hAnsi="Amiri" w:eastAsia="Amiri" w:cs="Amiri"/>
          <w:color w:val="111111"/>
          <w:sz w:val="28"/>
          <w:sz w:val="28"/>
          <w:szCs w:val="28"/>
          <w:rtl w:val="true"/>
          <w:lang w:bidi="ar-SA"/>
        </w:rPr>
        <w:t>و او را براي جهانيان از آيات و نشانه هاي خود مقرر داشته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خداي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در حجاب مستور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بشر كاملي براي مريم مجسم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فرستادة پروردگار توام، و براي بخشيدن پسري كه پدر ندارد به اذن الهي به سوي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بشارت داد كه به زودي از فرزندش معجزات باهره اي ظاهر خواهد شد، و خداوند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حكمت و 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مي آموزد، و او را با آيات و نشانه هاي آشكار به 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عيسي را براي مريم گفت و سپس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در حال مانند ساير زناني كه حامله مي شوند، به فرزند خود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در مكاني دور خلوت گزيد، و چون او را درد زائيدن فرارسيد زير شاخ درخت خرمائي رفت و از شدت حزن و اندوه با خود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پيش از اين مرده بودم، و از صفحة دلها نامم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يا فرزندش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مباش كه خدا از زير قدمت چشمة آبي جاري نمود، و تو خود تنة درخت را تكان بده تا از آن برايت رطب تازه فروريزد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رطب تناول كن و از آن چشمه بياشام، و چشم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دار، و اگر از جنس بشر كسي را ديدي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خدا 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روزة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ام، و با هيچ كس تا روزه هستم سخن نمي گويم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مريم فرزند خود را گرفته و به سوي قومش روان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شئون وجودي او، تماماً از سنخ آنچه نزد ديگران يافت مي شود،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قومش او را بدان حال ديدند مشغول طعن و سرزنش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مريم عجب كار منكر و شگفت آوري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خواهر هارون تو را نه پدر ناصالح و نه مادر بدكار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خودت چنين كاري را مرتكب شدي؟</w:t>
      </w:r>
      <w:r>
        <w:rPr>
          <w:rFonts w:eastAsia="IRNazanin" w:cs="IRNazanin"/>
          <w:color w:val="111111"/>
          <w:sz w:val="28"/>
          <w:szCs w:val="28"/>
          <w:rtl w:val="true"/>
          <w:lang w:bidi="fa-IR"/>
        </w:rPr>
        <w:t>! )</w:t>
      </w:r>
      <w:bookmarkStart w:id="92" w:name="pg12826_110235"/>
    </w:p>
    <w:p>
      <w:pPr>
        <w:pStyle w:val="BookText"/>
        <w:rPr/>
      </w:pPr>
      <w:bookmarkEnd w:id="92"/>
      <w:r>
        <w:rPr>
          <w:rFonts w:ascii="IRNazanin" w:hAnsi="IRNazanin" w:eastAsia="IRNazanin"/>
          <w:color w:val="111111"/>
          <w:sz w:val="28"/>
          <w:sz w:val="28"/>
          <w:szCs w:val="28"/>
          <w:rtl w:val="true"/>
          <w:lang w:bidi="fa-IR"/>
        </w:rPr>
        <w:t>مريم پاسخ آنان را به اشاره حوالة طفل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چگونه با طفل گهواره اي سخن گوئيم؟</w:t>
      </w:r>
    </w:p>
    <w:p>
      <w:pPr>
        <w:pStyle w:val="BookText"/>
        <w:rPr/>
      </w:pPr>
      <w:r>
        <w:rPr>
          <w:rFonts w:ascii="IRNazanin" w:hAnsi="IRNazanin" w:eastAsia="IRNazanin"/>
          <w:color w:val="111111"/>
          <w:sz w:val="28"/>
          <w:sz w:val="28"/>
          <w:szCs w:val="28"/>
          <w:rtl w:val="true"/>
          <w:lang w:bidi="fa-IR"/>
        </w:rPr>
        <w:t>طفل به امر خدا به زبان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بندة خاص خدايم، كه مرا كتاب آسماني و شرف نبوت عطاء فرموده است، من هركجا كه باشم، مرا مبارك گردانيده، و تا زنده ام به نماز و زكات سفارش نموده، و همچنين به نيكوئي با مادرم توصيه فرموده، و مرا ستمكار و شقي نگردانيده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و مرگ و همچنين روزي كه برانگيخته شوم، سلام و درود حق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خود اشاره اي بود به آيندة عيسي كه عليه بيدادگريها و ستمكاريها قيام مي كند، و براي زنده كردن دين موسي و از بين بردن كجي ها كه در آن پديد آمده و تجديد معارف و حقايقش و برافكندن اختلافات و مشاجرات، بپا مي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رشد و نمو كرد تا به سن جواني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مادرش مريم هردو روي عادت جاري در زندگي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آشاميدن و ساير عوارض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عمرشان زندگي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عيسي مبعوث به رسالت شد</w:t>
      </w:r>
      <w:r>
        <w:rPr>
          <w:rFonts w:eastAsia="IRNazanin" w:cs="IRNazanin"/>
          <w:color w:val="111111"/>
          <w:sz w:val="28"/>
          <w:szCs w:val="28"/>
          <w:rtl w:val="true"/>
          <w:lang w:bidi="fa-IR"/>
        </w:rPr>
        <w:t>.</w:t>
      </w:r>
      <w:r>
        <w:rPr>
          <w:rStyle w:val="FootnoteAnchor"/>
          <w:rtl w:val="true"/>
        </w:rPr>
        <w:footnoteReference w:id="14"/>
      </w:r>
    </w:p>
    <w:p>
      <w:pPr>
        <w:pStyle w:val="BookText"/>
        <w:rPr/>
      </w:pPr>
      <w:r>
        <w:rPr>
          <w:rStyle w:val="FootnoteAnchor"/>
          <w:rtl w:val="true"/>
        </w:rPr>
        <w:footnoteReference w:id="15"/>
      </w:r>
    </w:p>
    <w:p>
      <w:pPr>
        <w:pStyle w:val="Heading4"/>
        <w:numPr>
          <w:ilvl w:val="3"/>
          <w:numId w:val="1"/>
        </w:numPr>
        <w:rPr/>
      </w:pPr>
      <w:bookmarkStart w:id="93" w:name="__RefHeading___Toc2000716_3224264995"/>
      <w:bookmarkStart w:id="94" w:name="_Toc35"/>
      <w:bookmarkEnd w:id="93"/>
      <w:r>
        <w:rPr>
          <w:rtl w:val="true"/>
        </w:rPr>
        <w:t>شرح ولادت حضرت مريم در قرآن</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زماني را كه زوجة عمران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عهد كردم فرزندي را كه در رحم دارم در راه تو آزاد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دعاي بندگان بشنوي و به اسرار و احوال همه آگاهي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 بزاد، از روي حسرت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كه زاده ام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آنچه زائيده داناتر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 داند كه چه حكمتها در وجود آن دختر 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5" w:name="pg12826_110236"/>
    </w:p>
    <w:p>
      <w:pPr>
        <w:pStyle w:val="BookText"/>
        <w:rPr/>
      </w:pPr>
      <w:bookmarkEnd w:id="95"/>
      <w:r>
        <w:rPr>
          <w:rFonts w:ascii="IRNazanin" w:hAnsi="IRNazanin" w:eastAsia="IRNazanin"/>
          <w:color w:val="111111"/>
          <w:sz w:val="28"/>
          <w:sz w:val="28"/>
          <w:szCs w:val="28"/>
          <w:rtl w:val="true"/>
          <w:lang w:bidi="fa-IR"/>
        </w:rPr>
        <w:t>و پسري كه او مي خواست مثل اين دختر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 عمران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اين دختر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 شيطان رجيم در پناه تو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به نيكوئي پذيرفت،</w:t>
      </w:r>
    </w:p>
    <w:p>
      <w:pPr>
        <w:pStyle w:val="BookText"/>
        <w:rPr/>
      </w:pPr>
      <w:r>
        <w:rPr>
          <w:rFonts w:ascii="IRNazanin" w:hAnsi="IRNazanin" w:eastAsia="IRNazanin"/>
          <w:color w:val="111111"/>
          <w:sz w:val="28"/>
          <w:sz w:val="28"/>
          <w:szCs w:val="28"/>
          <w:rtl w:val="true"/>
          <w:lang w:bidi="fa-IR"/>
        </w:rPr>
        <w:t xml:space="preserve">و او را به ترتيبي نيكو پرورش داد </w:t>
      </w:r>
      <w:r>
        <w:rPr>
          <w:rFonts w:eastAsia="IRNazanin" w:cs="IRNazanin"/>
          <w:color w:val="111111"/>
          <w:sz w:val="28"/>
          <w:szCs w:val="28"/>
          <w:rtl w:val="true"/>
          <w:lang w:bidi="fa-IR"/>
        </w:rPr>
        <w:t>.... »</w:t>
      </w:r>
    </w:p>
    <w:p>
      <w:pPr>
        <w:pStyle w:val="Heading4"/>
        <w:numPr>
          <w:ilvl w:val="3"/>
          <w:numId w:val="1"/>
        </w:numPr>
        <w:rPr/>
      </w:pPr>
      <w:bookmarkStart w:id="96" w:name="__RefHeading___Toc2000718_3224264995"/>
      <w:bookmarkStart w:id="97" w:name="_Toc36"/>
      <w:bookmarkEnd w:id="96"/>
      <w:r>
        <w:rPr>
          <w:rtl w:val="true"/>
        </w:rPr>
        <w:t>پدر و مادر مريم</w:t>
      </w:r>
      <w:bookmarkEnd w:id="97"/>
    </w:p>
    <w:p>
      <w:pPr>
        <w:pStyle w:val="BookText"/>
        <w:rPr/>
      </w:pPr>
      <w:r>
        <w:rPr>
          <w:rFonts w:ascii="IRNazanin" w:hAnsi="IRNazanin" w:eastAsia="IRNazanin"/>
          <w:color w:val="111111"/>
          <w:sz w:val="28"/>
          <w:sz w:val="28"/>
          <w:szCs w:val="28"/>
          <w:rtl w:val="true"/>
          <w:lang w:bidi="fa-IR"/>
        </w:rPr>
        <w:t xml:space="preserve">اولين عبارتي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عهد كردم فرزندي را كه در رحم دارم در راه تو آزاد 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دارد كه آن سخن را زماني گفته كه حامله بوده، و حملش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سخن اشعاري بر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او دارد، زيرا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 زوجه اش چنين استقلالي در آزاد نمودن بچة داخل شكمش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بر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است كه قرآن كريم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زماني براي كفالت مريم قرعه مي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 دهد كه مريم قبل از تولد خود پدرش را از دست داده بود و نياز به كفالت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اسم پدر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ذكر شده و اسم مادر اورا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 بوده كه به قوم خود مبعوث شده بود</w:t>
      </w:r>
      <w:r>
        <w:rPr>
          <w:rFonts w:eastAsia="IRNazanin" w:cs="IRNazanin"/>
          <w:color w:val="111111"/>
          <w:sz w:val="28"/>
          <w:szCs w:val="28"/>
          <w:rtl w:val="true"/>
          <w:lang w:bidi="fa-IR"/>
        </w:rPr>
        <w:t>.</w:t>
      </w:r>
    </w:p>
    <w:p>
      <w:pPr>
        <w:pStyle w:val="Heading4"/>
        <w:numPr>
          <w:ilvl w:val="3"/>
          <w:numId w:val="1"/>
        </w:numPr>
        <w:rPr/>
      </w:pPr>
      <w:bookmarkStart w:id="98" w:name="__RefHeading___Toc2000720_3224264995"/>
      <w:bookmarkStart w:id="99" w:name="_Toc37"/>
      <w:bookmarkEnd w:id="98"/>
      <w:r>
        <w:rPr>
          <w:rtl w:val="true"/>
        </w:rPr>
        <w:t xml:space="preserve">مفهوم </w:t>
      </w:r>
      <w:r>
        <w:rPr>
          <w:rtl w:val="true"/>
        </w:rPr>
        <w:t xml:space="preserve">" </w:t>
      </w:r>
      <w:r>
        <w:rPr>
          <w:rtl w:val="true"/>
        </w:rPr>
        <w:t>تحرير يا آزاد سازي</w:t>
      </w:r>
      <w:r>
        <w:rPr>
          <w:rtl w:val="true"/>
        </w:rPr>
        <w:t xml:space="preserve">" </w:t>
      </w:r>
      <w:r>
        <w:rPr>
          <w:rtl w:val="true"/>
        </w:rPr>
        <w:t>مريم</w:t>
      </w:r>
      <w:bookmarkEnd w:id="99"/>
    </w:p>
    <w:p>
      <w:pPr>
        <w:pStyle w:val="BookText"/>
        <w:rPr/>
      </w:pPr>
      <w:r>
        <w:rPr>
          <w:rFonts w:ascii="IRNazanin" w:hAnsi="IRNazanin" w:eastAsia="IRNazanin"/>
          <w:color w:val="111111"/>
          <w:sz w:val="28"/>
          <w:sz w:val="28"/>
          <w:szCs w:val="28"/>
          <w:rtl w:val="true"/>
          <w:lang w:bidi="fa-IR"/>
        </w:rPr>
        <w:t xml:space="preserve">در عصر تولد مريم، وقتي پدر و مادري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كرد، بدين معني نبود كه او را از قيد بندگي آزاد مي كردند بلكه منظور آزاد نمودن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سرپرستي و ولايت خود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نسبت به اولاد خود 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اورا به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و آزاد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ولايت خود خارج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آزادگي اگر براي خدا بود به معني اين بود كه او را تحت ولايت خداوندي وارد مي كردند، يعني او را مخصوص بندگي و پرستش خدا و خدمت نمودن كنيسه ها و پرستشگاه ها مي كردند</w:t>
      </w:r>
      <w:r>
        <w:rPr>
          <w:rFonts w:eastAsia="IRNazanin" w:cs="IRNazanin"/>
          <w:color w:val="111111"/>
          <w:sz w:val="28"/>
          <w:szCs w:val="28"/>
          <w:rtl w:val="true"/>
          <w:lang w:bidi="fa-IR"/>
        </w:rPr>
        <w:t>.</w:t>
      </w:r>
      <w:bookmarkStart w:id="100" w:name="pg12826_110237"/>
    </w:p>
    <w:p>
      <w:pPr>
        <w:pStyle w:val="BookText"/>
        <w:rPr/>
      </w:pPr>
      <w:bookmarkEnd w:id="100"/>
      <w:r>
        <w:rPr>
          <w:rFonts w:ascii="IRNazanin" w:hAnsi="IRNazanin" w:eastAsia="IRNazanin"/>
          <w:color w:val="111111"/>
          <w:sz w:val="28"/>
          <w:sz w:val="28"/>
          <w:szCs w:val="28"/>
          <w:rtl w:val="true"/>
          <w:lang w:bidi="fa-IR"/>
        </w:rPr>
        <w:t xml:space="preserve">گويند آنان وقتي فرزند خود را در راه خداي تعالي آزاد مي كردند، ديگر او را در منافع خودشان وادار به كار نمي كردند، و از فرزندان خود استفادة شخصي نمي بردند، بلكه آنها به خدمت و تميز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مشغول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ادامه داشت تا آنكه آنها به مرحلة بلوغ مي رسيدند و اختيار با بچه بود كه اگر مي خواست به كار خودش ادامه مي داد و گرنه از آن دست برداشته و به كاري كه دلخواه خودش بود، مشغول مي شد</w:t>
      </w:r>
      <w:r>
        <w:rPr>
          <w:rFonts w:eastAsia="IRNazanin" w:cs="IRNazanin"/>
          <w:color w:val="111111"/>
          <w:sz w:val="28"/>
          <w:szCs w:val="28"/>
          <w:rtl w:val="true"/>
          <w:lang w:bidi="fa-IR"/>
        </w:rPr>
        <w:t>.</w:t>
      </w:r>
    </w:p>
    <w:p>
      <w:pPr>
        <w:pStyle w:val="Heading4"/>
        <w:numPr>
          <w:ilvl w:val="3"/>
          <w:numId w:val="1"/>
        </w:numPr>
        <w:rPr/>
      </w:pPr>
      <w:bookmarkStart w:id="101" w:name="__RefHeading___Toc2000722_3224264995"/>
      <w:bookmarkStart w:id="102" w:name="_Toc38"/>
      <w:bookmarkEnd w:id="101"/>
      <w:r>
        <w:rPr>
          <w:rtl w:val="true"/>
        </w:rPr>
        <w:t>چگونه انتظار تولد پسر تبديل به دختر شد؟</w:t>
      </w:r>
      <w:bookmarkEnd w:id="102"/>
    </w:p>
    <w:p>
      <w:pPr>
        <w:pStyle w:val="BookText"/>
        <w:rPr/>
      </w:pPr>
      <w:r>
        <w:rPr>
          <w:rFonts w:ascii="IRNazanin" w:hAnsi="IRNazanin" w:eastAsia="IRNazanin"/>
          <w:color w:val="111111"/>
          <w:sz w:val="28"/>
          <w:sz w:val="28"/>
          <w:szCs w:val="28"/>
          <w:rtl w:val="true"/>
          <w:lang w:bidi="fa-IR"/>
        </w:rPr>
        <w:t>از عبارتي كه مادر مريم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نذر كردم كه فرزندي كه در رحم دارم در راه تو آزاد گردانم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نكته نيز برمي آيد كه او به طور قطع عقيده داشت كه بچه اي كه در شكم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شريفه سخن زوجة عمران را بدون قيد و شرط و تعليق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خداي متعال سخني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قطع به پيشگاه خداونــدي عرضه داشته، حكـايــت فرموده است، روشن مي شود، كه اعتقاد او از روي قرائني حدسي كه به ذهن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تجربه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رسد، نبوده است، زيرا از آن حدسيات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نخواهد شد، و پر واضح است كه كلام الهي از اشتمال بر اين گونه حدسيات دور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اعتقادي كه زوجة عمران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 خود داشته از جهتي منتهي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لذا پس از وضع حمل و روشن شدن مطلب باز مأيــوس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با كمال صراحت و قطعيت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 فرزندش را از شر شيطان رجيم در پناه تو مي آورم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براي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 نمايد، با اين كه به حسب ظاهر راهي براي علم و دانائي بدان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كه زوجة عمران بدون هيچ قيد و شرطي به خداوند متعال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موضوع فرزند پيدا كردن آن دختر داخل در علم غيب و مربوط به آينده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مي شود كه او به وجهي از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پسري كرامت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و او از عمران حمل داشت، روي آن حساب قطعيت پيدا كرد كه حتماً آنچه در شكم دارد، همان پسر است، لكن پس از وضع حمل و فهميدن اشتباه خود، دانست كه حتماً آن پسر از نسل اين دختر است، لذا بدون ترديد و قيد و شرط براي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ثابت</w:t>
      </w:r>
      <w:bookmarkStart w:id="103" w:name="pg12826_110238"/>
    </w:p>
    <w:p>
      <w:pPr>
        <w:pStyle w:val="BookText"/>
        <w:rPr/>
      </w:pPr>
      <w:bookmarkEnd w:id="103"/>
      <w:r>
        <w:rPr>
          <w:rFonts w:ascii="IRNazanin" w:hAnsi="IRNazanin" w:eastAsia="IRNazanin"/>
          <w:color w:val="111111"/>
          <w:sz w:val="28"/>
          <w:sz w:val="28"/>
          <w:szCs w:val="28"/>
          <w:rtl w:val="true"/>
          <w:lang w:bidi="fa-IR"/>
        </w:rPr>
        <w:t>نمود و آن را به خداي متعال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از تدبر در كلام الهي به دست آمد</w:t>
      </w:r>
      <w:r>
        <w:rPr>
          <w:rFonts w:eastAsia="IRNazanin" w:cs="IRNazanin"/>
          <w:color w:val="111111"/>
          <w:sz w:val="28"/>
          <w:szCs w:val="28"/>
          <w:rtl w:val="true"/>
          <w:lang w:bidi="fa-IR"/>
        </w:rPr>
        <w:t>.</w:t>
      </w:r>
    </w:p>
    <w:p>
      <w:pPr>
        <w:pStyle w:val="Heading4"/>
        <w:numPr>
          <w:ilvl w:val="3"/>
          <w:numId w:val="1"/>
        </w:numPr>
        <w:rPr/>
      </w:pPr>
      <w:bookmarkStart w:id="104" w:name="__RefHeading___Toc2000724_3224264995"/>
      <w:bookmarkStart w:id="105" w:name="_Toc39"/>
      <w:bookmarkEnd w:id="104"/>
      <w:r>
        <w:rPr>
          <w:rtl w:val="true"/>
        </w:rPr>
        <w:t xml:space="preserve">امتيازات مريم </w:t>
      </w:r>
      <w:r>
        <w:rPr>
          <w:rtl w:val="true"/>
        </w:rPr>
        <w:t>"</w:t>
      </w:r>
      <w:r>
        <w:rPr>
          <w:rtl w:val="true"/>
        </w:rPr>
        <w:t>س</w:t>
      </w:r>
      <w:r>
        <w:rPr>
          <w:rtl w:val="true"/>
        </w:rPr>
        <w:t>"</w:t>
      </w:r>
      <w:bookmarkEnd w:id="105"/>
    </w:p>
    <w:p>
      <w:pPr>
        <w:pStyle w:val="BookText"/>
        <w:rPr/>
      </w:pPr>
      <w:r>
        <w:rPr>
          <w:rFonts w:ascii="IRNazanin" w:hAnsi="IRNazanin" w:eastAsia="IRNazanin"/>
          <w:color w:val="111111"/>
          <w:sz w:val="28"/>
          <w:sz w:val="28"/>
          <w:szCs w:val="28"/>
          <w:rtl w:val="true"/>
          <w:lang w:bidi="fa-IR"/>
        </w:rPr>
        <w:t xml:space="preserve">قرآن كريم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آنچه زوجة عمران زائيده داناتر است، و پسري كه او مي خواست چون اين دختر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خداي تعالي نكات ظريفي را بيان فرموده كه شامل امتيازات مريم بر ديگران و حتي بر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فرزندي كه زاده ام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زوجة عمران براي اظهار تحسر به پيشگاه خداوندي عرضه داشت، خداوند متعال با فرمودن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به آنچه او زائيده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خواهد بيان دارد كه ما هم مي دانستيم كه او دختر است لكن خواستيم آرزوي او را به وجه احسن و طريق بهتري عملي سازيم، و اگر زوجة عمران منظور ما را در آن قسمت مي دانست، ابداً اظهار تحسر و حزن نمي نمود، با اينكه پسري كه او آرزويش را مي داشت، ممكن نبود كه چون اين دختر، و آنچه بر وجود او مترتب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بالاترين چيزي كه در حق آن پسر امكان داشت، آن بود كه چون عيسي پسري شود كه كور مادرزاد را بينا و كر مادرزاد را شنوا سازد، و مرده را زنده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بر وجود اين دختر آثار بالاتر از آن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اين دختر وسيله اي است كه از او پسري بدون پدر به وجود آيد،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مريم و پسرش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براي جهانيان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او در گهواره با مردم تكلم 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كودك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مَثَل او در نزد خدا مثل آدم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اينها و ساير آيات و علامات، همان قسمت هائي است كه بر وجود اين دختر و فرزند مباركش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مترتب شده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2000726_3224264995"/>
      <w:bookmarkStart w:id="107" w:name="_Toc40"/>
      <w:bookmarkEnd w:id="106"/>
      <w:r>
        <w:rPr>
          <w:rtl w:val="true"/>
        </w:rPr>
        <w:t>نـام گذاري مـريم</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عبري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عابـده و خادمـه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مي شود كه به چه دليل زوجة عمران اسم دختر خودش را مريم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وقتي وضع حمل نمود، و از پسر بودن حمل خود مأيوس شد، فوراً اين نام را به دختر نوزاد خود نهاد، تا او را به كاري كه از پسر انتظار داشت،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سَمَّيتُها مَريَمَ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منزلة آن است كه گفته باشد من دختر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يعني نذر كردم كه اين دختر را در راه خدا آزاد نمايم، كه به عبادت و بندگي حق مخصوص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ترين دليلي كه مي رساند سخن او افادة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عــبارت قـــرآن مجيـــد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 را به نيكوئي پذيرفت و او را به تربيتي نيكو پرورش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دختر و ذريه اش را به خداوند متعال سپرد تا از شر شيطان در امان و در كار عبادت و خدمت ثابت قدم باشند و اسم با مسمي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اول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نيكوئي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پذيرفتن سخن اول زوجة عمران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 را مريم 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دوم، يعني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پرورشي نيكو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اجابت نمودن سخن دوم اوست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 و ذريه اش را از شر شيطان رجيم، در پناه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اول منظور پذيرفتن و قبول كردن خود آن دختر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زيرا قرآن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دختر داده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قبول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نمودن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اَنبَتَها نَباتاً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رشد و طهارت به او و ذرية او، و افاضه نمودن يك رقم حيات و زندگي است كه وسوسة شيطان در آن راه پيدا نكند،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در آية شريفة ديگر خداوند متعال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قالَت المَلاءِكَةُ يا نَريَمَ اِنَّ اللهَ اصطَفاكَ وَ طَهَّرَكَ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بيانان بالا روشن مي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برگزيدن مريم، و همچنين </w:t>
      </w:r>
      <w:r>
        <w:rPr>
          <w:rFonts w:eastAsia="IRNazanin" w:cs="IRNazanin"/>
          <w:color w:val="111111"/>
          <w:sz w:val="28"/>
          <w:szCs w:val="28"/>
          <w:rtl w:val="true"/>
          <w:lang w:bidi="fa-IR"/>
        </w:rPr>
        <w:t>"</w:t>
      </w:r>
      <w:bookmarkStart w:id="108" w:name="pg12826_110240"/>
    </w:p>
    <w:p>
      <w:pPr>
        <w:pStyle w:val="BookText"/>
        <w:rPr/>
      </w:pPr>
      <w:bookmarkEnd w:id="108"/>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نمودن او از پليدي معصيت، هر دو اجابت و پذيرفتن دعاي مادر او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برگزيدن مريم بر زنان عالم از نظر ولادت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آيت شدن اين مادر و فرزند براي عالميان، تصديــق قول خــداي تــعــالي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مانند دختر نيست </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4"/>
        <w:numPr>
          <w:ilvl w:val="3"/>
          <w:numId w:val="1"/>
        </w:numPr>
        <w:rPr/>
      </w:pPr>
      <w:bookmarkStart w:id="109" w:name="__RefHeading___Toc2000728_3224264995"/>
      <w:bookmarkStart w:id="110" w:name="_Toc41"/>
      <w:bookmarkEnd w:id="109"/>
      <w:r>
        <w:rPr>
          <w:rtl w:val="true"/>
        </w:rPr>
        <w:t xml:space="preserve">زندگي مريم قبل از تولد عيسي </w:t>
      </w:r>
      <w:r>
        <w:rPr>
          <w:rtl w:val="true"/>
        </w:rPr>
        <w:t>"</w:t>
      </w:r>
      <w:r>
        <w:rPr>
          <w:rtl w:val="true"/>
        </w:rPr>
        <w:t>ع</w:t>
      </w:r>
      <w:r>
        <w:rPr>
          <w:rtl w:val="true"/>
        </w:rPr>
        <w:t>"</w:t>
      </w:r>
      <w:bookmarkEnd w:id="110"/>
    </w:p>
    <w:p>
      <w:pPr>
        <w:pStyle w:val="BookText"/>
        <w:rPr/>
      </w:pPr>
      <w:r>
        <w:rPr>
          <w:rFonts w:ascii="IRNazanin" w:hAnsi="IRNazanin" w:eastAsia="IRNazanin"/>
          <w:color w:val="111111"/>
          <w:sz w:val="28"/>
          <w:sz w:val="28"/>
          <w:szCs w:val="28"/>
          <w:rtl w:val="true"/>
          <w:lang w:bidi="fa-IR"/>
        </w:rPr>
        <w:t>قرآن مجيد دوران اولية زندگي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تولد خودش تا زمان تولد پسرش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جمله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جمله هاي كوتاه، عظمت و امتيازي را براي اين بانو نشان داده كه حتي پسرش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امتيازات مفتخر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قسمتي از اين مطالب را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قسمت از زندگي اين بانوي عظيم الشأن را كه در آيات فوق بدان اشاره شده، شرح مي دهيم، و خاطرنشان مي سازيم كه از زندگي مريم بعد از تولد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ذكري نرفته است، زيرا آنچه لازمة ذكر اين تاريخ ممتاز حيات بشري است، در همان حيات قبل از تولد و زمان تولد فرزند گرانمايه اش،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قرآني در اين سوره در اين زمينه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او را به نيكوئي پذيرفت،</w:t>
      </w:r>
    </w:p>
    <w:p>
      <w:pPr>
        <w:pStyle w:val="BookText"/>
        <w:rPr/>
      </w:pPr>
      <w:r>
        <w:rPr>
          <w:rFonts w:ascii="IRNazanin" w:hAnsi="IRNazanin" w:eastAsia="IRNazanin"/>
          <w:color w:val="111111"/>
          <w:sz w:val="28"/>
          <w:sz w:val="28"/>
          <w:szCs w:val="28"/>
          <w:rtl w:val="true"/>
          <w:lang w:bidi="fa-IR"/>
        </w:rPr>
        <w:t>و او را به تربيتي نيكو پرورش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اورا كفالت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زكريا وارد محراب عبادت مريم مي شد نزد او رزق شگفت آوري مي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مريم اين روزي از كجا به تو مي رسد؟ پاسخ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به هركه خواهد روزي بي حساب دهد</w:t>
      </w:r>
      <w:r>
        <w:rPr>
          <w:rFonts w:eastAsia="Amiri" w:cs="Amiri" w:ascii="Amiri" w:hAnsi="Amiri"/>
          <w:color w:val="111111"/>
          <w:sz w:val="28"/>
          <w:szCs w:val="28"/>
          <w:rtl w:val="true"/>
          <w:lang w:bidi="ar-SA"/>
        </w:rPr>
        <w:t>!»</w:t>
      </w:r>
      <w:bookmarkStart w:id="111" w:name="pg12826_110241"/>
    </w:p>
    <w:p>
      <w:pPr>
        <w:pStyle w:val="BookText"/>
        <w:rPr/>
      </w:pPr>
      <w:bookmarkEnd w:id="111"/>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اَنبَتَها نَباتاً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مي كند، بخشيدن 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ذرية او، و افاضه نمودن يك نوع زندگي است كه وسوسة شيطان در آن راه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به نيكوئي،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برگزيدن و انتخاب نمودن او بوده كه در قـــرآن كريم از آن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مريم تحت تكفل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زير استفاده مي شود كه كفالت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مريم به واسطة اصابت نمودن قرعه به نام او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 نبودي زماني كه آنان براي كفالت و نگهداري مريم قرعه مي كشيدند؟</w:t>
      </w:r>
    </w:p>
    <w:p>
      <w:pPr>
        <w:pStyle w:val="BookText"/>
        <w:rPr/>
      </w:pPr>
      <w:r>
        <w:rPr>
          <w:rFonts w:ascii="IRNazanin" w:hAnsi="IRNazanin" w:eastAsia="IRNazanin"/>
          <w:color w:val="111111"/>
          <w:sz w:val="28"/>
          <w:sz w:val="28"/>
          <w:szCs w:val="28"/>
          <w:rtl w:val="true"/>
          <w:lang w:bidi="fa-IR"/>
        </w:rPr>
        <w:t xml:space="preserve">و نبودي كه چگونه با يكديگر مخاصمه مي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موضوع تكفل و نگهداري مريم با يكديگر مخاصمه كردند تا آنكه بنا را به قرعه كشيدن گذاشتند و قرعه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اسلامي آمده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طبق نذر مادرش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رسم بر اين بود كه فرزندي كه آزاد مي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كليسا بود و از آن خارج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بود كه زوجة عمران پس از وضع حمل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فرزند من دختر است، و پسر چون دختر نيست، زيرا دختر وقتي حائض مي شود از مسجد بيرون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زوجة عمران فرزندش را نذر كنيسه نمود تا در آنجا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خدمت آنها را مي كرد تا به سن بلوغ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زكريا دستور داد تا برايش حجابي قرار دادند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از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عياشي و قمي</w:t>
      </w:r>
      <w:r>
        <w:rPr>
          <w:rFonts w:eastAsia="IRNazanin" w:cs="IRNazanin"/>
          <w:color w:val="111111"/>
          <w:sz w:val="28"/>
          <w:szCs w:val="28"/>
          <w:rtl w:val="true"/>
          <w:lang w:bidi="fa-IR"/>
        </w:rPr>
        <w:t>)</w:t>
      </w:r>
    </w:p>
    <w:p>
      <w:pPr>
        <w:pStyle w:val="Heading4"/>
        <w:numPr>
          <w:ilvl w:val="3"/>
          <w:numId w:val="1"/>
        </w:numPr>
        <w:rPr/>
      </w:pPr>
      <w:bookmarkStart w:id="112" w:name="__RefHeading___Toc2000730_3224264995"/>
      <w:bookmarkStart w:id="113" w:name="_Toc42"/>
      <w:bookmarkEnd w:id="112"/>
      <w:r>
        <w:rPr>
          <w:rtl w:val="true"/>
        </w:rPr>
        <w:t>محراب عبادت مريم، محل نزول مائده آسماني</w:t>
      </w:r>
      <w:bookmarkEnd w:id="113"/>
    </w:p>
    <w:p>
      <w:pPr>
        <w:pStyle w:val="BookText"/>
        <w:rPr/>
      </w:pPr>
      <w:r>
        <w:rPr>
          <w:rFonts w:ascii="IRNazanin" w:hAnsi="IRNazanin" w:eastAsia="IRNazanin"/>
          <w:color w:val="111111"/>
          <w:sz w:val="28"/>
          <w:sz w:val="28"/>
          <w:szCs w:val="28"/>
          <w:rtl w:val="true"/>
          <w:lang w:bidi="fa-IR"/>
        </w:rPr>
        <w:t>روايات اسلامي چنين نقل مي كنند كه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مريم بالغ شد به محراب رفت و حجابي بر خود انداخت، ديگر كسي او را نمي ديد</w:t>
      </w:r>
      <w:r>
        <w:rPr>
          <w:rFonts w:eastAsia="IRNazanin" w:cs="IRNazanin"/>
          <w:color w:val="111111"/>
          <w:sz w:val="28"/>
          <w:szCs w:val="28"/>
          <w:rtl w:val="true"/>
          <w:lang w:bidi="fa-IR"/>
        </w:rPr>
        <w:t>.</w:t>
      </w:r>
      <w:bookmarkStart w:id="114" w:name="pg12826_110242"/>
    </w:p>
    <w:p>
      <w:pPr>
        <w:pStyle w:val="BookText"/>
        <w:rPr/>
      </w:pPr>
      <w:bookmarkEnd w:id="114"/>
      <w:r>
        <w:rPr>
          <w:rFonts w:ascii="IRNazanin" w:hAnsi="IRNazanin" w:eastAsia="IRNazanin"/>
          <w:color w:val="111111"/>
          <w:sz w:val="28"/>
          <w:sz w:val="28"/>
          <w:szCs w:val="28"/>
          <w:rtl w:val="true"/>
          <w:lang w:bidi="fa-IR"/>
        </w:rPr>
        <w:t>زكريا به محرابش وارد مي شد و در نزد او ميوة تابستاني را در زمستان و ميوة زمستاني را در تابستان مي ديد،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مريم اين از كجاست؟</w:t>
      </w:r>
    </w:p>
    <w:p>
      <w:pPr>
        <w:pStyle w:val="BookText"/>
        <w:rPr/>
      </w:pP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نزد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هركه خواهد روزي بي حساب دهد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از امام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عياشي و 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آن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غيرمعهودي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ديديم زكريا نزد مريم ميوة تابستاني را در زمستان و ميوة زمستاني را در تابستان مي ديد، اگر اين رزق يك رزق معمولي بود قطعاً زكريا به جوابي كه مريم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نمي كرد، زيرا ممكن بود كه آن را برخي از مردمي كه به مسجد مي آمدند برايش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آية شريفة بعدي دلالت دارد براينكه زكريا وجود آن رزق را در نزد مريم از كرامات الهي و خارق عادت تلقي كرده بود، لذا از خداي تعالي براي خودش نيز درخواست ذرية طيبه اي نمود كه مقامش چون مقام مريم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سياق آيه فهميده مي شود كه زكريا آن پرسش را از مريم بيش از يك بار ننموده است، و به همان جوابي كه از او شنيد قانع شد و يقين به صدق گفتارش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جائي كه مريم در كليسا اتخاذ كرده بود،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اهل كتاب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خانة كوچكي است كه در مقّدم معبدشان درست مي كنند، و داراي دري است كه به وسيلة نردبان كوچكي وارد آن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آن باشد اهالي ميان معبد او را نمي بينند</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4"/>
        <w:numPr>
          <w:ilvl w:val="3"/>
          <w:numId w:val="1"/>
        </w:numPr>
        <w:rPr/>
      </w:pPr>
      <w:bookmarkStart w:id="115" w:name="__RefHeading___Toc2000732_3224264995"/>
      <w:bookmarkStart w:id="116" w:name="_Toc43"/>
      <w:bookmarkEnd w:id="115"/>
      <w:r>
        <w:rPr>
          <w:rtl w:val="true"/>
        </w:rPr>
        <w:t xml:space="preserve">مريم، مادرعيسي مسيح </w:t>
      </w:r>
      <w:r>
        <w:rPr>
          <w:rtl w:val="true"/>
        </w:rPr>
        <w:t>"</w:t>
      </w:r>
      <w:r>
        <w:rPr>
          <w:rtl w:val="true"/>
        </w:rPr>
        <w:t>ع</w:t>
      </w:r>
      <w:r>
        <w:rPr>
          <w:rtl w:val="true"/>
        </w:rPr>
        <w:t>"</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مريم با ذكر جريانهاي مهم زندگي دو تن از پيامبران بزرگ بني اسرائيل، يعني زكريا 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سپس شرح روزهائي را مي دهد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خود كناره مي گيرد و در مكان شرقي اعتزال مي جويد و سپس به عيسي</w:t>
      </w:r>
    </w:p>
    <w:p>
      <w:pPr>
        <w:pStyle w:val="BookText"/>
        <w:rPr/>
      </w:pPr>
      <w:r>
        <w:rPr>
          <w:rFonts w:ascii="Amiri" w:hAnsi="Amiri" w:eastAsia="Amiri" w:cs="Amiri"/>
          <w:color w:val="111111"/>
          <w:sz w:val="28"/>
          <w:sz w:val="28"/>
          <w:szCs w:val="28"/>
          <w:rtl w:val="true"/>
          <w:lang w:bidi="ar-SA"/>
        </w:rPr>
        <w:t>عليه السلام حامله مي شود، و عيسي متولد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ميان دو داستان تولد يحيي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تمامي هست، چون ولادت هردو بزرگوار به طور خارق العاده صورت گرفته است، و اين هردو در كودكي حكم و نبوت داده شدند، آن يكي خبر داد كه مأمور به احسان به مادر شده و جبار و شقي نيست، و برخود در روز ولادتش و روز مرگش و روز مبعوث شدنش سلام داده است؛ اين يكي نيز همين مطالب را گفته و قرآن هم از آن دو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هاي ديگري نيز آن دو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عليه السلام نبوت عيسي عليه السلام را تصديق كرده و به او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خداوند سبحان به رسول گرامي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ذكر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مريم را در آن زمان كه از مردم اهل خود كناره گرفت و در مكان 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همان سمت شرقي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در مقابل آنان حجابي آويخت،</w:t>
      </w:r>
    </w:p>
    <w:p>
      <w:pPr>
        <w:pStyle w:val="BookText"/>
        <w:rPr/>
      </w:pPr>
      <w:r>
        <w:rPr>
          <w:rFonts w:ascii="IRNazanin" w:hAnsi="IRNazanin" w:eastAsia="IRNazanin"/>
          <w:color w:val="111111"/>
          <w:sz w:val="28"/>
          <w:sz w:val="28"/>
          <w:szCs w:val="28"/>
          <w:rtl w:val="true"/>
          <w:lang w:bidi="fa-IR"/>
        </w:rPr>
        <w:t>پس ما روح خود نزد او فرستاديم كه به صورت انساني تمام عيار بر او مجسم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اين آيه چنين برمي آيد كه گويا مريم خود را از اهل خويش پوشيده داشت تا قلبش فارغ تر براي اعتكاف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آيـة ديگر تأكيد مي كند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كه زكريا وارد محراب او مي شد مي ديد نزد او رزقي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 كه به سوي مريم فرستاده شده بود به صورت بشر ممثل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تمثل و تجسم به صورت بشر اين است كه در حواس بينائي مريم به اين صورت محسوس شود، وگرنه در واقع باز همان روح است نه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روحي كه به سوي مريم فرستاده شده بود از جنس بشر و جن نبود بلكه از جنس ملك و نوع سوم مخلوقات صاحب شعور بود كه خدا او را در كتابش وصف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فردي را كه مأمور وحي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جاي ديگر قرآن او را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يا 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در يك جا نيز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همة اينها مي توان فهميد كه آن روحي كه براي مريم مجسم شد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آية فوق روح را به خدا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17" w:name="pg12826_110244"/>
    </w:p>
    <w:p>
      <w:pPr>
        <w:pStyle w:val="BookText"/>
        <w:rPr/>
      </w:pPr>
      <w:bookmarkEnd w:id="117"/>
      <w:r>
        <w:rPr>
          <w:rFonts w:ascii="Amiri" w:hAnsi="Amiri" w:eastAsia="Amiri" w:cs="Amiri"/>
          <w:color w:val="111111"/>
          <w:sz w:val="28"/>
          <w:sz w:val="28"/>
          <w:szCs w:val="28"/>
          <w:rtl w:val="true"/>
          <w:lang w:bidi="ar-SA"/>
        </w:rPr>
        <w:t>منظور تشريف و احترام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جز در داستان مريم در جاي ديگر نيامده است، و آيات بعدي كه در آن جبرئيل خود را براي مريم معرفي مي كند بهترين شاهد است بر اين كه وي در همان حال هم كه به صورت بشر مجسم شده بود، باز فرشته بود، نه اين كه بشر شده باشد، بلكه فرشته اي بود به صورت بشر و مريم او را به صورت بشر ديد، يعني در حاسه و ادراك مريم به آن صورت محسوس شد، ولي در خارج از ادراك وي صورتي غير صورت بشر داشت</w:t>
      </w:r>
      <w:r>
        <w:rPr>
          <w:rFonts w:eastAsia="IRNazanin" w:cs="IRNazanin"/>
          <w:color w:val="111111"/>
          <w:sz w:val="28"/>
          <w:szCs w:val="28"/>
          <w:rtl w:val="true"/>
          <w:lang w:bidi="fa-IR"/>
        </w:rPr>
        <w:t>.</w:t>
      </w:r>
    </w:p>
    <w:p>
      <w:pPr>
        <w:pStyle w:val="Heading4"/>
        <w:numPr>
          <w:ilvl w:val="3"/>
          <w:numId w:val="1"/>
        </w:numPr>
        <w:rPr/>
      </w:pPr>
      <w:bookmarkStart w:id="118" w:name="__RefHeading___Toc2000734_3224264995"/>
      <w:bookmarkStart w:id="119" w:name="_Toc44"/>
      <w:bookmarkEnd w:id="118"/>
      <w:r>
        <w:rPr>
          <w:rtl w:val="true"/>
        </w:rPr>
        <w:t>برخورد اوليه مريم با فرشته وحي و رسول پروردگار</w:t>
      </w:r>
      <w:bookmarkEnd w:id="119"/>
    </w:p>
    <w:p>
      <w:pPr>
        <w:pStyle w:val="BookText"/>
        <w:rPr/>
      </w:pPr>
      <w:r>
        <w:rPr>
          <w:rFonts w:ascii="IRNazanin" w:hAnsi="IRNazanin" w:eastAsia="IRNazanin"/>
          <w:color w:val="111111"/>
          <w:sz w:val="28"/>
          <w:sz w:val="28"/>
          <w:szCs w:val="28"/>
          <w:rtl w:val="true"/>
          <w:lang w:bidi="fa-IR"/>
        </w:rPr>
        <w:t>مريم همينكه ملك را بديد بترسيد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مردي پرهيزكاري من از سوء قصد تو به خداي رحمان پناه مي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وحشتي كه از حضور جبرئيل عارضش شده بود مبادرت به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خيال مي كرد كه وي بشري است كه به قصد سوء بدانجا شده است، لذا خود را به پناه رحمان سپرد تا رحمت عام الهي را كه هدف نهائي منقطعين عباد است متوجه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پناهندگي خود را مشروط به تقواي طرف نمود بدين دليل بود كه هر انساني كراهت دارد از اين كه وصف جميل تقوي را از خود نفي كند و بر هر انساني گران است كه به نداشتن آن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نيز خواست بگويد كه اگر تو تقوي داشته باشي من از تو به رحمن پناه مي برم، و چون بايد با تقوي باشي، پس همان تقوايت بايد تو را از سوء قصد به من و متعرض من شدنت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به مريم جواب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پروردگار تو هستم،</w:t>
      </w:r>
    </w:p>
    <w:p>
      <w:pPr>
        <w:pStyle w:val="BookText"/>
        <w:rPr/>
      </w:pPr>
      <w:r>
        <w:rPr>
          <w:rFonts w:ascii="Amiri" w:hAnsi="Amiri" w:eastAsia="Amiri" w:cs="Amiri"/>
          <w:color w:val="111111"/>
          <w:sz w:val="28"/>
          <w:sz w:val="28"/>
          <w:szCs w:val="28"/>
          <w:rtl w:val="true"/>
          <w:lang w:bidi="ar-SA"/>
        </w:rPr>
        <w:t xml:space="preserve">تا فرزند شايسته اي را به تو عطا نمايم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لطافت هائي كه در سورة مريم در نقل داستانهاي زكريا و مريم و ابراهيم و موسي به كار رفته، همه جا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يحيي را به زكريا، عيسي را به مريم، اسحاق و يعقوب را به ابراهيم، و هارون را به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براي من فرزندي آيد كه قبل از اين با هيچ مردي نياميخته ام، نه از</w:t>
      </w:r>
      <w:bookmarkStart w:id="120" w:name="pg12826_110245"/>
    </w:p>
    <w:p>
      <w:pPr>
        <w:pStyle w:val="BookText"/>
        <w:rPr/>
      </w:pPr>
      <w:bookmarkEnd w:id="120"/>
      <w:r>
        <w:rPr>
          <w:rFonts w:ascii="IRNazanin" w:hAnsi="IRNazanin" w:eastAsia="IRNazanin"/>
          <w:color w:val="111111"/>
          <w:sz w:val="28"/>
          <w:sz w:val="28"/>
          <w:szCs w:val="28"/>
          <w:rtl w:val="true"/>
          <w:lang w:bidi="fa-IR"/>
        </w:rPr>
        <w:t xml:space="preserve">راه حلال و ازدواج، و نه از راه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اين معنا را مي رساند كه مريم از كلام جبرئيل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تو پسري ببخشم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فهميده بود كه اين پسر را در همين حالا مي بخشد، و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بشري با من تماس نگرفته و زناكار هم نبوده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جمله فهماند كه فرزنددار شدن من در الان منوط به اين است كه چند ماه قبل از نكاح و يا نصاحي صورت گرفته باشد، و حال اين كه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بدو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از همين قرار است، كه به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براي من آسان است،</w:t>
      </w:r>
    </w:p>
    <w:p>
      <w:pPr>
        <w:pStyle w:val="BookText"/>
        <w:rPr/>
      </w:pPr>
      <w:r>
        <w:rPr>
          <w:rFonts w:ascii="Amiri" w:hAnsi="Amiri" w:eastAsia="Amiri" w:cs="Amiri"/>
          <w:color w:val="111111"/>
          <w:sz w:val="28"/>
          <w:sz w:val="28"/>
          <w:szCs w:val="28"/>
          <w:rtl w:val="true"/>
          <w:lang w:bidi="ar-SA"/>
        </w:rPr>
        <w:t>تا آن را براي مردم از جانب خويش آيتي و رحمتي كنيم،</w:t>
      </w:r>
    </w:p>
    <w:p>
      <w:pPr>
        <w:pStyle w:val="BookText"/>
        <w:rPr/>
      </w:pPr>
      <w:r>
        <w:rPr>
          <w:rFonts w:ascii="Amiri" w:hAnsi="Amiri" w:eastAsia="Amiri" w:cs="Amiri"/>
          <w:color w:val="111111"/>
          <w:sz w:val="28"/>
          <w:sz w:val="28"/>
          <w:szCs w:val="28"/>
          <w:rtl w:val="true"/>
          <w:lang w:bidi="ar-SA"/>
        </w:rPr>
        <w:t xml:space="preserve">و كاري است مقرر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بدين وسيله، بعضي از اغراض خلقت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ايـــن طرز خارق العاده خاطر نشان مي سازد، و معنايش اين است كه ما او را با نفخ روح، و بدون پدر، به خاطر اين منظور، خلق كرديم، و نيز به خاطر اين كه آيتي باشد براي مردم، و رحمتي باشد از ما، با خلقتش آيتي باشد، و با رسالتش و معجزاتش رحمتي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تعبيرها اشاره به اين معناست كه غرض هاي الهي اموري نيست كه فهم بشر بدان احاطه يابد و الفاظ گنجايش همة آنها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كاري است مقرر شده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عبارت اشاره به حتمي بودن قضائي است كه خدا دربارة ولادت اين غلام زكي رانده، و ديگر نه امتناع مريم جلو آن را مي گيرد و نه دعايش </w:t>
      </w:r>
      <w:r>
        <w:rPr>
          <w:rFonts w:eastAsia="IRNazanin" w:cs="IRNazanin"/>
          <w:color w:val="111111"/>
          <w:sz w:val="28"/>
          <w:szCs w:val="28"/>
          <w:rtl w:val="true"/>
          <w:lang w:bidi="fa-IR"/>
        </w:rPr>
        <w:t>!</w:t>
      </w:r>
    </w:p>
    <w:p>
      <w:pPr>
        <w:pStyle w:val="Heading4"/>
        <w:numPr>
          <w:ilvl w:val="3"/>
          <w:numId w:val="1"/>
        </w:numPr>
        <w:rPr/>
      </w:pPr>
      <w:bookmarkStart w:id="121" w:name="__RefHeading___Toc2000736_3224264995"/>
      <w:bookmarkStart w:id="122" w:name="_Toc45"/>
      <w:bookmarkEnd w:id="121"/>
      <w:r>
        <w:rPr>
          <w:rtl w:val="true"/>
        </w:rPr>
        <w:t>باردار شدن مريم</w:t>
      </w:r>
      <w:bookmarkEnd w:id="122"/>
    </w:p>
    <w:p>
      <w:pPr>
        <w:pStyle w:val="BookText"/>
        <w:rPr/>
      </w:pPr>
      <w:r>
        <w:rPr>
          <w:rFonts w:ascii="IRNazanin" w:hAnsi="IRNazanin" w:eastAsia="IRNazanin"/>
          <w:color w:val="111111"/>
          <w:sz w:val="28"/>
          <w:sz w:val="28"/>
          <w:szCs w:val="28"/>
          <w:rtl w:val="true"/>
          <w:lang w:bidi="fa-IR"/>
        </w:rPr>
        <w:t>سپس قرآن كريم بيان مي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باردار شد به فرزند،</w:t>
      </w:r>
    </w:p>
    <w:p>
      <w:pPr>
        <w:pStyle w:val="BookText"/>
        <w:rPr/>
      </w:pPr>
      <w:r>
        <w:rPr>
          <w:rFonts w:ascii="IRNazanin" w:hAnsi="IRNazanin" w:eastAsia="IRNazanin"/>
          <w:color w:val="111111"/>
          <w:sz w:val="28"/>
          <w:sz w:val="28"/>
          <w:szCs w:val="28"/>
          <w:rtl w:val="true"/>
          <w:lang w:bidi="fa-IR"/>
        </w:rPr>
        <w:t>پس انفراد و اعتزال جست،</w:t>
      </w:r>
    </w:p>
    <w:p>
      <w:pPr>
        <w:pStyle w:val="BookText"/>
        <w:rPr/>
      </w:pPr>
      <w:r>
        <w:rPr>
          <w:rFonts w:ascii="Amiri" w:hAnsi="Amiri" w:eastAsia="Amiri" w:cs="Amiri"/>
          <w:color w:val="111111"/>
          <w:sz w:val="28"/>
          <w:sz w:val="28"/>
          <w:szCs w:val="28"/>
          <w:rtl w:val="true"/>
          <w:lang w:bidi="ar-SA"/>
        </w:rPr>
        <w:t>و اورا به محل دوري از خانواده اش برد</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از اهل خود اعتزال جست و به محل دوري آمد، درد زائيدن او را مجبور نمود، و به كنار تنة درخت خرمائي آمد تا در آنجا حمل خود را بزايد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123" w:name="pg12826_110246"/>
    </w:p>
    <w:p>
      <w:pPr>
        <w:pStyle w:val="BookText"/>
        <w:rPr/>
      </w:pPr>
      <w:bookmarkEnd w:id="123"/>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مريم از خجالتش و شرم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قبل از اين مرده بودم و چيزي غيرقابل اعتنا بودم، و فراموش مي شدم، تا مردم درباره ام حرف نمي زدند، كه به زودي خواهند زد</w:t>
      </w:r>
      <w:r>
        <w:rPr>
          <w:rFonts w:eastAsia="IRNazanin" w:cs="IRNazanin"/>
          <w:color w:val="111111"/>
          <w:sz w:val="28"/>
          <w:szCs w:val="28"/>
          <w:rtl w:val="true"/>
          <w:lang w:bidi="fa-IR"/>
        </w:rPr>
        <w:t>.</w:t>
      </w:r>
    </w:p>
    <w:p>
      <w:pPr>
        <w:pStyle w:val="Heading4"/>
        <w:numPr>
          <w:ilvl w:val="3"/>
          <w:numId w:val="1"/>
        </w:numPr>
        <w:rPr/>
      </w:pPr>
      <w:bookmarkStart w:id="124" w:name="__RefHeading___Toc2000738_3224264995"/>
      <w:bookmarkStart w:id="125" w:name="_Toc46"/>
      <w:bookmarkEnd w:id="124"/>
      <w:r>
        <w:rPr>
          <w:rtl w:val="true"/>
        </w:rPr>
        <w:t>به سخن در آمدن عيسيِ نوزاد مريم در مقابل تهمت مردم</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اَن لا تَحزَني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عيسيِ نوزاد از طرف پائين مريم را ندا داد كه غم مخور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پروردگارت جلوي تو نهري جاري ساخت،</w:t>
      </w:r>
    </w:p>
    <w:p>
      <w:pPr>
        <w:pStyle w:val="BookText"/>
        <w:rPr/>
      </w:pPr>
      <w:r>
        <w:rPr>
          <w:rFonts w:ascii="Amiri" w:hAnsi="Amiri" w:eastAsia="Amiri" w:cs="Amiri"/>
          <w:color w:val="111111"/>
          <w:sz w:val="28"/>
          <w:sz w:val="28"/>
          <w:szCs w:val="28"/>
          <w:rtl w:val="true"/>
          <w:lang w:bidi="ar-SA"/>
        </w:rPr>
        <w:t>تنة درخت را به سوي خود تكان بده كه خرماي تازه بر تو افكند،</w:t>
      </w:r>
    </w:p>
    <w:p>
      <w:pPr>
        <w:pStyle w:val="BookText"/>
        <w:rPr/>
      </w:pPr>
      <w:r>
        <w:rPr>
          <w:rFonts w:ascii="IRNazanin" w:hAnsi="IRNazanin" w:eastAsia="IRNazanin"/>
          <w:color w:val="111111"/>
          <w:sz w:val="28"/>
          <w:sz w:val="28"/>
          <w:szCs w:val="28"/>
          <w:rtl w:val="true"/>
          <w:lang w:bidi="fa-IR"/>
        </w:rPr>
        <w:t xml:space="preserve">بخور و بنوش، و چشمت را روشن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آدميان كسي را ديدي،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براي خدا روزة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كرده ام،</w:t>
      </w:r>
    </w:p>
    <w:p>
      <w:pPr>
        <w:pStyle w:val="BookText"/>
        <w:rPr/>
      </w:pPr>
      <w:r>
        <w:rPr>
          <w:rFonts w:ascii="Amiri" w:hAnsi="Amiri" w:eastAsia="Amiri" w:cs="Amiri"/>
          <w:color w:val="111111"/>
          <w:sz w:val="28"/>
          <w:sz w:val="28"/>
          <w:szCs w:val="28"/>
          <w:rtl w:val="true"/>
          <w:lang w:bidi="ar-SA"/>
        </w:rPr>
        <w:t xml:space="preserve">و امروز با بشري سخن نكنم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تسليتي است به مادرش، از آن اندوه و غم شديدي كه به وي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براي زني عابد و زاهد هيچ مصيبتي تلخ تر و سخت تر از اين نيست كه او را در ناموسش متهم كنند، آن هم زني باكره، آنهم از خانداني كه در گذشته و حال معروف به عفت و پاكي است، و مخصوصاً تهمتي كه بچسبد، و هيچ راهي براي انكار نباشد، بلكه حجت و دليل همه در دست خصم باشد، لذا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سفارش كرد كه با احدي حرف نزن و در مقام دفاع برنيا، چون حجت خصم آن قدر سست نبود كه چيزي بتواند آن را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معجزات تولد عيسي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تنة درخت را به سوي خود تكان بده كه خرماي تازه بر تو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در آن تكان دادن را به ساقه درخت، و خرما ريختن را به نخله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خالي از اشعار به اين نكته نيست كه نخلة خشك بوده، و در همان ساعت سبز شده و برگ و بار آورده و رطب داده است كه خرماي پخته و رسيده از آن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چشم روشني مي دهد و مي 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رطب تازه بخور، و از جوي آبي كه زير پايت جاري شده بياشام، و</w:t>
      </w:r>
      <w:bookmarkStart w:id="126" w:name="pg12826_110247"/>
    </w:p>
    <w:p>
      <w:pPr>
        <w:pStyle w:val="BookText"/>
        <w:rPr/>
      </w:pPr>
      <w:bookmarkEnd w:id="126"/>
      <w:r>
        <w:rPr>
          <w:rFonts w:ascii="Amiri" w:hAnsi="Amiri" w:eastAsia="Amiri" w:cs="Amiri"/>
          <w:color w:val="111111"/>
          <w:sz w:val="28"/>
          <w:sz w:val="28"/>
          <w:szCs w:val="28"/>
          <w:rtl w:val="true"/>
          <w:lang w:bidi="ar-SA"/>
        </w:rPr>
        <w:t>بدون اينكه اندوهي به خود راه دهي، خوشنود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به خوردن و آشاميدن سفارش كرد بدين جهت بوده كه اين دو از نشانه هاي مسرت و خوشوقتي است، و كسي كه گرفتار مصيبت است ديگر نمي تواند از غذاي لذيذ و آب گوارا لذت ببرد، و مصيبت شاغل او از اين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مي ترسي مردم به تو تهمت بزنند و از تو بازخواست كنند كه اين فرزند را از كجا آورده اي، در پاسخ آنها سكوت كن و با احدي حرف مزن، و من جوابشان را مي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روزة سكوت مرسوم بوده است و مريم نيز اين را پذيرفت</w:t>
      </w:r>
      <w:r>
        <w:rPr>
          <w:rFonts w:eastAsia="IRNazanin" w:cs="IRNazanin"/>
          <w:color w:val="111111"/>
          <w:sz w:val="28"/>
          <w:szCs w:val="28"/>
          <w:rtl w:val="true"/>
          <w:lang w:bidi="fa-IR"/>
        </w:rPr>
        <w:t>.)</w:t>
      </w:r>
    </w:p>
    <w:p>
      <w:pPr>
        <w:pStyle w:val="Heading4"/>
        <w:numPr>
          <w:ilvl w:val="3"/>
          <w:numId w:val="1"/>
        </w:numPr>
        <w:rPr/>
      </w:pPr>
      <w:bookmarkStart w:id="127" w:name="__RefHeading___Toc2000740_3224264995"/>
      <w:bookmarkStart w:id="128" w:name="_Toc47"/>
      <w:bookmarkEnd w:id="127"/>
      <w:r>
        <w:rPr>
          <w:rtl w:val="true"/>
        </w:rPr>
        <w:t>مريم در مقابل تهمت مردم</w:t>
      </w:r>
      <w:bookmarkEnd w:id="128"/>
    </w:p>
    <w:p>
      <w:pPr>
        <w:pStyle w:val="BookText"/>
        <w:rPr/>
      </w:pPr>
      <w:r>
        <w:rPr>
          <w:rFonts w:ascii="IRNazanin" w:hAnsi="IRNazanin" w:eastAsia="IRNazanin"/>
          <w:color w:val="111111"/>
          <w:sz w:val="28"/>
          <w:sz w:val="28"/>
          <w:szCs w:val="28"/>
          <w:rtl w:val="true"/>
          <w:lang w:bidi="fa-IR"/>
        </w:rPr>
        <w:t>مريم مولود را در بغل گرفته بود و نزد كسان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مريم حقا كه چيزي شگفت انگيز آورده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پدرت مرد بدي نبود و مادرت زناكار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به مولود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 كسي كه در گهواره و نوزاد است، سخن كنيم ؟</w:t>
      </w:r>
    </w:p>
    <w:p>
      <w:pPr>
        <w:pStyle w:val="BookText"/>
        <w:rPr/>
      </w:pPr>
      <w:r>
        <w:rPr>
          <w:rFonts w:ascii="IRNazanin" w:hAnsi="IRNazanin" w:eastAsia="IRNazanin"/>
          <w:color w:val="111111"/>
          <w:sz w:val="28"/>
          <w:sz w:val="28"/>
          <w:szCs w:val="28"/>
          <w:rtl w:val="true"/>
          <w:lang w:bidi="fa-IR"/>
        </w:rPr>
        <w:t>در اينجا عكس العمل مردم را نشان مي دهد كه به مريم مي گويند چيز نوظهور و عظيمي آورده اي؟ مردم در نظر خود كار مريم را تقبيح مي كردند و منشأ آن همان امر عجيبي است كه با آن سابقة زهد و محجوبي، از مريم دختر عمران و آل هارون قديس مشاهده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هارون كه قرآن كريم از او اسم مي برد و مردم مريم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خوانند به قولي مردي صالح در بين بني اسرائيل بوده كه هر صالح ديگري را به او نسبت مي دادند، و به قول ديگر، مريم برادر تني پدري داشته به نام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ديگر نيز گفته اند كه مراد به او همان هارون برادر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ناميدن صرف انتساب بوده است، نه خواهر واقعي، و قول آخر اين كه مردي در آن زمان بوده كه معروف به فساد و زنا بوده است</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مريم همچنانكه عيسي به او ياد داده بود، مردم را اشاره به عيسي كرد تا جواب خود را از او بگيرند، و او حقيقت امر را برايشان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تعجب زده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كودكي كه در گهواره است يعني واقعاً كودك و نوزاد است گفتگو</w:t>
      </w:r>
      <w:bookmarkStart w:id="129" w:name="pg12826_110248"/>
    </w:p>
    <w:p>
      <w:pPr>
        <w:pStyle w:val="BookText"/>
        <w:rPr/>
      </w:pPr>
      <w:bookmarkEnd w:id="129"/>
      <w:r>
        <w:rPr>
          <w:rFonts w:ascii="Amiri" w:hAnsi="Amiri" w:eastAsia="Amiri" w:cs="Amiri"/>
          <w:color w:val="111111"/>
          <w:sz w:val="28"/>
          <w:sz w:val="28"/>
          <w:szCs w:val="28"/>
          <w:rtl w:val="true"/>
          <w:lang w:bidi="ar-SA"/>
        </w:rPr>
        <w:t>كنيم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000742_3224264995"/>
      <w:bookmarkStart w:id="131" w:name="_Toc48"/>
      <w:bookmarkEnd w:id="130"/>
      <w:r>
        <w:rPr>
          <w:rtl w:val="true"/>
        </w:rPr>
        <w:t>گواهي عيسيِ نوزاد به پيامبري خود</w:t>
      </w:r>
      <w:bookmarkEnd w:id="131"/>
    </w:p>
    <w:p>
      <w:pPr>
        <w:pStyle w:val="BookText"/>
        <w:rPr/>
      </w:pPr>
      <w:r>
        <w:rPr>
          <w:rFonts w:ascii="IRNazanin" w:hAnsi="IRNazanin" w:eastAsia="IRNazanin"/>
          <w:color w:val="111111"/>
          <w:sz w:val="28"/>
          <w:sz w:val="28"/>
          <w:szCs w:val="28"/>
          <w:rtl w:val="true"/>
          <w:lang w:bidi="fa-IR"/>
        </w:rPr>
        <w:t>در اينجا عيسيِ نوزاد به پاسخ در مي آيد و بدون اينكه متعرض مسئلة ولادت خود شود، سخن خود را با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عَبدُ الله – منم بنده خدا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آغاز مي كند، تا به عبوديت خود براي خدا اعتراف كند و از غلو غلوكنندگان جلوگيري نمايد، و حجت را برآنان تمام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مشكل مردم مسئلة تولد او بود آن جناب بدان جهت به آن موضوع اشاره نكرد كه سخن گفتن مولود خود معجزه است، و معجزه اي كه هرچه بگويد جاي ترديدي نمي گذارد در اينكه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كلامش بر خود سلام كرد يعني بر نزاهت و ايمني خود از هر قذارت و خباثتي شهادت داد و از پاكي و طهارت مولود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بندة خدايم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كتاب داده،</w:t>
      </w:r>
    </w:p>
    <w:p>
      <w:pPr>
        <w:pStyle w:val="BookText"/>
        <w:rPr/>
      </w:pPr>
      <w:r>
        <w:rPr>
          <w:rFonts w:ascii="IRNazanin" w:hAnsi="IRNazanin" w:eastAsia="IRNazanin"/>
          <w:color w:val="111111"/>
          <w:sz w:val="28"/>
          <w:sz w:val="28"/>
          <w:szCs w:val="28"/>
          <w:rtl w:val="true"/>
          <w:lang w:bidi="fa-IR"/>
        </w:rPr>
        <w:t>و پيغمبر كرده است،</w:t>
      </w:r>
    </w:p>
    <w:p>
      <w:pPr>
        <w:pStyle w:val="BookText"/>
        <w:rPr/>
      </w:pPr>
      <w:r>
        <w:rPr>
          <w:rFonts w:ascii="Amiri" w:hAnsi="Amiri" w:eastAsia="Amiri" w:cs="Amiri"/>
          <w:color w:val="111111"/>
          <w:sz w:val="28"/>
          <w:sz w:val="28"/>
          <w:szCs w:val="28"/>
          <w:rtl w:val="true"/>
          <w:lang w:bidi="ar-SA"/>
        </w:rPr>
        <w:t>هرجا كه باشم با بركتم كرده است،</w:t>
      </w:r>
    </w:p>
    <w:p>
      <w:pPr>
        <w:pStyle w:val="BookText"/>
        <w:rPr/>
      </w:pPr>
      <w:r>
        <w:rPr>
          <w:rFonts w:ascii="Amiri" w:hAnsi="Amiri" w:eastAsia="Amiri" w:cs="Amiri"/>
          <w:color w:val="111111"/>
          <w:sz w:val="28"/>
          <w:sz w:val="28"/>
          <w:szCs w:val="28"/>
          <w:rtl w:val="true"/>
          <w:lang w:bidi="ar-SA"/>
        </w:rPr>
        <w:t>و به نماز و زكات، مادام كه زنده باشم، سفارشم فرموده است،</w:t>
      </w:r>
    </w:p>
    <w:p>
      <w:pPr>
        <w:pStyle w:val="BookText"/>
        <w:rPr/>
      </w:pPr>
      <w:r>
        <w:rPr>
          <w:rFonts w:ascii="IRNazanin" w:hAnsi="IRNazanin" w:eastAsia="IRNazanin"/>
          <w:color w:val="111111"/>
          <w:sz w:val="28"/>
          <w:sz w:val="28"/>
          <w:szCs w:val="28"/>
          <w:rtl w:val="true"/>
          <w:lang w:bidi="fa-IR"/>
        </w:rPr>
        <w:t>نسبت به مادرم نيكوكارم كرده، و گردنكش و نافرمان نكرده است،</w:t>
      </w:r>
    </w:p>
    <w:p>
      <w:pPr>
        <w:pStyle w:val="BookText"/>
        <w:rPr/>
      </w:pPr>
      <w:r>
        <w:rPr>
          <w:rFonts w:ascii="Amiri" w:hAnsi="Amiri" w:eastAsia="Amiri" w:cs="Amiri"/>
          <w:color w:val="111111"/>
          <w:sz w:val="28"/>
          <w:sz w:val="28"/>
          <w:szCs w:val="28"/>
          <w:rtl w:val="true"/>
          <w:lang w:bidi="ar-SA"/>
        </w:rPr>
        <w:t>سلام بر من روزي كه تولد يافته ام و روزي كه بميرم،</w:t>
      </w:r>
    </w:p>
    <w:p>
      <w:pPr>
        <w:pStyle w:val="BookText"/>
        <w:rPr/>
      </w:pPr>
      <w:r>
        <w:rPr>
          <w:rFonts w:ascii="IRNazanin" w:hAnsi="IRNazanin" w:eastAsia="IRNazanin"/>
          <w:color w:val="111111"/>
          <w:sz w:val="28"/>
          <w:sz w:val="28"/>
          <w:szCs w:val="28"/>
          <w:rtl w:val="true"/>
          <w:lang w:bidi="fa-IR"/>
        </w:rPr>
        <w:t xml:space="preserve">و روزي كه زنده برانگيخته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عيسي در اين آيات، اول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خدا به خود خبر داد كه ظاهراً همان انجيل است، و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تأئيد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فقط نبي بوده كه نبوتش در همان روز به او داده شده بود و بعدها خداوند سبحان او را به رسالت برگزيد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عيسي ادامه داد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هرجا كه باشم خداي تعالي آنجا را با بركت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مبارك بودنش، هرجا كه باشد، اين است كه محل براي هر بركتي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به معناي نمو خير است، يعني او براي مردم بسيار منافع دارد و علم نافع به ايشان مي آموزد، و به عمل صالحشان دعوت مي كند، و به ادبي پاكيزه تربيتشان مي</w:t>
      </w:r>
      <w:bookmarkStart w:id="132" w:name="pg12826_110249"/>
    </w:p>
    <w:p>
      <w:pPr>
        <w:pStyle w:val="BookText"/>
        <w:rPr/>
      </w:pPr>
      <w:bookmarkEnd w:id="132"/>
      <w:r>
        <w:rPr>
          <w:rFonts w:ascii="IRNazanin" w:hAnsi="IRNazanin" w:eastAsia="IRNazanin"/>
          <w:color w:val="111111"/>
          <w:sz w:val="28"/>
          <w:sz w:val="28"/>
          <w:szCs w:val="28"/>
          <w:rtl w:val="true"/>
          <w:lang w:bidi="fa-IR"/>
        </w:rPr>
        <w:t>كند، و كور و پيس را شفا مي دهد، و اقويا را اصلاح و ضعفا را تقويت و ياري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اَوصاني بِالصَّلوةِ وَ الزَّكوةِ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اين است كه در شريعت او نماز و زكات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بندگي مخصوص به سوي خداي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حكم در بيست و چند جاي قرآن مجيد قرين هم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موطن تكون و هستي اش به خودش سلام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يحيي نيز در اين مواطن سلام شده است، ولي سلام عيسي دلالت بر نوعي سلام خاص ندارد و سلام عمومي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داستان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كننده خداي سبحان بود، ولي در اين داستان خود عيسي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عيسيَ بنُ مَريَمَ قَوْلَ الحَقِّ الَّذي فيهِ يَمتَرونَ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اينجا اشاره به سراپاي داستاني است كه قرآن كريـــم از سرگذشت و اوصــاف عيسي آورده است،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شخصي كه ما دربارة ولادتش سخن گفتيم،</w:t>
      </w:r>
    </w:p>
    <w:p>
      <w:pPr>
        <w:pStyle w:val="BookText"/>
        <w:rPr/>
      </w:pPr>
      <w:r>
        <w:rPr>
          <w:rFonts w:ascii="Amiri" w:hAnsi="Amiri" w:eastAsia="Amiri" w:cs="Amiri"/>
          <w:color w:val="111111"/>
          <w:sz w:val="28"/>
          <w:sz w:val="28"/>
          <w:szCs w:val="28"/>
          <w:rtl w:val="true"/>
          <w:lang w:bidi="ar-SA"/>
        </w:rPr>
        <w:t>او خود را به عبوديت و نبوت و كتاب معرفي كرد،</w:t>
      </w:r>
    </w:p>
    <w:p>
      <w:pPr>
        <w:pStyle w:val="BookText"/>
        <w:rPr/>
      </w:pPr>
      <w:r>
        <w:rPr>
          <w:rFonts w:ascii="Amiri" w:hAnsi="Amiri" w:eastAsia="Amiri" w:cs="Amiri"/>
          <w:color w:val="111111"/>
          <w:sz w:val="28"/>
          <w:sz w:val="28"/>
          <w:szCs w:val="28"/>
          <w:rtl w:val="true"/>
          <w:lang w:bidi="ar-SA"/>
        </w:rPr>
        <w:t>همان عيسي بن مريم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همان عيسي بن مريم است كه درباره اش شك و نزاع مي كنند،</w:t>
      </w:r>
    </w:p>
    <w:p>
      <w:pPr>
        <w:pStyle w:val="BookText"/>
        <w:rPr/>
      </w:pPr>
      <w:r>
        <w:rPr>
          <w:rFonts w:ascii="IRNazanin" w:hAnsi="IRNazanin" w:eastAsia="IRNazanin"/>
          <w:color w:val="111111"/>
          <w:sz w:val="28"/>
          <w:sz w:val="28"/>
          <w:szCs w:val="28"/>
          <w:rtl w:val="true"/>
          <w:lang w:bidi="fa-IR"/>
        </w:rPr>
        <w:t>نشايد كه خداوند فرزندي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منزه است، چون كاري را اراده فرمايد،</w:t>
      </w:r>
    </w:p>
    <w:p>
      <w:pPr>
        <w:pStyle w:val="BookText"/>
        <w:rPr/>
      </w:pPr>
      <w:r>
        <w:rPr>
          <w:rFonts w:ascii="IRNazanin" w:hAnsi="IRNazanin" w:eastAsia="IRNazanin"/>
          <w:color w:val="111111"/>
          <w:sz w:val="28"/>
          <w:sz w:val="28"/>
          <w:szCs w:val="28"/>
          <w:rtl w:val="true"/>
          <w:lang w:bidi="fa-IR"/>
        </w:rPr>
        <w:t>فقط به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يكتا، پروردگار من و 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گفتار نصاري راجع به فرزند بودن مسيح براي خدا ابطال و نفي شده است</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133" w:name="__RefHeading___Toc2000744_3224264995"/>
      <w:bookmarkStart w:id="134" w:name="_Toc49"/>
      <w:bookmarkEnd w:id="133"/>
      <w:r>
        <w:rPr>
          <w:rtl w:val="true"/>
        </w:rPr>
        <w:t>ديدار و گفتگوي مريم با ملك</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فرشتگان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مريم</w:t>
      </w:r>
      <w:r>
        <w:rPr>
          <w:rFonts w:eastAsia="Amiri" w:cs="Amiri" w:ascii="Amiri" w:hAnsi="Amiri"/>
          <w:color w:val="111111"/>
          <w:sz w:val="28"/>
          <w:szCs w:val="28"/>
          <w:rtl w:val="true"/>
          <w:lang w:bidi="ar-SA"/>
        </w:rPr>
        <w:t>...! »</w:t>
      </w:r>
      <w:bookmarkStart w:id="135" w:name="pg12826_110250"/>
    </w:p>
    <w:p>
      <w:pPr>
        <w:pStyle w:val="BookText"/>
        <w:rPr/>
      </w:pPr>
      <w:bookmarkEnd w:id="135"/>
      <w:r>
        <w:rPr>
          <w:rFonts w:ascii="IRNazanin" w:hAnsi="IRNazanin" w:eastAsia="IRNazanin"/>
          <w:color w:val="111111"/>
          <w:sz w:val="28"/>
          <w:sz w:val="28"/>
          <w:szCs w:val="28"/>
          <w:rtl w:val="true"/>
          <w:lang w:bidi="fa-IR"/>
        </w:rPr>
        <w:t xml:space="preserve">آية شريفة فوق در قرآن مجيد دلالت بر آن دارد كه مريم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مريم در همين قسمت، گويندة كلام با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و گفتگوي زير بين آنان در قرآن مجيد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رسول پروردگارت هستم كه براي بخشيدن فرزندي پاك به سوي تو نازل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كجا مرا پسري پديد آيد با آن كه دست بشري به من نرسيده است، و من كار ناشايسته اي نكـرده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 من آسان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كه ملاحظه مي شود، مريم علاوه بر شنيدن صداي روح القدس با او صحبت نيز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آية شريفة زير در سورة مريم نيز بر مي آيد كه مريم علاوه بر گفتگو با ملك، خود آن را هم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چگونگي اين رؤيت را بدين شرح بيان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خود را بر او فرستاديم،</w:t>
      </w:r>
    </w:p>
    <w:p>
      <w:pPr>
        <w:pStyle w:val="BookText"/>
        <w:rPr/>
      </w:pPr>
      <w:r>
        <w:rPr>
          <w:rFonts w:ascii="IRNazanin" w:hAnsi="IRNazanin" w:eastAsia="IRNazanin"/>
          <w:color w:val="111111"/>
          <w:sz w:val="28"/>
          <w:sz w:val="28"/>
          <w:szCs w:val="28"/>
          <w:rtl w:val="true"/>
          <w:lang w:bidi="fa-IR"/>
        </w:rPr>
        <w:t>كه به صورت بشر كاملي براي او متمثل گرديد</w:t>
      </w:r>
      <w:r>
        <w:rPr>
          <w:rFonts w:eastAsia="IRNazanin" w:cs="IRNazanin"/>
          <w:color w:val="111111"/>
          <w:sz w:val="28"/>
          <w:szCs w:val="28"/>
          <w:rtl w:val="true"/>
          <w:lang w:bidi="fa-IR"/>
        </w:rPr>
        <w:t>. »</w:t>
      </w:r>
    </w:p>
    <w:p>
      <w:pPr>
        <w:pStyle w:val="Heading4"/>
        <w:numPr>
          <w:ilvl w:val="3"/>
          <w:numId w:val="1"/>
        </w:numPr>
        <w:rPr/>
      </w:pPr>
      <w:bookmarkStart w:id="136" w:name="__RefHeading___Toc2000746_3224264995"/>
      <w:bookmarkStart w:id="137" w:name="_Toc50"/>
      <w:bookmarkEnd w:id="136"/>
      <w:r>
        <w:rPr>
          <w:rtl w:val="true"/>
        </w:rPr>
        <w:t xml:space="preserve">وظايف و مقامات مريم </w:t>
      </w:r>
      <w:r>
        <w:rPr>
          <w:rtl w:val="true"/>
        </w:rPr>
        <w:t>"</w:t>
      </w:r>
      <w:r>
        <w:rPr>
          <w:rtl w:val="true"/>
        </w:rPr>
        <w:t>س</w:t>
      </w:r>
      <w:r>
        <w:rPr>
          <w:rtl w:val="true"/>
        </w:rPr>
        <w:t>"</w:t>
      </w:r>
      <w:bookmarkEnd w:id="137"/>
    </w:p>
    <w:p>
      <w:pPr>
        <w:pStyle w:val="BookText"/>
        <w:rPr/>
      </w:pPr>
      <w:r>
        <w:rPr>
          <w:rFonts w:ascii="Amiri" w:hAnsi="Amiri" w:eastAsia="Amiri" w:cs="Amiri"/>
          <w:color w:val="111111"/>
          <w:sz w:val="28"/>
          <w:sz w:val="28"/>
          <w:szCs w:val="28"/>
          <w:rtl w:val="true"/>
          <w:lang w:bidi="ar-SA"/>
        </w:rPr>
        <w:t>قبل از نقل واقعة تولد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خداوند متعال مقام و وظايف مريم را از طريق ملائكه به شرح زير به او تذكر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فرشتگان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تعالي تورا برگزيد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زنان جهان برتري بخشيد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اطاعت خدايت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نماز را با اهل طاعت به جاي آر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ملائكه با اين بيان، اخباري را كه به مريم داده اند، مقام و منزلت و وظايف او را در قبال خداي تعالي شرح داده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قبول نمودن او براي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داشتن عصمت، و معصومه بودن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برگزيدن و اصطفاء و اختيار نمودن مريم بر زنان عالم، تقدمي است كه او بر آنان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مقابل، اين سؤال پيش مي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تقدم مريم بر زنان جهان در جميع جهات بوده يا در بعض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آيات مربوط به ولادت حضرت عيسي ظاهر مي شود،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عجيبي است، كه راجع به ولادت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او شده است، زيرا آيات مزبور از موضوعات راجع به زنان، غير از آن قسمت و مطلب را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موضوعات ديگري كه در ضمن آيات مربوطه ذكر گرديده،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تصديق كلمات الهي و كتب آسماني، و همچنين محدثه بودن و غيره، اموري است كه اختصاصي به مريم ندارد بلكه براي غير او هم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مي گويند، مريم بر زنان جهان عصر خود تقدم پيــدا كرده بود، مطلق بودن آيه آن را دفـــع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وظايف مريم را در قبال اين مقام و درجه اي كه از طرف الهي اعطاء شده، آيــات چنيــن شرح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خدا چنين مقامي به تو كرامت كرده است،</w:t>
      </w:r>
    </w:p>
    <w:p>
      <w:pPr>
        <w:pStyle w:val="BookText"/>
        <w:rPr/>
      </w:pPr>
      <w:r>
        <w:rPr>
          <w:rFonts w:ascii="Amiri" w:hAnsi="Amiri" w:eastAsia="Amiri" w:cs="Amiri"/>
          <w:color w:val="111111"/>
          <w:sz w:val="28"/>
          <w:sz w:val="28"/>
          <w:szCs w:val="28"/>
          <w:rtl w:val="true"/>
          <w:lang w:bidi="ar-SA"/>
        </w:rPr>
        <w:t xml:space="preserve">تو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خداوند را ترك مكن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بعيد نيست كه هر يك از اين سه نحوة عمل به ترتيب در برابر يكي از آن سه منزلتي است كه خدايش ارزاني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خدايت برگزيد، ملازم عبوديت و بندگي او باش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تو را پاك گردانيد، سجده اش كن </w:t>
      </w:r>
      <w:r>
        <w:rPr>
          <w:rFonts w:eastAsia="IRNazanin" w:cs="IRNazanin"/>
          <w:color w:val="111111"/>
          <w:sz w:val="28"/>
          <w:szCs w:val="28"/>
          <w:rtl w:val="true"/>
          <w:lang w:bidi="fa-IR"/>
        </w:rPr>
        <w:t>!</w:t>
      </w:r>
      <w:bookmarkStart w:id="138" w:name="pg12826_110252"/>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 زنان جهان برتري دادت، با راكعان ركوعش كن </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4"/>
        <w:numPr>
          <w:ilvl w:val="3"/>
          <w:numId w:val="1"/>
        </w:numPr>
        <w:rPr/>
      </w:pPr>
      <w:bookmarkStart w:id="139" w:name="__RefHeading___Toc2000748_3224264995"/>
      <w:bookmarkStart w:id="140" w:name="_Toc51"/>
      <w:bookmarkEnd w:id="139"/>
      <w:r>
        <w:rPr>
          <w:rtl w:val="true"/>
        </w:rPr>
        <w:t>مريم، و نام و ذكر او در قرآن</w:t>
      </w:r>
      <w:bookmarkEnd w:id="140"/>
    </w:p>
    <w:p>
      <w:pPr>
        <w:pStyle w:val="BookText"/>
        <w:rPr/>
      </w:pPr>
      <w:r>
        <w:rPr>
          <w:rFonts w:ascii="Amiri" w:hAnsi="Amiri" w:eastAsia="Amiri" w:cs="Amiri"/>
          <w:color w:val="111111"/>
          <w:sz w:val="28"/>
          <w:sz w:val="28"/>
          <w:szCs w:val="28"/>
          <w:rtl w:val="true"/>
          <w:lang w:bidi="ar-SA"/>
        </w:rPr>
        <w:t>از زناني كه خداوند سبحان در قرآن شريف مثل مي زند، به خاطر ايمان خالص شان به خدا و رسول و قنوتشان و حسن اطاعتشان، در تاريخ، دو زن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آسيه زن فرعون، و دومي مريم دختر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مريم، صديقه و قانته بود، كه خدا به كرامت خود گرامي اش داشت، و از روح خود در او دميد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است دختر عمران،</w:t>
      </w:r>
    </w:p>
    <w:p>
      <w:pPr>
        <w:pStyle w:val="BookText"/>
        <w:rPr/>
      </w:pPr>
      <w:r>
        <w:rPr>
          <w:rFonts w:ascii="IRNazanin" w:hAnsi="IRNazanin" w:eastAsia="IRNazanin"/>
          <w:color w:val="111111"/>
          <w:sz w:val="28"/>
          <w:sz w:val="28"/>
          <w:szCs w:val="28"/>
          <w:rtl w:val="true"/>
          <w:lang w:bidi="fa-IR"/>
        </w:rPr>
        <w:t>كه بانوئي پاك بود،</w:t>
      </w:r>
    </w:p>
    <w:p>
      <w:pPr>
        <w:pStyle w:val="BookText"/>
        <w:rPr/>
      </w:pPr>
      <w:r>
        <w:rPr>
          <w:rFonts w:ascii="Amiri" w:hAnsi="Amiri" w:eastAsia="Amiri" w:cs="Amiri"/>
          <w:color w:val="111111"/>
          <w:sz w:val="28"/>
          <w:sz w:val="28"/>
          <w:szCs w:val="28"/>
          <w:rtl w:val="true"/>
          <w:lang w:bidi="ar-SA"/>
        </w:rPr>
        <w:t>ما در رحم او از روح خود بدميديم،</w:t>
      </w:r>
    </w:p>
    <w:p>
      <w:pPr>
        <w:pStyle w:val="BookText"/>
        <w:rPr/>
      </w:pPr>
      <w:r>
        <w:rPr>
          <w:rFonts w:ascii="IRNazanin" w:hAnsi="IRNazanin" w:eastAsia="IRNazanin"/>
          <w:color w:val="111111"/>
          <w:sz w:val="28"/>
          <w:sz w:val="28"/>
          <w:szCs w:val="28"/>
          <w:rtl w:val="true"/>
          <w:lang w:bidi="fa-IR"/>
        </w:rPr>
        <w:t>و او كلمات پروردگار خودرا،</w:t>
      </w:r>
    </w:p>
    <w:p>
      <w:pPr>
        <w:pStyle w:val="BookText"/>
        <w:rPr/>
      </w:pPr>
      <w:r>
        <w:rPr>
          <w:rFonts w:ascii="Amiri" w:hAnsi="Amiri" w:eastAsia="Amiri" w:cs="Amiri"/>
          <w:color w:val="111111"/>
          <w:sz w:val="28"/>
          <w:sz w:val="28"/>
          <w:szCs w:val="28"/>
          <w:rtl w:val="true"/>
          <w:lang w:bidi="ar-SA"/>
        </w:rPr>
        <w:t>و كتب او را تصديق داشت،</w:t>
      </w:r>
    </w:p>
    <w:p>
      <w:pPr>
        <w:pStyle w:val="BookText"/>
        <w:rPr/>
      </w:pPr>
      <w:r>
        <w:rPr>
          <w:rFonts w:ascii="IRNazanin" w:hAnsi="IRNazanin" w:eastAsia="IRNazanin"/>
          <w:color w:val="111111"/>
          <w:sz w:val="28"/>
          <w:sz w:val="28"/>
          <w:szCs w:val="28"/>
          <w:rtl w:val="true"/>
          <w:lang w:bidi="fa-IR"/>
        </w:rPr>
        <w:t>و از خاشعان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خصوص مريم عليها سلام مي بينيم كه به نام مباركش در آية فوق تصريح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قرآن كريم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هيچ زني برده نشده است، و تنها آن صديقه قانته است كه در حدود بيست و چند سوره و در سي و چند آيه نام او را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مريم را به خاطر عفتش مي ستايد و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اّلــَـتي اَحصَنَتْ فَرجَها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ستايش مريم عليها سلام در قرآن مكرر آمده است، و شايد اين به خاطر رفتار ناپسندي باشد كه يهوديان نسبت به آن جناب روا داشته اند، و تهمتي باشد كه به وي زده اند، و قرآن كريم در حكايت 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عَلي مَريَمَ بُهتاناً عَظيماً </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مجيد از تصديق او به كلمات پروردگارش ستايش مي كند و مي</w:t>
      </w:r>
    </w:p>
    <w:p>
      <w:pPr>
        <w:pStyle w:val="BookText"/>
        <w:rPr/>
      </w:pPr>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صَدَقَتْ بِكَلِماتِ رَبِّها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يعني مريم كلمات پروردگار خود را كه به قول بعضي همان وحي انبياء باشد،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گفته اند كه مراد به كلمات خداي تعالي در اينجا وعده و تهديد و امر و نهي خداست، ولي اين وجه درست نيست زيرا بنابراين ديگر احتياج نبود نام كتب خدا را ببرد، چون كتب آسماني همان وعد و وعيد و امر و نهي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مجيد از تصديق مريم نسبت به كتب الهي ياد و ستايش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كتب الهي همان كتب است كه شرايع خداي تعالي در آنهاست، شرايعي كه از آسمان نازل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تورات و انجيل، و در اصطلاح قرآن كريم هم كتب آسماني همين است، و شايد منظور از تصديق كلمات پروردگارش و تصديق كتب الهي اين باشد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بوده است، كه در آية ديگر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مريم غير از فرستاده اي نبود،</w:t>
      </w:r>
    </w:p>
    <w:p>
      <w:pPr>
        <w:pStyle w:val="BookText"/>
        <w:rPr/>
      </w:pPr>
      <w:r>
        <w:rPr>
          <w:rFonts w:ascii="IRNazanin" w:hAnsi="IRNazanin" w:eastAsia="IRNazanin"/>
          <w:color w:val="111111"/>
          <w:sz w:val="28"/>
          <w:sz w:val="28"/>
          <w:szCs w:val="28"/>
          <w:rtl w:val="true"/>
          <w:lang w:bidi="fa-IR"/>
        </w:rPr>
        <w:t>فرستاده اي كه قبل از او هم فرستادگاني بودند،</w:t>
      </w:r>
    </w:p>
    <w:p>
      <w:pPr>
        <w:pStyle w:val="BookText"/>
        <w:rPr/>
      </w:pPr>
      <w:r>
        <w:rPr>
          <w:rFonts w:ascii="IRNazanin" w:hAnsi="IRNazanin" w:eastAsia="IRNazanin"/>
          <w:color w:val="111111"/>
          <w:sz w:val="28"/>
          <w:sz w:val="28"/>
          <w:szCs w:val="28"/>
          <w:rtl w:val="true"/>
          <w:lang w:bidi="fa-IR"/>
        </w:rPr>
        <w:t>و مادرش صديقه و راستگو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يكي ديگر از تعريف هائي كه قرآن مجيد از مريم عليها سلام مي فرمايد، قانت بودن اوست، يعني مريم از زمرة مردمي بود كه مطيع خدا و خاضع در برابر اويند، و دائماً بر اين حال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مريم عليها سلام را با اين كه زن بود فردي از قانتين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كلمة قانتين جمع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بود كه بيشتر قانتين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 ديگر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ملائكه به مريم ندا دادند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پروردگارت قنوت و سجده كن، و با راكعان ركوع نما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مجمع البيان از ابي موسي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مردان بسياري به حد كمال رسيدند ولي از زنان به جز چهارنفر به حد كمال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آسيه زن فرعون بود، دومي مريم دختر عمران، سومي خديجه دختر خويلد، چهارمي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 منثور اين روايت از طريق ابن عباس به نحو ديگر نقل شده كه در آنجا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افضل زنان اهل بهشت اين چهار زن هستند</w:t>
      </w:r>
      <w:r>
        <w:rPr>
          <w:rFonts w:eastAsia="IRNazanin" w:cs="IRNazanin"/>
          <w:color w:val="111111"/>
          <w:sz w:val="28"/>
          <w:szCs w:val="28"/>
          <w:rtl w:val="true"/>
          <w:lang w:bidi="fa-IR"/>
        </w:rPr>
        <w:t>.</w:t>
      </w:r>
      <w:bookmarkStart w:id="141" w:name="pg12826_110254"/>
    </w:p>
    <w:p>
      <w:pPr>
        <w:pStyle w:val="BookText"/>
        <w:rPr/>
      </w:pPr>
      <w:bookmarkEnd w:id="141"/>
      <w:r>
        <w:rPr>
          <w:rStyle w:val="FootnoteAnchor"/>
          <w:rtl w:val="true"/>
        </w:rPr>
        <w:footnoteReference w:id="20"/>
      </w:r>
    </w:p>
    <w:p>
      <w:pPr>
        <w:pStyle w:val="Heading4"/>
        <w:numPr>
          <w:ilvl w:val="3"/>
          <w:numId w:val="1"/>
        </w:numPr>
        <w:rPr/>
      </w:pPr>
      <w:bookmarkStart w:id="142" w:name="__RefHeading___Toc2000750_3224264995"/>
      <w:bookmarkStart w:id="143" w:name="_Toc52"/>
      <w:bookmarkEnd w:id="142"/>
      <w:r>
        <w:rPr>
          <w:rtl w:val="true"/>
        </w:rPr>
        <w:t>آل عمران كيستند؟</w:t>
      </w:r>
      <w:bookmarkEnd w:id="143"/>
    </w:p>
    <w:p>
      <w:pPr>
        <w:pStyle w:val="BookText"/>
        <w:rPr/>
      </w:pPr>
      <w:r>
        <w:rPr>
          <w:rFonts w:ascii="Amiri" w:hAnsi="Amiri" w:eastAsia="Amiri" w:cs="Amiri"/>
          <w:color w:val="111111"/>
          <w:sz w:val="28"/>
          <w:sz w:val="28"/>
          <w:szCs w:val="28"/>
          <w:rtl w:val="true"/>
          <w:lang w:bidi="ar-SA"/>
        </w:rPr>
        <w:t>آية مباركه فوق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و آل ابراهيم و آل عمران را بر جهانيان برگزيد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حسب ظاهر به نظر مي رسد كه منظور از عمران، همان پدر مريم است، نه پدر موسي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ذكر نمودن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آية فوق الذكر در سورة آل عمران در قرآن مجيد اشعار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شريف چند جا كه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همه اش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پدر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حتي در يك مورد هم صراحتاً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خود مؤيد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عبارتــند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مريـــم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آن دو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گفته مي شود، نصاري معترف به اين كه پدر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نشده اند، لزومي ندارد كه قرآن شريف تابع هوس ها و گفته هاي بي پاية آنها باشد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4"/>
        <w:numPr>
          <w:ilvl w:val="3"/>
          <w:numId w:val="1"/>
        </w:numPr>
        <w:rPr/>
      </w:pPr>
      <w:bookmarkStart w:id="144" w:name="__RefHeading___Toc2000752_3224264995"/>
      <w:bookmarkStart w:id="145" w:name="_Toc53"/>
      <w:bookmarkEnd w:id="144"/>
      <w:r>
        <w:rPr>
          <w:rtl w:val="true"/>
        </w:rPr>
        <w:t>هدف سوره مريم، و سرگذشت هاي مذكوردرآن</w:t>
      </w:r>
      <w:bookmarkEnd w:id="145"/>
    </w:p>
    <w:p>
      <w:pPr>
        <w:pStyle w:val="BookText"/>
        <w:rPr/>
      </w:pPr>
      <w:r>
        <w:rPr>
          <w:rFonts w:ascii="IRNazanin" w:hAnsi="IRNazanin" w:eastAsia="IRNazanin"/>
          <w:color w:val="111111"/>
          <w:sz w:val="28"/>
          <w:sz w:val="28"/>
          <w:szCs w:val="28"/>
          <w:rtl w:val="true"/>
          <w:lang w:bidi="fa-IR"/>
        </w:rPr>
        <w:t>شرح زندگي مريم در سورة مريم از آنجا آغاز مي شود كه زكريا از خدا درخواست فرزندي كرد كه از او و از خاندان يعقوب ارث ببرد و خداوند متعال يحيي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كلي سورة مريم، به طوري كه در آخرش بدان اشاره شده، عبارت است از بشارت و انذار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را به زبان تو جاري ساختيم،</w:t>
      </w:r>
    </w:p>
    <w:p>
      <w:pPr>
        <w:pStyle w:val="BookText"/>
        <w:rPr/>
      </w:pPr>
      <w:r>
        <w:rPr>
          <w:rFonts w:ascii="IRNazanin" w:hAnsi="IRNazanin" w:eastAsia="IRNazanin"/>
          <w:color w:val="111111"/>
          <w:sz w:val="28"/>
          <w:sz w:val="28"/>
          <w:szCs w:val="28"/>
          <w:rtl w:val="true"/>
          <w:lang w:bidi="fa-IR"/>
        </w:rPr>
        <w:t>تا پرهيزكاران را نويد دهي و سخت سران را انذار نمائي</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كه هست اين است كه همين غرض را در سياقي بديع و بسيار جالب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داستان زكريا و يحيي، قصه مريم و عيسي، سرگذشت ابراهيم و</w:t>
      </w:r>
      <w:bookmarkStart w:id="146" w:name="pg12826_110255"/>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اسحاق و يعقوب، ماجراي موسي و هارون، داستان اسماعيل و حكايت ادريس عليهم السلام پرداخته و سهمي را كه به هريك از ايشان از نعمت ولايت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نبوت بوده و يا صدق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و آنگاه علت اين عنايت را چنين تبيين فرموده است كه اين بزرگواران خصلت هاي برجسته اي داشته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پروردگار خود خاضع و خاشع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متأسفانه اخلاف ايشان از ياد خدا اعراض نمودند، و به مسئلة توجه به پروردگار به كلي بي اعتناء شدند، و به جاي آن دنبال شهوت را گرفتند، و به همين جهت به زودي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همان از دست دادن رشد بوده باشد، ديدار مي كنند، مگر آنكه كسي از ايشان توبه كند و به پروردگار خود بازگشت داشته باشد، كه او سرانجام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نمونه هائي از لغزشهاي اهل غي و زورگوئي هاي آنان و آراء خارج از منطق شان را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معاد، و نسبت داشتن فرزند به خدا دادن، و بت پرستي، و آنچه كه از لوازم اين لغزش هاست از نكبت و عذاب، خاطر نشان مي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مردم را به سه طائفه تقسيم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آنهائي كه خداوند انعامشان كرد، كه يا انبياء بودند و يا اهل اجتباء و هدايت،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غي، يعني آنهائي كه مايه و استعداد رشد خود را از دست 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كساني كه توبه نموده و ايمان آوردند، و عمل صالح كردند، كه به زودي به اهل نعمت و رشد مي پيوندند</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4"/>
        <w:numPr>
          <w:ilvl w:val="3"/>
          <w:numId w:val="1"/>
        </w:numPr>
        <w:rPr/>
      </w:pPr>
      <w:bookmarkStart w:id="147" w:name="__RefHeading___Toc2000754_3224264995"/>
      <w:bookmarkStart w:id="148" w:name="_Toc54"/>
      <w:bookmarkEnd w:id="147"/>
      <w:r>
        <w:rPr>
          <w:rtl w:val="true"/>
        </w:rPr>
        <w:t>اعتقاد به الوهيت مريم در فرق مسيحي</w:t>
      </w:r>
      <w:bookmarkEnd w:id="148"/>
    </w:p>
    <w:p>
      <w:pPr>
        <w:pStyle w:val="BookText"/>
        <w:rPr/>
      </w:pPr>
      <w:r>
        <w:rPr>
          <w:rFonts w:ascii="Amiri" w:hAnsi="Amiri" w:eastAsia="Amiri" w:cs="Amiri"/>
          <w:color w:val="111111"/>
          <w:sz w:val="28"/>
          <w:sz w:val="28"/>
          <w:szCs w:val="28"/>
          <w:rtl w:val="true"/>
          <w:lang w:bidi="ar-SA"/>
        </w:rPr>
        <w:t>اعتقاد به الوهيت مريم از نياكان مسيحيت به اخلاف آنان رسيده و اينك در ميان آنان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متعال در قرآن شريف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عيسي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تو به مردم گفته اي كه مرا و مادرم را به غير از خدا دو معبود ديگر اتخاذ كنيد؟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برخي از نصاري حكايت كرده اند كه در قرون گذشته قومي بودند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 بودند به الوهيت 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روح 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مسيحيان حضرت مسيح را خدا اتخاذ كرده اند در آيات قرآني به وفور بيان گرديده است، اما پرستش مادر مسيح، در كليساهاي شرقي و غربي بعد از قسطنطنين متفق عليه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فرقة پروتستان، كه پس از چند قرن بعد از اسلام پيدا شده است، اين موضوع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اين اواخر 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و اينكه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روز به روز در ميان مسيحيان آمريكا رو به انتشار و توسعه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نويسندة مشهور انگيسي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عبادتي كه امروزه عامه مسيحيان براي مسيح و مادرش انجام مي دهند، با تعليمات خود مسيح مغاير است، براي اين كه خود مسيح در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كرده از اين كه غير خداي يكتا را عبادت و پرستش كنند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اين عبادت كه گفتيم مسيحيان نسبت به مريم مادر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دهند چند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 از آنها نمازي است مشتمل بر دعا و ثنا و استغاثه و استشفاء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ديگر عبارت است از روزه اي كه آن را نسبت مي دهند به خود مريم، و به نام وي ناميده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اين عبادات توأم با خضوع و خشوع در برابر صورت و مجسمه و بلكه صورت خيالي مريـم انجام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معتقدند به اين كه مريم داراي سلطنتي است غيبي كه با داشتن اين قدرت مي 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اعتقاد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بدون وساطت فرزندش، نسبت به امور دنيا و آخرت مردم نفع و ضرر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تصريح كرده اند به اين كه پرستش مريم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از هيچ يك از فرق آنها ديده نشده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مريم اطلاق كنند، بلكه همه از مريم تعبير مي كنند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بعضي از فرقه هايشان تصريح دارند به اينكه اين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مجازي و از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 در 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بلكه اطلاقي است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اگر چه هم مريم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ننامند به طور قطع در عمل با مريم 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كه آنها در حلال و حرام پيروي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مي كنند، و طوري عمل مي نمايند كه با آنان عملاً 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نمايند،</w:t>
      </w:r>
    </w:p>
    <w:p>
      <w:pPr>
        <w:pStyle w:val="BookText"/>
        <w:rPr/>
      </w:pPr>
      <w:r>
        <w:rPr>
          <w:rFonts w:ascii="IRNazanin" w:hAnsi="IRNazanin" w:eastAsia="IRNazanin"/>
          <w:color w:val="111111"/>
          <w:sz w:val="28"/>
          <w:sz w:val="28"/>
          <w:szCs w:val="28"/>
          <w:rtl w:val="true"/>
          <w:lang w:bidi="fa-IR"/>
        </w:rPr>
        <w:t xml:space="preserve">هرچند كه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صريح ترين مطلبي كه از علماي مسيحيت راجع به اين مطلـب كه نصـــاري به حقيقت مريـــم را مي پرستند، ديده شده، عبارتي است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كتابهاي روم ارتدكس،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تلميد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طوائف كاتوليك هم به اين معني تصريح دارند و به آن افتخار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شمارة نهم سال هفتم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عكس مريم را با نقش و نگارهاي رنگارنگ زينت داده و آن را يادبودي براي پنجاهمين سالي كه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مريم را اعلام كرده بود،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گفته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آبستني مريم بدون هيچ خطا و تبهكاري صورت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احترام وي، عبادت هاي كليساهاي مريم را در شرق مانند كليساهاي غرب 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عده اي از پاپ هاست، و يكي از يادگارهاي نهمين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پيوس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مسحيت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عاصمة مملكت ايتاليا اعلام نمود، و همين باعث شد كه در عهد پاپ پيوس يازدهم، روحانيت مسيح به طور كلي و در تمامي شئون استقلال يافته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عاصمة روحانيت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يادگارهاي همين پاپ پيوس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عصمت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لوئيز شنچو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مقاله اي كه راجع به كليساهاي شرقي نوشته، چنين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عبادتي كه در كليساهاي ارمني براي بتول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 شود، معروف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كليساهاي قبطيه به همين امتياز كه در آنها براي آن بتولة مغبوطه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عبادتهائي انجام مي شود، ممتاز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انستاس كرملي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شمارة چهاردهم سال پنجم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المشرق الكاتوليكيه البيروتيه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عذرا عبادتي است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عباداتي را ذكر كرده و پس از نقل عبارتي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دشمني مارها با زن و نسل زن، و اينكه مراد از زن 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نمي بيني كه قبل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زنده است، در هيچ جا از كتاب آسماني اشاره و تصريحي به اين كه مقصود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پس از ظهور اين نبي اعظم پرده از روي اين راز نهاني برداشته شد و او بود كه اين معنا را صريح و روشن بيان نمود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انستاس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مقالة مزبور، اين پرده برداري را عبارت دانسته از</w:t>
      </w:r>
      <w:bookmarkStart w:id="149" w:name="pg12826_110258"/>
    </w:p>
    <w:p>
      <w:pPr>
        <w:pStyle w:val="BookText"/>
        <w:rPr/>
      </w:pPr>
      <w:bookmarkEnd w:id="149"/>
      <w:r>
        <w:rPr>
          <w:rFonts w:ascii="IRNazanin" w:hAnsi="IRNazanin" w:eastAsia="IRNazanin"/>
          <w:color w:val="111111"/>
          <w:sz w:val="28"/>
          <w:sz w:val="28"/>
          <w:szCs w:val="28"/>
          <w:rtl w:val="true"/>
          <w:lang w:bidi="fa-IR"/>
        </w:rPr>
        <w:t xml:space="preserve">مطلبي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ملوك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تقسيم كاتوليكها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تطبيق نموده، و آن اين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ايليا موقعي كه با غلامش در بالاي كرمل ايستاده بود، هفت مرتبه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مشرف شو، و نگاه كن ببين در دريا چه مي بيني؟ در مرتبة هفتم، غلام پس از آنكه به دريا مشرف شد و به آنجا نگريست، خـــبر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لكة ابري مي بينم به قدر كف دست، يك مرد كه از دريا طلوع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صاحب مقاله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مفسرين هم اين حدس ما را محقق دانسته اند، بلكه هم صورت مريم بوده، و هم صورت طناب پاكيزه از پليدي هاي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اصلي پرستش مريم در شرق عزيز همين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حادثه تقريباً در حدود ده قرن قبل از ميلاد مسيح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اين فضيلت در حقيقت به اين پيغمبر عظيم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همين جهت،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كرملي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طايفه اي بوده اند كه بعد از پيغمبران و شاگردان آنها به الوهيت مسيح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طايفه اي بودند كه براي مريم بعد از عروج جان و تنش به آسمان معبد ها به پا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كتاب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شواهدي از كلمات علماي مسيحيت بر اينكه بسياري از ايشان مريم را نيز مي پرستند، و اين چنين در دين به گزافه گوئي مبتلا شده اند</w:t>
      </w:r>
      <w:r>
        <w:rPr>
          <w:rFonts w:eastAsia="IRNazanin" w:cs="IRNazanin"/>
          <w:color w:val="111111"/>
          <w:sz w:val="28"/>
          <w:szCs w:val="28"/>
          <w:rtl w:val="true"/>
          <w:lang w:bidi="fa-IR"/>
        </w:rPr>
        <w:t>!!!</w:t>
      </w:r>
    </w:p>
    <w:p>
      <w:pPr>
        <w:pStyle w:val="Heading3"/>
        <w:numPr>
          <w:ilvl w:val="2"/>
          <w:numId w:val="1"/>
        </w:numPr>
        <w:rPr/>
      </w:pPr>
      <w:bookmarkStart w:id="150" w:name="__RefHeading___Toc2000756_3224264995"/>
      <w:bookmarkStart w:id="151" w:name="_Toc55"/>
      <w:bookmarkEnd w:id="150"/>
      <w:r>
        <w:rPr>
          <w:rtl w:val="true"/>
        </w:rPr>
        <w:t>حضرت عيسي</w:t>
      </w:r>
      <w:r>
        <w:rPr>
          <w:rtl w:val="true"/>
        </w:rPr>
        <w:t>"</w:t>
      </w:r>
      <w:r>
        <w:rPr>
          <w:rtl w:val="true"/>
        </w:rPr>
        <w:t>ع</w:t>
      </w:r>
      <w:r>
        <w:rPr>
          <w:rtl w:val="true"/>
        </w:rPr>
        <w:t>"</w:t>
      </w:r>
      <w:r>
        <w:rPr>
          <w:rtl w:val="true"/>
        </w:rPr>
        <w:t>از تولد تا رسالت</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2" w:name="__RefHeading___Toc2000758_3224264995"/>
      <w:bookmarkStart w:id="153" w:name="_Toc56"/>
      <w:bookmarkEnd w:id="152"/>
      <w:r>
        <w:rPr>
          <w:rtl w:val="true"/>
        </w:rPr>
        <w:t>اشاره</w:t>
      </w:r>
      <w:bookmarkStart w:id="154" w:name="pg12826_110259"/>
      <w:bookmarkEnd w:id="153"/>
    </w:p>
    <w:p>
      <w:pPr>
        <w:pStyle w:val="BookText"/>
        <w:rPr/>
      </w:pPr>
      <w:bookmarkEnd w:id="154"/>
      <w:r>
        <w:rPr>
          <w:rStyle w:val="FootnoteAnchor"/>
          <w:rtl w:val="true"/>
        </w:rPr>
        <w:footnoteReference w:id="24"/>
      </w:r>
    </w:p>
    <w:p>
      <w:pPr>
        <w:pStyle w:val="Heading4"/>
        <w:numPr>
          <w:ilvl w:val="3"/>
          <w:numId w:val="1"/>
        </w:numPr>
        <w:rPr/>
      </w:pPr>
      <w:bookmarkStart w:id="155" w:name="__RefHeading___Toc2000760_3224264995"/>
      <w:bookmarkStart w:id="156" w:name="_Toc57"/>
      <w:bookmarkEnd w:id="155"/>
      <w:r>
        <w:rPr>
          <w:rtl w:val="true"/>
        </w:rPr>
        <w:t>عيسيِ قرآن كيست؟</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از جانب خداي تعالي به 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يكي از پيامبران پنجگانه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شريعت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 تعالي او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شهداي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عليه السلام آمدن رسول گرامي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در دنيا و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آبرومند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 و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مردم قرار داد، و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خداي سبحان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عيسي نسبت به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همچنين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bookmarkStart w:id="157" w:name="pg12826_110260"/>
    </w:p>
    <w:p>
      <w:pPr>
        <w:pStyle w:val="BookText"/>
        <w:rPr/>
      </w:pPr>
      <w:bookmarkEnd w:id="157"/>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از كساني است كه خدا به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ها بيست و دو وصف از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خداي تعالي در قرآن شريف پيغمبر مكرمش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مي شود صفات فوق الذكر بر دو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اكتسابي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اختصاصي كه در قسمتي از ليست بالا آنها را شرح داديم</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158" w:name="__RefHeading___Toc2000762_3224264995"/>
      <w:bookmarkStart w:id="159" w:name="_Toc58"/>
      <w:bookmarkEnd w:id="158"/>
      <w:r>
        <w:rPr>
          <w:rtl w:val="true"/>
        </w:rPr>
        <w:t>خلاصه تاريخ زندگي عيسي</w:t>
      </w:r>
      <w:r>
        <w:rPr>
          <w:rtl w:val="true"/>
        </w:rPr>
        <w:t>"</w:t>
      </w:r>
      <w:r>
        <w:rPr>
          <w:rtl w:val="true"/>
        </w:rPr>
        <w:t>ع</w:t>
      </w:r>
      <w:r>
        <w:rPr>
          <w:rtl w:val="true"/>
        </w:rPr>
        <w:t xml:space="preserve">" </w:t>
      </w:r>
      <w:r>
        <w:rPr>
          <w:rtl w:val="true"/>
        </w:rPr>
        <w:t>در قرآن</w:t>
      </w:r>
      <w:bookmarkEnd w:id="159"/>
    </w:p>
    <w:p>
      <w:pPr>
        <w:pStyle w:val="BookText"/>
        <w:rPr/>
      </w:pPr>
      <w:r>
        <w:rPr>
          <w:rFonts w:ascii="IRNazanin" w:hAnsi="IRNazanin" w:eastAsia="IRNazanin"/>
          <w:color w:val="111111"/>
          <w:sz w:val="28"/>
          <w:sz w:val="28"/>
          <w:szCs w:val="28"/>
          <w:rtl w:val="true"/>
          <w:lang w:bidi="fa-IR"/>
        </w:rPr>
        <w:t xml:space="preserve">آيات سوره هاي مريم، آل عمران، احزاب، شوري، مائده، نساء، صف، انعام، انبياء و تحريم شامل مطالبي است دربارة تاريخ زندگي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مشروح آن در مباحث بعدي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 از اين مطالب كه مربوط به زندگي مريم بود در اول فصل سوم همين بخش ذكر گرديد، و ذيلاً خلاصه قسمتي كه مربوط به زندگي عيسي عليه السلام است با تكرار مواردي از مبحث قبلي دنبال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زندگي عيسي عليه السلام را از لحظه تولد او ذكر مي كنيم، زماني كه مريم طفل نوزاد را به خانه آورد، و مردم از شنيدن اينكه دختر عمران داراي نوزادي شده او را مورد شماتت قرار دادند، و مريم بدون اينكه حرف بزند اشاره به كودكي كرد كه در گهواره بود، و در اين لحظه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طفل به امر خدا به زبان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بندة خاص خدايم، كه مرا كتاب آسماني و شرف نبوت عطاء فرموده است، من هركجا كه باشم، مرا مبارك گردانيده، و تا زنده ام به نماز و زكات سفارش نموده، و همچنين به نيكوئي با مادرم توصيه فرموده، و مرا ستمكار و شقي نگردانيده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و مرگ و همچنين روزي كه برانگيخته شوم، سلام و درود حق بر من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خود اشاره اي بود به آيندة عيسي كه عليه بيدادگريها و ستمكاريها قيام مي كند، و براي زنده كردن دين موسي و از بين بردن كجي ها كه در آن پديد آمده</w:t>
      </w:r>
    </w:p>
    <w:p>
      <w:pPr>
        <w:pStyle w:val="BookText"/>
        <w:rPr/>
      </w:pPr>
      <w:r>
        <w:rPr>
          <w:rFonts w:ascii="IRNazanin" w:hAnsi="IRNazanin" w:eastAsia="IRNazanin"/>
          <w:color w:val="111111"/>
          <w:sz w:val="28"/>
          <w:sz w:val="28"/>
          <w:szCs w:val="28"/>
          <w:rtl w:val="true"/>
          <w:lang w:bidi="fa-IR"/>
        </w:rPr>
        <w:t>و تجديد معارف و حقايقش و برافكندن اختلافات و مشاجرات، بپا مي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رشد و نمو كرد تا به سن جواني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مادرش مريم هردو روي عادت جاري در زندگي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آشاميدن و ساير عوارض وجودي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عمرشان زندگي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عيسي عليه السلام مبعوث به رسالت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بني اسرائيل را به دين توحيد دعوت مي نمود، و به آنان مي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طرف خداي تعالي معجزه اي آورده ام، و آن معجزه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مجسمة مـرغي مي سازم و در آن مي دمم تا به امر خداي سبحان مرغي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 مادرزاد و مبتلاي به پيسي را به امر خدا شفا مي دهم، و مردگان را به امر خدا زنده مي كنم، و به شما از غيب خبر مي دهم كه در خانه هايتان چه مي خوريد و چه ذخيره مي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معجزات براي شما حجت و نشانة حقانيت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پروردگار من و شما خداست، پس او را بپرستيد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شريعت جديد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تصديق شريعت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تنها بعضي از چيزهائي را كه بر يهود در تورات حرام شده بود، حلال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 كرد، و به بني اسرائيل مي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حكمت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بعض چيزهائي كه در آنها با يكديگر اختلاف داريد، رفع اختلاف نمايم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به آنان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فرستادة خدا به سوي شمايم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تورات را تصديق مي نمايم،</w:t>
      </w:r>
    </w:p>
    <w:p>
      <w:pPr>
        <w:pStyle w:val="BookText"/>
        <w:rPr/>
      </w:pPr>
      <w:r>
        <w:rPr>
          <w:rFonts w:ascii="Amiri" w:hAnsi="Amiri" w:eastAsia="Amiri" w:cs="Amiri"/>
          <w:color w:val="111111"/>
          <w:sz w:val="28"/>
          <w:sz w:val="28"/>
          <w:szCs w:val="28"/>
          <w:rtl w:val="true"/>
          <w:lang w:bidi="ar-SA"/>
        </w:rPr>
        <w:t xml:space="preserve">و به رسولي كه بعد از من مي آيد، و نامش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بشارت مي 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عيسي عليه السلام معجزاتي را كه بر آنان ذكر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آفريدن پرنده، زنده كردن مردگان، بينا كردن كوران مادرزاد، شفا دادن مبتلايان به پيسي و خبر دادن از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اذن الهي برايشان عملي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پيوسته آنان را به يگانگي خدا و شريعت جديد خود دعوت مي كرد، تا در اثر دشمني بني اسرائيل و تكبر ورزيدن علماي آنان، از ايمان آوردنشان مأيوس شد، و پس از</w:t>
      </w:r>
      <w:bookmarkStart w:id="160" w:name="pg12826_110262"/>
    </w:p>
    <w:p>
      <w:pPr>
        <w:pStyle w:val="BookText"/>
        <w:rPr/>
      </w:pPr>
      <w:bookmarkEnd w:id="160"/>
      <w:r>
        <w:rPr>
          <w:rFonts w:ascii="Amiri" w:hAnsi="Amiri" w:eastAsia="Amiri" w:cs="Amiri"/>
          <w:color w:val="111111"/>
          <w:sz w:val="28"/>
          <w:sz w:val="28"/>
          <w:szCs w:val="28"/>
          <w:rtl w:val="true"/>
          <w:lang w:bidi="ar-SA"/>
        </w:rPr>
        <w:t xml:space="preserve">مأيوس شدن، از عدة كمي كه به او ايمان آورده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انتخاب كرد تا در راه خدا و دعوت به دين يار و انصار او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سرانجام، يهود بر آن حضرت هجوم آورده و خواستند او را به قتل برسانند، خداوند سبحان او را از دست يهوديان نجات داد و به آسمان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او براي يهوديان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گمان كردند او را كشته اند، و برخي ديگر گمان بردند كه او را به دار آويخته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خلاصة مطالبي كه قرآن شريف در آيات سوره هاي مبارك خود دربارة داستان حيات و زندگي عيسي عليه السلام بيان فرموده است، و مشروح آنها در مباحث بعدي شرح داده خواهد شد</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161" w:name="__RefHeading___Toc2000764_3224264995"/>
      <w:bookmarkStart w:id="162" w:name="_Toc59"/>
      <w:bookmarkEnd w:id="161"/>
      <w:r>
        <w:rPr>
          <w:rtl w:val="true"/>
        </w:rPr>
        <w:t>جزئيات تولد عيسي</w:t>
      </w:r>
      <w:r>
        <w:rPr>
          <w:rtl w:val="true"/>
        </w:rPr>
        <w:t>"</w:t>
      </w:r>
      <w:r>
        <w:rPr>
          <w:rtl w:val="true"/>
        </w:rPr>
        <w:t>ع</w:t>
      </w:r>
      <w:r>
        <w:rPr>
          <w:rtl w:val="true"/>
        </w:rPr>
        <w:t xml:space="preserve">" </w:t>
      </w:r>
      <w:r>
        <w:rPr>
          <w:rtl w:val="true"/>
        </w:rPr>
        <w:t>به نقل قرآن</w:t>
      </w:r>
      <w:bookmarkEnd w:id="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ملائكه به مريم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به كلمه اي از خود، كه نامش مسيح، عيسي بن مريم است، بشارت مي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در دنيا و آخرت داراي وجاهت است،</w:t>
      </w:r>
    </w:p>
    <w:p>
      <w:pPr>
        <w:pStyle w:val="BookText"/>
        <w:rPr/>
      </w:pPr>
      <w:r>
        <w:rPr>
          <w:rFonts w:ascii="IRNazanin" w:hAnsi="IRNazanin" w:eastAsia="IRNazanin"/>
          <w:color w:val="111111"/>
          <w:sz w:val="28"/>
          <w:sz w:val="28"/>
          <w:szCs w:val="28"/>
          <w:rtl w:val="true"/>
          <w:lang w:bidi="fa-IR"/>
        </w:rPr>
        <w:t>و از مقربان درگاه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تو در گهواره، و در سن كهولت، با مردم سخن گويد،</w:t>
      </w:r>
    </w:p>
    <w:p>
      <w:pPr>
        <w:pStyle w:val="BookText"/>
        <w:rPr/>
      </w:pPr>
      <w:r>
        <w:rPr>
          <w:rFonts w:ascii="Amiri" w:hAnsi="Amiri" w:eastAsia="Amiri" w:cs="Amiri"/>
          <w:color w:val="111111"/>
          <w:sz w:val="28"/>
          <w:sz w:val="28"/>
          <w:szCs w:val="28"/>
          <w:rtl w:val="true"/>
          <w:lang w:bidi="ar-SA"/>
        </w:rPr>
        <w:t>و او از جملة صالحين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مرا فرزندي تواند بود،</w:t>
      </w:r>
    </w:p>
    <w:p>
      <w:pPr>
        <w:pStyle w:val="BookText"/>
        <w:rPr/>
      </w:pPr>
      <w:r>
        <w:rPr>
          <w:rFonts w:ascii="Amiri" w:hAnsi="Amiri" w:eastAsia="Amiri" w:cs="Amiri"/>
          <w:color w:val="111111"/>
          <w:sz w:val="28"/>
          <w:sz w:val="28"/>
          <w:szCs w:val="28"/>
          <w:rtl w:val="true"/>
          <w:lang w:bidi="ar-SA"/>
        </w:rPr>
        <w:t>با اين كه دست بشري به من نرسيده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است كار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او هرچه را بخواهد مي آفريند،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مشيتش به خلقت چيزي تعلق گيرد،</w:t>
      </w:r>
      <w:bookmarkStart w:id="163" w:name="pg12826_110263"/>
    </w:p>
    <w:p>
      <w:pPr>
        <w:pStyle w:val="BookText"/>
        <w:rPr/>
      </w:pPr>
      <w:bookmarkEnd w:id="163"/>
      <w:r>
        <w:rPr>
          <w:rFonts w:ascii="IRNazanin" w:hAnsi="IRNazanin" w:eastAsia="IRNazanin"/>
          <w:color w:val="111111"/>
          <w:sz w:val="28"/>
          <w:sz w:val="28"/>
          <w:szCs w:val="28"/>
          <w:rtl w:val="true"/>
          <w:lang w:bidi="fa-IR"/>
        </w:rPr>
        <w:t>به محض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هماندم موجود مي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 اين گفتگوي مريم با ملائكه در سورة مريم آمده كه، متعاقباً شرح داده خواهد شد، اما نكته اي كه اينجا قابل ذكراست، اين است كه در سورة مريم خداي تعالي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روح خود را بر او فرستاديم، كه به صورت بشر كاملي براي او مجسم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خداي رحمان پناه مي برم، اگر پرهيزكارباشي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پروردگارت هستم، كه براي بخشيدن فرزندي پاك به سوي تو نازل شده 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مريم تكلم نموده اند روشن مي شود كه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آن بالاتر ملك به صورت انساني كامل عيار بر مريم متمثل شده، و مريم او را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مخاطب قرار داده و سخنش را با او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فرزندي تواند بود،</w:t>
      </w:r>
    </w:p>
    <w:p>
      <w:pPr>
        <w:pStyle w:val="BookText"/>
        <w:rPr/>
      </w:pPr>
      <w:r>
        <w:rPr>
          <w:rFonts w:ascii="Amiri" w:hAnsi="Amiri" w:eastAsia="Amiri" w:cs="Amiri"/>
          <w:color w:val="111111"/>
          <w:sz w:val="28"/>
          <w:sz w:val="28"/>
          <w:szCs w:val="28"/>
          <w:rtl w:val="true"/>
          <w:lang w:bidi="ar-SA"/>
        </w:rPr>
        <w:t xml:space="preserve">با اينكه دست بشري به من نرسيده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اينكه متكلم با او 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انسان مجسم شده، و اگر چه از ناحية روح خطاب متوجه مريم شده، لكن چون كلام ملائكه و روح و جبرئيل تماماً كلام خداي تعالي است، حضرت مريم مي دانست كسي كه با او سخن مي گويد در واقع خداست، لذا رسماً خطاب را به حضرت او متوجه نمود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w:t>
      </w:r>
    </w:p>
    <w:p>
      <w:pPr>
        <w:pStyle w:val="BookText"/>
        <w:rPr/>
      </w:pPr>
      <w:r>
        <w:rPr>
          <w:rStyle w:val="FootnoteAnchor"/>
          <w:rtl w:val="true"/>
        </w:rPr>
        <w:footnoteReference w:id="27"/>
      </w:r>
    </w:p>
    <w:p>
      <w:pPr>
        <w:pStyle w:val="Heading4"/>
        <w:numPr>
          <w:ilvl w:val="3"/>
          <w:numId w:val="1"/>
        </w:numPr>
        <w:rPr/>
      </w:pPr>
      <w:bookmarkStart w:id="164" w:name="__RefHeading___Toc2000766_3224264995"/>
      <w:bookmarkStart w:id="165" w:name="_Toc60"/>
      <w:bookmarkEnd w:id="164"/>
      <w:r>
        <w:rPr>
          <w:rtl w:val="true"/>
        </w:rPr>
        <w:t xml:space="preserve">نام، و نام گذاري عيسي </w:t>
      </w:r>
      <w:r>
        <w:rPr>
          <w:rtl w:val="true"/>
        </w:rPr>
        <w:t>"</w:t>
      </w:r>
      <w:r>
        <w:rPr>
          <w:rtl w:val="true"/>
        </w:rPr>
        <w:t>ع</w:t>
      </w:r>
      <w:r>
        <w:rPr>
          <w:rtl w:val="true"/>
        </w:rPr>
        <w:t>"</w:t>
      </w:r>
      <w:bookmarkEnd w:id="165"/>
    </w:p>
    <w:p>
      <w:pPr>
        <w:pStyle w:val="Heading5"/>
        <w:numPr>
          <w:ilvl w:val="4"/>
          <w:numId w:val="1"/>
        </w:numPr>
        <w:rPr/>
      </w:pPr>
      <w:bookmarkStart w:id="166" w:name="__RefHeading___Toc2000768_3224264995"/>
      <w:bookmarkStart w:id="167" w:name="_Toc61"/>
      <w:bookmarkEnd w:id="166"/>
      <w:r>
        <w:rPr>
          <w:rtl w:val="true"/>
        </w:rPr>
        <w:t>اشاره</w:t>
      </w:r>
      <w:bookmarkEnd w:id="1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تو 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w:t>
      </w:r>
      <w:bookmarkStart w:id="168" w:name="pg12826_110264"/>
    </w:p>
    <w:p>
      <w:pPr>
        <w:pStyle w:val="BookText"/>
        <w:rPr/>
      </w:pPr>
      <w:bookmarkEnd w:id="168"/>
      <w:r>
        <w:rPr>
          <w:rFonts w:ascii="Amiri" w:hAnsi="Amiri" w:eastAsia="Amiri" w:cs="Amiri"/>
          <w:color w:val="111111"/>
          <w:sz w:val="28"/>
          <w:sz w:val="28"/>
          <w:szCs w:val="28"/>
          <w:rtl w:val="true"/>
          <w:lang w:bidi="ar-SA"/>
        </w:rPr>
        <w:t>كه نامش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بشارت مي دهد</w:t>
      </w:r>
      <w:r>
        <w:rPr>
          <w:rFonts w:eastAsia="Amiri" w:cs="Amiri" w:ascii="Amiri" w:hAnsi="Amiri"/>
          <w:color w:val="111111"/>
          <w:sz w:val="28"/>
          <w:szCs w:val="28"/>
          <w:rtl w:val="true"/>
          <w:lang w:bidi="ar-SA"/>
        </w:rPr>
        <w:t>! »</w:t>
      </w:r>
    </w:p>
    <w:p>
      <w:pPr>
        <w:pStyle w:val="Heading5"/>
        <w:numPr>
          <w:ilvl w:val="4"/>
          <w:numId w:val="1"/>
        </w:numPr>
        <w:rPr/>
      </w:pPr>
      <w:bookmarkStart w:id="169" w:name="__RefHeading___Toc2000770_3224264995"/>
      <w:bookmarkStart w:id="170" w:name="_Toc62"/>
      <w:bookmarkEnd w:id="169"/>
      <w:r>
        <w:rPr/>
        <w:t>1</w:t>
      </w:r>
      <w:r>
        <w:rPr>
          <w:rtl w:val="true"/>
        </w:rPr>
        <w:t>-</w:t>
      </w:r>
      <w:r>
        <w:rPr>
          <w:rtl w:val="true"/>
        </w:rPr>
        <w:t>كلمه</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كلمه اي است كه منسوب به خداست، و آن عبارت است از چيزي كه ارادة الهي با آن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كلمة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وحي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آن جهت كه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تنها عيسي را به كلمة ايجاد اختصاص داده، با اينكه هر انسان، بلكه هر شئ ديگر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صادق است، براي اين است كه ساير افراد انساني ولادتشان روي اسباب عادي و از طريق مراحل زناشوئي است، لكن چون در مورد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اسباب عادي و تدريجي، مفقود بوده، و تنها وجودش به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نفس كلمة تكوين شده است، چنانكه آيات زير آن را تأئيد مي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كلمة الهي و روحي از عالم الوهيت است كه به مريم القاء شده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خلقت عيسي در نزد خدا، مثال خلقت آدم است، كه او را از خاك بساخت و سپس به آن گفت، بشري تمام عيار و كامل باش، هماندم موجود گرديد</w:t>
      </w:r>
      <w:r>
        <w:rPr>
          <w:rFonts w:eastAsia="IRNazanin" w:cs="IRNazanin"/>
          <w:color w:val="111111"/>
          <w:sz w:val="28"/>
          <w:szCs w:val="28"/>
          <w:rtl w:val="true"/>
          <w:lang w:bidi="fa-IR"/>
        </w:rPr>
        <w:t>! »</w:t>
      </w:r>
    </w:p>
    <w:p>
      <w:pPr>
        <w:pStyle w:val="Heading5"/>
        <w:numPr>
          <w:ilvl w:val="4"/>
          <w:numId w:val="1"/>
        </w:numPr>
        <w:rPr/>
      </w:pPr>
      <w:bookmarkStart w:id="171" w:name="__RefHeading___Toc2000772_3224264995"/>
      <w:bookmarkStart w:id="172" w:name="_Toc63"/>
      <w:bookmarkEnd w:id="171"/>
      <w:r>
        <w:rPr/>
        <w:t>2</w:t>
      </w:r>
      <w:r>
        <w:rPr>
          <w:rtl w:val="true"/>
        </w:rPr>
        <w:t>_</w:t>
      </w:r>
      <w:r>
        <w:rPr>
          <w:rtl w:val="true"/>
        </w:rPr>
        <w:t>مسيح</w:t>
      </w:r>
      <w:bookmarkEnd w:id="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عيسي را مسيح گويند وجوه زيادي در توجيه آن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براي آن است كه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و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به تطهير از گناهان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به روغن زيتوني است كه انبياء را با آن مسح مي كردند، او هم مسح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جهتش مسح نمودن جبرئيل اوراست در موقع ولادت با بال خود، تا از وسوسة شيطان در امان باشد،</w:t>
      </w:r>
      <w:bookmarkStart w:id="173" w:name="pg12826_110265"/>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به جهت مسح نمودن عيسي سر يتيمان، يا مسح نمودن چشم كور و شفا دادن آن، يا مسح نمودن بيماران را با دست خود و بهبودي پيداكردن آنها،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وجوهي است كه براي تسمية عيسي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لكن آنچه در اين باره قابل اعتماد است، آن است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بشارتي كه جبرئيل به مريم داده، واقع شده است، آنجا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بشارت مي دهد تو را به كلمه اي از خود،</w:t>
      </w:r>
    </w:p>
    <w:p>
      <w:pPr>
        <w:pStyle w:val="BookText"/>
        <w:rPr/>
      </w:pPr>
      <w:r>
        <w:rPr>
          <w:rFonts w:ascii="Amiri" w:hAnsi="Amiri" w:eastAsia="Amiri" w:cs="Amiri"/>
          <w:color w:val="111111"/>
          <w:sz w:val="28"/>
          <w:sz w:val="28"/>
          <w:szCs w:val="28"/>
          <w:rtl w:val="true"/>
          <w:lang w:bidi="ar-SA"/>
        </w:rPr>
        <w:t>كه نامش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اين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عينه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كتب عهدين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طرفي هم عادت بني اسرائيل برآن بوده كه چون پادشاهي از ايشان مي خواست به امـــر پادشاهي قيـــام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مسح مي كردند تا پادشاهي برايش مبارك باشد، و او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گفتند، بنابراين معني مسيح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كتب اهل كتاب هم چنان استفاده مي شود كه جهت نام نهادن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كه در بشارت دادن به مريم تصريح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وي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منجي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انجيل لوقا باب اول دارد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وي را گفت كه مترس اي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تو يافته اي نعمت خداداد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تو آبستن خواهي شد، و خواهي زائيد، و او را عيسي خواهي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شخص بزرگي خواهد بود، و فرزند خداي تعالي خوانده خواهد شد، و خداوند تخت پدرش داود را به وي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دودمان يعقوبي تا ابد سلطنت رانده و سلطنتش را نهايت نخواهد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انجيل لوقا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بعيد نيست نام نهادن آن حضرت در ضمن بشارت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افادة مبارك بودن اوست، زيرا تدهين و مسح نمودن با روغن زيتون هم در نزد آنان براي مبارك شدن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زير آن را تأئيد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به امر خدا زبان گشود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بندة خاص خدايم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مرا كتاب آسماني و شرف نبوت عطا فرموده،</w:t>
      </w:r>
    </w:p>
    <w:p>
      <w:pPr>
        <w:pStyle w:val="BookText"/>
        <w:rPr/>
      </w:pPr>
      <w:r>
        <w:rPr>
          <w:rFonts w:ascii="Amiri" w:hAnsi="Amiri" w:eastAsia="Amiri" w:cs="Amiri"/>
          <w:color w:val="111111"/>
          <w:sz w:val="28"/>
          <w:sz w:val="28"/>
          <w:szCs w:val="28"/>
          <w:rtl w:val="true"/>
          <w:lang w:bidi="ar-SA"/>
        </w:rPr>
        <w:t xml:space="preserve">و مرا هر كجا كه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4" w:name="__RefHeading___Toc2000774_3224264995"/>
      <w:bookmarkStart w:id="175" w:name="_Toc64"/>
      <w:bookmarkEnd w:id="174"/>
      <w:r>
        <w:rPr/>
        <w:t>3</w:t>
      </w:r>
      <w:r>
        <w:rPr>
          <w:rtl w:val="true"/>
        </w:rPr>
        <w:t>_</w:t>
      </w:r>
      <w:r>
        <w:rPr>
          <w:rtl w:val="true"/>
        </w:rPr>
        <w:t>عيسي پسر مريم</w:t>
      </w:r>
      <w:bookmarkStart w:id="176" w:name="pg12826_110266"/>
      <w:bookmarkEnd w:id="175"/>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منجي يعني شخص نجات دهنده تفسير شده، و در بعض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به واسطة ناميده شدن فرزند زكريا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مشابهت داشتن آن دو با يكديگر، اين تفسير در مورد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ضمن 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نمود، براي آگاهي به اين مطلب است كه او بدون پدر آفريده خواهد شد، و با اين وصف هم معروف شده،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آيت بودن او شريك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وَابنَها آيَةً لِلعالَمينَ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177" w:name="__RefHeading___Toc2000776_3224264995"/>
      <w:bookmarkStart w:id="178" w:name="_Toc65"/>
      <w:bookmarkEnd w:id="177"/>
      <w:r>
        <w:rPr>
          <w:rtl w:val="true"/>
        </w:rPr>
        <w:t>اعلام مقام و منزلت عيسي در زمان تولد</w:t>
      </w:r>
      <w:bookmarkEnd w:id="178"/>
    </w:p>
    <w:p>
      <w:pPr>
        <w:pStyle w:val="BookText"/>
        <w:rPr/>
      </w:pPr>
      <w:r>
        <w:rPr>
          <w:rFonts w:ascii="Amiri" w:hAnsi="Amiri" w:eastAsia="Amiri" w:cs="Amiri"/>
          <w:color w:val="111111"/>
          <w:sz w:val="28"/>
          <w:sz w:val="28"/>
          <w:szCs w:val="28"/>
          <w:rtl w:val="true"/>
          <w:lang w:bidi="ar-SA"/>
        </w:rPr>
        <w:t>زماني كه ملائكه بشارت تولد عيسي عليه السلام را از جانب خدا به مريم دادند، مشخصاتي براي اين نوزاد شمردند كه مقام و منزلت او را در دنيا و آخرت نشان مي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كلمه اي است از خدا، و اسمش مسيح عيسي پسر مريم است،</w:t>
      </w:r>
    </w:p>
    <w:p>
      <w:pPr>
        <w:pStyle w:val="BookText"/>
        <w:rPr/>
      </w:pPr>
      <w:r>
        <w:rPr>
          <w:rFonts w:ascii="Amiri" w:hAnsi="Amiri" w:eastAsia="Amiri" w:cs="Amiri"/>
          <w:color w:val="111111"/>
          <w:sz w:val="28"/>
          <w:sz w:val="28"/>
          <w:szCs w:val="28"/>
          <w:rtl w:val="true"/>
          <w:lang w:bidi="ar-SA"/>
        </w:rPr>
        <w:t>او داراي وجاهت دنيوي و اخروي است،</w:t>
      </w:r>
    </w:p>
    <w:p>
      <w:pPr>
        <w:pStyle w:val="BookText"/>
        <w:rPr/>
      </w:pPr>
      <w:r>
        <w:rPr>
          <w:rFonts w:ascii="Amiri" w:hAnsi="Amiri" w:eastAsia="Amiri" w:cs="Amiri"/>
          <w:color w:val="111111"/>
          <w:sz w:val="28"/>
          <w:sz w:val="28"/>
          <w:szCs w:val="28"/>
          <w:rtl w:val="true"/>
          <w:lang w:bidi="ar-SA"/>
        </w:rPr>
        <w:t>و همو از مقربين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مقبوليت، و مقبوليت حضرت عيسي در دنيا روشن است، و در آخرت نيز با نص اين آيه شريفه قرآن ثابت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خداي تعالي نيز بوده، و داخل در صف اولياء خدا و همچنين از مقربين از ملائكه از نظر تقرب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زير در قرآن مجيد آن حضرت را در صف مقربين از ملائكه شمرده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مسيح از بندة خدا بودن استنكاف نداشته،</w:t>
      </w:r>
    </w:p>
    <w:p>
      <w:pPr>
        <w:pStyle w:val="BookText"/>
        <w:rPr/>
      </w:pPr>
      <w:r>
        <w:rPr>
          <w:rFonts w:ascii="IRNazanin" w:hAnsi="IRNazanin" w:eastAsia="IRNazanin"/>
          <w:color w:val="111111"/>
          <w:sz w:val="28"/>
          <w:sz w:val="28"/>
          <w:szCs w:val="28"/>
          <w:rtl w:val="true"/>
          <w:lang w:bidi="fa-IR"/>
        </w:rPr>
        <w:t>و فرشتگان مقرب هم چنيند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مقرب شدن بنده اي به خداي سبحان، آن است كه در سلوك و پيمودن راه بازگشت و رجوع الي الله بر ساير افراد نوع خود پيشي گيرد و</w:t>
      </w:r>
      <w:bookmarkStart w:id="179" w:name="pg12826_110267"/>
    </w:p>
    <w:p>
      <w:pPr>
        <w:pStyle w:val="BookText"/>
        <w:rPr/>
      </w:pPr>
      <w:bookmarkEnd w:id="179"/>
      <w:r>
        <w:rPr>
          <w:rFonts w:ascii="IRNazanin" w:hAnsi="IRNazanin" w:eastAsia="IRNazanin"/>
          <w:color w:val="111111"/>
          <w:sz w:val="28"/>
          <w:sz w:val="28"/>
          <w:szCs w:val="28"/>
          <w:rtl w:val="true"/>
          <w:lang w:bidi="fa-IR"/>
        </w:rPr>
        <w:t>سبقت پيدا كند، راهي كه همة افراد، خواه و ناخواه، آن را طي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را خداوند متعال در آيات سورة واقعه و انشقاق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يك دسته از افراد انسان و همچنين صفت يكدسته از ملائكه مي باشد، تأملي كند، خواهد فهميد كه آن مقام، يك مقام اكتسابي حتمي نيست، زيرا روشن است كه ملائكه مقاماتي كه دارند با اكتساب پيدا نكرده اند، پس ممكن است آن مقام را به ملائكه به طور بخشش عطا كنند، و به انسان به واسطة عمل و اكتساب </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180" w:name="__RefHeading___Toc2000778_3224264995"/>
      <w:bookmarkStart w:id="181" w:name="_Toc66"/>
      <w:bookmarkEnd w:id="180"/>
      <w:r>
        <w:rPr>
          <w:rtl w:val="true"/>
        </w:rPr>
        <w:t>تشبيه ولادت عيسي</w:t>
      </w:r>
      <w:r>
        <w:rPr>
          <w:rtl w:val="true"/>
        </w:rPr>
        <w:t>"</w:t>
      </w:r>
      <w:r>
        <w:rPr>
          <w:rtl w:val="true"/>
        </w:rPr>
        <w:t>ع</w:t>
      </w:r>
      <w:r>
        <w:rPr>
          <w:rtl w:val="true"/>
        </w:rPr>
        <w:t xml:space="preserve">" </w:t>
      </w:r>
      <w:r>
        <w:rPr>
          <w:rtl w:val="true"/>
        </w:rPr>
        <w:t xml:space="preserve">با خلقت آدم </w:t>
      </w:r>
      <w:r>
        <w:rPr>
          <w:rtl w:val="true"/>
        </w:rPr>
        <w:t>"</w:t>
      </w:r>
      <w:r>
        <w:rPr>
          <w:rtl w:val="true"/>
        </w:rPr>
        <w:t>ع</w:t>
      </w:r>
      <w:r>
        <w:rPr>
          <w:rtl w:val="true"/>
        </w:rPr>
        <w:t>"</w:t>
      </w:r>
      <w:bookmarkEnd w:id="181"/>
    </w:p>
    <w:p>
      <w:pPr>
        <w:pStyle w:val="BookText"/>
        <w:rPr/>
      </w:pPr>
      <w:r>
        <w:rPr>
          <w:rFonts w:ascii="IRNazanin" w:hAnsi="IRNazanin" w:eastAsia="IRNazanin"/>
          <w:color w:val="111111"/>
          <w:sz w:val="28"/>
          <w:sz w:val="28"/>
          <w:szCs w:val="28"/>
          <w:rtl w:val="true"/>
          <w:lang w:bidi="fa-IR"/>
        </w:rPr>
        <w:t>در آية فوق تولد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خلقت آدم تشبيه مي فرمــ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ايد تا روشن سازد كه ايــن طرز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واسطة پدر آفريده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بيشتر از بشر بودن و مخلوق بودن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خلق عيسي در نزد خدا، شبيه كيفيت خلق آدم است،</w:t>
      </w:r>
    </w:p>
    <w:p>
      <w:pPr>
        <w:pStyle w:val="BookText"/>
        <w:rPr/>
      </w:pPr>
      <w:r>
        <w:rPr>
          <w:rFonts w:ascii="Amiri" w:hAnsi="Amiri" w:eastAsia="Amiri" w:cs="Amiri"/>
          <w:color w:val="111111"/>
          <w:sz w:val="28"/>
          <w:sz w:val="28"/>
          <w:szCs w:val="28"/>
          <w:rtl w:val="true"/>
          <w:lang w:bidi="ar-SA"/>
        </w:rPr>
        <w:t>كه اجزايش را از خاك جمع نمود،</w:t>
      </w:r>
    </w:p>
    <w:p>
      <w:pPr>
        <w:pStyle w:val="BookText"/>
        <w:rPr/>
      </w:pPr>
      <w:r>
        <w:rPr>
          <w:rFonts w:ascii="IRNazanin" w:hAnsi="IRNazanin" w:eastAsia="IRNazanin"/>
          <w:color w:val="111111"/>
          <w:sz w:val="28"/>
          <w:sz w:val="28"/>
          <w:szCs w:val="28"/>
          <w:rtl w:val="true"/>
          <w:lang w:bidi="fa-IR"/>
        </w:rPr>
        <w:t xml:space="preserve">و با گفتن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واسطة پدري اورا آفريد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آية شريفة فوق داراي دو دليل بر نفي الوهيت و خدائي عيسي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را خدا بدون پدر خلق كرد، كسي هم كه مخلوق باشد به ناچار بندة خدا خواهد بود، نه آنكه مقام الوهيت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 عيسي بالاتر از آفريدن آدم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سنخ خلقتش مقتضي الوهيتش باشد، بايد مسيحيان براي آدم هم مقام الوهيت قائل شوند، با اينكه دربارة آدم چنان عقيده اي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دربارة عيسي هم قائل به خدائي او نشوند، زيرا هردو در اين كه بدون پدر آفريده شده اند، شبيه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آية شريفه مطلب ديگري هم استفاده مي 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عيسي مانند خلقت آدم خلقتي طبيعي است، گرچه از نظر سنت جاري در نسل</w:t>
      </w:r>
      <w:r>
        <w:rPr>
          <w:rStyle w:val="FootnoteAnchor"/>
          <w:rtl w:val="true"/>
        </w:rPr>
        <w:footnoteReference w:id="30"/>
      </w:r>
      <w:r>
        <w:rPr>
          <w:rFonts w:ascii="IRNazanin" w:hAnsi="IRNazanin" w:eastAsia="IRNazanin"/>
          <w:color w:val="111111"/>
          <w:sz w:val="28"/>
          <w:sz w:val="28"/>
          <w:szCs w:val="28"/>
          <w:rtl w:val="true"/>
          <w:lang w:bidi="fa-IR"/>
        </w:rPr>
        <w:t>خارق العاده است</w:t>
      </w:r>
      <w:r>
        <w:rPr>
          <w:rFonts w:eastAsia="IRNazanin" w:cs="IRNazanin"/>
          <w:color w:val="111111"/>
          <w:sz w:val="28"/>
          <w:szCs w:val="28"/>
          <w:rtl w:val="true"/>
          <w:lang w:bidi="fa-IR"/>
        </w:rPr>
        <w:t>.</w:t>
      </w:r>
    </w:p>
    <w:p>
      <w:pPr>
        <w:pStyle w:val="Heading3"/>
        <w:numPr>
          <w:ilvl w:val="2"/>
          <w:numId w:val="1"/>
        </w:numPr>
        <w:rPr/>
      </w:pPr>
      <w:bookmarkStart w:id="182" w:name="__RefHeading___Toc2000780_3224264995"/>
      <w:bookmarkStart w:id="183" w:name="_Toc67"/>
      <w:bookmarkEnd w:id="182"/>
      <w:r>
        <w:rPr>
          <w:rtl w:val="true"/>
        </w:rPr>
        <w:t xml:space="preserve">وظايف اصلي رسالت عيسي </w:t>
      </w:r>
      <w:r>
        <w:rPr>
          <w:rtl w:val="true"/>
        </w:rPr>
        <w:t>"</w:t>
      </w:r>
      <w:r>
        <w:rPr>
          <w:rtl w:val="true"/>
        </w:rPr>
        <w:t>ع</w:t>
      </w:r>
      <w:r>
        <w:rPr>
          <w:rtl w:val="true"/>
        </w:rPr>
        <w:t>"</w:t>
      </w:r>
      <w:bookmarkEnd w:id="18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2000782_3224264995"/>
      <w:bookmarkStart w:id="185" w:name="_Toc68"/>
      <w:bookmarkEnd w:id="184"/>
      <w:r>
        <w:rPr>
          <w:rtl w:val="true"/>
        </w:rPr>
        <w:t>اشاره</w:t>
      </w:r>
      <w:bookmarkStart w:id="186" w:name="pg12826_110268"/>
      <w:bookmarkEnd w:id="185"/>
    </w:p>
    <w:p>
      <w:pPr>
        <w:pStyle w:val="BookText"/>
        <w:rPr/>
      </w:pPr>
      <w:bookmarkEnd w:id="186"/>
      <w:r>
        <w:rPr>
          <w:rStyle w:val="FootnoteAnchor"/>
          <w:rtl w:val="true"/>
        </w:rPr>
        <w:footnoteReference w:id="31"/>
      </w:r>
    </w:p>
    <w:p>
      <w:pPr>
        <w:pStyle w:val="Heading4"/>
        <w:numPr>
          <w:ilvl w:val="3"/>
          <w:numId w:val="1"/>
        </w:numPr>
        <w:rPr/>
      </w:pPr>
      <w:bookmarkStart w:id="187" w:name="__RefHeading___Toc2000784_3224264995"/>
      <w:bookmarkStart w:id="188" w:name="_Toc69"/>
      <w:bookmarkEnd w:id="187"/>
      <w:r>
        <w:rPr>
          <w:rtl w:val="true"/>
        </w:rPr>
        <w:t>دو وظيفه اصلي رسالت عيسي</w:t>
      </w:r>
      <w:bookmarkEnd w:id="188"/>
    </w:p>
    <w:p>
      <w:pPr>
        <w:pStyle w:val="Heading5"/>
        <w:numPr>
          <w:ilvl w:val="4"/>
          <w:numId w:val="1"/>
        </w:numPr>
        <w:rPr/>
      </w:pPr>
      <w:bookmarkStart w:id="189" w:name="__RefHeading___Toc2000786_3224264995"/>
      <w:bookmarkStart w:id="190" w:name="_Toc70"/>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عيسي عليه السلام رسولي است كه بر بني اسرائيل فرستاده شده و خداي تعالي در اول اين سلسله آيات اين وظيفه را با عبارت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رَسوُلاً اِلي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فوق از زبان خود آن بزرگوار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تورات را تصديق مي كنم،</w:t>
      </w:r>
    </w:p>
    <w:p>
      <w:pPr>
        <w:pStyle w:val="BookText"/>
        <w:rPr/>
      </w:pPr>
      <w:r>
        <w:rPr>
          <w:rFonts w:ascii="IRNazanin" w:hAnsi="IRNazanin" w:eastAsia="IRNazanin"/>
          <w:color w:val="111111"/>
          <w:sz w:val="28"/>
          <w:sz w:val="28"/>
          <w:szCs w:val="28"/>
          <w:rtl w:val="true"/>
          <w:lang w:bidi="fa-IR"/>
        </w:rPr>
        <w:t>و براي شما بعض چيزهائي كه تاكنون حرام بود، حلال مي كنم،</w:t>
      </w:r>
    </w:p>
    <w:p>
      <w:pPr>
        <w:pStyle w:val="BookText"/>
        <w:rPr/>
      </w:pPr>
      <w:r>
        <w:rPr>
          <w:rFonts w:ascii="Amiri" w:hAnsi="Amiri" w:eastAsia="Amiri" w:cs="Amiri"/>
          <w:color w:val="111111"/>
          <w:sz w:val="28"/>
          <w:sz w:val="28"/>
          <w:szCs w:val="28"/>
          <w:rtl w:val="true"/>
          <w:lang w:bidi="ar-SA"/>
        </w:rPr>
        <w:t xml:space="preserve">براي شما معجزه و نشانة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آوردم،</w:t>
      </w:r>
    </w:p>
    <w:p>
      <w:pPr>
        <w:pStyle w:val="BookText"/>
        <w:rPr/>
      </w:pPr>
      <w:r>
        <w:rPr>
          <w:rFonts w:ascii="IRNazanin" w:hAnsi="IRNazanin" w:eastAsia="IRNazanin"/>
          <w:color w:val="111111"/>
          <w:sz w:val="28"/>
          <w:sz w:val="28"/>
          <w:szCs w:val="28"/>
          <w:rtl w:val="true"/>
          <w:lang w:bidi="fa-IR"/>
        </w:rPr>
        <w:t>پس از خدا بترسيد، و مرا هم اطاعت كنيد،</w:t>
      </w:r>
    </w:p>
    <w:p>
      <w:pPr>
        <w:pStyle w:val="BookText"/>
        <w:rPr/>
      </w:pPr>
      <w:r>
        <w:rPr>
          <w:rFonts w:ascii="IRNazanin" w:hAnsi="IRNazanin" w:eastAsia="IRNazanin"/>
          <w:color w:val="111111"/>
          <w:sz w:val="28"/>
          <w:sz w:val="28"/>
          <w:szCs w:val="28"/>
          <w:rtl w:val="true"/>
          <w:lang w:bidi="fa-IR"/>
        </w:rPr>
        <w:t>همانا خداست پروردگار من،</w:t>
      </w:r>
    </w:p>
    <w:p>
      <w:pPr>
        <w:pStyle w:val="BookText"/>
        <w:rPr/>
      </w:pPr>
      <w:r>
        <w:rPr>
          <w:rFonts w:ascii="IRNazanin" w:hAnsi="IRNazanin" w:eastAsia="IRNazanin"/>
          <w:color w:val="111111"/>
          <w:sz w:val="28"/>
          <w:sz w:val="28"/>
          <w:szCs w:val="28"/>
          <w:rtl w:val="true"/>
          <w:lang w:bidi="fa-IR"/>
        </w:rPr>
        <w:t>و شما او را بپرستيد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راه راست همين است</w:t>
      </w:r>
      <w:r>
        <w:rPr>
          <w:rFonts w:eastAsia="Amiri" w:cs="Amiri" w:ascii="Amiri" w:hAnsi="Amiri"/>
          <w:color w:val="111111"/>
          <w:sz w:val="28"/>
          <w:szCs w:val="28"/>
          <w:rtl w:val="true"/>
          <w:lang w:bidi="ar-SA"/>
        </w:rPr>
        <w:t>! »</w:t>
      </w:r>
    </w:p>
    <w:p>
      <w:pPr>
        <w:pStyle w:val="Heading5"/>
        <w:numPr>
          <w:ilvl w:val="4"/>
          <w:numId w:val="1"/>
        </w:numPr>
        <w:rPr/>
      </w:pPr>
      <w:bookmarkStart w:id="191" w:name="__RefHeading___Toc2000788_3224264995"/>
      <w:bookmarkStart w:id="192" w:name="_Toc71"/>
      <w:bookmarkEnd w:id="191"/>
      <w:r>
        <w:rPr/>
        <w:t>1</w:t>
      </w:r>
      <w:r>
        <w:rPr>
          <w:rtl w:val="true"/>
        </w:rPr>
        <w:t xml:space="preserve">- </w:t>
      </w:r>
      <w:r>
        <w:rPr>
          <w:rtl w:val="true"/>
        </w:rPr>
        <w:t>تصديق تورات</w:t>
      </w:r>
      <w:bookmarkEnd w:id="192"/>
    </w:p>
    <w:p>
      <w:pPr>
        <w:pStyle w:val="BookText"/>
        <w:rPr/>
      </w:pPr>
      <w:r>
        <w:rPr>
          <w:rFonts w:ascii="IRNazanin" w:hAnsi="IRNazanin" w:eastAsia="IRNazanin"/>
          <w:color w:val="111111"/>
          <w:sz w:val="28"/>
          <w:sz w:val="28"/>
          <w:szCs w:val="28"/>
          <w:rtl w:val="true"/>
          <w:lang w:bidi="fa-IR"/>
        </w:rPr>
        <w:t>تصديق نمودن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متداول در زمان خودش را، به آن اندازه اي بوده كه خدا از تورات حقيقي نازله بر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تصديق او دلالتي بر عدم تحريف توراتي كه در آن زمان بين يهوديان متداول بوده، نيست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3" w:name="__RefHeading___Toc2000790_3224264995"/>
      <w:bookmarkStart w:id="194" w:name="_Toc72"/>
      <w:bookmarkEnd w:id="193"/>
      <w:r>
        <w:rPr/>
        <w:t>2</w:t>
      </w:r>
      <w:r>
        <w:rPr>
          <w:rtl w:val="true"/>
        </w:rPr>
        <w:t xml:space="preserve">- </w:t>
      </w:r>
      <w:r>
        <w:rPr>
          <w:rtl w:val="true"/>
        </w:rPr>
        <w:t>حلال كردن برخي حرام ها</w:t>
      </w:r>
      <w:bookmarkStart w:id="195" w:name="pg12826_110269"/>
      <w:bookmarkEnd w:id="194"/>
    </w:p>
    <w:p>
      <w:pPr>
        <w:pStyle w:val="BookText"/>
        <w:rPr/>
      </w:pPr>
      <w:bookmarkEnd w:id="195"/>
      <w:r>
        <w:rPr>
          <w:rFonts w:ascii="IRNazanin" w:hAnsi="IRNazanin" w:eastAsia="IRNazanin"/>
          <w:color w:val="111111"/>
          <w:sz w:val="28"/>
          <w:sz w:val="28"/>
          <w:szCs w:val="28"/>
          <w:rtl w:val="true"/>
          <w:lang w:bidi="fa-IR"/>
        </w:rPr>
        <w:t>خداي متعال به واسطة ظلم يهود، بعضي از طيبات و روزي هاي حلال را بر آنان حرام كرده بود، تا اين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آنها را نسخ كرده و برايشان طيبات حرام را حلال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خداي تعالي در سورة نساء چنين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ظلمي كه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پيغمبران و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p>
    <w:p>
      <w:pPr>
        <w:pStyle w:val="BookText"/>
        <w:rPr/>
      </w:pPr>
      <w:r>
        <w:rPr>
          <w:rFonts w:ascii="IRNazanin" w:hAnsi="IRNazanin" w:eastAsia="IRNazanin"/>
          <w:color w:val="111111"/>
          <w:sz w:val="28"/>
          <w:sz w:val="28"/>
          <w:szCs w:val="28"/>
          <w:rtl w:val="true"/>
          <w:lang w:bidi="fa-IR"/>
        </w:rPr>
        <w:t xml:space="preserve">ما نعمت هاي پاكيزه خود را كه بر آنان حلال بود، حرام كرديم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آية شريفه دلالت دارد كه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مذكور در تورات را امضاء فرموده و به غير از احكام شاقي را كه نسخ فرمود، بقية احكام آن را قبول داشته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196" w:name="__RefHeading___Toc2000792_3224264995"/>
      <w:bookmarkStart w:id="197" w:name="_Toc73"/>
      <w:bookmarkEnd w:id="196"/>
      <w:r>
        <w:rPr>
          <w:rtl w:val="true"/>
        </w:rPr>
        <w:t>عيسي مبعوث به بني اسرائيل و كل مردم</w:t>
      </w:r>
      <w:bookmarkEnd w:id="197"/>
    </w:p>
    <w:p>
      <w:pPr>
        <w:pStyle w:val="BookText"/>
        <w:rPr/>
      </w:pPr>
      <w:r>
        <w:rPr>
          <w:rFonts w:ascii="IRNazanin" w:hAnsi="IRNazanin" w:eastAsia="IRNazanin"/>
          <w:color w:val="111111"/>
          <w:sz w:val="28"/>
          <w:sz w:val="28"/>
          <w:szCs w:val="28"/>
          <w:rtl w:val="true"/>
          <w:lang w:bidi="fa-IR"/>
        </w:rPr>
        <w:t xml:space="preserve">آنچه از ظاهر آية فوق استفاده مي شود آن است 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مبعوث بر بني اسرائيل بوده است، اما با توجه به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اُمَّةً واحِدَةً فَبَعَثَ اللهُ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عيسي عليه السلام هم مانند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پيغمبران اولواالعزم بوده، و مبعوث به تمام مردم دنيا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با توجه به فرق و امتياز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داشتن رسالت به يك قوم، با مبعوث شدن به آنان و غير آنان، منافات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ممكن است شخصي نسبت به عدة خاصي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در عين حال نسبت به آنها و غير آنها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داشته باشد، مانند موسي و عيسي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نبــوت، منصب بعث و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سفارت خاصي است كه پيرو حكم و قضاوت بين مردم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است كه براي بيان نمودن دين مبعوث شده،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ادا كردن پيام خاصي است كه رد آن به هلاكت منجر مي شود، و پذيرفتن آن موجب بقاء و سعادت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وقتي قبل از بعثت پيغمبر اكرم، اهل روم و عده اي بي شمار از غربي ها و شرقي ها به عيسي عليه السلام ايمان آوردند، با اين كه از بني اسرائيل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خطاب هاي قرآن نيز نسبت به مسيحيان تنها مسيحيان بني اسرائيل مورد نظر نيست، بلكه مسيحيان كل جهان مورد خطاب است</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2000794_3224264995"/>
      <w:bookmarkStart w:id="199" w:name="_Toc74"/>
      <w:bookmarkEnd w:id="198"/>
      <w:r>
        <w:rPr>
          <w:rtl w:val="true"/>
        </w:rPr>
        <w:t>شريعت عيسي و انجيل او</w:t>
      </w:r>
      <w:bookmarkEnd w:id="199"/>
    </w:p>
    <w:p>
      <w:pPr>
        <w:pStyle w:val="Heading3"/>
        <w:numPr>
          <w:ilvl w:val="2"/>
          <w:numId w:val="1"/>
        </w:numPr>
        <w:rPr/>
      </w:pPr>
      <w:bookmarkStart w:id="200" w:name="__RefHeading___Toc2000796_3224264995"/>
      <w:bookmarkStart w:id="201" w:name="_Toc75"/>
      <w:bookmarkEnd w:id="200"/>
      <w:r>
        <w:rPr>
          <w:rtl w:val="true"/>
        </w:rPr>
        <w:t>شريعت عيسي و كتاب مقدس انجيل</w:t>
      </w:r>
      <w:bookmarkEnd w:id="2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2000798_3224264995"/>
      <w:bookmarkStart w:id="203" w:name="_Toc76"/>
      <w:bookmarkEnd w:id="202"/>
      <w:r>
        <w:rPr>
          <w:rtl w:val="true"/>
        </w:rPr>
        <w:t>اشاره</w:t>
      </w:r>
      <w:bookmarkStart w:id="204" w:name="pg12826_110271"/>
      <w:bookmarkEnd w:id="203"/>
    </w:p>
    <w:p>
      <w:pPr>
        <w:pStyle w:val="BookText"/>
        <w:rPr/>
      </w:pPr>
      <w:bookmarkEnd w:id="204"/>
      <w:r>
        <w:rPr>
          <w:rStyle w:val="FootnoteAnchor"/>
          <w:rtl w:val="true"/>
        </w:rPr>
        <w:footnoteReference w:id="34"/>
      </w:r>
    </w:p>
    <w:p>
      <w:pPr>
        <w:pStyle w:val="Heading4"/>
        <w:numPr>
          <w:ilvl w:val="3"/>
          <w:numId w:val="1"/>
        </w:numPr>
        <w:rPr/>
      </w:pPr>
      <w:bookmarkStart w:id="205" w:name="__RefHeading___Toc2000800_3224264995"/>
      <w:bookmarkStart w:id="206" w:name="_Toc77"/>
      <w:bookmarkEnd w:id="205"/>
      <w:r>
        <w:rPr>
          <w:rtl w:val="true"/>
        </w:rPr>
        <w:t>شريعت عيسي از نظر قرآن</w:t>
      </w:r>
      <w:bookmarkEnd w:id="206"/>
    </w:p>
    <w:p>
      <w:pPr>
        <w:pStyle w:val="BookText"/>
        <w:rPr/>
      </w:pPr>
      <w:r>
        <w:rPr>
          <w:rFonts w:ascii="IRNazanin" w:hAnsi="IRNazanin" w:eastAsia="IRNazanin"/>
          <w:color w:val="111111"/>
          <w:sz w:val="28"/>
          <w:sz w:val="28"/>
          <w:szCs w:val="28"/>
          <w:rtl w:val="true"/>
          <w:lang w:bidi="fa-IR"/>
        </w:rPr>
        <w:t>خداوند متعال در قرآن مجيد دربارة تفصيل نزول انجيل و مشخصات آن چيزي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برابر با بيان نزول تورات بر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سلسله آيات، و نزول قرآن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آن را هم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رساند كه آن هم كتابي در عرض آن دو 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مريم را آورديم،</w:t>
      </w:r>
    </w:p>
    <w:p>
      <w:pPr>
        <w:pStyle w:val="BookText"/>
        <w:rPr/>
      </w:pPr>
      <w:r>
        <w:rPr>
          <w:rFonts w:ascii="IRNazanin" w:hAnsi="IRNazanin" w:eastAsia="IRNazanin"/>
          <w:color w:val="111111"/>
          <w:sz w:val="28"/>
          <w:sz w:val="28"/>
          <w:szCs w:val="28"/>
          <w:rtl w:val="true"/>
          <w:lang w:bidi="fa-IR"/>
        </w:rPr>
        <w:t>كه تورات را كه پيش از او بود، تصديق مي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او انجيل داديم،</w:t>
      </w:r>
    </w:p>
    <w:p>
      <w:pPr>
        <w:pStyle w:val="BookText"/>
        <w:rPr/>
      </w:pPr>
      <w:r>
        <w:rPr>
          <w:rFonts w:ascii="Amiri" w:hAnsi="Amiri" w:eastAsia="Amiri" w:cs="Amiri"/>
          <w:color w:val="111111"/>
          <w:sz w:val="28"/>
          <w:sz w:val="28"/>
          <w:szCs w:val="28"/>
          <w:rtl w:val="true"/>
          <w:lang w:bidi="ar-SA"/>
        </w:rPr>
        <w:t>در آن هدايت و نوري است،</w:t>
      </w:r>
    </w:p>
    <w:p>
      <w:pPr>
        <w:pStyle w:val="BookText"/>
        <w:rPr/>
      </w:pPr>
      <w:r>
        <w:rPr>
          <w:rFonts w:ascii="IRNazanin" w:hAnsi="IRNazanin" w:eastAsia="IRNazanin"/>
          <w:color w:val="111111"/>
          <w:sz w:val="28"/>
          <w:sz w:val="28"/>
          <w:szCs w:val="28"/>
          <w:rtl w:val="true"/>
          <w:lang w:bidi="fa-IR"/>
        </w:rPr>
        <w:t>و تورات را كه پيش از آن است، نصديق مي كند،</w:t>
      </w:r>
    </w:p>
    <w:p>
      <w:pPr>
        <w:pStyle w:val="BookText"/>
        <w:rPr/>
      </w:pPr>
      <w:r>
        <w:rPr>
          <w:rFonts w:ascii="IRNazanin" w:hAnsi="IRNazanin" w:eastAsia="IRNazanin"/>
          <w:color w:val="111111"/>
          <w:sz w:val="28"/>
          <w:sz w:val="28"/>
          <w:szCs w:val="28"/>
          <w:rtl w:val="true"/>
          <w:lang w:bidi="fa-IR"/>
        </w:rPr>
        <w:t>و براي پرهيزكاران هدايت و پندي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انجيليان بايد طبق آنچه خدا در آن فرستاده، حكم كنند،</w:t>
      </w:r>
    </w:p>
    <w:p>
      <w:pPr>
        <w:pStyle w:val="BookText"/>
        <w:rPr/>
      </w:pPr>
      <w:r>
        <w:rPr>
          <w:rFonts w:ascii="IRNazanin" w:hAnsi="IRNazanin" w:eastAsia="IRNazanin"/>
          <w:color w:val="111111"/>
          <w:sz w:val="28"/>
          <w:sz w:val="28"/>
          <w:szCs w:val="28"/>
          <w:rtl w:val="true"/>
          <w:lang w:bidi="fa-IR"/>
        </w:rPr>
        <w:t>و كساني كه به آنچه خدا فرستاده حكم نكنند، آنان همان فاسقانند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عيسي بن مريم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عيسي هم همان مسلكي را كه انبياء پيش از او رفته اند، پيموده است، كه همان راه دعوت به توحيد و تسليم به خداست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ذكر شده است، و معنايش به حسب 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207" w:name="pg12826_110272"/>
    </w:p>
    <w:p>
      <w:pPr>
        <w:pStyle w:val="BookText"/>
        <w:rPr/>
      </w:pPr>
      <w:bookmarkEnd w:id="207"/>
      <w:r>
        <w:rPr>
          <w:rFonts w:ascii="IRNazanin" w:hAnsi="IRNazanin" w:eastAsia="IRNazanin"/>
          <w:color w:val="111111"/>
          <w:sz w:val="28"/>
          <w:sz w:val="28"/>
          <w:szCs w:val="28"/>
          <w:rtl w:val="true"/>
          <w:lang w:bidi="fa-IR"/>
        </w:rPr>
        <w:t>كتابي است كه بر مسيح عليه السلام نازل شده است، نه اين كه صرفاً يك بشارت بدون كتاب باشد، ولي خداوند تعالي آن طور كه دربارة نزول تورات و قرآن به تفصيل سخن گفته، كيفيت نزول انجيل را در كلمات خود بيان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خداوند سبحان در برابر توصيف تورات به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را هم توصيف نموده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هدايت و نوري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معارف و احكامي است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اينكه دوباره در اين آيه مي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پندي براي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رساند كه هدايتي كه در اول گفته شده، غير از هدايتي است كه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تفسير كرده و در مرتبة دوم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هدايتي كه اول ذكر شده، نوعي از معارف است كه درباب عقايد باعث هدايت يافتن و رهبردن است، و هدايت دوم نوعي از معارف است كه به طرف تقوي در دين سوق مي دهد و رهبري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اين حساب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 فردي جز احكام و قوانين فرعي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اموري هستند كه از نورشان استفاده شده و در نور و روشنائي آنها راه زندگي پيموده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به دست مي آيد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تورات و بار اول ذكر انجيل نوعي معارف اعتقادي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جاي نوعي احكام و قوانين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كه در وصف انجيل بيان شده، نوعي پندها و نصيحت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در وصف انجيل تكرار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كنندة كتاب قبلي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تبعيت انجيل از شريعت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چيزي جز امضاء شرع تورات و دعوت به آن نيست، مگر آن مقداري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كرده و خداوند سبحان هم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برخي چيزها كه برايتان حرام بود، حلال كنم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وَ مَوعِظَةً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رساند كه در انجيلي كه بر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علاوه بر آن معارف اعتقادي و احكام عملي كه در تورات است، عنايت مخصوصي به تقواي در دين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توراتي كه امروز ميان اهل كتاب رايج است، با اين كه قرآن به طور كامل قبولش ندارد، و نيز توجه به انجيل هاي چهارگانه كه منصوب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و مرقس و لوقا و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غير از آن انجيلي است كه بر مسيح نازل شده است، نيز اين معني را تأئيد مي 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2000802_3224264995"/>
      <w:bookmarkStart w:id="209" w:name="_Toc78"/>
      <w:bookmarkEnd w:id="208"/>
      <w:r>
        <w:rPr>
          <w:rtl w:val="true"/>
        </w:rPr>
        <w:t>قضاوت و حكم بر اساس انجيل</w:t>
      </w:r>
      <w:bookmarkEnd w:id="209"/>
    </w:p>
    <w:p>
      <w:pPr>
        <w:pStyle w:val="BookText"/>
        <w:rPr/>
      </w:pPr>
      <w:r>
        <w:rPr>
          <w:rFonts w:ascii="IRNazanin" w:hAnsi="IRNazanin" w:eastAsia="IRNazanin"/>
          <w:color w:val="111111"/>
          <w:sz w:val="28"/>
          <w:sz w:val="28"/>
          <w:szCs w:val="28"/>
          <w:rtl w:val="true"/>
          <w:lang w:bidi="fa-IR"/>
        </w:rPr>
        <w:t>خداوند متعال در انجيل تصديق شرايع و احكام تورات را نموده، مگر آن مقدار از احكامي كه نسخ شده، و در انجيل نازل بر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چون احكام تورات را تصديق كرده و قدري از محرمات آن را حلال كرده است، عمل به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آنچه كه انجيل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به آنچه خدا در انجيل فرستاده، مي باشد، و منظور از حكم به آنچه در انجيل نازل شده،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سستي دليل پاره اي از مفسرين كه به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انجيل بايد طبق آنچه خدا در آن نازل كرده، حكم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كرده اند كه انجيل خود احكامي مفصل مانند تورات دارد، روشن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براي تحكيم اين مطلب، خداوند متعال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كه حكم نكند بدانچه خدا نازل كرده، آنها فاسقانند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عبارت را خداوند تعالي براي تشديد مطلب سه بار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راجع به يهود و يكبار راجع به نصاري، البته با اندكي اختلاف؛ يكبار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كافرانند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نصاري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مي برد، و در مورد يهود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اين شايد بدان دليل باشد كه نصاري توحيد و يگانگي خدا را به 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كردند، و پيروي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دين مسيح را يك دين مستقل و جدا از دين موسي قرار داد،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احكام شرع را برداشته دانست، دست از شرع موسي برداشتند و بدين وسيله و با اين تأويل ها از توحيد و شريعت توحيد خارج شدند، و از دين حق پروردگار فاسق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فسق در لغت به معني خارج شدن چيزي از محل خود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يهود جريانات و احكام دين موسي برايشان مشتبه نبود، و آنان با علم به احكام و معارف الهي كه در تورات اصلي بود، دست برداشتند، و از آنها روي گردان شدند، و اين كفر و ستم به آيات الهي است</w:t>
      </w:r>
      <w:r>
        <w:rPr>
          <w:rFonts w:eastAsia="IRNazanin" w:cs="IRNazanin"/>
          <w:color w:val="111111"/>
          <w:sz w:val="28"/>
          <w:szCs w:val="28"/>
          <w:rtl w:val="true"/>
          <w:lang w:bidi="fa-IR"/>
        </w:rPr>
        <w:t>.</w:t>
      </w:r>
      <w:bookmarkStart w:id="210" w:name="pg12826_110274"/>
    </w:p>
    <w:p>
      <w:pPr>
        <w:pStyle w:val="BookText"/>
        <w:rPr/>
      </w:pPr>
      <w:bookmarkEnd w:id="210"/>
      <w:r>
        <w:rPr>
          <w:rStyle w:val="FootnoteAnchor"/>
          <w:rtl w:val="true"/>
        </w:rPr>
        <w:footnoteReference w:id="35"/>
      </w:r>
    </w:p>
    <w:p>
      <w:pPr>
        <w:pStyle w:val="Heading4"/>
        <w:numPr>
          <w:ilvl w:val="3"/>
          <w:numId w:val="1"/>
        </w:numPr>
        <w:rPr/>
      </w:pPr>
      <w:bookmarkStart w:id="211" w:name="__RefHeading___Toc2000804_3224264995"/>
      <w:bookmarkStart w:id="212" w:name="_Toc79"/>
      <w:bookmarkEnd w:id="211"/>
      <w:r>
        <w:rPr>
          <w:rtl w:val="true"/>
        </w:rPr>
        <w:t>انجيل، كتاب عيسي</w:t>
      </w:r>
      <w:r>
        <w:rPr>
          <w:rtl w:val="true"/>
        </w:rPr>
        <w:t>"</w:t>
      </w:r>
      <w:r>
        <w:rPr>
          <w:rtl w:val="true"/>
        </w:rPr>
        <w:t>ع</w:t>
      </w:r>
      <w:r>
        <w:rPr>
          <w:rtl w:val="true"/>
        </w:rPr>
        <w:t>"</w:t>
      </w:r>
      <w:bookmarkEnd w:id="212"/>
    </w:p>
    <w:p>
      <w:pPr>
        <w:pStyle w:val="BookText"/>
        <w:rPr/>
      </w:pPr>
      <w:r>
        <w:rPr>
          <w:rFonts w:ascii="IRNazanin" w:hAnsi="IRNazanin" w:eastAsia="IRNazanin"/>
          <w:color w:val="111111"/>
          <w:sz w:val="28"/>
          <w:sz w:val="28"/>
          <w:szCs w:val="28"/>
          <w:rtl w:val="true"/>
          <w:lang w:bidi="fa-IR"/>
        </w:rPr>
        <w:t xml:space="preserve">در اين قسمت، از آنچه در قرآن شريف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از آنچه از نظر تحول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امروزي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پيروان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فوق عباراتي را نشان مي دهد كه در لحظة بشارت تولد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مريم، از طرف ملائكة الهي بيان گرديده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عيسي تعليم كتاب و حكمت كند،</w:t>
      </w:r>
    </w:p>
    <w:p>
      <w:pPr>
        <w:pStyle w:val="BookText"/>
        <w:rPr/>
      </w:pPr>
      <w:r>
        <w:rPr>
          <w:rFonts w:ascii="Amiri" w:hAnsi="Amiri" w:eastAsia="Amiri" w:cs="Amiri"/>
          <w:color w:val="111111"/>
          <w:sz w:val="28"/>
          <w:sz w:val="28"/>
          <w:szCs w:val="28"/>
          <w:rtl w:val="true"/>
          <w:lang w:bidi="ar-SA"/>
        </w:rPr>
        <w:t>و تورات و انجيل آموزد،</w:t>
      </w:r>
    </w:p>
    <w:p>
      <w:pPr>
        <w:pStyle w:val="BookText"/>
        <w:rPr/>
      </w:pPr>
      <w:r>
        <w:rPr>
          <w:rFonts w:ascii="Amiri" w:hAnsi="Amiri" w:eastAsia="Amiri" w:cs="Amiri"/>
          <w:color w:val="111111"/>
          <w:sz w:val="28"/>
          <w:sz w:val="28"/>
          <w:szCs w:val="28"/>
          <w:rtl w:val="true"/>
          <w:lang w:bidi="ar-SA"/>
        </w:rPr>
        <w:t>و او را به رسالت بني اسرائيل فرستد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كتاب تورات را تصديق مي كنم،</w:t>
      </w:r>
    </w:p>
    <w:p>
      <w:pPr>
        <w:pStyle w:val="BookText"/>
        <w:rPr/>
      </w:pPr>
      <w:r>
        <w:rPr>
          <w:rFonts w:ascii="IRNazanin" w:hAnsi="IRNazanin" w:eastAsia="IRNazanin"/>
          <w:color w:val="111111"/>
          <w:sz w:val="28"/>
          <w:sz w:val="28"/>
          <w:szCs w:val="28"/>
          <w:rtl w:val="true"/>
          <w:lang w:bidi="fa-IR"/>
        </w:rPr>
        <w:t>و براي شما بعض چيزهائي كه تا كنون حرام بود حلال مي نمايم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مجيد در آية ديگر در سورة زخرف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عيسي با ادلة روشن آمد،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شما حكمت آورده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 خواهم بعضي از احكامي كه از تورات در آن اختلاف داريد، برايتان بيان سازم</w:t>
      </w:r>
      <w:r>
        <w:rPr>
          <w:rFonts w:eastAsia="Amiri" w:cs="Amiri" w:ascii="Amiri" w:hAnsi="Amiri"/>
          <w:color w:val="111111"/>
          <w:sz w:val="28"/>
          <w:szCs w:val="28"/>
          <w:rtl w:val="true"/>
          <w:lang w:bidi="ar-SA"/>
        </w:rPr>
        <w:t>...! »</w:t>
      </w:r>
    </w:p>
    <w:p>
      <w:pPr>
        <w:pStyle w:val="Heading4"/>
        <w:numPr>
          <w:ilvl w:val="3"/>
          <w:numId w:val="1"/>
        </w:numPr>
        <w:rPr/>
      </w:pPr>
      <w:bookmarkStart w:id="213" w:name="__RefHeading___Toc2000806_3224264995"/>
      <w:bookmarkStart w:id="214" w:name="_Toc80"/>
      <w:bookmarkEnd w:id="213"/>
      <w:r>
        <w:rPr>
          <w:rtl w:val="true"/>
        </w:rPr>
        <w:t>سه جنبه مشخص انجيل از نظر قرآن</w:t>
      </w:r>
      <w:bookmarkEnd w:id="214"/>
    </w:p>
    <w:p>
      <w:pPr>
        <w:pStyle w:val="BookText"/>
        <w:rPr/>
      </w:pPr>
      <w:r>
        <w:rPr>
          <w:rFonts w:ascii="Amiri" w:hAnsi="Amiri" w:eastAsia="Amiri" w:cs="Amiri"/>
          <w:color w:val="111111"/>
          <w:sz w:val="28"/>
          <w:sz w:val="28"/>
          <w:szCs w:val="28"/>
          <w:rtl w:val="true"/>
          <w:lang w:bidi="ar-SA"/>
        </w:rPr>
        <w:t>قرآن كريم براي انجيل دو جنبه نسخ و اثبات قائل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در تورات است، و در انجيل تنها مقداري از احكام ناسخه ذكر شده است، مانند آنچه در آية اولي اشاره 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ديگر علاوه بر احكام ناسخ، بعض احكام اثباتي هم قائل است، مانند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را نيز بر او فرستاديم كه در آن هدايت و روشني دلهاست، تصديق به درستي تورات نموده، و وسيلة راهنمائي و اندرز پرهيزكاران است – اهل انجيل بايد بر طبق آنچه خدا در آن كتاب</w:t>
      </w:r>
      <w:bookmarkStart w:id="215" w:name="pg12826_110275"/>
    </w:p>
    <w:p>
      <w:pPr>
        <w:pStyle w:val="BookText"/>
        <w:rPr/>
      </w:pPr>
      <w:bookmarkEnd w:id="215"/>
      <w:r>
        <w:rPr>
          <w:rFonts w:ascii="Amiri" w:hAnsi="Amiri" w:eastAsia="Amiri" w:cs="Amiri"/>
          <w:color w:val="111111"/>
          <w:sz w:val="28"/>
          <w:sz w:val="28"/>
          <w:szCs w:val="28"/>
          <w:rtl w:val="true"/>
          <w:lang w:bidi="ar-SA"/>
        </w:rPr>
        <w:t>فرستاده، حكم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همچنين انجيل و تورات را كتابهائي مي شناسد كه مشتمل بر بشارت به نبوت پيامبر اكرم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رسول نبي امي را پيروي كنند، آنكه را در تورات و انجيل در نزد خود نوشته مي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216" w:name="__RefHeading___Toc2000808_3224264995"/>
      <w:bookmarkStart w:id="217" w:name="_Toc81"/>
      <w:bookmarkEnd w:id="216"/>
      <w:r>
        <w:rPr>
          <w:rtl w:val="true"/>
        </w:rPr>
        <w:t>انجيل واحد از نظر قرآن</w:t>
      </w:r>
      <w:bookmarkEnd w:id="217"/>
    </w:p>
    <w:p>
      <w:pPr>
        <w:pStyle w:val="BookText"/>
        <w:rPr/>
      </w:pPr>
      <w:r>
        <w:rPr>
          <w:rFonts w:ascii="IRNazanin" w:hAnsi="IRNazanin" w:eastAsia="IRNazanin"/>
          <w:color w:val="111111"/>
          <w:sz w:val="28"/>
          <w:sz w:val="28"/>
          <w:szCs w:val="28"/>
          <w:rtl w:val="true"/>
          <w:lang w:bidi="fa-IR"/>
        </w:rPr>
        <w:t xml:space="preserve">قرآن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كتاب واحدي كه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وحي مختص به او بوده،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انجيلهاي چهارگانه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مرقس، يوحنا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 كتابهائي است كه بعد از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كتابهائي كه بين نصاري موجود است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هاي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فوق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اعمال حواريون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هاي متعدد مانند چهارده نامه از پولس، نامة يعقوب، دو نامه از پطرس، سه نامه از يوحنا، و نامة يهودا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رؤياي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مكاشفات يوحنا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قبلاً گفتيم قرآن شريف هيچ يك از كتابهاي مخصوص به نصاري را نام نبرده، تنها متذكر شده كه كتاب آسماني نازل بر عيسي بن مريم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يك انجيل بيشتر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طايفة نصاري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خصوصيات نامبرده نمي شناسند، و اعتراف به وجودش نمي كنند، لكن در كلمات رؤساي آنها جملاتي يافت مي شود كه متضمن اعتراف به اين حقيقت است، چنانكه در نامة پولس حواري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آية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تعجب مي نمايم كه شما به اين زودي برگشتيد از آن كس كه شما را به فضل مسيح خوانده بود به مژدة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في الحقيقه مژدة ديگر نيست، مگر اينكه بعضي هستند كه شما را مضطرب مي سازند، و مي خواهند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 نمايند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نويسندة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آية فوق از نامة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موارد ديگري از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هايش استشهاد كرده كه – غير از</w:t>
      </w:r>
      <w:bookmarkStart w:id="218" w:name="pg12826_110276"/>
    </w:p>
    <w:p>
      <w:pPr>
        <w:pStyle w:val="BookText"/>
        <w:rPr/>
      </w:pPr>
      <w:bookmarkEnd w:id="218"/>
      <w:r>
        <w:rPr>
          <w:rFonts w:ascii="IRNazanin" w:hAnsi="IRNazanin" w:eastAsia="IRNazanin"/>
          <w:color w:val="111111"/>
          <w:sz w:val="28"/>
          <w:sz w:val="28"/>
          <w:szCs w:val="28"/>
          <w:rtl w:val="true"/>
          <w:lang w:bidi="fa-IR"/>
        </w:rPr>
        <w:t xml:space="preserve">انجيل هاي چهارگانه، انجيلي بوده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Heading4"/>
        <w:numPr>
          <w:ilvl w:val="3"/>
          <w:numId w:val="1"/>
        </w:numPr>
        <w:rPr/>
      </w:pPr>
      <w:bookmarkStart w:id="219" w:name="__RefHeading___Toc2000810_3224264995"/>
      <w:bookmarkStart w:id="220" w:name="_Toc82"/>
      <w:bookmarkEnd w:id="219"/>
      <w:r>
        <w:rPr>
          <w:rtl w:val="true"/>
        </w:rPr>
        <w:t>قبول انجيل هاي فعلي از نظر قرآن</w:t>
      </w:r>
      <w:bookmarkEnd w:id="220"/>
    </w:p>
    <w:p>
      <w:pPr>
        <w:pStyle w:val="BookText"/>
        <w:rPr/>
      </w:pPr>
      <w:r>
        <w:rPr>
          <w:rFonts w:ascii="IRNazanin" w:hAnsi="IRNazanin" w:eastAsia="IRNazanin"/>
          <w:color w:val="111111"/>
          <w:sz w:val="28"/>
          <w:sz w:val="28"/>
          <w:szCs w:val="28"/>
          <w:rtl w:val="true"/>
          <w:lang w:bidi="fa-IR"/>
        </w:rPr>
        <w:t xml:space="preserve">قرآن مجيد با اين وصف اشعار دارد، همچنانكه قسمتي از تورات حقيقي در كتب مقدسة فعلي يهود موجود است، همچنين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مقدسة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نصاري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آيه در قرآن شريف دلالت روشني بدين مطلب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يهود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حكم تو سر فرود آرند درصورتي كه تورات نزد آنهاست، و در آن حكم خدا مذكور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مسيحيان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نصاري پيمان گرفتيم، پس آنان نصيب بزرگي را از انجيل از دست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221" w:name="__RefHeading___Toc2000812_3224264995"/>
      <w:bookmarkStart w:id="222" w:name="_Toc83"/>
      <w:bookmarkEnd w:id="221"/>
      <w:r>
        <w:rPr>
          <w:rtl w:val="true"/>
        </w:rPr>
        <w:t>تاريخ انجيل هاي چهارگانه</w:t>
      </w:r>
      <w:bookmarkEnd w:id="222"/>
    </w:p>
    <w:p>
      <w:pPr>
        <w:pStyle w:val="BookText"/>
        <w:rPr/>
      </w:pPr>
      <w:r>
        <w:rPr>
          <w:rFonts w:ascii="IRNazanin" w:hAnsi="IRNazanin" w:eastAsia="IRNazanin"/>
          <w:color w:val="111111"/>
          <w:sz w:val="28"/>
          <w:sz w:val="28"/>
          <w:szCs w:val="28"/>
          <w:rtl w:val="true"/>
          <w:lang w:bidi="fa-IR"/>
        </w:rPr>
        <w:t>آنچه مسيحيان دربارة مسيح و انجيل و بشارت قائلند، مدرك تمام سخنانشان نوشته هاي كتب مقدس انجيل متي، انجيل مرقس، انجيل لوقا، و انجيل يوحنا، و نامه هاي پولس و پطرس ويعقوب و يوحنا و يهودا است؛ و چون اعتبار تمام كتب مقدس منتهي به اعتبار انجيل هاي چهارگانه مي شود، اكنون راجع به وضع هر يك از آنها بحث مي كنيم</w:t>
      </w:r>
      <w:r>
        <w:rPr>
          <w:rFonts w:eastAsia="IRNazanin" w:cs="IRNazanin"/>
          <w:color w:val="111111"/>
          <w:sz w:val="28"/>
          <w:szCs w:val="28"/>
          <w:rtl w:val="true"/>
          <w:lang w:bidi="fa-IR"/>
        </w:rPr>
        <w:t>.</w:t>
      </w:r>
    </w:p>
    <w:p>
      <w:pPr>
        <w:pStyle w:val="Heading4"/>
        <w:numPr>
          <w:ilvl w:val="3"/>
          <w:numId w:val="1"/>
        </w:numPr>
        <w:rPr/>
      </w:pPr>
      <w:bookmarkStart w:id="223" w:name="__RefHeading___Toc2000814_3224264995"/>
      <w:bookmarkStart w:id="224" w:name="_Toc84"/>
      <w:bookmarkEnd w:id="223"/>
      <w:r>
        <w:rPr>
          <w:rtl w:val="true"/>
        </w:rPr>
        <w:t>انجيل متي</w:t>
      </w:r>
      <w:bookmarkEnd w:id="224"/>
    </w:p>
    <w:p>
      <w:pPr>
        <w:pStyle w:val="BookText"/>
        <w:rPr/>
      </w:pPr>
      <w:r>
        <w:rPr>
          <w:rFonts w:ascii="IRNazanin" w:hAnsi="IRNazanin" w:eastAsia="IRNazanin"/>
          <w:color w:val="111111"/>
          <w:sz w:val="28"/>
          <w:sz w:val="28"/>
          <w:szCs w:val="28"/>
          <w:rtl w:val="true"/>
          <w:lang w:bidi="fa-IR"/>
        </w:rPr>
        <w:t>انجيل متي قديمي ترين انجيلي است كه تاريخ تصنيف و انتشارش از همه جلوتر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تاريخ تصنيف آن را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بعض ديگر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عمر حضرت عيسي عليه السلام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روشن مي شود كه اين انجيل بعد از آن حضرت تأليف يافته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مبحث مدت عمر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بخش</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محققين از قدما و متأخرين مسيحي عقيده دارند كه انجيل متي اصلاً به لغت عبري نوشته شده و سپس به يوناني و غير آن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اصلي آن مفقود گرديده و وضع ترجمه اش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مترجمش نيز شناخته نشده</w:t>
      </w:r>
      <w:bookmarkStart w:id="225" w:name="pg12826_110277"/>
    </w:p>
    <w:p>
      <w:pPr>
        <w:pStyle w:val="BookText"/>
        <w:rPr/>
      </w:pPr>
      <w:bookmarkEnd w:id="2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6" w:name="__RefHeading___Toc2000816_3224264995"/>
      <w:bookmarkStart w:id="227" w:name="_Toc85"/>
      <w:bookmarkEnd w:id="226"/>
      <w:r>
        <w:rPr>
          <w:rtl w:val="true"/>
        </w:rPr>
        <w:t>انجيل مرقس</w:t>
      </w:r>
      <w:bookmarkEnd w:id="227"/>
    </w:p>
    <w:p>
      <w:pPr>
        <w:pStyle w:val="BookText"/>
        <w:rPr/>
      </w:pPr>
      <w:r>
        <w:rPr>
          <w:rFonts w:ascii="IRNazanin" w:hAnsi="IRNazanin" w:eastAsia="IRNazanin"/>
          <w:color w:val="111111"/>
          <w:sz w:val="28"/>
          <w:sz w:val="28"/>
          <w:szCs w:val="28"/>
          <w:rtl w:val="true"/>
          <w:lang w:bidi="fa-IR"/>
        </w:rPr>
        <w:t>مرقس شاگرد پطرس بوده، و خود از حواريين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وي انجيلش را به توصيه و دستور پطرس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عقيده به خدائي مسيح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اين حساب كه او قائل به الوهيت مسيح نبود، بعضي از متعصبين مسيحي به انجيلش اهميت نداده،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انجيلش را براي عشاير و چادرنشينان نوشته، لذا مسيح را به عنوان پيغمبري كه رسانندة شرايع الهي مي باشد، معرفي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مرقس انجيل خود را در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تأليف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هاكس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اخبار متواتر پيشينيان صريحاً به دست مي آيد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انجيلش را در روميه نوشته، و پس از وفات پطرس و پولس آن را انتشار داده است، لكن چندان اعتباري ندارد، زيرا چنان پيداست كه وي انجيلش را براي اهل قبايل و دهاتيان نوشته، نه براي شهرنشينان، و بالخصوص اهل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گفته هاي اين شخص خوب دقت فرمائيد</w:t>
      </w:r>
      <w:r>
        <w:rPr>
          <w:rFonts w:eastAsia="IRNazanin" w:cs="IRNazanin"/>
          <w:color w:val="111111"/>
          <w:sz w:val="28"/>
          <w:szCs w:val="28"/>
          <w:rtl w:val="true"/>
          <w:lang w:bidi="fa-IR"/>
        </w:rPr>
        <w:t>!!</w:t>
      </w:r>
    </w:p>
    <w:p>
      <w:pPr>
        <w:pStyle w:val="Heading4"/>
        <w:numPr>
          <w:ilvl w:val="3"/>
          <w:numId w:val="1"/>
        </w:numPr>
        <w:rPr/>
      </w:pPr>
      <w:bookmarkStart w:id="228" w:name="__RefHeading___Toc2000818_3224264995"/>
      <w:bookmarkStart w:id="229" w:name="_Toc86"/>
      <w:bookmarkEnd w:id="228"/>
      <w:r>
        <w:rPr>
          <w:rtl w:val="true"/>
        </w:rPr>
        <w:t>انجيل لوقا</w:t>
      </w:r>
      <w:bookmarkEnd w:id="2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از حواريين بوده، و نه مسيح عليه السلام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كسي است كه مسيحيت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متعصبي است كه در ابتداء عليه پيروان عيسي سخت مي كوشيد و وضع آنان را آشفته مي ساخت، تا اين كه يكباره مدعي شد كه وي بيهوش شده و در عالم بيهوشي مسيح او را لمس كرده و از آزار كردن مسيحيان منع فرموده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به مسيح ايمان آوردم و مسيح مرا براي بشارت دادن به انجيلش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اركان مسيحيت كنوني را محكم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تعليمات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نكات زير را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به مسيح را براي نجات كافي دانست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مردار و گوشت خوك را براي نصاري مباح كرد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ختنه كردن و احكام ديگري كه در تورات بود، نهي نمود </w:t>
      </w:r>
      <w:r>
        <w:rPr>
          <w:rFonts w:eastAsia="IRNazanin" w:cs="IRNazanin"/>
          <w:color w:val="111111"/>
          <w:sz w:val="28"/>
          <w:szCs w:val="28"/>
          <w:rtl w:val="true"/>
          <w:lang w:bidi="fa-IR"/>
        </w:rPr>
        <w:t>!</w:t>
      </w:r>
      <w:bookmarkStart w:id="230" w:name="pg12826_110278"/>
    </w:p>
    <w:p>
      <w:pPr>
        <w:pStyle w:val="BookText"/>
        <w:rPr/>
      </w:pPr>
      <w:bookmarkEnd w:id="230"/>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لوقا انجيلش را بعد از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اي از دانشمندان مسيحي تصريح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انجيل هاي ديگري كه جنبة كتاب الهامي دارند، يك كتاب الهامي نيست، چنانكه جملات اولية انجيل لوقا خود شاهد صادقي بر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انجيل لوقا با اين جملات شروع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جمعي شروع نموده اند آن وقايعي را كه در ميان ما به يقين پيوسته است تبيين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نهجي كه آنان كه از آغاز به چشم خود مي ديدند و خادمان كلام بوده و به ما رسانيده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مصلحت چنان ديـدم كه آن وقايع را تماماً من البداية كمال تبعيت نموده و بر حسب اتصالشان تحرير نمايم براي تو اي ثيوفلس گرامي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چنانكه ملاحظه مي فرمائيد جملات فوق به طور آشكار مي رساند كه انجيل لوقا يك كتاب نظري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مطلب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كدل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قدما در دو باب اول انجيل لوقا نظر شك و ترديد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در نسخة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اكهارن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خود در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اظهار نظر مي كند كه از فصل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بيست و دوم انجيل لوقا، به آن كتاب الحاق شده، و همچنين در صفحة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انجيلش نقل كرده، با دروغ هاي روايتي مخلوط است، و معلوم مي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يك نظر شاعرانه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زمان تشخيص صدق و كذب آن بسي دشوار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231" w:name="__RefHeading___Toc2000820_3224264995"/>
      <w:bookmarkStart w:id="232" w:name="_Toc87"/>
      <w:bookmarkEnd w:id="231"/>
      <w:r>
        <w:rPr>
          <w:rtl w:val="true"/>
        </w:rPr>
        <w:t>انجيل يوحنا</w:t>
      </w:r>
      <w:bookmarkEnd w:id="232"/>
    </w:p>
    <w:p>
      <w:pPr>
        <w:pStyle w:val="BookText"/>
        <w:rPr/>
      </w:pPr>
      <w:r>
        <w:rPr>
          <w:rFonts w:ascii="IRNazanin" w:hAnsi="IRNazanin" w:eastAsia="IRNazanin"/>
          <w:color w:val="111111"/>
          <w:sz w:val="28"/>
          <w:sz w:val="28"/>
          <w:szCs w:val="28"/>
          <w:rtl w:val="true"/>
          <w:lang w:bidi="fa-IR"/>
        </w:rPr>
        <w:t>بسياري از علماي مسيحي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يوحناي نامبرده، يوحنا پسر زبدي صياد است، كه يكي از شاگردان دوازده گانة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محبت شديد وي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كتاب مقدس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تذكر داده اند كه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وپيروانشان دربارة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مخلوقيت داشته، و معتقد بودند كه وجود عيسي بر وجود مادرش سبقت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و اسقفهاي آسيا و غير آن كه با عدة گذشته مخالف بودند، در</w:t>
      </w:r>
      <w:bookmarkStart w:id="233" w:name="pg12826_110279"/>
    </w:p>
    <w:p>
      <w:pPr>
        <w:pStyle w:val="BookText"/>
        <w:rPr/>
      </w:pPr>
      <w:bookmarkEnd w:id="23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نزد يوحنا رفته و از او درخواست كردند كه انجيل جديدي برايشان بنويسد، و به طرز مخصوصي لاهوت مسيح، يعني مخلوق نبودن او را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يوحنا درخواست آنان را پذيرفت و انجيلش را به همين منظور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مطلب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جرجس زدين فتوحي 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كلمات نصاري در تاريخ تأليف آن مختلف است، بعضي تأليفش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ديگر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دستة سوم در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ديگر از مسيحيان اساساً مؤلف انجيل يوحنا را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آن را تأليف يكي از طلبه هاي مدرسة اسكندريه دانسته و برخي ديگر گويند تمام انجيل يوحنا و نامه هاي منسوب به او، هيچ يك از تأليفات خود يوحنا نيست، بلكه آنهارا يكي از نصاري در اوائل قرن دوم ميلادي نوشته، و براي مقبوليت عامه به يوحنا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ديگر عقيده دارند كه انجيل يوحنا در اصل بيش از بيست باب نبوده، و كنيسة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يوحنا باب بيست و يكم را به آن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داستان انجيل هاي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قدر متيقن طرق آنها را حساب كنيم، به هفت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مرقس، لوقا، يوحنا، پطرس، پولس و يهودا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منتهي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اتكاء نصاري به اين چهار انجيل است، و پاية اصلي آن چهار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از همه قديمي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چنانكه بيان شد، آن هم ترجمة مفقود الاصلي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دانيم چه كسي آن را ترجمه كرده، و روش تعليم مدرك اصلي، روي رسالت مسيح بوده يا خدائي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تكمله بر مسئله انجيل ها </w:t>
      </w:r>
      <w:r>
        <w:rPr>
          <w:rFonts w:eastAsia="Amiri" w:cs="Amiri" w:ascii="Amiri" w:hAnsi="Amiri"/>
          <w:color w:val="111111"/>
          <w:sz w:val="28"/>
          <w:szCs w:val="28"/>
          <w:rtl w:val="true"/>
          <w:lang w:bidi="ar-SA"/>
        </w:rPr>
        <w:t>: ________________________________________</w:t>
      </w:r>
    </w:p>
    <w:p>
      <w:pPr>
        <w:pStyle w:val="Heading4"/>
        <w:numPr>
          <w:ilvl w:val="3"/>
          <w:numId w:val="1"/>
        </w:numPr>
        <w:rPr/>
      </w:pPr>
      <w:bookmarkStart w:id="234" w:name="__RefHeading___Toc2000822_3224264995"/>
      <w:bookmarkStart w:id="235" w:name="_Toc88"/>
      <w:bookmarkEnd w:id="234"/>
      <w:r>
        <w:rPr>
          <w:rtl w:val="true"/>
        </w:rPr>
        <w:t>پاورقي</w:t>
      </w:r>
      <w:r>
        <w:rPr>
          <w:rtl w:val="true"/>
        </w:rPr>
        <w:t>:</w:t>
      </w:r>
      <w:r>
        <w:rPr>
          <w:rtl w:val="true"/>
        </w:rPr>
        <w:t>انجيل ها از منظر كليساهاي ديگر</w:t>
      </w:r>
      <w:bookmarkEnd w:id="235"/>
    </w:p>
    <w:p>
      <w:pPr>
        <w:pStyle w:val="BookText"/>
        <w:rPr/>
      </w:pPr>
      <w:r>
        <w:rPr>
          <w:rFonts w:ascii="Amiri" w:hAnsi="Amiri" w:eastAsia="Amiri" w:cs="Amiri"/>
          <w:color w:val="111111"/>
          <w:sz w:val="28"/>
          <w:sz w:val="28"/>
          <w:szCs w:val="28"/>
          <w:rtl w:val="true"/>
          <w:lang w:bidi="ar-SA"/>
        </w:rPr>
        <w:t xml:space="preserve">درسال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كليساي </w:t>
      </w:r>
      <w:r>
        <w:rPr>
          <w:rFonts w:eastAsia="Times New Roman" w:cs="Times New Roman" w:ascii="Times New Roman" w:hAnsi="Times New Roman"/>
          <w:color w:val="111111"/>
          <w:sz w:val="28"/>
          <w:szCs w:val="28"/>
          <w:lang w:val="en-US" w:bidi="en-US"/>
        </w:rPr>
        <w:t>Watch Tower Bible And Tract Society of Pennsylvania</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براي تسليم واقعي به خدا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Time for True Submission to 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براي فاش كردن واقعيت هاي انكار شده از طرف كليسا درباره خدا و دين مسيح، منتشر شده، كه اصل آن به زبان انگليسي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شمسي در اطريش به دست من افتاد و الان نزد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درباره انجيل ها و تاريخ آنها مطالب تازه اي دارد كه قسمتي از آنها به عنوان تكمله نقــل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اين كتاب براي اثبات وجود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او از آيات قرآني كمك گرفته و 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شده و آن را مورد انتقاد قرارداده و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را چيزي غير از مسيح و تعليمات او مي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رجوع شود به پاورقي پايان بخش پنجم فصل سوم همين كتاب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كفرآميز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و مسيحيت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درباره انجيل ها مي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مشرق زمين، كتاب عهدين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متشكل از سه كتاب مي دانند، يعني تورات </w:t>
      </w:r>
      <w:r>
        <w:rPr>
          <w:rFonts w:eastAsia="Times New Roman" w:cs="Times New Roman" w:ascii="Times New Roman" w:hAnsi="Times New Roman"/>
          <w:color w:val="111111"/>
          <w:sz w:val="28"/>
          <w:szCs w:val="28"/>
          <w:lang w:val="en-US" w:bidi="en-US"/>
        </w:rPr>
        <w:t>Torah</w:t>
      </w:r>
      <w:r>
        <w:rPr>
          <w:rFonts w:ascii="IRNazanin" w:hAnsi="IRNazanin" w:eastAsia="IRNazanin"/>
          <w:color w:val="111111"/>
          <w:sz w:val="28"/>
          <w:sz w:val="28"/>
          <w:szCs w:val="28"/>
          <w:rtl w:val="true"/>
          <w:lang w:bidi="fa-IR"/>
        </w:rPr>
        <w:t>، زبور</w:t>
      </w:r>
      <w:r>
        <w:rPr>
          <w:rFonts w:eastAsia="Times New Roman" w:cs="Times New Roman" w:ascii="Times New Roman" w:hAnsi="Times New Roman"/>
          <w:color w:val="111111"/>
          <w:sz w:val="28"/>
          <w:szCs w:val="28"/>
          <w:lang w:val="en-US" w:bidi="en-US"/>
        </w:rPr>
        <w:t>Psalms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انجيل </w:t>
      </w:r>
      <w:r>
        <w:rPr>
          <w:rFonts w:eastAsia="Times New Roman" w:cs="Times New Roman" w:ascii="Times New Roman" w:hAnsi="Times New Roman"/>
          <w:color w:val="111111"/>
          <w:sz w:val="28"/>
          <w:szCs w:val="28"/>
          <w:lang w:val="en-US" w:bidi="en-US"/>
        </w:rPr>
        <w:t>Gospel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يك بررسي اجمــــــــــــــــــالي مشاهــــــــــــــده مي شود هر يك از اين سه كتاب خود به چندين كتابچه يا كتابهاي كوچكتر تقسيم مي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اصل، كلمه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Bible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از كلمه يوناني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Biblia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مي آيد كه به معناي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رويهم رفته كتاب عهدين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شصت و شش كتابچه يا كتاب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سي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كتاب كوچكتر تشكيل مي دهند،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متشكل از بيست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اي قسمت اول كتاب عهدين را كه شامل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عتيق </w:t>
      </w:r>
      <w:r>
        <w:rPr>
          <w:rFonts w:eastAsia="Times New Roman" w:cs="Times New Roman" w:ascii="Times New Roman" w:hAnsi="Times New Roman"/>
          <w:color w:val="111111"/>
          <w:sz w:val="28"/>
          <w:szCs w:val="28"/>
          <w:lang w:val="en-US" w:bidi="en-US"/>
        </w:rPr>
        <w:t>Old Testament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مي نامند، زيرا تاريخ نگارش آنها صدها سال جلوتر از شروع قسمت بعدي است، و اهميت اين قسمت را كمتر از اهميت قسمت بعدي مي دانند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جديد </w:t>
      </w:r>
      <w:r>
        <w:rPr>
          <w:rFonts w:eastAsia="Times New Roman" w:cs="Times New Roman" w:ascii="Times New Roman" w:hAnsi="Times New Roman"/>
          <w:color w:val="111111"/>
          <w:sz w:val="28"/>
          <w:szCs w:val="28"/>
          <w:lang w:val="en-US" w:bidi="en-US"/>
        </w:rPr>
        <w:t>New Testament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كتابچه قسمت اول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هاي مقدس عبري </w:t>
      </w:r>
      <w:r>
        <w:rPr>
          <w:rFonts w:eastAsia="Times New Roman" w:cs="Times New Roman" w:ascii="Times New Roman" w:hAnsi="Times New Roman"/>
          <w:color w:val="111111"/>
          <w:sz w:val="28"/>
          <w:szCs w:val="28"/>
          <w:lang w:val="en-US" w:bidi="en-US"/>
        </w:rPr>
        <w:t>Hebrew Scriptures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كار برده مي شود، زيرا آنهــا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عبــري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قسمت دوم بــه زبان يونانـي نوشته شده،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هاي مقدس يوناني </w:t>
      </w:r>
      <w:r>
        <w:rPr>
          <w:rFonts w:eastAsia="Times New Roman" w:cs="Times New Roman" w:ascii="Times New Roman" w:hAnsi="Times New Roman"/>
          <w:color w:val="111111"/>
          <w:sz w:val="28"/>
          <w:szCs w:val="28"/>
          <w:lang w:val="en-US" w:bidi="en-US"/>
        </w:rPr>
        <w:t>Greek Scriptures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مي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هفت تا از اين اســفار يا كتابهاي كوچك كه تشكيل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هاي مقـدس يـونـانـي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دهند، خود مشتملند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كتاب قصص يا تاريخ، چندين نامه نوشته شده به وسيله حواريون و پيروان عيسي و يك كتاب كه كلاً متضمن انباء نبوت و اخبار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قسمت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w:t>
      </w:r>
      <w:r>
        <w:rPr>
          <w:rFonts w:eastAsia="Times New Roman" w:cs="Times New Roman" w:ascii="Times New Roman" w:hAnsi="Times New Roman"/>
          <w:color w:val="111111"/>
          <w:sz w:val="28"/>
          <w:szCs w:val="28"/>
          <w:lang w:val="en-US" w:bidi="en-US"/>
        </w:rPr>
        <w:t>Gospel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مي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معناي بشارت و مژده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وجــه تسميه آن مـربـوط مي شود به چهار كتاب اولية آن كه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خبرهاي خوش است</w:t>
      </w:r>
      <w:r>
        <w:rPr>
          <w:rFonts w:eastAsia="IRNazanin" w:cs="IRNazanin"/>
          <w:color w:val="111111"/>
          <w:sz w:val="28"/>
          <w:szCs w:val="28"/>
          <w:rtl w:val="true"/>
          <w:lang w:bidi="fa-IR"/>
        </w:rPr>
        <w:t>.</w:t>
      </w:r>
      <w:bookmarkStart w:id="236" w:name="pg12826_110281"/>
    </w:p>
    <w:p>
      <w:pPr>
        <w:pStyle w:val="BookText"/>
        <w:rPr/>
      </w:pPr>
      <w:bookmarkEnd w:id="236"/>
      <w:r>
        <w:rPr>
          <w:rFonts w:ascii="IRNazanin" w:hAnsi="IRNazanin" w:eastAsia="IRNazanin"/>
          <w:color w:val="111111"/>
          <w:sz w:val="28"/>
          <w:sz w:val="28"/>
          <w:szCs w:val="28"/>
          <w:rtl w:val="true"/>
          <w:lang w:bidi="fa-IR"/>
        </w:rPr>
        <w:t>نويسندگان اين انجيل ها شاگردان يا حواريون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w:t>
      </w:r>
      <w:r>
        <w:rPr>
          <w:rFonts w:eastAsia="Times New Roman" w:cs="Times New Roman" w:ascii="Times New Roman" w:hAnsi="Times New Roman"/>
          <w:color w:val="111111"/>
          <w:sz w:val="28"/>
          <w:szCs w:val="28"/>
          <w:lang w:val="en-US" w:bidi="en-US"/>
        </w:rPr>
        <w:t>Matthew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مرقس</w:t>
      </w:r>
      <w:r>
        <w:rPr>
          <w:rFonts w:eastAsia="Times New Roman" w:cs="Times New Roman" w:ascii="Times New Roman" w:hAnsi="Times New Roman"/>
          <w:color w:val="111111"/>
          <w:sz w:val="28"/>
          <w:szCs w:val="28"/>
          <w:lang w:val="en-US" w:bidi="en-US"/>
        </w:rPr>
        <w:t>Mark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لوقا </w:t>
      </w:r>
      <w:r>
        <w:rPr>
          <w:rFonts w:eastAsia="Times New Roman" w:cs="Times New Roman" w:ascii="Times New Roman" w:hAnsi="Times New Roman"/>
          <w:color w:val="111111"/>
          <w:sz w:val="28"/>
          <w:szCs w:val="28"/>
          <w:lang w:val="en-US" w:bidi="en-US"/>
        </w:rPr>
        <w:t>Luke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يوحنا </w:t>
      </w:r>
      <w:r>
        <w:rPr>
          <w:rFonts w:eastAsia="Times New Roman" w:cs="Times New Roman" w:ascii="Times New Roman" w:hAnsi="Times New Roman"/>
          <w:color w:val="111111"/>
          <w:sz w:val="28"/>
          <w:szCs w:val="28"/>
          <w:lang w:val="en-US" w:bidi="en-US"/>
        </w:rPr>
        <w:t>John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موجود در اين انجيل ها هر يك بخشي از زندگي و مرگ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آيات كتاب مقدس</w:t>
      </w:r>
      <w:r>
        <w:rPr>
          <w:rFonts w:eastAsia="Times New Roman" w:cs="Times New Roman" w:ascii="Times New Roman" w:hAnsi="Times New Roman"/>
          <w:color w:val="111111"/>
          <w:sz w:val="28"/>
          <w:szCs w:val="28"/>
          <w:lang w:val="en-US" w:bidi="en-US"/>
        </w:rPr>
        <w:t>Bible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وحي مُنزَل است، و برخي ديگر مطالبي است از ديده ها و شنيده هاي ديگران كه به زبان خود نوشته اند، بنابراين در سبك نگارش آنها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 كتاب عهدين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سطوح مختلف نقش داشته 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رمه دار، ماهي گير، كشاورز، يك پزشك، و يك مأمور ماليات، و حداقل دو تن از آنها شاه بوده، و بقيه از طبقه روحاني و واعظ و كاتب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زماني بين نگارش اولين كتاب عهدين و آخرين آن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خطي از تورات در دست است، 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خطي قديمي از آن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كه قدمت برخي از آنها به هزار سال قبل از قديمي ترين نسخه موجود مي رسيد</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237" w:name="__RefHeading___Toc2000824_3224264995"/>
      <w:bookmarkStart w:id="238" w:name="_Toc89"/>
      <w:bookmarkEnd w:id="237"/>
      <w:r>
        <w:rPr>
          <w:rtl w:val="true"/>
        </w:rPr>
        <w:t xml:space="preserve">خلاصه دعوت عيسي </w:t>
      </w:r>
      <w:r>
        <w:rPr>
          <w:rtl w:val="true"/>
        </w:rPr>
        <w:t>«</w:t>
      </w:r>
      <w:r>
        <w:rPr>
          <w:rtl w:val="true"/>
        </w:rPr>
        <w:t>ع</w:t>
      </w:r>
      <w:r>
        <w:rPr>
          <w:rtl w:val="true"/>
        </w:rPr>
        <w:t xml:space="preserve">» </w:t>
      </w:r>
      <w:r>
        <w:rPr>
          <w:rtl w:val="true"/>
        </w:rPr>
        <w:t>درانجيل موجود</w:t>
      </w:r>
      <w:bookmarkEnd w:id="238"/>
    </w:p>
    <w:p>
      <w:pPr>
        <w:pStyle w:val="BookText"/>
        <w:rPr/>
      </w:pPr>
      <w:r>
        <w:rPr>
          <w:rFonts w:ascii="IRNazanin" w:hAnsi="IRNazanin" w:eastAsia="IRNazanin"/>
          <w:color w:val="111111"/>
          <w:sz w:val="28"/>
          <w:sz w:val="28"/>
          <w:szCs w:val="28"/>
          <w:rtl w:val="true"/>
          <w:lang w:bidi="fa-IR"/>
        </w:rPr>
        <w:t xml:space="preserve">انجيل موجود دعوت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بني اسرائيل مردي كه معروف به عيسي پسر يوسف نجار بود ظاهر شد و مردم را به خدا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مدعي شد كه پسر خداست، و از غير پدر بشري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مرا فرستاد تا كشته شده و به دار آويخته شوم تا فدائي مردم گشته و آنان را از گناهانشان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مرده را زنده كرد، كور مادرزاد و مبتلاي به پيسي را شفا داد، ديوانگان را با خارج كردن جن از بدنشان سالم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شاگرد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انجيل، يكي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شاگردانش را مبارك گردانيد، و براي دعوت و تبليغ دين مسيحي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خلاصة چيزي است كه دعوت مسيحي با همة توسعه اي كه به شرق و غرب عالم پيدا كرده، به آن منتهي مي 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مباحث قبلي ملاحظه شد، مدرك اصلي،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واحدي بيش نيست، و آن هم واحدي كه نه از نام صاحبش اطلاع قطعي در دست است، و نه كسي بر احوال او شناسائي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سستي عجيبي كه در اصل و مبدأ داستان وجود دارد، يكي از بحث كنندگان آزاد اروپائي را وادار كرد تا صريحاً مدعي شود كه مسيح عيسي بن مريم جز يك فرد افسانه اي بيش نيست، كه دست تواناي انقلابات ديني عليه حكومت هاي وقت، يا به نفع آنها وي را صورتگري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 خود را با استشهاد به موضوع خرافي ديگري كه به طور كلي به داستان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است، تأئيد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خرافي مورد استشهادش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بت پرستان هند باستان، او را پسر خدا مي دانند و قائلند كه از مقام لاهوتي پائين آمد، تا به واسطة آويخته شدنش به دار، فدائي مردم شده، و آنان را از آثار زشت گناهان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 پايگي ريشة داستان، محقق ديگري را بر آن داشت كه در ساية كنجكاوي ها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مسيح نام بوده، يكي مسيح غيرمصلوب، ديگري مسيح مصلوب، كه فاصلة زماني آن دو زايد بر پنــج قرن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نتيجه مي گيرد كه تاريخ ميلادي معروف بر هيچ يك از دو مسيح تطبيق نمي كند، زيرا مسيح اول – آنكه به دار آويخته نشد، – زيادتر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تاريخ معروف تقدم داشته، و خودش نيز قريب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زندگي كرده است، لكن مسيح دوم – آنكه به دار آويخته شد، – زيادتر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تاريخ معروف متأخر، و خودش نيز قريب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بزرگوار در كتابي كه جديداً در بشارتهاي نبويه نگاشته، اين موضوع را تفصيلاً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منطبق نبودن تاريخ ميلادي، بر ميلاد مسيح، في الجمله جاي انكار نصاري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كتاب مقدس، ماده 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اضافه بر آنچه ذكر شد، موضوعات ديگري مربوط به داستان مسيح در ميان هست، كه آدمي را كاملاً در شك و ترديد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ذكر شده كه در دو قرن اول ميلادي، انجيلهاي فراواني نوشته شده بود كه شمارة آنها به يكصد و چند عدد مي رسيد، و اناجيل چهارگانه معروف از آنها به شمار مي رفت، سپس كليسا تمام آنها را حرام كرد، مگر انجيلهاي چهارگانه كه به واسطة موافقت داشتن متن هايشان با روش تعليم كليسا، صورت قانوني به خود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نصاري را مورد سرزنش قرار داده و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 انجيل ها بازي كردند، آنچه امروز نوشته بودند، فرداي آن روز محوش مي كردند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داماسيوس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ترجمة جديدي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قديم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لاتين بنويسند تا در كليسا ها صورت قانوني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تئودوسيس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هم از</w:t>
      </w:r>
      <w:bookmarkStart w:id="239" w:name="pg12826_110283"/>
    </w:p>
    <w:p>
      <w:pPr>
        <w:pStyle w:val="BookText"/>
        <w:rPr/>
      </w:pPr>
      <w:bookmarkEnd w:id="239"/>
      <w:r>
        <w:rPr>
          <w:rFonts w:ascii="IRNazanin" w:hAnsi="IRNazanin" w:eastAsia="IRNazanin"/>
          <w:color w:val="111111"/>
          <w:sz w:val="28"/>
          <w:sz w:val="28"/>
          <w:szCs w:val="28"/>
          <w:rtl w:val="true"/>
          <w:lang w:bidi="fa-IR"/>
        </w:rPr>
        <w:t>خصومت هاي جدلي كه بين روحانيون نصاري متداول شده بود خاطري سخت رنجيده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ترجمة نامبرده كه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فولكانا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انجيلهاي چهارگانه بود خاتمه يافت، در صورتي كه مرتب كنندة آن چنين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آنكه با عده اي از نسخ يوناني قديم آن را مقابله كرديم، ترتيبش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مغاير با معني بود تنقيحش كرديم و باقي را به حال خود واگذاشتيم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ترجمه را كميسيون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تريدنتيني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درست پس از گذشتن يازده قرن از تاريخ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سيستوس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تخطئه كرده، و دستور داد نسخه هاي جديدي طبع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كليمنضوس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دومي را تخطئه نموده و خود فرمان داد تا آن را پس از تنقيح مجدداً طبع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هاي چهارگانه اي كه اكنون نزد كاتوليك ها متداول مي باشد، همان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240" w:name="__RefHeading___Toc2000826_3224264995"/>
      <w:bookmarkStart w:id="241" w:name="_Toc90"/>
      <w:bookmarkEnd w:id="240"/>
      <w:r>
        <w:rPr>
          <w:rtl w:val="true"/>
        </w:rPr>
        <w:t xml:space="preserve">انجيل هاي متروك و مغضوب </w:t>
      </w:r>
      <w:r>
        <w:rPr>
          <w:rtl w:val="true"/>
        </w:rPr>
        <w:t xml:space="preserve">( </w:t>
      </w:r>
      <w:r>
        <w:rPr>
          <w:rtl w:val="true"/>
        </w:rPr>
        <w:t xml:space="preserve">انجيل بارنابا </w:t>
      </w:r>
      <w:r>
        <w:rPr>
          <w:rtl w:val="true"/>
        </w:rPr>
        <w:t>:)</w:t>
      </w:r>
      <w:bookmarkEnd w:id="241"/>
    </w:p>
    <w:p>
      <w:pPr>
        <w:pStyle w:val="BookText"/>
        <w:rPr/>
      </w:pPr>
      <w:r>
        <w:rPr>
          <w:rFonts w:ascii="IRNazanin" w:hAnsi="IRNazanin" w:eastAsia="IRNazanin"/>
          <w:color w:val="111111"/>
          <w:sz w:val="28"/>
          <w:sz w:val="28"/>
          <w:szCs w:val="28"/>
          <w:rtl w:val="true"/>
          <w:lang w:bidi="fa-IR"/>
        </w:rPr>
        <w:t>از انجيل هاي متروك يا به عبارت ديگر مغضوب كليسا،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بارنابا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نسخة از آن چند سال قبل پيدا شد، و به عربي و فارسي آن را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انجيل تمام قسمتهاي داستان مسيح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عيناً مطابق آنچه قرآن شريف در اين زمينه بيان داشته،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اين انجيل به خط ايتاليائي به دست آمد ودكتر خليل سعادت درمصر آن را به عربي ترجمه كرد، سپس دانشمند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فارسي برگردانيد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انگليسي اين انجيل كه جزو انتشارات دانشگاه اكسفورد بوده سالهاي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تكثير گرديده و در دسترس عموم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جناب حجت الاسلام سيد هادي خسروشاهي نيز زماني كه در وين بوده، چند برگ از نسخه موجود در موزه وين را عكسبرداري كرده و ضميمة اين مجلد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مهدي امين</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242" w:name="__RefHeading___Toc2000828_3224264995"/>
      <w:bookmarkStart w:id="243" w:name="_Toc91"/>
      <w:bookmarkEnd w:id="242"/>
      <w:r>
        <w:rPr>
          <w:rtl w:val="true"/>
        </w:rPr>
        <w:t>تورات و انجيل در عصر نزول قرآن</w:t>
      </w:r>
      <w:bookmarkEnd w:id="2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بخش هاي قبل، اين مطلب را بررسي كرديم كه آيا قرآن مجيــد يهود و نصاري را موحد مي داند يا كافر، و يا اگر موحد مي داند كفر آنها را از چه نوع كفر حساب مي كند؟</w:t>
      </w:r>
    </w:p>
    <w:p>
      <w:pPr>
        <w:pStyle w:val="BookText"/>
        <w:rPr/>
      </w:pPr>
      <w:r>
        <w:rPr>
          <w:rFonts w:ascii="Amiri" w:hAnsi="Amiri" w:eastAsia="Amiri" w:cs="Amiri"/>
          <w:color w:val="111111"/>
          <w:sz w:val="28"/>
          <w:sz w:val="28"/>
          <w:szCs w:val="28"/>
          <w:rtl w:val="true"/>
          <w:lang w:bidi="ar-SA"/>
        </w:rPr>
        <w:t>اينك اين مطلب را بررسي مي كنيم كه آيا قرآن شريف، تورات و انجيلي را كه در زمان ظهور اسلام موجود بوده، كتاب آسماني مي داند يا نه ؟</w:t>
      </w:r>
    </w:p>
    <w:p>
      <w:pPr>
        <w:pStyle w:val="BookText"/>
        <w:rPr/>
      </w:pPr>
      <w:r>
        <w:rPr>
          <w:rFonts w:ascii="Amiri" w:hAnsi="Amiri" w:eastAsia="Amiri" w:cs="Amiri"/>
          <w:color w:val="111111"/>
          <w:sz w:val="28"/>
          <w:sz w:val="28"/>
          <w:szCs w:val="28"/>
          <w:rtl w:val="true"/>
          <w:lang w:bidi="ar-SA"/>
        </w:rPr>
        <w:t>خداي متعال در سورة مائده ابتدا از فرستادن تورات و بعد از آن از فرستادن انجيل سخن به ميـــان مي آورد و بعد از آن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سوي تو قرآن را به حق فرستاديم كه تصديق كند – لِما بَينَ يَدَيهِ مِنَ الكِتاب – يعني تورات و انجيل 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آيات كه تورات و انجيل را مورد تصديق قرار داده اند، مي توان استفاده كرد كه تورات و انجيلي كه فعلاً ميان يهود و مسيحيان متداول است، متضمن وحي هاي الهي هستند، و از آنچه خداي تعالي به دو پيغمبر عاليقدرش، موسي، و عيسي عليهما السلام فرستاده، در آنها يافت مي شود، اگر چه پاره اي دستخوش سقط و تحريف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تورات و انجيل هاي چهارگانه كه فعلاً در بين آنان شهرت دارد، همان است كه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شان معروف بوده، ولي چون در قرآن شريف، تحريف و اسقاط از آن دو صريحاً تذكر داده شده، معلوم مي شود كه – متضمن بودن آن دو كتاب به وحي الهي – شامل تمام مندرجات آن دو نيست، بلكه في الجمله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تورات را تحريف نمودند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خود را نصاري شمردند، همچنان پيمان گرفتيم، لكن پيمان شكني كردند، و از آنچه به آنان پند داده شده بود نصيب بزرگي را از دست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عبري است كه معني شريعت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يوناني است يا ريشة فارسي دارد، كه به معناي مژده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سراسر بياناتش هرجا كه كتاب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نام برده، با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صيغة مفرد تذكر داده است، و آن را هم نازل شده از جانب خدا مي داند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صفت مي رساند كه اناجيل كثيري كه در بين نصاري متداول بوده – حتي معروف ترين آنها يعني اناجيل اربعه كه تأليف آنها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مرقس، متي و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 دهند – هيچ يك از آنها انجيل واقعي نيست، بلكه در آن اسقاط و تحريفي روي داده است</w:t>
      </w:r>
      <w:r>
        <w:rPr>
          <w:rFonts w:eastAsia="IRNazanin" w:cs="IRNazanin"/>
          <w:color w:val="111111"/>
          <w:sz w:val="28"/>
          <w:szCs w:val="28"/>
          <w:rtl w:val="true"/>
          <w:lang w:bidi="fa-IR"/>
        </w:rPr>
        <w:t>.</w:t>
      </w:r>
      <w:bookmarkStart w:id="244" w:name="pg12826_110285"/>
    </w:p>
    <w:p>
      <w:pPr>
        <w:pStyle w:val="BookText"/>
        <w:rPr/>
      </w:pPr>
      <w:bookmarkEnd w:id="244"/>
      <w:r>
        <w:rPr>
          <w:rStyle w:val="FootnoteAnchor"/>
          <w:rtl w:val="true"/>
        </w:rPr>
        <w:footnoteReference w:id="42"/>
      </w:r>
    </w:p>
    <w:p>
      <w:pPr>
        <w:pStyle w:val="Heading4"/>
        <w:numPr>
          <w:ilvl w:val="3"/>
          <w:numId w:val="1"/>
        </w:numPr>
        <w:rPr/>
      </w:pPr>
      <w:bookmarkStart w:id="245" w:name="__RefHeading___Toc2000830_3224264995"/>
      <w:bookmarkStart w:id="246" w:name="_Toc92"/>
      <w:bookmarkEnd w:id="245"/>
      <w:r>
        <w:rPr>
          <w:rtl w:val="true"/>
        </w:rPr>
        <w:t>چرا تورات و انجيل اجرا نمي شود؟</w:t>
      </w:r>
      <w:bookmarkEnd w:id="246"/>
    </w:p>
    <w:p>
      <w:pPr>
        <w:pStyle w:val="BookText"/>
        <w:rPr/>
      </w:pPr>
      <w:r>
        <w:rPr>
          <w:rFonts w:ascii="Amiri" w:hAnsi="Amiri" w:eastAsia="Amiri" w:cs="Amiri"/>
          <w:color w:val="111111"/>
          <w:sz w:val="28"/>
          <w:sz w:val="28"/>
          <w:szCs w:val="28"/>
          <w:rtl w:val="true"/>
          <w:lang w:bidi="ar-SA"/>
        </w:rPr>
        <w:t>قرآن مجيد نكتة ضعف واقعي حاملين تورات و انجيل را در آيات فوق روشن ساخته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 اهل كتاب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دين و مسلكي كه قابل اعتنا باشد، نيستيد، و نخواهيد بود، تا آنكه تورات و انجيل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احكامش ايمان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از طرف پروردگارتان به سوي شما نازل شده، اقامه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علاوه بر اين كه اقامه نمي كنند، همين قرآني كه به تو نازل شده، هر آينه طغيان و كفر بسياري از آنان را زيادتر مي كند،</w:t>
      </w:r>
    </w:p>
    <w:p>
      <w:pPr>
        <w:pStyle w:val="BookText"/>
        <w:rPr/>
      </w:pPr>
      <w:r>
        <w:rPr>
          <w:rFonts w:ascii="IRNazanin" w:hAnsi="IRNazanin" w:eastAsia="IRNazanin"/>
          <w:color w:val="111111"/>
          <w:sz w:val="28"/>
          <w:sz w:val="28"/>
          <w:szCs w:val="28"/>
          <w:rtl w:val="true"/>
          <w:lang w:bidi="fa-IR"/>
        </w:rPr>
        <w:t xml:space="preserve">پس بر قومي كه كفر ورزيدند، متأسف مباش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كنايه اي است از اينكه اهل كتاب جاي پاي محكمي ندارند، كه بتوانند برآن تكيه كرده، و تورات و انجيل و ساير كتب آسماني را به پا داشته، و از انقراض آنها جلوگيري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اشاره است به اين كه دين خداوند و فرامين او بار بس سنگيني است كه آدمي به خودي خود از اقامة آن عاجز است، مگر اينكه بر اساس و پاية ثابتي تكيه داشته باشد، و گرنه كسي از روي هوي و هوس نفساني نمي تواند دين خدا را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قبلي به يهود و نصاري اعلام خطر شده است، كه به زودي دچار مصيبت عداوت و بغضاء بين خودشان مي شوند، و در اين آيه به آنان خبر مي دهد كه نخواهند توانست تورات و انجيل و ساير كتب آسماني شان را اقامه و احياء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تاريخ هم اين مطلب را تصديق كرده و نشان داده كه اين دو ملت همواره به جرم بريدن رشتة ارتباط از خدا دچار تشتت مذاهب و دشمني و بغضاء بين خودشان بوده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ديگري از قرآن مجيد مسلمانان را هم زنهار مي دهد از اينكه روش اهل كتاب را اتخاذ كنند و از خداي تعالي بريده و بازگشت به سويش را فراموش كنند</w:t>
      </w:r>
      <w:r>
        <w:rPr>
          <w:rFonts w:eastAsia="IRNazanin" w:cs="IRNazanin"/>
          <w:color w:val="111111"/>
          <w:sz w:val="28"/>
          <w:szCs w:val="28"/>
          <w:rtl w:val="true"/>
          <w:lang w:bidi="fa-IR"/>
        </w:rPr>
        <w:t>!</w:t>
      </w:r>
      <w:bookmarkStart w:id="247" w:name="pg12826_110286"/>
    </w:p>
    <w:p>
      <w:pPr>
        <w:pStyle w:val="BookText"/>
        <w:rPr/>
      </w:pPr>
      <w:bookmarkEnd w:id="247"/>
      <w:r>
        <w:rPr>
          <w:rFonts w:ascii="IRNazanin" w:hAnsi="IRNazanin" w:eastAsia="IRNazanin"/>
          <w:color w:val="111111"/>
          <w:sz w:val="28"/>
          <w:sz w:val="28"/>
          <w:szCs w:val="28"/>
          <w:rtl w:val="true"/>
          <w:lang w:bidi="fa-IR"/>
        </w:rPr>
        <w:t>آيات ادامه مي دهد كه اسم و لقب هيچ اثري در سعادت آدمي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عده اي خود را به نام مؤمنين و جمعي به نام يهودي و طائفه اي به نام صابئين و فرقه اي به نام مسيحي نامگذاري كرده اند، از اين نامگذاري ها چيزي از سعادت عايدشان نمي شود، زيرا اگر اثري داشت جلو اين ها را از پيغمبركشي و همچنين از تكذيب پيغمبران، مي گرفت، و از هلاكتشان به وسيلة فتنه هاي هلاك كننده و گناهان بزرگ مي رهانيد</w:t>
      </w:r>
      <w:r>
        <w:rPr>
          <w:rFonts w:eastAsia="IRNazanin" w:cs="IRNazanin"/>
          <w:color w:val="111111"/>
          <w:sz w:val="28"/>
          <w:szCs w:val="28"/>
          <w:rtl w:val="true"/>
          <w:lang w:bidi="fa-IR"/>
        </w:rPr>
        <w:t>.</w:t>
      </w:r>
    </w:p>
    <w:p>
      <w:pPr>
        <w:pStyle w:val="Heading2"/>
        <w:numPr>
          <w:ilvl w:val="1"/>
          <w:numId w:val="1"/>
        </w:numPr>
        <w:rPr/>
      </w:pPr>
      <w:bookmarkStart w:id="248" w:name="__RefHeading___Toc2000832_3224264995"/>
      <w:bookmarkStart w:id="249" w:name="_Toc93"/>
      <w:bookmarkEnd w:id="248"/>
      <w:r>
        <w:rPr>
          <w:rtl w:val="true"/>
        </w:rPr>
        <w:t xml:space="preserve">معجزات عيسي </w:t>
      </w:r>
      <w:r>
        <w:rPr>
          <w:rtl w:val="true"/>
        </w:rPr>
        <w:t>«</w:t>
      </w:r>
      <w:r>
        <w:rPr>
          <w:rtl w:val="true"/>
        </w:rPr>
        <w:t>ع</w:t>
      </w:r>
      <w:r>
        <w:rPr>
          <w:rtl w:val="true"/>
        </w:rPr>
        <w:t>»</w:t>
      </w:r>
      <w:bookmarkEnd w:id="249"/>
    </w:p>
    <w:p>
      <w:pPr>
        <w:pStyle w:val="Heading3"/>
        <w:numPr>
          <w:ilvl w:val="2"/>
          <w:numId w:val="1"/>
        </w:numPr>
        <w:rPr/>
      </w:pPr>
      <w:bookmarkStart w:id="250" w:name="__RefHeading___Toc2000834_3224264995"/>
      <w:bookmarkStart w:id="251" w:name="_Toc94"/>
      <w:bookmarkEnd w:id="250"/>
      <w:r>
        <w:rPr>
          <w:rtl w:val="true"/>
        </w:rPr>
        <w:t xml:space="preserve">معجزات عيسي </w:t>
      </w:r>
      <w:r>
        <w:rPr>
          <w:rtl w:val="true"/>
        </w:rPr>
        <w:t>"</w:t>
      </w:r>
      <w:r>
        <w:rPr>
          <w:rtl w:val="true"/>
        </w:rPr>
        <w:t>ع</w:t>
      </w:r>
      <w:r>
        <w:rPr>
          <w:rtl w:val="true"/>
        </w:rPr>
        <w:t>"</w:t>
      </w:r>
      <w:bookmarkEnd w:id="2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2000836_3224264995"/>
      <w:bookmarkStart w:id="253" w:name="_Toc95"/>
      <w:bookmarkEnd w:id="252"/>
      <w:r>
        <w:rPr>
          <w:rtl w:val="true"/>
        </w:rPr>
        <w:t>اشاره</w:t>
      </w:r>
      <w:bookmarkStart w:id="254" w:name="pg12826_110288"/>
      <w:bookmarkEnd w:id="253"/>
    </w:p>
    <w:p>
      <w:pPr>
        <w:pStyle w:val="BookText"/>
        <w:rPr/>
      </w:pPr>
      <w:bookmarkEnd w:id="254"/>
      <w:r>
        <w:rPr>
          <w:rStyle w:val="FootnoteAnchor"/>
          <w:rtl w:val="true"/>
        </w:rPr>
        <w:footnoteReference w:id="43"/>
      </w:r>
    </w:p>
    <w:p>
      <w:pPr>
        <w:pStyle w:val="Heading4"/>
        <w:numPr>
          <w:ilvl w:val="3"/>
          <w:numId w:val="1"/>
        </w:numPr>
        <w:rPr/>
      </w:pPr>
      <w:bookmarkStart w:id="255" w:name="__RefHeading___Toc2000838_3224264995"/>
      <w:bookmarkStart w:id="256" w:name="_Toc96"/>
      <w:bookmarkEnd w:id="255"/>
      <w:r>
        <w:rPr>
          <w:rtl w:val="true"/>
        </w:rPr>
        <w:t>معجزات عيسي</w:t>
      </w:r>
      <w:r>
        <w:rPr>
          <w:rtl w:val="true"/>
        </w:rPr>
        <w:t>"</w:t>
      </w:r>
      <w:r>
        <w:rPr>
          <w:rtl w:val="true"/>
        </w:rPr>
        <w:t>ع</w:t>
      </w:r>
      <w:r>
        <w:rPr>
          <w:rtl w:val="true"/>
        </w:rPr>
        <w:t xml:space="preserve">" </w:t>
      </w:r>
      <w:r>
        <w:rPr>
          <w:rtl w:val="true"/>
        </w:rPr>
        <w:t>به نقل قرآن</w:t>
      </w:r>
      <w:bookmarkEnd w:id="256"/>
    </w:p>
    <w:p>
      <w:pPr>
        <w:pStyle w:val="BookText"/>
        <w:rPr/>
      </w:pPr>
      <w:r>
        <w:rPr>
          <w:rFonts w:ascii="Amiri" w:hAnsi="Amiri" w:eastAsia="Amiri" w:cs="Amiri"/>
          <w:color w:val="111111"/>
          <w:sz w:val="28"/>
          <w:sz w:val="28"/>
          <w:szCs w:val="28"/>
          <w:rtl w:val="true"/>
          <w:lang w:bidi="ar-SA"/>
        </w:rPr>
        <w:t xml:space="preserve">قرآن مجيد در مواردي معجزات و نشانه هاي نبوت را كه به حضرت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خداوند متعال اعطا شده بود، و به اذن الهي آنها را براي مردم ظاهر مي ساخت، نقل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درآيات فوق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پروردگارتان نشانه هائي آورده ام،</w:t>
      </w:r>
    </w:p>
    <w:p>
      <w:pPr>
        <w:pStyle w:val="BookText"/>
        <w:rPr/>
      </w:pPr>
      <w:r>
        <w:rPr>
          <w:rFonts w:ascii="IRNazanin" w:hAnsi="IRNazanin" w:eastAsia="IRNazanin"/>
          <w:color w:val="111111"/>
          <w:sz w:val="28"/>
          <w:sz w:val="28"/>
          <w:szCs w:val="28"/>
          <w:rtl w:val="true"/>
          <w:lang w:bidi="fa-IR"/>
        </w:rPr>
        <w:t>از گِل مجسمة مرغي مي سازم و برآن مي دمم،</w:t>
      </w:r>
    </w:p>
    <w:p>
      <w:pPr>
        <w:pStyle w:val="BookText"/>
        <w:rPr/>
      </w:pPr>
      <w:r>
        <w:rPr>
          <w:rFonts w:ascii="IRNazanin" w:hAnsi="IRNazanin" w:eastAsia="IRNazanin"/>
          <w:color w:val="111111"/>
          <w:sz w:val="28"/>
          <w:sz w:val="28"/>
          <w:szCs w:val="28"/>
          <w:rtl w:val="true"/>
          <w:lang w:bidi="fa-IR"/>
        </w:rPr>
        <w:t>پس به امر خدا مرغي مي گردد،</w:t>
      </w:r>
    </w:p>
    <w:p>
      <w:pPr>
        <w:pStyle w:val="BookText"/>
        <w:rPr/>
      </w:pPr>
      <w:r>
        <w:rPr>
          <w:rFonts w:ascii="Amiri" w:hAnsi="Amiri" w:eastAsia="Amiri" w:cs="Amiri"/>
          <w:color w:val="111111"/>
          <w:sz w:val="28"/>
          <w:sz w:val="28"/>
          <w:szCs w:val="28"/>
          <w:rtl w:val="true"/>
          <w:lang w:bidi="ar-SA"/>
        </w:rPr>
        <w:t>كور مادرزاد، و مبتلاي به برص را شفا مي دهم،</w:t>
      </w:r>
    </w:p>
    <w:p>
      <w:pPr>
        <w:pStyle w:val="BookText"/>
        <w:rPr/>
      </w:pPr>
      <w:r>
        <w:rPr>
          <w:rFonts w:ascii="IRNazanin" w:hAnsi="IRNazanin" w:eastAsia="IRNazanin"/>
          <w:color w:val="111111"/>
          <w:sz w:val="28"/>
          <w:sz w:val="28"/>
          <w:szCs w:val="28"/>
          <w:rtl w:val="true"/>
          <w:lang w:bidi="fa-IR"/>
        </w:rPr>
        <w:t>و مردگان را به اذن الهي زنده مي كنم،</w:t>
      </w:r>
    </w:p>
    <w:p>
      <w:pPr>
        <w:pStyle w:val="BookText"/>
        <w:rPr/>
      </w:pPr>
      <w:r>
        <w:rPr>
          <w:rFonts w:ascii="IRNazanin" w:hAnsi="IRNazanin" w:eastAsia="IRNazanin"/>
          <w:color w:val="111111"/>
          <w:sz w:val="28"/>
          <w:sz w:val="28"/>
          <w:szCs w:val="28"/>
          <w:rtl w:val="true"/>
          <w:lang w:bidi="fa-IR"/>
        </w:rPr>
        <w:t>و به شما از غيب خبر مي دهم كه چه مي خوريد،</w:t>
      </w:r>
    </w:p>
    <w:p>
      <w:pPr>
        <w:pStyle w:val="BookText"/>
        <w:rPr/>
      </w:pPr>
      <w:r>
        <w:rPr>
          <w:rFonts w:ascii="IRNazanin" w:hAnsi="IRNazanin" w:eastAsia="IRNazanin"/>
          <w:color w:val="111111"/>
          <w:sz w:val="28"/>
          <w:sz w:val="28"/>
          <w:szCs w:val="28"/>
          <w:rtl w:val="true"/>
          <w:lang w:bidi="fa-IR"/>
        </w:rPr>
        <w:t>و چه ذخيره مي كنيد،</w:t>
      </w:r>
    </w:p>
    <w:p>
      <w:pPr>
        <w:pStyle w:val="BookText"/>
        <w:rPr/>
      </w:pPr>
      <w:r>
        <w:rPr>
          <w:rFonts w:ascii="IRNazanin" w:hAnsi="IRNazanin" w:eastAsia="IRNazanin"/>
          <w:color w:val="111111"/>
          <w:sz w:val="28"/>
          <w:sz w:val="28"/>
          <w:szCs w:val="28"/>
          <w:rtl w:val="true"/>
          <w:lang w:bidi="fa-IR"/>
        </w:rPr>
        <w:t>اين معجزات براي شما نشانة حقانيت من است، اگر اهل ايمان باشيد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آيه فوق فهميده مي شود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آن حضرت اين معجزات را مكرر عملي ساخته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صدور اين معجزات به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زيرا آن حضرت با آوردن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مورد، نشان مي دهد كه خودش در صدور آنها استقلالي نداشته است، و آن كلمه را تكرار نموده تا</w:t>
      </w:r>
      <w:bookmarkStart w:id="257" w:name="pg12826_110289"/>
    </w:p>
    <w:p>
      <w:pPr>
        <w:pStyle w:val="BookText"/>
        <w:rPr/>
      </w:pPr>
      <w:bookmarkEnd w:id="257"/>
      <w:r>
        <w:rPr>
          <w:rFonts w:ascii="IRNazanin" w:hAnsi="IRNazanin" w:eastAsia="IRNazanin"/>
          <w:color w:val="111111"/>
          <w:sz w:val="28"/>
          <w:sz w:val="28"/>
          <w:szCs w:val="28"/>
          <w:rtl w:val="true"/>
          <w:lang w:bidi="fa-IR"/>
        </w:rPr>
        <w:t xml:space="preserve">موضوعاتي را كه بعدها ممكن است مورد گمراهي عده اي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الوهيت را براي حضرتش قائل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از خود نفي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از ظاهر آيات شريفه استفاده مي شود كه معجزات نامبرده از آن حضرت صدور خارجي داشته نه اينكه صرفاً قولي باشد كه براي تحدي و اتمام حجت بر مخالفان ذكر 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خبر دادن آن حضرت از غيب كه مردم چـــه مي خورند و چــه ذخيره مي كنند، معجزه اي از اخبار غيبي است كه مخصوص خداي متعال مي باشد، و جز خدا و رسولي كه خداوند او را مخصوص به وحي كرده باشد، كس ديگر برآن توانائي ندارد، و اتفاقاً از معجزاتي است كه هيچ گونه شك و ترديدي به آن راه ندارد، زيرا انسان عادتاً در آنچه خورده يا در خانـــه ذخيره كرده است، شك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معجزات اولي را همه به اذن خدا مقيد فرموده ولي اين معجزه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خبردادن، قيد كرده است، زيرا اين كلامي است كه قيام به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لياقت آنكه به ساحت قدسي الهي مستند باشد،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ادعاي ايمانتان صادقيد، اين معجزات نشانة حقانيت من است</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258" w:name="__RefHeading___Toc2000840_3224264995"/>
      <w:bookmarkStart w:id="259" w:name="_Toc97"/>
      <w:bookmarkEnd w:id="258"/>
      <w:r>
        <w:rPr>
          <w:rtl w:val="true"/>
        </w:rPr>
        <w:t xml:space="preserve">سخن گفتن عيسي </w:t>
      </w:r>
      <w:r>
        <w:rPr>
          <w:rtl w:val="true"/>
        </w:rPr>
        <w:t>«</w:t>
      </w:r>
      <w:r>
        <w:rPr>
          <w:rtl w:val="true"/>
        </w:rPr>
        <w:t>ع</w:t>
      </w:r>
      <w:r>
        <w:rPr>
          <w:rtl w:val="true"/>
        </w:rPr>
        <w:t xml:space="preserve">» </w:t>
      </w:r>
      <w:r>
        <w:rPr>
          <w:rtl w:val="true"/>
        </w:rPr>
        <w:t>در گهواره</w:t>
      </w:r>
      <w:bookmarkEnd w:id="259"/>
    </w:p>
    <w:p>
      <w:pPr>
        <w:pStyle w:val="BookText"/>
        <w:rPr/>
      </w:pPr>
      <w:r>
        <w:rPr>
          <w:rFonts w:ascii="IRNazanin" w:hAnsi="IRNazanin" w:eastAsia="IRNazanin"/>
          <w:color w:val="111111"/>
          <w:sz w:val="28"/>
          <w:sz w:val="28"/>
          <w:szCs w:val="28"/>
          <w:rtl w:val="true"/>
          <w:lang w:bidi="fa-IR"/>
        </w:rPr>
        <w:t>قرآن مجيد يكي از معجزات تولد فرزند مريم را ضمن بشارت ملائكه به او سخن گفتن اين نوزاد در گهواره را ياد مي برد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در گهواره و در سن كهولت با مردم سخن گويد،</w:t>
      </w:r>
    </w:p>
    <w:p>
      <w:pPr>
        <w:pStyle w:val="BookText"/>
        <w:rPr/>
      </w:pPr>
      <w:r>
        <w:rPr>
          <w:rFonts w:ascii="Amiri" w:hAnsi="Amiri" w:eastAsia="Amiri" w:cs="Amiri"/>
          <w:color w:val="111111"/>
          <w:sz w:val="28"/>
          <w:sz w:val="28"/>
          <w:szCs w:val="28"/>
          <w:rtl w:val="true"/>
          <w:lang w:bidi="ar-SA"/>
        </w:rPr>
        <w:t>و او از جملة نيكان و صالحين جهان مي باشد</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آياتي كه در سورة مريم همين قصه را شرح كرده، نشان مي دهد كه – سخن گفتن عيسي با مردم در ساعت اولي صورت گرفته كه مريم او را در آغوش گرفته و به ميان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 است كه خود سخن گفتن طفل در آن وقت از معجزات و خوارق عادت محسوب مي شود</w:t>
      </w:r>
      <w:r>
        <w:rPr>
          <w:rFonts w:eastAsia="IRNazanin" w:cs="IRNazanin"/>
          <w:color w:val="111111"/>
          <w:sz w:val="28"/>
          <w:szCs w:val="28"/>
          <w:rtl w:val="true"/>
          <w:lang w:bidi="fa-IR"/>
        </w:rPr>
        <w:t>.</w:t>
      </w:r>
      <w:bookmarkStart w:id="260" w:name="pg12826_110290"/>
    </w:p>
    <w:p>
      <w:pPr>
        <w:pStyle w:val="BookText"/>
        <w:rPr/>
      </w:pPr>
      <w:bookmarkEnd w:id="2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طفل خود را در آغوش گرفته و به سوي قومش روان شد،</w:t>
      </w:r>
    </w:p>
    <w:p>
      <w:pPr>
        <w:pStyle w:val="BookText"/>
        <w:rPr/>
      </w:pPr>
      <w:r>
        <w:rPr>
          <w:rFonts w:ascii="IRNazanin" w:hAnsi="IRNazanin" w:eastAsia="IRNazanin"/>
          <w:color w:val="111111"/>
          <w:sz w:val="28"/>
          <w:sz w:val="28"/>
          <w:szCs w:val="28"/>
          <w:rtl w:val="true"/>
          <w:lang w:bidi="fa-IR"/>
        </w:rPr>
        <w:t>آنان از روي سرزنش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 منكري آوردي، اي خواهر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نه پدري ناصالح، و نه مادري بدكاره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مريم پاسخ آنان را با اشاره حوالة طفل نمود،</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با طفل گهواره اي سخن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به زبان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من بندة خاص خدايم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مرا كتاب آسماني و شرف نبوت عطا فرموده،</w:t>
      </w:r>
    </w:p>
    <w:p>
      <w:pPr>
        <w:pStyle w:val="BookText"/>
        <w:rPr/>
      </w:pPr>
      <w:r>
        <w:rPr>
          <w:rFonts w:ascii="Amiri" w:hAnsi="Amiri" w:eastAsia="Amiri" w:cs="Amiri"/>
          <w:color w:val="111111"/>
          <w:sz w:val="28"/>
          <w:sz w:val="28"/>
          <w:szCs w:val="28"/>
          <w:rtl w:val="true"/>
          <w:lang w:bidi="ar-SA"/>
        </w:rPr>
        <w:t>و هركجا كه باشم مرا مبارك قرار داده است</w:t>
      </w:r>
      <w:r>
        <w:rPr>
          <w:rFonts w:eastAsia="Amiri" w:cs="Amiri" w:ascii="Amiri" w:hAnsi="Amiri"/>
          <w:color w:val="111111"/>
          <w:sz w:val="28"/>
          <w:szCs w:val="28"/>
          <w:rtl w:val="true"/>
          <w:lang w:bidi="ar-SA"/>
        </w:rPr>
        <w:t>! »</w:t>
      </w:r>
    </w:p>
    <w:p>
      <w:pPr>
        <w:pStyle w:val="BookText"/>
        <w:rPr/>
      </w:pPr>
      <w:r>
        <w:rPr>
          <w:rStyle w:val="FootnoteAnchor"/>
          <w:rtl w:val="true"/>
        </w:rPr>
        <w:footnoteReference w:id="45"/>
      </w:r>
    </w:p>
    <w:p>
      <w:pPr>
        <w:pStyle w:val="Heading4"/>
        <w:numPr>
          <w:ilvl w:val="3"/>
          <w:numId w:val="1"/>
        </w:numPr>
        <w:rPr/>
      </w:pPr>
      <w:bookmarkStart w:id="261" w:name="__RefHeading___Toc2000842_3224264995"/>
      <w:bookmarkStart w:id="262" w:name="_Toc98"/>
      <w:bookmarkEnd w:id="261"/>
      <w:r>
        <w:rPr>
          <w:rtl w:val="true"/>
        </w:rPr>
        <w:t>انواع نعمت ها ومعجزات اعطائي به عيسي</w:t>
      </w:r>
      <w:r>
        <w:rPr>
          <w:rtl w:val="true"/>
        </w:rPr>
        <w:t>"</w:t>
      </w:r>
      <w:r>
        <w:rPr>
          <w:rtl w:val="true"/>
        </w:rPr>
        <w:t>ع</w:t>
      </w:r>
      <w:r>
        <w:rPr>
          <w:rtl w:val="true"/>
        </w:rPr>
        <w:t>"</w:t>
      </w:r>
      <w:bookmarkEnd w:id="262"/>
    </w:p>
    <w:p>
      <w:pPr>
        <w:pStyle w:val="BookText"/>
        <w:rPr/>
      </w:pPr>
      <w:r>
        <w:rPr>
          <w:rFonts w:ascii="IRNazanin" w:hAnsi="IRNazanin" w:eastAsia="IRNazanin"/>
          <w:color w:val="111111"/>
          <w:sz w:val="28"/>
          <w:sz w:val="28"/>
          <w:szCs w:val="28"/>
          <w:rtl w:val="true"/>
          <w:lang w:bidi="fa-IR"/>
        </w:rPr>
        <w:t>اين آيه معجزات باهره اي را كه به دست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مي شمارد، الاّ اينكه علاوه بر شمردن معجزات، بر او و مادرش منت مي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روزي را كه خداوند به عيسي بن مريم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 كن نعمتي را كه بر تو و مادرت ارزاني داشتم،</w:t>
      </w:r>
    </w:p>
    <w:p>
      <w:pPr>
        <w:pStyle w:val="BookText"/>
        <w:rPr/>
      </w:pPr>
      <w:r>
        <w:rPr>
          <w:rFonts w:ascii="Amiri" w:hAnsi="Amiri" w:eastAsia="Amiri" w:cs="Amiri"/>
          <w:color w:val="111111"/>
          <w:sz w:val="28"/>
          <w:sz w:val="28"/>
          <w:szCs w:val="28"/>
          <w:rtl w:val="true"/>
          <w:lang w:bidi="ar-SA"/>
        </w:rPr>
        <w:t>زماني كه من تو را به روح القدس تأئيد كردم،</w:t>
      </w:r>
    </w:p>
    <w:p>
      <w:pPr>
        <w:pStyle w:val="BookText"/>
        <w:rPr/>
      </w:pPr>
      <w:r>
        <w:rPr>
          <w:rFonts w:ascii="IRNazanin" w:hAnsi="IRNazanin" w:eastAsia="IRNazanin"/>
          <w:color w:val="111111"/>
          <w:sz w:val="28"/>
          <w:sz w:val="28"/>
          <w:szCs w:val="28"/>
          <w:rtl w:val="true"/>
          <w:lang w:bidi="fa-IR"/>
        </w:rPr>
        <w:t>و توانستي در عهد گهوارگي و بزرگي با مردم تكلم كني،</w:t>
      </w:r>
    </w:p>
    <w:p>
      <w:pPr>
        <w:pStyle w:val="BookText"/>
        <w:rPr/>
      </w:pPr>
      <w:r>
        <w:rPr>
          <w:rFonts w:ascii="Amiri" w:hAnsi="Amiri" w:eastAsia="Amiri" w:cs="Amiri"/>
          <w:color w:val="111111"/>
          <w:sz w:val="28"/>
          <w:sz w:val="28"/>
          <w:szCs w:val="28"/>
          <w:rtl w:val="true"/>
          <w:lang w:bidi="ar-SA"/>
        </w:rPr>
        <w:t>و زماني كه كتاب و حكمت تعليمت كردم،</w:t>
      </w:r>
    </w:p>
    <w:p>
      <w:pPr>
        <w:pStyle w:val="BookText"/>
        <w:rPr/>
      </w:pPr>
      <w:r>
        <w:rPr>
          <w:rFonts w:ascii="Amiri" w:hAnsi="Amiri" w:eastAsia="Amiri" w:cs="Amiri"/>
          <w:color w:val="111111"/>
          <w:sz w:val="28"/>
          <w:sz w:val="28"/>
          <w:szCs w:val="28"/>
          <w:rtl w:val="true"/>
          <w:lang w:bidi="ar-SA"/>
        </w:rPr>
        <w:t>و تورات و انجيلت آموختم،</w:t>
      </w:r>
    </w:p>
    <w:p>
      <w:pPr>
        <w:pStyle w:val="BookText"/>
        <w:rPr/>
      </w:pPr>
      <w:r>
        <w:rPr>
          <w:rFonts w:ascii="IRNazanin" w:hAnsi="IRNazanin" w:eastAsia="IRNazanin"/>
          <w:color w:val="111111"/>
          <w:sz w:val="28"/>
          <w:sz w:val="28"/>
          <w:szCs w:val="28"/>
          <w:rtl w:val="true"/>
          <w:lang w:bidi="fa-IR"/>
        </w:rPr>
        <w:t>زماني كه مجسمه اي از گِل به صورت مرغي مي ساختي،</w:t>
      </w:r>
    </w:p>
    <w:p>
      <w:pPr>
        <w:pStyle w:val="BookText"/>
        <w:rPr/>
      </w:pPr>
      <w:r>
        <w:rPr>
          <w:rFonts w:ascii="IRNazanin" w:hAnsi="IRNazanin" w:eastAsia="IRNazanin"/>
          <w:color w:val="111111"/>
          <w:sz w:val="28"/>
          <w:sz w:val="28"/>
          <w:szCs w:val="28"/>
          <w:rtl w:val="true"/>
          <w:lang w:bidi="fa-IR"/>
        </w:rPr>
        <w:t>و در آن مي دميدي و به اذن من پرنده مي شد و به پرواز درمي آمد،</w:t>
      </w:r>
    </w:p>
    <w:p>
      <w:pPr>
        <w:pStyle w:val="BookText"/>
        <w:rPr/>
      </w:pPr>
      <w:r>
        <w:rPr>
          <w:rFonts w:ascii="Amiri" w:hAnsi="Amiri" w:eastAsia="Amiri" w:cs="Amiri"/>
          <w:color w:val="111111"/>
          <w:sz w:val="28"/>
          <w:sz w:val="28"/>
          <w:szCs w:val="28"/>
          <w:rtl w:val="true"/>
          <w:lang w:bidi="ar-SA"/>
        </w:rPr>
        <w:t>و كور مادرزاد و بيمار برصي را به اذن من شفا مي دادي،</w:t>
      </w:r>
    </w:p>
    <w:p>
      <w:pPr>
        <w:pStyle w:val="BookText"/>
        <w:rPr/>
      </w:pPr>
      <w:r>
        <w:rPr>
          <w:rFonts w:ascii="IRNazanin" w:hAnsi="IRNazanin" w:eastAsia="IRNazanin"/>
          <w:color w:val="111111"/>
          <w:sz w:val="28"/>
          <w:sz w:val="28"/>
          <w:szCs w:val="28"/>
          <w:rtl w:val="true"/>
          <w:lang w:bidi="fa-IR"/>
        </w:rPr>
        <w:t>و مردگان را به اذن من زنده و از گور بيرون مي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آر روزگاري را كه من تورا از شر بني اسرائيل حفظ كردم،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بني اسرائيلي كه وقتي به ايشان معجزه و بينات مي آوردي،</w:t>
      </w:r>
      <w:bookmarkStart w:id="263" w:name="pg12826_110291"/>
    </w:p>
    <w:p>
      <w:pPr>
        <w:pStyle w:val="BookText"/>
        <w:rPr/>
      </w:pPr>
      <w:bookmarkEnd w:id="263"/>
      <w:r>
        <w:rPr>
          <w:rFonts w:ascii="IRNazanin" w:hAnsi="IRNazanin" w:eastAsia="IRNazanin"/>
          <w:color w:val="111111"/>
          <w:sz w:val="28"/>
          <w:sz w:val="28"/>
          <w:szCs w:val="28"/>
          <w:rtl w:val="true"/>
          <w:lang w:bidi="fa-IR"/>
        </w:rPr>
        <w:t>كفارشان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سحري آشكار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ياد آر روزي را كه بر دل حواريون الهام كردم،</w:t>
      </w:r>
    </w:p>
    <w:p>
      <w:pPr>
        <w:pStyle w:val="BookText"/>
        <w:rPr/>
      </w:pPr>
      <w:r>
        <w:rPr>
          <w:rFonts w:ascii="Amiri" w:hAnsi="Amiri" w:eastAsia="Amiri" w:cs="Amiri"/>
          <w:color w:val="111111"/>
          <w:sz w:val="28"/>
          <w:sz w:val="28"/>
          <w:szCs w:val="28"/>
          <w:rtl w:val="true"/>
          <w:lang w:bidi="ar-SA"/>
        </w:rPr>
        <w:t>كه به من و رسولم عيسي بن مريم ايمان بياوريد،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شاهد باش كه ما مسلمانيم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تأمل در اين آيات نشان مي دهد كه معجزات نامبرده كه بر حسب ظاهر مختص به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حقيقت نعمت هائي است كه خداوند بر او و مادرش هردو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معجزه ها و موهبت هائي كه از مختصات مسيح است، از قبيل ولادت بدون پدر، تأئيد به روح القدس، آفريدن مرغ، شفاي كور مادرزاد و پيسي، زنده كردن مردگان به اذن خدا، همگي براي مريم نيز كرامت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مسيح و مريم هردو متنعم به اين نعمت هاي الهي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مريم و فرزندش را معجزه اي براي عالميان قرار داديم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همين تأئيد به روح القدس بوده كه مسيح را براي تكلم با مردم در گهواره آماده ساخته است، نه اينكه صحبت كردن او در گهواره كرامت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اگر مراد از تأئيد مسئلة وحي و وساطت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اختصاص به مسيح نداشت، زيرا ساير انبياء هم اين معجزه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كتاب و حكمت و تورات و انجيل يكباره و بدون تدريج به آن حضرت القا شده و او همة آنها را به يك امر الهي واحد تلقي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خلقت طير و شفا دادن كور مادرزاد و جذامي همه دنبال هم و بدون فاصله شدن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نشان مي دهد كه مردگاني را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كرده، مردگان مدفون بوده اند، و آن جناب افاضة حيات به آنان كرده، و براي از سرگرفتن زندگي در دنيا از قبرها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مرده زنده كردن مكرر اتفاق افتاده است</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64" w:name="__RefHeading___Toc2000844_3224264995"/>
      <w:bookmarkStart w:id="265" w:name="_Toc99"/>
      <w:bookmarkEnd w:id="264"/>
      <w:r>
        <w:rPr>
          <w:rtl w:val="true"/>
        </w:rPr>
        <w:t>نزول مائده آسماني</w:t>
      </w:r>
      <w:bookmarkEnd w:id="2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ماجراي نزول مائدة آسماني بر مسيح و يارانش را يادآوري مي كند، و</w:t>
      </w:r>
      <w:bookmarkStart w:id="266" w:name="pg12826_110292"/>
    </w:p>
    <w:p>
      <w:pPr>
        <w:pStyle w:val="BookText"/>
        <w:rPr/>
      </w:pPr>
      <w:bookmarkEnd w:id="266"/>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زماني را كه حواريون عيسي به او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عيسي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پروردگار تو توانائي آن را دارد كه مائده اي از آسمان بر ما نازل كند؟</w:t>
      </w:r>
    </w:p>
    <w:p>
      <w:pPr>
        <w:pStyle w:val="BookText"/>
        <w:rPr/>
      </w:pP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خدا اگر مؤمن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خواهيم از آن مائده بخوريم تا قلبهايمان مطمئن شود،</w:t>
      </w:r>
    </w:p>
    <w:p>
      <w:pPr>
        <w:pStyle w:val="BookText"/>
        <w:rPr/>
      </w:pPr>
      <w:r>
        <w:rPr>
          <w:rFonts w:ascii="Amiri" w:hAnsi="Amiri" w:eastAsia="Amiri" w:cs="Amiri"/>
          <w:color w:val="111111"/>
          <w:sz w:val="28"/>
          <w:sz w:val="28"/>
          <w:szCs w:val="28"/>
          <w:rtl w:val="true"/>
          <w:lang w:bidi="ar-SA"/>
        </w:rPr>
        <w:t>و بدانيم كه تو ما را در ايمانمان تصديق كرده اي،</w:t>
      </w:r>
    </w:p>
    <w:p>
      <w:pPr>
        <w:pStyle w:val="BookText"/>
        <w:rPr/>
      </w:pPr>
      <w:r>
        <w:rPr>
          <w:rFonts w:ascii="IRNazanin" w:hAnsi="IRNazanin" w:eastAsia="IRNazanin"/>
          <w:color w:val="111111"/>
          <w:sz w:val="28"/>
          <w:sz w:val="28"/>
          <w:szCs w:val="28"/>
          <w:rtl w:val="true"/>
          <w:lang w:bidi="fa-IR"/>
        </w:rPr>
        <w:t>و بر آن ما از گواهان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عيسي بن مريم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فرما بر ما مائده اي از آسمان تا براي ما و پيروان كنوني و آيندة ما عيد و معجزه اي از ناحية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بهترين روزي رساني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متعال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زودي آن مائده اي را كه خواستي نازل خواهم كرد، ولي اگر بعد از آن باز هم كسي كفر بورزد، بايد بداند كه من اورا عذابـــي مي كنم كه احدي از عالميان را دچار چنين عذابي نكرده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آيات تصريح ندارد كه چنين مائده اي نازل شده است، ولي از وعده اي كه به طورقطع و بدون قيد در آخر آيات داده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مــن آن را براي شمــــا نازل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چنين مائده اي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آمده كه نوع اين مائده آسماني، نان و ماهي، يا نان و گوشت بوده است</w:t>
      </w:r>
      <w:r>
        <w:rPr>
          <w:rFonts w:eastAsia="IRNazanin" w:cs="IRNazanin"/>
          <w:color w:val="111111"/>
          <w:sz w:val="28"/>
          <w:szCs w:val="28"/>
          <w:rtl w:val="true"/>
          <w:lang w:bidi="fa-IR"/>
        </w:rPr>
        <w:t>.</w:t>
      </w:r>
    </w:p>
    <w:p>
      <w:pPr>
        <w:pStyle w:val="Heading4"/>
        <w:numPr>
          <w:ilvl w:val="3"/>
          <w:numId w:val="1"/>
        </w:numPr>
        <w:rPr/>
      </w:pPr>
      <w:bookmarkStart w:id="267" w:name="__RefHeading___Toc2000846_3224264995"/>
      <w:bookmarkStart w:id="268" w:name="_Toc100"/>
      <w:bookmarkEnd w:id="267"/>
      <w:r>
        <w:rPr>
          <w:rtl w:val="true"/>
        </w:rPr>
        <w:t>داستان نان و ماهي مسيح در انجيل يوحنا</w:t>
      </w:r>
      <w:bookmarkEnd w:id="2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مسيحيان داستان مائده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قابل اعتنا نيست، زيرا كسي كه از تاريخ اطلاع داشته باشد، و از مسئلة گسترش مسيحيت و ظهور</w:t>
      </w:r>
      <w:bookmarkStart w:id="269" w:name="pg12826_110293"/>
    </w:p>
    <w:p>
      <w:pPr>
        <w:pStyle w:val="BookText"/>
        <w:rPr/>
      </w:pPr>
      <w:bookmarkEnd w:id="269"/>
      <w:r>
        <w:rPr>
          <w:rFonts w:ascii="IRNazanin" w:hAnsi="IRNazanin" w:eastAsia="IRNazanin"/>
          <w:color w:val="111111"/>
          <w:sz w:val="28"/>
          <w:sz w:val="28"/>
          <w:szCs w:val="28"/>
          <w:rtl w:val="true"/>
          <w:lang w:bidi="fa-IR"/>
        </w:rPr>
        <w:t>انجيل ها باخبر باشد، مي داند كه اخبار و كتب مسيحي قابل اعتنا نيستند، زيرا نه كتابهاي مقدس مسيحيان به طور تواتر به زمان مسيح مستند مي شود، و نه اين مسيحيت فعلي به زمان آن جناب متصل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بعضي از انجيل ها اين مطلب ديده مي شود 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خود و جماعتي از 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به طور اعجاز اطعام كرده است، لكن اين داستان با تاريخي كه قرآن راجع به مائده بيان مي كند، در هيچ يك از خصوصياتش تطبيق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يوحنا، اصحاح ششم، داستان نان و ماهي را چنين ذكر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مسيح گذشت به پل درياي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درياي طبريه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كثيري هم به دنبالش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معجزاتي را كه در خصوص بيماران انجام مي داد، از او ديده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بر فراز كوهي شد، و با شاگردانش در آنجا نشست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داستان در ايامي بود كه عيد فصح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يهود از مصر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چشم انداخت و ديد كه جمع كثيري به سويش مي آيند، رو به فيلپس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ناني تهيه كنيم كه اين جمعيت بخورند </w:t>
      </w:r>
      <w:r>
        <w:rPr>
          <w:rFonts w:eastAsia="IRNazanin" w:cs="IRNazanin"/>
          <w:color w:val="111111"/>
          <w:sz w:val="28"/>
          <w:szCs w:val="28"/>
          <w:rtl w:val="true"/>
          <w:lang w:bidi="fa-IR"/>
        </w:rPr>
        <w:t xml:space="preserve">. .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شاگردانش كه همان اندراوس برادر سمعان پطرس بود، گفت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جواني است كه همراهش پنج گرده نان جو و دو عدد ماهي هست، ولكن اين غذاي مختصر كفاف اين جمعيت را نمي دهد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مردم تكيه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كه عده شان به پنجهزار نفر بالغ مي شد، همه تكيه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نان ها را گرفته و شكر گذاشت و آنگاه آنها را در بين شاگردان خود تقسيم نمود و شاگردان اين نان ها را به مردمي كه تكيه داده بودند، و همچنين دو عد ماهي را تقسيم كردند و هركس هر چه خواست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همه سير شدند مسيح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نان ها را جمع كنيد تا چيزي از آن ضايع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جمع كرده و دوازده زنبيل را از آن پاره هائي كه از پنج گرده نان زيادي آمده بود، پر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اين معجزه را از مسيح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حقيقت همان پيغمبري است كه بنا بود به عالم بيايد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مسيح چون دانست كه آنها بنا دارند بيايند و او را ببرند و بر خود به پادشاهي منصوب كنند، از آنجا هم برگشته و به تنهائي بر فراز كوه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داستان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و ماهي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انجيــل يوحــنا آن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همينطور كه ملاحظه مي كنيد با داستان مائدة قرآن مطابقتي ندارد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2000848_3224264995"/>
      <w:bookmarkStart w:id="271" w:name="_Toc101"/>
      <w:bookmarkEnd w:id="270"/>
      <w:r>
        <w:rPr>
          <w:rtl w:val="true"/>
        </w:rPr>
        <w:t>تحليل دعاي عيسي براي نزول مائده آسماني</w:t>
      </w:r>
      <w:bookmarkEnd w:id="271"/>
    </w:p>
    <w:p>
      <w:pPr>
        <w:pStyle w:val="BookText"/>
        <w:rPr/>
      </w:pPr>
      <w:r>
        <w:rPr>
          <w:rFonts w:ascii="Amiri" w:hAnsi="Amiri" w:eastAsia="Amiri" w:cs="Amiri"/>
          <w:color w:val="111111"/>
          <w:sz w:val="28"/>
          <w:sz w:val="28"/>
          <w:szCs w:val="28"/>
          <w:rtl w:val="true"/>
          <w:lang w:bidi="ar-SA"/>
        </w:rPr>
        <w:t>نحوة سؤال كردن حواريون عيسي از آن حضرت با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پروردگار تو توانائي آن را دارد كه مائده اي از آسمان برما نازل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سؤالي است خالي از ادب، ادبي كه رعايتش در حق خداي تعالي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آخر آيه نيز تهديد بسيار بي سابقه اي است كه خداي تعالي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كسي كه بعد از مشاهدة اين آيات و معجزات كفر بورزد، چنان اورا عذابي خواهم كرد كه احدي از عالميان را چنين عذاب نكرده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حواريون به چه جرمي مستحق چنين كيفري شدند؟</w:t>
      </w:r>
    </w:p>
    <w:p>
      <w:pPr>
        <w:pStyle w:val="BookText"/>
        <w:rPr/>
      </w:pPr>
      <w:r>
        <w:rPr>
          <w:rFonts w:ascii="IRNazanin" w:hAnsi="IRNazanin" w:eastAsia="IRNazanin"/>
          <w:color w:val="111111"/>
          <w:sz w:val="28"/>
          <w:sz w:val="28"/>
          <w:szCs w:val="28"/>
          <w:rtl w:val="true"/>
          <w:lang w:bidi="fa-IR"/>
        </w:rPr>
        <w:t xml:space="preserve">در حالي كه امت هاي پيشين نيز از انبياء خود چنين معجزات و درخواست هائي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هود و صالح و شعيب و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يهود معاصر پيامبر اسلام رفتار بسيار اهانت آميز داشتند و به مقام پروردگار توهين مي كردند، و پيغمبر خدا را به مسخره مي گرفتند، لذا سؤالهاي بي جا و خارج از ادب باعث چنين تهديدي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آنها تهديد شدند كه بعد از مشاهدة اين آيات اگر كفر بورزند، چنان عذاب خواهند شد، اين كفر هرچند طغيان بزرگي است، ولي اين اختصاص به حواريون نداشته است، و حتي كساني بودند كه بعد از رسيدن به مقام قرب حق و مشاهدة آيات الهي مرتد شدند، ولي مستحق چنين تهديدي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تمايز اين سؤال چيست؟</w:t>
      </w:r>
    </w:p>
    <w:p>
      <w:pPr>
        <w:pStyle w:val="BookText"/>
        <w:rPr/>
      </w:pPr>
      <w:r>
        <w:rPr>
          <w:rFonts w:ascii="IRNazanin" w:hAnsi="IRNazanin" w:eastAsia="IRNazanin"/>
          <w:color w:val="111111"/>
          <w:sz w:val="28"/>
          <w:sz w:val="28"/>
          <w:szCs w:val="28"/>
          <w:rtl w:val="true"/>
          <w:lang w:bidi="fa-IR"/>
        </w:rPr>
        <w:t>اين قضيه از جهت سؤالي كه در صدر آيه است به معناي مخصوصي از ساير معجزات انبياء كه در قبال درخواستهاي امت هاي خود و يا در ضرورت هاي ديگر، اقامه كرده اند، متمايز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معجراتي كه كلام الله مجيد نقل كرده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معجزاتي كه پروردگار در همان اوايل بعثت پيامبران به آنان داده تا آنها را تأئيد كند و نشانة رسالتشان باشد، مانند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يد بيضاء و يا عصاي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كردن مردگان و خلق كردن پرندگان و شفاي كورمادرزاد و پيسي به وسيله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معجزة خود قرآن مجيد كه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معجزاتي كه كفار پيامبران خود را به ارائة آن تكليف كرده 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قبال ادامة كفر آنها بعد از نزول معجزه، خداوند آنها را به عذابهاي مخوفي دچار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عذابهاي هفتگانة قوم فرعون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سن و قورباغه و غير اينها،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طوفان نوح، زلزلة ثمود، باد صرصر عاد، و امثال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معجزاتي كه خداوند سبحان در مواقع لزوم ارائه كرده است،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شكافته شدن چشمه از دل سنگ، نزول من و سلوي بر بني اسرائيل در بيابان، از جا كندن كوه طور و نگهداشتن آن بالاي سر بني اسرائيل، شكافتن دريا به وسيلة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وعدة فتح مكه و خذلان مشركين قريش، و غلبة روم، و امثال آن در عصر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 مقايسه كنيم كه سؤال و درخواست حواريون چرا اين قدر شنيع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معجزه براي ظهور حق و اتمام حجت است، و نه چيز ديگر، و براي اين امر يك معجزه كافي است، و سؤال از تكرار آن جز بازيچه گرفتن آيات خدا و لعب با مقام ربوبي و ترديد بي جا، هيچ معنائي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بزرگترين طغيان و استكبار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عمل از مؤمنين سر بزند گناه و زشتي آن نمودارتر است، خصوصاً مؤمنيني كه معجزات الهي را با چشم خود ديده اند و بعد ايمان آورده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حواريون كه چنين سؤال و اشتباهي را مرتكب شدند، خود از اصحاب و از خاصان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تمامي معجزات آن حضرت را ديده بودند، و بالاتر از همه خود مسيح و مادرش را كه بالاترين معجزه بودند،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بدون پدر، تكلم در گهواره، تأئيد به روح القدس، و كرامت ها و معجزه هاي روزانه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درخواست كردن حواريون براي معجزه اي به سليقة خودشان، يعني مائده، بعد از مشاهدة آن همه معجزه از طرف خدا،</w:t>
      </w:r>
      <w:bookmarkStart w:id="272" w:name="pg12826_110296"/>
    </w:p>
    <w:p>
      <w:pPr>
        <w:pStyle w:val="BookText"/>
        <w:rPr/>
      </w:pPr>
      <w:bookmarkEnd w:id="272"/>
      <w:r>
        <w:rPr>
          <w:rFonts w:ascii="Amiri" w:hAnsi="Amiri" w:eastAsia="Amiri" w:cs="Amiri"/>
          <w:color w:val="111111"/>
          <w:sz w:val="28"/>
          <w:sz w:val="28"/>
          <w:szCs w:val="28"/>
          <w:rtl w:val="true"/>
          <w:lang w:bidi="ar-SA"/>
        </w:rPr>
        <w:t>عمل بسيار زشتي بود، به طوري كه بلافاصله مسيح عليه السلام آنها را از خشم الهي متنبه مي سازد، و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اَتَّقوااللهَ اِن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 اگر مؤمن هستيد</w:t>
      </w:r>
      <w:r>
        <w:rPr>
          <w:rFonts w:eastAsia="IRNazanin" w:cs="IRNazanin"/>
          <w:color w:val="111111"/>
          <w:sz w:val="28"/>
          <w:szCs w:val="28"/>
          <w:rtl w:val="true"/>
          <w:lang w:bidi="fa-IR"/>
        </w:rPr>
        <w:t>!»</w:t>
      </w:r>
    </w:p>
    <w:p>
      <w:pPr>
        <w:pStyle w:val="Heading4"/>
        <w:numPr>
          <w:ilvl w:val="3"/>
          <w:numId w:val="1"/>
        </w:numPr>
        <w:rPr/>
      </w:pPr>
      <w:bookmarkStart w:id="273" w:name="__RefHeading___Toc2000850_3224264995"/>
      <w:bookmarkStart w:id="274" w:name="_Toc102"/>
      <w:bookmarkEnd w:id="273"/>
      <w:r>
        <w:rPr>
          <w:rtl w:val="true"/>
        </w:rPr>
        <w:t>چگونه حواريون درخواست خود را اصلاح كردند؟</w:t>
      </w:r>
      <w:bookmarkEnd w:id="274"/>
    </w:p>
    <w:p>
      <w:pPr>
        <w:pStyle w:val="BookText"/>
        <w:rPr/>
      </w:pPr>
      <w:r>
        <w:rPr>
          <w:rFonts w:ascii="IRNazanin" w:hAnsi="IRNazanin" w:eastAsia="IRNazanin"/>
          <w:color w:val="111111"/>
          <w:sz w:val="28"/>
          <w:sz w:val="28"/>
          <w:szCs w:val="28"/>
          <w:rtl w:val="true"/>
          <w:lang w:bidi="fa-IR"/>
        </w:rPr>
        <w:t>زننده بودن درخواست حواريون چنان مشخص بود كه خود آنان نيز، پس از شنيدن جواب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توجيه خواستة خود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اين درخواست تنها خوردن و تفنن كردن به امور خارق العاده و بازيچه گرفتن آيات الهي نيست، بلكه هدف ما تكميل علم خود و ازالة خاطرات سوء از دلهايمان و گواه بودنمان برآن معجزه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درخواست خود براي خوردن از مائدة آسماني صرف نظر نكردند، و در اثر پافشاري آنها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خواهش كرد كه آنها را به مائده اي كه خواسته اند، اكرام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معجزه در نوع خود منحصر است به امت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برخلاف ساير معجزات كه در حال ضرورت انجام مي شده، بدون هيچ ضرورت، و تنها به خاطر اقتراح در يك امر غيرلازم، انجام يافته است، از همين جهت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خود عنواني داد كه صلاحيت داشته باشد، و سؤال خود را از ساحت عظمت و كبريائي خداوند به آن عنوان توجيه نمايد، لذا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كن برما خواني از آسمان،</w:t>
      </w:r>
    </w:p>
    <w:p>
      <w:pPr>
        <w:pStyle w:val="BookText"/>
        <w:rPr/>
      </w:pPr>
      <w:r>
        <w:rPr>
          <w:rFonts w:ascii="Amiri" w:hAnsi="Amiri" w:eastAsia="Amiri" w:cs="Amiri"/>
          <w:color w:val="111111"/>
          <w:sz w:val="28"/>
          <w:sz w:val="28"/>
          <w:szCs w:val="28"/>
          <w:rtl w:val="true"/>
          <w:lang w:bidi="ar-SA"/>
        </w:rPr>
        <w:t>تا براي همه ما، از اولين و آخرين، عيدي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پروردگار مسيح دعاي او را مستجاب كرد، الاّ اينكه شرط كرد كه هركس نسبت به اين معجزه كفر بورزد، عذاب آن كس هم بي سابقه و هم عذابي خواهد بود كه كسي تا كنون به آن معذب نشده است</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275" w:name="__RefHeading___Toc2000852_3224264995"/>
      <w:bookmarkStart w:id="276" w:name="_Toc103"/>
      <w:bookmarkEnd w:id="275"/>
      <w:r>
        <w:rPr>
          <w:rtl w:val="true"/>
        </w:rPr>
        <w:t>درخواست مائده، و ادب دعاي عيسي</w:t>
      </w:r>
      <w:r>
        <w:rPr>
          <w:rtl w:val="true"/>
        </w:rPr>
        <w:t>"</w:t>
      </w:r>
      <w:r>
        <w:rPr>
          <w:rtl w:val="true"/>
        </w:rPr>
        <w:t>ع</w:t>
      </w:r>
      <w:r>
        <w:rPr>
          <w:rtl w:val="true"/>
        </w:rPr>
        <w:t>"</w:t>
      </w:r>
      <w:bookmarkEnd w:id="2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از تاريح حيات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براي ما نقل مي كند كه براي نزول مائدة آسماني به درگاه الهي دعا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خاصي درخواست بي جاي شاگران خود را در برابر ساحت پروردگار خود چنين توجيه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نازل فرما برما، مائده اي از آسمان،</w:t>
      </w:r>
    </w:p>
    <w:p>
      <w:pPr>
        <w:pStyle w:val="BookText"/>
        <w:rPr/>
      </w:pPr>
      <w:r>
        <w:rPr>
          <w:rFonts w:ascii="IRNazanin" w:hAnsi="IRNazanin" w:eastAsia="IRNazanin"/>
          <w:color w:val="111111"/>
          <w:sz w:val="28"/>
          <w:sz w:val="28"/>
          <w:szCs w:val="28"/>
          <w:rtl w:val="true"/>
          <w:lang w:bidi="fa-IR"/>
        </w:rPr>
        <w:t>تا براي ما، و پيروان كنوني و آيندة ما عيد باشد،</w:t>
      </w:r>
    </w:p>
    <w:p>
      <w:pPr>
        <w:pStyle w:val="BookText"/>
        <w:rPr/>
      </w:pPr>
      <w:r>
        <w:rPr>
          <w:rFonts w:ascii="Amiri" w:hAnsi="Amiri" w:eastAsia="Amiri" w:cs="Amiri"/>
          <w:color w:val="111111"/>
          <w:sz w:val="28"/>
          <w:sz w:val="28"/>
          <w:szCs w:val="28"/>
          <w:rtl w:val="true"/>
          <w:lang w:bidi="ar-SA"/>
        </w:rPr>
        <w:t>و از ناحية تو نيز يك معجزه باشد،</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بهترين روزي دهندگاني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داستان درخواست حواريون مسيح از آن جناب، در قرآن كريم، چنين استفاده مي شود، كه درخواست نزول مائده از سؤالات شاق بر آن جناب بوده است، زيرا گفتاري كه از آنان حكايت كرده كه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عيسي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پروردگار تو توانائي آن را داردكه مائده اي از آسمان برما نازل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درخواست به ظاهرش مشتمل بوده بر پرسش از قدرت خداي سبحان، و اين پرسش با ادب عبوديت نمي سازد، اگر چه مقصود در واقع پرسش از مصلحت بوده و نه از اصل قدرت، لكن ركاكت تعبير در جاي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از لحاظ ديگر درخواست معجزه اي ديگر بوده است، و اين نيز بي ادبي آنان را مي رساند زيرا معجزات باهرة عيسي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بر آنان احاطه داشت، و با آنهمه معجزات كه قبلاً ديده بودند، نياز به اين معجزة دلبخواهي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وجودش بدون پدر، تكلمش درگهواره، زنده كردن مرده، خلق مرغ، شفاي اكمه و ابرص، خبردادن از غيب، علم به تورات و انجيل و حكمت، همه و همه معجزه بود، و براي كسي جاي شكي باقي نمي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حواريون با چنين معجزاتي از مسيح درخواست معجزه اي مخصوص به خود كردند، بي شباهت به بازيچه گرفتن آيات خدا و بازي گرفتن خود آن جناب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مسيح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از خدا بترسيد، اگر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توبيخ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آنجائي كه حواريون دربارة تقاضاي خود پافشاري كردند و آن را با عنوان اطمينان قلب و شهادت و صداقت توجيه كردند، و بالاخره او را مجبور به چنين درخواستي از خداي متعال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آن حضرت با ادبي كه خداي سبحان به او ارزاني داشته بود، سؤال آنان را به نحوي كه بتوان به درگاه عزت و كبريائي خدا برد، اصلاح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اينكه آن را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كه اختصاص به امت او و خود او باشد،</w:t>
      </w:r>
      <w:bookmarkStart w:id="277" w:name="pg12826_110298"/>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اينكه توجيهات حواريون را با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 از جانب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غرض خوردن را كه آنها مقدم بر همة اغراض ذكر كرده بودند، او در آخر آورد و هم اينكه لباسي برآن پوشانيد كه با ادب حضور موافق تر بود، و آن اينكه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ارزُقنا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 خَيرُ الرّازِقينَ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ادب ديگري كه به كلام خود داد اين بود كه دعاي خود را با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و اين زيادتي ندا در دعاي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رعايت ادب نسبت به موقف دشوارتر خود بود</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278" w:name="__RefHeading___Toc2000854_3224264995"/>
      <w:bookmarkStart w:id="279" w:name="_Toc104"/>
      <w:bookmarkEnd w:id="278"/>
      <w:r>
        <w:rPr>
          <w:rtl w:val="true"/>
        </w:rPr>
        <w:t>خصوصيات دعاي نزول مائده</w:t>
      </w:r>
      <w:bookmarkEnd w:id="279"/>
    </w:p>
    <w:p>
      <w:pPr>
        <w:pStyle w:val="BookText"/>
        <w:rPr/>
      </w:pPr>
      <w:r>
        <w:rPr>
          <w:rFonts w:ascii="Amiri" w:hAnsi="Amiri" w:eastAsia="Amiri" w:cs="Amiri"/>
          <w:color w:val="111111"/>
          <w:sz w:val="28"/>
          <w:sz w:val="28"/>
          <w:szCs w:val="28"/>
          <w:rtl w:val="true"/>
          <w:lang w:bidi="ar-SA"/>
        </w:rPr>
        <w:t>عيسي عليه السلام در مقابل تقاضاي حواريون براي نزول مائدة آسماني دست به دعا برداشت، و از خداوند متعال درخواست مائده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كيفيت خاص اين دعا و موقعيتي بسيار خطيري كه در قبال اصرار حواريون در درخواست اين معجزه پيش آمده بود،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خاصي كه نشانة پيامبران بزرگوار الهي است، درخواست آنها را به درگاه خداوند چنين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نازل فرما برما مائده اي از آسمان،</w:t>
      </w:r>
    </w:p>
    <w:p>
      <w:pPr>
        <w:pStyle w:val="BookText"/>
        <w:rPr/>
      </w:pPr>
      <w:r>
        <w:rPr>
          <w:rFonts w:ascii="Amiri" w:hAnsi="Amiri" w:eastAsia="Amiri" w:cs="Amiri"/>
          <w:color w:val="111111"/>
          <w:sz w:val="28"/>
          <w:sz w:val="28"/>
          <w:szCs w:val="28"/>
          <w:rtl w:val="true"/>
          <w:lang w:bidi="ar-SA"/>
        </w:rPr>
        <w:t>تا براي ما،</w:t>
      </w:r>
    </w:p>
    <w:p>
      <w:pPr>
        <w:pStyle w:val="BookText"/>
        <w:rPr/>
      </w:pPr>
      <w:r>
        <w:rPr>
          <w:rFonts w:ascii="IRNazanin" w:hAnsi="IRNazanin" w:eastAsia="IRNazanin"/>
          <w:color w:val="111111"/>
          <w:sz w:val="28"/>
          <w:sz w:val="28"/>
          <w:szCs w:val="28"/>
          <w:rtl w:val="true"/>
          <w:lang w:bidi="fa-IR"/>
        </w:rPr>
        <w:t>و پيروان ما از نسل حاضر و از نسلهاي آينده،</w:t>
      </w:r>
    </w:p>
    <w:p>
      <w:pPr>
        <w:pStyle w:val="BookText"/>
        <w:rPr/>
      </w:pPr>
      <w:r>
        <w:rPr>
          <w:rFonts w:ascii="Amiri" w:hAnsi="Amiri" w:eastAsia="Amiri" w:cs="Amiri"/>
          <w:color w:val="111111"/>
          <w:sz w:val="28"/>
          <w:sz w:val="28"/>
          <w:szCs w:val="28"/>
          <w:rtl w:val="true"/>
          <w:lang w:bidi="ar-SA"/>
        </w:rPr>
        <w:t xml:space="preserve">عيدي باشد، و آيتي از جانب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مان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تو بهترين روزي دهندگاني</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مطالب قبلي گفتيم كه حواريون عيسي گفتند كه آيا خداي تو مي تواند براي ما مائده اي از آسمان نازل كند، و اين درخواست آنان پس از سالها مشاهدة معجزات الهي به دست عيسي داراي چندان قباحتي بود 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ترس و پرهيزكاري از خدا دعوت كرد، ولي در قبال اصرار آنها و عذرخواهي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مائده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اطمينان قلبشان و تصديق ايمان و گواهي شان، مي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مسيح دست به دعا برداشت و خداي خود را چنين ندا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شش خصوصيت عمده اين دعا را ذكر مي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دعا در ميان همة دعاها و تقاضاهائي كه در قرآن مجيد از انبياء عليهم السلام حكايت شده است، داراي خصوصيتي است كه در هيچ يك از آنها نيست، و آن افتتاح دعاست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ساير دعاهاي پيامبران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 شود، و داراي اين خصوصيت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صرفاً به خاطر دقت مورد است و هول مطلع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عنواني به مائده داد كه صلاحيت داشته باشد، و غرض او و اصحابش قرار گيرد، و آن اين بود كه او و امتش روز نزول مائده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كار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درخواست حواريون از مسيح چنين عنواني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پيشنهاد از طرف حواريون بود، به عنوان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ادا كرد، و به همين تعبير زيبا مطلب را از صورت درخواست معجزه با وجود معجزات بزرگ الهي در دسترس و پيش چشم همه بيرون آورد و طوري ادا كرد كه مرضي رضاي پروردگار و غير منافي با مقام عظمت و كبريائي او باشد، چوت عيد گرفتن داراي آثار حسنه اي است، مانند وحدت كلمه، و تجديد حيات ملي، و مسرت دلهاي مردم، و اعلان دين در هر بار كه فرا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از مختصات قوم عيسي است، و اين معجزه هم بي سابقه و از خصايص مسيحيت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فائدة اساسي نزول مائده را كه همان عيد بودن است ذكر نمود، دنبالش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خواهيم اين مائده معجزه اي باشد، يعني همان عيد بودن روز نزول مائده را غرض اصلي خود اعلام كرد، و نشان داد كه غرض اصلي شان معجزه نيست، زيرا سراسر زندگي آن حضرت معجزه بوده است، و اگر غرض اصـــلي معجزه بود نتيجه اين درخواست نامطلوب مي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 از مائده آسماني را حواريون به عنوان اولين غرض خود از اين درخواست اعلام كرده بودند، و لكن 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ضمن فوايد ضمني و در آخر از همه ذكر كرد، و جمله را با 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خدا تمام كرد، و نشان داد كه خداوند بدون درخواست هم روزي رسان</w:t>
      </w:r>
      <w:bookmarkStart w:id="280" w:name="pg12826_110300"/>
    </w:p>
    <w:p>
      <w:pPr>
        <w:pStyle w:val="BookText"/>
        <w:rPr/>
      </w:pPr>
      <w:bookmarkEnd w:id="2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برداشته و به جايش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 و بلافاصله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بهترين روزي دهندگاني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نكات دليل است بر اينكه اين پيغمبر عظيم الشأن خدا تا چه اندازه نسبت به پروردگار خود مؤدب بوده است، مخصوصاً وقتي كلام او را با كلام حواريون مقايسه كنيم، با اينكه هر دو در مقام اداي يك چيز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گرفته و چيزي برآن اضافه و كم كرد، و بعضي حرف ها را حذف يا مقدم و مؤخر نمود تا بدين وسيله كلام سراپا اشكال حواريون را به صورتي درآورد كه براي عرضه به درگاه عزت و ساحت عظمت پروردگار لايق شود، و از جهت مشتمل بودن آن بر آداب عبوديت، زيباترين كلام شود، و خواننده را بيش از پيش دچار شگفتي سازد</w:t>
      </w:r>
      <w:r>
        <w:rPr>
          <w:rFonts w:eastAsia="IRNazanin" w:cs="IRNazanin"/>
          <w:color w:val="111111"/>
          <w:sz w:val="28"/>
          <w:szCs w:val="28"/>
          <w:rtl w:val="true"/>
          <w:lang w:bidi="fa-IR"/>
        </w:rPr>
        <w:t>!</w:t>
      </w:r>
    </w:p>
    <w:p>
      <w:pPr>
        <w:pStyle w:val="Heading2"/>
        <w:numPr>
          <w:ilvl w:val="1"/>
          <w:numId w:val="1"/>
        </w:numPr>
        <w:rPr/>
      </w:pPr>
      <w:bookmarkStart w:id="281" w:name="__RefHeading___Toc2000856_3224264995"/>
      <w:bookmarkStart w:id="282" w:name="_Toc105"/>
      <w:bookmarkEnd w:id="281"/>
      <w:r>
        <w:rPr>
          <w:rtl w:val="true"/>
        </w:rPr>
        <w:t>تعليمات عيسي</w:t>
      </w:r>
      <w:r>
        <w:rPr>
          <w:rtl w:val="true"/>
        </w:rPr>
        <w:t>«</w:t>
      </w:r>
      <w:r>
        <w:rPr>
          <w:rtl w:val="true"/>
        </w:rPr>
        <w:t>ع</w:t>
      </w:r>
      <w:r>
        <w:rPr>
          <w:rtl w:val="true"/>
        </w:rPr>
        <w:t xml:space="preserve">» </w:t>
      </w:r>
      <w:r>
        <w:rPr>
          <w:rtl w:val="true"/>
        </w:rPr>
        <w:t>و تحريفات كليسا</w:t>
      </w:r>
      <w:bookmarkEnd w:id="282"/>
    </w:p>
    <w:p>
      <w:pPr>
        <w:pStyle w:val="Heading3"/>
        <w:numPr>
          <w:ilvl w:val="2"/>
          <w:numId w:val="1"/>
        </w:numPr>
        <w:rPr/>
      </w:pPr>
      <w:bookmarkStart w:id="283" w:name="__RefHeading___Toc2000858_3224264995"/>
      <w:bookmarkStart w:id="284" w:name="_Toc106"/>
      <w:bookmarkEnd w:id="283"/>
      <w:r>
        <w:rPr>
          <w:rtl w:val="true"/>
        </w:rPr>
        <w:t>چگونه دين مسيح تحريف شد</w:t>
      </w:r>
      <w:r>
        <w:rPr>
          <w:rtl w:val="true"/>
        </w:rPr>
        <w:t>!</w:t>
      </w:r>
      <w:bookmarkEnd w:id="2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5" w:name="__RefHeading___Toc2000860_3224264995"/>
      <w:bookmarkStart w:id="286" w:name="_Toc107"/>
      <w:bookmarkEnd w:id="285"/>
      <w:r>
        <w:rPr>
          <w:rtl w:val="true"/>
        </w:rPr>
        <w:t>اشاره</w:t>
      </w:r>
      <w:bookmarkStart w:id="287" w:name="pg12826_110302"/>
      <w:bookmarkEnd w:id="286"/>
    </w:p>
    <w:p>
      <w:pPr>
        <w:pStyle w:val="BookText"/>
        <w:rPr/>
      </w:pPr>
      <w:bookmarkEnd w:id="287"/>
      <w:r>
        <w:rPr>
          <w:rStyle w:val="FootnoteAnchor"/>
          <w:rtl w:val="true"/>
        </w:rPr>
        <w:footnoteReference w:id="49"/>
      </w:r>
    </w:p>
    <w:p>
      <w:pPr>
        <w:pStyle w:val="Heading4"/>
        <w:numPr>
          <w:ilvl w:val="3"/>
          <w:numId w:val="1"/>
        </w:numPr>
        <w:rPr/>
      </w:pPr>
      <w:bookmarkStart w:id="288" w:name="__RefHeading___Toc2000862_3224264995"/>
      <w:bookmarkStart w:id="289" w:name="_Toc108"/>
      <w:bookmarkEnd w:id="288"/>
      <w:r>
        <w:rPr>
          <w:rtl w:val="true"/>
        </w:rPr>
        <w:t>عيسي چه گفت؟</w:t>
      </w:r>
      <w:bookmarkEnd w:id="289"/>
    </w:p>
    <w:p>
      <w:pPr>
        <w:pStyle w:val="BookText"/>
        <w:rPr/>
      </w:pPr>
      <w:r>
        <w:rPr>
          <w:rFonts w:ascii="IRNazanin" w:hAnsi="IRNazanin" w:eastAsia="IRNazanin"/>
          <w:color w:val="111111"/>
          <w:sz w:val="28"/>
          <w:sz w:val="28"/>
          <w:szCs w:val="28"/>
          <w:rtl w:val="true"/>
          <w:lang w:bidi="fa-IR"/>
        </w:rPr>
        <w:t xml:space="preserve">قرآن شريف تذكر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خـــدا و فرستادة اوست، و بيان مي دارد كه آنچه مردم به او نسبت مي دهند، هيچ كدام را او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غير از رسالت خود چيز ديگري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به عيسي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مردم را گفتي كه من و مادرم را دو خداي ديگر سواي خداي عالم اختيار كنيد؟</w:t>
      </w:r>
    </w:p>
    <w:p>
      <w:pPr>
        <w:pStyle w:val="BookText"/>
        <w:rPr/>
      </w:pP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تو منزهي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هرگز نرسد كه چنين سخني به ناحق گفته باشم،</w:t>
      </w:r>
    </w:p>
    <w:p>
      <w:pPr>
        <w:pStyle w:val="BookText"/>
        <w:rPr/>
      </w:pPr>
      <w:r>
        <w:rPr>
          <w:rFonts w:ascii="IRNazanin" w:hAnsi="IRNazanin" w:eastAsia="IRNazanin"/>
          <w:color w:val="111111"/>
          <w:sz w:val="28"/>
          <w:sz w:val="28"/>
          <w:szCs w:val="28"/>
          <w:rtl w:val="true"/>
          <w:lang w:bidi="fa-IR"/>
        </w:rPr>
        <w:t>اگر هم من گفته بودم، تو خود مي دانستي، زيرا تو از اسرار من آگاهي، و من از اسرار تو آگاه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توئي كه به همة اسرار جهانيان آگاهي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آنان چيزي نگفتم جز آنچه مرا به آن فرمان دادي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در ميان آنان زندگي مي كردم گواه اعمالشان بودم،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پس از آنكه مرا قبض روح كردي، تنها تو خود نگهبان و ناظر احوال آنان بودي، زيرا تو بر هر چيز گواهي </w:t>
      </w:r>
      <w:r>
        <w:rPr>
          <w:rFonts w:eastAsia="IRNazanin" w:cs="IRNazanin"/>
          <w:color w:val="111111"/>
          <w:sz w:val="28"/>
          <w:szCs w:val="28"/>
          <w:rtl w:val="true"/>
          <w:lang w:bidi="fa-IR"/>
        </w:rPr>
        <w:t>!</w:t>
      </w:r>
      <w:bookmarkStart w:id="290" w:name="pg12826_110303"/>
    </w:p>
    <w:p>
      <w:pPr>
        <w:pStyle w:val="BookText"/>
        <w:rPr/>
      </w:pPr>
      <w:bookmarkEnd w:id="290"/>
      <w:r>
        <w:rPr>
          <w:rFonts w:ascii="IRNazanin" w:hAnsi="IRNazanin" w:eastAsia="IRNazanin"/>
          <w:color w:val="111111"/>
          <w:sz w:val="28"/>
          <w:sz w:val="28"/>
          <w:szCs w:val="28"/>
          <w:rtl w:val="true"/>
          <w:lang w:bidi="fa-IR"/>
        </w:rPr>
        <w:t xml:space="preserve">اگر عذابشان كني بندگان تواند، و اگر ببخشي، تو خود عزيز و حكيمي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روزي است كه راستگويان را راستي شان سود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كلام عجيبي كه قرآن كريم از آن حضرت در مقام پاسخ به خداوند متعال حكايت مي كند، خود معرف نظرية عيسي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تذكر مي دهد كه او خودش را نسبت به پروردگار عالم جز بنده اي كه به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خداوندي حركت كند، نمي بيند، و مأموريتش جز در قسمت دعوت نمودن مردم به پرستش خداي يگانه چيز ديگري نيست، و هم توضيح مي دهد كه در مقام امتثال فرمان حق به مردم جز آنچه مأمور بوده،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ناحية مردم، جز تحمل شهادت بر اعمالشان وظيفه اي نداشته است، و آنچه فرداي قيامت هم خداي متعال دربارة آنان – از آمرزش يا عذاب – عملي كند، دخالتي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صراحتاً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قيـــــــامت براي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مي كند، لكن آن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مسيحيان دربارة عيسي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دادن و عوض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حقيقت، باطل ساختن دستگاه جزاء و پاداش است، و موجب از بين بردن سلطنت مطلقة الهي است</w:t>
      </w:r>
      <w:r>
        <w:rPr>
          <w:rFonts w:eastAsia="IRNazanin" w:cs="IRNazanin"/>
          <w:color w:val="111111"/>
          <w:sz w:val="28"/>
          <w:szCs w:val="28"/>
          <w:rtl w:val="true"/>
          <w:lang w:bidi="fa-IR"/>
        </w:rPr>
        <w:t>.</w:t>
      </w:r>
    </w:p>
    <w:p>
      <w:pPr>
        <w:pStyle w:val="Heading4"/>
        <w:numPr>
          <w:ilvl w:val="3"/>
          <w:numId w:val="1"/>
        </w:numPr>
        <w:rPr/>
      </w:pPr>
      <w:bookmarkStart w:id="291" w:name="__RefHeading___Toc2000864_3224264995"/>
      <w:bookmarkStart w:id="292" w:name="_Toc109"/>
      <w:bookmarkEnd w:id="291"/>
      <w:r>
        <w:rPr>
          <w:rtl w:val="true"/>
        </w:rPr>
        <w:t>آنچه مسيحيان درباره عيسي گفتند</w:t>
      </w:r>
      <w:r>
        <w:rPr>
          <w:rtl w:val="true"/>
        </w:rPr>
        <w:t>:</w:t>
      </w:r>
      <w:bookmarkEnd w:id="292"/>
    </w:p>
    <w:p>
      <w:pPr>
        <w:pStyle w:val="BookText"/>
        <w:rPr/>
      </w:pPr>
      <w:r>
        <w:rPr>
          <w:rFonts w:ascii="IRNazanin" w:hAnsi="IRNazanin" w:eastAsia="IRNazanin"/>
          <w:color w:val="111111"/>
          <w:sz w:val="28"/>
          <w:sz w:val="28"/>
          <w:szCs w:val="28"/>
          <w:rtl w:val="true"/>
          <w:lang w:bidi="fa-IR"/>
        </w:rPr>
        <w:t>مسيحيان اگرچه بعد از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كليات آراء و عقايد، مذاهب مختلفي پيدا كردند، به طوري كه شمارة آنها از هفتاد فرقه متجاوز است، لكن قرآن شريف بيشتر اهتمام به گفته هاي آنان دربارة عيسي و مادرش مريم نموده و به واسطة آن كه آن سخنان با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غرض اصلي دين فطري انساني و دعوت قرآني است، – تماس بيشتري دارد، و تنها آن ها را مورد گفتگو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جزئيات ديگري مانند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اندازة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شريف در آن زمينه از آنان حكايت مي كند، در آيات زير مذكور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رحمن داراي فرزند است، خدا منزه از آن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همانا مسيح پسر مريم است، محققاً كافر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72</w:t>
      </w:r>
      <w:r>
        <w:rPr>
          <w:rFonts w:eastAsia="IRNazanin" w:cs="IRNazanin"/>
          <w:color w:val="111111"/>
          <w:sz w:val="28"/>
          <w:szCs w:val="28"/>
          <w:rtl w:val="true"/>
          <w:lang w:bidi="fa-IR"/>
        </w:rPr>
        <w:t>)</w:t>
      </w:r>
      <w:bookmarkStart w:id="293" w:name="pg12826_110304"/>
    </w:p>
    <w:p>
      <w:pPr>
        <w:pStyle w:val="BookText"/>
        <w:rPr/>
      </w:pPr>
      <w:bookmarkEnd w:id="29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سومين از سه اقنوم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ابن 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كافر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اهل كتاب قائل به تثليث نشويد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اب و ابن و روح القدس را خدا نخوانيد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آيات فوق از حيث مضمون و معني متفاوتند، لذا بعضي آنها را حمل بر اختلافي كرده اند كه در مذاهب آنها در آن زمينه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قائل به فرزندي عيسي به نحو فرزندي حقيقي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قائل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از قبيل اشراق و تابيدن نور به جسم شفاف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انقلاب بوده و معتقدند خداي متعال منقلب به گوشت و خون شده، و به صورت بشر يعني عيسي جلوه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قرآن شريف ظاهراً اهتمامي به خصوصيات مذاهب آنان نداشته، و تنها كلمة مشتركه اي را كه بين تمام آنها دائر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خدا بودن عيسي، و اين كه او از سنخ وجود خداي تعالي است، همچنين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متفرع بر آن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تفسير آن اختلاف كردند و به مشاجرات دامنه داري پيوستند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روشني كه سخن ما را ثابت مي كند وحدت احتجاجي است كه در قرآن شريف عليه تمام آن مذاهب ايراد شده است</w:t>
      </w:r>
      <w:r>
        <w:rPr>
          <w:rFonts w:eastAsia="IRNazanin" w:cs="IRNazanin"/>
          <w:color w:val="111111"/>
          <w:sz w:val="28"/>
          <w:szCs w:val="28"/>
          <w:rtl w:val="true"/>
          <w:lang w:bidi="fa-IR"/>
        </w:rPr>
        <w:t>.</w:t>
      </w:r>
    </w:p>
    <w:p>
      <w:pPr>
        <w:pStyle w:val="Heading4"/>
        <w:numPr>
          <w:ilvl w:val="3"/>
          <w:numId w:val="1"/>
        </w:numPr>
        <w:rPr/>
      </w:pPr>
      <w:bookmarkStart w:id="294" w:name="__RefHeading___Toc2000866_3224264995"/>
      <w:bookmarkStart w:id="295" w:name="_Toc110"/>
      <w:bookmarkEnd w:id="294"/>
      <w:r>
        <w:rPr>
          <w:rtl w:val="true"/>
        </w:rPr>
        <w:t>انجيل ها از زبان عيسي چه گفتند؟</w:t>
      </w:r>
      <w:bookmarkEnd w:id="295"/>
    </w:p>
    <w:p>
      <w:pPr>
        <w:pStyle w:val="BookText"/>
        <w:rPr/>
      </w:pPr>
      <w:r>
        <w:rPr>
          <w:rFonts w:ascii="IRNazanin" w:hAnsi="IRNazanin" w:eastAsia="IRNazanin"/>
          <w:color w:val="111111"/>
          <w:sz w:val="28"/>
          <w:sz w:val="28"/>
          <w:szCs w:val="28"/>
          <w:rtl w:val="true"/>
          <w:lang w:bidi="fa-IR"/>
        </w:rPr>
        <w:t>تورات و انجيل فعلي از طرفي تصريح به يگانگي خداي سبحان مي كنند، و از طرف ديگر در انجيل دربارة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تصريح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غير آن، مي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مسيحيان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خدا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حمل بر تشريف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در جاهاي متعددي از انجيل تصريح به آن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فارسي زير از انجيل چاپ و ترجمة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انجيل متي باب پنجم مي 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پدر خود را كه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كامل باشيد، چناچه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آسمان است كامل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در همان انجيل و همان باب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اعمال حسنة شما را ببيند و</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آسمان است، تمجيد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ششم همان انجيل گويد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نه پيش پدر خود كه در آسمان است، اجر نخواهيد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ادامة همان باب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اين طريق دعا كنيد شما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ما كه در آسماني نام تو مقدس باد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انجيل لوقا باب بيستم دارد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رحيم شويد، آنچنانكه پدر شما رحيم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انجيل يوحنا باب بيستم راجع به سخني كه عيسي به مريم مگدليه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نزد برادران من برو، و به آنها بگو كه من 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و 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خود و خداي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مي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مي كنيد در اين كلمات و امثال آن از فقرات ديگر كه در انجيل ها ذكر شده تماماً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خداي سبحان – نسبت به عيسي و غير او – از باب تشريف اطلاق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گرچه از بعض موارد آن استفاده مي شود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و پدري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استكمال است كه مؤدي به اتحاد مي شود، چنانكه در انجيل يوحنا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اين سخنان را گفت و چشم هاي خود را به سوي آسمان بلند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رسيده است كه پسر خود را جلال بده تا آنكه پسر نيز تو را جلال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دربارة اينها تنها سؤال نمي كنم بلكه براي آنهائي كه به جهت كلام اينها بر من ايمان 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همه يك باشند، آن چنانكه تو اي پدر در من هستي و من در تو، آنها نيز در ما يك باشند تا آنكه جهان باور كند كه تو مرا فرستادي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جلالي كه تو به من داده اي من به آنها داده ام، تا آن چنانكه ما يك هستيم، آنها نيز يك باشند، من در آنها، و تو در من، تا آنكه به اتحاد كامل برسند، تا آنكه جهان بداند كه تو مرا فرستادي، و اينكه دوست داشتي ايشان را آنچنانكه مرا دوست داشتي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لكن با اين وصف در انجيل هاي امروزي جملات ديگري يافت مي شود كه ظاهر آنها با تشريف و مانند آن سازگار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انجيل يوحنا باب چهاردهم 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دانيم تو بـــه كجا مي روي، پس راه را چگونه مي توانيم دانست؟ عيسي به او گفت كه من راه راستي و حياتم، هيچ كس به نزد پدر به غير از وسيلة من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شمـا مرا مي شناختيد، پـــدر مرا نيز مي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ايـــن به بعــد او را مي شناسيد، و او را</w:t>
      </w:r>
      <w:bookmarkStart w:id="296" w:name="pg12826_110306"/>
    </w:p>
    <w:p>
      <w:pPr>
        <w:pStyle w:val="BookText"/>
        <w:rPr/>
      </w:pPr>
      <w:bookmarkEnd w:id="296"/>
      <w:r>
        <w:rPr>
          <w:rFonts w:ascii="IRNazanin" w:hAnsi="IRNazanin" w:eastAsia="IRNazanin"/>
          <w:color w:val="111111"/>
          <w:sz w:val="28"/>
          <w:sz w:val="28"/>
          <w:szCs w:val="28"/>
          <w:rtl w:val="true"/>
          <w:lang w:bidi="fa-IR"/>
        </w:rPr>
        <w:t>ديده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فيلپتوس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خداوند پدر را به ما نشان بده كه براي ما كافي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فيلپتوس من اين قدرمدت با شما هستم، تو مرا نشناخته اي، آن كس كه مرا ديده است، پدر را 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چگونه مي گوئي كه پدر را به ما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باور نمي كني كه من در پدر هستم و پدر 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هائي كه من به شما مي گويم، از خود نمي گويم، بلكه پدر كه در من است، همان اين كارها را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باور كنيد كه من در پدر هستم، و پدر در من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باز در انجيل يوحنا باب هشتم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زيرا كه من از خدا بيرون شدم و آمدم زيرا كه من نه از خود آمده ام بلكه او مرا فرستاده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دهم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پدر يك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انجيل متي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عيسي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تمامي قبايل را از شاگردان نمائيد، به غسل تعميد دادن آنها را به اسم اب و ابن و روح القدس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انجيل يوحنا باب اول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كلمه بود، و آن كلمه نزد خدا بود، و آن كلمه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در ابتداء نزد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 به وساطت آن موجود شد، و به غير از او هيچ چيز از چيزهائي كه موجود شده است، وجود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حيات بود، و آن حيات روشنائي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ها و مانند آن از كلمات ديگري كه در انجيل واقع شده، تنها چيزي است كه مسيحيان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در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داشتن 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 بودن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توحيد و وحدت خداست، همان توحيدي را كه خود عيسي در تعليمات خود ذكر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انجيل مرقس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همة احكام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بني اسرائيل بشنو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خداوندي كه خداي ماست، يك خداوند است</w:t>
      </w:r>
      <w:r>
        <w:rPr>
          <w:rFonts w:eastAsia="Amiri" w:cs="Amiri" w:ascii="Amiri" w:hAnsi="Amiri"/>
          <w:color w:val="111111"/>
          <w:sz w:val="28"/>
          <w:szCs w:val="28"/>
          <w:rtl w:val="true"/>
          <w:lang w:bidi="ar-SA"/>
        </w:rPr>
        <w:t>! »</w:t>
      </w:r>
    </w:p>
    <w:p>
      <w:pPr>
        <w:pStyle w:val="Heading4"/>
        <w:numPr>
          <w:ilvl w:val="3"/>
          <w:numId w:val="1"/>
        </w:numPr>
        <w:rPr/>
      </w:pPr>
      <w:bookmarkStart w:id="297" w:name="__RefHeading___Toc2000868_3224264995"/>
      <w:bookmarkStart w:id="298" w:name="_Toc111"/>
      <w:bookmarkEnd w:id="297"/>
      <w:r>
        <w:rPr>
          <w:rtl w:val="true"/>
        </w:rPr>
        <w:t>خلاصه نظرات مسيحيان درباره عيسي</w:t>
      </w:r>
      <w:bookmarkEnd w:id="298"/>
    </w:p>
    <w:p>
      <w:pPr>
        <w:pStyle w:val="BookText"/>
        <w:rPr/>
      </w:pPr>
      <w:r>
        <w:rPr>
          <w:rFonts w:ascii="IRNazanin" w:hAnsi="IRNazanin" w:eastAsia="IRNazanin"/>
          <w:color w:val="111111"/>
          <w:sz w:val="28"/>
          <w:sz w:val="28"/>
          <w:szCs w:val="28"/>
          <w:rtl w:val="true"/>
          <w:lang w:bidi="fa-IR"/>
        </w:rPr>
        <w:t xml:space="preserve">خلاصة آنچه در اين باره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معناي معقولي بر نمي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ذات احديت ذات واحدي است كه داراي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اقانيم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صفتي است كه ظهور و بروز و تجلي يك شئ براي غير خود با آن صورت مي گيرد، و در عين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اقانيم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عبارتند 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وجود،</w:t>
      </w:r>
      <w:bookmarkStart w:id="299" w:name="pg12826_110307"/>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اقنوم حيات،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اقنوم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اقنوم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اقانيم ثلاثه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علم و كلمه،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منظور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كلمه است، و اقنوم علم از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خود كه اقنوم وجود است، به همراهي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اقنوم حيات است، و از آن موجودات روشن گرديده اند،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اي از آنچه در اين زمينه گفته اند، لكن در تفسير و شرح آن طوري باهم اختلاف كرده اند كه تعداد مذاهب مختلفشان به هفتاد فرقه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قرآن شريف گفته و فشار آورده همان مطلبي است كه همگي در آن متفق القولند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4"/>
        <w:numPr>
          <w:ilvl w:val="3"/>
          <w:numId w:val="1"/>
        </w:numPr>
        <w:rPr/>
      </w:pPr>
      <w:bookmarkStart w:id="300" w:name="__RefHeading___Toc2000870_3224264995"/>
      <w:bookmarkStart w:id="301" w:name="_Toc112"/>
      <w:bookmarkEnd w:id="300"/>
      <w:r>
        <w:rPr>
          <w:rtl w:val="true"/>
        </w:rPr>
        <w:t>مسيح را چه نوع پسر خدا مي دانند؟</w:t>
      </w:r>
      <w:bookmarkEnd w:id="301"/>
    </w:p>
    <w:p>
      <w:pPr>
        <w:pStyle w:val="BookText"/>
        <w:rPr/>
      </w:pPr>
      <w:r>
        <w:rPr>
          <w:rFonts w:ascii="IRNazanin" w:hAnsi="IRNazanin" w:eastAsia="IRNazanin"/>
          <w:color w:val="111111"/>
          <w:sz w:val="28"/>
          <w:sz w:val="28"/>
          <w:szCs w:val="28"/>
          <w:rtl w:val="true"/>
          <w:lang w:bidi="fa-IR"/>
        </w:rPr>
        <w:t xml:space="preserve">قرآن مجيد اين موضوع را از نصاري نقل نموده كه گفتنــد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دنبـــال 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عقيدة ايشان است كه به زبان هم جاري مي سازند،</w:t>
      </w:r>
    </w:p>
    <w:p>
      <w:pPr>
        <w:pStyle w:val="BookText"/>
        <w:rPr/>
      </w:pPr>
      <w:r>
        <w:rPr>
          <w:rFonts w:ascii="Amiri" w:hAnsi="Amiri" w:eastAsia="Amiri" w:cs="Amiri"/>
          <w:color w:val="111111"/>
          <w:sz w:val="28"/>
          <w:sz w:val="28"/>
          <w:szCs w:val="28"/>
          <w:rtl w:val="true"/>
          <w:lang w:bidi="ar-SA"/>
        </w:rPr>
        <w:t>اينها در عقيده مانند همان كساني شدند كه قبلاً كفر ورزيده بودند،</w:t>
      </w:r>
    </w:p>
    <w:p>
      <w:pPr>
        <w:pStyle w:val="BookText"/>
        <w:rPr/>
      </w:pPr>
      <w:r>
        <w:rPr>
          <w:rFonts w:ascii="Amiri" w:hAnsi="Amiri" w:eastAsia="Amiri" w:cs="Amiri"/>
          <w:color w:val="111111"/>
          <w:sz w:val="28"/>
          <w:sz w:val="28"/>
          <w:szCs w:val="28"/>
          <w:rtl w:val="true"/>
          <w:lang w:bidi="ar-SA"/>
        </w:rPr>
        <w:t>خدا ايشان را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افتراهاي كفار در ايشان اثر مي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فوق اين معنا را مي رساند كه گفتار مسيحيان مبني بر اينكه عيسي پسر خداست شبيه گفتاري است كه در امم گذشته بودند، و مقصود از ايشان بت پرستان است كه بعضي از خدايان خود را پدر خدايان، و برخي را پسر آن ديگري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را الهة مادر، و برخي ديگر را اله همسر نام مي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وثني هاي هندوچين و مصر قديم و ديگران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اقانيم ثلاثه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رخنه كردن عقايد وثنيت در دين نصاري و يهود از حقايقي است كه قرآن كريم در آية مورد بحث آن را آشكار نموده و از آن پرده برداشته است</w:t>
      </w:r>
      <w:r>
        <w:rPr>
          <w:rFonts w:eastAsia="IRNazanin" w:cs="IRNazanin"/>
          <w:color w:val="111111"/>
          <w:sz w:val="28"/>
          <w:szCs w:val="28"/>
          <w:rtl w:val="true"/>
          <w:lang w:bidi="fa-IR"/>
        </w:rPr>
        <w:t>.</w:t>
      </w:r>
      <w:bookmarkStart w:id="302" w:name="pg12826_110308"/>
    </w:p>
    <w:p>
      <w:pPr>
        <w:pStyle w:val="BookText"/>
        <w:rPr/>
      </w:pPr>
      <w:bookmarkEnd w:id="302"/>
      <w:r>
        <w:rPr>
          <w:rFonts w:ascii="IRNazanin" w:hAnsi="IRNazanin" w:eastAsia="IRNazanin"/>
          <w:color w:val="111111"/>
          <w:sz w:val="28"/>
          <w:sz w:val="28"/>
          <w:szCs w:val="28"/>
          <w:rtl w:val="true"/>
          <w:lang w:bidi="fa-IR"/>
        </w:rPr>
        <w:t>در عصر حاضر گروهي از محققين وادار شدند مندرجات كتاب مقدس آنها را با مذاهب بودائيان و برهمنان تطبيق دهند و به دست آورند كه معارف انجيل و تورات طابق النعل بالنعل و موبه مو مطابق با خرافات بودائيان و برهمنان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بسياري از داستانهاي انجيل عين همان حكايت هائي است در آن دو كيش موجود است، و در نتيجه براي هيچ محقق و اهل بحثي هيچ ترديدي نماند كه كاشف حقيقي اين مطلب و مبتكر آن قرآن كريم و آية زير است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يُضاهِؤُنَ قَولَ الَّذينَ كَفَروُا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مي كنند قول خود را به قول كفاري كه در امم پيشين بودند</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303" w:name="__RefHeading___Toc2000872_3224264995"/>
      <w:bookmarkStart w:id="304" w:name="_Toc113"/>
      <w:bookmarkEnd w:id="303"/>
      <w:r>
        <w:rPr>
          <w:rtl w:val="true"/>
        </w:rPr>
        <w:t>استدلال قرآن در نفي الوهيت عيسي</w:t>
      </w:r>
      <w:bookmarkEnd w:id="304"/>
    </w:p>
    <w:p>
      <w:pPr>
        <w:pStyle w:val="BookText"/>
        <w:rPr/>
      </w:pPr>
      <w:r>
        <w:rPr>
          <w:rFonts w:ascii="IRNazanin" w:hAnsi="IRNazanin" w:eastAsia="IRNazanin"/>
          <w:color w:val="111111"/>
          <w:sz w:val="28"/>
          <w:sz w:val="28"/>
          <w:szCs w:val="28"/>
          <w:rtl w:val="true"/>
          <w:lang w:bidi="fa-IR"/>
        </w:rPr>
        <w:t xml:space="preserve">قرآن مجيد در آيات فوق ساحت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از آنچه اهل كتاب درباره اش گمان مي داشتند، منزه مي سازد،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 را كه خدا 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حكم و 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بخشيده است،</w:t>
      </w:r>
    </w:p>
    <w:p>
      <w:pPr>
        <w:pStyle w:val="BookText"/>
        <w:rPr/>
      </w:pPr>
      <w:r>
        <w:rPr>
          <w:rFonts w:ascii="IRNazanin" w:hAnsi="IRNazanin" w:eastAsia="IRNazanin"/>
          <w:color w:val="111111"/>
          <w:sz w:val="28"/>
          <w:sz w:val="28"/>
          <w:szCs w:val="28"/>
          <w:rtl w:val="true"/>
          <w:lang w:bidi="fa-IR"/>
        </w:rPr>
        <w:t>نمي رسد كه به مردم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جاي خدا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شما را دعوت مي كند كه چون كتاب الهي را مي آموزيد،</w:t>
      </w:r>
    </w:p>
    <w:p>
      <w:pPr>
        <w:pStyle w:val="BookText"/>
        <w:rPr/>
      </w:pPr>
      <w:r>
        <w:rPr>
          <w:rFonts w:ascii="Amiri" w:hAnsi="Amiri" w:eastAsia="Amiri" w:cs="Amiri"/>
          <w:color w:val="111111"/>
          <w:sz w:val="28"/>
          <w:sz w:val="28"/>
          <w:szCs w:val="28"/>
          <w:rtl w:val="true"/>
          <w:lang w:bidi="ar-SA"/>
        </w:rPr>
        <w:t>و تدريس مي كنيد، خدائي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پيامبري هرگز شما را امر نمي كند،</w:t>
      </w:r>
    </w:p>
    <w:p>
      <w:pPr>
        <w:pStyle w:val="BookText"/>
        <w:rPr/>
      </w:pPr>
      <w:r>
        <w:rPr>
          <w:rFonts w:ascii="IRNazanin" w:hAnsi="IRNazanin" w:eastAsia="IRNazanin"/>
          <w:color w:val="111111"/>
          <w:sz w:val="28"/>
          <w:sz w:val="28"/>
          <w:szCs w:val="28"/>
          <w:rtl w:val="true"/>
          <w:lang w:bidi="fa-IR"/>
        </w:rPr>
        <w:t>كه فرشتگان و پيامبران را خدايان خود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پس از آنكه به خداي يگانه ايمان آورده ايد،</w:t>
      </w:r>
    </w:p>
    <w:p>
      <w:pPr>
        <w:pStyle w:val="BookText"/>
        <w:rPr/>
      </w:pPr>
      <w:r>
        <w:rPr>
          <w:rFonts w:ascii="Amiri" w:hAnsi="Amiri" w:eastAsia="Amiri" w:cs="Amiri"/>
          <w:color w:val="111111"/>
          <w:sz w:val="28"/>
          <w:sz w:val="28"/>
          <w:szCs w:val="28"/>
          <w:rtl w:val="true"/>
          <w:lang w:bidi="ar-SA"/>
        </w:rPr>
        <w:t>شما را به كفر دعوت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آيات فوق اين است كه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كه شما گمان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نه مقام ربوبيت دارد، و نه خودش اصلاً چنين ادعائي كرده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مقام ربوبيت را دارا نيست جهتش اين است كه او مانند ديگران مخلوق و آفريده اي است كه مادرش به او حامله شد و او را زائيد، و مانند</w:t>
      </w:r>
      <w:bookmarkStart w:id="305" w:name="pg12826_110309"/>
    </w:p>
    <w:p>
      <w:pPr>
        <w:pStyle w:val="BookText"/>
        <w:rPr/>
      </w:pPr>
      <w:bookmarkEnd w:id="305"/>
      <w:r>
        <w:rPr>
          <w:rFonts w:ascii="IRNazanin" w:hAnsi="IRNazanin" w:eastAsia="IRNazanin"/>
          <w:color w:val="111111"/>
          <w:sz w:val="28"/>
          <w:sz w:val="28"/>
          <w:szCs w:val="28"/>
          <w:rtl w:val="true"/>
          <w:lang w:bidi="fa-IR"/>
        </w:rPr>
        <w:t xml:space="preserve">ديگران تربيت كرد، و تنها امتياز او با ديگران موضوع نداشتن پدر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نزد خدا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اينكه خودش نيز ادعاي چنين مقامي را نكرده است، به اين دليل است كه او پيغمبري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شخصي هرگز از روش بندگي تجاوز نمي كند، و از لباس رقيت خارج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به مردم بگويد مرا پروردگار خود بدانيد و پرستش كنيد، يا مردم را به پرستش مخلوق ديگري دعوت كند؟ و به بنده اي از بندگان خدا مقامي را بدهد كه سزاوار او نيست؟</w:t>
      </w:r>
    </w:p>
    <w:p>
      <w:pPr>
        <w:pStyle w:val="BookText"/>
        <w:rPr/>
      </w:pPr>
      <w:r>
        <w:rPr>
          <w:rFonts w:ascii="IRNazanin" w:hAnsi="IRNazanin" w:eastAsia="IRNazanin"/>
          <w:color w:val="111111"/>
          <w:sz w:val="28"/>
          <w:sz w:val="28"/>
          <w:szCs w:val="28"/>
          <w:rtl w:val="true"/>
          <w:lang w:bidi="fa-IR"/>
        </w:rPr>
        <w:t>ممكن نيست پيغمبري از پيغمبران مقام رسالتي را كه خدا به او كرامت فرموده، نفي نمايد، و حق مسلم را منكر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طايفه اي از اهل كتاب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شوند، ملائكه را پرستش مي كردند، و عمل خود را هم به دعوت ديني نسبت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عرب هاي جاهليت ملائكه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ناميدند و خود را هم متدين به دين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نيز در پرستش پيامبران 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موسي چنين چيزي را تجويز نكرده و در تورات هم جز وحدانيت پروردگار عالم چيزي ديگري نيست</w:t>
      </w:r>
      <w:r>
        <w:rPr>
          <w:rFonts w:eastAsia="IRNazanin" w:cs="IRNazanin"/>
          <w:color w:val="111111"/>
          <w:sz w:val="28"/>
          <w:szCs w:val="28"/>
          <w:rtl w:val="true"/>
          <w:lang w:bidi="fa-IR"/>
        </w:rPr>
        <w:t>! )</w:t>
      </w:r>
    </w:p>
    <w:p>
      <w:pPr>
        <w:pStyle w:val="BookText"/>
        <w:rPr/>
      </w:pPr>
      <w:r>
        <w:rPr>
          <w:rStyle w:val="FootnoteAnchor"/>
          <w:rtl w:val="true"/>
        </w:rPr>
        <w:footnoteReference w:id="52"/>
      </w:r>
    </w:p>
    <w:p>
      <w:pPr>
        <w:pStyle w:val="Heading4"/>
        <w:numPr>
          <w:ilvl w:val="3"/>
          <w:numId w:val="1"/>
        </w:numPr>
        <w:rPr/>
      </w:pPr>
      <w:bookmarkStart w:id="306" w:name="__RefHeading___Toc2000874_3224264995"/>
      <w:bookmarkStart w:id="307" w:name="_Toc114"/>
      <w:bookmarkEnd w:id="306"/>
      <w:r>
        <w:rPr>
          <w:rtl w:val="true"/>
        </w:rPr>
        <w:t>مقايسه خدايان مشركين با عيسي</w:t>
      </w:r>
      <w:r>
        <w:rPr>
          <w:rtl w:val="true"/>
        </w:rPr>
        <w:t>"</w:t>
      </w:r>
      <w:r>
        <w:rPr>
          <w:rtl w:val="true"/>
        </w:rPr>
        <w:t>ع</w:t>
      </w:r>
      <w:r>
        <w:rPr>
          <w:rtl w:val="true"/>
        </w:rPr>
        <w:t>"</w:t>
      </w:r>
      <w:bookmarkEnd w:id="307"/>
    </w:p>
    <w:p>
      <w:pPr>
        <w:pStyle w:val="BookText"/>
        <w:rPr/>
      </w:pPr>
      <w:r>
        <w:rPr>
          <w:rFonts w:ascii="IRNazanin" w:hAnsi="IRNazanin" w:eastAsia="IRNazanin"/>
          <w:color w:val="111111"/>
          <w:sz w:val="28"/>
          <w:sz w:val="28"/>
          <w:szCs w:val="28"/>
          <w:rtl w:val="true"/>
          <w:lang w:bidi="fa-IR"/>
        </w:rPr>
        <w:t xml:space="preserve">در اين قسمت از سورة زخرف موضوع پيرامون جدال مردم دربارة مثلي است كه به 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عيسي بن مريم مثل زده مي شود، ناگــهان قوم تو سر و صـــدا و قهقهه راه مي اندازند و مي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خدايان ما بهتر است يا عيسي؟</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تدبر و دقت در اين آيه بر مي آيد، با در نظر گرفتن اينكه اين سوره در مكه نازل شده، و با قطع نظر از روايات، اين است كه منظور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عيسي بن مريم مثل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اول سورة مريم است، چون تنها سوره اي كه در مكه</w:t>
      </w:r>
      <w:bookmarkStart w:id="308" w:name="pg12826_110310"/>
    </w:p>
    <w:p>
      <w:pPr>
        <w:pStyle w:val="BookText"/>
        <w:rPr/>
      </w:pPr>
      <w:bookmarkEnd w:id="308"/>
      <w:r>
        <w:rPr>
          <w:rFonts w:ascii="Amiri" w:hAnsi="Amiri" w:eastAsia="Amiri" w:cs="Amiri"/>
          <w:color w:val="111111"/>
          <w:sz w:val="28"/>
          <w:sz w:val="28"/>
          <w:szCs w:val="28"/>
          <w:rtl w:val="true"/>
          <w:lang w:bidi="ar-SA"/>
        </w:rPr>
        <w:t>نازل شده و داستان حضرت مريم به طور مفصل در آن آمده است، سورة مريم است، كه در آن داستان عده اي از انبياء عليهم السلام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سبحان در ادامة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مثل را نزدند مگر به اين منظور كه با تو جدال كنند،</w:t>
      </w:r>
    </w:p>
    <w:p>
      <w:pPr>
        <w:pStyle w:val="BookText"/>
        <w:rPr/>
      </w:pPr>
      <w:r>
        <w:rPr>
          <w:rFonts w:ascii="Amiri" w:hAnsi="Amiri" w:eastAsia="Amiri" w:cs="Amiri"/>
          <w:color w:val="111111"/>
          <w:sz w:val="28"/>
          <w:sz w:val="28"/>
          <w:szCs w:val="28"/>
          <w:rtl w:val="true"/>
          <w:lang w:bidi="ar-SA"/>
        </w:rPr>
        <w:t>بلكه اينان اصولاً مردمي مصر در خصومتند،</w:t>
      </w:r>
    </w:p>
    <w:p>
      <w:pPr>
        <w:pStyle w:val="BookText"/>
        <w:rPr/>
      </w:pPr>
      <w:r>
        <w:rPr>
          <w:rFonts w:ascii="IRNazanin" w:hAnsi="IRNazanin" w:eastAsia="IRNazanin"/>
          <w:color w:val="111111"/>
          <w:sz w:val="28"/>
          <w:sz w:val="28"/>
          <w:szCs w:val="28"/>
          <w:rtl w:val="true"/>
          <w:lang w:bidi="fa-IR"/>
        </w:rPr>
        <w:t>وگرنه عيسي كه خدا نبود،</w:t>
      </w:r>
    </w:p>
    <w:p>
      <w:pPr>
        <w:pStyle w:val="BookText"/>
        <w:rPr/>
      </w:pPr>
      <w:r>
        <w:rPr>
          <w:rFonts w:ascii="IRNazanin" w:hAnsi="IRNazanin" w:eastAsia="IRNazanin"/>
          <w:color w:val="111111"/>
          <w:sz w:val="28"/>
          <w:sz w:val="28"/>
          <w:szCs w:val="28"/>
          <w:rtl w:val="true"/>
          <w:lang w:bidi="fa-IR"/>
        </w:rPr>
        <w:t>او نبود مگر بنده اي كه ما بر او انعام كرديم،</w:t>
      </w:r>
    </w:p>
    <w:p>
      <w:pPr>
        <w:pStyle w:val="BookText"/>
        <w:rPr/>
      </w:pPr>
      <w:r>
        <w:rPr>
          <w:rFonts w:ascii="Amiri" w:hAnsi="Amiri" w:eastAsia="Amiri" w:cs="Amiri"/>
          <w:color w:val="111111"/>
          <w:sz w:val="28"/>
          <w:sz w:val="28"/>
          <w:szCs w:val="28"/>
          <w:rtl w:val="true"/>
          <w:lang w:bidi="ar-SA"/>
        </w:rPr>
        <w:t>و مثلي براي بني اسرائيلش قرار داديم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مراد به مثل بودن حضرت عيسي اين است كه آن جناب آيتي عجيب از آيات الهي است كه نامش مانند مثل هاي جاري بر سر زبانهاست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آيه اين است كه پسر مريم جز بنده اي كه تظاهر به بندگي ما مي كرد، نبود، بنده اي بود كه ما بر او انعام كرديم و نبوتش داديم، و به روح القدس تأئيدش كرديم، و معجزاتي روشن بر دستش جاري ساختيم، و انعام هاي ديگر به او كرديم، و او را آيتي عجيب و خارق العاده قرار داديم تا به وسيلة او حق را براي بني اسرائيل بيان كرده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رد نظر مشركين است كه خواستند خدايان خود را در الوهيت بر مسيح برتري دهند، و حاصل جواب اين است كه مسيح اصلاً اله نبود كه در مقام مقايسه او با الوهيت خدايان خود برآئيد و بلكه او تنها بنده اي بود كه خدا بر او انعام كرد</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309" w:name="__RefHeading___Toc2000876_3224264995"/>
      <w:bookmarkStart w:id="310" w:name="_Toc115"/>
      <w:bookmarkEnd w:id="309"/>
      <w:r>
        <w:rPr>
          <w:rtl w:val="true"/>
        </w:rPr>
        <w:t>شهادت عيسي</w:t>
      </w:r>
      <w:r>
        <w:rPr>
          <w:rtl w:val="true"/>
        </w:rPr>
        <w:t>"</w:t>
      </w:r>
      <w:r>
        <w:rPr>
          <w:rtl w:val="true"/>
        </w:rPr>
        <w:t>ع</w:t>
      </w:r>
      <w:r>
        <w:rPr>
          <w:rtl w:val="true"/>
        </w:rPr>
        <w:t xml:space="preserve">" </w:t>
      </w:r>
      <w:r>
        <w:rPr>
          <w:rtl w:val="true"/>
        </w:rPr>
        <w:t>عليه مسيحيت</w:t>
      </w:r>
      <w:bookmarkEnd w:id="31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گفتگوي خداي تعالي را با مسيح بن مريم دربارة آنچه كه مسيحيان در حق وي گفته اند حكايت مي كند، و گويا غرض از نظم و نسق اين آيات اعترافاتي است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 كرده، و وضع زندگي دنيوي خود را حكايت كرده باشد، كه حق او نبوده دربارة خود ادعائي كند كه حقيقت ندارد، چه او دربرابر چشم خدا بوده، چشمي كه نه خواب دارد و نه كم نور مي شود، و اين كه او ذره اي از آنچه خداوند برايش محدود و معين كرده، تجاوز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چيزي نگفته جز آنچه را كه مأمور بوده</w:t>
      </w:r>
      <w:bookmarkStart w:id="311" w:name="pg12826_110311"/>
    </w:p>
    <w:p>
      <w:pPr>
        <w:pStyle w:val="BookText"/>
        <w:rPr/>
      </w:pPr>
      <w:bookmarkEnd w:id="311"/>
      <w:r>
        <w:rPr>
          <w:rFonts w:ascii="IRNazanin" w:hAnsi="IRNazanin" w:eastAsia="IRNazanin"/>
          <w:color w:val="111111"/>
          <w:sz w:val="28"/>
          <w:sz w:val="28"/>
          <w:szCs w:val="28"/>
          <w:rtl w:val="true"/>
          <w:lang w:bidi="fa-IR"/>
        </w:rPr>
        <w:t>بگويد، و كاري نكرده جز آنچه خداوند مأموركرده، انجامش دهد، و آن كار همان شهادت و گواهي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شريف چنين آغاز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ياد آر زماني را كه خداي تعالي به عيسي بن مريم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مردم گفتي كه اي مردم مرا و مادرم را،</w:t>
      </w:r>
    </w:p>
    <w:p>
      <w:pPr>
        <w:pStyle w:val="BookText"/>
        <w:rPr/>
      </w:pPr>
      <w:r>
        <w:rPr>
          <w:rFonts w:ascii="IRNazanin" w:hAnsi="IRNazanin" w:eastAsia="IRNazanin"/>
          <w:color w:val="111111"/>
          <w:sz w:val="28"/>
          <w:sz w:val="28"/>
          <w:szCs w:val="28"/>
          <w:rtl w:val="true"/>
          <w:lang w:bidi="fa-IR"/>
        </w:rPr>
        <w:t>به غير خدا دو معبود ديگر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منزهي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شايستة من نيست چيزي را بگويم كه حق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فرضاً هم اگر گفته باشم تو خود آن را شنيده و دانسته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تو ميداني آنچه را كه در نفس من است،</w:t>
      </w:r>
    </w:p>
    <w:p>
      <w:pPr>
        <w:pStyle w:val="BookText"/>
        <w:rPr/>
      </w:pPr>
      <w:r>
        <w:rPr>
          <w:rFonts w:ascii="IRNazanin" w:hAnsi="IRNazanin" w:eastAsia="IRNazanin"/>
          <w:color w:val="111111"/>
          <w:sz w:val="28"/>
          <w:sz w:val="28"/>
          <w:szCs w:val="28"/>
          <w:rtl w:val="true"/>
          <w:lang w:bidi="fa-IR"/>
        </w:rPr>
        <w:t>و اين منم كه به چيزهائي كه در نزد توست آگاهي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راستي، آري تو علّام الغيوبي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مردم چيزي را جز آنچه كه تو دستور دادي نگفتم،</w:t>
      </w:r>
    </w:p>
    <w:p>
      <w:pPr>
        <w:pStyle w:val="BookText"/>
        <w:rPr/>
      </w:pPr>
      <w:r>
        <w:rPr>
          <w:rFonts w:ascii="IRNazanin" w:hAnsi="IRNazanin" w:eastAsia="IRNazanin"/>
          <w:color w:val="111111"/>
          <w:sz w:val="28"/>
          <w:sz w:val="28"/>
          <w:szCs w:val="28"/>
          <w:rtl w:val="true"/>
          <w:lang w:bidi="fa-IR"/>
        </w:rPr>
        <w:t>و تو دستور دادي بگويم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را كه پروردگار من و پروردگار شماست بپرستيد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تا زماني كه در ميان آنها بودم شاهد اعمال آنها بودم،</w:t>
      </w:r>
    </w:p>
    <w:p>
      <w:pPr>
        <w:pStyle w:val="BookText"/>
        <w:rPr/>
      </w:pPr>
      <w:r>
        <w:rPr>
          <w:rFonts w:ascii="IRNazanin" w:hAnsi="IRNazanin" w:eastAsia="IRNazanin"/>
          <w:color w:val="111111"/>
          <w:sz w:val="28"/>
          <w:sz w:val="28"/>
          <w:szCs w:val="28"/>
          <w:rtl w:val="true"/>
          <w:lang w:bidi="fa-IR"/>
        </w:rPr>
        <w:t>پس از اينكه مرا به سوي خود خواندي،</w:t>
      </w:r>
    </w:p>
    <w:p>
      <w:pPr>
        <w:pStyle w:val="BookText"/>
        <w:rPr/>
      </w:pPr>
      <w:r>
        <w:rPr>
          <w:rFonts w:ascii="Amiri" w:hAnsi="Amiri" w:eastAsia="Amiri" w:cs="Amiri"/>
          <w:color w:val="111111"/>
          <w:sz w:val="28"/>
          <w:sz w:val="28"/>
          <w:szCs w:val="28"/>
          <w:rtl w:val="true"/>
          <w:lang w:bidi="ar-SA"/>
        </w:rPr>
        <w:t>تو خودت مراقب و شاهد بر آنان بودي،</w:t>
      </w:r>
    </w:p>
    <w:p>
      <w:pPr>
        <w:pStyle w:val="BookText"/>
        <w:rPr/>
      </w:pPr>
      <w:r>
        <w:rPr>
          <w:rFonts w:ascii="IRNazanin" w:hAnsi="IRNazanin" w:eastAsia="IRNazanin"/>
          <w:color w:val="111111"/>
          <w:sz w:val="28"/>
          <w:sz w:val="28"/>
          <w:szCs w:val="28"/>
          <w:rtl w:val="true"/>
          <w:lang w:bidi="fa-IR"/>
        </w:rPr>
        <w:t xml:space="preserve">و تو به هر چيز شاهدي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 اين گفتگو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گفتگو به جاي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تا فهميده شود كه تولد عيسي از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فرد انساني بوده است، و نيز به اين دليل كه اين شرايط تولد آن حضرت بوده، كه مسيحيان را به هوس پرستش آن دو انداخته است</w:t>
      </w:r>
      <w:r>
        <w:rPr>
          <w:rFonts w:eastAsia="IRNazanin" w:cs="IRNazanin"/>
          <w:color w:val="111111"/>
          <w:sz w:val="28"/>
          <w:szCs w:val="28"/>
          <w:rtl w:val="true"/>
          <w:lang w:bidi="fa-IR"/>
        </w:rPr>
        <w:t>!</w:t>
      </w:r>
    </w:p>
    <w:p>
      <w:pPr>
        <w:pStyle w:val="Heading4"/>
        <w:numPr>
          <w:ilvl w:val="3"/>
          <w:numId w:val="1"/>
        </w:numPr>
        <w:rPr/>
      </w:pPr>
      <w:bookmarkStart w:id="312" w:name="__RefHeading___Toc2000878_3224264995"/>
      <w:bookmarkStart w:id="313" w:name="_Toc116"/>
      <w:bookmarkEnd w:id="312"/>
      <w:r>
        <w:rPr>
          <w:rtl w:val="true"/>
        </w:rPr>
        <w:t>شاهد بودن عيسي</w:t>
      </w:r>
      <w:r>
        <w:rPr>
          <w:rtl w:val="true"/>
        </w:rPr>
        <w:t>"</w:t>
      </w:r>
      <w:r>
        <w:rPr>
          <w:rtl w:val="true"/>
        </w:rPr>
        <w:t>ع</w:t>
      </w:r>
      <w:r>
        <w:rPr>
          <w:rtl w:val="true"/>
        </w:rPr>
        <w:t xml:space="preserve">" </w:t>
      </w:r>
      <w:r>
        <w:rPr>
          <w:rtl w:val="true"/>
        </w:rPr>
        <w:t>به اعمال قوم خود</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ميان ايشان بودم شاهد اعمالشان بودم،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مرا به سوي خود خواندي تو خودت مراقب و شاهد بر آنان</w:t>
      </w:r>
      <w:bookmarkStart w:id="314" w:name="pg12826_110312"/>
    </w:p>
    <w:p>
      <w:pPr>
        <w:pStyle w:val="BookText"/>
        <w:rPr/>
      </w:pPr>
      <w:bookmarkEnd w:id="314"/>
      <w:r>
        <w:rPr>
          <w:rFonts w:ascii="Amiri" w:hAnsi="Amiri" w:eastAsia="Amiri" w:cs="Amiri"/>
          <w:color w:val="111111"/>
          <w:sz w:val="28"/>
          <w:sz w:val="28"/>
          <w:szCs w:val="28"/>
          <w:rtl w:val="true"/>
          <w:lang w:bidi="ar-SA"/>
        </w:rPr>
        <w:t>بودي،</w:t>
      </w:r>
    </w:p>
    <w:p>
      <w:pPr>
        <w:pStyle w:val="BookText"/>
        <w:rPr/>
      </w:pPr>
      <w:r>
        <w:rPr>
          <w:rFonts w:ascii="IRNazanin" w:hAnsi="IRNazanin" w:eastAsia="IRNazanin"/>
          <w:color w:val="111111"/>
          <w:sz w:val="28"/>
          <w:sz w:val="28"/>
          <w:szCs w:val="28"/>
          <w:rtl w:val="true"/>
          <w:lang w:bidi="fa-IR"/>
        </w:rPr>
        <w:t>و تو بر هر چيز شاهدي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نيز وظيفه ديگري را كه از جانب خداي سبحان به عهده دارد، بيان نموده و آن شهادت بر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مهمي كه در اين آيه ديده مي شود، اين است كه خداوند هم در ايام زندگي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بعد از او شهيد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ايامي هم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و ناظر بر امت بوده، در حقيقت واسطه در شهادت بوده، نه شهيد به 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مانند ساير تدبيرات الهي است كه بعضي از بندگان خود را گاهي موكل بر بعضي از امور مي نمايد، ولي او خود بر همة امور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زنده كردن، ميراندن، حفظ، دعوت بندگان، هدايت آنان، و امثال آن،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آيه شريفه كه حال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حكايت مي كند، معلوم شد كه ساحت مقدس آن جناب از اين خرافات كه ملت مسيح در حق وي مي گويند، منــزه و بري است، و وي مسئول آنچه مي گويند و مي كنند، نيست، و لذا خود مسيح در آخر كلامش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كني، اختيار داري،</w:t>
      </w:r>
    </w:p>
    <w:p>
      <w:pPr>
        <w:pStyle w:val="BookText"/>
        <w:rPr/>
      </w:pPr>
      <w:r>
        <w:rPr>
          <w:rFonts w:ascii="IRNazanin" w:hAnsi="IRNazanin" w:eastAsia="IRNazanin"/>
          <w:color w:val="111111"/>
          <w:sz w:val="28"/>
          <w:sz w:val="28"/>
          <w:szCs w:val="28"/>
          <w:rtl w:val="true"/>
          <w:lang w:bidi="fa-IR"/>
        </w:rPr>
        <w:t>چه آنان بندگان تو هستند،</w:t>
      </w:r>
    </w:p>
    <w:p>
      <w:pPr>
        <w:pStyle w:val="BookText"/>
        <w:rPr/>
      </w:pPr>
      <w:r>
        <w:rPr>
          <w:rFonts w:ascii="IRNazanin" w:hAnsi="IRNazanin" w:eastAsia="IRNazanin"/>
          <w:color w:val="111111"/>
          <w:sz w:val="28"/>
          <w:sz w:val="28"/>
          <w:szCs w:val="28"/>
          <w:rtl w:val="true"/>
          <w:lang w:bidi="fa-IR"/>
        </w:rPr>
        <w:t>و اگر از جرمشان در گذري باز هم امر به دست توست،</w:t>
      </w:r>
    </w:p>
    <w:p>
      <w:pPr>
        <w:pStyle w:val="BookText"/>
        <w:rPr/>
      </w:pPr>
      <w:r>
        <w:rPr>
          <w:rFonts w:ascii="Amiri" w:hAnsi="Amiri" w:eastAsia="Amiri" w:cs="Amiri"/>
          <w:color w:val="111111"/>
          <w:sz w:val="28"/>
          <w:sz w:val="28"/>
          <w:szCs w:val="28"/>
          <w:rtl w:val="true"/>
          <w:lang w:bidi="ar-SA"/>
        </w:rPr>
        <w:t xml:space="preserve">زيرا تو عزيز و حكيمي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 دهد كه خود را مسئول حرف ها و اعتقادات كفرآميز ملت خود نمي دانـــد و مي فرمايد كه اگر سرانجام كار امت من به چنين شرك و كفر رسوا و مفتضحي كشيد، من كه پيغمبر آنان بودم هيچ تقصيري نداشتم، و هيچ تعهدي دربارة آن به گردنم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امت من و اين حكم تو، هر طور كه مي خواهي در آنان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 آنان را مشمول حكمي كه دربارة كساني كه به تو شرك مي ورزند، قرار دهي، و به آتش بسوزاني، به هر حال بندگان تواند، و اختيار و تدبير امورشان به دست توست، و اگر هم بخواهي اثر اين ظلم عظيمي كه كرده اند محو سازي، و بدين وسيله از ايشان درگذري، باز هم تو عزيز و حكيم هستي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 w:name="__RefHeading___Toc2000880_3224264995"/>
      <w:bookmarkStart w:id="316" w:name="_Toc117"/>
      <w:bookmarkEnd w:id="315"/>
      <w:r>
        <w:rPr>
          <w:rtl w:val="true"/>
        </w:rPr>
        <w:t>ادب عيسي در دادن شهادت</w:t>
      </w:r>
      <w:bookmarkStart w:id="317" w:name="pg12826_110313"/>
      <w:bookmarkEnd w:id="316"/>
    </w:p>
    <w:p>
      <w:pPr>
        <w:pStyle w:val="BookText"/>
        <w:rPr/>
      </w:pPr>
      <w:bookmarkEnd w:id="317"/>
      <w:r>
        <w:rPr>
          <w:rFonts w:ascii="IRNazanin" w:hAnsi="IRNazanin" w:eastAsia="IRNazanin"/>
          <w:color w:val="111111"/>
          <w:sz w:val="28"/>
          <w:sz w:val="28"/>
          <w:szCs w:val="28"/>
          <w:rtl w:val="true"/>
          <w:lang w:bidi="fa-IR"/>
        </w:rPr>
        <w:t>در گفتگوئي كه قرآن مجيد در آية فوق آن را براي ما ثبت كرده است، حضرت مسيح عليه السلام را مي بينيم كه چه وجوه لطيفي از رسم و ادب عبوديت در برابر پروردگار عالميان به كار برده، كه چنين در كلام او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شود، هيچ يك از جملات كلامش را ايراد نكرده، مگر آنكه با زيباترين ثنا و بليغ ترين بيان و صريح ترين لسانش آميخته است</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4"/>
        <w:numPr>
          <w:ilvl w:val="3"/>
          <w:numId w:val="1"/>
        </w:numPr>
        <w:rPr/>
      </w:pPr>
      <w:bookmarkStart w:id="318" w:name="__RefHeading___Toc2000882_3224264995"/>
      <w:bookmarkStart w:id="319" w:name="_Toc118"/>
      <w:bookmarkEnd w:id="318"/>
      <w:r>
        <w:rPr>
          <w:rtl w:val="true"/>
        </w:rPr>
        <w:t>غُلُوّ اهل كتاب در دين خود</w:t>
      </w:r>
      <w:bookmarkEnd w:id="319"/>
    </w:p>
    <w:p>
      <w:pPr>
        <w:pStyle w:val="BookText"/>
        <w:rPr/>
      </w:pPr>
      <w:r>
        <w:rPr>
          <w:rFonts w:ascii="IRNazanin" w:hAnsi="IRNazanin" w:eastAsia="IRNazanin"/>
          <w:color w:val="111111"/>
          <w:sz w:val="28"/>
          <w:sz w:val="28"/>
          <w:szCs w:val="28"/>
          <w:rtl w:val="true"/>
          <w:lang w:bidi="fa-IR"/>
        </w:rPr>
        <w:t>خداوند سبحان در قرآن شريفش به رسول گرامي خود دستور مي دهد كه اهل كتاب را دعوت كند به اينكه در دين خود مرتكب غلو و افراط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به غير الحق غلو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هوس هاي پيشينيان كه محققاً گمراه بودند،</w:t>
      </w:r>
    </w:p>
    <w:p>
      <w:pPr>
        <w:pStyle w:val="BookText"/>
        <w:rPr/>
      </w:pPr>
      <w:r>
        <w:rPr>
          <w:rFonts w:ascii="IRNazanin" w:hAnsi="IRNazanin" w:eastAsia="IRNazanin"/>
          <w:color w:val="111111"/>
          <w:sz w:val="28"/>
          <w:sz w:val="28"/>
          <w:szCs w:val="28"/>
          <w:rtl w:val="true"/>
          <w:lang w:bidi="fa-IR"/>
        </w:rPr>
        <w:t>و نفوس بسياري را هم گمراه كردند،</w:t>
      </w:r>
    </w:p>
    <w:p>
      <w:pPr>
        <w:pStyle w:val="BookText"/>
        <w:rPr/>
      </w:pPr>
      <w:r>
        <w:rPr>
          <w:rFonts w:ascii="Amiri" w:hAnsi="Amiri" w:eastAsia="Amiri" w:cs="Amiri"/>
          <w:color w:val="111111"/>
          <w:sz w:val="28"/>
          <w:sz w:val="28"/>
          <w:szCs w:val="28"/>
          <w:rtl w:val="true"/>
          <w:lang w:bidi="ar-SA"/>
        </w:rPr>
        <w:t>و از طريق اعتدال منحرف شدند،</w:t>
      </w:r>
    </w:p>
    <w:p>
      <w:pPr>
        <w:pStyle w:val="BookText"/>
        <w:rPr/>
      </w:pPr>
      <w:r>
        <w:rPr>
          <w:rFonts w:ascii="IRNazanin" w:hAnsi="IRNazanin" w:eastAsia="IRNazanin"/>
          <w:color w:val="111111"/>
          <w:sz w:val="28"/>
          <w:sz w:val="28"/>
          <w:szCs w:val="28"/>
          <w:rtl w:val="true"/>
          <w:lang w:bidi="fa-IR"/>
        </w:rPr>
        <w:t>پيروي ننمائيد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كتاب، مخصوصاً مسيحيان به اين بليه و انحراف در عقيده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ديني كه از طرف پروردگار نازل شده در درجه اول توحيد خالص را به بشر عرضه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يهود و نصاري داراي چنين ديني نيستند، چون اين دو طايفه براي خدا شريك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مسيحيان كه رسوائي و شنائت شان از يهود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آيات قرآني نشان مي دهد كه يهودي هاي معاصر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اعتقادي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لقبي بوده كه از باب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چون وي يهود را پس از آنكه به دست بابلي ها اسير شدند به وطن مألوفشان اورشليم بازگردانيد، و تورات را كه در واقعة بخت النصر به كلي از بين رفته بود، جمع آوري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هم در مقابل اين خدمت و به پاس اين احسان لقب مزبور را به وي دادند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كلمه نزد يهوديان عنوان لقب داشته، چنانكه مسيحي هاي امروزي</w:t>
      </w:r>
      <w:bookmarkStart w:id="320" w:name="pg12826_110314"/>
    </w:p>
    <w:p>
      <w:pPr>
        <w:pStyle w:val="BookText"/>
        <w:rPr/>
      </w:pPr>
      <w:bookmarkEnd w:id="320"/>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پاپ ها و كشيشان و بطريق ها لقب داده اند و از اينكه خداي تعالي راجع به هر دو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 گفتند ما فرزندان خدا و دوستان اوئيم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استفاده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 آنان به شمار رفته است، و يهود به چشم يك مرد ديني به او مي نگريسته است و او را مانند احبار و رهبان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و اگر تنها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به پاس همان خدمتي بوده كه نسبت به احياء مذهب يهود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غلو اهل كتاب همين بوده كه انبياء و احبار و رهبانان خود را تا مقام ربوبيت بالا مي برده و در برابر آنان به نحوي كه جز براي خدا شايسته نيست خضوع مي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شرع و اديان الهي، اسماء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يعني اسمائي را بايد به خداوند سبحان اطلاق كرد كه از ناحية شرع رسيده باشد، نه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 بند و باري در اين كار نتيجه اش اين شده كه اين دو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آلام و مصيبت هائي بر سر ملت يهود و مسيح در چند قرن گذشته آورده، و مصيبت هائي كه امت مسيح مخصوصاً از اولياي كليسا ديده است، و از اين به بعد هم خواهد ديد</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321" w:name="__RefHeading___Toc2000884_3224264995"/>
      <w:bookmarkStart w:id="322" w:name="_Toc119"/>
      <w:bookmarkEnd w:id="321"/>
      <w:r>
        <w:rPr>
          <w:rtl w:val="true"/>
        </w:rPr>
        <w:t>قرآن غُلُوّ اهل كتاب را سرزنش مي كند</w:t>
      </w:r>
      <w:r>
        <w:rPr>
          <w:rtl w:val="true"/>
        </w:rPr>
        <w:t>!</w:t>
      </w:r>
      <w:bookmarkEnd w:id="322"/>
    </w:p>
    <w:p>
      <w:pPr>
        <w:pStyle w:val="BookText"/>
        <w:rPr/>
      </w:pPr>
      <w:r>
        <w:rPr>
          <w:rFonts w:ascii="IRNazanin" w:hAnsi="IRNazanin" w:eastAsia="IRNazanin"/>
          <w:color w:val="111111"/>
          <w:sz w:val="28"/>
          <w:sz w:val="28"/>
          <w:szCs w:val="28"/>
          <w:rtl w:val="true"/>
          <w:lang w:bidi="fa-IR"/>
        </w:rPr>
        <w:t>قرآن مجيد، اهل كتاب و علي الخصوص مسيحيان را نهي مي كند از اينكه در دين خود غلو كنند، و مسيح را خدا يا پسر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خطاب به يهود و نصاري هر دو با هم باشد، زيرا يهود نيز مثل نصـــاري در ديــن غــلو مي كنند، و نسبت به خداي سبحان نا حق مي گويند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خدا مي خوانند و يا برخي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رهبانان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مرتبة خدائي قائل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زير خداي تعالي آنها را چنين متنبه 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اهل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دينتان غلو مكنيد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خدا جز حق مگوئيد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مسيح عيسي بن مريم رسول خدا و كلمة اوست، كه به مريم القاء</w:t>
      </w:r>
      <w:bookmarkStart w:id="323" w:name="pg12826_110315"/>
    </w:p>
    <w:p>
      <w:pPr>
        <w:pStyle w:val="BookText"/>
        <w:rPr/>
      </w:pPr>
      <w:bookmarkEnd w:id="323"/>
      <w:r>
        <w:rPr>
          <w:rFonts w:ascii="Amiri" w:hAnsi="Amiri" w:eastAsia="Amiri" w:cs="Amiri"/>
          <w:color w:val="111111"/>
          <w:sz w:val="28"/>
          <w:sz w:val="28"/>
          <w:szCs w:val="28"/>
          <w:rtl w:val="true"/>
          <w:lang w:bidi="ar-SA"/>
        </w:rPr>
        <w:t>كرد،</w:t>
      </w:r>
    </w:p>
    <w:p>
      <w:pPr>
        <w:pStyle w:val="BookText"/>
        <w:rPr/>
      </w:pPr>
      <w:r>
        <w:rPr>
          <w:rFonts w:ascii="Amiri" w:hAnsi="Amiri" w:eastAsia="Amiri" w:cs="Amiri"/>
          <w:color w:val="111111"/>
          <w:sz w:val="28"/>
          <w:sz w:val="28"/>
          <w:szCs w:val="28"/>
          <w:rtl w:val="true"/>
          <w:lang w:bidi="ar-SA"/>
        </w:rPr>
        <w:t>و روحي از طرف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خدا و رسولان او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مگوئيد كه خدا سه تاست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ايستيد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براي شما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يك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منزه است از اينكه فرزند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در آسمانها و هرچه در زمين است، از آن اوست،</w:t>
      </w:r>
    </w:p>
    <w:p>
      <w:pPr>
        <w:pStyle w:val="BookText"/>
        <w:rPr/>
      </w:pPr>
      <w:r>
        <w:rPr>
          <w:rFonts w:ascii="Amiri" w:hAnsi="Amiri" w:eastAsia="Amiri" w:cs="Amiri"/>
          <w:color w:val="111111"/>
          <w:sz w:val="28"/>
          <w:sz w:val="28"/>
          <w:szCs w:val="28"/>
          <w:rtl w:val="true"/>
          <w:lang w:bidi="ar-SA"/>
        </w:rPr>
        <w:t>و خدا براي كفالت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مسيح، و نه ملائكه مقرب، هرگز سرباز نمي زنند از اينكه بندة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از بندگي او سرباز زند و تكبر ورزد، به زودي خدا همگي آنان را به سوي خودش محشور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ذكر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عيسي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اسم او و اسم مادر او از اين جهت است كه از تفسير و تأويل به هر معناي مغايري خيلي دور باشد، و هم دليل بر آن باشد كه وي نيز مانند هر انسان داراي مادر،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مطلب اين است، پس بر شما واجب است كه بدين نحو ايمان آوريد و راجع به خدا قائل به ربوبيت شويد و نسبت به رسولان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رسالت شويد، ولي به سه گانگي خدا قائل مشويد، و از اين خودداري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 بر اساس صريح انجيل هاي موجود خدا را بندگي مي كرد، لذا معني ندارد كه اگر او يكي از سه تا باشد، خودش را عبادت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324" w:name="__RefHeading___Toc2000886_3224264995"/>
      <w:bookmarkStart w:id="325" w:name="_Toc120"/>
      <w:bookmarkEnd w:id="324"/>
      <w:r>
        <w:rPr>
          <w:rtl w:val="true"/>
        </w:rPr>
        <w:t>كيفر پيمان شكني مسيحيان</w:t>
      </w:r>
      <w:bookmarkEnd w:id="325"/>
    </w:p>
    <w:p>
      <w:pPr>
        <w:pStyle w:val="BookText"/>
        <w:rPr/>
      </w:pPr>
      <w:r>
        <w:rPr>
          <w:rFonts w:ascii="IRNazanin" w:hAnsi="IRNazanin" w:eastAsia="IRNazanin"/>
          <w:color w:val="111111"/>
          <w:sz w:val="28"/>
          <w:sz w:val="28"/>
          <w:szCs w:val="28"/>
          <w:rtl w:val="true"/>
          <w:lang w:bidi="fa-IR"/>
        </w:rPr>
        <w:t>خداي متعال در قرآن كريم در شرح پيمان شكني مسيحيان و كيفر و نتايج آن چنين فرمايد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كساني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نصارائيم، پيمان گرفتيم،</w:t>
      </w:r>
      <w:bookmarkStart w:id="326" w:name="pg12826_110316"/>
    </w:p>
    <w:p>
      <w:pPr>
        <w:pStyle w:val="BookText"/>
        <w:rPr/>
      </w:pPr>
      <w:bookmarkEnd w:id="326"/>
      <w:r>
        <w:rPr>
          <w:rFonts w:ascii="IRNazanin" w:hAnsi="IRNazanin" w:eastAsia="IRNazanin"/>
          <w:color w:val="111111"/>
          <w:sz w:val="28"/>
          <w:sz w:val="28"/>
          <w:szCs w:val="28"/>
          <w:rtl w:val="true"/>
          <w:lang w:bidi="fa-IR"/>
        </w:rPr>
        <w:t>و آنان قسمتي را از آنچه بدان تذكر داده شده اند، از ياد برده اند،</w:t>
      </w:r>
    </w:p>
    <w:p>
      <w:pPr>
        <w:pStyle w:val="BookText"/>
        <w:rPr/>
      </w:pPr>
      <w:r>
        <w:rPr>
          <w:rFonts w:ascii="IRNazanin" w:hAnsi="IRNazanin" w:eastAsia="IRNazanin"/>
          <w:color w:val="111111"/>
          <w:sz w:val="28"/>
          <w:sz w:val="28"/>
          <w:szCs w:val="28"/>
          <w:rtl w:val="true"/>
          <w:lang w:bidi="fa-IR"/>
        </w:rPr>
        <w:t xml:space="preserve">و ما ميانشان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و كينه برانگيختيم،</w:t>
      </w:r>
    </w:p>
    <w:p>
      <w:pPr>
        <w:pStyle w:val="BookText"/>
        <w:rPr/>
      </w:pPr>
      <w:r>
        <w:rPr>
          <w:rFonts w:ascii="Amiri" w:hAnsi="Amiri" w:eastAsia="Amiri" w:cs="Amiri"/>
          <w:color w:val="111111"/>
          <w:sz w:val="28"/>
          <w:sz w:val="28"/>
          <w:szCs w:val="28"/>
          <w:rtl w:val="true"/>
          <w:lang w:bidi="ar-SA"/>
        </w:rPr>
        <w:t>و به زودي خداوند از اعمالي كه مي كرده اند خبرشان مي 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مسيح 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بود، و مردم را به صلح و سلام دعوت نمود، و آنان را به توجه به آخرت و اعراض از زينت ها و لذايذ دنيا مي خواند، و از جنگ و نزاع بر سر اين سراي فاني و پست نهي مي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آن حضرت را در اين زمينه در انجيل هاي موجود مي توان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هنگامي كه مسيحيان قسمتي از اين مواعظ را از ياد بردند، خداوند متعال در دلهايشان به جاي صلح و صفا، جنگ را ثابت كرد، و برادري و دوستي را به دشمني و كينه مبدل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دشمني و كينه كه خداوند تعالي ذكر فرموده از صفات نفساني راسخ ملت هاي مسيحي گشته، و همچون آتش آخرت كه چاره اي از آن ندارند، و هروقت از غايت اندوه و ناراحتي مي خواهند از آتش بيرون بيايند، دوباره بدان عودت داده مي شوند، و عذاب سوزان چشانده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زماني كه عيسي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 و حواريون و مبلغين دوره گرد شاگردان آن حضرت با يكديگر اختلاف كردند، ميانشان اختلاف پيدا شده، و دائماً رو به تزائد گذاشته و به جنگ ها و كشتارها و غارتها و انواع تبعيدها و غيره تبديل شده، و حتي به جنگهاي جهاني بزرگ رسيده كه كره را به خرابي، و انسانيت را به فناء و انقراض تهديد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همه از تبديل نعمت به نقمت و توليد ضلالت و گمراهي از فعاليت آنهاست، و به زودي خداوند سبحان به حقيقت اعمالشان واقف شان مي كند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327" w:name="__RefHeading___Toc2000888_3224264995"/>
      <w:bookmarkStart w:id="328" w:name="_Toc121"/>
      <w:bookmarkEnd w:id="327"/>
      <w:r>
        <w:rPr>
          <w:rtl w:val="true"/>
        </w:rPr>
        <w:t>تحليل نماز مسيحيان</w:t>
      </w:r>
      <w:bookmarkEnd w:id="328"/>
    </w:p>
    <w:p>
      <w:pPr>
        <w:pStyle w:val="BookText"/>
        <w:rPr/>
      </w:pPr>
      <w:r>
        <w:rPr>
          <w:rFonts w:ascii="IRNazanin" w:hAnsi="IRNazanin" w:eastAsia="IRNazanin"/>
          <w:color w:val="111111"/>
          <w:sz w:val="28"/>
          <w:sz w:val="28"/>
          <w:szCs w:val="28"/>
          <w:rtl w:val="true"/>
          <w:lang w:bidi="fa-IR"/>
        </w:rPr>
        <w:t>مسيحيان در نماز خود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آن كسي است كه در آسمان هاست،</w:t>
      </w:r>
    </w:p>
    <w:p>
      <w:pPr>
        <w:pStyle w:val="BookText"/>
        <w:rPr/>
      </w:pPr>
      <w:r>
        <w:rPr>
          <w:rFonts w:ascii="IRNazanin" w:hAnsi="IRNazanin" w:eastAsia="IRNazanin"/>
          <w:color w:val="111111"/>
          <w:sz w:val="28"/>
          <w:sz w:val="28"/>
          <w:szCs w:val="28"/>
          <w:rtl w:val="true"/>
          <w:lang w:bidi="fa-IR"/>
        </w:rPr>
        <w:t>نام تو متقدس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فرمانت نافذ</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مشيتت در زمين مجري ، همانطور كه در آسمان مجري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نان ما كفاف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ما را بده، و ديگر هيچ،</w:t>
      </w:r>
    </w:p>
    <w:p>
      <w:pPr>
        <w:pStyle w:val="BookText"/>
        <w:rPr/>
      </w:pPr>
      <w:r>
        <w:rPr>
          <w:rFonts w:ascii="IRNazanin" w:hAnsi="IRNazanin" w:eastAsia="IRNazanin"/>
          <w:color w:val="111111"/>
          <w:sz w:val="28"/>
          <w:sz w:val="28"/>
          <w:szCs w:val="28"/>
          <w:rtl w:val="true"/>
          <w:lang w:bidi="fa-IR"/>
        </w:rPr>
        <w:t>و گناه ما را بيامرز،</w:t>
      </w:r>
    </w:p>
    <w:p>
      <w:pPr>
        <w:pStyle w:val="BookText"/>
        <w:rPr/>
      </w:pPr>
      <w:r>
        <w:rPr>
          <w:rFonts w:ascii="IRNazanin" w:hAnsi="IRNazanin" w:eastAsia="IRNazanin"/>
          <w:color w:val="111111"/>
          <w:sz w:val="28"/>
          <w:sz w:val="28"/>
          <w:szCs w:val="28"/>
          <w:rtl w:val="true"/>
          <w:lang w:bidi="fa-IR"/>
        </w:rPr>
        <w:t xml:space="preserve">همانطور كه ما گناهكاران به خويشتن را مي 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ياد بگير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را در بوتة تجربه و امتحان قرار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در عوض از شر شيطان نجات بخش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در معاني الفاظي كه جملات فوق آنها را افاده مي كند، دقت شود، معلوم خواهد شد كه چه چيزهائي را به عنوان معارف الهي و آسماني به بشر مي آموزد؟ و چگونه ادب بندگي در آن رعايت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نمازگزار مي آموزد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حالي كه قرآن مجيد خدا را منزه از مكان مي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خير كند، كه اميدوارم نامت متقدس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فراموش نشود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قداست قلابي هم داشته باشد، كافي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اميدوارم كه فرمانت در زمين مجري و تيغت برّا باشد، همانطور كه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كسي مي خواهد دعاي اين بنده را دربارة خدايش مستجاب كند؟ آنهم دعائي كه به شعارهاي احزاب سياسي شبيه تر است تا به دعاي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تنها امروزش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بخشش و مغفرتي كه او نسبت به گناهكاران خود مي كند، وي نيز نسبت به او با مغفرت خود تلافي نمايد، و همانطور كه او در مقابل جفاكاران از حق خود اغماض مي كند، خدا هم از حق خود نسبت به او اغماض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 نمازگزار مسيحي چه حقي از خودش دارد، كه از خود اوست، و خدا به او نداده باشد، معلوم 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او را امتحان نكند، بلكه از شر شرير نجات دهد، و حال آنكه اين درخواست، درخواست امري است محال و نشدني، زيرا اينجا دار امتحان و استكمال است، و اصلاً نجات از شرير بدون ابتلاء و امتحان معنا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همة اينها بيشتر، وقتي تعجب مي كني كه نوشتة كشيش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تمدن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كني كه مي گويد</w:t>
      </w:r>
      <w:r>
        <w:rPr>
          <w:rFonts w:eastAsia="IRNazanin" w:cs="IRNazanin"/>
          <w:color w:val="111111"/>
          <w:sz w:val="28"/>
          <w:szCs w:val="28"/>
          <w:rtl w:val="true"/>
          <w:lang w:bidi="fa-IR"/>
        </w:rPr>
        <w:t>:</w:t>
      </w:r>
      <w:bookmarkStart w:id="329" w:name="pg12826_110318"/>
    </w:p>
    <w:p>
      <w:pPr>
        <w:pStyle w:val="BookText"/>
        <w:rPr/>
      </w:pPr>
      <w:bookmarkEnd w:id="3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معارف ديني چيزي بيشتر از ساير اديان نياورده، چون همة اديان بشر را به سوي توحيد و تزكية نفس و تخلق به اخلاق فاضله و نيز به عمل صالح دعوت مي كردند، اسلام نيز همين ها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برتري يك دين را بر دين ديگر اثبات مي كند، به اين است كه ببينيم كدام يك از اديان ثمرة بيشتري در اجتماعات بشري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منظورش اين است كه ثمرة دين مسيحيت در تعليم و تربيت بيشتر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خوانندة محترم با مقايسة اين الفاظ نماز در مسيحيت با الفاظ و معاني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نماز مسلمانان خوانده مي شود، پي به عظمت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برد</w:t>
      </w:r>
      <w:r>
        <w:rPr>
          <w:rFonts w:eastAsia="IRNazanin" w:cs="IRNazanin"/>
          <w:color w:val="111111"/>
          <w:sz w:val="28"/>
          <w:szCs w:val="28"/>
          <w:rtl w:val="true"/>
          <w:lang w:bidi="fa-IR"/>
        </w:rPr>
        <w:t>.</w:t>
      </w:r>
    </w:p>
    <w:p>
      <w:pPr>
        <w:pStyle w:val="Heading3"/>
        <w:numPr>
          <w:ilvl w:val="2"/>
          <w:numId w:val="1"/>
        </w:numPr>
        <w:rPr/>
      </w:pPr>
      <w:bookmarkStart w:id="330" w:name="__RefHeading___Toc2000890_3224264995"/>
      <w:bookmarkStart w:id="331" w:name="_Toc122"/>
      <w:bookmarkEnd w:id="330"/>
      <w:r>
        <w:rPr>
          <w:rtl w:val="true"/>
        </w:rPr>
        <w:t>اعتقادات شرك آميز مسيحيت</w:t>
      </w:r>
      <w:r>
        <w:rPr/>
        <w:t>1</w:t>
      </w:r>
      <w:r>
        <w:rPr>
          <w:rtl w:val="true"/>
        </w:rPr>
        <w:t xml:space="preserve">- </w:t>
      </w:r>
      <w:r>
        <w:rPr>
          <w:rtl w:val="true"/>
        </w:rPr>
        <w:t>اقانيم ثلاثه</w:t>
      </w:r>
      <w:bookmarkEnd w:id="3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2000892_3224264995"/>
      <w:bookmarkStart w:id="333" w:name="_Toc123"/>
      <w:bookmarkEnd w:id="332"/>
      <w:r>
        <w:rPr>
          <w:rtl w:val="true"/>
        </w:rPr>
        <w:t>اشاره</w:t>
      </w:r>
      <w:bookmarkStart w:id="334" w:name="pg12826_110319"/>
      <w:bookmarkEnd w:id="333"/>
    </w:p>
    <w:p>
      <w:pPr>
        <w:pStyle w:val="BookText"/>
        <w:rPr/>
      </w:pPr>
      <w:bookmarkEnd w:id="334"/>
      <w:r>
        <w:rPr>
          <w:rStyle w:val="FootnoteAnchor"/>
          <w:rtl w:val="true"/>
        </w:rPr>
        <w:footnoteReference w:id="58"/>
      </w:r>
    </w:p>
    <w:p>
      <w:pPr>
        <w:pStyle w:val="Heading4"/>
        <w:numPr>
          <w:ilvl w:val="3"/>
          <w:numId w:val="1"/>
        </w:numPr>
        <w:rPr/>
      </w:pPr>
      <w:bookmarkStart w:id="335" w:name="__RefHeading___Toc2000894_3224264995"/>
      <w:bookmarkStart w:id="336" w:name="_Toc124"/>
      <w:bookmarkEnd w:id="335"/>
      <w:r>
        <w:rPr>
          <w:rtl w:val="true"/>
        </w:rPr>
        <w:t>زمينه هاي انحراف دين مسيح</w:t>
      </w:r>
      <w:bookmarkEnd w:id="336"/>
    </w:p>
    <w:p>
      <w:pPr>
        <w:pStyle w:val="BookText"/>
        <w:rPr/>
      </w:pPr>
      <w:r>
        <w:rPr>
          <w:rFonts w:ascii="IRNazanin" w:hAnsi="IRNazanin" w:eastAsia="IRNazanin"/>
          <w:color w:val="111111"/>
          <w:sz w:val="28"/>
          <w:sz w:val="28"/>
          <w:szCs w:val="28"/>
          <w:rtl w:val="true"/>
          <w:lang w:bidi="fa-IR"/>
        </w:rPr>
        <w:t>آنچه شايستة مطالعه است، اين است كه اقوام و مللي كه در ابتداء دعوت مسيحي در آنها بسط و توسعه پيدا كرد، مانند روم، هند و غير آن؛ خود پيش از گرويدن به دين جديد، آئين 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 برهمائي، و بودائي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كه به طور كلي در تمام آنها قسمت عمده اي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خدا در لباس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چنانكه از كتب مربوط به اديان و مذاهب قديم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 بودن خداي واحد، و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 در لباس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صلب و عذاب چوبة دار و فدائي مردمان شدن، موضوعاتي است كه بين قدماي بت پرست هند، چين، مصر، كلدان، آشور و ايران رايج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ميان بت پرستان قديمي غرب،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رومانها، اسكانديناويها و امثال آنان، بازار گرمي داشته است</w:t>
      </w:r>
      <w:r>
        <w:rPr>
          <w:rFonts w:eastAsia="IRNazanin" w:cs="IRNazanin"/>
          <w:color w:val="111111"/>
          <w:sz w:val="28"/>
          <w:szCs w:val="28"/>
          <w:rtl w:val="true"/>
          <w:lang w:bidi="fa-IR"/>
        </w:rPr>
        <w:t>.</w:t>
      </w:r>
    </w:p>
    <w:p>
      <w:pPr>
        <w:pStyle w:val="Heading4"/>
        <w:numPr>
          <w:ilvl w:val="3"/>
          <w:numId w:val="1"/>
        </w:numPr>
        <w:rPr/>
      </w:pPr>
      <w:bookmarkStart w:id="337" w:name="__RefHeading___Toc2000896_3224264995"/>
      <w:bookmarkStart w:id="338" w:name="_Toc125"/>
      <w:bookmarkEnd w:id="337"/>
      <w:r>
        <w:rPr>
          <w:rtl w:val="true"/>
        </w:rPr>
        <w:t>سابقه تثليث در هند</w:t>
      </w:r>
      <w:bookmarkEnd w:id="338"/>
    </w:p>
    <w:p>
      <w:pPr>
        <w:pStyle w:val="BookText"/>
        <w:rPr/>
      </w:pPr>
      <w:r>
        <w:rPr>
          <w:rFonts w:ascii="IRNazanin" w:hAnsi="IRNazanin" w:eastAsia="IRNazanin"/>
          <w:color w:val="111111"/>
          <w:sz w:val="28"/>
          <w:sz w:val="28"/>
          <w:szCs w:val="28"/>
          <w:rtl w:val="true"/>
          <w:lang w:bidi="fa-IR"/>
        </w:rPr>
        <w:t xml:space="preserve">مطلب زير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تورات و نظاير آن از اديان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هنگامي كه ديده را به مملكت هند بدوزيم، مي بينيم بزرگترين و مشهورترين روش</w:t>
      </w:r>
      <w:bookmarkStart w:id="339" w:name="pg12826_110320"/>
    </w:p>
    <w:p>
      <w:pPr>
        <w:pStyle w:val="BookText"/>
        <w:rPr/>
      </w:pPr>
      <w:bookmarkEnd w:id="339"/>
      <w:r>
        <w:rPr>
          <w:rFonts w:ascii="IRNazanin" w:hAnsi="IRNazanin" w:eastAsia="IRNazanin"/>
          <w:color w:val="111111"/>
          <w:sz w:val="28"/>
          <w:sz w:val="28"/>
          <w:szCs w:val="28"/>
          <w:rtl w:val="true"/>
          <w:lang w:bidi="fa-IR"/>
        </w:rPr>
        <w:t xml:space="preserve">عبادتي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 بودن خداي واحد است، كه در لغت سنسكريت اين روش تعليم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 مورتي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 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اقنوم ها كه همان اقانيم ثلاثه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هاي سه گانه هند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 ويشنو، سيوا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هنديان عقيده داشتند اين سه اقنوم متحد بوده و از هم انفكاكي ندارند، و به گمان خود، آن سه را خداي واحد مي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خوانند كه در لغـــت انگليسي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 </w:t>
      </w:r>
      <w:r>
        <w:rPr>
          <w:rFonts w:eastAsia="Times New Roman" w:cs="Times New Roman" w:ascii="Times New Roman" w:hAnsi="Times New Roman"/>
          <w:color w:val="111111"/>
          <w:sz w:val="28"/>
          <w:szCs w:val="28"/>
          <w:lang w:val="en-US" w:bidi="en-US"/>
        </w:rPr>
        <w:t>Christ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 معني مسيـح نجات دهنده مي باشد</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000898_3224264995"/>
      <w:bookmarkStart w:id="341" w:name="_Toc126"/>
      <w:bookmarkEnd w:id="340"/>
      <w:r>
        <w:rPr>
          <w:rtl w:val="true"/>
        </w:rPr>
        <w:t>سابقه تثليث نزد بودائي ها</w:t>
      </w:r>
      <w:bookmarkEnd w:id="341"/>
    </w:p>
    <w:p>
      <w:pPr>
        <w:pStyle w:val="BookText"/>
        <w:rPr/>
      </w:pPr>
      <w:r>
        <w:rPr>
          <w:rFonts w:ascii="Amiri" w:hAnsi="Amiri" w:eastAsia="Amiri" w:cs="Amiri"/>
          <w:color w:val="111111"/>
          <w:sz w:val="28"/>
          <w:sz w:val="28"/>
          <w:szCs w:val="28"/>
          <w:rtl w:val="true"/>
          <w:lang w:bidi="ar-SA"/>
        </w:rPr>
        <w:t xml:space="preserve">مطلب زير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وثنيت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نوشتة آقاي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نزد بودائي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 است كه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سه اقنوم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چيني ها بودا را مي پرستند،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نامند، و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اقنوم مي باشد</w:t>
      </w:r>
      <w:r>
        <w:rPr>
          <w:rFonts w:eastAsia="IRNazanin" w:cs="IRNazanin"/>
          <w:color w:val="111111"/>
          <w:sz w:val="28"/>
          <w:szCs w:val="28"/>
          <w:rtl w:val="true"/>
          <w:lang w:bidi="fa-IR"/>
        </w:rPr>
        <w:t>. »</w:t>
      </w:r>
    </w:p>
    <w:p>
      <w:pPr>
        <w:pStyle w:val="Heading4"/>
        <w:numPr>
          <w:ilvl w:val="3"/>
          <w:numId w:val="1"/>
        </w:numPr>
        <w:rPr/>
      </w:pPr>
      <w:bookmarkStart w:id="342" w:name="__RefHeading___Toc2000900_3224264995"/>
      <w:bookmarkStart w:id="343" w:name="_Toc127"/>
      <w:bookmarkEnd w:id="342"/>
      <w:r>
        <w:rPr>
          <w:rtl w:val="true"/>
        </w:rPr>
        <w:t>سابقه تثليث در مصر</w:t>
      </w:r>
      <w:bookmarkEnd w:id="343"/>
    </w:p>
    <w:p>
      <w:pPr>
        <w:pStyle w:val="BookText"/>
        <w:rPr/>
      </w:pP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فوق الذكرش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قسيسين و روحانيون هيكل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منفيس در مصر، ثالوث مقدس را به شاگردان چنين تعليم مي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اول اقنوم دوم را آفريد، اقنوم دوم هم اقنوم سوم را آفريد، و بدين ترتيب ثالوث مقدس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كاهن 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تنيشركي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خدائي است كه قبل از هرچيز بوده،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يك طبيعت بيشتر ندارند و بالذات يكي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توانائي ابدي از آنها صادر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قدماي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عجيب تر چيزي كه در ديانت مصريان قديم شهرت داشت، عقيدة لاهوت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مي گفتند كه هستي هر چيز به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از خدا صادر شده و خودش همانا خداست</w:t>
      </w:r>
      <w:r>
        <w:rPr>
          <w:rFonts w:eastAsia="IRNazanin" w:cs="IRNazanin"/>
          <w:color w:val="111111"/>
          <w:sz w:val="28"/>
          <w:szCs w:val="28"/>
          <w:rtl w:val="true"/>
          <w:lang w:bidi="fa-IR"/>
        </w:rPr>
        <w:t>.»</w:t>
      </w:r>
    </w:p>
    <w:p>
      <w:pPr>
        <w:pStyle w:val="BookText"/>
        <w:rPr/>
      </w:pPr>
      <w:r>
        <w:rPr>
          <w:rStyle w:val="FootnoteAnchor"/>
          <w:rtl w:val="true"/>
        </w:rPr>
        <w:footnoteReference w:id="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2000902_3224264995"/>
      <w:bookmarkStart w:id="345" w:name="_Toc128"/>
      <w:bookmarkEnd w:id="344"/>
      <w:r>
        <w:rPr>
          <w:rtl w:val="true"/>
        </w:rPr>
        <w:t>سابقه تثليث نزد ساير ملل باستاني</w:t>
      </w:r>
      <w:bookmarkStart w:id="346" w:name="pg12826_110321"/>
      <w:bookmarkEnd w:id="345"/>
    </w:p>
    <w:p>
      <w:pPr>
        <w:pStyle w:val="BookText"/>
        <w:rPr/>
      </w:pPr>
      <w:bookmarkEnd w:id="346"/>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انگلوساكسون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فارسيان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واسطه و نجات دهندة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اولية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قديم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اقنوم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عقيده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سه خدائي بودن، از يوناني ها، رومان ها، فنلاندي ها، اسكانديناو ها؛ و قائل شدن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كلداني ها، آشوري ها و فنيقي ها نقل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4"/>
        <w:numPr>
          <w:ilvl w:val="3"/>
          <w:numId w:val="1"/>
        </w:numPr>
        <w:rPr/>
      </w:pPr>
      <w:bookmarkStart w:id="347" w:name="__RefHeading___Toc2000904_3224264995"/>
      <w:bookmarkStart w:id="348" w:name="_Toc129"/>
      <w:bookmarkEnd w:id="347"/>
      <w:r>
        <w:rPr>
          <w:rtl w:val="true"/>
        </w:rPr>
        <w:t>انحراف مسيحيت از نظر قرآن</w:t>
      </w:r>
      <w:bookmarkEnd w:id="348"/>
    </w:p>
    <w:p>
      <w:pPr>
        <w:pStyle w:val="Heading5"/>
        <w:numPr>
          <w:ilvl w:val="4"/>
          <w:numId w:val="1"/>
        </w:numPr>
        <w:rPr/>
      </w:pPr>
      <w:bookmarkStart w:id="349" w:name="__RefHeading___Toc2000906_3224264995"/>
      <w:bookmarkStart w:id="350" w:name="_Toc130"/>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قرآن شريف، مسيح عليه السلام را القاء كنندة آراء و عقايد وثنيت بين نصاري نمي داند، بلكه ريشة اصلي آن را اقوام و ملل قبل از مسيح مي داند كه به وسيلة رهبانان مسيحي، آرائشان به ملت مسيح منتقل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توبه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p>
    <w:p>
      <w:pPr>
        <w:pStyle w:val="BookText"/>
        <w:rPr/>
      </w:pPr>
      <w:r>
        <w:rPr>
          <w:rFonts w:ascii="IRNazanin" w:hAnsi="IRNazanin" w:eastAsia="IRNazanin"/>
          <w:color w:val="111111"/>
          <w:sz w:val="28"/>
          <w:sz w:val="28"/>
          <w:szCs w:val="28"/>
          <w:rtl w:val="true"/>
          <w:lang w:bidi="fa-IR"/>
        </w:rPr>
        <w:t>مسيحيان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اين سخن خود را مشابه كافران پيشين كردند،</w:t>
      </w:r>
    </w:p>
    <w:p>
      <w:pPr>
        <w:pStyle w:val="BookText"/>
        <w:rPr/>
      </w:pPr>
      <w:r>
        <w:rPr>
          <w:rFonts w:ascii="IRNazanin" w:hAnsi="IRNazanin" w:eastAsia="IRNazanin"/>
          <w:color w:val="111111"/>
          <w:sz w:val="28"/>
          <w:sz w:val="28"/>
          <w:szCs w:val="28"/>
          <w:rtl w:val="true"/>
          <w:lang w:bidi="fa-IR"/>
        </w:rPr>
        <w:t>خدا هلاكشان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علما و رهبانان را، در مقابل خداي واحد، خدايان خود قرار دادند،</w:t>
      </w:r>
    </w:p>
    <w:p>
      <w:pPr>
        <w:pStyle w:val="BookText"/>
        <w:rPr/>
      </w:pPr>
      <w:r>
        <w:rPr>
          <w:rFonts w:ascii="IRNazanin" w:hAnsi="IRNazanin" w:eastAsia="IRNazanin"/>
          <w:color w:val="111111"/>
          <w:sz w:val="28"/>
          <w:sz w:val="28"/>
          <w:szCs w:val="28"/>
          <w:rtl w:val="true"/>
          <w:lang w:bidi="fa-IR"/>
        </w:rPr>
        <w:t xml:space="preserve">و 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كردند و از عبادت خدا دست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جز پرستش خداي يكتا مأموريتي نداشتند</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عقيدة وثنيت و بت پرستي ميان اعراب جاهليت هم بوده، لكن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آيه، آنان نيستند، زيرا اهل كتاب پيش از آنكه با اعراب تماس بگيرند، و در ديارشان سكني گزينند، خود عقيدة وثنيت داشته و براي خداي سبحان قائل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براين آنچه از ظاهر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استفاده مي شود، كافران مورد نظر را قبل از تاريخ يهود و نصاري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عرب جاهليت مبتكر عقيدة وثنيت و بت پرستي نيست، و به شهادت تاريخ اصنام و بت هائي كه مورد پرستش آنان بوده، از اقوام و ملل ديگر بدانجا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داستان نوح عليه السلام، و اسامي بت هائي را كه در عرب جاهليت معروف بوده، يادآوري نموده است، و نشان مي دهد كه ريشه هاي بت پرستي از چه تاريخي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تماس و معاشرت وثنين روم و يونان و مصر و سوريه و هند با اهل كتاب 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حوالي آن، بيشتر از تماس و معاشرت با اعراب بوده، و انتقال مسلك ها و عقايد خرافي از آنان به يهود و نصاري صحيح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كافراني كه اهل كتاب با آمان در قائل شدن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داشتن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عقيده مي باشند، همانا قدماي مشرك و بت پرست هند و چين و روم غربي و يونان و شمال آفريقاست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تاريخ نظاير عقايد يهود و نصاري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قائل شدن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تثليث و دارزدن و فدا و امثال آن را از آنان نقل كرده است، و اين خود از حقايق تاريخي است، كه قرآن شريف از آن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به ناحق غلو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پيروي خواهشهاي قومي را مكنيد، كه در سابق گمراه شدند،</w:t>
      </w:r>
    </w:p>
    <w:p>
      <w:pPr>
        <w:pStyle w:val="BookText"/>
        <w:rPr/>
      </w:pPr>
      <w:r>
        <w:rPr>
          <w:rFonts w:ascii="IRNazanin" w:hAnsi="IRNazanin" w:eastAsia="IRNazanin"/>
          <w:color w:val="111111"/>
          <w:sz w:val="28"/>
          <w:sz w:val="28"/>
          <w:szCs w:val="28"/>
          <w:rtl w:val="true"/>
          <w:lang w:bidi="fa-IR"/>
        </w:rPr>
        <w:t>و بسيار را نيز گمراه كردند، و از راه راست دور افتادند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تناقض در اقانيم ثلاثه</w:t>
      </w:r>
    </w:p>
    <w:p>
      <w:pPr>
        <w:pStyle w:val="BookText"/>
        <w:rPr/>
      </w:pPr>
      <w:r>
        <w:rPr>
          <w:rFonts w:ascii="IRNazanin" w:hAnsi="IRNazanin" w:eastAsia="IRNazanin"/>
          <w:color w:val="111111"/>
          <w:sz w:val="28"/>
          <w:sz w:val="28"/>
          <w:szCs w:val="28"/>
          <w:rtl w:val="true"/>
          <w:lang w:bidi="fa-IR"/>
        </w:rPr>
        <w:t>چگونگي كفر معتقدين به اقانيم ثلاثه را خداي تعالي در قرآن مجيد چنين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كه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عيسي بن مريم است، كافر شدند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اگر خداوند بخواهد مسيح بن مريم و مادرش،</w:t>
      </w:r>
      <w:bookmarkStart w:id="351" w:name="pg12826_110323"/>
    </w:p>
    <w:p>
      <w:pPr>
        <w:pStyle w:val="BookText"/>
        <w:rPr/>
      </w:pPr>
      <w:bookmarkEnd w:id="351"/>
      <w:r>
        <w:rPr>
          <w:rFonts w:ascii="IRNazanin" w:hAnsi="IRNazanin" w:eastAsia="IRNazanin"/>
          <w:color w:val="111111"/>
          <w:sz w:val="28"/>
          <w:sz w:val="28"/>
          <w:szCs w:val="28"/>
          <w:rtl w:val="true"/>
          <w:lang w:bidi="fa-IR"/>
        </w:rPr>
        <w:t>و تمام اهل زمين همگي را هلاك كند،</w:t>
      </w:r>
    </w:p>
    <w:p>
      <w:pPr>
        <w:pStyle w:val="BookText"/>
        <w:rPr/>
      </w:pPr>
      <w:r>
        <w:rPr>
          <w:rFonts w:ascii="IRNazanin" w:hAnsi="IRNazanin" w:eastAsia="IRNazanin"/>
          <w:color w:val="111111"/>
          <w:sz w:val="28"/>
          <w:sz w:val="28"/>
          <w:szCs w:val="28"/>
          <w:rtl w:val="true"/>
          <w:lang w:bidi="fa-IR"/>
        </w:rPr>
        <w:t>كيست كه اختيار چيزي از خدا را داشته باشد؟</w:t>
      </w:r>
    </w:p>
    <w:p>
      <w:pPr>
        <w:pStyle w:val="BookText"/>
        <w:rPr/>
      </w:pPr>
      <w:r>
        <w:rPr>
          <w:rFonts w:ascii="Amiri" w:hAnsi="Amiri" w:eastAsia="Amiri" w:cs="Amiri"/>
          <w:color w:val="111111"/>
          <w:sz w:val="28"/>
          <w:sz w:val="28"/>
          <w:szCs w:val="28"/>
          <w:rtl w:val="true"/>
          <w:lang w:bidi="ar-SA"/>
        </w:rPr>
        <w:t>ملك آسمانها و زمين و مابين آنها مخصوص خداست،</w:t>
      </w:r>
    </w:p>
    <w:p>
      <w:pPr>
        <w:pStyle w:val="BookText"/>
        <w:rPr/>
      </w:pPr>
      <w:r>
        <w:rPr>
          <w:rFonts w:ascii="IRNazanin" w:hAnsi="IRNazanin" w:eastAsia="IRNazanin"/>
          <w:color w:val="111111"/>
          <w:sz w:val="28"/>
          <w:sz w:val="28"/>
          <w:szCs w:val="28"/>
          <w:rtl w:val="true"/>
          <w:lang w:bidi="fa-IR"/>
        </w:rPr>
        <w:t>او هرچه بخواهد مي آفريند،</w:t>
      </w:r>
    </w:p>
    <w:p>
      <w:pPr>
        <w:pStyle w:val="BookText"/>
        <w:rPr/>
      </w:pPr>
      <w:r>
        <w:rPr>
          <w:rFonts w:ascii="IRNazanin" w:hAnsi="IRNazanin" w:eastAsia="IRNazanin"/>
          <w:color w:val="111111"/>
          <w:sz w:val="28"/>
          <w:sz w:val="28"/>
          <w:szCs w:val="28"/>
          <w:rtl w:val="true"/>
          <w:lang w:bidi="fa-IR"/>
        </w:rPr>
        <w:t>و خداوند بر هر چيزي قدرت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صحبت قرآن مجيد دربارة كساني است كه قائل به اتحاد خداوند با مسيح بوده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با اينكه بشر است،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امكان دارد كه اين جمله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مسيح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دو قول ديگر تطبيق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اينكه عيسي پسرخداست، و ديگر اينكه عيسي سوم سه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دوتاي ديگر پدر 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ظاهر عبارت قرآن مجيد اين است كه خدا را عيناً همان مسيح مي دانسته اند كه از باب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شدن دو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آية فوق نشان داده است كه عيسي بشر است، زيرا پسر مريم است، يعني مادر دارد، و مانند ساير افراد انسان تحت تأثير پروردگار است، و ضمناً از اين جهت عيسي و مادرش با هم فرقي ندارند و نه تنها با او بلكه عيسي با ساير ساكنين كرة زمين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عيسي را با فرض خدائي بشر مي دانند، حرفشان كاملاً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او را پسر مريم مي دانند كه بشر است و قابل هلاك شدن از طرف خداست، و از طرف ديگر او را خدا فرض مي كنند، و اين تناقض را پيش مي آورند كه چگونه خدا هلاك مي شود؟</w:t>
      </w:r>
    </w:p>
    <w:p>
      <w:pPr>
        <w:pStyle w:val="BookText"/>
        <w:rPr/>
      </w:pP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عليه مذهب تثليث</w:t>
      </w:r>
    </w:p>
    <w:p>
      <w:pPr>
        <w:pStyle w:val="BookText"/>
        <w:rPr/>
      </w:pPr>
      <w:r>
        <w:rPr>
          <w:rFonts w:ascii="Amiri" w:hAnsi="Amiri" w:eastAsia="Amiri" w:cs="Amiri"/>
          <w:color w:val="111111"/>
          <w:sz w:val="28"/>
          <w:sz w:val="28"/>
          <w:szCs w:val="28"/>
          <w:rtl w:val="true"/>
          <w:lang w:bidi="ar-SA"/>
        </w:rPr>
        <w:t>قرآن شريف از دو راه عليه مذهب تثليث احتجاج فرموده و قول آنها را رد نموده است</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000908_3224264995"/>
      <w:bookmarkStart w:id="353" w:name="_Toc131"/>
      <w:bookmarkEnd w:id="352"/>
      <w:r>
        <w:rPr>
          <w:rtl w:val="true"/>
        </w:rPr>
        <w:t>الف</w:t>
      </w:r>
      <w:r>
        <w:rPr>
          <w:rtl w:val="true"/>
        </w:rPr>
        <w:t xml:space="preserve">: </w:t>
      </w:r>
      <w:r>
        <w:rPr>
          <w:rtl w:val="true"/>
        </w:rPr>
        <w:t>احتجاج از راه عمومي</w:t>
      </w:r>
      <w:bookmarkEnd w:id="3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محال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است، چه عيسي باشد و 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جدا ساختن يك موجود زندة مادي است، مانند</w:t>
      </w:r>
      <w:bookmarkStart w:id="354" w:name="pg12826_110324"/>
    </w:p>
    <w:p>
      <w:pPr>
        <w:pStyle w:val="BookText"/>
        <w:rPr/>
      </w:pPr>
      <w:bookmarkEnd w:id="354"/>
      <w:r>
        <w:rPr>
          <w:rFonts w:ascii="IRNazanin" w:hAnsi="IRNazanin" w:eastAsia="IRNazanin"/>
          <w:color w:val="111111"/>
          <w:sz w:val="28"/>
          <w:sz w:val="28"/>
          <w:szCs w:val="28"/>
          <w:rtl w:val="true"/>
          <w:lang w:bidi="fa-IR"/>
        </w:rPr>
        <w:t xml:space="preserve">انسان و حيوان و نبات، كه جزئي از اجزاء وجود شخصي خود را، كه پس از انفصال، به وسيلة تربيت او را فرد ديگري كه همنوع خود اوست، قرار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حيوان و نبات، كه از وجود شخصي خود، نطفه و لقاح را جدا مي سازد، و سپس با تربيت تدريجي آن را حيوان يا نبات ديگري كه شبيه خود اوست،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چنين معنائي در حق خداوند سبحان از چند جهت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معني مستلزم جسم و ماده بودن است، و روشن است كه ساحت قدس الهي از ماده و لوازم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حركت و زمان و مكان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خداي سبحان الوهيت و ربوبيتش مطلق است، و حضرتش نسبت به تمام ماسوا قيمومت مطلق دارد، لذا آنچه فرض شود، مفتقرالوجود به ذات اقدس او خواهد بود، با اين وصف چگونه ممكن است شئ ديگري كه با او نوعاً شبيه و به نفسه از او استقلال دارد و تمام احكام و اوصاف الهي بر او صادق است، فرض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زائيدن و زادن در حق او جائز باشد، جواز آن مستلزم آن است كه فعل تدريجي را براي خدا صحيح بدانيم، و اگر فعل تدريجي در حق او جائز باشد، بايد ذات اقدس او داخل ناموس ماده و حركت باشد، و آن باطل است و آنچه به اراده و مشيت او واقع مي شود، بدون تدريج صورت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قرآني در اين زمينه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داراي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منزه از اين گفته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 چه در آسمانها و زمين است مال اوست،</w:t>
      </w:r>
    </w:p>
    <w:p>
      <w:pPr>
        <w:pStyle w:val="BookText"/>
        <w:rPr/>
      </w:pPr>
      <w:r>
        <w:rPr>
          <w:rFonts w:ascii="IRNazanin" w:hAnsi="IRNazanin" w:eastAsia="IRNazanin"/>
          <w:color w:val="111111"/>
          <w:sz w:val="28"/>
          <w:sz w:val="28"/>
          <w:szCs w:val="28"/>
          <w:rtl w:val="true"/>
          <w:lang w:bidi="fa-IR"/>
        </w:rPr>
        <w:t>همگي در برابرش سر به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آفرينندة آسمانها و زمين بدون الگوي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ارادة آفريدن چيزي را بكند، فقط بدان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وجود مي آيد </w:t>
      </w:r>
      <w:r>
        <w:rPr>
          <w:rFonts w:eastAsia="Amiri" w:cs="Amiri" w:ascii="Amiri" w:hAnsi="Amiri"/>
          <w:color w:val="111111"/>
          <w:sz w:val="28"/>
          <w:szCs w:val="28"/>
          <w:rtl w:val="true"/>
          <w:lang w:bidi="ar-SA"/>
        </w:rPr>
        <w:t>!" »</w:t>
      </w:r>
    </w:p>
    <w:p>
      <w:pPr>
        <w:pStyle w:val="Heading5"/>
        <w:numPr>
          <w:ilvl w:val="4"/>
          <w:numId w:val="1"/>
        </w:numPr>
        <w:rPr/>
      </w:pPr>
      <w:bookmarkStart w:id="355" w:name="__RefHeading___Toc2000910_3224264995"/>
      <w:bookmarkStart w:id="356" w:name="_Toc132"/>
      <w:bookmarkEnd w:id="355"/>
      <w:r>
        <w:rPr>
          <w:rtl w:val="true"/>
        </w:rPr>
        <w:t>ب</w:t>
      </w:r>
      <w:r>
        <w:rPr>
          <w:rtl w:val="true"/>
        </w:rPr>
        <w:t xml:space="preserve">: </w:t>
      </w:r>
      <w:r>
        <w:rPr>
          <w:rtl w:val="true"/>
        </w:rPr>
        <w:t>احتجاج از راه خصوصي</w:t>
      </w:r>
      <w:bookmarkEnd w:id="356"/>
    </w:p>
    <w:p>
      <w:pPr>
        <w:pStyle w:val="BookText"/>
        <w:rPr/>
      </w:pPr>
      <w:r>
        <w:rPr>
          <w:rFonts w:ascii="IRNazanin" w:hAnsi="IRNazanin" w:eastAsia="IRNazanin"/>
          <w:color w:val="111111"/>
          <w:sz w:val="28"/>
          <w:sz w:val="28"/>
          <w:szCs w:val="28"/>
          <w:rtl w:val="true"/>
          <w:lang w:bidi="fa-IR"/>
        </w:rPr>
        <w:t xml:space="preserve">و آن بيان اين است كه عيسي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كه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او تنها بندة مخلوق است، و هيچ گونه مشاركتي در حقيقت الهيه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عيسي عليه السلام جنبه هاي بشري و لوازم آن ديده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عيسي را مادرش مريم به حال جنيني در رحم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زنان ديگر حمل خود را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 خود را چنانكه كودكان ديگر در تحت نظر مادران تربيت مي شوند، تربيت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پس از دوران كودكي مراحل شباب و كهولت را طي كرد، و در تمام آن مراحل حالش حال يك انسان طبيعي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حالات و عوارضي كه به يك نفر انسان وارد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گرسنگي و سيري، سرور و غم، لذت و الم، خوردن و آشاميدن، خواب و بيداري، رنج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حيــات و زندگي به او هم عارض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از حال مسيح، هنگامي كه بين مردم مي زيست،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صاحب عقلي ترديد ندارد كه چنين شخصي با اين احوال و عوارض حتماً چون ساير افراد انسان فردي از انسان خواهد بود، و مانند افراد همنوع خود مخلوقي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صدور معجزات به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كردن مردگان، آفريدن پرنده، شفادادن نابينايان و مبتلايان به پيسي،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تحقق خوارق وجودي براي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كه بدون پدر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اموري است كه نسبت به عادت و سنت جاري در طبيعت، از خوارق محسوب مي شوند، زيرا اين قبيل موضوعات وجودشان نادر و كمياب است، نه آنكه از محالات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محال باشد؟ با اينكه تمام كتب آسماني دربارة آدم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خاك آفريده شد، بدون اينكه پدري واسطة وجودش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براي انبياء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ابراهيم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معجزاتي ذكر شده كه تمام آنها در كتابهاي آسماني مستور است، و بدون اينكه به واسطة آن معجزات برايشان مقام الوهيت و خدائي ثابت كنند، يا از انسانيت آنها را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اين مطالب را در آية شريفة سوره مائده ذكر فرموده، و در ميان تمام افعال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نموده كه بيش از همه دلالت بر ماده بودن او دارد، و مستلزم نيازمندي و حاجت است، كه مغاير با خدا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الوهيت چنين فردي معني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جاها در انجيل ها نيز چنين مطالبي يافت مي شود كه از زبان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خود را انسان و پسر انسان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داستانهاي انجيل ها حكايت خوردن و آشاميدن و خوابيدن و راه رفتن و رنج بردن و تكلم كردن عيسي ذكر شده، كه جاي هيچ تأويلي نيست</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مسيح دعا مي كرد و تضرع و خشوع در پيشگاه خداوندي مي نمود،</w:t>
      </w:r>
      <w:bookmarkStart w:id="357" w:name="pg12826_110326"/>
    </w:p>
    <w:p>
      <w:pPr>
        <w:pStyle w:val="BookText"/>
        <w:rPr/>
      </w:pPr>
      <w:bookmarkEnd w:id="357"/>
      <w:r>
        <w:rPr>
          <w:rFonts w:ascii="IRNazanin" w:hAnsi="IRNazanin" w:eastAsia="IRNazanin"/>
          <w:color w:val="111111"/>
          <w:sz w:val="28"/>
          <w:sz w:val="28"/>
          <w:szCs w:val="28"/>
          <w:rtl w:val="true"/>
          <w:lang w:bidi="fa-IR"/>
        </w:rPr>
        <w:t>شاهدي براي بندگي او بود، نه تعليم و آموزش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عبادت ملائكه و روح القدس نيز نشانة بندگي آنها در پيشگاه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مسيح عبادت مي كرد و ديگران را به عبادت خداوندي دعوت مي نمود، اين مغاير است با خدا بودن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سورة نساء و انبياء و مائده همگي استدلال هاي قرآن شريف در اين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هرگز نه مسيح از بندة خدا بودن استنكاف دارد، و نه فرشتگان مقرب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وقتي انجيل ها پر است از مطالبي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خدا و فرستادگان اوست، چه معني دارد كه كسي كه به خودش فرمان دهد، و از خودش فرمانبرداري نمايد؟ ويا اينكه از مخلوقش انقياد كند، و در مقابل او كرنش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كردن مسيح هم با خدا بودنش چنين مغايرتي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عبارت انجيل را به دقت از نظر بگذرانيد، با اينكه در آن مانند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يك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انجيل يوحنا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عيسي نقل كرده است، با اين وصف حتي براي نمونه يك جا هم پيدا نخواهيد كرد كه در آن عيسي مردم را صراحتاً به عبادت و پرستش خود دعوت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كه جمله اي كه از زبان او نقل شده صحيح باشد، مراد آن است كه عيسي اطاعت و پيروي خودش را اطاعت و پيروي خدا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طرز بيان در قرآن مجيد فراوان است، مانند آيه زير كه مي فرمايد اطاعت و پيروي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خداي متعال محسوب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الرَّسوُلَ فَقَد اَطاعَ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358" w:name="__RefHeading___Toc2000912_3224264995"/>
      <w:bookmarkStart w:id="359" w:name="_Toc133"/>
      <w:bookmarkEnd w:id="358"/>
      <w:r>
        <w:rPr>
          <w:rtl w:val="true"/>
        </w:rPr>
        <w:t>جنبه هاي كفرآميز اعتقادات مسيحيان</w:t>
      </w:r>
      <w:bookmarkEnd w:id="359"/>
    </w:p>
    <w:p>
      <w:pPr>
        <w:pStyle w:val="BookText"/>
        <w:rPr/>
      </w:pPr>
      <w:r>
        <w:rPr>
          <w:rFonts w:ascii="IRNazanin" w:hAnsi="IRNazanin" w:eastAsia="IRNazanin"/>
          <w:color w:val="111111"/>
          <w:sz w:val="28"/>
          <w:sz w:val="28"/>
          <w:szCs w:val="28"/>
          <w:rtl w:val="true"/>
          <w:lang w:bidi="fa-IR"/>
        </w:rPr>
        <w:t>جنبه هاي كفرآميزي را كه در اعتقادات مسيحيان به وجود آمده، قرآن مجيد چنين بيان مي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كافر شدند كساني كه گفتند</w:t>
      </w:r>
      <w:r>
        <w:rPr>
          <w:rFonts w:eastAsia="IRNazanin" w:cs="IRNazanin"/>
          <w:color w:val="111111"/>
          <w:sz w:val="28"/>
          <w:szCs w:val="28"/>
          <w:rtl w:val="true"/>
          <w:lang w:bidi="fa-IR"/>
        </w:rPr>
        <w:t>:</w:t>
      </w:r>
      <w:bookmarkStart w:id="360" w:name="pg12826_110327"/>
    </w:p>
    <w:p>
      <w:pPr>
        <w:pStyle w:val="BookText"/>
        <w:rPr/>
      </w:pPr>
      <w:bookmarkEnd w:id="360"/>
      <w:r>
        <w:rPr>
          <w:rFonts w:ascii="Amiri" w:hAnsi="Amiri" w:eastAsia="Amiri" w:cs="Amiri"/>
          <w:color w:val="111111"/>
          <w:sz w:val="28"/>
          <w:sz w:val="28"/>
          <w:szCs w:val="28"/>
          <w:rtl w:val="true"/>
          <w:lang w:bidi="ar-SA"/>
        </w:rPr>
        <w:t>قطعاً خداوند همان مسيح فرزند مريم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مسيح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بني اسرائيل خدا را بپرستيد، كه پروردگار من و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درستي حقيقت اين است كه كسي كه به خدا شرك بورزد،</w:t>
      </w:r>
    </w:p>
    <w:p>
      <w:pPr>
        <w:pStyle w:val="BookText"/>
        <w:rPr/>
      </w:pPr>
      <w:r>
        <w:rPr>
          <w:rFonts w:ascii="IRNazanin" w:hAnsi="IRNazanin" w:eastAsia="IRNazanin"/>
          <w:color w:val="111111"/>
          <w:sz w:val="28"/>
          <w:sz w:val="28"/>
          <w:szCs w:val="28"/>
          <w:rtl w:val="true"/>
          <w:lang w:bidi="fa-IR"/>
        </w:rPr>
        <w:t>محققاً خداوند بهشت را بر او حرام فرموده، و جايش در آتش خواهد بود، هيچ ياوري براي ستمكاران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كافر شدند كساني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خداوند سومي از اقانيم ثلاثه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آنكه هيچ معبودي جز خداي واحد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اين گفته ها دست نكشند،</w:t>
      </w:r>
    </w:p>
    <w:p>
      <w:pPr>
        <w:pStyle w:val="BookText"/>
        <w:rPr/>
      </w:pPr>
      <w:r>
        <w:rPr>
          <w:rFonts w:ascii="Amiri" w:hAnsi="Amiri" w:eastAsia="Amiri" w:cs="Amiri"/>
          <w:color w:val="111111"/>
          <w:sz w:val="28"/>
          <w:sz w:val="28"/>
          <w:szCs w:val="28"/>
          <w:rtl w:val="true"/>
          <w:lang w:bidi="ar-SA"/>
        </w:rPr>
        <w:t>به طور حتم عذابي دردناك به جان كساني مي افتد،</w:t>
      </w:r>
    </w:p>
    <w:p>
      <w:pPr>
        <w:pStyle w:val="BookText"/>
        <w:rPr/>
      </w:pPr>
      <w:r>
        <w:rPr>
          <w:rFonts w:ascii="IRNazanin" w:hAnsi="IRNazanin" w:eastAsia="IRNazanin"/>
          <w:color w:val="111111"/>
          <w:sz w:val="28"/>
          <w:sz w:val="28"/>
          <w:szCs w:val="28"/>
          <w:rtl w:val="true"/>
          <w:lang w:bidi="fa-IR"/>
        </w:rPr>
        <w:t>كه بر اين گفته ها پافشاري كرده و ادامه مي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روشن مي سازد كه نصاري هم مانند يهود به اسم نصرانيت خود دلخوش بودند، و لكن اسم آنها را سودي نبخشيد، و سرپوش كفر و شركشان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به مثل يهود آن طور كه بايد ايمان نياوردند، زيرا مي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همان مسيح پسر مريم است</w:t>
      </w:r>
      <w:r>
        <w:rPr>
          <w:rFonts w:eastAsia="IRNazanin" w:cs="IRNazanin"/>
          <w:color w:val="111111"/>
          <w:sz w:val="28"/>
          <w:szCs w:val="28"/>
          <w:rtl w:val="true"/>
          <w:lang w:bidi="fa-IR"/>
        </w:rPr>
        <w:t>!!</w:t>
      </w:r>
    </w:p>
    <w:p>
      <w:pPr>
        <w:pStyle w:val="Heading4"/>
        <w:numPr>
          <w:ilvl w:val="3"/>
          <w:numId w:val="1"/>
        </w:numPr>
        <w:rPr/>
      </w:pPr>
      <w:bookmarkStart w:id="361" w:name="__RefHeading___Toc2000914_3224264995"/>
      <w:bookmarkStart w:id="362" w:name="_Toc134"/>
      <w:bookmarkEnd w:id="361"/>
      <w:r>
        <w:rPr>
          <w:rtl w:val="true"/>
        </w:rPr>
        <w:t>نظرات فرق مسيحي درباره خدابودن مسيح</w:t>
      </w:r>
      <w:bookmarkEnd w:id="362"/>
    </w:p>
    <w:p>
      <w:pPr>
        <w:pStyle w:val="BookText"/>
        <w:rPr/>
      </w:pPr>
      <w:r>
        <w:rPr>
          <w:rFonts w:ascii="Amiri" w:hAnsi="Amiri" w:eastAsia="Amiri" w:cs="Amiri"/>
          <w:color w:val="111111"/>
          <w:sz w:val="28"/>
          <w:sz w:val="28"/>
          <w:szCs w:val="28"/>
          <w:rtl w:val="true"/>
          <w:lang w:bidi="ar-SA"/>
        </w:rPr>
        <w:t>عقايد طوايف مختلف مسيحيان در خدا دانستن مسيح، و در كيفيت شرك به خدا، و اينكه مسيح داراي جوهر الوهيت است، مختلف مي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اي از آنها قائلند به اينكه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اقنوم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شاخه اي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اقنوم رب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منشعب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معني پدري خدا و پسري مسيح اين است كه اين از آن منشعب گشته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ديگري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حقيقتي كه تا قبل از مسيح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 شد، مقارن آمدن مسيح به حقيقت ديگري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منقلب شده است</w:t>
      </w:r>
      <w:r>
        <w:rPr>
          <w:rFonts w:eastAsia="IRNazanin" w:cs="IRNazanin"/>
          <w:color w:val="111111"/>
          <w:sz w:val="28"/>
          <w:szCs w:val="28"/>
          <w:rtl w:val="true"/>
          <w:lang w:bidi="fa-IR"/>
        </w:rPr>
        <w:t>.</w:t>
      </w:r>
      <w:bookmarkStart w:id="363" w:name="pg12826_110328"/>
    </w:p>
    <w:p>
      <w:pPr>
        <w:pStyle w:val="BookText"/>
        <w:rPr/>
      </w:pPr>
      <w:bookmarkEnd w:id="36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ديگري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مسيح حلول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سه قولي كه دربارة مسيح دارند، هرسه با آية شريفه منطبق است، بنابراين مراد از كساني كه اين حرف را زده اند، تنها قائلين به انقلاب نيست، بلكه جميع نصاري است كه دربارة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كرده اند، و اينكه مسيح عليه السلام را به پسري مريم توصيف فرمود خالي از اشعار و دلالت بر جهت كفر آنها نيست، براي اينكه مي فهماند كه آنها الوهيت را نسبت به يك انسان داده اند كه انسان ديگري او را زائيده است، وهردو از خاك خلق شده اند</w:t>
      </w:r>
      <w:r>
        <w:rPr>
          <w:rFonts w:eastAsia="IRNazanin" w:cs="IRNazanin"/>
          <w:color w:val="111111"/>
          <w:sz w:val="28"/>
          <w:szCs w:val="28"/>
          <w:rtl w:val="true"/>
          <w:lang w:bidi="fa-IR"/>
        </w:rPr>
        <w:t>....</w:t>
      </w:r>
    </w:p>
    <w:p>
      <w:pPr>
        <w:pStyle w:val="BookText"/>
        <w:rPr/>
      </w:pPr>
      <w:r>
        <w:rPr>
          <w:rStyle w:val="FootnoteAnchor"/>
          <w:rtl w:val="true"/>
        </w:rPr>
        <w:footnoteReference w:id="64"/>
      </w:r>
    </w:p>
    <w:p>
      <w:pPr>
        <w:pStyle w:val="Heading4"/>
        <w:numPr>
          <w:ilvl w:val="3"/>
          <w:numId w:val="1"/>
        </w:numPr>
        <w:rPr/>
      </w:pPr>
      <w:bookmarkStart w:id="364" w:name="__RefHeading___Toc2000916_3224264995"/>
      <w:bookmarkStart w:id="365" w:name="_Toc135"/>
      <w:bookmarkEnd w:id="364"/>
      <w:r>
        <w:rPr>
          <w:rtl w:val="true"/>
        </w:rPr>
        <w:t>كفر ناشي از عقيده سه خدائي يا اقانيم ثلاثه</w:t>
      </w:r>
      <w:bookmarkEnd w:id="365"/>
    </w:p>
    <w:p>
      <w:pPr>
        <w:pStyle w:val="BookText"/>
        <w:rPr/>
      </w:pPr>
      <w:r>
        <w:rPr>
          <w:rFonts w:ascii="Amiri" w:hAnsi="Amiri" w:eastAsia="Amiri" w:cs="Amiri"/>
          <w:color w:val="111111"/>
          <w:sz w:val="28"/>
          <w:sz w:val="28"/>
          <w:szCs w:val="28"/>
          <w:rtl w:val="true"/>
          <w:lang w:bidi="ar-SA"/>
        </w:rPr>
        <w:t>آية شريفه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كافر شدند آن گروه از مسيحيان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سومي از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چيز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 xml:space="preserve">يعني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يك از اين سه صادق است، چون در ابواب مختــلف انجيل ها زياد به چشم مي خورد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اله است، ابن اله است، و روح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انجيل 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در عين اينكه يكي است، سه چيز است، و مثال مي زنند به اينكه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فرزند فلان كس است كه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اينجا نيز يك چيز سه چيز است، زيرا در مثال بيش از يك حقيقت چيزي نيست، و در عين حال هم فلاني است، و هم پسر فلان كس، و هم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غفلت كرده اند از اينكه اين كثرت و تعددي كه در وصف است، اگر حقيقي و واقعي باشد لابد موصوف هم متعدد خواهد بود، كما اينكه اگر موصوف حقيقتاً واحد باشد قهراً كثرت و تعدد اوصاف اعتباري خواهد بود، و محال است كه يك چيز در عين اينكه يكي است، سه چيز باشد، و عقـــل سلــيم اين معني را نمي پذيرد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اينجاست كه بسياري از مبلغين مسيحي به اين حقيقت اعتراف كرده و دربارة اين عقيده كه جزو اولي ها و اساس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است،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مسائل لاينحلي است كه از مذاهب پشينيان به يادگار مانده است، و گرنه به</w:t>
      </w:r>
      <w:bookmarkStart w:id="366" w:name="pg12826_110329"/>
    </w:p>
    <w:p>
      <w:pPr>
        <w:pStyle w:val="BookText"/>
        <w:rPr/>
      </w:pPr>
      <w:bookmarkEnd w:id="366"/>
      <w:r>
        <w:rPr>
          <w:rFonts w:ascii="Amiri" w:hAnsi="Amiri" w:eastAsia="Amiri" w:cs="Amiri"/>
          <w:color w:val="111111"/>
          <w:sz w:val="28"/>
          <w:sz w:val="28"/>
          <w:szCs w:val="28"/>
          <w:rtl w:val="true"/>
          <w:lang w:bidi="ar-SA"/>
        </w:rPr>
        <w:t>حسب موازين علمي درست در نمي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كمال تعجب بايد پرسيد با اين اعتراف پس چرا دست از آن برنمي داريد؟ مگر در صحت و بطلان يك مطلب خلف و سلف دخالت دارند؟ كه اگر از سلف و نياكان به يادگار مانده باشد، بدون دليل صحيح و لازم الاتباع باشد؟ و اگر خلف و نسل جوان آن را فهميد و گفت نبايد پذيرفت؟</w:t>
      </w:r>
      <w:r>
        <w:rPr>
          <w:rStyle w:val="FootnoteAnchor"/>
          <w:rtl w:val="true"/>
        </w:rPr>
        <w:footnoteReference w:id="65"/>
      </w:r>
    </w:p>
    <w:p>
      <w:pPr>
        <w:pStyle w:val="Heading4"/>
        <w:numPr>
          <w:ilvl w:val="3"/>
          <w:numId w:val="1"/>
        </w:numPr>
        <w:rPr/>
      </w:pPr>
      <w:bookmarkStart w:id="367" w:name="__RefHeading___Toc2000918_3224264995"/>
      <w:bookmarkStart w:id="368" w:name="_Toc136"/>
      <w:bookmarkEnd w:id="367"/>
      <w:r>
        <w:rPr>
          <w:rtl w:val="true"/>
        </w:rPr>
        <w:t>توحيد از نظر قرآن و از نظر مسيحيت</w:t>
      </w:r>
      <w:bookmarkEnd w:id="368"/>
    </w:p>
    <w:p>
      <w:pPr>
        <w:pStyle w:val="BookText"/>
        <w:rPr/>
      </w:pPr>
      <w:r>
        <w:rPr>
          <w:rFonts w:ascii="Amiri" w:hAnsi="Amiri" w:eastAsia="Amiri" w:cs="Amiri"/>
          <w:color w:val="111111"/>
          <w:sz w:val="28"/>
          <w:sz w:val="28"/>
          <w:szCs w:val="28"/>
          <w:rtl w:val="true"/>
          <w:lang w:bidi="ar-SA"/>
        </w:rPr>
        <w:t>خداوند متعال درآية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اِلهٍ اِلاّ اِلهٍ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تأكيد بليغي است در توحيد، 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وجود اصلاً و به طوركلي از جنس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نمي شود مگر معبود يكتائي كه يكتائي اش يكتائي مخصوصي است كه اصلاً قبول تعدد نمي كند، نه در ذات و نه در صفات، نه در خارج و نه به حسب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از لحاظ توحيد، مسيحيان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منكر توحيد نيستيم، ولي چيزي كه هست،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يكتا كه در يكتائي اش ما حرف نداريم، از نظر صفات سه گانه به سه تعين متعين مي شود، لذا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كه يكي است،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از نظر قرآن، همان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اِلهٍ اِلاّ اِلهٍ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قرآن تنها اين توحيد را خالص و صحيح مي داند، و توحيد ساير اديان را مخدوش و غير خالص اعلام مي كند</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000920_3224264995"/>
      <w:bookmarkStart w:id="370" w:name="_Toc137"/>
      <w:bookmarkEnd w:id="369"/>
      <w:r>
        <w:rPr>
          <w:rtl w:val="true"/>
        </w:rPr>
        <w:t>نظر مسيحيان فعلي درباره خدا بودن مسيح</w:t>
      </w:r>
      <w:bookmarkEnd w:id="370"/>
    </w:p>
    <w:p>
      <w:pPr>
        <w:pStyle w:val="BookText"/>
        <w:rPr/>
      </w:pPr>
      <w:r>
        <w:rPr>
          <w:rFonts w:ascii="IRNazanin" w:hAnsi="IRNazanin" w:eastAsia="IRNazanin"/>
          <w:color w:val="111111"/>
          <w:sz w:val="28"/>
          <w:sz w:val="28"/>
          <w:szCs w:val="28"/>
          <w:rtl w:val="true"/>
          <w:lang w:bidi="fa-IR"/>
        </w:rPr>
        <w:t xml:space="preserve">عقيدة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ثالِث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نيست كه عامة مردم بتوانند صحت و يا بطلان آن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اغلب آن را به طور تعبد و طوطي وار به عنوان يك عقيدة مذهبي مسلم تلقي كرده اند، نه اينكه معنايش را فهميده باشند و يا در پي تحقيق آن برآمده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صدد بر مي آمدند چيزي نمي فهميدند، زيرا عقل سالم آنقدر وسع ندارد كه بتواند به طور صحيح آن را تعقل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تعقل كند، كار باطلي را نظير فرض هاي محال تعقل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چگونه ميليونها مسيحي در جهان آن را پذيرفته اند؟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اين است كه تثليث در ذهن عامه مردم مسيحي جنبة تعارف و تشريف</w:t>
      </w:r>
      <w:bookmarkStart w:id="371" w:name="pg12826_110330"/>
    </w:p>
    <w:p>
      <w:pPr>
        <w:pStyle w:val="BookText"/>
        <w:rPr/>
      </w:pPr>
      <w:bookmarkEnd w:id="371"/>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اگر از يك نفر مسيحي معمولي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پدري خدا و فرزندي مسيح چيست؟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اش اين است كه مسيح از عظمت و بزرگي به پايه اي است كه اگر ممكن بود براي خداوند متعال پسري قائل شد، بايد گفت او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بشر كسي كه مسيح را در عظمت به او تشبيه كنيم، وجود ندارد، از اين رو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 و خداوند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عامه مسيحي ها معني واقعي تثليث را در نظر ندارند، و آن را جويده و به صورت چيز ديگري در آورده اند، و به ظاهر نسبت تثليث به خود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علماي آنها معناي واقعي تثليث را قائلند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آري اين همه اختلافات و خون ريزي ها از ناحية دانشمندان و علماي مسيحي به وجود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كساني كه خداوند سبحان در جنايتكاري و ظلم و ستم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قبل از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نشدند مگر بعد از اينكه علم به حقيقت پيدا كردند،</w:t>
      </w:r>
    </w:p>
    <w:p>
      <w:pPr>
        <w:pStyle w:val="BookText"/>
        <w:rPr/>
      </w:pPr>
      <w:r>
        <w:rPr>
          <w:rFonts w:ascii="Amiri" w:hAnsi="Amiri" w:eastAsia="Amiri" w:cs="Amiri"/>
          <w:color w:val="111111"/>
          <w:sz w:val="28"/>
          <w:sz w:val="28"/>
          <w:szCs w:val="28"/>
          <w:rtl w:val="true"/>
          <w:lang w:bidi="ar-SA"/>
        </w:rPr>
        <w:t xml:space="preserve">ولي با اين وجود بين خودشان بغي كردند </w:t>
      </w:r>
      <w:r>
        <w:rPr>
          <w:rFonts w:eastAsia="Amiri" w:cs="Amiri" w:ascii="Amiri" w:hAnsi="Amiri"/>
          <w:color w:val="111111"/>
          <w:sz w:val="28"/>
          <w:szCs w:val="28"/>
          <w:rtl w:val="true"/>
          <w:lang w:bidi="ar-SA"/>
        </w:rPr>
        <w:t>! »</w:t>
      </w:r>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 توان در خصوص اين مسئله نسبت به عموم ملت مسيح حكم واحد و كلي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بين عامي آنها و علمايشان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داراي كفر حقيقي كه برگشتن به استضعاف نباشد،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كفري كه عبارت باشد از انكار توحيد و تكذيب آيات خدا مخصوص است به علماي آنها، و مابقي عوامند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بسياري از آيات خود كساني را كه كفر بورزند و آيات خدا را تكذيب كنند، به خلود در آتش تهديد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اي از مسيحيان نيز هستند كه به تثليث اعتقاد ندارند، و آية قرآن نيز شايد به همين منظور از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دربارة مسيح جز اين كه يكي از بندگان خداست كه به رسالت مبعوث شده، اعتقاد ديگري ندارند، و اين احتمال بعيد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پاورقي هاي قبلي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تاريخ نشان داده، مسيحيان حبشه، و نقاطي ديگر اعتقاد به تثليث نداشته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2000922_3224264995"/>
      <w:bookmarkStart w:id="373" w:name="_Toc138"/>
      <w:bookmarkEnd w:id="372"/>
      <w:r>
        <w:rPr>
          <w:rtl w:val="true"/>
        </w:rPr>
        <w:t>مخلوق بودن عيسي و مادرش</w:t>
      </w:r>
      <w:bookmarkEnd w:id="373"/>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فرزند مريم، رسولي بيش نيست،</w:t>
      </w:r>
    </w:p>
    <w:p>
      <w:pPr>
        <w:pStyle w:val="BookText"/>
        <w:rPr/>
      </w:pPr>
      <w:r>
        <w:rPr>
          <w:rFonts w:ascii="Amiri" w:hAnsi="Amiri" w:eastAsia="Amiri" w:cs="Amiri"/>
          <w:color w:val="111111"/>
          <w:sz w:val="28"/>
          <w:sz w:val="28"/>
          <w:szCs w:val="28"/>
          <w:rtl w:val="true"/>
          <w:lang w:bidi="ar-SA"/>
        </w:rPr>
        <w:t>قبل از او هم رسولاني بودند،</w:t>
      </w:r>
    </w:p>
    <w:p>
      <w:pPr>
        <w:pStyle w:val="BookText"/>
        <w:rPr/>
      </w:pPr>
      <w:r>
        <w:rPr>
          <w:rFonts w:ascii="Amiri" w:hAnsi="Amiri" w:eastAsia="Amiri" w:cs="Amiri"/>
          <w:color w:val="111111"/>
          <w:sz w:val="28"/>
          <w:sz w:val="28"/>
          <w:szCs w:val="28"/>
          <w:rtl w:val="true"/>
          <w:lang w:bidi="ar-SA"/>
        </w:rPr>
        <w:t xml:space="preserve">و مادرش مريم صديقه اي بود مانند ساير زنان 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مادر و فرزند غذا مي خوردند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ساير جانداران محتاج به غذا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بنگر كه چگونه آيات را براي آنها بيان مي كنيم و آنگاه ببين چگونه از شنيدن آن آيات روشن روي برمي تابند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مجيد روشن مي سازد كه مسيح هيچ فرقي با ساير فرستادگان خداوند سبحان، كه خدا همگي آنان را به سرنوشت مرگ دچار ساخت،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همة ايشان فرستادگاني بودند كه خدا براي ارشاد و هدايت بندگان خود مبعوث فرمود، نه ارباب و آلهه اي كه در قبال پروردگار شايسته و سزاوار پرستش باشند، و همچنين مادر مسيح يعني مريم بشري بود صديقه كه آيات خداي را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مادر و فرزند دو فرد از افراد بشر بودند، كه طعام مي خوردند، و اگر نمي خوردند از بين مي رفتند، اين طعام خوردن و دنباله اش از روي احتياج بوده، و احتياج خود اولين دليل بر امكان و مخلوقيت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مسيح مخلوق بوده، نه خالق، و از مخلوق ديگري به نام مريم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اي از بندگان خدا بود، كه خدايش به رسالت به سوي مردم فرستاده است، فرزندي بوده كه با مادرش به عبادت خدا مي پرداخته اند، و بدون اينكه داراي ربوبيت و الوهيت باشد با ساير موجودات عالم در مجراي امكان كه مسير فقر و حاجت است، جريان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كتابهاي انجيلي كه هم امروز در دسترس مسيحي هاست، اعتراف و تصريح دارند بر اينكه مريم دختري بوده كه به پروردگار ايمان داشته و به عبادت و بندگي او مي پرداخته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تصريح دارند بر اينكه مسيح از همين مريم متولد شده است، مثل ساير انسانهائي كه هر يك از انسان ديگر متولد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صراحت دارند بر اينكه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فرستادة خدا به سوي مردم بوده است، مانند ساير فرستادگان خدا بدون هيچ</w:t>
      </w:r>
      <w:bookmarkStart w:id="374" w:name="pg12826_110332"/>
    </w:p>
    <w:p>
      <w:pPr>
        <w:pStyle w:val="BookText"/>
        <w:rPr/>
      </w:pPr>
      <w:bookmarkEnd w:id="374"/>
      <w:r>
        <w:rPr>
          <w:rFonts w:ascii="Amiri" w:hAnsi="Amiri" w:eastAsia="Amiri" w:cs="Amiri"/>
          <w:color w:val="111111"/>
          <w:sz w:val="28"/>
          <w:sz w:val="28"/>
          <w:szCs w:val="28"/>
          <w:rtl w:val="true"/>
          <w:lang w:bidi="ar-SA"/>
        </w:rPr>
        <w:t>تفاوت، و نيز تصريح دارند كه او و مادرش مانند ساير مردم غذاخور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آنچه را كه قرآن مجيد به مسيح و مادرش نسبت داده، مورد اعتراف انجيل هاي موجود است، و اين خود دليل قاطعي است كه مسيح بنده اي بوده فرستاده از ناحية خدا</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375" w:name="__RefHeading___Toc2000924_3224264995"/>
      <w:bookmarkStart w:id="376" w:name="_Toc139"/>
      <w:bookmarkEnd w:id="375"/>
      <w:r>
        <w:rPr>
          <w:rtl w:val="true"/>
        </w:rPr>
        <w:t>ريشه پدر و پسري</w:t>
      </w:r>
      <w:bookmarkEnd w:id="376"/>
    </w:p>
    <w:p>
      <w:pPr>
        <w:pStyle w:val="BookText"/>
        <w:rPr/>
      </w:pPr>
      <w:r>
        <w:rPr>
          <w:rFonts w:ascii="IRNazanin" w:hAnsi="IRNazanin" w:eastAsia="IRNazanin"/>
          <w:color w:val="111111"/>
          <w:sz w:val="28"/>
          <w:sz w:val="28"/>
          <w:szCs w:val="28"/>
          <w:rtl w:val="true"/>
          <w:lang w:bidi="fa-IR"/>
        </w:rPr>
        <w:t xml:space="preserve">قرآن مجيد در سورة توبه آية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ريشة عقيدة پدر و پسري را ناشي از تقليد مسيحيان از كفار قبلي معرفي مي كند،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الَّذينَ كَفَروُا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بنابراين آيه شريفه به حقيقــتي اشاره مي كند كه پس از بررسي و تحليــل تاريــخ دستگير انسان مي شود، و آن اين است كه داستان پدر و پسري اعتقادي بوده كه قبلاً در ميان بت پرستان بوده است و از ايشان به طور ناخود آگاه به داخل مسيحيان و ساير اهل كتاب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از جمله حرف ها و معتقداتي است كه هم اكنون در بين بت پرستان هندوچين موجود و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مصريان قديم داراي اين عقيده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اينكه چگونه اين عقيده در بين اهل كتاب راه يافته، با اينكه كتب آسماني اولين كلمه اش توحيد است؟ معلوم مي شود كه اين حرف به وسيلة مبلغين دنياطلب اهل كتاب در بين آنان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كيش ها كه اسماً دين توحيد و شريعتي است منسوب به حضرت موسي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مسمي و واقع دو شعبه از وثنيت و دوگانه پرستي شده است</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377" w:name="__RefHeading___Toc2000926_3224264995"/>
      <w:bookmarkStart w:id="378" w:name="_Toc140"/>
      <w:bookmarkEnd w:id="377"/>
      <w:r>
        <w:rPr>
          <w:rtl w:val="true"/>
        </w:rPr>
        <w:t>بدعت رهبانيت در مسيحيت</w:t>
      </w:r>
      <w:bookmarkEnd w:id="378"/>
    </w:p>
    <w:p>
      <w:pPr>
        <w:pStyle w:val="BookText"/>
        <w:rPr/>
      </w:pPr>
      <w:r>
        <w:rPr>
          <w:rFonts w:ascii="IRNazanin" w:hAnsi="IRNazanin" w:eastAsia="IRNazanin"/>
          <w:color w:val="111111"/>
          <w:sz w:val="28"/>
          <w:sz w:val="28"/>
          <w:szCs w:val="28"/>
          <w:rtl w:val="true"/>
          <w:lang w:bidi="fa-IR"/>
        </w:rPr>
        <w:t>اين آيه اشاره اي به پيروان عيسي عليه السلام دارد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عيسي بن مريم را فرستاديم، و به او انجيل داديم،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دل پيروانش رأفت و رحمت قرار داديم،</w:t>
      </w:r>
    </w:p>
    <w:p>
      <w:pPr>
        <w:pStyle w:val="BookText"/>
        <w:rPr/>
      </w:pPr>
      <w:r>
        <w:rPr>
          <w:rFonts w:ascii="Amiri" w:hAnsi="Amiri" w:eastAsia="Amiri" w:cs="Amiri"/>
          <w:color w:val="111111"/>
          <w:sz w:val="28"/>
          <w:sz w:val="28"/>
          <w:szCs w:val="28"/>
          <w:rtl w:val="true"/>
          <w:lang w:bidi="ar-SA"/>
        </w:rPr>
        <w:t>و رهبانيتي كه خود آنان بدعت نهاده بودند،</w:t>
      </w:r>
    </w:p>
    <w:p>
      <w:pPr>
        <w:pStyle w:val="BookText"/>
        <w:rPr/>
      </w:pPr>
      <w:r>
        <w:rPr>
          <w:rFonts w:ascii="Amiri" w:hAnsi="Amiri" w:eastAsia="Amiri" w:cs="Amiri"/>
          <w:color w:val="111111"/>
          <w:sz w:val="28"/>
          <w:sz w:val="28"/>
          <w:szCs w:val="28"/>
          <w:rtl w:val="true"/>
          <w:lang w:bidi="ar-SA"/>
        </w:rPr>
        <w:t>و ما بر آنان واجب نكرده بوديم،</w:t>
      </w:r>
    </w:p>
    <w:p>
      <w:pPr>
        <w:pStyle w:val="BookText"/>
        <w:rPr/>
      </w:pPr>
      <w:r>
        <w:rPr>
          <w:rFonts w:ascii="Amiri" w:hAnsi="Amiri" w:eastAsia="Amiri" w:cs="Amiri"/>
          <w:color w:val="111111"/>
          <w:sz w:val="28"/>
          <w:sz w:val="28"/>
          <w:szCs w:val="28"/>
          <w:rtl w:val="true"/>
          <w:lang w:bidi="ar-SA"/>
        </w:rPr>
        <w:t>اما منظور آنان هم جز رضاي خدا نبود،</w:t>
      </w:r>
    </w:p>
    <w:p>
      <w:pPr>
        <w:pStyle w:val="BookText"/>
        <w:rPr/>
      </w:pPr>
      <w:r>
        <w:rPr>
          <w:rFonts w:ascii="Amiri" w:hAnsi="Amiri" w:eastAsia="Amiri" w:cs="Amiri"/>
          <w:color w:val="111111"/>
          <w:sz w:val="28"/>
          <w:sz w:val="28"/>
          <w:szCs w:val="28"/>
          <w:rtl w:val="true"/>
          <w:lang w:bidi="ar-SA"/>
        </w:rPr>
        <w:t>اما آنطور كه بايد رعايت آن رهبانيت را نكردند،</w:t>
      </w:r>
    </w:p>
    <w:p>
      <w:pPr>
        <w:pStyle w:val="BookText"/>
        <w:rPr/>
      </w:pPr>
      <w:r>
        <w:rPr>
          <w:rFonts w:ascii="Amiri" w:hAnsi="Amiri" w:eastAsia="Amiri" w:cs="Amiri"/>
          <w:color w:val="111111"/>
          <w:sz w:val="28"/>
          <w:sz w:val="28"/>
          <w:szCs w:val="28"/>
          <w:rtl w:val="true"/>
          <w:lang w:bidi="ar-SA"/>
        </w:rPr>
        <w:t>و در نتيجه به كساني كه از ايشان ايمان آورده بودند، اجرشان را داديم،</w:t>
      </w:r>
    </w:p>
    <w:p>
      <w:pPr>
        <w:pStyle w:val="BookText"/>
        <w:rPr/>
      </w:pPr>
      <w:r>
        <w:rPr>
          <w:rFonts w:ascii="Amiri" w:hAnsi="Amiri" w:eastAsia="Amiri" w:cs="Amiri"/>
          <w:color w:val="111111"/>
          <w:sz w:val="28"/>
          <w:sz w:val="28"/>
          <w:szCs w:val="28"/>
          <w:rtl w:val="true"/>
          <w:lang w:bidi="ar-SA"/>
        </w:rPr>
        <w:t>و بسياري از ايشان فاسق شدند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ظاهراً مراد به قرار دادن رأفت و رحمت در دلهاي پيروان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خدا آنان را موفق به رأفت و رحمت در بين خود كرده است، و در نتيجه بر پاية كمك به يكديگر و مسالمت زندگي مي كردند، همچنانكه ياران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اين خصلت ستوده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رُحَمآءُ بَينَهُم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مسيحيان را بدعتي از پيش خود ساخته مي شمارد،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مسيح از پيش خود رهبانيتي بدعت نهادند،</w:t>
      </w:r>
    </w:p>
    <w:p>
      <w:pPr>
        <w:pStyle w:val="BookText"/>
        <w:rPr/>
      </w:pPr>
      <w:r>
        <w:rPr>
          <w:rFonts w:ascii="Amiri" w:hAnsi="Amiri" w:eastAsia="Amiri" w:cs="Amiri"/>
          <w:color w:val="111111"/>
          <w:sz w:val="28"/>
          <w:sz w:val="28"/>
          <w:szCs w:val="28"/>
          <w:rtl w:val="true"/>
          <w:lang w:bidi="ar-SA"/>
        </w:rPr>
        <w:t>كه ما آن را براي آنان تشريع نكرده بوديم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خشيت و ترس است، كه عرفاً اطلاق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به اينكه كسي رابطه خود را از مردم قطع كند و يكسره به عبادت خدا بپردازد، و انگيزه اش بر اين خشيت از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اين است كه انسان چيزي را جزو دين كند كه جزو دين نباشد، و سنت و يا عملي را باب كند كه در هيچ ديني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ننوشتيم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رساند كه چيزي را جزو دين كرده اند كه خداوند بر آنها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رهبانيت را حفظ كردند؟</w:t>
      </w:r>
    </w:p>
    <w:p>
      <w:pPr>
        <w:pStyle w:val="BookText"/>
        <w:rPr/>
      </w:pPr>
      <w:r>
        <w:rPr>
          <w:rFonts w:ascii="Amiri" w:hAnsi="Amiri" w:eastAsia="Amiri" w:cs="Amiri"/>
          <w:color w:val="111111"/>
          <w:sz w:val="28"/>
          <w:sz w:val="28"/>
          <w:szCs w:val="28"/>
          <w:rtl w:val="true"/>
          <w:lang w:bidi="ar-SA"/>
        </w:rPr>
        <w:t>خداوند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رهبانيت را بر آنان واجب نكرده بوديم، لكن خود آنان براي خشنودي خدا و به دست آوردن رضوان او آن را بر خود واجب كردند، ولي آن طور كه بايد همان رهبانيت خود ساخته را حفظ نكردند، و از حدود آن تجاوز كردند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bookmarkStart w:id="379" w:name="pg12826_110334"/>
    </w:p>
    <w:p>
      <w:pPr>
        <w:pStyle w:val="BookText"/>
        <w:rPr/>
      </w:pPr>
      <w:bookmarkEnd w:id="379"/>
      <w:r>
        <w:rPr>
          <w:rFonts w:ascii="IRNazanin" w:hAnsi="IRNazanin" w:eastAsia="IRNazanin"/>
          <w:color w:val="111111"/>
          <w:sz w:val="28"/>
          <w:sz w:val="28"/>
          <w:szCs w:val="28"/>
          <w:rtl w:val="true"/>
          <w:lang w:bidi="fa-IR"/>
        </w:rPr>
        <w:t xml:space="preserve">در روايات اسلامي دربارة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از مجمع البيان از ابن مسعود، آمده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رديف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بر الاغ بودم، به من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 داني بني اسرائيل مسئلة رهبانيت را از كجا بدعت كردند؟</w:t>
      </w:r>
    </w:p>
    <w:p>
      <w:pPr>
        <w:pStyle w:val="BookText"/>
        <w:rPr/>
      </w:pPr>
      <w:r>
        <w:rPr>
          <w:rFonts w:ascii="IRNazanin" w:hAnsi="IRNazanin" w:eastAsia="IRNazanin"/>
          <w:color w:val="111111"/>
          <w:sz w:val="28"/>
          <w:sz w:val="28"/>
          <w:szCs w:val="28"/>
          <w:rtl w:val="true"/>
          <w:lang w:bidi="fa-IR"/>
        </w:rPr>
        <w:t>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جور بعد از عيسي بر آنان مسلط شدند، و معصيت ها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به خشم آمده و با آنان به جنگ برخاستند، و در آخر شكست خوردند، و اين كار سه نوبت صورت گرفت، و در هر سه نوبت شكست نصيب آنان شد، و در نتيجه از مؤمنين به جز عده اي اندك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مارا بشناسد و ما خود را به آنان نشان دهيم، تا آخرين نفر ما را نابود خواهند كرد، و ديگر احدي باقي نمي ماند كه به سوي دين دعوت كند، پس بيائيد در روي زمين پراكنده و پنهان شويم تا خداي تعالي پيغمبري را كه عيسي وعده اش را داده، مبعوث كند، و منظورشان از آن پيغمبر،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لاجرم متفرق شدند، و به غارهاي كوه ها پناه بردند، و از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آنان متمسك به دين خود شدند، و بعضي ديگر به كلي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رُهبانِيَّةً ابْتَدَعُوها ما كَتَبناها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چيست؟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رسولش بهتر مي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رهبانيت امت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جهاد، نماز، روزه، حج و عمره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تكمله اي بر موضوع تحريفات كليسا و مسيحيت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سيد مهدي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 زير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و مسيحيت </w:t>
      </w:r>
      <w:r>
        <w:rPr>
          <w:rFonts w:eastAsia="Times New Roman" w:cs="Times New Roman" w:ascii="Times New Roman" w:hAnsi="Times New Roman"/>
          <w:color w:val="111111"/>
          <w:sz w:val="28"/>
          <w:szCs w:val="28"/>
          <w:lang w:val="en-US" w:bidi="en-US"/>
        </w:rPr>
        <w:t>The Bible And The Christendom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از جزوة تبليغي منتشره از طرف جامعه انجيلي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Watch Tower Bible And Tract Society of Pennsylvania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درسال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ترجمه و نقل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رجوع شود به تكمله پايان بخش سوم همين كتاب صفحه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4"/>
        <w:numPr>
          <w:ilvl w:val="3"/>
          <w:numId w:val="1"/>
        </w:numPr>
        <w:rPr/>
      </w:pPr>
      <w:bookmarkStart w:id="380" w:name="__RefHeading___Toc2000928_3224264995"/>
      <w:bookmarkStart w:id="381" w:name="_Toc141"/>
      <w:bookmarkEnd w:id="380"/>
      <w:r>
        <w:rPr>
          <w:rtl w:val="true"/>
        </w:rPr>
        <w:t>انجيل و مسيحيت</w:t>
      </w:r>
      <w:bookmarkEnd w:id="3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2" w:name="__RefHeading___Toc2000930_3224264995"/>
      <w:bookmarkStart w:id="383" w:name="_Toc142"/>
      <w:bookmarkEnd w:id="382"/>
      <w:r>
        <w:rPr>
          <w:rtl w:val="true"/>
        </w:rPr>
        <w:t>اشاره</w:t>
      </w:r>
      <w:bookmarkStart w:id="384" w:name="pg12826_110335"/>
      <w:bookmarkEnd w:id="383"/>
    </w:p>
    <w:p>
      <w:pPr>
        <w:pStyle w:val="BookText"/>
        <w:rPr/>
      </w:pPr>
      <w:bookmarkEnd w:id="3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ها انجيل را به عنوان كتاب آسماني قبول ندارند، و استدلال آنها مربوط مي شود به اعمال نادرستي كه ملت هاي پيرو انجيل مرتكب شده اند و مي شوند، و حقا جاي انكار نيست كه ملت هاي مسيحي كه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شوند، بلاها و مصايب زيادي بر جامعة بشريت وارد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به معناي آن است كه در تعاليم انجيل خلاف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به خاطر آن است كه ملت هاي مسيحي و جامعة مسيحيت، به طور كلي، از مدت ها قبل كتاب آسماني خود را كنار گذاشته اند و زندگي خود را برخلاف تعاليم عيسي مسيح تنظيم كرده اند، لذا درست نيست كه ما انجيل را ملامت كنيم و خلاف كاري هاي جامعة مسيحيت را به حساب آن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 كه نشان دهيم مسيحيت اكثر تعليمات انجيل را زير پا گذاشته است، براي مثال چند نمونه از معتقدات آنها را بررسي مي نمائيم</w:t>
      </w:r>
      <w:r>
        <w:rPr>
          <w:rFonts w:eastAsia="IRNazanin" w:cs="IRNazanin"/>
          <w:color w:val="111111"/>
          <w:sz w:val="28"/>
          <w:szCs w:val="28"/>
          <w:rtl w:val="true"/>
          <w:lang w:bidi="fa-IR"/>
        </w:rPr>
        <w:t>:</w:t>
      </w:r>
    </w:p>
    <w:p>
      <w:pPr>
        <w:pStyle w:val="Heading5"/>
        <w:numPr>
          <w:ilvl w:val="4"/>
          <w:numId w:val="1"/>
        </w:numPr>
        <w:rPr/>
      </w:pPr>
      <w:bookmarkStart w:id="385" w:name="__RefHeading___Toc2000932_3224264995"/>
      <w:bookmarkStart w:id="386" w:name="_Toc143"/>
      <w:bookmarkEnd w:id="385"/>
      <w:r>
        <w:rPr/>
        <w:t>1</w:t>
      </w:r>
      <w:r>
        <w:rPr>
          <w:rtl w:val="true"/>
        </w:rPr>
        <w:t xml:space="preserve">- </w:t>
      </w:r>
      <w:r>
        <w:rPr>
          <w:rtl w:val="true"/>
        </w:rPr>
        <w:t>تثليث</w:t>
      </w:r>
      <w:bookmarkEnd w:id="386"/>
    </w:p>
    <w:p>
      <w:pPr>
        <w:pStyle w:val="BookText"/>
        <w:rPr/>
      </w:pPr>
      <w:r>
        <w:rPr>
          <w:rFonts w:ascii="IRNazanin" w:hAnsi="IRNazanin" w:eastAsia="IRNazanin"/>
          <w:color w:val="111111"/>
          <w:sz w:val="28"/>
          <w:sz w:val="28"/>
          <w:szCs w:val="28"/>
          <w:rtl w:val="true"/>
          <w:lang w:bidi="fa-IR"/>
        </w:rPr>
        <w:t xml:space="preserve">اساسي ترين دكترين كليسا و مسيحيت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درنظر بگيريم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دكترين تثليت، خدا از سه تن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سه باهم در يك عرض و باهم به طور ابدي مشترك و هر سه در يك خدا داخلند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تئوريسين هاي كليسا و مسيحيت اين دكترين را يك نوع رمز و اسرار مي نامند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رمز باشد، و چه نباشد، سؤال اين است كه آيا چنين چيزي را انجيل ياد داده است؟ ما مشاهده مي كنيم كه عيسي در يكي از تعليمات خود به مناسبتي فرموده</w:t>
      </w:r>
      <w:r>
        <w:rPr>
          <w:rFonts w:eastAsia="IRNazanin" w:cs="IRNazanin"/>
          <w:color w:val="111111"/>
          <w:sz w:val="28"/>
          <w:szCs w:val="28"/>
          <w:rtl w:val="true"/>
          <w:lang w:bidi="fa-IR"/>
        </w:rPr>
        <w:t>:</w:t>
      </w:r>
      <w:bookmarkStart w:id="387" w:name="pg12826_110336"/>
    </w:p>
    <w:p>
      <w:pPr>
        <w:pStyle w:val="BookText"/>
        <w:rPr/>
      </w:pPr>
      <w:bookmarkEnd w:id="3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از آن است كه من هستم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انجيل يوحنا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مناسبت ديگر حواري پولس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رأس همة انسان ها مسيح است، و رأس همة زن ها مرد، و در رأس مسيح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كورينتيانس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گفتار هيچ جائي براي برابر بودن مسيح با خدا باقي نمي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يك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كلي در نوشته هاي مقدس عبري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نوشته هاي مقدس يوناني،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در واقع مي توان گفت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جاي انجيل و تورات هرگز وجود نداشته است</w:t>
      </w:r>
      <w:r>
        <w:rPr>
          <w:rFonts w:eastAsia="IRNazanin" w:cs="IRNazanin"/>
          <w:color w:val="111111"/>
          <w:sz w:val="28"/>
          <w:szCs w:val="28"/>
          <w:rtl w:val="true"/>
          <w:lang w:bidi="fa-IR"/>
        </w:rPr>
        <w:t>.</w:t>
      </w:r>
    </w:p>
    <w:p>
      <w:pPr>
        <w:pStyle w:val="Heading5"/>
        <w:numPr>
          <w:ilvl w:val="4"/>
          <w:numId w:val="1"/>
        </w:numPr>
        <w:rPr/>
      </w:pPr>
      <w:bookmarkStart w:id="388" w:name="__RefHeading___Toc2000934_3224264995"/>
      <w:bookmarkStart w:id="389" w:name="_Toc144"/>
      <w:bookmarkEnd w:id="388"/>
      <w:r>
        <w:rPr/>
        <w:t>2</w:t>
      </w:r>
      <w:r>
        <w:rPr>
          <w:rtl w:val="true"/>
        </w:rPr>
        <w:t xml:space="preserve">- </w:t>
      </w:r>
      <w:r>
        <w:rPr>
          <w:rtl w:val="true"/>
        </w:rPr>
        <w:t>علامت صليب</w:t>
      </w:r>
      <w:bookmarkEnd w:id="389"/>
    </w:p>
    <w:p>
      <w:pPr>
        <w:pStyle w:val="BookText"/>
        <w:rPr/>
      </w:pPr>
      <w:r>
        <w:rPr>
          <w:rFonts w:ascii="IRNazanin" w:hAnsi="IRNazanin" w:eastAsia="IRNazanin"/>
          <w:color w:val="111111"/>
          <w:sz w:val="28"/>
          <w:sz w:val="28"/>
          <w:szCs w:val="28"/>
          <w:rtl w:val="true"/>
          <w:lang w:bidi="fa-IR"/>
        </w:rPr>
        <w:t>يكي ديگر از تعاليم كليسا و مسيحيت را در نظر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برجسته ترين علامت مسيحيت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صليب بدان جهت علامت و سمبول مسيحيت شده كه كليسا تعليم داده مسيح در روي صليب مرده، و او را به صليب كشيده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نظر اعضاي كليساهاي مسيحي حتي در مراسم رسمي مذهبي خود در برابر صليب تعظيم و كرنش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واقعاً اين احترام و تعظيم را انجيل آموخته است؟</w:t>
      </w:r>
    </w:p>
    <w:p>
      <w:pPr>
        <w:pStyle w:val="BookText"/>
        <w:rPr/>
      </w:pPr>
      <w:r>
        <w:rPr>
          <w:rFonts w:ascii="IRNazanin" w:hAnsi="IRNazanin" w:eastAsia="IRNazanin"/>
          <w:color w:val="111111"/>
          <w:sz w:val="28"/>
          <w:sz w:val="28"/>
          <w:szCs w:val="28"/>
          <w:rtl w:val="true"/>
          <w:lang w:bidi="fa-IR"/>
        </w:rPr>
        <w:t xml:space="preserve">مطلقاً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اينكه اصلاً مسيح در روي چيزي به شكل صليب كه متداول در كليساهاست،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نوشتجات انجيل گوياست كه مسيح روي يك درخت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گويند عيسي را از چوبي كه در زبان قديم يوناني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استاروس</w:t>
      </w:r>
      <w:r>
        <w:rPr>
          <w:rFonts w:eastAsia="Times New Roman" w:cs="Times New Roman" w:ascii="Times New Roman" w:hAnsi="Times New Roman"/>
          <w:color w:val="111111"/>
          <w:sz w:val="28"/>
          <w:szCs w:val="28"/>
          <w:lang w:val="en-US" w:bidi="en-US"/>
        </w:rPr>
        <w:t>Stauros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مي ناميدند، به دار آويخته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كتب معتبر 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يونان باستان اين كلمه را به عنوان يك تيرك يا يك قطعه الوار ساده و معمولي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يونان، كلاً معني و استعمال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بوده است، و هرگز به معناي اين مصرف نشده كه دو تا چوب را به شكل صليب به هم ميخكوب كرده باشند، بلكه همواره به معناي يك قطعه الوار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اينكه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زولون </w:t>
      </w:r>
      <w:r>
        <w:rPr>
          <w:rFonts w:eastAsia="Times New Roman" w:cs="Times New Roman" w:ascii="Times New Roman" w:hAnsi="Times New Roman"/>
          <w:color w:val="111111"/>
          <w:sz w:val="28"/>
          <w:szCs w:val="28"/>
          <w:lang w:val="en-US" w:bidi="en-US"/>
        </w:rPr>
        <w:t>Xulon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زيلون </w:t>
      </w:r>
      <w:r>
        <w:rPr>
          <w:rFonts w:eastAsia="Times New Roman" w:cs="Times New Roman" w:ascii="Times New Roman" w:hAnsi="Times New Roman"/>
          <w:color w:val="111111"/>
          <w:sz w:val="28"/>
          <w:szCs w:val="28"/>
          <w:lang w:val="en-US" w:bidi="en-US"/>
        </w:rPr>
        <w:t>Xylon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معناي چوب و تيرك</w:t>
      </w:r>
      <w:bookmarkStart w:id="390" w:name="pg12826_110337"/>
    </w:p>
    <w:p>
      <w:pPr>
        <w:pStyle w:val="BookText"/>
        <w:rPr/>
      </w:pPr>
      <w:bookmarkEnd w:id="390"/>
      <w:r>
        <w:rPr>
          <w:rFonts w:ascii="IRNazanin" w:hAnsi="IRNazanin" w:eastAsia="IRNazanin"/>
          <w:color w:val="111111"/>
          <w:sz w:val="28"/>
          <w:sz w:val="28"/>
          <w:szCs w:val="28"/>
          <w:rtl w:val="true"/>
          <w:lang w:bidi="fa-IR"/>
        </w:rPr>
        <w:t>در رابطه با مرگ عيسي به كار رفته، نشان مي دهد كه عيسي مسيح در روي يك تيرك يا الوار مستقيم مرده، و هرگز روي دو چوب به هم دوخته شدة به شكل صليب جان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تكملة انجيل كشيشان يا كتاب روحانيون</w:t>
      </w:r>
      <w:r>
        <w:rPr>
          <w:rFonts w:eastAsia="Times New Roman" w:cs="Times New Roman" w:ascii="Times New Roman" w:hAnsi="Times New Roman"/>
          <w:color w:val="111111"/>
          <w:sz w:val="28"/>
          <w:szCs w:val="28"/>
          <w:lang w:val="en-US" w:bidi="en-US"/>
        </w:rPr>
        <w:t>The Companion Bible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فرض كنيم كه مسيح روي صليب مرده، آيا نوع استفاده اي كه كليسا و جامعة مسيحيت از آن مي كنند، منطقي است؟</w:t>
      </w:r>
    </w:p>
    <w:p>
      <w:pPr>
        <w:pStyle w:val="BookText"/>
        <w:rPr/>
      </w:pPr>
      <w:r>
        <w:rPr>
          <w:rFonts w:ascii="IRNazanin" w:hAnsi="IRNazanin" w:eastAsia="IRNazanin"/>
          <w:color w:val="111111"/>
          <w:sz w:val="28"/>
          <w:sz w:val="28"/>
          <w:szCs w:val="28"/>
          <w:rtl w:val="true"/>
          <w:lang w:bidi="fa-IR"/>
        </w:rPr>
        <w:t xml:space="preserve">اگر شما يك فرد را كه بسيار دوست داريد، بكشند، واقعاً دشنه يا خنجري را كه او را دريده پرستش و ستايش مي كنيد؟ مسلما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از آن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مگر انجيل به ما تعليم نداده كه غير از خداي متعال هيچ چيز و هيچ كس را پرستش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يوحناي حواري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بت ها و بت پرستي زنهار داريد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انجيل يوحنا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كليسا و مسيحيت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بت پرستي راه نينداخته اند ؟</w:t>
      </w:r>
      <w:r>
        <w:rPr>
          <w:rFonts w:eastAsia="IRNazanin" w:cs="IRNazanin"/>
          <w:color w:val="111111"/>
          <w:sz w:val="28"/>
          <w:szCs w:val="28"/>
          <w:rtl w:val="true"/>
          <w:lang w:bidi="fa-IR"/>
        </w:rPr>
        <w:t>!!</w:t>
      </w:r>
    </w:p>
    <w:p>
      <w:pPr>
        <w:pStyle w:val="Heading5"/>
        <w:numPr>
          <w:ilvl w:val="4"/>
          <w:numId w:val="1"/>
        </w:numPr>
        <w:rPr/>
      </w:pPr>
      <w:bookmarkStart w:id="391" w:name="__RefHeading___Toc2000936_3224264995"/>
      <w:bookmarkStart w:id="392" w:name="_Toc145"/>
      <w:bookmarkEnd w:id="391"/>
      <w:r>
        <w:rPr/>
        <w:t>3</w:t>
      </w:r>
      <w:r>
        <w:rPr>
          <w:rtl w:val="true"/>
        </w:rPr>
        <w:t xml:space="preserve">- </w:t>
      </w:r>
      <w:r>
        <w:rPr>
          <w:rtl w:val="true"/>
        </w:rPr>
        <w:t>پرستش مريم، و ساير معتقدات كليسا</w:t>
      </w:r>
      <w:bookmarkEnd w:id="392"/>
    </w:p>
    <w:p>
      <w:pPr>
        <w:pStyle w:val="BookText"/>
        <w:rPr/>
      </w:pPr>
      <w:r>
        <w:rPr>
          <w:rFonts w:ascii="IRNazanin" w:hAnsi="IRNazanin" w:eastAsia="IRNazanin"/>
          <w:color w:val="111111"/>
          <w:sz w:val="28"/>
          <w:sz w:val="28"/>
          <w:szCs w:val="28"/>
          <w:rtl w:val="true"/>
          <w:lang w:bidi="fa-IR"/>
        </w:rPr>
        <w:t>خيلي ديگر از دكترين ها و معتقدات كليسا و جامعة مسيحيت را مي توان قيد كرد كه روح مسيح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ارواح خبيثه و عذاب جاودانه آنها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ايستر </w:t>
      </w:r>
      <w:r>
        <w:rPr>
          <w:rFonts w:eastAsia="Times New Roman" w:cs="Times New Roman" w:ascii="Times New Roman" w:hAnsi="Times New Roman"/>
          <w:color w:val="111111"/>
          <w:sz w:val="28"/>
          <w:szCs w:val="28"/>
          <w:lang w:val="en-US" w:bidi="en-US"/>
        </w:rPr>
        <w:t>Easter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كريسمس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همگي يادگار دوران جاهليت و بت پرستي است، و نشان مي دهد كه مراسم مذهبي كليسا و جامعة مسيحيت هيچ نوع تطابق و همآهنگي با كتاب آسماني خود انجيل ندارند </w:t>
      </w:r>
      <w:r>
        <w:rPr>
          <w:rFonts w:eastAsia="IRNazanin" w:cs="IRNazanin"/>
          <w:color w:val="111111"/>
          <w:sz w:val="28"/>
          <w:szCs w:val="28"/>
          <w:rtl w:val="true"/>
          <w:lang w:bidi="fa-IR"/>
        </w:rPr>
        <w:t>!</w:t>
      </w:r>
    </w:p>
    <w:p>
      <w:pPr>
        <w:pStyle w:val="Heading5"/>
        <w:numPr>
          <w:ilvl w:val="4"/>
          <w:numId w:val="1"/>
        </w:numPr>
        <w:rPr/>
      </w:pPr>
      <w:bookmarkStart w:id="393" w:name="__RefHeading___Toc2000938_3224264995"/>
      <w:bookmarkStart w:id="394" w:name="_Toc146"/>
      <w:bookmarkEnd w:id="393"/>
      <w:r>
        <w:rPr/>
        <w:t>4</w:t>
      </w:r>
      <w:r>
        <w:rPr>
          <w:rtl w:val="true"/>
        </w:rPr>
        <w:t xml:space="preserve">- </w:t>
      </w:r>
      <w:r>
        <w:rPr>
          <w:rtl w:val="true"/>
        </w:rPr>
        <w:t>سرزنش مسيح از مسيحيت</w:t>
      </w:r>
      <w:bookmarkEnd w:id="394"/>
    </w:p>
    <w:p>
      <w:pPr>
        <w:pStyle w:val="BookText"/>
        <w:rPr/>
      </w:pPr>
      <w:r>
        <w:rPr>
          <w:rFonts w:ascii="IRNazanin" w:hAnsi="IRNazanin" w:eastAsia="IRNazanin"/>
          <w:color w:val="111111"/>
          <w:sz w:val="28"/>
          <w:sz w:val="28"/>
          <w:szCs w:val="28"/>
          <w:rtl w:val="true"/>
          <w:lang w:bidi="fa-IR"/>
        </w:rPr>
        <w:t>آيا تعجبي ندارد كه خدا اجازه مي دهد چنين اعمالي انجام شود؟ نه، زيرا عيسي خود چنين اعمالي را پيشگوئي كرده است، آنجا كه به يهود زمان خود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كسي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آنكه فرامين الهي را اطاعت كند و عمل نمايد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ها آن روز به من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بــه نام تو پيشگوئي نمي كرديم؟ آيا به نام تو شياطين</w:t>
      </w:r>
      <w:bookmarkStart w:id="395" w:name="pg12826_110338"/>
    </w:p>
    <w:p>
      <w:pPr>
        <w:pStyle w:val="BookText"/>
        <w:rPr/>
      </w:pPr>
      <w:bookmarkEnd w:id="395"/>
      <w:r>
        <w:rPr>
          <w:rFonts w:ascii="IRNazanin" w:hAnsi="IRNazanin" w:eastAsia="IRNazanin"/>
          <w:color w:val="111111"/>
          <w:sz w:val="28"/>
          <w:sz w:val="28"/>
          <w:szCs w:val="28"/>
          <w:rtl w:val="true"/>
          <w:lang w:bidi="fa-IR"/>
        </w:rPr>
        <w:t>را دفع نمي كرديم؟ و كارهاي فوق العاده به نام تو انجام نمي داديم؟ من همانجا به آنها خواهم گفت كه من هرگز شما ها را نمي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عملة خلافكاران بوديد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انجيل متي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مسيحيت و كليسا كه ادعاي پيروي مسيح را دارند چه خلافكاريهاي عظيمي را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آنها را به سر خودشان رها كرده است</w:t>
      </w:r>
      <w:r>
        <w:rPr>
          <w:rFonts w:eastAsia="IRNazanin" w:cs="IRNazanin"/>
          <w:color w:val="111111"/>
          <w:sz w:val="28"/>
          <w:szCs w:val="28"/>
          <w:rtl w:val="true"/>
          <w:lang w:bidi="fa-IR"/>
        </w:rPr>
        <w:t>! »</w:t>
      </w:r>
    </w:p>
    <w:p>
      <w:pPr>
        <w:pStyle w:val="Heading3"/>
        <w:numPr>
          <w:ilvl w:val="2"/>
          <w:numId w:val="1"/>
        </w:numPr>
        <w:rPr/>
      </w:pPr>
      <w:bookmarkStart w:id="396" w:name="__RefHeading___Toc2000940_3224264995"/>
      <w:bookmarkStart w:id="397" w:name="_Toc147"/>
      <w:bookmarkEnd w:id="396"/>
      <w:r>
        <w:rPr>
          <w:rtl w:val="true"/>
        </w:rPr>
        <w:t xml:space="preserve">اعتقادات شرك آميز مسيحيت </w:t>
      </w:r>
      <w:r>
        <w:rPr/>
        <w:t>2</w:t>
      </w:r>
      <w:r>
        <w:rPr>
          <w:rtl w:val="true"/>
        </w:rPr>
        <w:t xml:space="preserve">- </w:t>
      </w:r>
      <w:r>
        <w:rPr>
          <w:rtl w:val="true"/>
        </w:rPr>
        <w:t>نظريه فـدا</w:t>
      </w:r>
      <w:bookmarkEnd w:id="3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2000942_3224264995"/>
      <w:bookmarkStart w:id="399" w:name="_Toc148"/>
      <w:bookmarkEnd w:id="398"/>
      <w:r>
        <w:rPr>
          <w:rtl w:val="true"/>
        </w:rPr>
        <w:t>اشاره</w:t>
      </w:r>
      <w:bookmarkStart w:id="400" w:name="pg12826_110339"/>
      <w:bookmarkEnd w:id="399"/>
    </w:p>
    <w:p>
      <w:pPr>
        <w:pStyle w:val="BookText"/>
        <w:rPr/>
      </w:pPr>
      <w:bookmarkEnd w:id="400"/>
      <w:r>
        <w:rPr>
          <w:rStyle w:val="FootnoteAnchor"/>
          <w:rtl w:val="true"/>
        </w:rPr>
        <w:footnoteReference w:id="70"/>
      </w:r>
    </w:p>
    <w:p>
      <w:pPr>
        <w:pStyle w:val="Heading4"/>
        <w:numPr>
          <w:ilvl w:val="3"/>
          <w:numId w:val="1"/>
        </w:numPr>
        <w:rPr/>
      </w:pPr>
      <w:bookmarkStart w:id="401" w:name="__RefHeading___Toc2000944_3224264995"/>
      <w:bookmarkStart w:id="402" w:name="_Toc149"/>
      <w:bookmarkEnd w:id="401"/>
      <w:r>
        <w:rPr>
          <w:rtl w:val="true"/>
        </w:rPr>
        <w:t>سابقه فدائي شدن نزد ملل باستاني</w:t>
      </w:r>
      <w:bookmarkEnd w:id="402"/>
    </w:p>
    <w:p>
      <w:pPr>
        <w:pStyle w:val="BookText"/>
        <w:rPr/>
      </w:pPr>
      <w:r>
        <w:rPr>
          <w:rFonts w:ascii="IRNazanin" w:hAnsi="IRNazanin" w:eastAsia="IRNazanin"/>
          <w:color w:val="111111"/>
          <w:sz w:val="28"/>
          <w:sz w:val="28"/>
          <w:szCs w:val="28"/>
          <w:rtl w:val="true"/>
          <w:lang w:bidi="fa-IR"/>
        </w:rPr>
        <w:t>عقيدة نزول لاهوت در لباس ناسوت و تحمل نمودن صلب و عذاب چوبه دار و فدائي مردم شدن، در اديان بت پرست قديم هندو و بودائي رايج بوده و مردم دنياي آن روز پيش از آنكه دعوت مسيحيت به گوششان بخورد، خود با همين عقايد سروكار داشته و پايبند آنان بوده اند</w:t>
      </w:r>
      <w:r>
        <w:rPr>
          <w:rFonts w:eastAsia="IRNazanin" w:cs="IRNazanin"/>
          <w:color w:val="111111"/>
          <w:sz w:val="28"/>
          <w:szCs w:val="28"/>
          <w:rtl w:val="true"/>
          <w:lang w:bidi="fa-IR"/>
        </w:rPr>
        <w:t>.</w:t>
      </w:r>
    </w:p>
    <w:p>
      <w:pPr>
        <w:pStyle w:val="Heading4"/>
        <w:numPr>
          <w:ilvl w:val="3"/>
          <w:numId w:val="1"/>
        </w:numPr>
        <w:rPr/>
      </w:pPr>
      <w:bookmarkStart w:id="403" w:name="__RefHeading___Toc2000946_3224264995"/>
      <w:bookmarkStart w:id="404" w:name="_Toc150"/>
      <w:bookmarkEnd w:id="403"/>
      <w:r>
        <w:rPr>
          <w:rtl w:val="true"/>
        </w:rPr>
        <w:t>سابقه فدائي شدن نزد هندو ها</w:t>
      </w:r>
      <w:bookmarkEnd w:id="404"/>
    </w:p>
    <w:p>
      <w:pPr>
        <w:pStyle w:val="BookText"/>
        <w:rPr/>
      </w:pPr>
      <w:r>
        <w:rPr>
          <w:rFonts w:ascii="IRNazanin" w:hAnsi="IRNazanin" w:eastAsia="IRNazanin"/>
          <w:color w:val="111111"/>
          <w:sz w:val="28"/>
          <w:sz w:val="28"/>
          <w:szCs w:val="28"/>
          <w:rtl w:val="true"/>
          <w:lang w:bidi="fa-IR"/>
        </w:rPr>
        <w:t>آقاي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خرافـــــات تورات و نظاير آن از اديان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موضوع نجات يافتن از گناهان به واسطة فدائي شدن يكي از خدايان، نزد هندو هاي بت پرست و غير آنان، سابقة طولاني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هندوها عقيده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فرزندي است كه براي خلاص كردن زمين از سنگيني حمل و بار خود به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دادن قرباني آدمي را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حالي كه به چوبه دار است از روي كتب هندو ها چنين توضيح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دو پايش سوراخ شده، و روي پيراهنش شكل قلب يك انسان آويزان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ديگري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كه با تاج طلائي وي را به دار زدند</w:t>
      </w:r>
      <w:r>
        <w:rPr>
          <w:rFonts w:eastAsia="IRNazanin" w:cs="IRNazanin"/>
          <w:color w:val="111111"/>
          <w:sz w:val="28"/>
          <w:szCs w:val="28"/>
          <w:rtl w:val="true"/>
          <w:lang w:bidi="fa-IR"/>
        </w:rPr>
        <w:t>.</w:t>
      </w:r>
      <w:bookmarkStart w:id="405" w:name="pg12826_110340"/>
    </w:p>
    <w:p>
      <w:pPr>
        <w:pStyle w:val="BookText"/>
        <w:rPr/>
      </w:pPr>
      <w:bookmarkEnd w:id="405"/>
      <w:r>
        <w:rPr>
          <w:rFonts w:ascii="Amiri" w:hAnsi="Amiri" w:eastAsia="Amiri" w:cs="Amiri"/>
          <w:color w:val="111111"/>
          <w:sz w:val="28"/>
          <w:sz w:val="28"/>
          <w:szCs w:val="28"/>
          <w:rtl w:val="true"/>
          <w:lang w:bidi="ar-SA"/>
        </w:rPr>
        <w:t>مسيحيان نيز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مسيح را به دار زدند بر سرش تاجي از خار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فرد اروپائي كه داخل بلاد تبت و نپال شد نقل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 مورد پرستش آنان است، با تن دادن به دار و ميخ هاي آهنين بشر را از گناهان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مصلوب روي چوبة دار اين طور ترسيم شده است كه شكل دو چوب متقاطع كه دو ضلع عرضي آن متساوي و دو ضلع طولي اش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ضلع كوتاه طرف بالا رسم شده است</w:t>
      </w:r>
      <w:r>
        <w:rPr>
          <w:rFonts w:eastAsia="IRNazanin" w:cs="IRNazanin"/>
          <w:color w:val="111111"/>
          <w:sz w:val="28"/>
          <w:szCs w:val="28"/>
          <w:rtl w:val="true"/>
          <w:lang w:bidi="fa-IR"/>
        </w:rPr>
        <w:t>....»</w:t>
      </w:r>
    </w:p>
    <w:p>
      <w:pPr>
        <w:pStyle w:val="Heading4"/>
        <w:numPr>
          <w:ilvl w:val="3"/>
          <w:numId w:val="1"/>
        </w:numPr>
        <w:rPr/>
      </w:pPr>
      <w:bookmarkStart w:id="406" w:name="__RefHeading___Toc2000948_3224264995"/>
      <w:bookmarkStart w:id="407" w:name="_Toc151"/>
      <w:bookmarkEnd w:id="406"/>
      <w:r>
        <w:rPr>
          <w:rtl w:val="true"/>
        </w:rPr>
        <w:t>سابقه فدائي شدن نزد بودائي ها</w:t>
      </w:r>
      <w:bookmarkEnd w:id="407"/>
    </w:p>
    <w:p>
      <w:pPr>
        <w:pStyle w:val="BookText"/>
        <w:rPr/>
      </w:pPr>
      <w:r>
        <w:rPr>
          <w:rFonts w:ascii="IRNazanin" w:hAnsi="IRNazanin" w:eastAsia="IRNazanin"/>
          <w:color w:val="111111"/>
          <w:sz w:val="28"/>
          <w:sz w:val="28"/>
          <w:szCs w:val="28"/>
          <w:rtl w:val="true"/>
          <w:lang w:bidi="fa-IR"/>
        </w:rPr>
        <w:t>اما آنچه از بودائيان راجع به بودا رسيده از هر جهت انطباق كلي با گفته هاي مسيحيان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فرط شباهت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و به او مولود يگانه و نجات بخش جهان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انسان كامل و خداي كاملي مي دانند كه براي كفارة گناهان بشر و نجات دادن آنان از عواقب وخيم معاصي، لباس ناسوت پوشيده و قرباني و فدائي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فدائي مردم شد تا خلايق را وارث ملكوت آسمانها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بالا از كتب نويسندگان اروپائي مانند 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آداب سنسكريته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اندك و خلاصه اي از عقيدة نزول لاهوت در لباس ناسوت و تحمل نمودن صلب و عذاب چوبه دار و فدائي مردم شدن، در عقايد اديان قديم كه مردم دنياي آن روز با آن سروكار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مسيحي هم با عقايد قلبي مردم سازش كرد، و در هر نقطه اي كه دعوت كنندگانش قدم نهادند، به سرعت پيشروي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 حق مطلب جز اين است كه مبلغين اوليه مسيحيت، اصول مسيحيت را گرفته و در قالب عقايد بت پرستي قديم ريختند، تا بدان وسيله قلوب مردم را جلب كرده، و دعوت و تبليغ خود را به نتيجه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چيزي كه همين مطلب را تأئيد مي كند، كلماتي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دربارة طعن زدن به حكمت حكما و فلاسفه وارد كرده و مردم را از طرق استدلال عقلي منزجر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صريحاً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بلاهت و ناداني ابله را بر خرد عاقل ترجيح مي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ناشي شدن اين قبيل سخنان از مبلغين مسيحيت، تنها براي آن</w:t>
      </w:r>
      <w:bookmarkStart w:id="408" w:name="pg12826_110341"/>
    </w:p>
    <w:p>
      <w:pPr>
        <w:pStyle w:val="BookText"/>
        <w:rPr/>
      </w:pPr>
      <w:bookmarkEnd w:id="408"/>
      <w:r>
        <w:rPr>
          <w:rFonts w:ascii="IRNazanin" w:hAnsi="IRNazanin" w:eastAsia="IRNazanin"/>
          <w:color w:val="111111"/>
          <w:sz w:val="28"/>
          <w:sz w:val="28"/>
          <w:szCs w:val="28"/>
          <w:rtl w:val="true"/>
          <w:lang w:bidi="fa-IR"/>
        </w:rPr>
        <w:t xml:space="preserve">بود كه جلوي مكتب هاي عقلي و استدلالي را كه با عقايدي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تثليث وحدت، ملازمت خطيئه با انسان، و تحمل صلب و فدائي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كامل داشت،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اساس تبليغات خود را روي مكاشفه و امتلاء و پر شدن از روح القدس نهاده، و راه استدلال هاي عقلي را بستند</w:t>
      </w:r>
      <w:r>
        <w:rPr>
          <w:rFonts w:eastAsia="IRNazanin" w:cs="IRNazanin"/>
          <w:color w:val="111111"/>
          <w:sz w:val="28"/>
          <w:szCs w:val="28"/>
          <w:rtl w:val="true"/>
          <w:lang w:bidi="fa-IR"/>
        </w:rPr>
        <w:t>!</w:t>
      </w:r>
      <w:r>
        <w:rPr>
          <w:rStyle w:val="FootnoteAnchor"/>
          <w:rtl w:val="true"/>
        </w:rPr>
        <w:footnoteReference w:id="71"/>
      </w:r>
    </w:p>
    <w:p>
      <w:pPr>
        <w:pStyle w:val="BookText"/>
        <w:rPr/>
      </w:pPr>
      <w:r>
        <w:rPr>
          <w:rStyle w:val="FootnoteAnchor"/>
          <w:rtl w:val="true"/>
        </w:rPr>
        <w:footnoteReference w:id="72"/>
      </w:r>
    </w:p>
    <w:p>
      <w:pPr>
        <w:pStyle w:val="Heading4"/>
        <w:numPr>
          <w:ilvl w:val="3"/>
          <w:numId w:val="1"/>
        </w:numPr>
        <w:rPr/>
      </w:pPr>
      <w:bookmarkStart w:id="409" w:name="__RefHeading___Toc2000950_3224264995"/>
      <w:bookmarkStart w:id="410" w:name="_Toc152"/>
      <w:bookmarkEnd w:id="409"/>
      <w:r>
        <w:rPr>
          <w:rtl w:val="true"/>
        </w:rPr>
        <w:t>نظريه فــدا</w:t>
      </w:r>
      <w:bookmarkEnd w:id="410"/>
    </w:p>
    <w:p>
      <w:pPr>
        <w:pStyle w:val="BookText"/>
        <w:rPr/>
      </w:pPr>
      <w:r>
        <w:rPr>
          <w:rFonts w:ascii="IRNazanin" w:hAnsi="IRNazanin" w:eastAsia="IRNazanin"/>
          <w:color w:val="111111"/>
          <w:sz w:val="28"/>
          <w:sz w:val="28"/>
          <w:szCs w:val="28"/>
          <w:rtl w:val="true"/>
          <w:lang w:bidi="fa-IR"/>
        </w:rPr>
        <w:t>مسيحيان چنان گمان دارند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شريف خود را فداي آنان كرده و در دستگاه الهي نسبت به آنان 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لذا به او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دهند و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 چون در بهشت از درخت نهي شده خورد، گناه دامنگير او شد، و پس از او دامنگير فرزندانش گرديد، و روشن است كه پاداش گناه عقاب اخروي و هلاكت ابدي خواهد بود كه هيچ گونه خلاصي از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خداي متعال همچنانكه عادل است، صفت رحمت هم دارد، اشكال عجيبي پيش آمد كه قابل حل نبود، زيرا اگر خداوند آدم و ذريه اش را به واسطة گناهشان عقوبت كند، منافات با رحمتي داشت كه براي آن رحمت، ايشان را آفريده است، و اگر از آنان درگذرد، آن هم منافات با عدالتش داشت، زيرا مقتضاي عدل آن است كه شخص مجرم و خطاكار را در مقابل جرم و خطايش عقوبت كند، چنانكه نسبت به شخص نيكوكار و مطيع مقتضاي عدل، پاداش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خدا به جاي خود باقي بود تا اينكه به بركت مسيح آن را حل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آنان اين است كه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مسيح را كه پسر خدا و نفس خداست، در رحم يكي از فرزندان آدم كه حضرت مريم باشد داخل نمود، و مسيح مانند ساير افراد انسان از مريم متولد شد، و بدين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كامل است، زيرا كه فرزند انسان بود و هم خداي كامل است، چون</w:t>
      </w:r>
      <w:bookmarkStart w:id="411" w:name="pg12826_110342"/>
    </w:p>
    <w:p>
      <w:pPr>
        <w:pStyle w:val="BookText"/>
        <w:rPr/>
      </w:pPr>
      <w:bookmarkEnd w:id="411"/>
      <w:r>
        <w:rPr>
          <w:rFonts w:ascii="IRNazanin" w:hAnsi="IRNazanin" w:eastAsia="IRNazanin"/>
          <w:color w:val="111111"/>
          <w:sz w:val="28"/>
          <w:sz w:val="28"/>
          <w:szCs w:val="28"/>
          <w:rtl w:val="true"/>
          <w:lang w:bidi="fa-IR"/>
        </w:rPr>
        <w:t>فرزند خداست، و فرزند خدا نفس خدا و از جميع گناهان مبري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اندك زماني كه در ميان مردم زندگي كرد و مانند آنان مي خورد و مي آشاميد و با آنان تكلم مي كرد، و انس مي گرفت، و در ميان مردم راه مي رفت، دشمنانش تصميم گرفتند كه او را به بدترين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كشتن با كشيدن به صليب و دار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 لعن و دار را با تمام اذيت و عذابي كه همراه داشت، تحمل نمود تا فداي مردم باشد، و آنان را از عقاب اخروي و هلاكت ابدي خلاص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مسيح كفارة گناهان نصاري بلكه كفارة گناهان تمام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نصاري دربارة عيسي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اساس دعوت خود گرفته و آغاز و انجام سخنان خود را همان موضوع قرار مي دهند، چنانكه قرآن شريف اساس دعوت اسلامي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Heading4"/>
        <w:numPr>
          <w:ilvl w:val="3"/>
          <w:numId w:val="1"/>
        </w:numPr>
        <w:rPr/>
      </w:pPr>
      <w:bookmarkStart w:id="412" w:name="__RefHeading___Toc2000952_3224264995"/>
      <w:bookmarkStart w:id="413" w:name="_Toc153"/>
      <w:bookmarkEnd w:id="412"/>
      <w:r>
        <w:rPr>
          <w:rtl w:val="true"/>
        </w:rPr>
        <w:t>رد نظريه فدا بوسيله قرآن</w:t>
      </w:r>
      <w:bookmarkEnd w:id="413"/>
    </w:p>
    <w:p>
      <w:pPr>
        <w:pStyle w:val="BookText"/>
        <w:rPr/>
      </w:pPr>
      <w:r>
        <w:rPr>
          <w:rFonts w:ascii="IRNazanin" w:hAnsi="IRNazanin" w:eastAsia="IRNazanin"/>
          <w:color w:val="111111"/>
          <w:sz w:val="28"/>
          <w:sz w:val="28"/>
          <w:szCs w:val="28"/>
          <w:rtl w:val="true"/>
          <w:lang w:bidi="fa-IR"/>
        </w:rPr>
        <w:t>در مرحله اول، قرآن شريف نظرية مسيحيت را در موضوع گناه آدم از دو جهت رد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آدم در بهشت نهي ارشادي بود و عمل نكردن به آن ضرري كه به آدم زد از بهشت خارج شد و راحتي قرب الهي و خشنودي مقام رضايت را از دست داد، نه اينكه آدم مرتكب معصيت ناشي از امر الهي شود و مستوجب عقاب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آدم از انبياء الهي بود و قرآن شريف ساحت آنان را از ارتــكاب نافرماني خـــدا منزه 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مرحلة دوم، قرآن نظرات آنان 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ملازم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مي كند و مي فرمايد خداوند توبه او را پذيرفت و او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سوم، قرآن مجيد نظرية آنان را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آدم دامنگير فرزندانش تا قيامت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مي كند و مي فرمايد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كسي بار گناه ديگري را بر نمي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مرحله چهارم، قرآن مجيد، نظرية آنها را 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خطا ها و گناهان ملازم هلاكت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تعيين انواع گناهان از قبيل گناه كبيره و صغيره، رد مي كند، و نوع كيفر هركدام را به نسبت نوع گناه، كم و زياد، تعيين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پنجم،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صفت رحمت الهي و عدل الهي تزاحم بود، و براي رفع تزاحم، خداوند حيله اي نمود، و عيسي را به سوي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بايد گفت مسيحيان با اين كه خدا را خالق و آفرينندة عالم مي دانند، ولي در عين حال، او را خدائي مي دانند كه كارهاي جهان را مانند يك فرد انسان، انجام مي دهد، و گاهي خطا مي كند، و دچار پشيماني مي گردد، و خلاصه، خدا را در افعال و اوصاف مانند بشر تصور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كتاب عهدين تحقيق كند، چه بسيار جملات كه در آنها جسميت و ساير اوصاف جسماني موجود در انسان را براي خداي تعالي پيدا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خداي تعالي را از اين چنين صفات مبرا دانسته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خدا از آنچه وصف مي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درمرحلة ششم،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پسر خود مسيح را كه نفس خودش است، فرمان داد تا در رحم يك فرد انساني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ابطال آن را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هفتم،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 پسر خدا و نفس خداست، ولي پس از آنكه انسان شد با مردم مانند ساير افراد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سخنان برمي آيد كه خداي متعال را فرض كرده اند كه به صورت و حقيقت مخلوقات خود در مي آيد، و گاهي انسان و گاهي امكان دارد پرنده يا حشره گردد، و بالاتر كه مي شود در آن واحد تمامي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مرحلة هشتم،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مسيح فرزند خدا و نفس خدا، تحمل صلب و دار را نمود، و همچنين تحمل لعن را 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كتاب الهي شخص مصلوب ملعون هم حساب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اين لعن چيست؟ و مفهوم لعن در ساحت قدس الهي چه مي تواند باشد؟ لعن كه مفهوماً دور نمودن از رحمت و كرامت است، دور نمودن خداوند نفس خود را از رحمت چه معني دارد؟ و برگشت از رحمت به فقر و بي نوائي براي خدا چگونه مي تواند باشد؟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درست مقابل اين را گفته و مي فرمايد</w:t>
      </w:r>
      <w:r>
        <w:rPr>
          <w:rFonts w:eastAsia="IRNazanin" w:cs="IRNazanin"/>
          <w:color w:val="111111"/>
          <w:sz w:val="28"/>
          <w:szCs w:val="28"/>
          <w:rtl w:val="true"/>
          <w:lang w:bidi="fa-IR"/>
        </w:rPr>
        <w:t>:</w:t>
      </w:r>
      <w:bookmarkStart w:id="414" w:name="pg12826_110344"/>
    </w:p>
    <w:p>
      <w:pPr>
        <w:pStyle w:val="BookText"/>
        <w:rPr/>
      </w:pPr>
      <w:bookmarkEnd w:id="4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 شما ها فقيران هستيد در برابر خدا، و خداوند، او غني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مرحلة نهم،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 شدن عيسي كفارة گناهان مسيحيان و بلكه تمام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معني حقيقي گناه و ارتباط آن با عقاب اخروي را نفهميده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ارتباط خطايا را با تشريع الهي درست درك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نفهميده اند كه احكام و قوانيني كه مخالفت و سرپيچي در آنها واقع مي شود و به گناه منجر مي شود، امور اعتباري هستند كه براي حفظ مصالح اجتماع انساني وضع شده اند تا افراد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عين حال نشان مي دهد كه از انجام اعمال صالح صفات پسنديده در انسان به وجود مي آيد و برعكس از اعمال ناصالح صفات و ملكات زشتي حاصل مي شود كه موجب قرب و بُعد الهي است، و اين غير از نظام اعتبار، نظمي است كه متكي به حقايق خاص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بايد گفت، اگر فرض شود كه ارتكاب يك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خوردن از درخت مورد نهي براي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هلاكــت ابدي او مي شود، و فرزندانش را هم شامل مي شود، و چيزي جز فدا شدن مسيح آن را پاك نمي كند، در اين صورت تشريع نمودن دين قبل از مسيح چه فايده اي داشت؟ گذشته از اين تشريع نمودن دين در زمان مسيح جه فايده اي داشت؟ يا بعد از او دين چه فايده اي دارد؟</w:t>
      </w:r>
    </w:p>
    <w:p>
      <w:pPr>
        <w:pStyle w:val="BookText"/>
        <w:rPr/>
      </w:pPr>
      <w:r>
        <w:rPr>
          <w:rFonts w:ascii="IRNazanin" w:hAnsi="IRNazanin" w:eastAsia="IRNazanin"/>
          <w:color w:val="111111"/>
          <w:sz w:val="28"/>
          <w:sz w:val="28"/>
          <w:szCs w:val="28"/>
          <w:rtl w:val="true"/>
          <w:lang w:bidi="fa-IR"/>
        </w:rPr>
        <w:t>كساني كه قبل از فدا شدن مسيح به وسيلة عمل كردن به اديان سابق، مانند ابراهيم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درك كردن مسيح از دنيا رفته اند، حالشان چگونه مي باشد؟</w:t>
      </w:r>
    </w:p>
    <w:p>
      <w:pPr>
        <w:pStyle w:val="BookText"/>
        <w:rPr/>
      </w:pPr>
      <w:r>
        <w:rPr>
          <w:rFonts w:ascii="IRNazanin" w:hAnsi="IRNazanin" w:eastAsia="IRNazanin"/>
          <w:color w:val="111111"/>
          <w:sz w:val="28"/>
          <w:sz w:val="28"/>
          <w:szCs w:val="28"/>
          <w:rtl w:val="true"/>
          <w:lang w:bidi="fa-IR"/>
        </w:rPr>
        <w:t>آنان حيات و زندگي را باشقاوت پايان دادند يا با سعادت؟</w:t>
      </w:r>
    </w:p>
    <w:p>
      <w:pPr>
        <w:pStyle w:val="BookText"/>
        <w:rPr/>
      </w:pPr>
      <w:r>
        <w:rPr>
          <w:rFonts w:ascii="IRNazanin" w:hAnsi="IRNazanin" w:eastAsia="IRNazanin"/>
          <w:color w:val="111111"/>
          <w:sz w:val="28"/>
          <w:sz w:val="28"/>
          <w:szCs w:val="28"/>
          <w:rtl w:val="true"/>
          <w:lang w:bidi="fa-IR"/>
        </w:rPr>
        <w:t>به چه وضعي با مرگ و عالم آخرت روبه رو شدند؟</w:t>
      </w:r>
    </w:p>
    <w:p>
      <w:pPr>
        <w:pStyle w:val="BookText"/>
        <w:rPr/>
      </w:pPr>
      <w:r>
        <w:rPr>
          <w:rFonts w:ascii="Amiri" w:hAnsi="Amiri" w:eastAsia="Amiri" w:cs="Amiri"/>
          <w:color w:val="111111"/>
          <w:sz w:val="28"/>
          <w:sz w:val="28"/>
          <w:szCs w:val="28"/>
          <w:rtl w:val="true"/>
          <w:lang w:bidi="ar-SA"/>
        </w:rPr>
        <w:t>با هلاكت ابدي و عقاب، يا با ثواب و حيات جاويد؟؟؟</w:t>
      </w:r>
    </w:p>
    <w:p>
      <w:pPr>
        <w:pStyle w:val="BookText"/>
        <w:rPr/>
      </w:pPr>
      <w:r>
        <w:rPr>
          <w:rFonts w:ascii="IRNazanin" w:hAnsi="IRNazanin" w:eastAsia="IRNazanin"/>
          <w:color w:val="111111"/>
          <w:sz w:val="28"/>
          <w:sz w:val="28"/>
          <w:szCs w:val="28"/>
          <w:rtl w:val="true"/>
          <w:lang w:bidi="fa-IR"/>
        </w:rPr>
        <w:t>به طور خلاصه بايد گفت اگر آنها چنين اعتقاد دارند هيچ غرض صحيحي براي تشريع اديان قبل از فدا شدن مسيح وجود ندارد، و خداوند هم در تشريع آنها ظاهراً هدف درستي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فرض، كه انبياء مكرمي كه پيش از مسيح مي زيسته اند، و همچنين كار مؤمنين به آنها، به كجا خواهد كشيد؟ كتاب آسماني شان محكوم به صدق است يا كذب؟؟</w:t>
      </w:r>
    </w:p>
    <w:p>
      <w:pPr>
        <w:pStyle w:val="BookText"/>
        <w:rPr/>
      </w:pPr>
      <w:r>
        <w:rPr>
          <w:rFonts w:ascii="IRNazanin" w:hAnsi="IRNazanin" w:eastAsia="IRNazanin"/>
          <w:color w:val="111111"/>
          <w:sz w:val="28"/>
          <w:sz w:val="28"/>
          <w:szCs w:val="28"/>
          <w:rtl w:val="true"/>
          <w:lang w:bidi="fa-IR"/>
        </w:rPr>
        <w:t xml:space="preserve">انجيل ها كه تماماً تصديق تورات را مي كنند، لكن در سرتاسر تورات براي نمونه يك جا هم پيدا نمي شود كه دعوت به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فدا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w:t>
      </w:r>
    </w:p>
    <w:p>
      <w:pPr>
        <w:pStyle w:val="Heading4"/>
        <w:numPr>
          <w:ilvl w:val="3"/>
          <w:numId w:val="1"/>
        </w:numPr>
        <w:rPr/>
      </w:pPr>
      <w:bookmarkStart w:id="415" w:name="__RefHeading___Toc2000954_3224264995"/>
      <w:bookmarkStart w:id="416" w:name="_Toc154"/>
      <w:bookmarkEnd w:id="415"/>
      <w:r>
        <w:rPr>
          <w:rtl w:val="true"/>
        </w:rPr>
        <w:t>شفاعت مسيح به جاي فدا</w:t>
      </w:r>
      <w:bookmarkEnd w:id="4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7" w:name="__RefHeading___Toc2000956_3224264995"/>
      <w:bookmarkStart w:id="418" w:name="_Toc155"/>
      <w:bookmarkEnd w:id="417"/>
      <w:r>
        <w:rPr/>
        <w:t>1</w:t>
      </w:r>
      <w:r>
        <w:rPr>
          <w:rtl w:val="true"/>
        </w:rPr>
        <w:t xml:space="preserve">- </w:t>
      </w:r>
      <w:r>
        <w:rPr>
          <w:rtl w:val="true"/>
        </w:rPr>
        <w:t>فدا</w:t>
      </w:r>
      <w:bookmarkStart w:id="419" w:name="pg12826_110345"/>
      <w:bookmarkEnd w:id="418"/>
    </w:p>
    <w:p>
      <w:pPr>
        <w:pStyle w:val="BookText"/>
        <w:rPr/>
      </w:pPr>
      <w:bookmarkEnd w:id="419"/>
      <w:r>
        <w:rPr>
          <w:rFonts w:ascii="IRNazanin" w:hAnsi="IRNazanin" w:eastAsia="IRNazanin"/>
          <w:color w:val="111111"/>
          <w:sz w:val="28"/>
          <w:sz w:val="28"/>
          <w:szCs w:val="28"/>
          <w:rtl w:val="true"/>
          <w:lang w:bidi="fa-IR"/>
        </w:rPr>
        <w:t xml:space="preserve">فدا يا فديه دادن معامله اي است كه به وسيلة آن حقي را كه صاحب حق دارد از خود سلب كند و نگذارد اثر سوئي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فدا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مانند فديه دادن اسير و آزاد كردن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معنائي در آنچه مربوط به خداي تعالي است غير معقول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نجات هيچ يك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و عوضي را نپذيرند، منزلگاهتان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ديگري در اين زمينه وجود دارد كه از آنها نفي فدا فهميده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روزي كه كسي به جاي ديگري مجازات نبيند،</w:t>
      </w:r>
    </w:p>
    <w:p>
      <w:pPr>
        <w:pStyle w:val="BookText"/>
        <w:rPr/>
      </w:pPr>
      <w:r>
        <w:rPr>
          <w:rFonts w:ascii="IRNazanin" w:hAnsi="IRNazanin" w:eastAsia="IRNazanin"/>
          <w:color w:val="111111"/>
          <w:sz w:val="28"/>
          <w:sz w:val="28"/>
          <w:szCs w:val="28"/>
          <w:rtl w:val="true"/>
          <w:lang w:bidi="fa-IR"/>
        </w:rPr>
        <w:t>وشفاعت از كسي پذيرفته نشود،</w:t>
      </w:r>
    </w:p>
    <w:p>
      <w:pPr>
        <w:pStyle w:val="BookText"/>
        <w:rPr/>
      </w:pPr>
      <w:r>
        <w:rPr>
          <w:rFonts w:ascii="IRNazanin" w:hAnsi="IRNazanin" w:eastAsia="IRNazanin"/>
          <w:color w:val="111111"/>
          <w:sz w:val="28"/>
          <w:sz w:val="28"/>
          <w:szCs w:val="28"/>
          <w:rtl w:val="true"/>
          <w:lang w:bidi="fa-IR"/>
        </w:rPr>
        <w:t>و فدا و عوض قبول نگردد،</w:t>
      </w:r>
    </w:p>
    <w:p>
      <w:pPr>
        <w:pStyle w:val="BookText"/>
        <w:rPr/>
      </w:pPr>
      <w:r>
        <w:rPr>
          <w:rFonts w:ascii="Amiri" w:hAnsi="Amiri" w:eastAsia="Amiri" w:cs="Amiri"/>
          <w:color w:val="111111"/>
          <w:sz w:val="28"/>
          <w:sz w:val="28"/>
          <w:szCs w:val="28"/>
          <w:rtl w:val="true"/>
          <w:lang w:bidi="ar-SA"/>
        </w:rPr>
        <w:t>و نه آنان را ياري كنند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روزي است كه نه كسي براي آسايش خود چيزي تواند خريد،</w:t>
      </w:r>
    </w:p>
    <w:p>
      <w:pPr>
        <w:pStyle w:val="BookText"/>
        <w:rPr/>
      </w:pPr>
      <w:r>
        <w:rPr>
          <w:rFonts w:ascii="Amiri" w:hAnsi="Amiri" w:eastAsia="Amiri" w:cs="Amiri"/>
          <w:color w:val="111111"/>
          <w:sz w:val="28"/>
          <w:sz w:val="28"/>
          <w:szCs w:val="28"/>
          <w:rtl w:val="true"/>
          <w:lang w:bidi="ar-SA"/>
        </w:rPr>
        <w:t>و نه دوستي و شفاعت به كار آيد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از عذاب روي گردانده بگريزند،</w:t>
      </w:r>
    </w:p>
    <w:p>
      <w:pPr>
        <w:pStyle w:val="BookText"/>
        <w:rPr/>
      </w:pPr>
      <w:r>
        <w:rPr>
          <w:rFonts w:ascii="IRNazanin" w:hAnsi="IRNazanin" w:eastAsia="IRNazanin"/>
          <w:color w:val="111111"/>
          <w:sz w:val="28"/>
          <w:sz w:val="28"/>
          <w:szCs w:val="28"/>
          <w:rtl w:val="true"/>
          <w:lang w:bidi="fa-IR"/>
        </w:rPr>
        <w:t xml:space="preserve">هيچ از قهر خدا پناهي نيابند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420" w:name="__RefHeading___Toc2000958_3224264995"/>
      <w:bookmarkStart w:id="421" w:name="_Toc156"/>
      <w:bookmarkEnd w:id="420"/>
      <w:r>
        <w:rPr/>
        <w:t>2</w:t>
      </w:r>
      <w:r>
        <w:rPr>
          <w:rtl w:val="true"/>
        </w:rPr>
        <w:t xml:space="preserve">- </w:t>
      </w:r>
      <w:r>
        <w:rPr>
          <w:rtl w:val="true"/>
        </w:rPr>
        <w:t>شفاعت</w:t>
      </w:r>
      <w:bookmarkEnd w:id="421"/>
    </w:p>
    <w:p>
      <w:pPr>
        <w:pStyle w:val="BookText"/>
        <w:rPr/>
      </w:pPr>
      <w:r>
        <w:rPr>
          <w:rFonts w:ascii="Amiri" w:hAnsi="Amiri" w:eastAsia="Amiri" w:cs="Amiri"/>
          <w:color w:val="111111"/>
          <w:sz w:val="28"/>
          <w:sz w:val="28"/>
          <w:szCs w:val="28"/>
          <w:rtl w:val="true"/>
          <w:lang w:bidi="ar-SA"/>
        </w:rPr>
        <w:t xml:space="preserve">قرآن شريف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نصاري براي حضرت مسيح ثابت مي كنند، موضوع شفاعت را برايش ثابت كرده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آشكار شدن قرب و منزلت شخص شفيع است نزد كسي كه از او درخواست شفاعت شده، بدون آن كه سلطنتش را سلب نمايد، يا به مالكيت او لطمه اي وارد كرده و فرمان او را عليه شخص</w:t>
      </w:r>
      <w:bookmarkStart w:id="422" w:name="pg12826_110346"/>
    </w:p>
    <w:p>
      <w:pPr>
        <w:pStyle w:val="BookText"/>
        <w:rPr/>
      </w:pPr>
      <w:bookmarkEnd w:id="422"/>
      <w:r>
        <w:rPr>
          <w:rFonts w:ascii="IRNazanin" w:hAnsi="IRNazanin" w:eastAsia="IRNazanin"/>
          <w:color w:val="111111"/>
          <w:sz w:val="28"/>
          <w:sz w:val="28"/>
          <w:szCs w:val="28"/>
          <w:rtl w:val="true"/>
          <w:lang w:bidi="fa-IR"/>
        </w:rPr>
        <w:t>مجرم باطل سازد، يا اينكه قانون مجازات و پاداش را از بين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درخواستي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شخصي كه از او درخواست شفاعت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عفو و آمرزش مي كند، تا با وجود حق مسلمي كه در آن مورد از نظر مجازات دارد، از مجرم بگذرد، و او را مورد لطف و رحمت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معقولي بوده، و در پيشگاه حضرت ربوبي امكان وقوع دارد، و برعكس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نحو معامله و تبديل نمودن سلطنت فداگيرنده به شئ فدائي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حضرت حق تعقل ندارد تا چه رسد به امكان وقوع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قرآني دربارة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را كه به خدائي مي خوانند قدرت بر شفاعت ندارند،</w:t>
      </w:r>
    </w:p>
    <w:p>
      <w:pPr>
        <w:pStyle w:val="BookText"/>
        <w:rPr/>
      </w:pPr>
      <w:r>
        <w:rPr>
          <w:rFonts w:ascii="IRNazanin" w:hAnsi="IRNazanin" w:eastAsia="IRNazanin"/>
          <w:color w:val="111111"/>
          <w:sz w:val="28"/>
          <w:sz w:val="28"/>
          <w:szCs w:val="28"/>
          <w:rtl w:val="true"/>
          <w:lang w:bidi="fa-IR"/>
        </w:rPr>
        <w:t>مگر آنكه گواه حق بوده و دانايند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عيسي كتاب و حكمت مي آموزد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وقتي در ميان آنان به سر مي بردم گواه بر اعمال آنان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در قيامت گواه بر آنان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مائده</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نساء</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آية فوق نشان داد كساني را كه داراي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گواهي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مورد پرستش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شفاعت كردن دارند، و از صفاتي كه براي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شمرد، آن دو صفت براي حضرتش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آيات به طور واضح مي رساند كه حضرت مسيح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شفيعان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3" w:name="__RefHeading___Toc2000960_3224264995"/>
      <w:bookmarkStart w:id="424" w:name="_Toc157"/>
      <w:bookmarkEnd w:id="423"/>
      <w:r>
        <w:rPr>
          <w:rtl w:val="true"/>
        </w:rPr>
        <w:t>فساد ناشي از عقيده و نظريه فدا</w:t>
      </w:r>
      <w:bookmarkEnd w:id="424"/>
    </w:p>
    <w:p>
      <w:pPr>
        <w:pStyle w:val="BookText"/>
        <w:rPr/>
      </w:pPr>
      <w:r>
        <w:rPr>
          <w:rFonts w:ascii="Amiri" w:hAnsi="Amiri" w:eastAsia="Amiri" w:cs="Amiri"/>
          <w:color w:val="111111"/>
          <w:sz w:val="28"/>
          <w:sz w:val="28"/>
          <w:szCs w:val="28"/>
          <w:rtl w:val="true"/>
          <w:lang w:bidi="ar-SA"/>
        </w:rPr>
        <w:t xml:space="preserve">در آية شريفه زير به نقل از 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پروردگار من و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حقيقت اين است كه هركس به خدا شرك بورزد،</w:t>
      </w:r>
    </w:p>
    <w:p>
      <w:pPr>
        <w:pStyle w:val="BookText"/>
        <w:rPr/>
      </w:pPr>
      <w:r>
        <w:rPr>
          <w:rFonts w:ascii="Amiri" w:hAnsi="Amiri" w:eastAsia="Amiri" w:cs="Amiri"/>
          <w:color w:val="111111"/>
          <w:sz w:val="28"/>
          <w:sz w:val="28"/>
          <w:szCs w:val="28"/>
          <w:rtl w:val="true"/>
          <w:lang w:bidi="ar-SA"/>
        </w:rPr>
        <w:t>محققاً خداوند بهشت را بر او حرام كرده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جايش در آتش خواهد بود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425" w:name="pg12826_110347"/>
    </w:p>
    <w:p>
      <w:pPr>
        <w:pStyle w:val="BookText"/>
        <w:rPr/>
      </w:pPr>
      <w:bookmarkEnd w:id="425"/>
      <w:r>
        <w:rPr>
          <w:rFonts w:ascii="IRNazanin" w:hAnsi="IRNazanin" w:eastAsia="IRNazanin"/>
          <w:color w:val="111111"/>
          <w:sz w:val="28"/>
          <w:sz w:val="28"/>
          <w:szCs w:val="28"/>
          <w:rtl w:val="true"/>
          <w:lang w:bidi="fa-IR"/>
        </w:rPr>
        <w:t xml:space="preserve">با اين آيه اشاره به بطلان 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كه بين مسيحيان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نسبتي به حضرت عيسي مي دهند كه وي به پاي خود به طرف چوبه دار رفته، و بلكه خودش مي خواسته كه خود را به دار آويزد، چون مي خواست جان خود را فداي آقايان كند، بلكه خداوند از گناهان آقايان درگذرد، و تكاليف الهي خود را از آنان بردارد، و در روز قيامت بدون اينكه بدنهايشان با آتش دوزخ مساسي پيدا كند، يكسره به بهشت شان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داستان به دار آويختن و نيز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خاطر همين درست كرده اند كه تنها از دينداري به اسم آن قناعت كنند، و جميع محرمات الهي را به خيال اينكه خدا از آنان برداشته، مرتكب شوند، و در عين حال روز قيامت هم به پاداش اينكه براي خدا پسر درست كرده اند،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به بهشت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مطالبي كه آية شريفه بيان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 به توحيد، بطلان عبادت مشركين، و خلود ستمكاران در آتش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ابواب متفرقه از انجيل ها موجود است</w:t>
      </w:r>
      <w:r>
        <w:rPr>
          <w:rFonts w:eastAsia="Amiri" w:cs="Amiri" w:ascii="Amiri" w:hAnsi="Amiri"/>
          <w:color w:val="111111"/>
          <w:sz w:val="28"/>
          <w:szCs w:val="28"/>
          <w:rtl w:val="true"/>
          <w:lang w:bidi="ar-SA"/>
        </w:rPr>
        <w:t>.</w:t>
      </w:r>
      <w:r>
        <w:rPr>
          <w:rStyle w:val="FootnoteAnchor"/>
          <w:rtl w:val="true"/>
        </w:rPr>
        <w:footnoteReference w:id="73"/>
      </w:r>
    </w:p>
    <w:p>
      <w:pPr>
        <w:pStyle w:val="Heading2"/>
        <w:numPr>
          <w:ilvl w:val="1"/>
          <w:numId w:val="1"/>
        </w:numPr>
        <w:rPr/>
      </w:pPr>
      <w:bookmarkStart w:id="426" w:name="__RefHeading___Toc2000962_3224264995"/>
      <w:bookmarkStart w:id="427" w:name="_Toc158"/>
      <w:bookmarkEnd w:id="426"/>
      <w:r>
        <w:rPr>
          <w:rtl w:val="true"/>
        </w:rPr>
        <w:t>تاريخ پيشرفت و انحراف مسيحيت</w:t>
      </w:r>
      <w:bookmarkEnd w:id="427"/>
    </w:p>
    <w:p>
      <w:pPr>
        <w:pStyle w:val="Heading3"/>
        <w:numPr>
          <w:ilvl w:val="2"/>
          <w:numId w:val="1"/>
        </w:numPr>
        <w:rPr/>
      </w:pPr>
      <w:bookmarkStart w:id="428" w:name="__RefHeading___Toc2000964_3224264995"/>
      <w:bookmarkStart w:id="429" w:name="_Toc159"/>
      <w:bookmarkEnd w:id="428"/>
      <w:r>
        <w:rPr>
          <w:rtl w:val="true"/>
        </w:rPr>
        <w:t>مراحل پيشرفت وانحراف مسيحيت</w:t>
      </w:r>
      <w:bookmarkEnd w:id="4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0" w:name="__RefHeading___Toc2000966_3224264995"/>
      <w:bookmarkStart w:id="431" w:name="_Toc160"/>
      <w:bookmarkEnd w:id="430"/>
      <w:r>
        <w:rPr>
          <w:rtl w:val="true"/>
        </w:rPr>
        <w:t>اشاره</w:t>
      </w:r>
      <w:bookmarkStart w:id="432" w:name="pg12826_110349"/>
      <w:bookmarkEnd w:id="431"/>
    </w:p>
    <w:p>
      <w:pPr>
        <w:pStyle w:val="BookText"/>
        <w:rPr/>
      </w:pPr>
      <w:bookmarkEnd w:id="432"/>
      <w:r>
        <w:rPr>
          <w:rStyle w:val="FootnoteAnchor"/>
          <w:rtl w:val="true"/>
        </w:rPr>
        <w:footnoteReference w:id="74"/>
      </w:r>
    </w:p>
    <w:p>
      <w:pPr>
        <w:pStyle w:val="Heading4"/>
        <w:numPr>
          <w:ilvl w:val="3"/>
          <w:numId w:val="1"/>
        </w:numPr>
        <w:rPr/>
      </w:pPr>
      <w:bookmarkStart w:id="433" w:name="__RefHeading___Toc2000968_3224264995"/>
      <w:bookmarkStart w:id="434" w:name="_Toc161"/>
      <w:bookmarkEnd w:id="433"/>
      <w:r>
        <w:rPr>
          <w:rtl w:val="true"/>
        </w:rPr>
        <w:t>ادوار چهارگانه تاريخ مسيحيت</w:t>
      </w:r>
      <w:bookmarkEnd w:id="434"/>
    </w:p>
    <w:p>
      <w:pPr>
        <w:pStyle w:val="BookText"/>
        <w:rPr/>
      </w:pPr>
      <w:r>
        <w:rPr>
          <w:rFonts w:ascii="IRNazanin" w:hAnsi="IRNazanin" w:eastAsia="IRNazanin"/>
          <w:color w:val="111111"/>
          <w:sz w:val="28"/>
          <w:sz w:val="28"/>
          <w:szCs w:val="28"/>
          <w:rtl w:val="true"/>
          <w:lang w:bidi="fa-IR"/>
        </w:rPr>
        <w:t>تاريخ مسيحيت را به چند دوره زير مي توان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مبلغين اوليه و پيشرفت دين درميان عامه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كليساي روم و رسمي شدن دين در امپراطوري روم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تفرقه و اعتراضات نسبت به انحرافات ديني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كليساي روم و انشعاب كليساهاي ديگر</w:t>
      </w:r>
    </w:p>
    <w:p>
      <w:pPr>
        <w:pStyle w:val="Heading4"/>
        <w:numPr>
          <w:ilvl w:val="3"/>
          <w:numId w:val="1"/>
        </w:numPr>
        <w:rPr/>
      </w:pPr>
      <w:bookmarkStart w:id="435" w:name="__RefHeading___Toc2000970_3224264995"/>
      <w:bookmarkStart w:id="436" w:name="_Toc162"/>
      <w:bookmarkEnd w:id="435"/>
      <w:r>
        <w:rPr>
          <w:rtl w:val="true"/>
        </w:rPr>
        <w:t>مبلغين اوليه و پيشرفت دين در ميان عامه مردم</w:t>
      </w:r>
      <w:bookmarkEnd w:id="436"/>
    </w:p>
    <w:p>
      <w:pPr>
        <w:pStyle w:val="BookText"/>
        <w:rPr/>
      </w:pPr>
      <w:r>
        <w:rPr>
          <w:rFonts w:ascii="IRNazanin" w:hAnsi="IRNazanin" w:eastAsia="IRNazanin"/>
          <w:color w:val="111111"/>
          <w:sz w:val="28"/>
          <w:sz w:val="28"/>
          <w:szCs w:val="28"/>
          <w:rtl w:val="true"/>
          <w:lang w:bidi="fa-IR"/>
        </w:rPr>
        <w:t xml:space="preserve">چنانكه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سندهاي تاريخي ديگر استفاده مي شود، دعوت كنندگان مسيحي، روش رهبانيت را پيش گرفته و در شهرها و بلاد گردش مي كردند و دعوت مسيحيت را بسط و انتشار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هرجا كه قدم نهادند مردم عوام دور آنان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بزرگترين سرّ موفقيت آنها – مخصوصاً در امپراطوري روم – همانا فشار روحي بود كه در اثر انتشار ظلم و تعدي و اختلاف طبقاتي دامنگير مردم آن 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واسطة شيوع برده داري، اختلاف فاحش زندگي طبقة حاكم با مردم، جدائي و فاصلة كامل بين اغنياء و فقراء و مانند آن، آمادگي كامل براي پذيرفتن تعاليم جديد 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مبلغين مسيحي هم آنان را به برادري، دوستي، مساوات، معاشرت نيكو، و همچنين به ترك دنيا و زندگاني فاني آن، و روي آوردن به حيات صاف و سعادتمندانة</w:t>
      </w:r>
      <w:bookmarkStart w:id="437" w:name="pg12826_110350"/>
    </w:p>
    <w:p>
      <w:pPr>
        <w:pStyle w:val="BookText"/>
        <w:rPr/>
      </w:pPr>
      <w:bookmarkEnd w:id="437"/>
      <w:r>
        <w:rPr>
          <w:rFonts w:ascii="IRNazanin" w:hAnsi="IRNazanin" w:eastAsia="IRNazanin"/>
          <w:color w:val="111111"/>
          <w:sz w:val="28"/>
          <w:sz w:val="28"/>
          <w:szCs w:val="28"/>
          <w:rtl w:val="true"/>
          <w:lang w:bidi="fa-IR"/>
        </w:rPr>
        <w:t>ملكوت آسمانها، دعوت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طبقة حاكم چندان اهميتي به آنان نمي دادند، و ارادة اذيت و سياست كردن و طرد و تبعيد نمودن آنها را نمي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وضع پيوسته بر عده و شمار آنان افزوده مي شد، و بدون تظاهر، روز به روز قوت و نيرومندي بيشتري مي گرفتند، تا كم كم پيروان فراواني در امپراطوري روم و آفريقا و هند و ساير بلاد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پيشرفت هاي خود، خواه و ناخواه هر كليسائي را كه به روي مردم باز مي كردند، بت خانه اي را مي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هم، دعوت كنندگان مسيحي اعتنائي به مزاحمت هاي رؤساي بت پرستان يا پادشاهان وقت نمي كردند، و از مخالفت نمودن با احكام و دستورات آنان باكي نداشتند، لذا در پيمودن راه خاص خود، بسا به هلاكت و قتل و زندان و امثال آن گرفتار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عده اي را مي كشتند و دستة ديگر را در زندان انداخته و طايفة سوم را طرد و تبعيد مي كردند</w:t>
      </w:r>
      <w:r>
        <w:rPr>
          <w:rFonts w:eastAsia="IRNazanin" w:cs="IRNazanin"/>
          <w:color w:val="111111"/>
          <w:sz w:val="28"/>
          <w:szCs w:val="28"/>
          <w:rtl w:val="true"/>
          <w:lang w:bidi="fa-IR"/>
        </w:rPr>
        <w:t>.</w:t>
      </w:r>
    </w:p>
    <w:p>
      <w:pPr>
        <w:pStyle w:val="Heading4"/>
        <w:numPr>
          <w:ilvl w:val="3"/>
          <w:numId w:val="1"/>
        </w:numPr>
        <w:rPr/>
      </w:pPr>
      <w:bookmarkStart w:id="438" w:name="__RefHeading___Toc2000972_3224264995"/>
      <w:bookmarkStart w:id="439" w:name="_Toc163"/>
      <w:bookmarkEnd w:id="438"/>
      <w:r>
        <w:rPr>
          <w:rtl w:val="true"/>
        </w:rPr>
        <w:t>كليساي روم و رسمي شدن دين درامپراطوري روم</w:t>
      </w:r>
      <w:bookmarkEnd w:id="439"/>
    </w:p>
    <w:p>
      <w:pPr>
        <w:pStyle w:val="BookText"/>
        <w:rPr/>
      </w:pPr>
      <w:r>
        <w:rPr>
          <w:rFonts w:ascii="IRNazanin" w:hAnsi="IRNazanin" w:eastAsia="IRNazanin"/>
          <w:color w:val="111111"/>
          <w:sz w:val="28"/>
          <w:sz w:val="28"/>
          <w:szCs w:val="28"/>
          <w:rtl w:val="true"/>
          <w:lang w:bidi="fa-IR"/>
        </w:rPr>
        <w:t xml:space="preserve">مسيحيان به كيفيتي كه در بالا گفته شد، تا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كنستانتين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به سر بردند، لكن پس از آنكه قيصر نامبرده به دين مسيح ايمان آورد و علناً اظهار موافقت نمود، مسيحيت در مملكت روم دين رسمي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كليساها در روم و ممالك ديگري كه تابع امپراطوري روم بود،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در نيمة دوم قرن چهارم ميلادي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ديگر مسيحيت در كليساي روم تمركز پيدا كرد، و از آنجا قسيسين و مبلغين مسيحي به اطراف بلاد تابعه روي آوردند، و مشغول ساختن كليساها و ديرها شدند، و مدارسي كه درآن تعليم و آموزش انجيلي شود، بنا كردند</w:t>
      </w:r>
      <w:r>
        <w:rPr>
          <w:rFonts w:eastAsia="IRNazanin" w:cs="IRNazanin"/>
          <w:color w:val="111111"/>
          <w:sz w:val="28"/>
          <w:szCs w:val="28"/>
          <w:rtl w:val="true"/>
          <w:lang w:bidi="fa-IR"/>
        </w:rPr>
        <w:t>.</w:t>
      </w:r>
    </w:p>
    <w:p>
      <w:pPr>
        <w:pStyle w:val="Heading4"/>
        <w:numPr>
          <w:ilvl w:val="3"/>
          <w:numId w:val="1"/>
        </w:numPr>
        <w:rPr/>
      </w:pPr>
      <w:bookmarkStart w:id="440" w:name="__RefHeading___Toc2000974_3224264995"/>
      <w:bookmarkStart w:id="441" w:name="_Toc164"/>
      <w:bookmarkEnd w:id="440"/>
      <w:r>
        <w:rPr>
          <w:rtl w:val="true"/>
        </w:rPr>
        <w:t>شروع تفرقه و اعتراضات نسبت به انحرافات ديني</w:t>
      </w:r>
      <w:bookmarkEnd w:id="441"/>
    </w:p>
    <w:p>
      <w:pPr>
        <w:pStyle w:val="BookText"/>
        <w:rPr/>
      </w:pPr>
      <w:r>
        <w:rPr>
          <w:rFonts w:ascii="IRNazanin" w:hAnsi="IRNazanin" w:eastAsia="IRNazanin"/>
          <w:color w:val="111111"/>
          <w:sz w:val="28"/>
          <w:sz w:val="28"/>
          <w:szCs w:val="28"/>
          <w:rtl w:val="true"/>
          <w:lang w:bidi="fa-IR"/>
        </w:rPr>
        <w:t>آنچه در اين تاريخ شايان دقت است، موضوع فرع قرارگرفتن اصول انجيلي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تعليمات خود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 و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دادند و بحث و كنجكاوي خود را بر آن مطالب استوار كردند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ايرادي است كه بر بحث هاي ديني آنان 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مسحيت دستگاه وسيع تبليغاتي خود را بر اساس اصول مسلمه اي نهاد كه هيچ كدام از آن اصول مطلب معقول و صحيحي به شمار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اگر اساس و بنيان</w:t>
      </w:r>
    </w:p>
    <w:p>
      <w:pPr>
        <w:pStyle w:val="BookText"/>
        <w:rPr/>
      </w:pPr>
      <w:r>
        <w:rPr>
          <w:rFonts w:ascii="IRNazanin" w:hAnsi="IRNazanin" w:eastAsia="IRNazanin"/>
          <w:color w:val="111111"/>
          <w:sz w:val="28"/>
          <w:sz w:val="28"/>
          <w:szCs w:val="28"/>
          <w:rtl w:val="true"/>
          <w:lang w:bidi="fa-IR"/>
        </w:rPr>
        <w:t>تشكيلاتي سست و ناچيز باشد، هر قدر هم دستگاه ظاهري آن عريض و طويل باشد، شايان ارزش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غير معقول بودن اصول مسلمة انجيلي، عده اي از علماي خود مسيحيان نيز اعتراف دارند لكن تنها عذري كه به خيال خود برايش تراشيده اند، آن است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غير معقولي باشد، ولي از مسائلي است كه بايد تعبداً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عذر آنان بدتر از گناه بوده و تصور صحيحي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چگونه مي شود دين حق و واقعي، داراي مسئله اي باشد كه از محالات عقلي است؟</w:t>
      </w:r>
    </w:p>
    <w:p>
      <w:pPr>
        <w:pStyle w:val="BookText"/>
        <w:rPr/>
      </w:pPr>
      <w:r>
        <w:rPr>
          <w:rFonts w:ascii="IRNazanin" w:hAnsi="IRNazanin" w:eastAsia="IRNazanin"/>
          <w:color w:val="111111"/>
          <w:sz w:val="28"/>
          <w:sz w:val="28"/>
          <w:szCs w:val="28"/>
          <w:rtl w:val="true"/>
          <w:lang w:bidi="fa-IR"/>
        </w:rPr>
        <w:t>واقعيت اين است كه حق بودن يك دين را بوسيلة عقل تشخيص مي دهند، حال چگونه مي شود دين واقعي داراي مطلبي شود كه خود عقل آن را باطل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دين مشتمل بر امر ممكن ولي خارق العاده باشد، ولي نمي تواند مشتمل بر يك محال ذاتي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هر حال، روش گذشته باعث شد كه در اوايل انتشار صيت مسيحيت، و روي آوردن محصلين به بحث هاي مذهبي در مدارس روم و اسكندريه و غيرآن، بين بحث كنندگان متفكر، اختلاف و مشاجره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كليسا هم براي حفظ وحدت و يگانگي مجبور شد هنگام ظهور هر سخن يا بدعت تازه، مجمعي از شخصيت هاي مختلف روحاني تربيت دهد و صاحبان نظر جديد را اقناع كند و يا در صورت قانع نشدن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حكم قتل را دربارة آنان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انجمني كه در اين باره تشكيل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نيقيه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مزبور در اثر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آنكه قديم است خدا مي باشد و مسيح مخلوق است، برپا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انجمن براي تبري جستن از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شخصيت ها و مقامات مختلف روحانيت شان در حضور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كنستانتين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قسطنطنيه جمع شدند، و بر حقانيت مطالب زير اتفاق و اتحاد خود را اعلان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خداي واحدي كه پدر و مالك و صانع هر چيزي است، ايمان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پسر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خداي واحد است، و اول تمام خلايق مي باشد، اعتقاد داريم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فرزند مصنوع مخلوق نيست، بلكه خداي حقي مي باشد كه از</w:t>
      </w:r>
      <w:bookmarkStart w:id="442" w:name="pg12826_110352"/>
    </w:p>
    <w:p>
      <w:pPr>
        <w:pStyle w:val="BookText"/>
        <w:rPr/>
      </w:pPr>
      <w:bookmarkEnd w:id="442"/>
      <w:r>
        <w:rPr>
          <w:rFonts w:ascii="IRNazanin" w:hAnsi="IRNazanin" w:eastAsia="IRNazanin"/>
          <w:color w:val="111111"/>
          <w:sz w:val="28"/>
          <w:sz w:val="28"/>
          <w:szCs w:val="28"/>
          <w:rtl w:val="true"/>
          <w:lang w:bidi="fa-IR"/>
        </w:rPr>
        <w:t xml:space="preserve">خداي حق، يعني از جوهر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عوالم و اشياء را محكم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براي خاطر ما و نجات دادنمان از آسمان نازل شد و از روح القدس صورت جسدي پيدا كرده و از مريم بتول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ايام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زدند، و سپس دفن كردند، لكن پس از سه روز بلند شد و به آسمان صعود كرد، و در طرف راست پدرش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آماده است تا بارديگر براي قضاوت و داوري بين مردگان و زندگان به زمين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ايمان به روح القدس واحدي داريم كه روح حق است و از پدرش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همچنين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طهارت باطن و مقدس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آمرزش گناهان است، و به جماعت واحدة قدسية جاثليقيه عقيده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ايمان به حشر بدنها و حيات هميشگي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سبب اصلي تشكيل اولين انجمن، ولي پس از آن نيز، در برابر عقايد و مذاهب جديد التأسيس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نسطوريه، يعقوبيه، اليانيه، يليارسيه، مقدانوسيه، سباليوسيه، نوئتوسيه، پولسيه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هاي بسياري تشكيل مي دادند و از هر يك تبري مي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پيوسته عقايد و مذاهب جديد، مزاحم و خار راه دعوت مسيحي مي شد، كليسا مراقبت اصلي خود را از دست نداده، و در دعوت مسيحي سستي نمي كرد، و بالاتر از همه، روز به روز بر قدرت و عظمت آن افزوده مي شد، تا بالاخره اواخر قرن پنجم ميلادي موفق شد ساير ممالك اروپا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انگلستان، اسپانيا، پرتغال، بلژيك، هلند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روسيه به دين نصرانيت وارد سازد</w:t>
      </w:r>
      <w:r>
        <w:rPr>
          <w:rFonts w:eastAsia="IRNazanin" w:cs="IRNazanin"/>
          <w:color w:val="111111"/>
          <w:sz w:val="28"/>
          <w:szCs w:val="28"/>
          <w:rtl w:val="true"/>
          <w:lang w:bidi="fa-IR"/>
        </w:rPr>
        <w:t>.</w:t>
      </w:r>
    </w:p>
    <w:p>
      <w:pPr>
        <w:pStyle w:val="Heading4"/>
        <w:numPr>
          <w:ilvl w:val="3"/>
          <w:numId w:val="1"/>
        </w:numPr>
        <w:rPr/>
      </w:pPr>
      <w:bookmarkStart w:id="443" w:name="__RefHeading___Toc2000976_3224264995"/>
      <w:bookmarkStart w:id="444" w:name="_Toc165"/>
      <w:bookmarkEnd w:id="443"/>
      <w:r>
        <w:rPr>
          <w:rtl w:val="true"/>
        </w:rPr>
        <w:t>حكومت كليساي روم، و انشعاب كليساهاي ديگر</w:t>
      </w:r>
      <w:bookmarkEnd w:id="4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كليسا پيوسته در حال ترقي بود، و سلطنت قيصر در حال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و اقوام شمالي روم و عشاير بيابان نشين به قيصر حمله مي كردند، و حكومت مركزي به واسطة</w:t>
      </w:r>
      <w:bookmarkStart w:id="445" w:name="pg12826_110353"/>
    </w:p>
    <w:p>
      <w:pPr>
        <w:pStyle w:val="BookText"/>
        <w:rPr/>
      </w:pPr>
      <w:bookmarkEnd w:id="445"/>
      <w:r>
        <w:rPr>
          <w:rFonts w:ascii="IRNazanin" w:hAnsi="IRNazanin" w:eastAsia="IRNazanin"/>
          <w:color w:val="111111"/>
          <w:sz w:val="28"/>
          <w:sz w:val="28"/>
          <w:szCs w:val="28"/>
          <w:rtl w:val="true"/>
          <w:lang w:bidi="fa-IR"/>
        </w:rPr>
        <w:t>جنگ ها و فتنه ها دقايق آخر عمر خود را مي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اهل روم با اقوام و عشاير مهاجم متفق شدند، و قرار گذاشتند كه چون زمام امور ديني در دست كليساست، بايد زمام امور مملكت را هم به كليسا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اين مطلب عملي شد، و سلطنت روحاني و جسماني براي رئيس كليسا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گريگوري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رياست مطلقه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تاريخ، انشعابي در امپراطوري روم پيدا شد، و دو امپراطوري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روم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روم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 كه پايتخت اولي شهر روم و پايتخت دومي شهر قسطنطنيه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قيصر هاي روم شرقي تابعيت كليساي روم را قبول نكردند، و خود را رؤساي ديني روم شرقي 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اولين انشعابي است كه در دين مسيح پيش آمد، و آن را به دو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كليساي روم را كاتوليك ها تشكيل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رياست كليساي ارتدكس با قيصرهاي روم شرقي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وضع ادامه داشت تا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قسطنطنيه را فتح كرد و آخرين قيصر آنجا را 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 اولوكوس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قسيس 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كليساي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روسيه كه در قرن دهم ميلادي دين مسيح را پذيرفته بود، پس از سقوط كليساي قسطنطنيه، قيصر هاي روس به طور وراثت ادعاي رياست كليسا را كردند، زيرا بين آنها با قيصر هاي روم قرابت و خويشاوندي سببي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پادشاهان روسيه در سال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رئيس مذهبي مملكت خود شدند، و از زير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رياست كليسا در روسيه به همين وضع حدود پنج قرن ادامه داشت تا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تزار نيكولا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قيصر روسيه بود، خود و تمام افراد خانواده اش به دست كمونيست ها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تاريخ مجدداً كليساي روم به حال اول خود برگشت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2000978_3224264995"/>
      <w:bookmarkStart w:id="447" w:name="_Toc166"/>
      <w:bookmarkEnd w:id="446"/>
      <w:r>
        <w:rPr>
          <w:rtl w:val="true"/>
        </w:rPr>
        <w:t>انشعاب سه گانه مسيحيت</w:t>
      </w:r>
      <w:r>
        <w:rPr>
          <w:rtl w:val="true"/>
        </w:rPr>
        <w:t xml:space="preserve">: </w:t>
      </w:r>
      <w:r>
        <w:rPr>
          <w:rtl w:val="true"/>
        </w:rPr>
        <w:t>كاتوليك، ارتدكس، پروتستان</w:t>
      </w:r>
      <w:bookmarkStart w:id="448" w:name="pg12826_110354"/>
      <w:bookmarkEnd w:id="447"/>
    </w:p>
    <w:p>
      <w:pPr>
        <w:pStyle w:val="BookText"/>
        <w:rPr/>
      </w:pPr>
      <w:bookmarkEnd w:id="448"/>
      <w:r>
        <w:rPr>
          <w:rFonts w:ascii="IRNazanin" w:hAnsi="IRNazanin" w:eastAsia="IRNazanin"/>
          <w:color w:val="111111"/>
          <w:sz w:val="28"/>
          <w:sz w:val="28"/>
          <w:szCs w:val="28"/>
          <w:rtl w:val="true"/>
          <w:lang w:bidi="fa-IR"/>
        </w:rPr>
        <w:t>رؤساي كليسا، به واسطة قدرت و شوكتي كه داشتند، در طول قرون وسطي، در جميع شئون حياتي مردم دخالت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دخالت هاي بيجا، متدينين از وضع كليسا ناراضي شده، و براي خلاص يافتن از بار سنگين آن به كوشش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اي تعليمات انجيلي را مطابق اتفاق و تشخيص قسيسين و علمايشان قبول كردند لكن از تبعيت و پيروي رؤساي كليسا و پاپ ها بيرون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دستة ديگري پيروي و تبعيت از كليساي روم را اساساً غلط شمردند، و نه در تعليمات انجيلي تابع آنان شدند، و نه به اوامر صادره از مقامات كليسا اعتنا كردند – اين دسته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وضع عالم مسيحي امروز به سه فرقه اصلي منشعب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كاتوليك، يعني پيروان كليساي روم و روش تعليماتي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ارتدكس، يعني پيروان روش تعليمي كليسا بدون پذيرش اوامر صادره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پروتستان، كه به طور كلي نه روش تعليم كليسا را قبول دارند، و نه اوامر صادره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پروتستان ها در ابتداي امر ناچيز به نظر مي رسيدند، ولي در قرن پانزدهم ميلادي تظاهر و خودنمائي زياد كردند</w:t>
      </w:r>
      <w:r>
        <w:rPr>
          <w:rFonts w:eastAsia="IRNazanin" w:cs="IRNazanin"/>
          <w:color w:val="111111"/>
          <w:sz w:val="28"/>
          <w:szCs w:val="28"/>
          <w:rtl w:val="true"/>
          <w:lang w:bidi="fa-IR"/>
        </w:rPr>
        <w:t>.</w:t>
      </w:r>
    </w:p>
    <w:p>
      <w:pPr>
        <w:pStyle w:val="Heading4"/>
        <w:numPr>
          <w:ilvl w:val="3"/>
          <w:numId w:val="1"/>
        </w:numPr>
        <w:rPr/>
      </w:pPr>
      <w:bookmarkStart w:id="449" w:name="__RefHeading___Toc2000980_3224264995"/>
      <w:bookmarkStart w:id="450" w:name="_Toc167"/>
      <w:bookmarkEnd w:id="449"/>
      <w:r>
        <w:rPr>
          <w:rtl w:val="true"/>
        </w:rPr>
        <w:t>افول اقتدار كليسا، نتايج سوء استفاده از دين</w:t>
      </w:r>
      <w:bookmarkEnd w:id="450"/>
    </w:p>
    <w:p>
      <w:pPr>
        <w:pStyle w:val="BookText"/>
        <w:rPr/>
      </w:pPr>
      <w:r>
        <w:rPr>
          <w:rFonts w:ascii="IRNazanin" w:hAnsi="IRNazanin" w:eastAsia="IRNazanin"/>
          <w:color w:val="111111"/>
          <w:sz w:val="28"/>
          <w:sz w:val="28"/>
          <w:szCs w:val="28"/>
          <w:rtl w:val="true"/>
          <w:lang w:bidi="fa-IR"/>
        </w:rPr>
        <w:t xml:space="preserve">آنچه كه در بالا گفته شد اجمالي بود از جريان دعوت مسيحي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مطالعة اين تحولات تاريخي، انسان مؤمن مي تواند معاني و مطالبي را كه ممكن است به نحو توارث يا سرايت يا انفعال از عقايد بت پرستي و افكار وثنيت در دين او نفوذ كرده، تشخيص دهد، و حق را از باطل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مطالعة اين تاريخ نشان مي دهد كه كليسا در دوران اقتدار خود چگونه رفتار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كليسا مخصوصاً كليساي روم در قرون وسطي به نهايت اوج خود رسيد، به طوري كه سيطرة ديني و دنيائي براي پاپ ممكن گرديد، و تخت</w:t>
      </w:r>
    </w:p>
    <w:p>
      <w:pPr>
        <w:pStyle w:val="BookText"/>
        <w:rPr/>
      </w:pPr>
      <w:r>
        <w:rPr>
          <w:rFonts w:ascii="IRNazanin" w:hAnsi="IRNazanin" w:eastAsia="IRNazanin"/>
          <w:color w:val="111111"/>
          <w:sz w:val="28"/>
          <w:sz w:val="28"/>
          <w:szCs w:val="28"/>
          <w:rtl w:val="true"/>
          <w:lang w:bidi="fa-IR"/>
        </w:rPr>
        <w:t>پادشاهان اروپا تحت نفوذ كليسا قرار گرفت، و عزل و نصب هر پست حساسي در دست كليسا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 مسلمانان را به عنوان بت پرست به پيروان خود معرفي كرد، و حقايق اسلام را از آنان مخصوصاً در فتنة جنگهاي صليبي پنهان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متدبر، به حالات مختلفي كه بر دعوت مسيحي عارض شده، پي ببرد، مي داند كه چگونه عقايد بت پرستي و وثنيت، در خلال قرون گذشته، با روش ساحرانة خود، در دعوت مسيحي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بت پرستان، ابتداء با غلو در حق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سپس در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شد،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درآورد و جلوه گري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 و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خارجي به خود گرفت، و در نتيجه خط قرمزي دور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كشيدند، و براي نجات و رستگاري تنها و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كافي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موضوعات نخست در لباس دين خودنمائي مي كرد، و زمام امور به دست كليسا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اندكي وظايف عبادي را مانند نماز و روزه و غسل تعميد و امثال آن انجام مي دادند، لكن كم كم كفر و الحاد قوي شد و دعوت مسيحي انشعاب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فرقة پروتستان، قوانين رسمي كه بر اساس حريت و آزادي نهاده شده بود، جانشين سياست هاي هرج و مرج كليسا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با پيشرفت وضع جديد، تعليمات ديني مسيح رفته رفته ضعف پيدا كرد، و اركان اخلاق و فضايل انساني پايمال حيوانيت و شهوت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مكتب كمونيستي در جهان به ظهور پيوست، و اصلاً عالم معنويت را زيرپا گذاشت، و فضايل اخلاقي مسلم انساني در هم فروريخت، و اعمال شايستة ديني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مسيح كه در اول به نام احياء دين و اخلاق و شريعت الهي شروع شد لكن با الغاي تمام آنها پايان يافت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تمام اين خرافات و بيچارگي ها همان انحراف اوليه اي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حواري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سر زد</w:t>
      </w:r>
      <w:r>
        <w:rPr>
          <w:rFonts w:eastAsia="IRNazanin" w:cs="IRNazanin"/>
          <w:color w:val="111111"/>
          <w:sz w:val="28"/>
          <w:szCs w:val="28"/>
          <w:rtl w:val="true"/>
          <w:lang w:bidi="fa-IR"/>
        </w:rPr>
        <w:t>!!!</w:t>
      </w:r>
      <w:bookmarkStart w:id="451" w:name="pg12826_110356"/>
    </w:p>
    <w:p>
      <w:pPr>
        <w:pStyle w:val="BookText"/>
        <w:rPr/>
      </w:pPr>
      <w:bookmarkEnd w:id="451"/>
      <w:r>
        <w:rPr>
          <w:rStyle w:val="FootnoteAnchor"/>
          <w:rtl w:val="true"/>
        </w:rPr>
        <w:footnoteReference w:id="75"/>
      </w:r>
    </w:p>
    <w:p>
      <w:pPr>
        <w:pStyle w:val="Heading4"/>
        <w:numPr>
          <w:ilvl w:val="3"/>
          <w:numId w:val="1"/>
        </w:numPr>
        <w:rPr/>
      </w:pPr>
      <w:bookmarkStart w:id="452" w:name="__RefHeading___Toc2000982_3224264995"/>
      <w:bookmarkStart w:id="453" w:name="_Toc168"/>
      <w:bookmarkEnd w:id="452"/>
      <w:r>
        <w:rPr>
          <w:rtl w:val="true"/>
        </w:rPr>
        <w:t>تحليل تاريخ انحراف مسيحيت از توحيد به شرك</w:t>
      </w:r>
      <w:bookmarkEnd w:id="453"/>
    </w:p>
    <w:p>
      <w:pPr>
        <w:pStyle w:val="BookText"/>
        <w:rPr/>
      </w:pPr>
      <w:r>
        <w:rPr>
          <w:rFonts w:ascii="IRNazanin" w:hAnsi="IRNazanin" w:eastAsia="IRNazanin"/>
          <w:color w:val="111111"/>
          <w:sz w:val="28"/>
          <w:sz w:val="28"/>
          <w:szCs w:val="28"/>
          <w:rtl w:val="true"/>
          <w:lang w:bidi="fa-IR"/>
        </w:rPr>
        <w:t xml:space="preserve">تحليل تاريخ مسيحيت نشان مي دهد كه انحراف در تعاليم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شروع شد كه عده اي از شاگردان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منسوبين به آنها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ديگر حواريون پس از واقعة چوبة دار به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 و آفريقا و روم و غير آن؛ مسافرت كردند، و دعوت مسيحي را بسط كامل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متأسفانه طولي نكشيد كه در مسائل اصلي تعليم و آموزش مسيحي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و خدائي مسيح، كافي بودن ايمان به مسيح از عمل به شريعت موسي، ناسخ بودن انجيل نسبت به شريعت موسي، يا تابع و مكمل آن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اختلاف پيدا كرده و از هم جدا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دو موضوع بسيار مهم و ريشه اي قابل مطالعه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كساني نسبت به تغيير تعاليم اوليه اقدام كردند و به چه انگيزه اي آن را شروع كردند؟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زمينه هائي براي اين انحراف در اقوام اولية مسيحي وجود داشت؟</w:t>
      </w:r>
    </w:p>
    <w:p>
      <w:pPr>
        <w:pStyle w:val="Heading4"/>
        <w:numPr>
          <w:ilvl w:val="3"/>
          <w:numId w:val="1"/>
        </w:numPr>
        <w:rPr/>
      </w:pPr>
      <w:bookmarkStart w:id="454" w:name="__RefHeading___Toc2000984_3224264995"/>
      <w:bookmarkStart w:id="455" w:name="_Toc169"/>
      <w:bookmarkEnd w:id="454"/>
      <w:r>
        <w:rPr>
          <w:rtl w:val="true"/>
        </w:rPr>
        <w:t>چه كساني در تغيير تعاليم مسيح سهم دارند؟</w:t>
      </w:r>
      <w:bookmarkEnd w:id="455"/>
    </w:p>
    <w:p>
      <w:pPr>
        <w:pStyle w:val="BookText"/>
        <w:rPr/>
      </w:pPr>
      <w:r>
        <w:rPr>
          <w:rFonts w:ascii="IRNazanin" w:hAnsi="IRNazanin" w:eastAsia="IRNazanin"/>
          <w:color w:val="111111"/>
          <w:sz w:val="28"/>
          <w:sz w:val="28"/>
          <w:szCs w:val="28"/>
          <w:rtl w:val="true"/>
          <w:lang w:bidi="fa-IR"/>
        </w:rPr>
        <w:t xml:space="preserve">در تاريخ نگارش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اشاره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از حواريين بوده و نه مسيح را ديده است، و او كسي است كه نصرانيت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سابقه اي داشته است؟</w:t>
      </w:r>
    </w:p>
    <w:p>
      <w:pPr>
        <w:pStyle w:val="BookText"/>
        <w:rPr/>
      </w:pPr>
      <w:r>
        <w:rPr>
          <w:rFonts w:ascii="IRNazanin" w:hAnsi="IRNazanin" w:eastAsia="IRNazanin"/>
          <w:color w:val="111111"/>
          <w:sz w:val="28"/>
          <w:sz w:val="28"/>
          <w:szCs w:val="28"/>
          <w:rtl w:val="true"/>
          <w:lang w:bidi="fa-IR"/>
        </w:rPr>
        <w:t xml:space="preserve">همانگونه كه در مباحث مربوط به انجيل 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متعصبي است كه در ابتداء عليه پيروان عيسي سخت مي كوشيد، و وضع آنان را آشفته مي ساخت، تا اينكه يكباره مدعي شد كه وي بيهوش شده و در عالم بيهوشي مسيح او را لمس كرده و از آزار كردن نصاري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مرا براي بشارت دادن به انجيلش فرمان داد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اركان نصرانيت فعلي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تعليم خود ايمان به مسيح را براي نجات كافي دانست، و براي نصاري خوردن مردار و گوشت</w:t>
      </w:r>
      <w:bookmarkStart w:id="456" w:name="pg12826_110357"/>
    </w:p>
    <w:p>
      <w:pPr>
        <w:pStyle w:val="BookText"/>
        <w:rPr/>
      </w:pPr>
      <w:bookmarkEnd w:id="456"/>
      <w:r>
        <w:rPr>
          <w:rFonts w:ascii="IRNazanin" w:hAnsi="IRNazanin" w:eastAsia="IRNazanin"/>
          <w:color w:val="111111"/>
          <w:sz w:val="28"/>
          <w:sz w:val="28"/>
          <w:szCs w:val="28"/>
          <w:rtl w:val="true"/>
          <w:lang w:bidi="fa-IR"/>
        </w:rPr>
        <w:t xml:space="preserve">خوك را مباح گردانيد، و از ختنه كردن و احكام بسيار ديگري كه در تورات بود، نهي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انجيل براي تصديق نمودن احكام تورات بوده و جز اشياء معدود چيز ديگري را حلال نكرد، و آمدن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تقويت شريعت تورات و توجه دادن منحرفين به آن كتاب آسماني بوده، نه آنكه عمل به احكام الهي را باطل و سعادت و نيكبختي را تنها و تنها در ساية ايمان خالي بداند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شايستة تذكر است كه در كتاب اعمال رسولان و نامه هاي پولس به مكمل بودن انجيل نسبت به شريعت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لكن اين موضوع مورد اعتراض مسيحيان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آنچه بايد دانست، اين است كه دعوت مسيح به نام احياء دين و اخلاق و شريعت الهي شروع شد، لكن به دست برخي از اولين مبلغين مغرض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دشمني آنها با مسيحيت سالهاي طولاني سابقه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شد به الغاء و از بين بردن تمام آن چيزهائي 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بدانها شده بود، و به جاي آن لذايذ حيوانيت جاي گزين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پيداست كه علت اساسي تمام اين خرافــات و بيــچارگي ها، همان انحـــراف اولي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 كه مسيحيان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مسيحيان اگر تمدن جديد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قطع مقام انسانيت را سخت تهديد مي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پولسي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بهتر است تا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و پرچمدار تمدن جديد است</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4"/>
        <w:numPr>
          <w:ilvl w:val="3"/>
          <w:numId w:val="1"/>
        </w:numPr>
        <w:rPr/>
      </w:pPr>
      <w:bookmarkStart w:id="457" w:name="__RefHeading___Toc2000986_3224264995"/>
      <w:bookmarkStart w:id="458" w:name="_Toc170"/>
      <w:bookmarkEnd w:id="457"/>
      <w:r>
        <w:rPr>
          <w:rtl w:val="true"/>
        </w:rPr>
        <w:t>يك مدرك تاريخي درباره دعوت عيسي</w:t>
      </w:r>
      <w:r>
        <w:rPr>
          <w:rtl w:val="true"/>
        </w:rPr>
        <w:t>"</w:t>
      </w:r>
      <w:r>
        <w:rPr>
          <w:rtl w:val="true"/>
        </w:rPr>
        <w:t>ع</w:t>
      </w:r>
      <w:r>
        <w:rPr>
          <w:rtl w:val="true"/>
        </w:rPr>
        <w:t>"</w:t>
      </w:r>
      <w:bookmarkEnd w:id="458"/>
    </w:p>
    <w:p>
      <w:pPr>
        <w:pStyle w:val="BookText"/>
        <w:rPr/>
      </w:pPr>
      <w:r>
        <w:rPr>
          <w:rFonts w:ascii="IRNazanin" w:hAnsi="IRNazanin" w:eastAsia="IRNazanin"/>
          <w:color w:val="111111"/>
          <w:sz w:val="28"/>
          <w:sz w:val="28"/>
          <w:szCs w:val="28"/>
          <w:rtl w:val="true"/>
          <w:lang w:bidi="fa-IR"/>
        </w:rPr>
        <w:t xml:space="preserve">مورخ آمريكائي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هندريك ويلهم وان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تأليفي كه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صورت نامه اي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اسكولابيوس كولتلوس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رومي در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برادرزاده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جلاديوس انسا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لشكريان روم بود، و در فلسطين مأموريت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نقل مي كند كه خالي از استفاده نيست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نامه اي كه براي برادرزاده اش نگاشته چنين متذكر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روميه مريضي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كردم كه گفتارش مرا به تعجب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راجع به</w:t>
      </w:r>
    </w:p>
    <w:p>
      <w:pPr>
        <w:pStyle w:val="BookText"/>
        <w:rPr/>
      </w:pPr>
      <w:r>
        <w:rPr>
          <w:rFonts w:ascii="IRNazanin" w:hAnsi="IRNazanin" w:eastAsia="IRNazanin"/>
          <w:color w:val="111111"/>
          <w:sz w:val="28"/>
          <w:sz w:val="28"/>
          <w:szCs w:val="28"/>
          <w:rtl w:val="true"/>
          <w:lang w:bidi="fa-IR"/>
        </w:rPr>
        <w:t>دعوت مسيحي با من صحبت كرد، و مقداري از اخبار مسيح و چگونگي دعوتش را برايم 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نكردم، تا شنيدم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برادرزاده اش درخواست مي كند تا در فلسطين اطلاعات صحيحي راجع به پيغمبر جديد اسرائيلي تحصيل كرده و براي عمويش بفرستد، و ضمناً براي شناسائي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هم تحقيقاتي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برادرزادة طبيب رومي پس از گذشتن شش هفته، از لشكرگاه روم در اورشليم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عمويش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عده اي از پيرمردان و معمرين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سال يعني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سن پيري 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عيسي پرسش كردم، لكن آنان پرسش مرا نيكو نشمرده و پاسخ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چندي زيتون فروشي را ملاقات كردم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دلالت كرد و گفت كه او از پيروان و هواخــواهان عيسي است و از قصص و اخبــارش كاملاً مطلع است، و مي تواند پاسخ سؤالات تو را دربارة عيسي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 روز كه براي پيدا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كردم، امروز موفق شدم او را ملاقات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پيرمردي شكسته است، كه در قديم پيشه اش صيادي ماهي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عليرغم كبر سن، مشاعري درست و حافظه اي قوي دارد، و تمام اخبار و قضاياي حادثة روزگار خود را كه روزگار فتنه و اغتشاش بود،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 بريوس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فونتيوس 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حكمراني سامراء و يهوديه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اورشليم و حوالي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حكومت او فتنه اي در اورشليم پيدا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خاموش كردن آتش آن، مجبور گشت به اورشليم رهسپار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آن بود كه شهرت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مردم را عليه حكومت وقت مي شوراند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تحقيق كردند، معلوم شد كه پسر نجار، جواني عاقل و متين است،</w:t>
      </w:r>
    </w:p>
    <w:p>
      <w:pPr>
        <w:pStyle w:val="BookText"/>
        <w:rPr/>
      </w:pPr>
      <w:r>
        <w:rPr>
          <w:rFonts w:ascii="IRNazanin" w:hAnsi="IRNazanin" w:eastAsia="IRNazanin"/>
          <w:color w:val="111111"/>
          <w:sz w:val="28"/>
          <w:sz w:val="28"/>
          <w:szCs w:val="28"/>
          <w:rtl w:val="true"/>
          <w:lang w:bidi="fa-IR"/>
        </w:rPr>
        <w:t>و چيزي كه موجب سياستش شود، مرتكب نشده، و آتش فتنه را رؤساي مذهبي يهود دامن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آماده كرده و با تمام قوا به مخالفت و دشمني پسر نجار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رؤساي مذهبي يهود براي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عليه عيسي تحريك كنند، به وي گفتند كه اين جوان ناصري مي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نفر يوناني يا رومي يا فلسطيني با مردم به عدالت و مهرباني رفتار كند، چون كسي است كه عمرخود را به مطالعه و تلاوت كتاب الهي صرف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تحريكات و تعرضات پيشوايان يهود چندان تأثيري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لكن چون شنيد كه مردم جلوي معبد گرد آمده و مي خواهند عيسي و يارانش را گرفته و قطعه قطعه كنند، مصلحت ديد كه خودش عيسي را زنداني كند تا در دست مردم كشته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دشمني مردم را با عيسي روشن نمي ديد، و هروقت از آنان در اين باره توضيحي مي خواست و علت اصلي مخالفت را مي پرسيد، به عوض آنكه در جوابش سخن عاقلانه اي بگويند، صداهارا بلند كرده و فرياد مي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كافر شده، او ملحد است، او خائن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مطلب به جائي نمي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كه خود شخصاً با عيسي صحبت كند، شايد علت اصلي شورش و غوغاي يهوديان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عيسي را حاضر كردند و از او پرسيد منظور واقعي تو از تبليغاتت چيست؟</w:t>
      </w:r>
    </w:p>
    <w:p>
      <w:pPr>
        <w:pStyle w:val="BookText"/>
        <w:rPr/>
      </w:pPr>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حكومت و سياست كاري ندارم، و تنها كوشش و اهتمام من به حيات و زندگي روحي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دارم كه آدمي بايستي به مردم نيكي كرده و تنها خداي فرد واحدي را كه در حكم پدر مهربان خلايق است، پرستش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 در مذاهب رواقيون و ساير فلاسفة يونان وارد بود، گويا در سخنان عيسي جاي اشكال و نقطة ضعفي نديد، مجدداً عازم شد تا آن پيغمبر سالم و متين را از شر يهوديان نجات بخشد، لذا حكم قتل و سياستش را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يهوديان راضي به اين روش نشده،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دادند كه او مفتون سخنان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ارادة خيانت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از مردم استشهاد تهيه نموده و طومارهائي را در اين خصوص ترتيب مي دادند، تا وسيلة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پيش آمد هم انقلابات و فتنه هائي در فلسطين رخ داده بود، كه در اثر كم بودن سربازان و قواي نظامي، حاكم وقت توانائي كامل براي ساكت نمودن مردم نداشت، لذا به حكام و مأمورين از ناحية قيصر دستور رسيده بود تا با مردم خوشرفتاري كنند، مبادا ناراضي شده و شكايت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اين جهات، براي حفظ آرامش و نظم عمومي،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پيلاطوس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كشته شدن عيسي چاره اي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درخواست يهوديان لباس عمل پوشانيد، و پيغمبر جديد را فدائي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عيسي خود از مرگ ترس و بيمي نداشت، او با شهامت نفساني كشته شدن در راه حق را استقبال مي كرد، و بالاتر آنكه قبل از موتش از يهودياني كه مسبب اصلي قتلش شده بودند،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سوي چوبه دار مي بردند، در حالي كه مردم به دشنام دادن و مسخره كردنش زبان گشوده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جلاديوس انسا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نامه به عمويش چنين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داستان عيسي برايم نقل كرد، در حالي كه اشك هايش جاري بود، هنگامي كه او را وداع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از نزدش خارج شوم مقداري سكة طلا به او تقديم كردم لكن او از پذيرفتن آن خودداري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كسي كه فقير تر از من باشد، يافت مي شود، شما اين سكه هاي طلا را به او بدهيد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معهودت، چون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راجع به او سؤال كردم چندان شناسائي كامل نسبت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آن است كه وي در ابتداء مرد خيمه دوزي بود، سپس از شغل خود دست برداشت و به تبليغ مذهب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پروردگار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 كه تفاوت بين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يهوديان</w:t>
      </w:r>
      <w:bookmarkStart w:id="459" w:name="pg12826_110361"/>
    </w:p>
    <w:p>
      <w:pPr>
        <w:pStyle w:val="BookText"/>
        <w:rPr/>
      </w:pPr>
      <w:bookmarkEnd w:id="459"/>
      <w:r>
        <w:rPr>
          <w:rFonts w:ascii="Amiri" w:hAnsi="Amiri" w:eastAsia="Amiri" w:cs="Amiri"/>
          <w:color w:val="111111"/>
          <w:sz w:val="28"/>
          <w:sz w:val="28"/>
          <w:szCs w:val="28"/>
          <w:rtl w:val="true"/>
          <w:lang w:bidi="ar-SA"/>
        </w:rPr>
        <w:t>از آسمان تا زمين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ورزيد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اول به سوي آسياي صغير مسافرت كرده و سپس به جانب يونان رهسپار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تبليغاتش به بندگان و مملوكين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فرزندان يك پدر مهربان رئوف هستيم، سعادت و نيك بختي مخصوص بعض مردم نيست، بلكه براي تمام خلايق اعم از فقير و غني عموميت دارد، به شرط آنكه با يكديگر آرزوي صفا و برادري و معاشرت كرده، و با طهارت و صداقت زندگي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پايان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جملات عمومي نامة تاريخي كه به طور خلاصه در بالا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مي تواند با تأمل در مضامين آن، چگونگي ظهور دعوت مسيحي را در بني اسرائيل، در سنوات ابتدائي پس از عيسي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نامه مي رساند كه دعوت مسيحي در ابتداء بيش از دعوت پيغمبري كه وظيفة رسالتش را انجام داده باشد، نبوده است، نه آنكه دعوت خدائي باشد كه از مقام لاهوت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نجات دادن مردم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 آنان شده باشد</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4"/>
        <w:numPr>
          <w:ilvl w:val="3"/>
          <w:numId w:val="1"/>
        </w:numPr>
        <w:rPr/>
      </w:pPr>
      <w:bookmarkStart w:id="460" w:name="__RefHeading___Toc2000988_3224264995"/>
      <w:bookmarkStart w:id="461" w:name="_Toc171"/>
      <w:bookmarkEnd w:id="460"/>
      <w:r>
        <w:rPr>
          <w:rtl w:val="true"/>
        </w:rPr>
        <w:t xml:space="preserve">مخفي كاري درتاريخ يهود درباره مريم وعيسي </w:t>
      </w:r>
      <w:r>
        <w:rPr>
          <w:rtl w:val="true"/>
        </w:rPr>
        <w:t>«</w:t>
      </w:r>
      <w:r>
        <w:rPr>
          <w:rtl w:val="true"/>
        </w:rPr>
        <w:t>ع</w:t>
      </w:r>
      <w:r>
        <w:rPr>
          <w:rtl w:val="true"/>
        </w:rPr>
        <w:t>»</w:t>
      </w:r>
      <w:bookmarkEnd w:id="461"/>
    </w:p>
    <w:p>
      <w:pPr>
        <w:pStyle w:val="BookText"/>
        <w:rPr/>
      </w:pPr>
      <w:r>
        <w:rPr>
          <w:rFonts w:ascii="IRNazanin" w:hAnsi="IRNazanin" w:eastAsia="IRNazanin"/>
          <w:color w:val="111111"/>
          <w:sz w:val="28"/>
          <w:sz w:val="28"/>
          <w:szCs w:val="28"/>
          <w:rtl w:val="true"/>
          <w:lang w:bidi="fa-IR"/>
        </w:rPr>
        <w:t>طايفة يهود با اينكه اهتمام زيادي به تاريخ ملي خود داشتند و تمام حوادث و پيش آمد ها را در اعصار گذشته ضبط مي كردند، با اين وصف در كتب و نوشته هاي آنان اثري از ذكر مسيح عيسي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راجع به ولادتش چيزي نوشته اند، نه در خصوص دعوت يا سيره و روش او حرفي زده اند، و نه از آيات الهي و معجزاتي كه از او ظاهر شده است، كلمه اي 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پايان زندگي آن پيامبر الهي هم چيزي ننوشته اند كه نشان دهد به مرگ الهي درگذشته يا كشته شده و يا به دار آويخته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يهود در كتب خود راجع به هيچ يك از اين مطالب اظهار نظري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سبب چيست كه اينان ابداً ذكري از مسيح به ميان نياورده اند؟ چه باعث شده كه داستان مسيح بر آنان مخفي مانده است؟ يا آنان خود داستان مسيح را پنهان داشته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بيان داشته كه يهوديان در ولادت عيسي عليه السلام به مريم سلام الله</w:t>
      </w:r>
      <w:bookmarkStart w:id="462" w:name="pg12826_110362"/>
    </w:p>
    <w:p>
      <w:pPr>
        <w:pStyle w:val="BookText"/>
        <w:rPr/>
      </w:pPr>
      <w:bookmarkEnd w:id="462"/>
      <w:r>
        <w:rPr>
          <w:rFonts w:ascii="IRNazanin" w:hAnsi="IRNazanin" w:eastAsia="IRNazanin"/>
          <w:color w:val="111111"/>
          <w:sz w:val="28"/>
          <w:sz w:val="28"/>
          <w:szCs w:val="28"/>
          <w:rtl w:val="true"/>
          <w:lang w:bidi="fa-IR"/>
        </w:rPr>
        <w:t>عليها نسبت ناشايست دادند، و مدعي قتل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چنانكه در سورة نساء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واسطة كفرشان و بهتان بزرگشان بر مريم،</w:t>
      </w:r>
    </w:p>
    <w:p>
      <w:pPr>
        <w:pStyle w:val="BookText"/>
        <w:rPr/>
      </w:pPr>
      <w:r>
        <w:rPr>
          <w:rFonts w:ascii="IRNazanin" w:hAnsi="IRNazanin" w:eastAsia="IRNazanin"/>
          <w:color w:val="111111"/>
          <w:sz w:val="28"/>
          <w:sz w:val="28"/>
          <w:szCs w:val="28"/>
          <w:rtl w:val="true"/>
          <w:lang w:bidi="fa-IR"/>
        </w:rPr>
        <w:t>و هم از اين رو كه به دروغ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مسيح عيسي بن مريم رسول الله را كشتيم،</w:t>
      </w:r>
    </w:p>
    <w:p>
      <w:pPr>
        <w:pStyle w:val="BookText"/>
        <w:rPr/>
      </w:pPr>
      <w:r>
        <w:rPr>
          <w:rFonts w:ascii="Amiri" w:hAnsi="Amiri" w:eastAsia="Amiri" w:cs="Amiri"/>
          <w:color w:val="111111"/>
          <w:sz w:val="28"/>
          <w:sz w:val="28"/>
          <w:szCs w:val="28"/>
          <w:rtl w:val="true"/>
          <w:lang w:bidi="ar-SA"/>
        </w:rPr>
        <w:t>در صورتي كه، نه او را كشتند، و نه به دار كشيدند،</w:t>
      </w:r>
    </w:p>
    <w:p>
      <w:pPr>
        <w:pStyle w:val="BookText"/>
        <w:rPr/>
      </w:pPr>
      <w:r>
        <w:rPr>
          <w:rFonts w:ascii="Amiri" w:hAnsi="Amiri" w:eastAsia="Amiri" w:cs="Amiri"/>
          <w:color w:val="111111"/>
          <w:sz w:val="28"/>
          <w:sz w:val="28"/>
          <w:szCs w:val="28"/>
          <w:rtl w:val="true"/>
          <w:lang w:bidi="ar-SA"/>
        </w:rPr>
        <w:t>بلكه امر بر آنها مشتبه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آنانكه دربارة او عقايد مختلف اظهار داشتند،</w:t>
      </w:r>
    </w:p>
    <w:p>
      <w:pPr>
        <w:pStyle w:val="BookText"/>
        <w:rPr/>
      </w:pPr>
      <w:r>
        <w:rPr>
          <w:rFonts w:ascii="IRNazanin" w:hAnsi="IRNazanin" w:eastAsia="IRNazanin"/>
          <w:color w:val="111111"/>
          <w:sz w:val="28"/>
          <w:sz w:val="28"/>
          <w:szCs w:val="28"/>
          <w:rtl w:val="true"/>
          <w:lang w:bidi="fa-IR"/>
        </w:rPr>
        <w:t>از روي شك و ترديد سخني گفتند كه عالم بدان نبودند،</w:t>
      </w:r>
    </w:p>
    <w:p>
      <w:pPr>
        <w:pStyle w:val="BookText"/>
        <w:rPr/>
      </w:pPr>
      <w:r>
        <w:rPr>
          <w:rFonts w:ascii="IRNazanin" w:hAnsi="IRNazanin" w:eastAsia="IRNazanin"/>
          <w:color w:val="111111"/>
          <w:sz w:val="28"/>
          <w:sz w:val="28"/>
          <w:szCs w:val="28"/>
          <w:rtl w:val="true"/>
          <w:lang w:bidi="fa-IR"/>
        </w:rPr>
        <w:t>جز آنكه از پي گمان خود مي رفتند،</w:t>
      </w:r>
    </w:p>
    <w:p>
      <w:pPr>
        <w:pStyle w:val="BookText"/>
        <w:rPr/>
      </w:pPr>
      <w:r>
        <w:rPr>
          <w:rFonts w:ascii="Amiri" w:hAnsi="Amiri" w:eastAsia="Amiri" w:cs="Amiri"/>
          <w:color w:val="111111"/>
          <w:sz w:val="28"/>
          <w:sz w:val="28"/>
          <w:szCs w:val="28"/>
          <w:rtl w:val="true"/>
          <w:lang w:bidi="ar-SA"/>
        </w:rPr>
        <w:t>و به طور يقين مسيح را نكشتند</w:t>
      </w:r>
      <w:r>
        <w:rPr>
          <w:rFonts w:eastAsia="Amiri" w:cs="Amiri" w:ascii="Amiri" w:hAnsi="Amiri"/>
          <w:color w:val="111111"/>
          <w:sz w:val="28"/>
          <w:szCs w:val="28"/>
          <w:rtl w:val="true"/>
          <w:lang w:bidi="ar-SA"/>
        </w:rPr>
        <w:t>...! »</w:t>
      </w:r>
    </w:p>
    <w:p>
      <w:pPr>
        <w:pStyle w:val="Heading4"/>
        <w:numPr>
          <w:ilvl w:val="3"/>
          <w:numId w:val="1"/>
        </w:numPr>
        <w:rPr/>
      </w:pPr>
      <w:bookmarkStart w:id="463" w:name="__RefHeading___Toc2000990_3224264995"/>
      <w:bookmarkStart w:id="464" w:name="_Toc172"/>
      <w:bookmarkEnd w:id="463"/>
      <w:r>
        <w:rPr>
          <w:rtl w:val="true"/>
        </w:rPr>
        <w:t>مستند ادعاي يهوديان چيست؟</w:t>
      </w:r>
      <w:bookmarkEnd w:id="464"/>
    </w:p>
    <w:p>
      <w:pPr>
        <w:pStyle w:val="BookText"/>
        <w:rPr/>
      </w:pPr>
      <w:r>
        <w:rPr>
          <w:rFonts w:ascii="Amiri" w:hAnsi="Amiri" w:eastAsia="Amiri" w:cs="Amiri"/>
          <w:color w:val="111111"/>
          <w:sz w:val="28"/>
          <w:sz w:val="28"/>
          <w:szCs w:val="28"/>
          <w:rtl w:val="true"/>
          <w:lang w:bidi="ar-SA"/>
        </w:rPr>
        <w:t>آيا مدركش داستاني است كه ضمن ساير داستانهاي قومي زبان به زبان نقل شده است، بدون آنكه در كتابي ذكر شده باشد؟</w:t>
      </w:r>
    </w:p>
    <w:p>
      <w:pPr>
        <w:pStyle w:val="BookText"/>
        <w:rPr/>
      </w:pPr>
      <w:r>
        <w:rPr>
          <w:rFonts w:ascii="IRNazanin" w:hAnsi="IRNazanin" w:eastAsia="IRNazanin"/>
          <w:color w:val="111111"/>
          <w:sz w:val="28"/>
          <w:sz w:val="28"/>
          <w:szCs w:val="28"/>
          <w:rtl w:val="true"/>
          <w:lang w:bidi="fa-IR"/>
        </w:rPr>
        <w:t>يا آنكه داستان مسيح را با تفاصيلش از مسيحيان شنيده، ولي بهتان گذشته را با ادعاي قتل مسيح، خود برآن افزودند؟</w:t>
      </w:r>
    </w:p>
    <w:p>
      <w:pPr>
        <w:pStyle w:val="BookText"/>
        <w:rPr/>
      </w:pPr>
      <w:r>
        <w:rPr>
          <w:rFonts w:ascii="IRNazanin" w:hAnsi="IRNazanin" w:eastAsia="IRNazanin"/>
          <w:color w:val="111111"/>
          <w:sz w:val="28"/>
          <w:sz w:val="28"/>
          <w:szCs w:val="28"/>
          <w:rtl w:val="true"/>
          <w:lang w:bidi="fa-IR"/>
        </w:rPr>
        <w:t>راهي به اثبات هيچ يك در دست نيست، جز آنكه قرآن شريف تنها ادعاي قتل مسيح را صريحاً به آنان نسبت مي دهد، و در موضوع صلب و به دار زدن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مجيد تذكر مي دهد كه يهود در اصل موضوع شك دارند، و اختلافي در ميانشان هست</w:t>
      </w:r>
      <w:r>
        <w:rPr>
          <w:rFonts w:eastAsia="IRNazanin" w:cs="IRNazanin"/>
          <w:color w:val="111111"/>
          <w:sz w:val="28"/>
          <w:szCs w:val="28"/>
          <w:rtl w:val="true"/>
          <w:lang w:bidi="fa-IR"/>
        </w:rPr>
        <w:t>!</w:t>
      </w:r>
    </w:p>
    <w:p>
      <w:pPr>
        <w:pStyle w:val="Heading2"/>
        <w:numPr>
          <w:ilvl w:val="1"/>
          <w:numId w:val="1"/>
        </w:numPr>
        <w:rPr/>
      </w:pPr>
      <w:bookmarkStart w:id="465" w:name="__RefHeading___Toc2000992_3224264995"/>
      <w:bookmarkStart w:id="466" w:name="_Toc173"/>
      <w:bookmarkEnd w:id="465"/>
      <w:r>
        <w:rPr>
          <w:rtl w:val="true"/>
        </w:rPr>
        <w:t xml:space="preserve">ماجراي مرگ عيسي </w:t>
      </w:r>
      <w:r>
        <w:rPr>
          <w:rtl w:val="true"/>
        </w:rPr>
        <w:t>«</w:t>
      </w:r>
      <w:r>
        <w:rPr>
          <w:rtl w:val="true"/>
        </w:rPr>
        <w:t>ع</w:t>
      </w:r>
      <w:r>
        <w:rPr>
          <w:rtl w:val="true"/>
        </w:rPr>
        <w:t>»</w:t>
      </w:r>
      <w:bookmarkEnd w:id="466"/>
    </w:p>
    <w:p>
      <w:pPr>
        <w:pStyle w:val="Heading3"/>
        <w:numPr>
          <w:ilvl w:val="2"/>
          <w:numId w:val="1"/>
        </w:numPr>
        <w:rPr/>
      </w:pPr>
      <w:bookmarkStart w:id="467" w:name="__RefHeading___Toc2000994_3224264995"/>
      <w:bookmarkStart w:id="468" w:name="_Toc174"/>
      <w:bookmarkEnd w:id="467"/>
      <w:r>
        <w:rPr>
          <w:rtl w:val="true"/>
        </w:rPr>
        <w:t xml:space="preserve">پايان حيات زميني عيسي </w:t>
      </w:r>
      <w:r>
        <w:rPr>
          <w:rtl w:val="true"/>
        </w:rPr>
        <w:t>"</w:t>
      </w:r>
      <w:r>
        <w:rPr>
          <w:rtl w:val="true"/>
        </w:rPr>
        <w:t>ع</w:t>
      </w:r>
      <w:r>
        <w:rPr>
          <w:rtl w:val="true"/>
        </w:rPr>
        <w:t>"</w:t>
      </w:r>
      <w:bookmarkEnd w:id="46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2000996_3224264995"/>
      <w:bookmarkStart w:id="470" w:name="_Toc175"/>
      <w:bookmarkEnd w:id="469"/>
      <w:r>
        <w:rPr>
          <w:rtl w:val="true"/>
        </w:rPr>
        <w:t>اشاره</w:t>
      </w:r>
      <w:bookmarkStart w:id="471" w:name="pg12826_110364"/>
      <w:bookmarkEnd w:id="470"/>
    </w:p>
    <w:p>
      <w:pPr>
        <w:pStyle w:val="BookText"/>
        <w:rPr/>
      </w:pPr>
      <w:bookmarkEnd w:id="471"/>
      <w:r>
        <w:rPr>
          <w:rStyle w:val="FootnoteAnchor"/>
          <w:rtl w:val="true"/>
        </w:rPr>
        <w:footnoteReference w:id="78"/>
      </w:r>
    </w:p>
    <w:p>
      <w:pPr>
        <w:pStyle w:val="Heading4"/>
        <w:numPr>
          <w:ilvl w:val="3"/>
          <w:numId w:val="1"/>
        </w:numPr>
        <w:rPr/>
      </w:pPr>
      <w:bookmarkStart w:id="472" w:name="__RefHeading___Toc2000998_3224264995"/>
      <w:bookmarkStart w:id="473" w:name="_Toc176"/>
      <w:bookmarkEnd w:id="472"/>
      <w:r>
        <w:rPr>
          <w:rtl w:val="true"/>
        </w:rPr>
        <w:t xml:space="preserve">مدت عمر عيسي </w:t>
      </w:r>
      <w:r>
        <w:rPr>
          <w:rtl w:val="true"/>
        </w:rPr>
        <w:t>"</w:t>
      </w:r>
      <w:r>
        <w:rPr>
          <w:rtl w:val="true"/>
        </w:rPr>
        <w:t>ع</w:t>
      </w:r>
      <w:r>
        <w:rPr>
          <w:rtl w:val="true"/>
        </w:rPr>
        <w:t>"</w:t>
      </w:r>
      <w:bookmarkEnd w:id="473"/>
    </w:p>
    <w:p>
      <w:pPr>
        <w:pStyle w:val="BookText"/>
        <w:rPr/>
      </w:pPr>
      <w:r>
        <w:rPr>
          <w:rFonts w:ascii="IRNazanin" w:hAnsi="IRNazanin" w:eastAsia="IRNazanin"/>
          <w:color w:val="111111"/>
          <w:sz w:val="28"/>
          <w:sz w:val="28"/>
          <w:szCs w:val="28"/>
          <w:rtl w:val="true"/>
          <w:lang w:bidi="fa-IR"/>
        </w:rPr>
        <w:t xml:space="preserve">قرآن كريم، دوام زندگي شريف اين پيامبر خدا را تا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نموده است، و آن را ضمن بشارت دادن تولد او به مادرش قرارداده و بدين وسيله به مريم فهمانده كه فرزند تو تا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گويند كه تازه موهاي سفيدي در چهره اش پديد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است كه سنش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قرآن شريف تصريح به دوام زندگي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كهولت نموده، و با اين وصف در اناجيل، مدت مكث او را در زمين بيش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ننوشته اند، لذا برخي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عيسي با مردم در سن كهولت، پس از نزول او از آسمان مي باشد، زيرا آن قدر در زمين مكث نكرده كه به سن كهولت رسيده و با مردم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از اناجيل ظاهر است، تحقيق تاريخي نشان مي دهد كه مدت زندگي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از سياق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 وَ كَهلاً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 شود،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شيخوخت و پيري نمي رسد، بلكه انتهاي عمر او سن كهولت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آية شريفه، سخن گفتن او را در دو طرف عمرش، كه طفوليت و كهولت باشد، بيان داشته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اسلامي از حضرت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روايتي نقل شده كه فرمود</w:t>
      </w:r>
      <w:r>
        <w:rPr>
          <w:rFonts w:eastAsia="Amiri" w:cs="Amiri" w:ascii="Amiri" w:hAnsi="Amiri"/>
          <w:color w:val="111111"/>
          <w:sz w:val="28"/>
          <w:szCs w:val="28"/>
          <w:rtl w:val="true"/>
          <w:lang w:bidi="ar-SA"/>
        </w:rPr>
        <w:t>:</w:t>
      </w:r>
      <w:bookmarkStart w:id="474" w:name="pg12826_110365"/>
    </w:p>
    <w:p>
      <w:pPr>
        <w:pStyle w:val="BookText"/>
        <w:rPr/>
      </w:pPr>
      <w:bookmarkEnd w:id="474"/>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عيسي عليه السلام در بيت المقدس ماند و مدت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آنها را دعوت كرد به نعمت هائي كه نزد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اشاره امام صادق عليه السلام به مدت عمر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چنانكه دربارة مدت عمرش مشهور همان است زيرا عيسي از طفوليت تا سن كهولت با آنان سخن مي گفت، و از همان سن كودكي پيغمبر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عياشي از حضرت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داود و عيسي عليهماالسلام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فاصله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كتاب قصص الانبياء همين روايت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داود و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فاصله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هيچ يك از اين دو تاريخ موافق تاريخ اهل كتاب نيست</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475" w:name="__RefHeading___Toc2001000_3224264995"/>
      <w:bookmarkStart w:id="476" w:name="_Toc177"/>
      <w:bookmarkEnd w:id="475"/>
      <w:r>
        <w:rPr>
          <w:rtl w:val="true"/>
        </w:rPr>
        <w:t xml:space="preserve">پايان كار عيسي </w:t>
      </w:r>
      <w:r>
        <w:rPr>
          <w:rtl w:val="true"/>
        </w:rPr>
        <w:t>"</w:t>
      </w:r>
      <w:r>
        <w:rPr>
          <w:rtl w:val="true"/>
        </w:rPr>
        <w:t>ع</w:t>
      </w:r>
      <w:r>
        <w:rPr>
          <w:rtl w:val="true"/>
        </w:rPr>
        <w:t>"</w:t>
      </w:r>
      <w:bookmarkEnd w:id="476"/>
    </w:p>
    <w:p>
      <w:pPr>
        <w:pStyle w:val="BookText"/>
        <w:rPr/>
      </w:pPr>
      <w:r>
        <w:rPr>
          <w:rFonts w:ascii="IRNazanin" w:hAnsi="IRNazanin" w:eastAsia="IRNazanin"/>
          <w:color w:val="111111"/>
          <w:sz w:val="28"/>
          <w:sz w:val="28"/>
          <w:szCs w:val="28"/>
          <w:rtl w:val="true"/>
          <w:lang w:bidi="fa-IR"/>
        </w:rPr>
        <w:t>يهوديان مدعي قتل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نيز گمان داشتند كه عيسي را يهوديان به وسيلة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ساخته اند، ولي خيال مي كنند كه پس از قتل، خداوند او را از ميان قبر به سوي آسمان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انجيل ها چنين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قرآن شريف در آيات زير داستان قتل و به دارزدن عيسي را تكذيب مي كند و واقع امر را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تورا اخذ نموده و به قرب خويش بالا مي برم،</w:t>
      </w:r>
    </w:p>
    <w:p>
      <w:pPr>
        <w:pStyle w:val="BookText"/>
        <w:rPr/>
      </w:pPr>
      <w:r>
        <w:rPr>
          <w:rFonts w:ascii="IRNazanin" w:hAnsi="IRNazanin" w:eastAsia="IRNazanin"/>
          <w:color w:val="111111"/>
          <w:sz w:val="28"/>
          <w:sz w:val="28"/>
          <w:szCs w:val="28"/>
          <w:rtl w:val="true"/>
          <w:lang w:bidi="fa-IR"/>
        </w:rPr>
        <w:t>و تو را از معاشرت كافران، پاك و منزه گردانم،</w:t>
      </w:r>
    </w:p>
    <w:p>
      <w:pPr>
        <w:pStyle w:val="BookText"/>
        <w:rPr/>
      </w:pPr>
      <w:r>
        <w:rPr>
          <w:rFonts w:ascii="IRNazanin" w:hAnsi="IRNazanin" w:eastAsia="IRNazanin"/>
          <w:color w:val="111111"/>
          <w:sz w:val="28"/>
          <w:sz w:val="28"/>
          <w:szCs w:val="28"/>
          <w:rtl w:val="true"/>
          <w:lang w:bidi="fa-IR"/>
        </w:rPr>
        <w:t>و پيروان تو را بر كافران تا روز قيامت برتري دهم،</w:t>
      </w:r>
    </w:p>
    <w:p>
      <w:pPr>
        <w:pStyle w:val="BookText"/>
        <w:rPr/>
      </w:pPr>
      <w:r>
        <w:rPr>
          <w:rFonts w:ascii="IRNazanin" w:hAnsi="IRNazanin" w:eastAsia="IRNazanin"/>
          <w:color w:val="111111"/>
          <w:sz w:val="28"/>
          <w:sz w:val="28"/>
          <w:szCs w:val="28"/>
          <w:rtl w:val="true"/>
          <w:lang w:bidi="fa-IR"/>
        </w:rPr>
        <w:t>پس آنگه بازگشت شما به سوي من خواهد بود،</w:t>
      </w:r>
    </w:p>
    <w:p>
      <w:pPr>
        <w:pStyle w:val="BookText"/>
        <w:rPr/>
      </w:pPr>
      <w:r>
        <w:rPr>
          <w:rFonts w:ascii="IRNazanin" w:hAnsi="IRNazanin" w:eastAsia="IRNazanin"/>
          <w:color w:val="111111"/>
          <w:sz w:val="28"/>
          <w:sz w:val="28"/>
          <w:szCs w:val="28"/>
          <w:rtl w:val="true"/>
          <w:lang w:bidi="fa-IR"/>
        </w:rPr>
        <w:t>كه بحق در آنچه بر سر آن با يكديگر به خلاف و نزاع برخاسته ايد، حكم كنم،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گروهي را كه كافر شدند به عذاب سخت در دنيا و آخرت معذب گردانم،</w:t>
      </w:r>
    </w:p>
    <w:p>
      <w:pPr>
        <w:pStyle w:val="BookText"/>
        <w:rPr/>
      </w:pPr>
      <w:r>
        <w:rPr>
          <w:rFonts w:ascii="IRNazanin" w:hAnsi="IRNazanin" w:eastAsia="IRNazanin"/>
          <w:color w:val="111111"/>
          <w:sz w:val="28"/>
          <w:sz w:val="28"/>
          <w:szCs w:val="28"/>
          <w:rtl w:val="true"/>
          <w:lang w:bidi="fa-IR"/>
        </w:rPr>
        <w:t>و هيچ كس آنها را ياري نخواهدكرد،</w:t>
      </w:r>
    </w:p>
    <w:p>
      <w:pPr>
        <w:pStyle w:val="BookText"/>
        <w:rPr/>
      </w:pPr>
      <w:r>
        <w:rPr>
          <w:rFonts w:ascii="Amiri" w:hAnsi="Amiri" w:eastAsia="Amiri" w:cs="Amiri"/>
          <w:color w:val="111111"/>
          <w:sz w:val="28"/>
          <w:sz w:val="28"/>
          <w:szCs w:val="28"/>
          <w:rtl w:val="true"/>
          <w:lang w:bidi="ar-SA"/>
        </w:rPr>
        <w:t>اما آنانكه ايمان آورده و نيكوكار شدند، خدا به آنها اجر كامل عطا كند،</w:t>
      </w:r>
    </w:p>
    <w:p>
      <w:pPr>
        <w:pStyle w:val="BookText"/>
        <w:rPr/>
      </w:pPr>
      <w:r>
        <w:rPr>
          <w:rFonts w:ascii="IRNazanin" w:hAnsi="IRNazanin" w:eastAsia="IRNazanin"/>
          <w:color w:val="111111"/>
          <w:sz w:val="28"/>
          <w:sz w:val="28"/>
          <w:szCs w:val="28"/>
          <w:rtl w:val="true"/>
          <w:lang w:bidi="fa-IR"/>
        </w:rPr>
        <w:t>و خدا هرگز ستمكاران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سخنان كه بر تو مي خوانيم از آيات قرآن محكم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نشــان مي دهد كه آدمي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و باطل نمي شود، بلكه خداي تعالي او را گرفته و حفظ مي كند، تا هنگامي كه براي رجوع و برگشتن به سوي خود او را مبعوث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اي كه خداي متعال به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مُتَوَفِّيكَ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بر مردن او نمي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در آيات سورة نساء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گفتند ما مسيح عيسي بن مريم رسول خدا را كشتيم،</w:t>
      </w:r>
    </w:p>
    <w:p>
      <w:pPr>
        <w:pStyle w:val="BookText"/>
        <w:rPr/>
      </w:pPr>
      <w:r>
        <w:rPr>
          <w:rFonts w:ascii="Amiri" w:hAnsi="Amiri" w:eastAsia="Amiri" w:cs="Amiri"/>
          <w:color w:val="111111"/>
          <w:sz w:val="28"/>
          <w:sz w:val="28"/>
          <w:szCs w:val="28"/>
          <w:rtl w:val="true"/>
          <w:lang w:bidi="ar-SA"/>
        </w:rPr>
        <w:t>در صورتيكه او را نه بكشتند، و نه به دار زدند،</w:t>
      </w:r>
    </w:p>
    <w:p>
      <w:pPr>
        <w:pStyle w:val="BookText"/>
        <w:rPr/>
      </w:pPr>
      <w:r>
        <w:rPr>
          <w:rFonts w:ascii="Amiri" w:hAnsi="Amiri" w:eastAsia="Amiri" w:cs="Amiri"/>
          <w:color w:val="111111"/>
          <w:sz w:val="28"/>
          <w:sz w:val="28"/>
          <w:szCs w:val="28"/>
          <w:rtl w:val="true"/>
          <w:lang w:bidi="ar-SA"/>
        </w:rPr>
        <w:t>بلكه امر بر آنها مشتبه شد،</w:t>
      </w:r>
    </w:p>
    <w:p>
      <w:pPr>
        <w:pStyle w:val="BookText"/>
        <w:rPr/>
      </w:pPr>
      <w:r>
        <w:rPr>
          <w:rFonts w:ascii="Amiri" w:hAnsi="Amiri" w:eastAsia="Amiri" w:cs="Amiri"/>
          <w:color w:val="111111"/>
          <w:sz w:val="28"/>
          <w:sz w:val="28"/>
          <w:szCs w:val="28"/>
          <w:rtl w:val="true"/>
          <w:lang w:bidi="ar-SA"/>
        </w:rPr>
        <w:t>و همانا آنان كه دربارة او عقايد مختلف اظهار داشتند،</w:t>
      </w:r>
    </w:p>
    <w:p>
      <w:pPr>
        <w:pStyle w:val="BookText"/>
        <w:rPr/>
      </w:pPr>
      <w:r>
        <w:rPr>
          <w:rFonts w:ascii="IRNazanin" w:hAnsi="IRNazanin" w:eastAsia="IRNazanin"/>
          <w:color w:val="111111"/>
          <w:sz w:val="28"/>
          <w:sz w:val="28"/>
          <w:szCs w:val="28"/>
          <w:rtl w:val="true"/>
          <w:lang w:bidi="fa-IR"/>
        </w:rPr>
        <w:t>از روي شك سخن گفتند، و عالم نبودند،</w:t>
      </w:r>
    </w:p>
    <w:p>
      <w:pPr>
        <w:pStyle w:val="BookText"/>
        <w:rPr/>
      </w:pPr>
      <w:r>
        <w:rPr>
          <w:rFonts w:ascii="IRNazanin" w:hAnsi="IRNazanin" w:eastAsia="IRNazanin"/>
          <w:color w:val="111111"/>
          <w:sz w:val="28"/>
          <w:sz w:val="28"/>
          <w:szCs w:val="28"/>
          <w:rtl w:val="true"/>
          <w:lang w:bidi="fa-IR"/>
        </w:rPr>
        <w:t>جز اين كه از پي گمان خود مي رفتند،</w:t>
      </w:r>
    </w:p>
    <w:p>
      <w:pPr>
        <w:pStyle w:val="BookText"/>
        <w:rPr/>
      </w:pPr>
      <w:r>
        <w:rPr>
          <w:rFonts w:ascii="Amiri" w:hAnsi="Amiri" w:eastAsia="Amiri" w:cs="Amiri"/>
          <w:color w:val="111111"/>
          <w:sz w:val="28"/>
          <w:sz w:val="28"/>
          <w:szCs w:val="28"/>
          <w:rtl w:val="true"/>
          <w:lang w:bidi="ar-SA"/>
        </w:rPr>
        <w:t>به طور يقين مسيح را نكشتند،</w:t>
      </w:r>
    </w:p>
    <w:p>
      <w:pPr>
        <w:pStyle w:val="BookText"/>
        <w:rPr/>
      </w:pPr>
      <w:r>
        <w:rPr>
          <w:rFonts w:ascii="Amiri" w:hAnsi="Amiri" w:eastAsia="Amiri" w:cs="Amiri"/>
          <w:color w:val="111111"/>
          <w:sz w:val="28"/>
          <w:sz w:val="28"/>
          <w:szCs w:val="28"/>
          <w:rtl w:val="true"/>
          <w:lang w:bidi="ar-SA"/>
        </w:rPr>
        <w:t>بلكه خدا او را به سوي خود بالا برد،</w:t>
      </w:r>
    </w:p>
    <w:p>
      <w:pPr>
        <w:pStyle w:val="BookText"/>
        <w:rPr/>
      </w:pPr>
      <w:r>
        <w:rPr>
          <w:rFonts w:ascii="IRNazanin" w:hAnsi="IRNazanin" w:eastAsia="IRNazanin"/>
          <w:color w:val="111111"/>
          <w:sz w:val="28"/>
          <w:sz w:val="28"/>
          <w:szCs w:val="28"/>
          <w:rtl w:val="true"/>
          <w:lang w:bidi="fa-IR"/>
        </w:rPr>
        <w:t>و پيوسته خدا مقتدر، و كارش همه از روي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اهل كتاب باقي نخواهد ماند،</w:t>
      </w:r>
    </w:p>
    <w:p>
      <w:pPr>
        <w:pStyle w:val="BookText"/>
        <w:rPr/>
      </w:pPr>
      <w:r>
        <w:rPr>
          <w:rFonts w:ascii="IRNazanin" w:hAnsi="IRNazanin" w:eastAsia="IRNazanin"/>
          <w:color w:val="111111"/>
          <w:sz w:val="28"/>
          <w:sz w:val="28"/>
          <w:szCs w:val="28"/>
          <w:rtl w:val="true"/>
          <w:lang w:bidi="fa-IR"/>
        </w:rPr>
        <w:t>جز آنكه به عيسي، پيش از مردنش، ايمان خواهد آورد،</w:t>
      </w:r>
    </w:p>
    <w:p>
      <w:pPr>
        <w:pStyle w:val="BookText"/>
        <w:rPr/>
      </w:pPr>
      <w:r>
        <w:rPr>
          <w:rFonts w:ascii="IRNazanin" w:hAnsi="IRNazanin" w:eastAsia="IRNazanin"/>
          <w:color w:val="111111"/>
          <w:sz w:val="28"/>
          <w:sz w:val="28"/>
          <w:szCs w:val="28"/>
          <w:rtl w:val="true"/>
          <w:lang w:bidi="fa-IR"/>
        </w:rPr>
        <w:t>و روز قيامت عيسي بر آنان گواه 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نكتة قابل توجه اين است كه ظاهر آية فوق نشان مي دهد، حضرت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خدا زنده است و نخواهد مرد تا تمام اهل كتاب به او ايمان 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ضمناً خطاب خدا به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رافَعُكَ اِلَيَّ وَ مُطَهَّرَكَ مِنَ الَّذينَ كَفَروُا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كردن عيسي به سوي خود و تطهير او از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 كردن معنوي است، نه صوري و جسماني، يعني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درجه و قرب به</w:t>
      </w:r>
      <w:bookmarkStart w:id="477" w:name="pg12826_110367"/>
    </w:p>
    <w:p>
      <w:pPr>
        <w:pStyle w:val="BookText"/>
        <w:rPr/>
      </w:pPr>
      <w:bookmarkEnd w:id="477"/>
      <w:r>
        <w:rPr>
          <w:rFonts w:ascii="IRNazanin" w:hAnsi="IRNazanin" w:eastAsia="IRNazanin"/>
          <w:color w:val="111111"/>
          <w:sz w:val="28"/>
          <w:sz w:val="28"/>
          <w:szCs w:val="28"/>
          <w:rtl w:val="true"/>
          <w:lang w:bidi="fa-IR"/>
        </w:rPr>
        <w:t>پروردگار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تطهير معنوي است، نه طهارت ظاهري و جسماني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منظور دور نمودن از كفار و خارج نمودن از مجتمع كثيف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كثافت كفر و انكار پليد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4"/>
        <w:numPr>
          <w:ilvl w:val="3"/>
          <w:numId w:val="1"/>
        </w:numPr>
        <w:rPr/>
      </w:pPr>
      <w:bookmarkStart w:id="478" w:name="__RefHeading___Toc2001002_3224264995"/>
      <w:bookmarkStart w:id="479" w:name="_Toc178"/>
      <w:bookmarkEnd w:id="478"/>
      <w:r>
        <w:rPr>
          <w:rtl w:val="true"/>
        </w:rPr>
        <w:t>داستان شام آخر</w:t>
      </w:r>
      <w:bookmarkEnd w:id="479"/>
    </w:p>
    <w:p>
      <w:pPr>
        <w:pStyle w:val="BookText"/>
        <w:rPr/>
      </w:pPr>
      <w:r>
        <w:rPr>
          <w:rFonts w:ascii="IRNazanin" w:hAnsi="IRNazanin" w:eastAsia="IRNazanin"/>
          <w:color w:val="111111"/>
          <w:sz w:val="28"/>
          <w:sz w:val="28"/>
          <w:szCs w:val="28"/>
          <w:rtl w:val="true"/>
          <w:lang w:bidi="fa-IR"/>
        </w:rPr>
        <w:t xml:space="preserve">در روايات اسلامي از حضرت امام باقر عليه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آخرين ساعت هاي زندگي عيسي عليه السلام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اصحابش شبي را كه خدا او را به سوي خود بالا برد، خبر داد،</w:t>
      </w:r>
    </w:p>
    <w:p>
      <w:pPr>
        <w:pStyle w:val="BookText"/>
        <w:rPr/>
      </w:pPr>
      <w:r>
        <w:rPr>
          <w:rFonts w:ascii="IRNazanin" w:hAnsi="IRNazanin" w:eastAsia="IRNazanin"/>
          <w:color w:val="111111"/>
          <w:sz w:val="28"/>
          <w:sz w:val="28"/>
          <w:szCs w:val="28"/>
          <w:rtl w:val="true"/>
          <w:lang w:bidi="fa-IR"/>
        </w:rPr>
        <w:t>اصحابش هنگام غروب آفتاب همگي نزد او جمع شدند،</w:t>
      </w:r>
    </w:p>
    <w:p>
      <w:pPr>
        <w:pStyle w:val="BookText"/>
        <w:rPr/>
      </w:pPr>
      <w:r>
        <w:rPr>
          <w:rFonts w:ascii="Amiri" w:hAnsi="Amiri" w:eastAsia="Amiri" w:cs="Amiri"/>
          <w:color w:val="111111"/>
          <w:sz w:val="28"/>
          <w:sz w:val="28"/>
          <w:szCs w:val="28"/>
          <w:rtl w:val="true"/>
          <w:lang w:bidi="ar-SA"/>
        </w:rPr>
        <w:t>عيسي آنان را داخل خانه اي كرد،</w:t>
      </w:r>
    </w:p>
    <w:p>
      <w:pPr>
        <w:pStyle w:val="BookText"/>
        <w:rPr/>
      </w:pPr>
      <w:r>
        <w:rPr>
          <w:rFonts w:ascii="IRNazanin" w:hAnsi="IRNazanin" w:eastAsia="IRNazanin"/>
          <w:color w:val="111111"/>
          <w:sz w:val="28"/>
          <w:sz w:val="28"/>
          <w:szCs w:val="28"/>
          <w:rtl w:val="true"/>
          <w:lang w:bidi="fa-IR"/>
        </w:rPr>
        <w:t>سپس از چشمه اي كه در زاوية آن خانه بود به سوي آنان بيرون آمد،</w:t>
      </w:r>
    </w:p>
    <w:p>
      <w:pPr>
        <w:pStyle w:val="BookText"/>
        <w:rPr/>
      </w:pPr>
      <w:r>
        <w:rPr>
          <w:rFonts w:ascii="Amiri" w:hAnsi="Amiri" w:eastAsia="Amiri" w:cs="Amiri"/>
          <w:color w:val="111111"/>
          <w:sz w:val="28"/>
          <w:sz w:val="28"/>
          <w:szCs w:val="28"/>
          <w:rtl w:val="true"/>
          <w:lang w:bidi="ar-SA"/>
        </w:rPr>
        <w:t>در حالي كه سرش را تكان مي داد تا آبهايش بريزد،</w:t>
      </w:r>
    </w:p>
    <w:p>
      <w:pPr>
        <w:pStyle w:val="BookText"/>
        <w:rPr/>
      </w:pP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متعال به من وحي فرموده كه همين ساعت مرا به سوي خود بالا برد، و از يهوديان مرا پاك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كدام يك از شما حاضريد شبح و شكل من به او القاء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جاي من كشته و به دار آويخته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من در درجه و مقامم همراه باشد؟</w:t>
      </w:r>
    </w:p>
    <w:p>
      <w:pPr>
        <w:pStyle w:val="BookText"/>
        <w:rPr/>
      </w:pPr>
      <w:r>
        <w:rPr>
          <w:rFonts w:ascii="IRNazanin" w:hAnsi="IRNazanin" w:eastAsia="IRNazanin"/>
          <w:color w:val="111111"/>
          <w:sz w:val="28"/>
          <w:sz w:val="28"/>
          <w:szCs w:val="28"/>
          <w:rtl w:val="true"/>
          <w:lang w:bidi="fa-IR"/>
        </w:rPr>
        <w:t>جواني از آنان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من حاضرم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آري تو همان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عيسي سپس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شما پيش از آنكه صبح كند دوازده بار به من كافر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از آنان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من آن كسم</w:t>
      </w:r>
      <w:r>
        <w:rPr>
          <w:rFonts w:eastAsia="Amiri" w:cs="Amiri" w:ascii="Amiri" w:hAnsi="Amiri"/>
          <w:color w:val="111111"/>
          <w:sz w:val="28"/>
          <w:szCs w:val="28"/>
          <w:rtl w:val="true"/>
          <w:lang w:bidi="ar-SA"/>
        </w:rPr>
        <w:t>!</w:t>
      </w:r>
      <w:bookmarkStart w:id="480" w:name="pg12826_110368"/>
    </w:p>
    <w:p>
      <w:pPr>
        <w:pStyle w:val="BookText"/>
        <w:rPr/>
      </w:pPr>
      <w:bookmarkEnd w:id="480"/>
      <w:r>
        <w:rPr>
          <w:rFonts w:ascii="IRNazanin" w:hAnsi="IRNazanin" w:eastAsia="IRNazanin"/>
          <w:color w:val="111111"/>
          <w:sz w:val="28"/>
          <w:sz w:val="28"/>
          <w:szCs w:val="28"/>
          <w:rtl w:val="true"/>
          <w:lang w:bidi="fa-IR"/>
        </w:rPr>
        <w:t>عيسي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 را در نفس خودت مي يابي؟ شايد همان كس باشي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زودي بعد از من سه فرقه شويد،</w:t>
      </w:r>
    </w:p>
    <w:p>
      <w:pPr>
        <w:pStyle w:val="BookText"/>
        <w:rPr/>
      </w:pPr>
      <w:r>
        <w:rPr>
          <w:rFonts w:ascii="IRNazanin" w:hAnsi="IRNazanin" w:eastAsia="IRNazanin"/>
          <w:color w:val="111111"/>
          <w:sz w:val="28"/>
          <w:sz w:val="28"/>
          <w:szCs w:val="28"/>
          <w:rtl w:val="true"/>
          <w:lang w:bidi="fa-IR"/>
        </w:rPr>
        <w:t>دو فرقه بر خدا دروغ بسته و جايگاهشان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فرقه كه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خدا راستگويانند،</w:t>
      </w:r>
    </w:p>
    <w:p>
      <w:pPr>
        <w:pStyle w:val="BookText"/>
        <w:rPr/>
      </w:pPr>
      <w:r>
        <w:rPr>
          <w:rFonts w:ascii="IRNazanin" w:hAnsi="IRNazanin" w:eastAsia="IRNazanin"/>
          <w:color w:val="111111"/>
          <w:sz w:val="28"/>
          <w:sz w:val="28"/>
          <w:szCs w:val="28"/>
          <w:rtl w:val="true"/>
          <w:lang w:bidi="fa-IR"/>
        </w:rPr>
        <w:t>و جايگاهشان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خدا او را از زاوية خانه به سوي خود بالا برد، در حالي كه همگان او را مي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همان شب در طلب عيسي آمدند، مردي را كه عيسي خبر داده بود كه تا پيش از صبح دوازده بار به او كافر شود،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جواني را كه شبح عيسي به او القاء شده بود، گرفتند و كشتند و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ديگر هم تا قبل از صبح دوازده بار به عيسي كافر شد</w:t>
      </w:r>
      <w:r>
        <w:rPr>
          <w:rFonts w:eastAsia="IRNazanin" w:cs="IRNazanin"/>
          <w:color w:val="111111"/>
          <w:sz w:val="28"/>
          <w:szCs w:val="28"/>
          <w:rtl w:val="true"/>
          <w:lang w:bidi="fa-IR"/>
        </w:rPr>
        <w:t>.»</w:t>
      </w:r>
    </w:p>
    <w:p>
      <w:pPr>
        <w:pStyle w:val="Heading4"/>
        <w:numPr>
          <w:ilvl w:val="3"/>
          <w:numId w:val="1"/>
        </w:numPr>
        <w:rPr/>
      </w:pPr>
      <w:bookmarkStart w:id="481" w:name="__RefHeading___Toc2001004_3224264995"/>
      <w:bookmarkStart w:id="482" w:name="_Toc179"/>
      <w:bookmarkEnd w:id="481"/>
      <w:r>
        <w:rPr>
          <w:rtl w:val="true"/>
        </w:rPr>
        <w:t>عيسي</w:t>
      </w:r>
      <w:r>
        <w:rPr>
          <w:rtl w:val="true"/>
        </w:rPr>
        <w:t>"</w:t>
      </w:r>
      <w:r>
        <w:rPr>
          <w:rtl w:val="true"/>
        </w:rPr>
        <w:t>ع</w:t>
      </w:r>
      <w:r>
        <w:rPr>
          <w:rtl w:val="true"/>
        </w:rPr>
        <w:t xml:space="preserve">" </w:t>
      </w:r>
      <w:r>
        <w:rPr>
          <w:rtl w:val="true"/>
        </w:rPr>
        <w:t>در آسمان</w:t>
      </w:r>
      <w:bookmarkEnd w:id="482"/>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رضا عليه السلام نقل مي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هيچ يك از انبياء و حجج الهي بر مردم مشتبه نشد مگر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او زنده از زمين به سوي آسمان برده شد،</w:t>
      </w:r>
    </w:p>
    <w:p>
      <w:pPr>
        <w:pStyle w:val="BookText"/>
        <w:rPr/>
      </w:pPr>
      <w:r>
        <w:rPr>
          <w:rFonts w:ascii="Amiri" w:hAnsi="Amiri" w:eastAsia="Amiri" w:cs="Amiri"/>
          <w:color w:val="111111"/>
          <w:sz w:val="28"/>
          <w:sz w:val="28"/>
          <w:szCs w:val="28"/>
          <w:rtl w:val="true"/>
          <w:lang w:bidi="ar-SA"/>
        </w:rPr>
        <w:t>و در بين آسمان و زمين روحش را قبض كردند،</w:t>
      </w:r>
    </w:p>
    <w:p>
      <w:pPr>
        <w:pStyle w:val="BookText"/>
        <w:rPr/>
      </w:pPr>
      <w:r>
        <w:rPr>
          <w:rFonts w:ascii="IRNazanin" w:hAnsi="IRNazanin" w:eastAsia="IRNazanin"/>
          <w:color w:val="111111"/>
          <w:sz w:val="28"/>
          <w:sz w:val="28"/>
          <w:szCs w:val="28"/>
          <w:rtl w:val="true"/>
          <w:lang w:bidi="fa-IR"/>
        </w:rPr>
        <w:t>و چون او را به آسمان بالا بردند، روحش را به او برگردانيدند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را در حالي كه جامه اي از پشم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مريم نخ او را رشته و بافته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برداشت، به سوي آسمان بردند،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آسمان رسيد او را ندا دادند</w:t>
      </w:r>
      <w:r>
        <w:rPr>
          <w:rFonts w:eastAsia="IRNazanin" w:cs="IRNazanin"/>
          <w:color w:val="111111"/>
          <w:sz w:val="28"/>
          <w:szCs w:val="28"/>
          <w:rtl w:val="true"/>
          <w:lang w:bidi="fa-IR"/>
        </w:rPr>
        <w:t>:</w:t>
      </w:r>
      <w:bookmarkStart w:id="483" w:name="pg12826_110369"/>
    </w:p>
    <w:p>
      <w:pPr>
        <w:pStyle w:val="BookText"/>
        <w:rPr/>
      </w:pPr>
      <w:bookmarkEnd w:id="4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عيسي زينت دنيا را از خود دور نما </w:t>
      </w:r>
      <w:r>
        <w:rPr>
          <w:rFonts w:eastAsia="Amiri" w:cs="Amiri" w:ascii="Amiri" w:hAnsi="Amiri"/>
          <w:color w:val="111111"/>
          <w:sz w:val="28"/>
          <w:szCs w:val="28"/>
          <w:rtl w:val="true"/>
          <w:lang w:bidi="ar-SA"/>
        </w:rPr>
        <w:t>! »</w:t>
      </w:r>
    </w:p>
    <w:p>
      <w:pPr>
        <w:pStyle w:val="BookText"/>
        <w:rPr/>
      </w:pPr>
      <w:r>
        <w:rPr>
          <w:rStyle w:val="FootnoteAnchor"/>
          <w:rtl w:val="true"/>
        </w:rPr>
        <w:footnoteReference w:id="80"/>
      </w:r>
    </w:p>
    <w:p>
      <w:pPr>
        <w:pStyle w:val="Heading4"/>
        <w:numPr>
          <w:ilvl w:val="3"/>
          <w:numId w:val="1"/>
        </w:numPr>
        <w:rPr/>
      </w:pPr>
      <w:bookmarkStart w:id="484" w:name="__RefHeading___Toc2001006_3224264995"/>
      <w:bookmarkStart w:id="485" w:name="_Toc180"/>
      <w:bookmarkEnd w:id="484"/>
      <w:r>
        <w:rPr>
          <w:rtl w:val="true"/>
        </w:rPr>
        <w:t>نظر قرآن درباره ادعاي قتل عيسي</w:t>
      </w:r>
      <w:r>
        <w:rPr>
          <w:rtl w:val="true"/>
        </w:rPr>
        <w:t>"</w:t>
      </w:r>
      <w:r>
        <w:rPr>
          <w:rtl w:val="true"/>
        </w:rPr>
        <w:t>ع</w:t>
      </w:r>
      <w:r>
        <w:rPr>
          <w:rtl w:val="true"/>
        </w:rPr>
        <w:t>"</w:t>
      </w:r>
      <w:bookmarkEnd w:id="485"/>
    </w:p>
    <w:p>
      <w:pPr>
        <w:pStyle w:val="BookText"/>
        <w:rPr/>
      </w:pPr>
      <w:r>
        <w:rPr>
          <w:rFonts w:ascii="IRNazanin" w:hAnsi="IRNazanin" w:eastAsia="IRNazanin"/>
          <w:color w:val="111111"/>
          <w:sz w:val="28"/>
          <w:sz w:val="28"/>
          <w:szCs w:val="28"/>
          <w:rtl w:val="true"/>
          <w:lang w:bidi="fa-IR"/>
        </w:rPr>
        <w:t>مردم دربارة ادعاي قتل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به وسيلة دار بوده و يا به وسيلة ديگري، اختلاف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خداوند متعال اول ادعاي قتل مسيح را از آنان نقل مي كند، و آنگاه در مقام رد، قتل و صلب را باهم ذكر مي كند، براي اين است كه هيچ شكي در آن راه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موضوع قتل را به تنهائي رد كند، ممكن است اين تأويل در آن راه يابد كه حضرت را به طور عادي نكشتند، و احتمال دارد كه به دار و صليب كشيده باشند، لذا خدا در آية فوق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كشتند، و نه به صليب كشيدند او 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بدان دليل است كه با صراحت تمام مطلب را بيان كند و تصريح نمايد كه وي به دست آنان، نه به صورت دار كشيدن و نه به صورت ديگري، وفات نيافته است، بلكه كار او بر آنان مشتبه شده و كسي غير از مسيح را به جاي مسيح گرفتند و كشتند و يا به 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جرياني غير عادي نيست، زيرا در امثال چنين اجتماعات درهم ريخته و پرشور و غوغا ممكن است به جاي فرد مورد نظر، كس ديگري را بكشند، چون عيسي را سپاهيان رومي مي خواستند بكشند، ولي به طور كامل او را نمي شناختند، از اين رو امكان دارد كه به جاي او ديگري را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رواياتي هم وجود دارد كه خدا شباهتي از عيسي به ديگري انداخت و او را گرفتند و به جاي عيسي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 چنين بيان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مسيح عيسي بن مريم رسول الله را كشتيم،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حالي كه نه عيسي را كشتند، و نه به دارش زدند،</w:t>
      </w:r>
      <w:bookmarkStart w:id="486" w:name="pg12826_110370"/>
    </w:p>
    <w:p>
      <w:pPr>
        <w:pStyle w:val="BookText"/>
        <w:rPr/>
      </w:pPr>
      <w:bookmarkEnd w:id="486"/>
      <w:r>
        <w:rPr>
          <w:rFonts w:ascii="Amiri" w:hAnsi="Amiri" w:eastAsia="Amiri" w:cs="Amiri"/>
          <w:color w:val="111111"/>
          <w:sz w:val="28"/>
          <w:sz w:val="28"/>
          <w:szCs w:val="28"/>
          <w:rtl w:val="true"/>
          <w:lang w:bidi="ar-SA"/>
        </w:rPr>
        <w:t>بلكه مطلب بر ايشان مشتبه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كساني كه دربارة عيسي اختلاف دارند، راجع به او در شك اند،</w:t>
      </w:r>
    </w:p>
    <w:p>
      <w:pPr>
        <w:pStyle w:val="BookText"/>
        <w:rPr/>
      </w:pPr>
      <w:r>
        <w:rPr>
          <w:rFonts w:ascii="IRNazanin" w:hAnsi="IRNazanin" w:eastAsia="IRNazanin"/>
          <w:color w:val="111111"/>
          <w:sz w:val="28"/>
          <w:sz w:val="28"/>
          <w:szCs w:val="28"/>
          <w:rtl w:val="true"/>
          <w:lang w:bidi="fa-IR"/>
        </w:rPr>
        <w:t>و دربارة او علمي ندارند، و جز پيروي از گمان چيزي نمي دانند،</w:t>
      </w:r>
    </w:p>
    <w:p>
      <w:pPr>
        <w:pStyle w:val="BookText"/>
        <w:rPr/>
      </w:pPr>
      <w:r>
        <w:rPr>
          <w:rFonts w:ascii="Amiri" w:hAnsi="Amiri" w:eastAsia="Amiri" w:cs="Amiri"/>
          <w:color w:val="111111"/>
          <w:sz w:val="28"/>
          <w:sz w:val="28"/>
          <w:szCs w:val="28"/>
          <w:rtl w:val="true"/>
          <w:lang w:bidi="ar-SA"/>
        </w:rPr>
        <w:t>و يقيناً عيسي را نكشتند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خدا او را به سوي خود بالا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 با عزت و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اهل كتاب نيست كه پيش از مرگش به عيسي ايمان نياورد،</w:t>
      </w:r>
    </w:p>
    <w:p>
      <w:pPr>
        <w:pStyle w:val="BookText"/>
        <w:rPr/>
      </w:pPr>
      <w:r>
        <w:rPr>
          <w:rFonts w:ascii="Amiri" w:hAnsi="Amiri" w:eastAsia="Amiri" w:cs="Amiri"/>
          <w:color w:val="111111"/>
          <w:sz w:val="28"/>
          <w:sz w:val="28"/>
          <w:szCs w:val="28"/>
          <w:rtl w:val="true"/>
          <w:lang w:bidi="ar-SA"/>
        </w:rPr>
        <w:t>و روز قيامت وي بر ايشان شاهدي خواهد بود</w:t>
      </w:r>
      <w:r>
        <w:rPr>
          <w:rFonts w:eastAsia="Amiri" w:cs="Amiri" w:ascii="Amiri" w:hAnsi="Amiri"/>
          <w:color w:val="111111"/>
          <w:sz w:val="28"/>
          <w:szCs w:val="28"/>
          <w:rtl w:val="true"/>
          <w:lang w:bidi="ar-SA"/>
        </w:rPr>
        <w:t>! »</w:t>
      </w:r>
    </w:p>
    <w:p>
      <w:pPr>
        <w:pStyle w:val="Heading4"/>
        <w:numPr>
          <w:ilvl w:val="3"/>
          <w:numId w:val="1"/>
        </w:numPr>
        <w:rPr/>
      </w:pPr>
      <w:bookmarkStart w:id="487" w:name="__RefHeading___Toc2001008_3224264995"/>
      <w:bookmarkStart w:id="488" w:name="_Toc181"/>
      <w:bookmarkEnd w:id="487"/>
      <w:r>
        <w:rPr>
          <w:rtl w:val="true"/>
        </w:rPr>
        <w:t xml:space="preserve">رفع عيسي </w:t>
      </w:r>
      <w:r>
        <w:rPr>
          <w:rtl w:val="true"/>
        </w:rPr>
        <w:t>"</w:t>
      </w:r>
      <w:r>
        <w:rPr>
          <w:rtl w:val="true"/>
        </w:rPr>
        <w:t>ع</w:t>
      </w:r>
      <w:r>
        <w:rPr>
          <w:rtl w:val="true"/>
        </w:rPr>
        <w:t>"</w:t>
      </w:r>
      <w:bookmarkEnd w:id="488"/>
    </w:p>
    <w:p>
      <w:pPr>
        <w:pStyle w:val="BookText"/>
        <w:rPr/>
      </w:pPr>
      <w:r>
        <w:rPr>
          <w:rFonts w:ascii="IRNazanin" w:hAnsi="IRNazanin" w:eastAsia="IRNazanin"/>
          <w:color w:val="111111"/>
          <w:sz w:val="28"/>
          <w:sz w:val="28"/>
          <w:szCs w:val="28"/>
          <w:rtl w:val="true"/>
          <w:lang w:bidi="fa-IR"/>
        </w:rPr>
        <w:t>رفع يا بالا بردن عيسي عليه السلام يك نوع خلاصي و نجات بخشي بوده كه خدا بدان وسيله عيسي را خلاص كرده و از دست دشمنان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فرقي نمي كند كه بعد از خلاصي، به مرگ طبيعي از دنيا رفته باشد و يا به مرگ طبيعي از دنيا نرفته، و به وسيلة قتل و صلب هم نمرده، بلكه به وسيلة ديگري مرده باشد، كه ما نمي دانيم، ويا زنده و باقي باشد،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نحوي كه ما نمي 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باقي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اينها احتمالات هست، و محال نيست كه خدا مسيح را بگيرد و به سوي خود بالا ببرد، و او را محفوظ دارد، و يا حياتش را به نحوي كه منطبق بر عادت جاري ما نباشد،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معجزات را قرآن كريم دربارة ولادت و زندگي خود حضرت عيسي و ساير پيامبران الهي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آيات فوق و ساير آياتي كه در قرآن كريم در اين زمينه وجود دارد مفيد اين معني است كه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يا صلب يا با مرگ طبيعي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مصداقي كه ما آشنائيم، وفات نيافته است</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4"/>
        <w:numPr>
          <w:ilvl w:val="3"/>
          <w:numId w:val="1"/>
        </w:numPr>
        <w:rPr/>
      </w:pPr>
      <w:bookmarkStart w:id="489" w:name="__RefHeading___Toc2001010_3224264995"/>
      <w:bookmarkStart w:id="490" w:name="_Toc182"/>
      <w:bookmarkEnd w:id="489"/>
      <w:r>
        <w:rPr>
          <w:rtl w:val="true"/>
        </w:rPr>
        <w:t>رجوع ثانوي عيسي</w:t>
      </w:r>
      <w:r>
        <w:rPr>
          <w:rtl w:val="true"/>
        </w:rPr>
        <w:t>"</w:t>
      </w:r>
      <w:r>
        <w:rPr>
          <w:rtl w:val="true"/>
        </w:rPr>
        <w:t>ع</w:t>
      </w:r>
      <w:r>
        <w:rPr>
          <w:rtl w:val="true"/>
        </w:rPr>
        <w:t>"</w:t>
      </w:r>
      <w:bookmarkEnd w:id="490"/>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اهل كتاب نيست كه پيش از مرگش به عيسي ايمان نياورد</w:t>
      </w:r>
      <w:bookmarkStart w:id="491" w:name="pg12826_110371"/>
    </w:p>
    <w:p>
      <w:pPr>
        <w:pStyle w:val="BookText"/>
        <w:rPr/>
      </w:pPr>
      <w:bookmarkEnd w:id="491"/>
      <w:r>
        <w:rPr>
          <w:rFonts w:ascii="Amiri" w:hAnsi="Amiri" w:eastAsia="Amiri" w:cs="Amiri"/>
          <w:color w:val="111111"/>
          <w:sz w:val="28"/>
          <w:sz w:val="28"/>
          <w:szCs w:val="28"/>
          <w:rtl w:val="true"/>
          <w:lang w:bidi="ar-SA"/>
        </w:rPr>
        <w:t>و روز قيامت وي بر ايشان شاهدي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سزاوار تدبر و امعان نظر است اين است كه دو موضوع متن اين آيه، يعني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وي بر ايشان شاهدي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اهل كتاب نيست كه پيش از مرگش به عيسي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يكديگرند، و اين ظهور در آن دارد كه همانطور كه همگي اهل كتاب پيش از مرگ به او ايمان مي آورند، او هم روز قيامت بر آنان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خصوص اين شهادت به طرز خاصي سخن گفته و از زبان عيسي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مادامي كه در ميان آنان بودم، شاهدشان بودم، و چون مرا گرفتي تو رقيب آنان بودي و تو بر هر چيزي شاهدي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آية بالا شهادت عيسي را منحصر به ايامي كرده كه وي پيش از توّفي در بين مردم زندگي مي كرده است، و اين آيه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اهل كتاب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كه عيسي شاهد بر همة كساني است كه به او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مؤمنين همه باشند، لازمه اش اين است كه وي توّفي نشود مگر بعد از همه، و نتيجه اين، معناي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حضرت هنوز زنده است، و براي دومين مرتبه به سوي مردم باز مي گردد كه بدو ايمان آورند، نهايت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رجوع ثانوي مسيح را درك نكنند وقت مردن به او ايمان مي آورند، و كساني كه درك كنند از روي اختيار يا اضطرار به او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از نظر آنكه آيات آن طور كه در سياق هم قرار گرفته اند، مناسب تر اين است كه آيه در مقام بيان اين معني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نمرده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ايمان آوردن آنان به عيسي قبل از مرگ، ايمان آوردن همگي آنان است پيش از مرگ عيسي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اسلامي از 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قيامت به دنيا فرود مي آيد، و هيچ اهل ملتــي اعم از يهــودي و غيـره نمي ماند مگر آنكه پيش از مرگش به عيسي ايمان مي آورد و پشت سر مهدي عليه السلام نماز مي خواند</w:t>
      </w:r>
      <w:r>
        <w:rPr>
          <w:rFonts w:eastAsia="IRNazanin" w:cs="IRNazanin"/>
          <w:color w:val="111111"/>
          <w:sz w:val="28"/>
          <w:szCs w:val="28"/>
          <w:rtl w:val="true"/>
          <w:lang w:bidi="fa-IR"/>
        </w:rPr>
        <w:t>! »</w:t>
      </w:r>
    </w:p>
    <w:p>
      <w:pPr>
        <w:pStyle w:val="Heading2"/>
        <w:numPr>
          <w:ilvl w:val="1"/>
          <w:numId w:val="1"/>
        </w:numPr>
        <w:rPr/>
      </w:pPr>
      <w:bookmarkStart w:id="492" w:name="__RefHeading___Toc2001012_3224264995"/>
      <w:bookmarkStart w:id="493" w:name="_Toc183"/>
      <w:bookmarkEnd w:id="492"/>
      <w:r>
        <w:rPr>
          <w:rtl w:val="true"/>
        </w:rPr>
        <w:t xml:space="preserve">حواريون عيسي </w:t>
      </w:r>
      <w:r>
        <w:rPr>
          <w:rtl w:val="true"/>
        </w:rPr>
        <w:t>«</w:t>
      </w:r>
      <w:r>
        <w:rPr>
          <w:rtl w:val="true"/>
        </w:rPr>
        <w:t>ع</w:t>
      </w:r>
      <w:r>
        <w:rPr>
          <w:rtl w:val="true"/>
        </w:rPr>
        <w:t>»</w:t>
      </w:r>
      <w:bookmarkEnd w:id="493"/>
    </w:p>
    <w:p>
      <w:pPr>
        <w:pStyle w:val="Heading3"/>
        <w:numPr>
          <w:ilvl w:val="2"/>
          <w:numId w:val="1"/>
        </w:numPr>
        <w:rPr/>
      </w:pPr>
      <w:bookmarkStart w:id="494" w:name="__RefHeading___Toc2001014_3224264995"/>
      <w:bookmarkStart w:id="495" w:name="_Toc184"/>
      <w:bookmarkEnd w:id="494"/>
      <w:r>
        <w:rPr>
          <w:rtl w:val="true"/>
        </w:rPr>
        <w:t>حواريّون و پيروان عيسي</w:t>
      </w:r>
      <w:r>
        <w:rPr>
          <w:rtl w:val="true"/>
        </w:rPr>
        <w:t>"</w:t>
      </w:r>
      <w:r>
        <w:rPr>
          <w:rtl w:val="true"/>
        </w:rPr>
        <w:t>ع</w:t>
      </w:r>
      <w:r>
        <w:rPr>
          <w:rtl w:val="true"/>
        </w:rPr>
        <w:t>"</w:t>
      </w:r>
      <w:bookmarkEnd w:id="49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6" w:name="__RefHeading___Toc2001016_3224264995"/>
      <w:bookmarkStart w:id="497" w:name="_Toc185"/>
      <w:bookmarkEnd w:id="496"/>
      <w:r>
        <w:rPr>
          <w:rtl w:val="true"/>
        </w:rPr>
        <w:t>اشاره</w:t>
      </w:r>
      <w:bookmarkStart w:id="498" w:name="pg12826_110373"/>
      <w:bookmarkEnd w:id="497"/>
    </w:p>
    <w:p>
      <w:pPr>
        <w:pStyle w:val="BookText"/>
        <w:rPr/>
      </w:pPr>
      <w:bookmarkEnd w:id="498"/>
      <w:r>
        <w:rPr>
          <w:rStyle w:val="FootnoteAnchor"/>
          <w:rtl w:val="true"/>
        </w:rPr>
        <w:footnoteReference w:id="82"/>
      </w:r>
    </w:p>
    <w:p>
      <w:pPr>
        <w:pStyle w:val="Heading4"/>
        <w:numPr>
          <w:ilvl w:val="3"/>
          <w:numId w:val="1"/>
        </w:numPr>
        <w:rPr/>
      </w:pPr>
      <w:bookmarkStart w:id="499" w:name="__RefHeading___Toc2001018_3224264995"/>
      <w:bookmarkStart w:id="500" w:name="_Toc186"/>
      <w:bookmarkEnd w:id="499"/>
      <w:r>
        <w:rPr>
          <w:rtl w:val="true"/>
        </w:rPr>
        <w:t>انتخاب حواريّون و بيعت آنها</w:t>
      </w:r>
      <w:bookmarkEnd w:id="500"/>
    </w:p>
    <w:p>
      <w:pPr>
        <w:pStyle w:val="BookText"/>
        <w:rPr/>
      </w:pPr>
      <w:r>
        <w:rPr>
          <w:rFonts w:ascii="IRNazanin" w:hAnsi="IRNazanin" w:eastAsia="IRNazanin"/>
          <w:color w:val="111111"/>
          <w:sz w:val="28"/>
          <w:sz w:val="28"/>
          <w:szCs w:val="28"/>
          <w:rtl w:val="true"/>
          <w:lang w:bidi="fa-IR"/>
        </w:rPr>
        <w:t>قرآن كريم تاريخ زندگي حضرت عيسي عليه السلام را از زمان حمل مريم تا وقت رسالت عيسي و دعوت او ضمن بشارتي كه به مريم دادند،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آيـــاتي كه در سورة آل عمران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بعــد شروع مي شود، تتمة اين تاريخ را بيان مي كند، كه مربوط مي شود به انتخاب نمودن حواريون به وسيلة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مكركردن بني اسرائيل با آن حضرت، و نجات دادن خداوند متعال او را از مكر بني اسرائيل، و بالاخره بردن او را به سوي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از داستان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مقدار كه القاي آن به مسيحيان اهميت داشته، اكتفاء شده است، و بعض خصوصياتي را كه در سوره هاي نساء، مائده، انبياء، زخرف و صف بيان داشته، در اينجا نقل نكرده است، زيرا نزول اين آيات مصادف با زماني شد كه مسيحيان وفد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كه از رؤساي مسيحيان نجران تشكيل شده بود، و براي بحث و احتجاج با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شدند، لذا از هر چيز لازم تر به قسمت هاي مهم تاريخ پرداخته است، نه آنكه تمام خصوصيات داستان را بيان كند</w:t>
      </w:r>
      <w:r>
        <w:rPr>
          <w:rFonts w:eastAsia="IRNazanin" w:cs="IRNazanin"/>
          <w:color w:val="111111"/>
          <w:sz w:val="28"/>
          <w:szCs w:val="28"/>
          <w:rtl w:val="true"/>
          <w:lang w:bidi="fa-IR"/>
        </w:rPr>
        <w:t>.</w:t>
      </w:r>
    </w:p>
    <w:p>
      <w:pPr>
        <w:pStyle w:val="Heading4"/>
        <w:numPr>
          <w:ilvl w:val="3"/>
          <w:numId w:val="1"/>
        </w:numPr>
        <w:rPr/>
      </w:pPr>
      <w:bookmarkStart w:id="501" w:name="__RefHeading___Toc2001020_3224264995"/>
      <w:bookmarkStart w:id="502" w:name="_Toc187"/>
      <w:bookmarkEnd w:id="501"/>
      <w:r>
        <w:rPr>
          <w:rtl w:val="true"/>
        </w:rPr>
        <w:t>دلايل انتخاب حواريون</w:t>
      </w:r>
      <w:bookmarkEnd w:id="5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عيسي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اسرائيلي كه در ضمن بشارت نامشان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كفر كرد، گفت</w:t>
      </w:r>
      <w:r>
        <w:rPr>
          <w:rFonts w:eastAsia="IRNazanin" w:cs="IRNazanin"/>
          <w:color w:val="111111"/>
          <w:sz w:val="28"/>
          <w:szCs w:val="28"/>
          <w:rtl w:val="true"/>
          <w:lang w:bidi="fa-IR"/>
        </w:rPr>
        <w:t>:</w:t>
      </w:r>
      <w:bookmarkStart w:id="503" w:name="pg12826_110374"/>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شما كيست كه در راه خدا ياور من شود؟</w:t>
      </w:r>
    </w:p>
    <w:p>
      <w:pPr>
        <w:pStyle w:val="BookText"/>
        <w:rPr/>
      </w:pPr>
      <w:r>
        <w:rPr>
          <w:rFonts w:ascii="Amiri" w:hAnsi="Amiri" w:eastAsia="Amiri" w:cs="Amiri"/>
          <w:color w:val="111111"/>
          <w:sz w:val="28"/>
          <w:sz w:val="28"/>
          <w:szCs w:val="28"/>
          <w:rtl w:val="true"/>
          <w:lang w:bidi="ar-SA"/>
        </w:rPr>
        <w:t xml:space="preserve">از اينكه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برده، روشن مي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آنان ظاهر شده است، يا اينكه به سبب كفر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ايذاء و كشتن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را كردند، و عيسي آن قسمت را حس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عيسي عليه السلام با سؤال از ياران خود خواست تا عده اي از مردان قومش را جدا كرده و مخصوص راه حق گرداند، و نيروي دين را در قلوب آنان به وديعه گذارد، تا آنان دعوتش را منتشر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خصيصه هر نيروئي از نيروهاي طبيعي و اجتماعي و غير آن است كه هنگام شروع نمودن به كار و نشر آثار خود، محتاج و نيازمند چنين تشكيلاتي است، تا رنجش فاسد نشود، و در برابر به كار مثبتي فائز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كار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نام برد كه در آن دو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قدرت و قوة خويش را جمع كرده و در آن افراد متمركز سازد، تا كار دعوتش استقامت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يقين كرد دعوتش در بني اسرائيل تأثيري نمي بخشد، و آنان بالاخره راه كفر را طي خواهند كرد، بلكه بالاتر از آن ممكن است خود آن حضرت را كشته و چراغ دعوتش را خاموش سازند، براي بقاء دعوت خود و انتشار آن همان راه را در نظر گرفت، يعني از نزديكترين پيروانش نصرت جسته و براي پيمودن راه حق از آنان ياري طلبيد</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4"/>
        <w:numPr>
          <w:ilvl w:val="3"/>
          <w:numId w:val="1"/>
        </w:numPr>
        <w:rPr/>
      </w:pPr>
      <w:bookmarkStart w:id="504" w:name="__RefHeading___Toc2001022_3224264995"/>
      <w:bookmarkStart w:id="505" w:name="_Toc188"/>
      <w:bookmarkEnd w:id="504"/>
      <w:r>
        <w:rPr>
          <w:rtl w:val="true"/>
        </w:rPr>
        <w:t>بنيانگذاري دعوت مسيحي با انتخاب حواريون</w:t>
      </w:r>
      <w:bookmarkEnd w:id="505"/>
    </w:p>
    <w:p>
      <w:pPr>
        <w:pStyle w:val="BookText"/>
        <w:rPr/>
      </w:pPr>
      <w:r>
        <w:rPr>
          <w:rFonts w:ascii="IRNazanin" w:hAnsi="IRNazanin" w:eastAsia="IRNazanin"/>
          <w:color w:val="111111"/>
          <w:sz w:val="28"/>
          <w:sz w:val="28"/>
          <w:szCs w:val="28"/>
          <w:rtl w:val="true"/>
          <w:lang w:bidi="fa-IR"/>
        </w:rPr>
        <w:t>حواريون دعوت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مردانه پذيرفتند، و آمادگي خود را بري تأمين نظر آن حضرت اظهار داشتند، و بدان وسيله از ساير افراد بني اسرائيل به وسيلة قبول دعوت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پيدا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عيسي از همان مرحله بنيان گذاري شد، و با انتشار پيدانمودن دعوتش به وسيلة آنان حجت الهي به خلايق 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گري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سورة صف مي فرمايد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اهل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ياران خدا شويد،</w:t>
      </w:r>
      <w:bookmarkStart w:id="506" w:name="pg12826_110375"/>
    </w:p>
    <w:p>
      <w:pPr>
        <w:pStyle w:val="BookText"/>
        <w:rPr/>
      </w:pPr>
      <w:bookmarkEnd w:id="506"/>
      <w:r>
        <w:rPr>
          <w:rFonts w:ascii="IRNazanin" w:hAnsi="IRNazanin" w:eastAsia="IRNazanin"/>
          <w:color w:val="111111"/>
          <w:sz w:val="28"/>
          <w:sz w:val="28"/>
          <w:szCs w:val="28"/>
          <w:rtl w:val="true"/>
          <w:lang w:bidi="fa-IR"/>
        </w:rPr>
        <w:t>چنانكه عيسي بن مريم به حواريون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در راه خدا مرا ياري كند؟ حواريون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ياران خدائيم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اَنصارُ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طايفه اي از 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w:t>
      </w:r>
    </w:p>
    <w:p>
      <w:pPr>
        <w:pStyle w:val="BookText"/>
        <w:rPr/>
      </w:pPr>
      <w:r>
        <w:rPr>
          <w:rFonts w:ascii="IRNazanin" w:hAnsi="IRNazanin" w:eastAsia="IRNazanin"/>
          <w:color w:val="111111"/>
          <w:sz w:val="28"/>
          <w:sz w:val="28"/>
          <w:szCs w:val="28"/>
          <w:rtl w:val="true"/>
          <w:lang w:bidi="fa-IR"/>
        </w:rPr>
        <w:t>و طايفة ديگر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اهل ايمان را مؤيد و منصور گردانيديم، به طوري كه رسماً عليه دشمنان، ظاهر و آشكار شدند</w:t>
      </w:r>
      <w:r>
        <w:rPr>
          <w:rFonts w:eastAsia="IRNazanin" w:cs="IRNazanin"/>
          <w:color w:val="111111"/>
          <w:sz w:val="28"/>
          <w:szCs w:val="28"/>
          <w:rtl w:val="true"/>
          <w:lang w:bidi="fa-IR"/>
        </w:rPr>
        <w:t>! »</w:t>
      </w:r>
    </w:p>
    <w:p>
      <w:pPr>
        <w:pStyle w:val="Heading4"/>
        <w:numPr>
          <w:ilvl w:val="3"/>
          <w:numId w:val="1"/>
        </w:numPr>
        <w:rPr/>
      </w:pPr>
      <w:bookmarkStart w:id="507" w:name="__RefHeading___Toc2001024_3224264995"/>
      <w:bookmarkStart w:id="508" w:name="_Toc189"/>
      <w:bookmarkEnd w:id="507"/>
      <w:r>
        <w:rPr>
          <w:rtl w:val="true"/>
        </w:rPr>
        <w:t>حواري كيست؟</w:t>
      </w:r>
      <w:bookmarkEnd w:id="508"/>
    </w:p>
    <w:p>
      <w:pPr>
        <w:pStyle w:val="BookText"/>
        <w:rPr/>
      </w:pPr>
      <w:r>
        <w:rPr>
          <w:rFonts w:ascii="IRNazanin" w:hAnsi="IRNazanin" w:eastAsia="IRNazanin"/>
          <w:color w:val="111111"/>
          <w:sz w:val="28"/>
          <w:sz w:val="28"/>
          <w:szCs w:val="28"/>
          <w:rtl w:val="true"/>
          <w:lang w:bidi="fa-IR"/>
        </w:rPr>
        <w:t>حواري انسان كسي است كه از مختصين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اين عبارت را جز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به كار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حضرت رضا عليه السلام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سبب ناميده شدن حواريون به اين اسم آن است كه آنها نفوس خود را پاك كرده و ديگران را هم از پليدي گناهان با پند و اندرز پاك مي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حضرت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بودند كه افضل و دانشمندتر از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p>
    <w:p>
      <w:pPr>
        <w:pStyle w:val="Heading4"/>
        <w:numPr>
          <w:ilvl w:val="3"/>
          <w:numId w:val="1"/>
        </w:numPr>
        <w:rPr/>
      </w:pPr>
      <w:bookmarkStart w:id="509" w:name="__RefHeading___Toc2001026_3224264995"/>
      <w:bookmarkStart w:id="510" w:name="_Toc190"/>
      <w:bookmarkEnd w:id="509"/>
      <w:r>
        <w:rPr>
          <w:rtl w:val="true"/>
        </w:rPr>
        <w:t>صاحب وحي، و نبي بودن حواريون</w:t>
      </w:r>
      <w:bookmarkEnd w:id="510"/>
    </w:p>
    <w:p>
      <w:pPr>
        <w:pStyle w:val="BookText"/>
        <w:rPr/>
      </w:pPr>
      <w:r>
        <w:rPr>
          <w:rFonts w:ascii="Amiri" w:hAnsi="Amiri" w:eastAsia="Amiri" w:cs="Amiri"/>
          <w:color w:val="111111"/>
          <w:sz w:val="28"/>
          <w:sz w:val="28"/>
          <w:szCs w:val="28"/>
          <w:rtl w:val="true"/>
          <w:lang w:bidi="ar-SA"/>
        </w:rPr>
        <w:t>از آية شريفة قرآن مجيد در سورة مائده – وَ اِذ اَوْحَيتُ اِليَ الحَوارِيينَ – فهميده مي شود كه اجابت كردن حواريون دعوت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روي وحيي بوده كه خداوند تعالي به آنان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تمامي حواريون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و صاحب وحي بوده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هنگامي را كه به حواريون وحي كرديم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 رسولم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آورديم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 باش كه ما تسليم فرمان توئيم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2001028_3224264995"/>
      <w:bookmarkStart w:id="512" w:name="_Toc191"/>
      <w:bookmarkEnd w:id="511"/>
      <w:r>
        <w:rPr>
          <w:rtl w:val="true"/>
        </w:rPr>
        <w:t>اخلاص و ايمان حواريون</w:t>
      </w:r>
      <w:bookmarkStart w:id="513" w:name="pg12826_110376"/>
      <w:bookmarkEnd w:id="512"/>
    </w:p>
    <w:p>
      <w:pPr>
        <w:pStyle w:val="BookText"/>
        <w:rPr/>
      </w:pPr>
      <w:bookmarkEnd w:id="513"/>
      <w:r>
        <w:rPr>
          <w:rFonts w:ascii="IRNazanin" w:hAnsi="IRNazanin" w:eastAsia="IRNazanin"/>
          <w:color w:val="111111"/>
          <w:sz w:val="28"/>
          <w:sz w:val="28"/>
          <w:szCs w:val="28"/>
          <w:rtl w:val="true"/>
          <w:lang w:bidi="fa-IR"/>
        </w:rPr>
        <w:t>از پاسخي كه حواريون به خداي سبحان عرض كردند، و در عبارتي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بِاَنّا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 اسلام خود را نشان دادند،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تسليم شدن كامل در برابر ارادة خداوندي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پاسخ دلالت روشني هست كه ايمان آنان از مراحل والاي ايمان بوده است، زيرا چنين تسليمي جز از مؤمنين خالص ساخته نيست، و نه هركس در ظاهر شهادت به توحيد و نبوت داد مرد ميدان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جميع آنچه خدا نازل فرموده و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و حكمت و 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و اين رقم پيروي از بالاترين و ارزنده ترين مراتب ايمان شمرده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از قول حواريون در قرآن مجيد نقل شده كه از خدا درخواست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 كتُبنا مَعَ الشّاهِدينَ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از پروردگار خود مسئلت نمودند كه آنان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514" w:name="__RefHeading___Toc2001030_3224264995"/>
      <w:bookmarkStart w:id="515" w:name="_Toc192"/>
      <w:bookmarkEnd w:id="514"/>
      <w:r>
        <w:rPr>
          <w:rtl w:val="true"/>
        </w:rPr>
        <w:t>انصارالله ازمسيحيان و مسلمانان</w:t>
      </w:r>
      <w:bookmarkEnd w:id="515"/>
    </w:p>
    <w:p>
      <w:pPr>
        <w:pStyle w:val="BookText"/>
        <w:rPr/>
      </w:pPr>
      <w:r>
        <w:rPr>
          <w:rFonts w:ascii="IRNazanin" w:hAnsi="IRNazanin" w:eastAsia="IRNazanin"/>
          <w:color w:val="111111"/>
          <w:sz w:val="28"/>
          <w:sz w:val="28"/>
          <w:szCs w:val="28"/>
          <w:rtl w:val="true"/>
          <w:lang w:bidi="fa-IR"/>
        </w:rPr>
        <w:t>انصار خدا بودن اين است كه آن قدر دين خدا را بايد ياري كرد تا به اين عنوان و مقام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ياري خدا ياري پيامبر خدا و در پيش گرفتن راهي است كه آدمي را با بصيرت به سوي خدا مي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يوسف، خداي تعالي به رسول خــــــدا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اين است راه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مردم را به سوي خدا دعوت كنم،</w:t>
      </w:r>
    </w:p>
    <w:p>
      <w:pPr>
        <w:pStyle w:val="BookText"/>
        <w:rPr/>
      </w:pPr>
      <w:r>
        <w:rPr>
          <w:rFonts w:ascii="IRNazanin" w:hAnsi="IRNazanin" w:eastAsia="IRNazanin"/>
          <w:color w:val="111111"/>
          <w:sz w:val="28"/>
          <w:sz w:val="28"/>
          <w:szCs w:val="28"/>
          <w:rtl w:val="true"/>
          <w:lang w:bidi="fa-IR"/>
        </w:rPr>
        <w:t xml:space="preserve">در حالي كه خودم و پيروانم با بصيرت باشيم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 كه منظور از ياري خدا، ياري كردن دين خدا و پيامبر خداست، اين</w:t>
      </w:r>
      <w:bookmarkStart w:id="516" w:name="pg12826_110377"/>
    </w:p>
    <w:p>
      <w:pPr>
        <w:pStyle w:val="BookText"/>
        <w:rPr/>
      </w:pPr>
      <w:bookmarkEnd w:id="516"/>
      <w:r>
        <w:rPr>
          <w:rFonts w:ascii="IRNazanin" w:hAnsi="IRNazanin" w:eastAsia="IRNazanin"/>
          <w:color w:val="111111"/>
          <w:sz w:val="28"/>
          <w:sz w:val="28"/>
          <w:szCs w:val="28"/>
          <w:rtl w:val="true"/>
          <w:lang w:bidi="fa-IR"/>
        </w:rPr>
        <w:t>است كه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 ا اَنصارَالله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تشبيه مي كند به گفتار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عيسي بن مريم به حواريون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انصار من به سوي خداست؟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انصارالله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خدا بودن حواريون معني اش اين است كه انصار عيسي بن مريم باشند، در پيمودن راه خدا، و راه خدا همان توحيد و اخلاص عبادت براي خداي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انصارالله در مورد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انصار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دعوت و اعتلاي كلمة حق باشند، و در اين راه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ايمان آوردن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جازم و صادق از او در اوامر و نواهي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آيه اشاره مي كند به اينكه امت پيامبر اسلام هم عين سرنوشت امت مسيح را دارند، آنها نيز مانند امت مسيح دو طايفه مي شوند، يكي مؤمن و ديگري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مؤمنين خداي تعالي را كه در مقام نصرت خواهي از آنان برآمده، اجابت كردند، و پاس حرمت دستورات او را نگه داشتند، خداي تعالي هم ايشان را عليه دشمنانشان نصرت مي دهد، همانطور كه مؤمنين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روزگاري مذلت به آقائي رسيدند، ايشان را نيز بر دشمنان خود سروري مي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شريفه به ماجرا و سرانجام پيشنهاد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بيان مي كند كه بني اسرائيل دو طايفه شدند، يكي حواريون بودند كه به او ايمان آوردند، و طايفه اي ديگر كه كفر ورزيدند، و خداي تعالي مؤمنين آنها را بر كفار كه دشمن ايشان بود، غلبه داد، و بعد از آنكه روزگاري دراز توسري خور آنان بودند، سرور ايشان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از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حديثي نقل مي كند كه از ميان بني اسرائيل غير از حواريون كسي دعوت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 وقت از عالمي كه مايحتاج خلق را بيان كند و متعلمي كه در راه نجات به دنبال علما مي رود، خالي نبوده است، هرچند كه اين دو طايفه هميشه در اقـليت بوده اند</w:t>
      </w:r>
      <w:r>
        <w:rPr>
          <w:rFonts w:eastAsia="IRNazanin" w:cs="IRNazanin"/>
          <w:color w:val="111111"/>
          <w:sz w:val="28"/>
          <w:szCs w:val="28"/>
          <w:rtl w:val="true"/>
          <w:lang w:bidi="fa-IR"/>
        </w:rPr>
        <w:t>.</w:t>
      </w:r>
    </w:p>
    <w:p>
      <w:pPr>
        <w:pStyle w:val="BookText"/>
        <w:rPr/>
      </w:pPr>
      <w:r>
        <w:rPr>
          <w:rStyle w:val="FootnoteAnchor"/>
          <w:rtl w:val="true"/>
        </w:rPr>
        <w:footnoteReference w:id="85"/>
      </w:r>
    </w:p>
    <w:p>
      <w:pPr>
        <w:pStyle w:val="Heading4"/>
        <w:numPr>
          <w:ilvl w:val="3"/>
          <w:numId w:val="1"/>
        </w:numPr>
        <w:rPr/>
      </w:pPr>
      <w:bookmarkStart w:id="517" w:name="__RefHeading___Toc2001032_3224264995"/>
      <w:bookmarkStart w:id="518" w:name="_Toc193"/>
      <w:bookmarkEnd w:id="517"/>
      <w:r>
        <w:rPr>
          <w:rtl w:val="true"/>
        </w:rPr>
        <w:t>برتري پيروان عيسي</w:t>
      </w:r>
      <w:r>
        <w:rPr>
          <w:rtl w:val="true"/>
        </w:rPr>
        <w:t>"</w:t>
      </w:r>
      <w:r>
        <w:rPr>
          <w:rtl w:val="true"/>
        </w:rPr>
        <w:t>ع</w:t>
      </w:r>
      <w:r>
        <w:rPr>
          <w:rtl w:val="true"/>
        </w:rPr>
        <w:t>"</w:t>
      </w:r>
      <w:bookmarkEnd w:id="5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در آية فوق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مي دهد كه به زودي پيروان او را بر مخالفينش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كافر به نبوت وي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داده و آن تفوق و برتري را هم تا قيامت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آنانكه برتري پيدا خواهند كرد، بيان داشته كه آنان كساني هستند كه پيرو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دستة ديگر را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عيسي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است، بدون آنكه بگويد آنان از بني اسرائيل و يهودند، كه به شريعت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وسيلة معرفي در آيه صحيح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يهود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اتَّبَعوكَ،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نصاري، و اينكه به تمام نصاري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كرده به واسطة آن است كه ايمان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همانهائي كه پيش از ظهور دين اسلام ايمانشان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 خدا بوده و از روي حق تابع او محسوب مي شدند،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تثليث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رضايت افراد بعدي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آية فوق، تفوق دادن مسيحيان بر جمعيت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اصلي از آن بيان، داشتن سخط و غضبي است كه خداوند متعال بر يهود نموده و امتشان را ذليل كرده است،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تسلط و قدرت صورت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وجه ديگري هم مي توان گفت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اتَّبَعوكَ،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 و مسلمانانند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آية شريفه خبر مي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در تحت قدرت كساني هستند كه پيروي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و ضروري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بعدي در قرآن شريف، عذاب الهي را در قيامت نسبت به طايفة يهود كه به عيسي كافر شدند، بيان داشته، و در مقابل نعمت و اجري را كه به پيروان او عطا مي كند، شرح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ضمن همين آيه مشتمل بودن عذاب دنيوي براي آن كفار يهود را نيز متذكر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معلوم مي شود كه نتيجة برتري دادن پيروان عيسي بر دستة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بازگشت همه به سوي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امت يهود در دنيا به واسطة كساني كه خدا بر آنان مسلط نموده، معذب، و در آخرت نيز به عذاب الهي گرفتارند، و آنان را هيچ ناصر و ياوري 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 شود كه شفاعت هم آنها را شامل نمي شود، و معذب بودنشان از قضاياي حتمي الهي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شريفه پيروان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پاداش نيكو بشارت داده است، ولي در عين حال اين پيروي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 و عمل صالح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پاداش پيروان واقعي عيسي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خداي تعالي در قيامت به آنان</w:t>
      </w:r>
      <w:bookmarkStart w:id="519" w:name="pg12826_110379"/>
    </w:p>
    <w:p>
      <w:pPr>
        <w:pStyle w:val="BookText"/>
        <w:rPr/>
      </w:pPr>
      <w:bookmarkEnd w:id="519"/>
      <w:r>
        <w:rPr>
          <w:rFonts w:ascii="IRNazanin" w:hAnsi="IRNazanin" w:eastAsia="IRNazanin"/>
          <w:color w:val="111111"/>
          <w:sz w:val="28"/>
          <w:sz w:val="28"/>
          <w:szCs w:val="28"/>
          <w:rtl w:val="true"/>
          <w:lang w:bidi="fa-IR"/>
        </w:rPr>
        <w:t>عطا مي كند اما افراد ديگر كه تنها به اسمي اكتفا كرده و به راستي راه پيروي را پيش نگرفته اند، از آن بهره و عايدي نصيبشان نخواهد شد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4"/>
        <w:numPr>
          <w:ilvl w:val="3"/>
          <w:numId w:val="1"/>
        </w:numPr>
        <w:rPr/>
      </w:pPr>
      <w:bookmarkStart w:id="520" w:name="__RefHeading___Toc2001034_3224264995"/>
      <w:bookmarkStart w:id="521" w:name="_Toc194"/>
      <w:bookmarkEnd w:id="520"/>
      <w:r>
        <w:rPr>
          <w:rtl w:val="true"/>
        </w:rPr>
        <w:t>حواريّون عيسي درانطاكيه وحبيب نجار</w:t>
      </w:r>
      <w:bookmarkEnd w:id="521"/>
    </w:p>
    <w:p>
      <w:pPr>
        <w:pStyle w:val="BookText"/>
        <w:rPr/>
      </w:pPr>
      <w:r>
        <w:rPr>
          <w:rFonts w:ascii="IRNazanin" w:hAnsi="IRNazanin" w:eastAsia="IRNazanin"/>
          <w:color w:val="111111"/>
          <w:sz w:val="28"/>
          <w:sz w:val="28"/>
          <w:szCs w:val="28"/>
          <w:rtl w:val="true"/>
          <w:lang w:bidi="fa-IR"/>
        </w:rPr>
        <w:t>قرآن مجيد به رسول گرامي اسلام دستور مي دهد تاريخچة اصحاب القريه را به صورت مثال به كفار بيان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آنها مثلي بزن اصحاب قريه را،</w:t>
      </w:r>
    </w:p>
    <w:p>
      <w:pPr>
        <w:pStyle w:val="BookText"/>
        <w:rPr/>
      </w:pPr>
      <w:r>
        <w:rPr>
          <w:rFonts w:ascii="Amiri" w:hAnsi="Amiri" w:eastAsia="Amiri" w:cs="Amiri"/>
          <w:color w:val="111111"/>
          <w:sz w:val="28"/>
          <w:sz w:val="28"/>
          <w:szCs w:val="28"/>
          <w:rtl w:val="true"/>
          <w:lang w:bidi="ar-SA"/>
        </w:rPr>
        <w:t>كه در زماني مي زيستند كه ما دوتا از رسولان خود را به سويشان فرستاديم،</w:t>
      </w:r>
    </w:p>
    <w:p>
      <w:pPr>
        <w:pStyle w:val="BookText"/>
        <w:rPr/>
      </w:pPr>
      <w:r>
        <w:rPr>
          <w:rFonts w:ascii="Amiri" w:hAnsi="Amiri" w:eastAsia="Amiri" w:cs="Amiri"/>
          <w:color w:val="111111"/>
          <w:sz w:val="28"/>
          <w:sz w:val="28"/>
          <w:szCs w:val="28"/>
          <w:rtl w:val="true"/>
          <w:lang w:bidi="ar-SA"/>
        </w:rPr>
        <w:t>و مردم آن دو را تكذيب كرده بودند،</w:t>
      </w:r>
    </w:p>
    <w:p>
      <w:pPr>
        <w:pStyle w:val="BookText"/>
        <w:rPr/>
      </w:pPr>
      <w:r>
        <w:rPr>
          <w:rFonts w:ascii="Amiri" w:hAnsi="Amiri" w:eastAsia="Amiri" w:cs="Amiri"/>
          <w:color w:val="111111"/>
          <w:sz w:val="28"/>
          <w:sz w:val="28"/>
          <w:szCs w:val="28"/>
          <w:rtl w:val="true"/>
          <w:lang w:bidi="ar-SA"/>
        </w:rPr>
        <w:t>و ما آن دو را به رسول سوم تقويت كرديم،</w:t>
      </w:r>
    </w:p>
    <w:p>
      <w:pPr>
        <w:pStyle w:val="BookText"/>
        <w:rPr/>
      </w:pPr>
      <w:r>
        <w:rPr>
          <w:rFonts w:ascii="IRNazanin" w:hAnsi="IRNazanin" w:eastAsia="IRNazanin"/>
          <w:color w:val="111111"/>
          <w:sz w:val="28"/>
          <w:sz w:val="28"/>
          <w:szCs w:val="28"/>
          <w:rtl w:val="true"/>
          <w:lang w:bidi="fa-IR"/>
        </w:rPr>
        <w:t>و اين سه رسول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مردم ما از جانب خدا به سوي شما فرستاده شده ايم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مردم چنين مي پنداشتند كه بشر نمي تواند پيغمبري شود و وحي آسماني را بگيرد و استدلال كرده اند به خودشان كه پيغمبر نيستند، و چنين چيزي در خود سراغ ندارند، و آن وقت حكم خود را به انبياء هم سرايت داده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بشري هستيد مثل ما، و ما با اينكه مثل شما بشر هستيم و در نفس خود چيزي از وحي كه به شما ادعا مي كنيد، نازل شده، نمي يابيم، و چون شما هم مثل ما هستيد، پس رحمان هيچ وحيي نازل نكرده و شما دروغ مي گوئيد، و چون غير از اين ادعا ادعاي ديگري نداريد پس غير از دروغ چيز ديگري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اين قصه حكايت نكرده كه رسولان در پاسخ مردم چه گفتند، در حالي كه در جاي ديگر از رسولان امت هاي گذشته حكايت كرده كه در پاسخ مردم خود در چنين مواقعي گفته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ما جز بشري مثل شما نيستيم،</w:t>
      </w:r>
    </w:p>
    <w:p>
      <w:pPr>
        <w:pStyle w:val="BookText"/>
        <w:rPr/>
      </w:pPr>
      <w:r>
        <w:rPr>
          <w:rFonts w:ascii="IRNazanin" w:hAnsi="IRNazanin" w:eastAsia="IRNazanin"/>
          <w:color w:val="111111"/>
          <w:sz w:val="28"/>
          <w:sz w:val="28"/>
          <w:szCs w:val="28"/>
          <w:rtl w:val="true"/>
          <w:lang w:bidi="fa-IR"/>
        </w:rPr>
        <w:t>ولكن خدا بر هر كس كه از بندگانش بخواهد منت مي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بلكه از آن رسولان حكايت كرده كه به قوم خود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فرستادة خدا به سوي شما، و مأمور تبليغ رسالت او هستيم،</w:t>
      </w:r>
    </w:p>
    <w:p>
      <w:pPr>
        <w:pStyle w:val="BookText"/>
        <w:rPr/>
      </w:pPr>
      <w:r>
        <w:rPr>
          <w:rFonts w:ascii="Amiri" w:hAnsi="Amiri" w:eastAsia="Amiri" w:cs="Amiri"/>
          <w:color w:val="111111"/>
          <w:sz w:val="28"/>
          <w:sz w:val="28"/>
          <w:szCs w:val="28"/>
          <w:rtl w:val="true"/>
          <w:lang w:bidi="ar-SA"/>
        </w:rPr>
        <w:t>و جز اين شأني نداريم،</w:t>
      </w:r>
    </w:p>
    <w:p>
      <w:pPr>
        <w:pStyle w:val="BookText"/>
        <w:rPr/>
      </w:pPr>
      <w:r>
        <w:rPr>
          <w:rFonts w:ascii="Amiri" w:hAnsi="Amiri" w:eastAsia="Amiri" w:cs="Amiri"/>
          <w:color w:val="111111"/>
          <w:sz w:val="28"/>
          <w:sz w:val="28"/>
          <w:szCs w:val="28"/>
          <w:rtl w:val="true"/>
          <w:lang w:bidi="ar-SA"/>
        </w:rPr>
        <w:t>و احتياجي هم نداريم به اينكه ما را تصديق كنيد و به ما ايمان آوريد،</w:t>
      </w:r>
    </w:p>
    <w:p>
      <w:pPr>
        <w:pStyle w:val="BookText"/>
        <w:rPr/>
      </w:pPr>
      <w:r>
        <w:rPr>
          <w:rFonts w:ascii="Amiri" w:hAnsi="Amiri" w:eastAsia="Amiri" w:cs="Amiri"/>
          <w:color w:val="111111"/>
          <w:sz w:val="28"/>
          <w:sz w:val="28"/>
          <w:szCs w:val="28"/>
          <w:rtl w:val="true"/>
          <w:lang w:bidi="ar-SA"/>
        </w:rPr>
        <w:t>تنها براي ما اين كافي است كه خدا مي داند كه ما فرستادة اوئيم،</w:t>
      </w:r>
    </w:p>
    <w:p>
      <w:pPr>
        <w:pStyle w:val="BookText"/>
        <w:rPr/>
      </w:pPr>
      <w:r>
        <w:rPr>
          <w:rFonts w:ascii="Amiri" w:hAnsi="Amiri" w:eastAsia="Amiri" w:cs="Amiri"/>
          <w:color w:val="111111"/>
          <w:sz w:val="28"/>
          <w:sz w:val="28"/>
          <w:szCs w:val="28"/>
          <w:rtl w:val="true"/>
          <w:lang w:bidi="ar-SA"/>
        </w:rPr>
        <w:t>و ما بيش از اين هم احتياج نداريم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روايات اسلامي آمده كه آن شهر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رسولان نيز دو نفر از حواريون عيسي عليه السلام بودند، كه دو نفر اولي را دستگير كردند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وحي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خلاصي آن دو نفر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ديگري آمده كه نفر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دم دروازة بالاي شهر بود، و چون خبر دستگيري رسولان را شنيد، دوان دوان خود را به جمعيت رسانيد و ايشان را نصيحت كرد، و تذكر ها داد و به اطاعت رسولان دعوت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 منثور كه از تفاسير اهل سنت است، روايت زير نقل شده كه ابوداود، ابونعبم، ابن عساكر، و ديلمي همگي از ابن ليلي روايت كرده 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كريم ايشان را ستوده،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نفرند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 مؤمن آل ياسين، كه داستانش در سورة يس آمده، همانكه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حزقيل مؤمن آل فرعون،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اَتَقتُلوُنَ رَجُلاً اَن يَقوُلَ رَبّي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كه وي از آن دو ديگر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مجمع البيان از ابن ليلي به شرح زير نقل كرده است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يافتگان همه امت ها سه نفرند، كه حتي چشم برهم زدني به خدا كفر نورزيدند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ابيطالب،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داستان سورة 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 صديقين همين هايند، و علي از همه شان افضل است</w:t>
      </w:r>
      <w:r>
        <w:rPr>
          <w:rFonts w:eastAsia="Amiri" w:cs="Amiri" w:ascii="Amiri" w:hAnsi="Amiri"/>
          <w:color w:val="111111"/>
          <w:sz w:val="28"/>
          <w:szCs w:val="28"/>
          <w:rtl w:val="true"/>
          <w:lang w:bidi="ar-SA"/>
        </w:rPr>
        <w:t>! »</w:t>
      </w:r>
      <w:bookmarkStart w:id="522" w:name="pg12826_110381"/>
    </w:p>
    <w:p>
      <w:pPr>
        <w:pStyle w:val="BookText"/>
        <w:rPr/>
      </w:pPr>
      <w:bookmarkEnd w:id="522"/>
      <w:r>
        <w:rPr>
          <w:rFonts w:ascii="Amiri" w:hAnsi="Amiri" w:eastAsia="Amiri" w:cs="Amiri"/>
          <w:color w:val="111111"/>
          <w:sz w:val="28"/>
          <w:sz w:val="28"/>
          <w:szCs w:val="28"/>
          <w:rtl w:val="true"/>
          <w:lang w:bidi="ar-SA"/>
        </w:rPr>
        <w:t>اين روايت را سيوطي در درمنثور از طبراني و ابن مردويه از طريق ابن عباس نيز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از آن سه نفر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به موسي سبقت جست، يوشع بن نون بود،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به سوي عيسي سبقت جست، صاحب داستان سوره يس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آنكه به سوي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جست، علي بن ابيطالب است</w:t>
      </w:r>
      <w:r>
        <w:rPr>
          <w:rFonts w:eastAsia="Amiri" w:cs="Amiri" w:ascii="Amiri" w:hAnsi="Amiri"/>
          <w:color w:val="111111"/>
          <w:sz w:val="28"/>
          <w:szCs w:val="28"/>
          <w:rtl w:val="true"/>
          <w:lang w:bidi="ar-SA"/>
        </w:rPr>
        <w:t>! »</w:t>
      </w:r>
    </w:p>
    <w:p>
      <w:pPr>
        <w:pStyle w:val="Heading4"/>
        <w:numPr>
          <w:ilvl w:val="3"/>
          <w:numId w:val="1"/>
        </w:numPr>
        <w:rPr/>
      </w:pPr>
      <w:bookmarkStart w:id="523" w:name="__RefHeading___Toc2001036_3224264995"/>
      <w:bookmarkStart w:id="524" w:name="_Toc195"/>
      <w:bookmarkEnd w:id="523"/>
      <w:r>
        <w:rPr>
          <w:rtl w:val="true"/>
        </w:rPr>
        <w:t>شگون بد زدن مردم در حق رسولان</w:t>
      </w:r>
      <w:bookmarkEnd w:id="524"/>
    </w:p>
    <w:p>
      <w:pPr>
        <w:pStyle w:val="BookText"/>
        <w:rPr/>
      </w:pPr>
      <w:r>
        <w:rPr>
          <w:rFonts w:ascii="IRNazanin" w:hAnsi="IRNazanin" w:eastAsia="IRNazanin"/>
          <w:color w:val="111111"/>
          <w:sz w:val="28"/>
          <w:sz w:val="28"/>
          <w:szCs w:val="28"/>
          <w:rtl w:val="true"/>
          <w:lang w:bidi="fa-IR"/>
        </w:rPr>
        <w:t xml:space="preserve">چهارمين نفري را كه قرآن مجيد سبقت جستن او را ذكر فرموده، غير از سه رسول اولي است، كه گرفتار شده بودند، و داستان آنها در قرآن چنين ادامه مي يابد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قريه به 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بدقدم و شوم مي دانيم، و سوگند مي خوريم كه اگر دست از سخنان خود برنداريد، و تبليغات خود را ترك نكنيد، و به كار دعوت خود ادامه دهيد، شما را سنگباران خواهيم كرد، و از ما به شما عذابي دردناك خواهد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جا دارد با آن فال بد بزنيد، آن چيزي است كه با خودتان هست و آن عبارت است از حالت اعراضي كه از حق داريد، و نمي خواهيد حق را كه همان توحيد است، بپذيريد، و اينكه به سوي باطل يعني شرك تمايل و اقبال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مردمي هستيد متجاوز كه معصيت را از حد گذرانده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زدن و شوم دانستن چيزي را 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در اصل مرغي است كه عرب جاهلي با ديدن آن فال بد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بسا در حوادث آيندة بشر نيز آن را به كار مي بردند،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گفتند، و اغلب بخت بد به اصطلاح اشخاص بدبخت را طاير مي گويند، با اينكه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است موهوم، ولي مردم خرافه دوست آن را مبدأ بدبختي انسان و محروميتش از هر چيز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داستان در قرآن مجيد بدينجا مي رسد كه مردم رسولان را به سنگسار كردن تهديد مي كنند، پاي نفر چهارمي به ميان مي آيد،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اَقصَا المَدينَةِ رَجُلٌ يَسعي، قالَ ياقَومِ اتَّبِعوا المُرسَلينَ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بالاي شهر مردي دوان دوان و سعي كنان بيامد و بگفت</w:t>
      </w:r>
      <w:r>
        <w:rPr>
          <w:rFonts w:eastAsia="IRNazanin" w:cs="IRNazanin"/>
          <w:color w:val="111111"/>
          <w:sz w:val="28"/>
          <w:szCs w:val="28"/>
          <w:rtl w:val="true"/>
          <w:lang w:bidi="fa-IR"/>
        </w:rPr>
        <w:t>:</w:t>
      </w:r>
      <w:bookmarkStart w:id="525" w:name="pg12826_110382"/>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را پيروي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پيروي كنيد كساني را كه هم راهيافتگانند، و هم به طمع مزد شما را به پيروي خود نمي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من هرچه فكر مي كنم هيچ علتي و دليلي براي ترك خداپرستي نمي يابم،</w:t>
      </w:r>
    </w:p>
    <w:p>
      <w:pPr>
        <w:pStyle w:val="BookText"/>
        <w:rPr/>
      </w:pPr>
      <w:r>
        <w:rPr>
          <w:rFonts w:ascii="IRNazanin" w:hAnsi="IRNazanin" w:eastAsia="IRNazanin"/>
          <w:color w:val="111111"/>
          <w:sz w:val="28"/>
          <w:sz w:val="28"/>
          <w:szCs w:val="28"/>
          <w:rtl w:val="true"/>
          <w:lang w:bidi="fa-IR"/>
        </w:rPr>
        <w:t>براي اينكه اگر او را نپرستم كه مرا از عدم به وجود آورده و دوباره به سوي او باز مي گردم، چه كسي را بپرستم؟</w:t>
      </w:r>
    </w:p>
    <w:p>
      <w:pPr>
        <w:pStyle w:val="BookText"/>
        <w:rPr/>
      </w:pPr>
      <w:r>
        <w:rPr>
          <w:rFonts w:ascii="IRNazanin" w:hAnsi="IRNazanin" w:eastAsia="IRNazanin"/>
          <w:color w:val="111111"/>
          <w:sz w:val="28"/>
          <w:sz w:val="28"/>
          <w:szCs w:val="28"/>
          <w:rtl w:val="true"/>
          <w:lang w:bidi="fa-IR"/>
        </w:rPr>
        <w:t>آيا به جاي او خدايان ديگر اتخاذ كنم كه اگر خداي رحمان ضرري برايم بخواهد شفاعت آنها هيچ دردي از من دوا نمي كند و از آن ضرر نجاتم نمي دهد؟</w:t>
      </w:r>
    </w:p>
    <w:p>
      <w:pPr>
        <w:pStyle w:val="BookText"/>
        <w:rPr/>
      </w:pPr>
      <w:r>
        <w:rPr>
          <w:rFonts w:ascii="IRNazanin" w:hAnsi="IRNazanin" w:eastAsia="IRNazanin"/>
          <w:color w:val="111111"/>
          <w:sz w:val="28"/>
          <w:sz w:val="28"/>
          <w:szCs w:val="28"/>
          <w:rtl w:val="true"/>
          <w:lang w:bidi="fa-IR"/>
        </w:rPr>
        <w:t>اينكه مسلم است كه در اين صورت من در ضلالتي روشن قرار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شما رسولان ايمان مي آورم،</w:t>
      </w:r>
    </w:p>
    <w:p>
      <w:pPr>
        <w:pStyle w:val="BookText"/>
        <w:rPr/>
      </w:pPr>
      <w:r>
        <w:rPr>
          <w:rFonts w:ascii="Amiri" w:hAnsi="Amiri" w:eastAsia="Amiri" w:cs="Amiri"/>
          <w:color w:val="111111"/>
          <w:sz w:val="28"/>
          <w:sz w:val="28"/>
          <w:szCs w:val="28"/>
          <w:rtl w:val="true"/>
          <w:lang w:bidi="ar-SA"/>
        </w:rPr>
        <w:t>و شما بشنويد تا فردا شهادت دهيد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اول آيات مي بينيم كه اهتمام دارد نشان دهد كه مرد از بالاي شهر آمد تا بفهماند بين رسولان و آن مرد هيچ توطئه و طرح قبلي در ميان نبوده است، و اينها در پائين شهر دعوت مي كردند و او از بالاي شهر آمد و آن حرف ها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نام اين مرد چه بوده و نام پدرش و شغلش چه بوده مفسرين سخت اختلاف كرده اند، و اثري هم در اصل مطلب ندارد، و چون اثري داشت، خداي سبحان دركلام خود آن را مهمل نمي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اهميت است، دقت و تدبر در اين معناست كه اين شخص چه حظ وافري از ايمان داشت، كه در چنين موقعي به تأئيد رسولان الهي شتافت و ايشان را ياري كرد و آن حرف ها را از خلوص دل و ايمان زد و لزوم عبوديت نسبت به خداي تعالي را گوشزد كرد، كه فقط به اين دليل او را عبادت كنند كه او اهليت براي عبادت و پرستش دارد، نه به طمع بهشت و ترس از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اَعبُدُ الَّذي فَطَرَني وَ اِلَيهِ تُرجَعوُنَ </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001038_3224264995"/>
      <w:bookmarkStart w:id="527" w:name="_Toc196"/>
      <w:bookmarkEnd w:id="526"/>
      <w:r>
        <w:rPr>
          <w:rtl w:val="true"/>
        </w:rPr>
        <w:t>چگونگي شهادت رسول چهارم</w:t>
      </w:r>
      <w:bookmarkEnd w:id="52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مجيد در ادامة آيات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اين عبارت مي</w:t>
      </w:r>
      <w:bookmarkStart w:id="528" w:name="pg12826_110383"/>
    </w:p>
    <w:p>
      <w:pPr>
        <w:pStyle w:val="BookText"/>
        <w:rPr/>
      </w:pPr>
      <w:bookmarkEnd w:id="528"/>
      <w:r>
        <w:rPr>
          <w:rFonts w:ascii="Amiri" w:hAnsi="Amiri" w:eastAsia="Amiri" w:cs="Amiri"/>
          <w:color w:val="111111"/>
          <w:sz w:val="28"/>
          <w:sz w:val="28"/>
          <w:szCs w:val="28"/>
          <w:rtl w:val="true"/>
          <w:lang w:bidi="ar-SA"/>
        </w:rPr>
        <w:t>فهماند كه او را كشتند و خداي تعالي از ساحت عزتش به او خطاب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بهشت شو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كشته شدن آن مرد و داخل شدنش در بهشت فاصلة چنداني نبود، و آن قدر اين دو به هم نزديك بودند كه گوئي كشته شدنش همان و رسيدن دستور ورود به بهشت 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به بهشت، همان بهشت برزخ است، نه بهشت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همان طور كه در ايام حيات خيرخواه مردمش بود، در حال مرگ نيز دلش در هواي نصيحت آنان بود، و بلافاصله آرزو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قوم من مي دانستند كه چگونه خدا مرا بيامرزيد و از محترمين و مكرمين قرارم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بايد دانست كه مقام اين مرد نزد خدا چنان عزيز بود كه او را از مُكرَمين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طور مطلق فقط دربارة ملائكة خدا به كار رفته و دربارة افرادي كه ايمانشان كامل بوده است، و به جز اين دو طائفه كسي حتي نزد خدا برخوردار از نعمت هاي الهي باشد و احترام نزد خدا داشته باشد، جزو مُكرَمين شمرده نمي شود</w:t>
      </w:r>
      <w:r>
        <w:rPr>
          <w:rFonts w:eastAsia="IRNazanin" w:cs="IRNazanin"/>
          <w:color w:val="111111"/>
          <w:sz w:val="28"/>
          <w:szCs w:val="28"/>
          <w:rtl w:val="true"/>
          <w:lang w:bidi="fa-IR"/>
        </w:rPr>
        <w:t>!</w:t>
      </w:r>
    </w:p>
    <w:p>
      <w:pPr>
        <w:pStyle w:val="Heading4"/>
        <w:numPr>
          <w:ilvl w:val="3"/>
          <w:numId w:val="1"/>
        </w:numPr>
        <w:rPr/>
      </w:pPr>
      <w:bookmarkStart w:id="529" w:name="__RefHeading___Toc2001040_3224264995"/>
      <w:bookmarkStart w:id="530" w:name="_Toc197"/>
      <w:bookmarkEnd w:id="529"/>
      <w:r>
        <w:rPr>
          <w:rtl w:val="true"/>
        </w:rPr>
        <w:t>نابودي شهر انطاكيه</w:t>
      </w:r>
      <w:bookmarkEnd w:id="530"/>
    </w:p>
    <w:p>
      <w:pPr>
        <w:pStyle w:val="BookText"/>
        <w:rPr/>
      </w:pPr>
      <w:r>
        <w:rPr>
          <w:rFonts w:ascii="IRNazanin" w:hAnsi="IRNazanin" w:eastAsia="IRNazanin"/>
          <w:color w:val="111111"/>
          <w:sz w:val="28"/>
          <w:sz w:val="28"/>
          <w:szCs w:val="28"/>
          <w:rtl w:val="true"/>
          <w:lang w:bidi="fa-IR"/>
        </w:rPr>
        <w:t>خداوند متعال سرانجام اين تاريخچه را به اينجا مي رساند كه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قتل او،</w:t>
      </w:r>
    </w:p>
    <w:p>
      <w:pPr>
        <w:pStyle w:val="BookText"/>
        <w:rPr/>
      </w:pPr>
      <w:r>
        <w:rPr>
          <w:rFonts w:ascii="IRNazanin" w:hAnsi="IRNazanin" w:eastAsia="IRNazanin"/>
          <w:color w:val="111111"/>
          <w:sz w:val="28"/>
          <w:sz w:val="28"/>
          <w:szCs w:val="28"/>
          <w:rtl w:val="true"/>
          <w:lang w:bidi="fa-IR"/>
        </w:rPr>
        <w:t>ديگر هيچ لشكري از آسمان بر قوم او نازل نكرديم،</w:t>
      </w:r>
    </w:p>
    <w:p>
      <w:pPr>
        <w:pStyle w:val="BookText"/>
        <w:rPr/>
      </w:pPr>
      <w:r>
        <w:rPr>
          <w:rFonts w:ascii="Amiri" w:hAnsi="Amiri" w:eastAsia="Amiri" w:cs="Amiri"/>
          <w:color w:val="111111"/>
          <w:sz w:val="28"/>
          <w:sz w:val="28"/>
          <w:szCs w:val="28"/>
          <w:rtl w:val="true"/>
          <w:lang w:bidi="ar-SA"/>
        </w:rPr>
        <w:t>و نازل كننده هم نبوديم،</w:t>
      </w:r>
    </w:p>
    <w:p>
      <w:pPr>
        <w:pStyle w:val="BookText"/>
        <w:rPr/>
      </w:pPr>
      <w:r>
        <w:rPr>
          <w:rFonts w:ascii="Amiri" w:hAnsi="Amiri" w:eastAsia="Amiri" w:cs="Amiri"/>
          <w:color w:val="111111"/>
          <w:sz w:val="28"/>
          <w:sz w:val="28"/>
          <w:szCs w:val="28"/>
          <w:rtl w:val="true"/>
          <w:lang w:bidi="ar-SA"/>
        </w:rPr>
        <w:t>و اين كار جز با يك صيحه تمام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ناگهان همه را خاموش و بي حركت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كار آن قوم در نظر خداي تعالي بسيار ناچيز و غيرقابل اعتنا بود، و خدا انتقام آن مرد را از قوم او گرفت و هلاكشان كرد، و هلاك كردن آنها بر خدا بسيار آسان بود، و احتياج به لشكر آسماني و غيره نداشت، بلكه هلاكت آنها مانند هلاكت امت هاي گذشته، با يك صيحة آسماني بود، كه كارشان را يكسره نمود و هلاكشان ساخت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عَليَ العِباد </w:t>
      </w:r>
      <w:r>
        <w:rPr>
          <w:rFonts w:eastAsia="Amiri" w:cs="Amiri" w:ascii="Amiri" w:hAnsi="Amiri"/>
          <w:color w:val="111111"/>
          <w:sz w:val="28"/>
          <w:szCs w:val="28"/>
          <w:rtl w:val="true"/>
          <w:lang w:bidi="ar-SA"/>
        </w:rPr>
        <w:t>...!</w:t>
      </w:r>
      <w:bookmarkStart w:id="531" w:name="pg12826_110384"/>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حسرت و ندامت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هيچ رسولي نزدشان نيامد مگر آنكه به جز استهزاء عكس العملي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نديدند چقدر از اقوام قبل از ايشان را هلاك كرديم؟</w:t>
      </w:r>
    </w:p>
    <w:p>
      <w:pPr>
        <w:pStyle w:val="BookText"/>
        <w:rPr/>
      </w:pPr>
      <w:r>
        <w:rPr>
          <w:rFonts w:ascii="IRNazanin" w:hAnsi="IRNazanin" w:eastAsia="IRNazanin"/>
          <w:color w:val="111111"/>
          <w:sz w:val="28"/>
          <w:sz w:val="28"/>
          <w:szCs w:val="28"/>
          <w:rtl w:val="true"/>
          <w:lang w:bidi="fa-IR"/>
        </w:rPr>
        <w:t>و ديگر به سوي اينان بر نمي گردند؟</w:t>
      </w:r>
    </w:p>
    <w:p>
      <w:pPr>
        <w:pStyle w:val="BookText"/>
        <w:rPr/>
      </w:pPr>
      <w:r>
        <w:rPr>
          <w:rFonts w:ascii="IRNazanin" w:hAnsi="IRNazanin" w:eastAsia="IRNazanin"/>
          <w:color w:val="111111"/>
          <w:sz w:val="28"/>
          <w:sz w:val="28"/>
          <w:szCs w:val="28"/>
          <w:rtl w:val="true"/>
          <w:lang w:bidi="fa-IR"/>
        </w:rPr>
        <w:t>با اينكه هيچ يك از آنان نيست مگر آنكه همگي نزد ما حاضر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تعبير بليغ تر از آن است كه ندامت را براي آنان اثبات كند و مثلاً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قريه دچار ندامت و حسرت شدند، كه هرچه رسول به سويشان آمد به استهزايش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سياق برمي آيد كه 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مردم است، و خواسته حسرت را بر آنان تأكيد كند و بفرمايد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حسرتي بالاتر از اين كه اينان بنده بودند، و دعوت مولاي خود را رد كردند و تمرد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رد دعوت مولا شنيع تر است از رد دعوت غير مولا، و تمرد از نصيحت خيرخواهان ديگر </w:t>
      </w:r>
      <w:r>
        <w:rPr>
          <w:rFonts w:eastAsia="IRNazanin" w:cs="IRNazanin"/>
          <w:color w:val="111111"/>
          <w:sz w:val="28"/>
          <w:szCs w:val="28"/>
          <w:rtl w:val="true"/>
          <w:lang w:bidi="fa-IR"/>
        </w:rPr>
        <w:t>!</w:t>
      </w:r>
    </w:p>
    <w:p>
      <w:pPr>
        <w:pStyle w:val="Heading2"/>
        <w:numPr>
          <w:ilvl w:val="1"/>
          <w:numId w:val="1"/>
        </w:numPr>
        <w:rPr/>
      </w:pPr>
      <w:bookmarkStart w:id="532" w:name="__RefHeading___Toc2001042_3224264995"/>
      <w:bookmarkStart w:id="533" w:name="_Toc198"/>
      <w:bookmarkEnd w:id="532"/>
      <w:r>
        <w:rPr>
          <w:rtl w:val="true"/>
        </w:rPr>
        <w:t>اسلام و مسيحيت</w:t>
      </w:r>
      <w:bookmarkEnd w:id="533"/>
    </w:p>
    <w:p>
      <w:pPr>
        <w:pStyle w:val="Heading3"/>
        <w:numPr>
          <w:ilvl w:val="2"/>
          <w:numId w:val="1"/>
        </w:numPr>
        <w:rPr/>
      </w:pPr>
      <w:bookmarkStart w:id="534" w:name="__RefHeading___Toc2001044_3224264995"/>
      <w:bookmarkStart w:id="535" w:name="_Toc199"/>
      <w:bookmarkEnd w:id="534"/>
      <w:r>
        <w:rPr>
          <w:rtl w:val="true"/>
        </w:rPr>
        <w:t>عيسي</w:t>
      </w:r>
      <w:r>
        <w:rPr>
          <w:rtl w:val="true"/>
        </w:rPr>
        <w:t>«</w:t>
      </w:r>
      <w:r>
        <w:rPr>
          <w:rtl w:val="true"/>
        </w:rPr>
        <w:t>ع</w:t>
      </w:r>
      <w:r>
        <w:rPr>
          <w:rtl w:val="true"/>
        </w:rPr>
        <w:t xml:space="preserve">» </w:t>
      </w:r>
      <w:r>
        <w:rPr>
          <w:rtl w:val="true"/>
        </w:rPr>
        <w:t>و بشارت پيامبري رسول الله</w:t>
      </w:r>
      <w:r>
        <w:rPr>
          <w:rtl w:val="true"/>
        </w:rPr>
        <w:t>«</w:t>
      </w:r>
      <w:r>
        <w:rPr>
          <w:rtl w:val="true"/>
        </w:rPr>
        <w:t>ص</w:t>
      </w:r>
      <w:r>
        <w:rPr>
          <w:rtl w:val="true"/>
        </w:rPr>
        <w:t>»</w:t>
      </w:r>
      <w:bookmarkEnd w:id="53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6" w:name="__RefHeading___Toc2001046_3224264995"/>
      <w:bookmarkStart w:id="537" w:name="_Toc200"/>
      <w:bookmarkEnd w:id="536"/>
      <w:r>
        <w:rPr>
          <w:rtl w:val="true"/>
        </w:rPr>
        <w:t>اشاره</w:t>
      </w:r>
      <w:bookmarkStart w:id="538" w:name="pg12826_110386"/>
      <w:bookmarkEnd w:id="537"/>
    </w:p>
    <w:p>
      <w:pPr>
        <w:pStyle w:val="BookText"/>
        <w:rPr/>
      </w:pPr>
      <w:bookmarkEnd w:id="538"/>
      <w:r>
        <w:rPr>
          <w:rStyle w:val="FootnoteAnchor"/>
          <w:rtl w:val="true"/>
        </w:rPr>
        <w:footnoteReference w:id="87"/>
      </w:r>
    </w:p>
    <w:p>
      <w:pPr>
        <w:pStyle w:val="Heading4"/>
        <w:numPr>
          <w:ilvl w:val="3"/>
          <w:numId w:val="1"/>
        </w:numPr>
        <w:rPr/>
      </w:pPr>
      <w:bookmarkStart w:id="539" w:name="__RefHeading___Toc2001048_3224264995"/>
      <w:bookmarkStart w:id="540" w:name="_Toc201"/>
      <w:bookmarkEnd w:id="539"/>
      <w:r>
        <w:rPr>
          <w:rtl w:val="true"/>
        </w:rPr>
        <w:t>بشارت عيسي به پيامبري احمد</w:t>
      </w:r>
      <w:r>
        <w:rPr>
          <w:rtl w:val="true"/>
        </w:rPr>
        <w:t>"</w:t>
      </w:r>
      <w:r>
        <w:rPr>
          <w:rtl w:val="true"/>
        </w:rPr>
        <w:t>ص</w:t>
      </w:r>
      <w:r>
        <w:rPr>
          <w:rtl w:val="true"/>
        </w:rPr>
        <w:t>"</w:t>
      </w:r>
      <w:bookmarkEnd w:id="540"/>
    </w:p>
    <w:p>
      <w:pPr>
        <w:pStyle w:val="BookText"/>
        <w:rPr/>
      </w:pPr>
      <w:r>
        <w:rPr>
          <w:rFonts w:ascii="Amiri" w:hAnsi="Amiri" w:eastAsia="Amiri" w:cs="Amiri"/>
          <w:color w:val="111111"/>
          <w:sz w:val="28"/>
          <w:sz w:val="28"/>
          <w:szCs w:val="28"/>
          <w:rtl w:val="true"/>
          <w:lang w:bidi="ar-SA"/>
        </w:rPr>
        <w:t>اين مطلبي است كه قرآن كريم از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بني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فرستادة خدايم به سوي شما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تورات را كه قبل از من نازل شده، تصديق دارم،</w:t>
      </w:r>
    </w:p>
    <w:p>
      <w:pPr>
        <w:pStyle w:val="BookText"/>
        <w:rPr/>
      </w:pPr>
      <w:r>
        <w:rPr>
          <w:rFonts w:ascii="Amiri" w:hAnsi="Amiri" w:eastAsia="Amiri" w:cs="Amiri"/>
          <w:color w:val="111111"/>
          <w:sz w:val="28"/>
          <w:sz w:val="28"/>
          <w:szCs w:val="28"/>
          <w:rtl w:val="true"/>
          <w:lang w:bidi="ar-SA"/>
        </w:rPr>
        <w:t xml:space="preserve">و من اين بشارت را آورده ام كه بعد از من رسولي مي آيد به نام احمد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عيسي عليه السلام نخست اصل دعوت خود را اعلام داشت كه او هيچ شأن و پست و امتيازي به جز اين ندارد كه حامل رسالتي از طرف خدا به سوي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متن رسالت خود را شرح داد تا رسالت خود را ابلاغ كرده باشد، و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كنندة تورات هستم كه قبل از من نازل شده،</w:t>
      </w:r>
    </w:p>
    <w:p>
      <w:pPr>
        <w:pStyle w:val="BookText"/>
        <w:rPr/>
      </w:pPr>
      <w:r>
        <w:rPr>
          <w:rFonts w:ascii="Amiri" w:hAnsi="Amiri" w:eastAsia="Amiri" w:cs="Amiri"/>
          <w:color w:val="111111"/>
          <w:sz w:val="28"/>
          <w:sz w:val="28"/>
          <w:szCs w:val="28"/>
          <w:rtl w:val="true"/>
          <w:lang w:bidi="ar-SA"/>
        </w:rPr>
        <w:t>و بشارت دهنده هستم به رسولي كه بعد از من خواهد آمد،</w:t>
      </w:r>
    </w:p>
    <w:p>
      <w:pPr>
        <w:pStyle w:val="BookText"/>
        <w:rPr/>
      </w:pPr>
      <w:r>
        <w:rPr>
          <w:rFonts w:ascii="IRNazanin" w:hAnsi="IRNazanin" w:eastAsia="IRNazanin"/>
          <w:color w:val="111111"/>
          <w:sz w:val="28"/>
          <w:sz w:val="28"/>
          <w:szCs w:val="28"/>
          <w:rtl w:val="true"/>
          <w:lang w:bidi="fa-IR"/>
        </w:rPr>
        <w:t>و اسم او احمد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بدين وسيله او هم نبوت و كتاب قبل از خودش را تصديق كرد و هم از نبوت بعد از خود خبر داد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مُصَدِّقاً لِما بَينَ يَدَيَّ مِنَ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بيان مي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مغاير با دين تورات و مناقض با شريعت آن دين نيست، بلكه آن را</w:t>
      </w:r>
    </w:p>
    <w:p>
      <w:pPr>
        <w:pStyle w:val="BookText"/>
        <w:rPr/>
      </w:pPr>
      <w:r>
        <w:rPr>
          <w:rFonts w:ascii="IRNazanin" w:hAnsi="IRNazanin" w:eastAsia="IRNazanin"/>
          <w:color w:val="111111"/>
          <w:sz w:val="28"/>
          <w:sz w:val="28"/>
          <w:szCs w:val="28"/>
          <w:rtl w:val="true"/>
          <w:lang w:bidi="fa-IR"/>
        </w:rPr>
        <w:t>تصديق دارد، و احكامش را نسخ نمي كند، مگر اندكي را، و تازه نسخ معنايش مناقضت نيست، بلكه معنايش اين است كه از سرآمدن عمر منسوخ خبر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حكم تورات از همان روز اول نزول تورات عمرش تا امروز بود، نه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هيشگي تورات را من باطل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در گفتار خود كه در جاي ديگر قرآن مجيد نقل شده،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تورات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ام تا پاره اي از محرمات را برايتان حلال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سورة زخرف آية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او نقل مي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آورد عيسي معجزات را گفت به تحقيق آوردم به شما حكمت را و تا بيان كنم براي شما بعضي از آنچه را كه اختلاف مي كنيد در آن ، پس بترسيد از خدا و فرمان بريد 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مسائلي كه مورد اختلاف بني اسرائيل بود تنها پاره اي را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مُبَشِّراً بِرَسوُلٍ يَأتي مِن بَعدي اِسمُهُ اَحمَد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 دانيم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خبري كه شنونده از شنيدنش خوشحال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خبري جز از خيري كه به شنونده مي رسد و عايد او مي شود، نمي تواند چيز ديگري باشد، و خيري كه از بعثت پيامبر و دعوت او انتظار مي رود اين است كه با بعثتش باب رحمت الهي به روي انسانها باز شود، و در نتيجه سعادت دنيا و آخرتشان به وسيلة عقايد حقه و يا اعمال صالح و يا هردو تأمين گردد، و بشارت به آمدن پيامبري بعد از پيامبري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پيغمبر سابق دعوتش پذيرفته شده و جا افتاده، و با در نظر داشتن وحدت دعوت ديني در همة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تصور دارد، و داراي خاصيت بشارت است، كه پيامبر دوم دعوتي راقي تر و ديني كامل تر آورده باشد، ديني كه مشتمل بر عقايد حقة بيشتر، و شرايع عادلانه تر براي جامعه، و نسبت به سعادت بشر در دنيا و آخرت فراگيرتر باشد، و گرنه انسانها از آمدن پيامبر دوم چيز زيادي عايــدشان نمي شود و از بشارت آمدنش خرسند نمي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گرديد كه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يَأتي مِن بَعدي اِسمُهُ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از اين نكته خبري نداده، اما معنايش مي فهماند كه آن چه پيامبر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آورد، راقي تر و كامل تر از ديني است كه تورات متضمن آن است، و آنچه عيسي عليه السلام بدان مبعوث شده، در حقيقت واسطه اي است بين دو دعوت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كلام عيسي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اين طور بايد معنا كرد 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فرستاده اي هستم از ناحية خداي تعالي به سوي شما،</w:t>
      </w:r>
      <w:bookmarkStart w:id="541" w:name="pg12826_110388"/>
    </w:p>
    <w:p>
      <w:pPr>
        <w:pStyle w:val="BookText"/>
        <w:rPr/>
      </w:pPr>
      <w:bookmarkEnd w:id="541"/>
      <w:r>
        <w:rPr>
          <w:rFonts w:ascii="Amiri" w:hAnsi="Amiri" w:eastAsia="Amiri" w:cs="Amiri"/>
          <w:color w:val="111111"/>
          <w:sz w:val="28"/>
          <w:sz w:val="28"/>
          <w:szCs w:val="28"/>
          <w:rtl w:val="true"/>
          <w:lang w:bidi="ar-SA"/>
        </w:rPr>
        <w:t>تا شما را به سوي شريعت تورات و منهاج آن دعوت نمايم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 از آنچه بر شما حرام شده را برايتان حلال كنم –</w:t>
      </w:r>
    </w:p>
    <w:p>
      <w:pPr>
        <w:pStyle w:val="BookText"/>
        <w:rPr/>
      </w:pPr>
      <w:r>
        <w:rPr>
          <w:rFonts w:ascii="Amiri" w:hAnsi="Amiri" w:eastAsia="Amiri" w:cs="Amiri"/>
          <w:color w:val="111111"/>
          <w:sz w:val="28"/>
          <w:sz w:val="28"/>
          <w:szCs w:val="28"/>
          <w:rtl w:val="true"/>
          <w:lang w:bidi="ar-SA"/>
        </w:rPr>
        <w:t>و اين همان شريعتي است كه خداي تعالي به دست من برايتان آورده،</w:t>
      </w:r>
    </w:p>
    <w:p>
      <w:pPr>
        <w:pStyle w:val="BookText"/>
        <w:rPr/>
      </w:pPr>
      <w:r>
        <w:rPr>
          <w:rFonts w:ascii="IRNazanin" w:hAnsi="IRNazanin" w:eastAsia="IRNazanin"/>
          <w:color w:val="111111"/>
          <w:sz w:val="28"/>
          <w:sz w:val="28"/>
          <w:szCs w:val="28"/>
          <w:rtl w:val="true"/>
          <w:lang w:bidi="fa-IR"/>
        </w:rPr>
        <w:t xml:space="preserve">و به زودي آن را با بعثت پيامبري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كه بعد از من خواهد آمد،</w:t>
      </w:r>
    </w:p>
    <w:p>
      <w:pPr>
        <w:pStyle w:val="BookText"/>
        <w:rPr/>
      </w:pPr>
      <w:r>
        <w:rPr>
          <w:rFonts w:ascii="Amiri" w:hAnsi="Amiri" w:eastAsia="Amiri" w:cs="Amiri"/>
          <w:color w:val="111111"/>
          <w:sz w:val="28"/>
          <w:sz w:val="28"/>
          <w:szCs w:val="28"/>
          <w:rtl w:val="true"/>
          <w:lang w:bidi="ar-SA"/>
        </w:rPr>
        <w:t>تكميل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اعتبار عقلي هم مطلب از اين قرار است، چون اگر در معارف الهي كه اسلام بدان دعوت مي كند، دقت كنيم، خواهيم ديد كه از شريعت هاي آسماني ديگر كه قبل از اسلام بوده، دقيق تر و كامل تر است، مخصوصاً توحيدي كه اسلام بدان مي خواند، و يكي از اصول عقايد اسلام است، و همه احكام اسلام بر آن اساس تشريع شده، و بازگشت همة معارف حقيقي بدان است، توحيدي است بسيار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شرايع و قوانين عملي اسلام، كه در دقت آن همين بس كه از كوچكترين حركات و سكنات فردي و اجتماعي انسان، تا بزرگترين آن را در نظر گرفته، و همه را تعديل كرده است، و از افراط و تفريط در يك يك آنها جلوگيري كرده و براي هر يك حدي معين فرموده، و در عين حال تمامي اعمال بشر را به سوي غرض سعادت سوق داده و بر اساس توحيد تنظيم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شريفة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اعراف به همين نكته اشاره كرده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همه چيز را فرا گرفته است،</w:t>
      </w:r>
    </w:p>
    <w:p>
      <w:pPr>
        <w:pStyle w:val="BookText"/>
        <w:rPr/>
      </w:pPr>
      <w:r>
        <w:rPr>
          <w:rFonts w:ascii="Amiri" w:hAnsi="Amiri" w:eastAsia="Amiri" w:cs="Amiri"/>
          <w:color w:val="111111"/>
          <w:sz w:val="28"/>
          <w:sz w:val="28"/>
          <w:szCs w:val="28"/>
          <w:rtl w:val="true"/>
          <w:lang w:bidi="ar-SA"/>
        </w:rPr>
        <w:t>و من همة آن را خاص كساني مي كنم كه تقوا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آنهائي كه پيروي مي كنند از پيامبري درس ناخوانده،</w:t>
      </w:r>
    </w:p>
    <w:p>
      <w:pPr>
        <w:pStyle w:val="BookText"/>
        <w:rPr/>
      </w:pPr>
      <w:r>
        <w:rPr>
          <w:rFonts w:ascii="Amiri" w:hAnsi="Amiri" w:eastAsia="Amiri" w:cs="Amiri"/>
          <w:color w:val="111111"/>
          <w:sz w:val="28"/>
          <w:sz w:val="28"/>
          <w:szCs w:val="28"/>
          <w:rtl w:val="true"/>
          <w:lang w:bidi="ar-SA"/>
        </w:rPr>
        <w:t>كه قبل از آمدنش نام او را در تورات و انجيل خود يافته بودند،</w:t>
      </w:r>
    </w:p>
    <w:p>
      <w:pPr>
        <w:pStyle w:val="BookText"/>
        <w:rPr/>
      </w:pPr>
      <w:r>
        <w:rPr>
          <w:rFonts w:ascii="Amiri" w:hAnsi="Amiri" w:eastAsia="Amiri" w:cs="Amiri"/>
          <w:color w:val="111111"/>
          <w:sz w:val="28"/>
          <w:sz w:val="28"/>
          <w:szCs w:val="28"/>
          <w:rtl w:val="true"/>
          <w:lang w:bidi="ar-SA"/>
        </w:rPr>
        <w:t>و او ايشان را به همة نيكي ها امر مي كند،</w:t>
      </w:r>
    </w:p>
    <w:p>
      <w:pPr>
        <w:pStyle w:val="BookText"/>
        <w:rPr/>
      </w:pPr>
      <w:r>
        <w:rPr>
          <w:rFonts w:ascii="IRNazanin" w:hAnsi="IRNazanin" w:eastAsia="IRNazanin"/>
          <w:color w:val="111111"/>
          <w:sz w:val="28"/>
          <w:sz w:val="28"/>
          <w:szCs w:val="28"/>
          <w:rtl w:val="true"/>
          <w:lang w:bidi="fa-IR"/>
        </w:rPr>
        <w:t>و همة پليدي ها را بر آنان حرام مي سازد،</w:t>
      </w:r>
    </w:p>
    <w:p>
      <w:pPr>
        <w:pStyle w:val="BookText"/>
        <w:rPr/>
      </w:pPr>
      <w:r>
        <w:rPr>
          <w:rFonts w:ascii="IRNazanin" w:hAnsi="IRNazanin" w:eastAsia="IRNazanin"/>
          <w:color w:val="111111"/>
          <w:sz w:val="28"/>
          <w:sz w:val="28"/>
          <w:szCs w:val="28"/>
          <w:rtl w:val="true"/>
          <w:lang w:bidi="fa-IR"/>
        </w:rPr>
        <w:t>و بارهاي گران را از دوششان بر مي دارد،</w:t>
      </w:r>
    </w:p>
    <w:p>
      <w:pPr>
        <w:pStyle w:val="BookText"/>
        <w:rPr/>
      </w:pPr>
      <w:r>
        <w:rPr>
          <w:rFonts w:ascii="IRNazanin" w:hAnsi="IRNazanin" w:eastAsia="IRNazanin"/>
          <w:color w:val="111111"/>
          <w:sz w:val="28"/>
          <w:sz w:val="28"/>
          <w:szCs w:val="28"/>
          <w:rtl w:val="true"/>
          <w:lang w:bidi="fa-IR"/>
        </w:rPr>
        <w:t>و دستبند و پابندها را كه بر دست و پا دارند، باز مي كند</w:t>
      </w:r>
      <w:r>
        <w:rPr>
          <w:rFonts w:eastAsia="IRNazanin" w:cs="IRNazanin"/>
          <w:color w:val="111111"/>
          <w:sz w:val="28"/>
          <w:szCs w:val="28"/>
          <w:rtl w:val="true"/>
          <w:lang w:bidi="fa-IR"/>
        </w:rPr>
        <w:t>! »</w:t>
      </w:r>
    </w:p>
    <w:p>
      <w:pPr>
        <w:pStyle w:val="Heading4"/>
        <w:numPr>
          <w:ilvl w:val="3"/>
          <w:numId w:val="1"/>
        </w:numPr>
        <w:rPr/>
      </w:pPr>
      <w:bookmarkStart w:id="542" w:name="__RefHeading___Toc2001050_3224264995"/>
      <w:bookmarkStart w:id="543" w:name="_Toc202"/>
      <w:bookmarkEnd w:id="542"/>
      <w:r>
        <w:rPr>
          <w:rtl w:val="true"/>
        </w:rPr>
        <w:t xml:space="preserve">اسم </w:t>
      </w:r>
      <w:r>
        <w:rPr>
          <w:rtl w:val="true"/>
        </w:rPr>
        <w:t xml:space="preserve">" </w:t>
      </w:r>
      <w:r>
        <w:rPr>
          <w:rtl w:val="true"/>
        </w:rPr>
        <w:t>احمد</w:t>
      </w:r>
      <w:r>
        <w:rPr>
          <w:rtl w:val="true"/>
        </w:rPr>
        <w:t xml:space="preserve">" </w:t>
      </w:r>
      <w:r>
        <w:rPr>
          <w:rtl w:val="true"/>
        </w:rPr>
        <w:t>در ا نجيل</w:t>
      </w:r>
      <w:bookmarkEnd w:id="5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يَأتي مِن بَعدي اِسمُهُ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تصريح به</w:t>
      </w:r>
    </w:p>
    <w:p>
      <w:pPr>
        <w:pStyle w:val="BookText"/>
        <w:rPr/>
      </w:pPr>
      <w:r>
        <w:rPr>
          <w:rFonts w:ascii="IRNazanin" w:hAnsi="IRNazanin" w:eastAsia="IRNazanin"/>
          <w:color w:val="111111"/>
          <w:sz w:val="28"/>
          <w:sz w:val="28"/>
          <w:szCs w:val="28"/>
          <w:rtl w:val="true"/>
          <w:lang w:bidi="fa-IR"/>
        </w:rPr>
        <w:t>بشارت كرده است، الا اينكه دلالت ندارد بر اينكه در كتاب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از اين ابهام پرده برداشته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يَجِدوُنَهُ مَكتوباً عٍندَهُم في التَّوريةِ وَالاِنجيلِ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تورات و انجيلي كه نزدشان است مكتوب مي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فتح كه در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اين معنا دلالت دارد،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مَثـلُهُم في التَّوريةِ وَ مَثَلُهُم في الاِنجيلِ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سياق دلالت دارد بر اين كه اين تعبير را عيسي عليه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نيز دلالت دارد بر اين كه اهل تورات و ا نجيل آن جناب را به اين نام مي شناختند، همچنانكه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شناختند، واين دلالت روشن است و خفائي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بن ثابت هم 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خداي معبود و فرشتگان پيرامون عرشش و همة پاكان بر احمد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مؤيد اين مدعي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شعر ابوطالب كه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دربارة احمد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مردي هستي خلوف اللسان ضعيف السبب،</w:t>
      </w:r>
    </w:p>
    <w:p>
      <w:pPr>
        <w:pStyle w:val="BookText"/>
        <w:rPr/>
      </w:pPr>
      <w:r>
        <w:rPr>
          <w:rFonts w:ascii="Amiri" w:hAnsi="Amiri" w:eastAsia="Amiri" w:cs="Amiri"/>
          <w:color w:val="111111"/>
          <w:sz w:val="28"/>
          <w:sz w:val="28"/>
          <w:szCs w:val="28"/>
          <w:rtl w:val="true"/>
          <w:lang w:bidi="ar-SA"/>
        </w:rPr>
        <w:t>ولي بايد بدانند كه احمد دين حق را برايشان آورده است،</w:t>
      </w:r>
    </w:p>
    <w:p>
      <w:pPr>
        <w:pStyle w:val="BookText"/>
        <w:rPr/>
      </w:pPr>
      <w:r>
        <w:rPr>
          <w:rFonts w:ascii="IRNazanin" w:hAnsi="IRNazanin" w:eastAsia="IRNazanin"/>
          <w:color w:val="111111"/>
          <w:sz w:val="28"/>
          <w:sz w:val="28"/>
          <w:szCs w:val="28"/>
          <w:rtl w:val="true"/>
          <w:lang w:bidi="fa-IR"/>
        </w:rPr>
        <w:t xml:space="preserve">نه دروغ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دو شعر دلالت دارد بر اينكه در آن روزها آن جناب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زماني كه ابوطالب مي خواست از دنيا برود، به برادرانش عباس و حمزه و فرزندانش جعفر و علي چنين وصيت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مادرم و همة فرزنداني كه به دنيا آورده، فداي تان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نصرت احمد، و دفع دشمن از وي سپر او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شعر ديگري از ابوطالب مي بينيم كه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دانيد كه ما محمد را،</w:t>
      </w:r>
    </w:p>
    <w:p>
      <w:pPr>
        <w:pStyle w:val="BookText"/>
        <w:rPr/>
      </w:pPr>
      <w:r>
        <w:rPr>
          <w:rFonts w:ascii="IRNazanin" w:hAnsi="IRNazanin" w:eastAsia="IRNazanin"/>
          <w:color w:val="111111"/>
          <w:sz w:val="28"/>
          <w:sz w:val="28"/>
          <w:szCs w:val="28"/>
          <w:rtl w:val="true"/>
          <w:lang w:bidi="fa-IR"/>
        </w:rPr>
        <w:t>پيامبري چون موسي يافتيم،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كتب آسماني گذشته نامش و نبوتش،</w:t>
      </w:r>
      <w:bookmarkStart w:id="544" w:name="pg12826_110390"/>
    </w:p>
    <w:p>
      <w:pPr>
        <w:pStyle w:val="BookText"/>
        <w:rPr/>
      </w:pPr>
      <w:bookmarkEnd w:id="544"/>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اين يك بيت شعر استفاده مي شود كه مردم مكه نيز بشارت آمدن آن جناب را در كتب آسماني كه در آن ايام نزد اهل كتاب بوده، ديده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مؤيد ديگر گفتار ما اين است كه جمعي از اهل كتاب از يهود و نصاري و در بين آنها علمائي از ايشان مانند عبدالله بن سلام و غير او، به آن جناب ايمان آورده بودند، چون آيات قرآني را كه متعرض بشارت به آمدن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شنيده بودند، و نيز شنيده بودند كه قرآن مي گويد نام اين پيغمبر در تورات و انجيل آمده است، و در نتيجة آن آيات را با قبول تلقي كرده و در مقام تكذيبش بر نيامدند، چون شكي برايشان باقي نمانده بود، به دليل اين كه سخني كه حاكي از شك و ترديدشان باشد،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انجيل هاي امروز خالي از بشارت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اثري از آنچه قرآن صريحاً بيان داشته در آنها نمي بينيم، هيچ ضرري به حال ما ندارد، براي اينكه وضع قرآن كه خود معجزه اي است باقية روشن، و وضع انجيل ها هم روشن است</w:t>
      </w:r>
      <w:r>
        <w:rPr>
          <w:rFonts w:eastAsia="IRNazanin" w:cs="IRNazanin"/>
          <w:color w:val="111111"/>
          <w:sz w:val="28"/>
          <w:szCs w:val="28"/>
          <w:rtl w:val="true"/>
          <w:lang w:bidi="fa-IR"/>
        </w:rPr>
        <w:t>.</w:t>
      </w:r>
    </w:p>
    <w:p>
      <w:pPr>
        <w:pStyle w:val="Heading4"/>
        <w:numPr>
          <w:ilvl w:val="3"/>
          <w:numId w:val="1"/>
        </w:numPr>
        <w:rPr/>
      </w:pPr>
      <w:bookmarkStart w:id="545" w:name="__RefHeading___Toc2001052_3224264995"/>
      <w:bookmarkStart w:id="546" w:name="_Toc203"/>
      <w:bookmarkEnd w:id="545"/>
      <w:r>
        <w:rPr>
          <w:rtl w:val="true"/>
        </w:rPr>
        <w:t>احمد و محمد</w:t>
      </w:r>
      <w:r>
        <w:rPr>
          <w:rtl w:val="true"/>
        </w:rPr>
        <w:t>"</w:t>
      </w:r>
      <w:r>
        <w:rPr>
          <w:rtl w:val="true"/>
        </w:rPr>
        <w:t>ص</w:t>
      </w:r>
      <w:r>
        <w:rPr>
          <w:rtl w:val="true"/>
        </w:rPr>
        <w:t xml:space="preserve">" </w:t>
      </w:r>
      <w:r>
        <w:rPr>
          <w:rtl w:val="true"/>
        </w:rPr>
        <w:t>در روايات اسلامي</w:t>
      </w:r>
      <w:bookmarkEnd w:id="546"/>
    </w:p>
    <w:p>
      <w:pPr>
        <w:pStyle w:val="BookText"/>
        <w:rPr/>
      </w:pPr>
      <w:r>
        <w:rPr>
          <w:rFonts w:ascii="IRNazanin" w:hAnsi="IRNazanin" w:eastAsia="IRNazanin"/>
          <w:color w:val="111111"/>
          <w:sz w:val="28"/>
          <w:sz w:val="28"/>
          <w:szCs w:val="28"/>
          <w:rtl w:val="true"/>
          <w:lang w:bidi="fa-IR"/>
        </w:rPr>
        <w:t xml:space="preserve">در روايات اسلامي در تفسير قمي آمده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فرموده، بعضي از يهوديان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نام احمد و محمد و بشير و نذير ناميده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محمدم ناميدند بدين جهت بود كه من در زمين محمودم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از نظر دوست و دشمن ستوده هستم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احمدم ناميدند بدين جهت بود كه من در آسمان احمدم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ستوده تر از ستوده بودنم در زمين هستم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بشيرم خواندند به خاطر اين بود كه هركس مرا اطاعت كند به بهشت بشارت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نذيرم خواندند، چون خدا هر كسي را كه نافرمانيم كند، از آتش انذار كرده است</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در منثور به نقل از عرياض بن ساريه مي نويسد كه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547" w:name="pg12826_110391"/>
    </w:p>
    <w:p>
      <w:pPr>
        <w:pStyle w:val="BookText"/>
        <w:rPr/>
      </w:pPr>
      <w:bookmarkEnd w:id="547"/>
      <w:r>
        <w:rPr>
          <w:rFonts w:ascii="Amiri" w:hAnsi="Amiri" w:eastAsia="Amiri" w:cs="Amiri"/>
          <w:color w:val="111111"/>
          <w:sz w:val="28"/>
          <w:sz w:val="28"/>
          <w:szCs w:val="28"/>
          <w:rtl w:val="true"/>
          <w:lang w:bidi="ar-SA"/>
        </w:rPr>
        <w:t>شنيدم كه مي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ام الكتاب عبدالله و خاتم النبيين بودم،</w:t>
      </w:r>
    </w:p>
    <w:p>
      <w:pPr>
        <w:pStyle w:val="BookText"/>
        <w:rPr/>
      </w:pPr>
      <w:r>
        <w:rPr>
          <w:rFonts w:ascii="IRNazanin" w:hAnsi="IRNazanin" w:eastAsia="IRNazanin"/>
          <w:color w:val="111111"/>
          <w:sz w:val="28"/>
          <w:sz w:val="28"/>
          <w:szCs w:val="28"/>
          <w:rtl w:val="true"/>
          <w:lang w:bidi="fa-IR"/>
        </w:rPr>
        <w:t>در حالي كه آدم در بين آب و گل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زودي تأويل اين سخن را مي 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دعاي ابراهيم، بشارت عيسي و رؤياي مادرم هستم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دعا كرد كه نبوت را در ذريه اش قرار دهند،</w:t>
      </w:r>
    </w:p>
    <w:p>
      <w:pPr>
        <w:pStyle w:val="BookText"/>
        <w:rPr/>
      </w:pPr>
      <w:r>
        <w:rPr>
          <w:rFonts w:ascii="Amiri" w:hAnsi="Amiri" w:eastAsia="Amiri" w:cs="Amiri"/>
          <w:color w:val="111111"/>
          <w:sz w:val="28"/>
          <w:sz w:val="28"/>
          <w:szCs w:val="28"/>
          <w:rtl w:val="true"/>
          <w:lang w:bidi="ar-SA"/>
        </w:rPr>
        <w:t>عيسي به آمدن من بشارت داد،</w:t>
      </w:r>
    </w:p>
    <w:p>
      <w:pPr>
        <w:pStyle w:val="BookText"/>
        <w:rPr/>
      </w:pPr>
      <w:r>
        <w:rPr>
          <w:rFonts w:ascii="Amiri" w:hAnsi="Amiri" w:eastAsia="Amiri" w:cs="Amiri"/>
          <w:color w:val="111111"/>
          <w:sz w:val="28"/>
          <w:sz w:val="28"/>
          <w:szCs w:val="28"/>
          <w:rtl w:val="true"/>
          <w:lang w:bidi="ar-SA"/>
        </w:rPr>
        <w:t>و مادرم در خواب ديد كه نوري از او خارج شد،</w:t>
      </w:r>
    </w:p>
    <w:p>
      <w:pPr>
        <w:pStyle w:val="BookText"/>
        <w:rPr/>
      </w:pPr>
      <w:r>
        <w:rPr>
          <w:rFonts w:ascii="Amiri" w:hAnsi="Amiri" w:eastAsia="Amiri" w:cs="Amiri"/>
          <w:color w:val="111111"/>
          <w:sz w:val="28"/>
          <w:sz w:val="28"/>
          <w:szCs w:val="28"/>
          <w:rtl w:val="true"/>
          <w:lang w:bidi="ar-SA"/>
        </w:rPr>
        <w:t>كه با آن كاخ هاي شام را برايش روشن كرد</w:t>
      </w:r>
      <w:r>
        <w:rPr>
          <w:rFonts w:eastAsia="Amiri" w:cs="Amiri" w:ascii="Amiri" w:hAnsi="Amiri"/>
          <w:color w:val="111111"/>
          <w:sz w:val="28"/>
          <w:szCs w:val="28"/>
          <w:rtl w:val="true"/>
          <w:lang w:bidi="ar-SA"/>
        </w:rPr>
        <w:t>! »</w:t>
      </w:r>
    </w:p>
    <w:p>
      <w:pPr>
        <w:pStyle w:val="BookText"/>
        <w:rPr/>
      </w:pPr>
      <w:r>
        <w:rPr>
          <w:rStyle w:val="FootnoteAnchor"/>
          <w:rtl w:val="true"/>
        </w:rPr>
        <w:footnoteReference w:id="88"/>
      </w:r>
    </w:p>
    <w:p>
      <w:pPr>
        <w:pStyle w:val="Heading4"/>
        <w:numPr>
          <w:ilvl w:val="3"/>
          <w:numId w:val="1"/>
        </w:numPr>
        <w:rPr/>
      </w:pPr>
      <w:bookmarkStart w:id="548" w:name="__RefHeading___Toc2001054_3224264995"/>
      <w:bookmarkStart w:id="549" w:name="_Toc204"/>
      <w:bookmarkEnd w:id="548"/>
      <w:r>
        <w:rPr>
          <w:rtl w:val="true"/>
        </w:rPr>
        <w:t>تبليغات كليسا عليه اسلام</w:t>
      </w:r>
      <w:bookmarkEnd w:id="549"/>
    </w:p>
    <w:p>
      <w:pPr>
        <w:pStyle w:val="BookText"/>
        <w:rPr/>
      </w:pPr>
      <w:r>
        <w:rPr>
          <w:rFonts w:ascii="IRNazanin" w:hAnsi="IRNazanin" w:eastAsia="IRNazanin"/>
          <w:color w:val="111111"/>
          <w:sz w:val="28"/>
          <w:sz w:val="28"/>
          <w:szCs w:val="28"/>
          <w:rtl w:val="true"/>
          <w:lang w:bidi="fa-IR"/>
        </w:rPr>
        <w:t>حكومت كليسا مسلمانان را طوري براي پيروان خود توصيف مي كرد كه به نظرشان دين اسلام دين بت پرستي و وثنيت 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و اشعاري كه در جنگهاي صليبي عليه مسلمانان مي دادند، اين معني را به خوبي روشن مي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زير از فصل اول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هنري دو كاستري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مسيحيان در اثر تبليغات كليسا عقيده داشتند كه مسلمانان بت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مسلمين سه خدا درست كرده بودند كه به ترتيب اسم هايشان را چنين ذكر مي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بافوميد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سومين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از بعض سخنانشان ظاهر مي شود غير از اين سه، دو خداي ديگر براي مسلمانان ساخته بودند،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رتبة خــدائي اين دو را از سه خـداي اول، پائين تر مي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مي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بر پاية خدائي خود بنا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بسياري عقيده داشتند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 از طلا براي خود درست كرد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اشعاري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شوراندن فرنگيان عليه مسلمانان انشاء كرده بود چنين مي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ماهومند و ترفاجان را در آتش بيندازيد تا به خداي خودتان تقرب جوئيد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اشعاري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مسلمانان سروده چنين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 بتي است كه تمامش از طلا و نقره ساخته شده، و اگر آن را ببيني خواهي دانست كه زيباتر از آن در خيال هم نمي 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جثة او بزرگ و ساختمانش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رخسارش آثار جلالت هويدا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طلا و نقره ساخته شده و چنان است كه ضياء و نورش ديده را خيره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فيلي نشسته كه از بهترين مصنوعات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شمكش تهي است، و شخص بيننده از باطن شمكش نـــــور و روشني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سنگهاي قيمتي، درخشنده و گوهرنشان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خوبي صنعت نظيرش پيدا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خداي مسلمانان در تنگي و شدت به آنان وحي و الهام مي كند، و مسلمانان در يكي از جنگها شكست خورده و به مركز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 گشتند، رئيس لشكر يكي از افرادش را دستور داد تا با مسلمانان به مكه رفته و رفتار خدايشان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شاهد واقعه بود، چنين حكايـــــت مي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عده زيادي از پيروانش اطراف او را گرفته و مشغول طبل زدن و ساز و طنبور بودند، و بوق هائي از نقره به صدا درآورده و مي رقصيدند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منتظر قدوم او بود، تا نظرش به او افتاد از جا برخاسته و با حالت خضوع و خشوع مشغول عبادت و پرستش او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وحي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مسلمانان را چنين توصيف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ساحران يكي از جنيان را تسخير كرده و در شكم اين بت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 ابتدا لرزه اي نموده و عربده مي كشد، سپس شروع به سخن كرده و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همگي در حالت سكوتند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امثال اين افتراها، در كتبي كه در سالهاي جنگهاي صليبي تأليف شده، يا بعداً متعرض حوادث جنگهاي صليبي گشته، بسيار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افتراها آدمي را به حيرت اندخته و مبهوت مي سازد، زيرا نسبت هائي است كه هيچ فرد مسلمان در خواب يا بيداري از آن بوئي نشنيده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نمونه اي از تبليغات كليسا عليه مسلمانان، تا زماني كه روشنفكراني از</w:t>
      </w:r>
      <w:bookmarkStart w:id="550" w:name="pg12826_110393"/>
    </w:p>
    <w:p>
      <w:pPr>
        <w:pStyle w:val="BookText"/>
        <w:rPr/>
      </w:pPr>
      <w:bookmarkEnd w:id="550"/>
      <w:r>
        <w:rPr>
          <w:rFonts w:ascii="IRNazanin" w:hAnsi="IRNazanin" w:eastAsia="IRNazanin"/>
          <w:color w:val="111111"/>
          <w:sz w:val="28"/>
          <w:sz w:val="28"/>
          <w:szCs w:val="28"/>
          <w:rtl w:val="true"/>
          <w:lang w:bidi="fa-IR"/>
        </w:rPr>
        <w:t>بين خودشان ظاهر شدند و در دين اسلام مطالعاتي كردند، و كتابهائي در اين زمينه – هرچند ناقص يا به نفع مصالح خود –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حتي اگر از روي ناچاري هم براي اصلاح اشتباهات گذشته و يا حفظ آبروي خود نزد پيروان تحصيل كردة خود، اين كتابها را نوشتند، بالاخره حقايق اسلام را كم و بيش به جامعة خود معرفي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انجيل ها در بخش سوم ترجمه اي از انتشارات مسيحي جديد ارائه داديم كه حتي براي اثبات انجيل و موجوديت مسيح و مريم و ساير مسائل دين خود ناچاراً به آيات قرآني استناد كرده اند و بدين ترتيب عملاً تمام تبليغات ساليان متمادي كليسا عليه اسلام را نزد پيروان خود پوچ و بي اعتبار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براي اثبات وجود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انجيل او از آيات قرآني كمك گرفته و 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منكر شده و آن را مورد انتقاد قرارداده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را چيزي غير از مسيح و تعليمات او شناخته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تكمله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 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باتوجه به حقايق قرآن مجيد دربارة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حواريون او و مقامات آنها، به طوري كه در آيات سورة آل عمران ملاحظه مي كنيم، اگر كليسا اجازه مي داد، اين حقايق، حتي اين چند آيه به همراه آيات سورة مريم، به طور واقعي و بدون تعرض و تبعيض به گوش مؤمنين واقعي مسيحي مي رسيد، دين مسيح و تعليمات آن از انحرافات پاك مي گشت</w:t>
      </w:r>
      <w:r>
        <w:rPr>
          <w:rFonts w:eastAsia="IRNazanin" w:cs="IRNazanin"/>
          <w:color w:val="111111"/>
          <w:sz w:val="28"/>
          <w:szCs w:val="28"/>
          <w:rtl w:val="true"/>
          <w:lang w:bidi="fa-IR"/>
        </w:rPr>
        <w:t>!</w:t>
      </w:r>
    </w:p>
    <w:p>
      <w:pPr>
        <w:pStyle w:val="BookText"/>
        <w:rPr/>
      </w:pPr>
      <w:r>
        <w:rPr>
          <w:rStyle w:val="FootnoteAnchor"/>
          <w:rtl w:val="true"/>
        </w:rPr>
        <w:footnoteReference w:id="89"/>
      </w:r>
    </w:p>
    <w:p>
      <w:pPr>
        <w:pStyle w:val="Heading4"/>
        <w:numPr>
          <w:ilvl w:val="3"/>
          <w:numId w:val="1"/>
        </w:numPr>
        <w:rPr/>
      </w:pPr>
      <w:bookmarkStart w:id="551" w:name="__RefHeading___Toc2001056_3224264995"/>
      <w:bookmarkStart w:id="552" w:name="_Toc205"/>
      <w:bookmarkEnd w:id="551"/>
      <w:r>
        <w:rPr>
          <w:rtl w:val="true"/>
        </w:rPr>
        <w:t>مباهله با مسيحيان نجران</w:t>
      </w:r>
      <w:bookmarkEnd w:id="552"/>
    </w:p>
    <w:p>
      <w:pPr>
        <w:pStyle w:val="BookText"/>
        <w:rPr/>
      </w:pPr>
      <w:r>
        <w:rPr>
          <w:rFonts w:ascii="IRNazanin" w:hAnsi="IRNazanin" w:eastAsia="IRNazanin"/>
          <w:color w:val="111111"/>
          <w:sz w:val="28"/>
          <w:sz w:val="28"/>
          <w:szCs w:val="28"/>
          <w:rtl w:val="true"/>
          <w:lang w:bidi="fa-IR"/>
        </w:rPr>
        <w:t xml:space="preserve">در تاريخ صدر اسلام مواجهه اي بين پيامبرگرامي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مسيحي ساكن در نجران عربستان روي مي دهد كه قرآن مجيد آن را در آية فوق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نصاراي نجران به مدينه براي مبارزه با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با آن حضرت دربارة عيسي بن مريم و منكوب كردنش در اين ادعا بود كه مي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خدائي جز خداي يكتا نيست و من رسول اويم و عيسي بن مريم نيز بندة مخلوق خدا و رسول او بوده و شايسته نيست كه او را خدا يا پسر خدا بنامند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عيسي عِندَاللهِ كَمَثَلِ آدَمَ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 خلقت عيسي در نزد خدا، شبيه كيفيت خلقت آدم است،</w:t>
      </w:r>
    </w:p>
    <w:p>
      <w:pPr>
        <w:pStyle w:val="BookText"/>
        <w:rPr/>
      </w:pPr>
      <w:r>
        <w:rPr>
          <w:rFonts w:ascii="Amiri" w:hAnsi="Amiri" w:eastAsia="Amiri" w:cs="Amiri"/>
          <w:color w:val="111111"/>
          <w:sz w:val="28"/>
          <w:sz w:val="28"/>
          <w:szCs w:val="28"/>
          <w:rtl w:val="true"/>
          <w:lang w:bidi="ar-SA"/>
        </w:rPr>
        <w:t>كه اجزايش را از خاك جمع نمود،</w:t>
      </w:r>
    </w:p>
    <w:p>
      <w:pPr>
        <w:pStyle w:val="BookText"/>
        <w:rPr/>
      </w:pPr>
      <w:r>
        <w:rPr>
          <w:rFonts w:ascii="IRNazanin" w:hAnsi="IRNazanin" w:eastAsia="IRNazanin"/>
          <w:color w:val="111111"/>
          <w:sz w:val="28"/>
          <w:sz w:val="28"/>
          <w:szCs w:val="28"/>
          <w:rtl w:val="true"/>
          <w:lang w:bidi="fa-IR"/>
        </w:rPr>
        <w:t xml:space="preserve">و با گفتن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واسطة پدري اورا آفريد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همين است كه از ناحية پروردگارت به تو رسيد،</w:t>
      </w:r>
    </w:p>
    <w:p>
      <w:pPr>
        <w:pStyle w:val="BookText"/>
        <w:rPr/>
      </w:pPr>
      <w:r>
        <w:rPr>
          <w:rFonts w:ascii="Amiri" w:hAnsi="Amiri" w:eastAsia="Amiri" w:cs="Amiri"/>
          <w:color w:val="111111"/>
          <w:sz w:val="28"/>
          <w:sz w:val="28"/>
          <w:szCs w:val="28"/>
          <w:rtl w:val="true"/>
          <w:lang w:bidi="ar-SA"/>
        </w:rPr>
        <w:t xml:space="preserve">مبادا كه در آن ترديد كني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متعال با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آيات مباهله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تبيين كيفيت خلقت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مسرت مي بخشد و با تذكر اينكه تو بر حقي، او را در موضوع محاجه با خصم قوي دل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مباهله خداي تعالي به رسول اكرم خود تعليم محاجه با مسيحيان نجران را مي دهد، و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دربارة عيسي – بعد از آنكه به واسطة وحي به احوال او آگاهي يافتي – با تو مجادله كند،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بيائيد ما و شما با فرزندان و زنان خود مباهله كنيم،</w:t>
      </w:r>
    </w:p>
    <w:p>
      <w:pPr>
        <w:pStyle w:val="BookText"/>
        <w:rPr/>
      </w:pPr>
      <w:r>
        <w:rPr>
          <w:rFonts w:ascii="IRNazanin" w:hAnsi="IRNazanin" w:eastAsia="IRNazanin"/>
          <w:color w:val="111111"/>
          <w:sz w:val="28"/>
          <w:sz w:val="28"/>
          <w:szCs w:val="28"/>
          <w:rtl w:val="true"/>
          <w:lang w:bidi="fa-IR"/>
        </w:rPr>
        <w:t>تا لعن و عذاب خدا را بر هر طرف كه دروغگو مي باشد، وارد 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به حقيقت سخن حق است،</w:t>
      </w:r>
    </w:p>
    <w:p>
      <w:pPr>
        <w:pStyle w:val="BookText"/>
        <w:rPr/>
      </w:pPr>
      <w:r>
        <w:rPr>
          <w:rFonts w:ascii="Amiri" w:hAnsi="Amiri" w:eastAsia="Amiri" w:cs="Amiri"/>
          <w:color w:val="111111"/>
          <w:sz w:val="28"/>
          <w:sz w:val="28"/>
          <w:szCs w:val="28"/>
          <w:rtl w:val="true"/>
          <w:lang w:bidi="ar-SA"/>
        </w:rPr>
        <w:t>و جز آن خداي يكتا خدائي نيست،</w:t>
      </w:r>
    </w:p>
    <w:p>
      <w:pPr>
        <w:pStyle w:val="BookText"/>
        <w:rPr/>
      </w:pPr>
      <w:r>
        <w:rPr>
          <w:rFonts w:ascii="Amiri" w:hAnsi="Amiri" w:eastAsia="Amiri" w:cs="Amiri"/>
          <w:color w:val="111111"/>
          <w:sz w:val="28"/>
          <w:sz w:val="28"/>
          <w:szCs w:val="28"/>
          <w:rtl w:val="true"/>
          <w:lang w:bidi="ar-SA"/>
        </w:rPr>
        <w:t>خداست كه بر همة كارها توانا و به همة حقايق داناست،</w:t>
      </w:r>
    </w:p>
    <w:p>
      <w:pPr>
        <w:pStyle w:val="BookText"/>
        <w:rPr/>
      </w:pPr>
      <w:r>
        <w:rPr>
          <w:rFonts w:ascii="IRNazanin" w:hAnsi="IRNazanin" w:eastAsia="IRNazanin"/>
          <w:color w:val="111111"/>
          <w:sz w:val="28"/>
          <w:sz w:val="28"/>
          <w:szCs w:val="28"/>
          <w:rtl w:val="true"/>
          <w:lang w:bidi="fa-IR"/>
        </w:rPr>
        <w:t>اگر روي گردانند، پس خدا به بدكاران داناست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 ماجرا از اين قرار بوده كه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علماي نصاراي نجران به مدينه آمدند و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كردند، خداوند متعال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عيسي عِندَاللهِ كَمَثَلِ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عيسي در نزد خدا مانند خلقت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پس حضرت به منزل تشريف برد و علي و حسن و حسين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بيرون آورد، در حالي كه دستش را با انگشتان باز شده به سوي آسمان بلند كرده بود، دو عالم نصراني را با همراهانشان به مباهله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حال مشاهده</w:t>
      </w:r>
      <w:bookmarkStart w:id="553" w:name="pg12826_110395"/>
    </w:p>
    <w:p>
      <w:pPr>
        <w:pStyle w:val="BookText"/>
        <w:rPr/>
      </w:pPr>
      <w:bookmarkEnd w:id="553"/>
      <w:r>
        <w:rPr>
          <w:rFonts w:ascii="IRNazanin" w:hAnsi="IRNazanin" w:eastAsia="IRNazanin"/>
          <w:color w:val="111111"/>
          <w:sz w:val="28"/>
          <w:sz w:val="28"/>
          <w:szCs w:val="28"/>
          <w:rtl w:val="true"/>
          <w:lang w:bidi="fa-IR"/>
        </w:rPr>
        <w:t>كردند، يكي ديگري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اگر او پيغمبر باشد ما هلاك خواهيم شد، و اگر نباشد قومش ما را كفايت كند، پس از مباهله خودداري كرده و منصرف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از تفسير عياشي از امام صادق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 مباهله رو گردانيده ايد، پس مسلمان شويد، تا آنچه به نفع مسلمانان است به نفع شما و آنچه به ضرر ايشان است به ضرر شما هم باشد، آنان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دعوت به جنگ مي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طاقت جنگ عرب نيست، لكن با تو مصالحه مي كنيم كه با ما جنگ نكني و ما را نترساني و از دينمان باز نداري، تا در هر سال دو هزار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 زره آهنين به تو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طور با آنان مصالحه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خدائي كه جانم در دست اوست، هلاكت به اهل نجران نزديك شد، و اگر مباهله مي نمودند به صورت ميمون و گراز مسخ شده و بيابان بر آنان آتش مي شد، تمامي اهل نجران حتي پرنده هاي بالاي درختانشان بيچاره و مستأصل مي گشتند، و يك سال بيشتر بر نصاري نمي گذشت كه تـــــــمامي هلاك مي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تفسير ثعلبي از مجاهد و كلبي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تفصيل بيشتر در اين زمينه رجوع شود به مبحث مباهله در بخش هاي بعدي كه در ضمن بيان تاريخ اسلام ذكر گرديده است</w:t>
      </w:r>
      <w:r>
        <w:rPr>
          <w:rFonts w:eastAsia="IRNazanin" w:cs="IRNazanin"/>
          <w:color w:val="111111"/>
          <w:sz w:val="28"/>
          <w:szCs w:val="28"/>
          <w:rtl w:val="true"/>
          <w:lang w:bidi="fa-IR"/>
        </w:rPr>
        <w:t>.)</w:t>
      </w:r>
    </w:p>
    <w:p>
      <w:pPr>
        <w:pStyle w:val="Heading2"/>
        <w:numPr>
          <w:ilvl w:val="1"/>
          <w:numId w:val="1"/>
        </w:numPr>
        <w:rPr/>
      </w:pPr>
      <w:bookmarkStart w:id="554" w:name="__RefHeading___Toc2001058_3224264995"/>
      <w:bookmarkStart w:id="555" w:name="_Toc206"/>
      <w:bookmarkEnd w:id="554"/>
      <w:r>
        <w:rPr>
          <w:rtl w:val="true"/>
        </w:rPr>
        <w:t>چهره هاي الهي و حوادث تاريخي بعد از مسيح</w:t>
      </w:r>
      <w:bookmarkEnd w:id="555"/>
    </w:p>
    <w:p>
      <w:pPr>
        <w:pStyle w:val="Heading3"/>
        <w:numPr>
          <w:ilvl w:val="2"/>
          <w:numId w:val="1"/>
        </w:numPr>
        <w:rPr/>
      </w:pPr>
      <w:bookmarkStart w:id="556" w:name="__RefHeading___Toc2001060_3224264995"/>
      <w:bookmarkStart w:id="557" w:name="_Toc207"/>
      <w:bookmarkEnd w:id="556"/>
      <w:r>
        <w:rPr>
          <w:rtl w:val="true"/>
        </w:rPr>
        <w:t>لـقمان حكـيم</w:t>
      </w:r>
      <w:bookmarkEnd w:id="5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8" w:name="__RefHeading___Toc2001062_3224264995"/>
      <w:bookmarkStart w:id="559" w:name="_Toc208"/>
      <w:bookmarkEnd w:id="558"/>
      <w:r>
        <w:rPr>
          <w:rtl w:val="true"/>
        </w:rPr>
        <w:t>اشاره</w:t>
      </w:r>
      <w:bookmarkStart w:id="560" w:name="pg12826_110397"/>
      <w:bookmarkEnd w:id="559"/>
    </w:p>
    <w:p>
      <w:pPr>
        <w:pStyle w:val="BookText"/>
        <w:rPr/>
      </w:pPr>
      <w:bookmarkEnd w:id="560"/>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لُقمانَ الحِكمَةَ اَن اشْكُر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p>
    <w:p>
      <w:pPr>
        <w:pStyle w:val="Heading4"/>
        <w:numPr>
          <w:ilvl w:val="3"/>
          <w:numId w:val="1"/>
        </w:numPr>
        <w:rPr/>
      </w:pPr>
      <w:bookmarkStart w:id="561" w:name="__RefHeading___Toc2001064_3224264995"/>
      <w:bookmarkStart w:id="562" w:name="_Toc209"/>
      <w:bookmarkEnd w:id="561"/>
      <w:r>
        <w:rPr>
          <w:rtl w:val="true"/>
        </w:rPr>
        <w:t>لقمان و حكمت هاي الهي او</w:t>
      </w:r>
      <w:bookmarkEnd w:id="562"/>
    </w:p>
    <w:p>
      <w:pPr>
        <w:pStyle w:val="BookText"/>
        <w:rPr/>
      </w:pPr>
      <w:r>
        <w:rPr>
          <w:rFonts w:ascii="IRNazanin" w:hAnsi="IRNazanin" w:eastAsia="IRNazanin"/>
          <w:color w:val="111111"/>
          <w:sz w:val="28"/>
          <w:sz w:val="28"/>
          <w:szCs w:val="28"/>
          <w:rtl w:val="true"/>
          <w:lang w:bidi="fa-IR"/>
        </w:rPr>
        <w:t xml:space="preserve">در اين آيه اشاره شده است به اينكه به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چند فراز از حكمت او نيز در اندرز فرزندش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جز در اين سوره نامي از لقمان نيامده است، و اگر در اين سوره آمده به خاطر تناسبي بود كه داستان سراسر حكمت او با داستان ديگري كه در همين سوره نقل شده، داشته است، و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موضوع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فردي است كه راه خدا را مسخره مي كند و براي گمراه كردن مردم اين در و آن در مي زند تا حديث لهوي جمع آوري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مقايسه با فردي قرار مي گيرد كه آن قدر دانا و حكيم است كه كلماتش راهنماي همه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به معناي معرفت علميه اي است در حدي كه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حد وسط بين جهل و جربزه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جربزه عبارت است از افراط از حد لايق در مسئلة تفكر، و خلاصه نداشتن مرز و حدي براي فكر، و اين خود يكي از بلاهاي خطرناك است، چون چنين كسي از حق تجاوز مي كند، بلكه امور دقيق و غيرمطابق با واقع را استخراج مي كند، و اي بسا سرانجام كارش در مسائل عقلي به الحاد و فساد عقيده، و احياناً به جنون سوفسطائي بكشد، و در مسائل شرعي به وسواس بيانجامد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لقمان حكمت داديم كه خدا را سپاس دارد و شكر بگذارد، و چون شكر عبارت است از به كار بستن هر نعمتي در جاي خودش به طوري</w:t>
      </w:r>
      <w:bookmarkStart w:id="563" w:name="pg12826_110398"/>
    </w:p>
    <w:p>
      <w:pPr>
        <w:pStyle w:val="BookText"/>
        <w:rPr/>
      </w:pPr>
      <w:bookmarkEnd w:id="563"/>
      <w:r>
        <w:rPr>
          <w:rFonts w:ascii="IRNazanin" w:hAnsi="IRNazanin" w:eastAsia="IRNazanin"/>
          <w:color w:val="111111"/>
          <w:sz w:val="28"/>
          <w:sz w:val="28"/>
          <w:szCs w:val="28"/>
          <w:rtl w:val="true"/>
          <w:lang w:bidi="fa-IR"/>
        </w:rPr>
        <w:t>كه نعمت ولي نعمت را بهتر وانمود كند، و اين حكمت دادن به لقمان، لقمان را وادار كرد تا اين مراحل را در شكر طي كند، پس در حقيقت حكمت دادن به او مستلزم امر به شكر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ادامة آيه بي نيازي خدا را بدين شكل مي رساند كه فائدة شكر تنها به خود شاكر عايد مي شود، همچنانكه ضرر كفران هم به خود كفران كننده عايد مي گردد، نه به خدا </w:t>
      </w:r>
      <w:r>
        <w:rPr>
          <w:rFonts w:eastAsia="IRNazanin" w:cs="IRNazanin"/>
          <w:color w:val="111111"/>
          <w:sz w:val="28"/>
          <w:szCs w:val="28"/>
          <w:rtl w:val="true"/>
          <w:lang w:bidi="fa-IR"/>
        </w:rPr>
        <w:t>!</w:t>
      </w:r>
    </w:p>
    <w:p>
      <w:pPr>
        <w:pStyle w:val="Heading4"/>
        <w:numPr>
          <w:ilvl w:val="3"/>
          <w:numId w:val="1"/>
        </w:numPr>
        <w:rPr/>
      </w:pPr>
      <w:bookmarkStart w:id="564" w:name="__RefHeading___Toc2001066_3224264995"/>
      <w:bookmarkStart w:id="565" w:name="_Toc210"/>
      <w:bookmarkEnd w:id="564"/>
      <w:r>
        <w:rPr>
          <w:rtl w:val="true"/>
        </w:rPr>
        <w:t>مواعظ لقمان به پسرش</w:t>
      </w:r>
      <w:bookmarkEnd w:id="565"/>
    </w:p>
    <w:p>
      <w:pPr>
        <w:pStyle w:val="BookText"/>
        <w:rPr/>
      </w:pPr>
      <w:r>
        <w:rPr>
          <w:rFonts w:ascii="IRNazanin" w:hAnsi="IRNazanin" w:eastAsia="IRNazanin"/>
          <w:color w:val="111111"/>
          <w:sz w:val="28"/>
          <w:sz w:val="28"/>
          <w:szCs w:val="28"/>
          <w:rtl w:val="true"/>
          <w:lang w:bidi="fa-IR"/>
        </w:rPr>
        <w:t>خداوند متعال سفارشاتي را كه لقمان به پسر خود مي كرد و او را مؤعظه مي نمود، در قرآن كريم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شرك مورز، كه شرك ستمي است بسيار عظيم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عظمت هر عملي به عظمت اثر آن است، و عظمت معصيت به عظمت كسي است كه نافرماني او مي شود، بنابراين بزرگترين گناهان نافرماني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كريم به دنبال مؤعظة فوق به عنوان جملة معترضه، اشاره به شكر و سپاس فرزند از پدر و مادر مي كند و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مورد پدر و مادرش،</w:t>
      </w:r>
    </w:p>
    <w:p>
      <w:pPr>
        <w:pStyle w:val="BookText"/>
        <w:rPr/>
      </w:pPr>
      <w:r>
        <w:rPr>
          <w:rFonts w:ascii="Amiri" w:hAnsi="Amiri" w:eastAsia="Amiri" w:cs="Amiri"/>
          <w:color w:val="111111"/>
          <w:sz w:val="28"/>
          <w:sz w:val="28"/>
          <w:szCs w:val="28"/>
          <w:rtl w:val="true"/>
          <w:lang w:bidi="ar-SA"/>
        </w:rPr>
        <w:t>و مخصوصاً مادرش كه با ناتواني روزافزون حاملة وي شد،</w:t>
      </w:r>
    </w:p>
    <w:p>
      <w:pPr>
        <w:pStyle w:val="BookText"/>
        <w:rPr/>
      </w:pPr>
      <w:r>
        <w:rPr>
          <w:rFonts w:ascii="Amiri" w:hAnsi="Amiri" w:eastAsia="Amiri" w:cs="Amiri"/>
          <w:color w:val="111111"/>
          <w:sz w:val="28"/>
          <w:sz w:val="28"/>
          <w:szCs w:val="28"/>
          <w:rtl w:val="true"/>
          <w:lang w:bidi="ar-SA"/>
        </w:rPr>
        <w:t>و از شير بريدنش تا دوسال طول كشيد؛</w:t>
      </w:r>
    </w:p>
    <w:p>
      <w:pPr>
        <w:pStyle w:val="BookText"/>
        <w:rPr/>
      </w:pPr>
      <w:r>
        <w:rPr>
          <w:rFonts w:ascii="IRNazanin" w:hAnsi="IRNazanin" w:eastAsia="IRNazanin"/>
          <w:color w:val="111111"/>
          <w:sz w:val="28"/>
          <w:sz w:val="28"/>
          <w:szCs w:val="28"/>
          <w:rtl w:val="true"/>
          <w:lang w:bidi="fa-IR"/>
        </w:rPr>
        <w:t>سفارش كرديم و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 پدر و مادرت را سپاس دار كه سرانجام به سوي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كريم در داخل همين جملة معترضه اشاره به يك نكتة اساسي ديگر مي كند كه اگر پدر و مادر به تو اصرار كنند كه چيزي را كه علم بدان نداري و يا حقيقت آن را نمي شناسي شريك من بگيري، اطاعتشان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من شريكي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سپس مي فرمايد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واجب است كه در امور دنيوي نه در احكام شرعي كه راه خداست، با پدر و مادر خود به طور پسنديده و متعارف مصاحبت</w:t>
      </w:r>
      <w:bookmarkStart w:id="566" w:name="pg12826_110399"/>
    </w:p>
    <w:p>
      <w:pPr>
        <w:pStyle w:val="BookText"/>
        <w:rPr/>
      </w:pPr>
      <w:bookmarkEnd w:id="566"/>
      <w:r>
        <w:rPr>
          <w:rFonts w:ascii="IRNazanin" w:hAnsi="IRNazanin" w:eastAsia="IRNazanin"/>
          <w:color w:val="111111"/>
          <w:sz w:val="28"/>
          <w:sz w:val="28"/>
          <w:szCs w:val="28"/>
          <w:rtl w:val="true"/>
          <w:lang w:bidi="fa-IR"/>
        </w:rPr>
        <w:t>كند، نه به طور ناشايست، و رعايت حال آن دو را نموده و با رفق و نرمي با آنها رفتار نمايد، و جفا و خشونت در حقشان روا ندارد، و مشقاتي كه از ناحية آنان مي بيند، تحمل كند، چون دنيا بيش از چند روزي گذرا نيست، و محروميت هائي كه از ناحية آن دو مي بيند، قابل تحمل است؛ به خلاف دين، كه نبايد به خاطر پدر و مادر از آن چشم پوشيد، چون راه سعادت ابدي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 و مادر از آنهائي باشند كه به خدا رجوع دارند بايد راه آن دو را پيروي كند و گرنه راه غير آن دو را، كه با خدا انابه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بازگشت به سوي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از اعمالي كه انسان ها مي كنند خبرشان خواهد داد</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001068_3224264995"/>
      <w:bookmarkStart w:id="568" w:name="_Toc211"/>
      <w:bookmarkEnd w:id="567"/>
      <w:r>
        <w:rPr>
          <w:rtl w:val="true"/>
        </w:rPr>
        <w:t>معاد و حضور اعمال براي حساب</w:t>
      </w:r>
      <w:bookmarkEnd w:id="568"/>
    </w:p>
    <w:p>
      <w:pPr>
        <w:pStyle w:val="BookText"/>
        <w:rPr/>
      </w:pPr>
      <w:r>
        <w:rPr>
          <w:rFonts w:ascii="IRNazanin" w:hAnsi="IRNazanin" w:eastAsia="IRNazanin"/>
          <w:color w:val="111111"/>
          <w:sz w:val="28"/>
          <w:sz w:val="28"/>
          <w:szCs w:val="28"/>
          <w:rtl w:val="true"/>
          <w:lang w:bidi="fa-IR"/>
        </w:rPr>
        <w:t>لقمان بحث را از توحيد به معاد مي كشاند و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عمل كه انجام داده اي، چه خير و چه شر،</w:t>
      </w:r>
    </w:p>
    <w:p>
      <w:pPr>
        <w:pStyle w:val="BookText"/>
        <w:rPr/>
      </w:pPr>
      <w:r>
        <w:rPr>
          <w:rFonts w:ascii="IRNazanin" w:hAnsi="IRNazanin" w:eastAsia="IRNazanin"/>
          <w:color w:val="111111"/>
          <w:sz w:val="28"/>
          <w:sz w:val="28"/>
          <w:szCs w:val="28"/>
          <w:rtl w:val="true"/>
          <w:lang w:bidi="fa-IR"/>
        </w:rPr>
        <w:t>از كوچكي همسنگ يك دانة خردل باشد،</w:t>
      </w:r>
    </w:p>
    <w:p>
      <w:pPr>
        <w:pStyle w:val="BookText"/>
        <w:rPr/>
      </w:pPr>
      <w:r>
        <w:rPr>
          <w:rFonts w:ascii="IRNazanin" w:hAnsi="IRNazanin" w:eastAsia="IRNazanin"/>
          <w:color w:val="111111"/>
          <w:sz w:val="28"/>
          <w:sz w:val="28"/>
          <w:szCs w:val="28"/>
          <w:rtl w:val="true"/>
          <w:lang w:bidi="fa-IR"/>
        </w:rPr>
        <w:t>و همان كوچك در شكم صخره اي، و يا در هر مكاني از آسمانها و زمين باشد، خدايش براي حساب حاضر خواهد كرد، تا بر طبق آن جزا دهد،</w:t>
      </w:r>
    </w:p>
    <w:p>
      <w:pPr>
        <w:pStyle w:val="BookText"/>
        <w:rPr/>
      </w:pPr>
      <w:r>
        <w:rPr>
          <w:rFonts w:ascii="IRNazanin" w:hAnsi="IRNazanin" w:eastAsia="IRNazanin"/>
          <w:color w:val="111111"/>
          <w:sz w:val="28"/>
          <w:sz w:val="28"/>
          <w:szCs w:val="28"/>
          <w:rtl w:val="true"/>
          <w:lang w:bidi="fa-IR"/>
        </w:rPr>
        <w:t>چون خدا لطيف است،</w:t>
      </w:r>
    </w:p>
    <w:p>
      <w:pPr>
        <w:pStyle w:val="BookText"/>
        <w:rPr/>
      </w:pPr>
      <w:r>
        <w:rPr>
          <w:rFonts w:ascii="IRNazanin" w:hAnsi="IRNazanin" w:eastAsia="IRNazanin"/>
          <w:color w:val="111111"/>
          <w:sz w:val="28"/>
          <w:sz w:val="28"/>
          <w:szCs w:val="28"/>
          <w:rtl w:val="true"/>
          <w:lang w:bidi="fa-IR"/>
        </w:rPr>
        <w:t>و چيزي در شكم و اعماق آسمانها و زمين و دريا از علم او پنهان نيست، و علم او به تمامي پنهان ها نيز احاطه دارد،</w:t>
      </w:r>
    </w:p>
    <w:p>
      <w:pPr>
        <w:pStyle w:val="BookText"/>
        <w:rPr/>
      </w:pPr>
      <w:r>
        <w:rPr>
          <w:rFonts w:ascii="Amiri" w:hAnsi="Amiri" w:eastAsia="Amiri" w:cs="Amiri"/>
          <w:color w:val="111111"/>
          <w:sz w:val="28"/>
          <w:sz w:val="28"/>
          <w:szCs w:val="28"/>
          <w:rtl w:val="true"/>
          <w:lang w:bidi="ar-SA"/>
        </w:rPr>
        <w:t>و خبيري است كه از كنه موجودات با خبر است</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2001070_3224264995"/>
      <w:bookmarkStart w:id="570" w:name="_Toc212"/>
      <w:bookmarkEnd w:id="569"/>
      <w:r>
        <w:rPr>
          <w:rtl w:val="true"/>
        </w:rPr>
        <w:t>اقامه فروع دين و فرايض آن</w:t>
      </w:r>
      <w:bookmarkEnd w:id="5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در اين آيه دستور العمل هائي به پسر خود مي دهد دربارة نماز كه عمود دين است، و به دنبال آن امر به معروف و نهي از منكر است، و از جمله اخلاق پسنديدة صبر در برابر مصايبي كه به آدمي مي رسد</w:t>
      </w:r>
      <w:r>
        <w:rPr>
          <w:rFonts w:eastAsia="IRNazanin" w:cs="IRNazanin"/>
          <w:color w:val="111111"/>
          <w:sz w:val="28"/>
          <w:szCs w:val="28"/>
          <w:rtl w:val="true"/>
          <w:lang w:bidi="fa-IR"/>
        </w:rPr>
        <w:t>:</w:t>
      </w:r>
      <w:bookmarkStart w:id="571" w:name="pg12826_110400"/>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پسرم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بپا دار، و به معروف امر كن، و از منكر نهي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مصايب خويش صبر كن، كه اين از عزم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متعال صبر را، كه همان حبس نفس از انجام امري است؛ از عزم، كه تصميم قلبي بر فيصله دادن كاري است؛ دانسته؛ بدين جهت است كه عقد قلبي مادام كه سست نشده، و گره دل باز نگشته، انسان بر آن امري كه بر انجامش تصميم گرفته، و در دل گره زده است؛ پابرجا و بر تصميم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بر امري صبر مي كند حتماً در عقد قلب او و محافظت بر آن جديت دارد و نمي خواهد كه از آن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از قدرت و شهامت نفس است</w:t>
      </w:r>
      <w:r>
        <w:rPr>
          <w:rFonts w:eastAsia="IRNazanin" w:cs="IRNazanin"/>
          <w:color w:val="111111"/>
          <w:sz w:val="28"/>
          <w:szCs w:val="28"/>
          <w:rtl w:val="true"/>
          <w:lang w:bidi="fa-IR"/>
        </w:rPr>
        <w:t>!</w:t>
      </w:r>
    </w:p>
    <w:p>
      <w:pPr>
        <w:pStyle w:val="Heading4"/>
        <w:numPr>
          <w:ilvl w:val="3"/>
          <w:numId w:val="1"/>
        </w:numPr>
        <w:rPr/>
      </w:pPr>
      <w:bookmarkStart w:id="572" w:name="__RefHeading___Toc2001072_3224264995"/>
      <w:bookmarkStart w:id="573" w:name="_Toc213"/>
      <w:bookmarkEnd w:id="572"/>
      <w:r>
        <w:rPr>
          <w:rtl w:val="true"/>
        </w:rPr>
        <w:t>اخلاق اجتماعي</w:t>
      </w:r>
      <w:bookmarkEnd w:id="573"/>
    </w:p>
    <w:p>
      <w:pPr>
        <w:pStyle w:val="BookText"/>
        <w:rPr/>
      </w:pPr>
      <w:r>
        <w:rPr>
          <w:rFonts w:ascii="IRNazanin" w:hAnsi="IRNazanin" w:eastAsia="IRNazanin"/>
          <w:color w:val="111111"/>
          <w:sz w:val="28"/>
          <w:sz w:val="28"/>
          <w:szCs w:val="28"/>
          <w:rtl w:val="true"/>
          <w:lang w:bidi="fa-IR"/>
        </w:rPr>
        <w:t>لقمان دربارة رفتار پسرش با مردم بدين زبان سفارش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كبر و نخوت از مردم روي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زمين چون مردم فرحناك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خودپسندان گردنفراز را دوست نمي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رفتن خويش معتدل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صوت خود ملايم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نامطبوعترين صداها صوت الاغ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لقمان اشاره مي كند به اينكه روي خود از تكبر برگرداندن از مردم، و راه رفتن مثل آدمهاي خوشحال و از خود راضي در كوچه و بازار از اعمالي است كه خداي تعالي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نمي دارد كساني را كه دستخوش خيال زدگي و تكبرند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خيال زدگي خوانده اند بدين جهت بوده كه آدم متكبر خود را بزرگ خيال مي كند، و چون فضيلتي براي خود خيال مي كند، زياد فخر مي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سفارش لقمان اينگونه تكميل مي شود و پايان مي يابد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رفتنت ميانه روي را پيش گير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صدايت را بلند مكن و آهسته و ملايم حرف بزن</w:t>
      </w:r>
      <w:r>
        <w:rPr>
          <w:rFonts w:eastAsia="Amiri" w:cs="Amiri" w:ascii="Amiri" w:hAnsi="Amiri"/>
          <w:color w:val="111111"/>
          <w:sz w:val="28"/>
          <w:szCs w:val="28"/>
          <w:rtl w:val="true"/>
          <w:lang w:bidi="ar-SA"/>
        </w:rPr>
        <w:t>!</w:t>
      </w:r>
      <w:bookmarkStart w:id="574" w:name="pg12826_110401"/>
    </w:p>
    <w:p>
      <w:pPr>
        <w:pStyle w:val="BookText"/>
        <w:rPr/>
      </w:pPr>
      <w:bookmarkEnd w:id="574"/>
      <w:r>
        <w:rPr>
          <w:rFonts w:ascii="Amiri" w:hAnsi="Amiri" w:eastAsia="Amiri" w:cs="Amiri"/>
          <w:color w:val="111111"/>
          <w:sz w:val="28"/>
          <w:sz w:val="28"/>
          <w:szCs w:val="28"/>
          <w:rtl w:val="true"/>
          <w:lang w:bidi="ar-SA"/>
        </w:rPr>
        <w:t>كه ناخوش ترين صوتها صوت خران است، كه در نهايت بلندي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p>
    <w:p>
      <w:pPr>
        <w:pStyle w:val="Heading4"/>
        <w:numPr>
          <w:ilvl w:val="3"/>
          <w:numId w:val="1"/>
        </w:numPr>
        <w:rPr/>
      </w:pPr>
      <w:bookmarkStart w:id="575" w:name="__RefHeading___Toc2001074_3224264995"/>
      <w:bookmarkStart w:id="576" w:name="_Toc214"/>
      <w:bookmarkEnd w:id="575"/>
      <w:r>
        <w:rPr>
          <w:rtl w:val="true"/>
        </w:rPr>
        <w:t>لقمان و نصايح او در روايات اسلامي</w:t>
      </w:r>
      <w:bookmarkEnd w:id="576"/>
    </w:p>
    <w:p>
      <w:pPr>
        <w:pStyle w:val="BookText"/>
        <w:rPr/>
      </w:pPr>
      <w:r>
        <w:rPr>
          <w:rFonts w:ascii="IRNazanin" w:hAnsi="IRNazanin" w:eastAsia="IRNazanin"/>
          <w:color w:val="111111"/>
          <w:sz w:val="28"/>
          <w:sz w:val="28"/>
          <w:szCs w:val="28"/>
          <w:rtl w:val="true"/>
          <w:lang w:bidi="fa-IR"/>
        </w:rPr>
        <w:t xml:space="preserve">نام لقمان در كلام خداي تعالي جز در سورة لقمان نيامده، و از داستانهاي او جز آن مقدار كه در آية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سورة فوق الذكر آمده، سخني نرفته است، ولي دربارة داستانهاي او و كلماتش كه داراي حكمت عالي است، روايات بسيار و مختلف رسيده است، كه گلچيني از آنها را كه با عقل و اعتــبار سازگارتر است، ذيلاً نقل مي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موسي بن جعفر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خداي تعالي كه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به لقمان حكمت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حكمت، فهم و عقل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نقل شده كه گفت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مي گويم كه لقمان پيغمبر نبود و لكن بنده اي بود كه بسيار فكر مي كرد و يقين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دوست 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دوست مي داشت، و به دادن حكمت بر او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لقمان وسط روز خوابيده بود كه ناگهان ندائي شنيد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لقمان آيا مي خواهي خدا تو را خليفة خود در زمين بكند، يا بين مردم بحق حكم كني ؟ لقمان صدا را پاسخ داد كه اگــر پـروردگارم مرا مـخير كند، عافيــت را مي خــواهم و بلاء را نمي پذيرم، ولي اگر او اراده كرده كه مرا خليفه كند، سمعاً و طاعتاً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ايمان و يقين دارم كه اگر او چنين اراده اي كرده باشد، خودش ياريم كرده و از خطا حفظ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به طوري كه لقمان ايشان را نمي ديد، پرسيدند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لقمان چرا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هيچ تكليفي دشوارتر از قضاوت و داوري نيست، و ظلم آن را از هر سو احاطه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داوري راه صواب رود كه اميد نجات دارد، نه يقين به آن، ولي اگر ره خطا رود راه بهشت را عوضي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در دنيا ذليل و بي اسم و رسم</w:t>
      </w:r>
    </w:p>
    <w:p>
      <w:pPr>
        <w:pStyle w:val="BookText"/>
        <w:rPr/>
      </w:pPr>
      <w:r>
        <w:rPr>
          <w:rFonts w:ascii="Amiri" w:hAnsi="Amiri" w:eastAsia="Amiri" w:cs="Amiri"/>
          <w:color w:val="111111"/>
          <w:sz w:val="28"/>
          <w:sz w:val="28"/>
          <w:szCs w:val="28"/>
          <w:rtl w:val="true"/>
          <w:lang w:bidi="ar-SA"/>
        </w:rPr>
        <w:t>باشد ولي در آخرت شريف و آبرومند، بهتر است از اينكه در دنيا شريف و صاحب مقام باشد، ولي در آخرت ذليل و بي مقدار، و كسي كه دنيا را بر آخرت ترجيح دهد دنيايش از دست مي رود و به آخرت هم نمي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 از منطق نيكوي او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خواب رفت و در خواب حكمت به او دادند، و چون برخواست سخنان حكمت آميز از زبانش مي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با حكمت خود براي داود وزارت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داود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لقمان خوشا به حالت كه حكمت را به تو دادند، و بلاي نبوت را هم از تو گرداندند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ابوهريره نقل شده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اهل حبشه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سراغ لقمان را گرفتم كه چه كسي بود؟ و حكمتي كه خداوند متعال به او ارزاني داشت، چگونه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به خدا سوگند حكمت را به لقمان به خاطر حسب و دودمان و مال و فرزندان و يا درشتي در جسم و زيبائي در رخسار ندادند، و لكن او مردي بود كه در برابر امر خدا سخت نيرومندي به خرج مي داد و به خاطر خدا از آنچه خدا راضي نبود، دوري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مردي ساكت و فقيرالاحوال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عميق و فكري بسيط و ديدي تيزبين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مي خواست تا از عبرت ها غني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روز نخوابيد، و هرگز كسي او را در حال بول و غايط يا غسل نديد، بسكه در خودپوشي مراقبت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 بلند و عميق بود و مواظب حركات و سكنات خويش بود، و هرگز از ديدن يا شنيدن چيزي نخنديد، چون مي ترسيد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خشمگين نشد، و با كسي مزاح نكرد، و چون چيزي از منافع دنيا عايدش مي شد اظهار شادماني نمي كرد، و اگر از دست مي داد، اظهار اندوه نمي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زنان بسيار گرفت، و خدا فرزنداني بسيار به او مرحمت فرمود، ولكن بيشتر آن فرزندان را از دست داد و بر مرگ احدي از ايشان گريه نكرد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هرگز از دو نفر كه نزاع و كتك كاري داشتند، نگذشت مگر آنكه بين آن دو را اصلاح كرد، و از آن دو عبور نكرد مگر وقتي كه دوستدار يكديگر شدند، و هرگز سخن نيكو از احدي نشنيد مگر آنكه تفسيرش را پرسيد كه</w:t>
      </w:r>
      <w:bookmarkStart w:id="577" w:name="pg12826_110403"/>
    </w:p>
    <w:p>
      <w:pPr>
        <w:pStyle w:val="BookText"/>
        <w:rPr/>
      </w:pPr>
      <w:bookmarkEnd w:id="577"/>
      <w:r>
        <w:rPr>
          <w:rFonts w:ascii="Amiri" w:hAnsi="Amiri" w:eastAsia="Amiri" w:cs="Amiri"/>
          <w:color w:val="111111"/>
          <w:sz w:val="28"/>
          <w:sz w:val="28"/>
          <w:szCs w:val="28"/>
          <w:rtl w:val="true"/>
          <w:lang w:bidi="ar-SA"/>
        </w:rPr>
        <w:t>اين سخن از كه شنيدي؟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بسيار با فقها و حكما نشست و برخاست مي كرد، و به ديدن قاضيان و پادشاهان و صاحبان منصب مي رفت، قاضيان را تسليت مي گفت و بر ايشان نوحه سرائي مي كرد، كه خدا به چنين كاري مبتلايشان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سلاطين و ملوك اظهار دلسوزي و ترحم مي نمود كه چگونه به ملك و سلطنت دل بسته اند، و از خدا بي خبر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لقمـــان بسيار عبرت مي گرفت، و طريقة غلبــه بر هواي نفس را از ديگران مي پرسيد، و ياد مي گرفت، و با آن طريقه همواره با هواي نفس خود در جنگ بود، و از شيطان احتراز مي جست، و قلب خود را با فكرت و نفس خود را با عبرت، مداوا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سفر نمي كرد مگر به جائي كه برايش اهميت داشته باشد، به اين جهات بود كه خدا حكمتش داد و عصمتش ارزاني فرمود</w:t>
      </w:r>
      <w:r>
        <w:rPr>
          <w:rFonts w:eastAsia="IRNazanin" w:cs="IRNazanin"/>
          <w:color w:val="111111"/>
          <w:sz w:val="28"/>
          <w:szCs w:val="28"/>
          <w:rtl w:val="true"/>
          <w:lang w:bidi="fa-IR"/>
        </w:rPr>
        <w:t>....</w:t>
      </w:r>
    </w:p>
    <w:p>
      <w:pPr>
        <w:pStyle w:val="BookText"/>
        <w:rPr/>
      </w:pPr>
      <w:r>
        <w:rPr>
          <w:rStyle w:val="FootnoteAnchor"/>
          <w:rtl w:val="true"/>
        </w:rPr>
        <w:footnoteReference w:id="91"/>
      </w:r>
    </w:p>
    <w:p>
      <w:pPr>
        <w:pStyle w:val="Heading4"/>
        <w:numPr>
          <w:ilvl w:val="3"/>
          <w:numId w:val="1"/>
        </w:numPr>
        <w:rPr/>
      </w:pPr>
      <w:bookmarkStart w:id="578" w:name="__RefHeading___Toc2001076_3224264995"/>
      <w:bookmarkStart w:id="579" w:name="_Toc215"/>
      <w:bookmarkEnd w:id="578"/>
      <w:r>
        <w:rPr>
          <w:rtl w:val="true"/>
        </w:rPr>
        <w:t>اندرزهاي معروف لقمان به پسرش</w:t>
      </w:r>
      <w:bookmarkEnd w:id="579"/>
    </w:p>
    <w:p>
      <w:pPr>
        <w:pStyle w:val="Heading5"/>
        <w:numPr>
          <w:ilvl w:val="4"/>
          <w:numId w:val="1"/>
        </w:numPr>
        <w:rPr/>
      </w:pPr>
      <w:bookmarkStart w:id="580" w:name="__RefHeading___Toc2001078_3224264995"/>
      <w:bookmarkStart w:id="581" w:name="_Toc216"/>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امام صادق عليه السلام در ذيل آية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وقتي اندرز مي گفت، آنقدر كلماتش نافذ بود كه فرزندش در نهايت درجه تأثر قرار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مواعظي كه لقمان به پسرش كرد اين بود كه</w:t>
      </w:r>
      <w:r>
        <w:rPr>
          <w:rFonts w:eastAsia="IRNazanin" w:cs="IRNazanin"/>
          <w:color w:val="111111"/>
          <w:sz w:val="28"/>
          <w:szCs w:val="28"/>
          <w:rtl w:val="true"/>
          <w:lang w:bidi="fa-IR"/>
        </w:rPr>
        <w:t>:</w:t>
      </w:r>
    </w:p>
    <w:p>
      <w:pPr>
        <w:pStyle w:val="Heading5"/>
        <w:numPr>
          <w:ilvl w:val="4"/>
          <w:numId w:val="1"/>
        </w:numPr>
        <w:rPr/>
      </w:pPr>
      <w:bookmarkStart w:id="582" w:name="__RefHeading___Toc2001080_3224264995"/>
      <w:bookmarkStart w:id="583" w:name="_Toc217"/>
      <w:bookmarkEnd w:id="582"/>
      <w:r>
        <w:rPr/>
        <w:t>1</w:t>
      </w:r>
      <w:r>
        <w:rPr>
          <w:rtl w:val="true"/>
        </w:rPr>
        <w:t>-</w:t>
      </w:r>
      <w:r>
        <w:rPr>
          <w:rtl w:val="true"/>
        </w:rPr>
        <w:t>شناخت و جهان بيني</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روزي كه به دنيا افتادي، پشتت به دنيا و رو به آخرت كردي، و خانه اي داري به طرف آن مي روي نزديكتر به توست از خانه اي كه از آن دور مي شوي</w:t>
      </w:r>
      <w:r>
        <w:rPr>
          <w:rFonts w:eastAsia="IRNazanin" w:cs="IRNazanin"/>
          <w:color w:val="111111"/>
          <w:sz w:val="28"/>
          <w:szCs w:val="28"/>
          <w:rtl w:val="true"/>
          <w:lang w:bidi="fa-IR"/>
        </w:rPr>
        <w:t>!</w:t>
      </w:r>
    </w:p>
    <w:p>
      <w:pPr>
        <w:pStyle w:val="Heading5"/>
        <w:numPr>
          <w:ilvl w:val="4"/>
          <w:numId w:val="1"/>
        </w:numPr>
        <w:rPr/>
      </w:pPr>
      <w:bookmarkStart w:id="584" w:name="__RefHeading___Toc2001082_3224264995"/>
      <w:bookmarkStart w:id="585" w:name="_Toc218"/>
      <w:bookmarkEnd w:id="584"/>
      <w:r>
        <w:rPr/>
        <w:t>2</w:t>
      </w:r>
      <w:r>
        <w:rPr>
          <w:rtl w:val="true"/>
        </w:rPr>
        <w:t>-</w:t>
      </w:r>
      <w:r>
        <w:rPr>
          <w:rtl w:val="true"/>
        </w:rPr>
        <w:t>اصول يادگيري</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علما بنشين، و با دو زانوي خود مزاحمشان شو، ولي با آنان مجادله مكن، كه اگر بكني از تعليم تو دريغ مي ورزند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6" w:name="__RefHeading___Toc2001084_3224264995"/>
      <w:bookmarkStart w:id="587" w:name="_Toc219"/>
      <w:bookmarkEnd w:id="586"/>
      <w:r>
        <w:rPr/>
        <w:t>3</w:t>
      </w:r>
      <w:r>
        <w:rPr>
          <w:rtl w:val="true"/>
        </w:rPr>
        <w:t>-</w:t>
      </w:r>
      <w:r>
        <w:rPr>
          <w:rtl w:val="true"/>
        </w:rPr>
        <w:t>ميزان ثروت و دارائي</w:t>
      </w:r>
      <w:bookmarkStart w:id="588" w:name="pg12826_110404"/>
      <w:bookmarkEnd w:id="587"/>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 قدر بلاغ و رفع حاجت بگير، و يكباره ترك آن مگو، وگرنه سربار جامعه خواهي شد، و در دنيا آنچنان داخل مشو كه به آخرتت ضرر رساند</w:t>
      </w:r>
      <w:r>
        <w:rPr>
          <w:rFonts w:eastAsia="IRNazanin" w:cs="IRNazanin"/>
          <w:color w:val="111111"/>
          <w:sz w:val="28"/>
          <w:szCs w:val="28"/>
          <w:rtl w:val="true"/>
          <w:lang w:bidi="fa-IR"/>
        </w:rPr>
        <w:t>.</w:t>
      </w:r>
    </w:p>
    <w:p>
      <w:pPr>
        <w:pStyle w:val="Heading5"/>
        <w:numPr>
          <w:ilvl w:val="4"/>
          <w:numId w:val="1"/>
        </w:numPr>
        <w:rPr/>
      </w:pPr>
      <w:bookmarkStart w:id="589" w:name="__RefHeading___Toc2001086_3224264995"/>
      <w:bookmarkStart w:id="590" w:name="_Toc220"/>
      <w:bookmarkEnd w:id="589"/>
      <w:r>
        <w:rPr/>
        <w:t>4</w:t>
      </w:r>
      <w:r>
        <w:rPr>
          <w:rtl w:val="true"/>
        </w:rPr>
        <w:t>-</w:t>
      </w:r>
      <w:r>
        <w:rPr>
          <w:rtl w:val="true"/>
        </w:rPr>
        <w:t>ميزان عبادت</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روزه بگير كه از شهوتت جلوگيري كند، و آنقدر روزه مگير كه از نماز خواندن بماني، زيرا نماز در نزد خدا محبوب تر از روزه است</w:t>
      </w:r>
      <w:r>
        <w:rPr>
          <w:rFonts w:eastAsia="IRNazanin" w:cs="IRNazanin"/>
          <w:color w:val="111111"/>
          <w:sz w:val="28"/>
          <w:szCs w:val="28"/>
          <w:rtl w:val="true"/>
          <w:lang w:bidi="fa-IR"/>
        </w:rPr>
        <w:t>!</w:t>
      </w:r>
    </w:p>
    <w:p>
      <w:pPr>
        <w:pStyle w:val="Heading5"/>
        <w:numPr>
          <w:ilvl w:val="4"/>
          <w:numId w:val="1"/>
        </w:numPr>
        <w:rPr/>
      </w:pPr>
      <w:bookmarkStart w:id="591" w:name="__RefHeading___Toc2001088_3224264995"/>
      <w:bookmarkStart w:id="592" w:name="_Toc221"/>
      <w:bookmarkEnd w:id="591"/>
      <w:r>
        <w:rPr/>
        <w:t>5</w:t>
      </w:r>
      <w:r>
        <w:rPr>
          <w:rtl w:val="true"/>
        </w:rPr>
        <w:t>-</w:t>
      </w:r>
      <w:r>
        <w:rPr>
          <w:rtl w:val="true"/>
        </w:rPr>
        <w:t>ايمان، توكل و تقوي</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دنيا دريائي است عميق، كه دانشمنداني بسيار در آن هلاك شدند، و چون چنين است تو كشتي خود را در اين دريا از ايمان بساز، و بادبان آن را توكل قرار بده، و آذوقه اي كه بايد در آن ذخيره كني، از تقوا بكن، و اگر نجات يافتي به رحمت خدا يافته اي و اگر هلاك شدي به گناهانت شده اي</w:t>
      </w:r>
      <w:r>
        <w:rPr>
          <w:rFonts w:eastAsia="IRNazanin" w:cs="IRNazanin"/>
          <w:color w:val="111111"/>
          <w:sz w:val="28"/>
          <w:szCs w:val="28"/>
          <w:rtl w:val="true"/>
          <w:lang w:bidi="fa-IR"/>
        </w:rPr>
        <w:t>!</w:t>
      </w:r>
    </w:p>
    <w:p>
      <w:pPr>
        <w:pStyle w:val="Heading5"/>
        <w:numPr>
          <w:ilvl w:val="4"/>
          <w:numId w:val="1"/>
        </w:numPr>
        <w:rPr/>
      </w:pPr>
      <w:bookmarkStart w:id="593" w:name="__RefHeading___Toc2001090_3224264995"/>
      <w:bookmarkStart w:id="594" w:name="_Toc222"/>
      <w:bookmarkEnd w:id="593"/>
      <w:r>
        <w:rPr/>
        <w:t>6</w:t>
      </w:r>
      <w:r>
        <w:rPr>
          <w:rtl w:val="true"/>
        </w:rPr>
        <w:t>-</w:t>
      </w:r>
      <w:r>
        <w:rPr>
          <w:rtl w:val="true"/>
        </w:rPr>
        <w:t>تربيت</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طفل صغيري را در خردي اش ادب كني، تو را در بزرگي اش سود رساند، و معلوم است كه براي ادب ارزش قائل است، و نسبت به آن اهتمام مي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بدان اهتمام بورزد نخست راه به كاربستنش را مي آموزد، و كسي كه مي خواهد راة تأديب را بياموزد، سعي و كوشش او بسيار مي شود، و كسي كه سعي و كوشش در طلب آن بسيار كرد، قدم به قدم به نفع آن بر مي خورد، و آن را عادت خود قرار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خواهي ديد كه تو خود جانشين گذشتگان خود شده اي، و از جانشين خودت سود مي بري، و هر صاحب رغبتي به تو اميد مي بندد، كه از ادبت چيزي بياموزد، و هر ترسنده اي از صولتت هراسناك مي شود</w:t>
      </w:r>
      <w:r>
        <w:rPr>
          <w:rFonts w:eastAsia="IRNazanin" w:cs="IRNazanin"/>
          <w:color w:val="111111"/>
          <w:sz w:val="28"/>
          <w:szCs w:val="28"/>
          <w:rtl w:val="true"/>
          <w:lang w:bidi="fa-IR"/>
        </w:rPr>
        <w:t>!</w:t>
      </w:r>
    </w:p>
    <w:p>
      <w:pPr>
        <w:pStyle w:val="Heading5"/>
        <w:numPr>
          <w:ilvl w:val="4"/>
          <w:numId w:val="1"/>
        </w:numPr>
        <w:rPr/>
      </w:pPr>
      <w:bookmarkStart w:id="595" w:name="__RefHeading___Toc2001092_3224264995"/>
      <w:bookmarkStart w:id="596" w:name="_Toc223"/>
      <w:bookmarkEnd w:id="595"/>
      <w:r>
        <w:rPr/>
        <w:t>7</w:t>
      </w:r>
      <w:r>
        <w:rPr>
          <w:rtl w:val="true"/>
        </w:rPr>
        <w:t>-</w:t>
      </w:r>
      <w:r>
        <w:rPr>
          <w:rtl w:val="true"/>
        </w:rPr>
        <w:t>علم</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به خاطر به دست آوردن غير علم و ادب، در طلب ادب دچار كسالت نشوي، و اگر در امر دنيا شكست خوردي، زنهار كه در امر آخرت شكست نخوري، و بدان كه اگر طلب علم از تو فوت شود، در امر آخرت شكست خورده اي، و در ايام و ليالي و ساعتهايت بهره اي بگذار براي طلب علم، براي اينكه عمر گرانمايه را هيچ چيز چون ترك علم ضايع نمي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97" w:name="__RefHeading___Toc2001094_3224264995"/>
      <w:bookmarkStart w:id="598" w:name="_Toc224"/>
      <w:bookmarkEnd w:id="597"/>
      <w:r>
        <w:rPr/>
        <w:t>8</w:t>
      </w:r>
      <w:r>
        <w:rPr>
          <w:rtl w:val="true"/>
        </w:rPr>
        <w:t>-</w:t>
      </w:r>
      <w:r>
        <w:rPr>
          <w:rtl w:val="true"/>
        </w:rPr>
        <w:t>آداب معاشرت و رفتار</w:t>
      </w:r>
      <w:bookmarkStart w:id="599" w:name="pg12826_110405"/>
      <w:bookmarkEnd w:id="598"/>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هرگز با اشخاص لجوج در نيفتي، و هرگز با مردي فقيه جدال مكني، و هرگز با صاحب سلطنتي دشمني نورزي، و با هيچ ستمگري سازگاري و دوستي مكني، و با هيچ فاسق برادري مورزي، و با هيچ متهمي رفاقت نكني، و علم خود را مانند پولت گنجينه كن و به هر كس و ناكس عرضه مدار</w:t>
      </w:r>
      <w:r>
        <w:rPr>
          <w:rFonts w:eastAsia="IRNazanin" w:cs="IRNazanin"/>
          <w:color w:val="111111"/>
          <w:sz w:val="28"/>
          <w:szCs w:val="28"/>
          <w:rtl w:val="true"/>
          <w:lang w:bidi="fa-IR"/>
        </w:rPr>
        <w:t>!</w:t>
      </w:r>
    </w:p>
    <w:p>
      <w:pPr>
        <w:pStyle w:val="Heading5"/>
        <w:numPr>
          <w:ilvl w:val="4"/>
          <w:numId w:val="1"/>
        </w:numPr>
        <w:rPr/>
      </w:pPr>
      <w:bookmarkStart w:id="600" w:name="__RefHeading___Toc2001096_3224264995"/>
      <w:bookmarkStart w:id="601" w:name="_Toc225"/>
      <w:bookmarkEnd w:id="600"/>
      <w:r>
        <w:rPr/>
        <w:t>9</w:t>
      </w:r>
      <w:r>
        <w:rPr>
          <w:rtl w:val="true"/>
        </w:rPr>
        <w:t>-</w:t>
      </w:r>
      <w:r>
        <w:rPr>
          <w:rtl w:val="true"/>
        </w:rPr>
        <w:t>خوف و رجا</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عزوجل آن چنان بترس كه اگر در قيامت نيكي هاي همه نيكان جن و انس را داشته باشي باز ترس آن داشته باشي كه عذابت كند، و از خدا اميد رحمت داشته باش آنچنان كه اگر در روز قيامت با تمامي گناهان جن و انس روبرو شوي، باز احتمال و اميد آنكه تو را بيامرزد، داشته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چيزي ممكن است كه در عين داشتن چنان خوفي، اين چنين اميدي هم داشته باشم؟ و اين دو حالت متضاد در يكدل چگونه جمع مي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قلب مؤمن را بيرون آورند، در آن دو نور يافت مي شود، نوري براي خوف و نوري براي رجاء، و اگر آن دو را با مقياسي بسنجند برابر همند، و هيچ يك از ديگري حتي به سنگيني يك ذره بيشتر نيست، و كسي كه به خدا ايمان دارد، به گفتة او نيز ايمان دارد، و به كسي كه به گفتة او ايمان داشته باشد، به فرمان او عمل مي كند، و كسي كه به فرمان او عمل نمي كند، گفتار او را تصديق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حالات دل، هر يك گواه ديگري است</w:t>
      </w:r>
      <w:r>
        <w:rPr>
          <w:rFonts w:eastAsia="IRNazanin" w:cs="IRNazanin"/>
          <w:color w:val="111111"/>
          <w:sz w:val="28"/>
          <w:szCs w:val="28"/>
          <w:rtl w:val="true"/>
          <w:lang w:bidi="fa-IR"/>
        </w:rPr>
        <w:t>!</w:t>
      </w:r>
    </w:p>
    <w:p>
      <w:pPr>
        <w:pStyle w:val="Heading5"/>
        <w:numPr>
          <w:ilvl w:val="4"/>
          <w:numId w:val="1"/>
        </w:numPr>
        <w:rPr/>
      </w:pPr>
      <w:bookmarkStart w:id="602" w:name="__RefHeading___Toc2001098_3224264995"/>
      <w:bookmarkStart w:id="603" w:name="_Toc226"/>
      <w:bookmarkEnd w:id="602"/>
      <w:r>
        <w:rPr/>
        <w:t>10</w:t>
      </w:r>
      <w:r>
        <w:rPr>
          <w:rtl w:val="true"/>
        </w:rPr>
        <w:t xml:space="preserve">- </w:t>
      </w:r>
      <w:r>
        <w:rPr>
          <w:rtl w:val="true"/>
        </w:rPr>
        <w:t>عمل خالص براي خدا</w:t>
      </w:r>
      <w:bookmarkEnd w:id="60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به راستي ايمـــان به خدا داشته باشد، براي خدا عمل را خالص و خيرخواهانه انجام مي دهد، و كسي كه براي خدا عمل را خالصانه و خيرخواهانه انجام داد و به راستي ايمان به خدا دارد، و كسي كه خدا را اطاعت مي كند، از او هراسناك 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خدا هراسناك باشد او را دوست هم دارد، و كسي كه او را دوست بدارد، اوامرش را پيروي</w:t>
      </w:r>
      <w:bookmarkStart w:id="604" w:name="pg12826_110406"/>
    </w:p>
    <w:p>
      <w:pPr>
        <w:pStyle w:val="BookText"/>
        <w:rPr/>
      </w:pPr>
      <w:bookmarkEnd w:id="604"/>
      <w:r>
        <w:rPr>
          <w:rFonts w:ascii="IRNazanin" w:hAnsi="IRNazanin" w:eastAsia="IRNazanin"/>
          <w:color w:val="111111"/>
          <w:sz w:val="28"/>
          <w:sz w:val="28"/>
          <w:szCs w:val="28"/>
          <w:rtl w:val="true"/>
          <w:lang w:bidi="fa-IR"/>
        </w:rPr>
        <w:t xml:space="preserve">مي كند، و كسي كه پيرو اوامر خدا باشد، مستوجب بهشت و رضوان او مي شود، و كسي كه پيروي خشنودي خدا نكند، از غضب او هيچ باكي ندارد، و پناه مي بريم به خدا از غضب او </w:t>
      </w:r>
      <w:r>
        <w:rPr>
          <w:rFonts w:eastAsia="IRNazanin" w:cs="IRNazanin"/>
          <w:color w:val="111111"/>
          <w:sz w:val="28"/>
          <w:szCs w:val="28"/>
          <w:rtl w:val="true"/>
          <w:lang w:bidi="fa-IR"/>
        </w:rPr>
        <w:t>!</w:t>
      </w:r>
    </w:p>
    <w:p>
      <w:pPr>
        <w:pStyle w:val="Heading5"/>
        <w:numPr>
          <w:ilvl w:val="4"/>
          <w:numId w:val="1"/>
        </w:numPr>
        <w:rPr/>
      </w:pPr>
      <w:bookmarkStart w:id="605" w:name="__RefHeading___Toc2001100_3224264995"/>
      <w:bookmarkStart w:id="606" w:name="_Toc227"/>
      <w:bookmarkEnd w:id="605"/>
      <w:r>
        <w:rPr/>
        <w:t>11</w:t>
      </w:r>
      <w:r>
        <w:rPr>
          <w:rtl w:val="true"/>
        </w:rPr>
        <w:t xml:space="preserve">- </w:t>
      </w:r>
      <w:r>
        <w:rPr>
          <w:rtl w:val="true"/>
        </w:rPr>
        <w:t>بي اعتنائي به دنيا</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دنيا ركون و اعتماد مكن و دلت را مشغول بدان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خداي تعالي هيچ خلقي را خوارتر از دنيا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 بيني كه نعيـــم دنيا را مــزد و پاداش مطيعان نكرده و نمي بيني كه بلاي دنيا را عقوبت گناهكاران قرار نداده است</w:t>
      </w:r>
      <w:r>
        <w:rPr>
          <w:rFonts w:eastAsia="IRNazanin" w:cs="IRNazanin"/>
          <w:color w:val="111111"/>
          <w:sz w:val="28"/>
          <w:szCs w:val="28"/>
          <w:rtl w:val="true"/>
          <w:lang w:bidi="fa-IR"/>
        </w:rPr>
        <w:t>!</w:t>
      </w:r>
    </w:p>
    <w:p>
      <w:pPr>
        <w:pStyle w:val="Heading5"/>
        <w:numPr>
          <w:ilvl w:val="4"/>
          <w:numId w:val="1"/>
        </w:numPr>
        <w:rPr/>
      </w:pPr>
      <w:bookmarkStart w:id="607" w:name="__RefHeading___Toc2001102_3224264995"/>
      <w:bookmarkStart w:id="608" w:name="_Toc228"/>
      <w:bookmarkEnd w:id="607"/>
      <w:r>
        <w:rPr/>
        <w:t>12</w:t>
      </w:r>
      <w:r>
        <w:rPr>
          <w:rtl w:val="true"/>
        </w:rPr>
        <w:t xml:space="preserve">- </w:t>
      </w:r>
      <w:r>
        <w:rPr>
          <w:rtl w:val="true"/>
        </w:rPr>
        <w:t>رزق دنيا و مسئوليت آخرت</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از لقمان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دستوري است كه جامع همة حكمت هاي تو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خود را دربارة چيزي كه برايم ضمانت كرده اند به زحمت نيندازم، و آنچه را كه به خود من واگذار نموده اند، ضايع نسازم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منظـور اينكه عمر خود را صرف رزقي كه ضامن آن شده اند نسازم، و دربارة سعادت آخرت كه به خود من واگذار كرده اند اهمال نكنم</w:t>
      </w:r>
      <w:r>
        <w:rPr>
          <w:rFonts w:eastAsia="IRNazanin" w:cs="IRNazanin"/>
          <w:color w:val="111111"/>
          <w:sz w:val="28"/>
          <w:szCs w:val="28"/>
          <w:rtl w:val="true"/>
          <w:lang w:bidi="fa-IR"/>
        </w:rPr>
        <w:t>! )</w:t>
      </w:r>
    </w:p>
    <w:p>
      <w:pPr>
        <w:pStyle w:val="Heading5"/>
        <w:numPr>
          <w:ilvl w:val="4"/>
          <w:numId w:val="1"/>
        </w:numPr>
        <w:rPr/>
      </w:pPr>
      <w:bookmarkStart w:id="609" w:name="__RefHeading___Toc2001104_3224264995"/>
      <w:bookmarkStart w:id="610" w:name="_Toc229"/>
      <w:bookmarkEnd w:id="609"/>
      <w:r>
        <w:rPr/>
        <w:t>13</w:t>
      </w:r>
      <w:r>
        <w:rPr>
          <w:rtl w:val="true"/>
        </w:rPr>
        <w:t xml:space="preserve">- </w:t>
      </w:r>
      <w:r>
        <w:rPr>
          <w:rtl w:val="true"/>
        </w:rPr>
        <w:t>اداره نفس</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نصايحي كه لقمان به فرزندش كرد، يكي اين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دربارة مردن شك داري خواب را از خودت بردار، كه هرگز نمي تواني چنين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دربارة قيامت شك داري، بيداري را از خودت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نمي تواني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اينكه در اين اندرز من دقت كني خواهي ديد كه نفس تو به دست ديگري اداره مي شود، و نيز خواهي دانست كه خواب به منزلة مرگ است و بيداري بعد از خواب به منزلة بعث بعد از مردن</w:t>
      </w:r>
      <w:r>
        <w:rPr>
          <w:rFonts w:eastAsia="IRNazanin" w:cs="IRNazanin"/>
          <w:color w:val="111111"/>
          <w:sz w:val="28"/>
          <w:szCs w:val="28"/>
          <w:rtl w:val="true"/>
          <w:lang w:bidi="fa-IR"/>
        </w:rPr>
        <w:t>!</w:t>
      </w:r>
    </w:p>
    <w:p>
      <w:pPr>
        <w:pStyle w:val="Heading5"/>
        <w:numPr>
          <w:ilvl w:val="4"/>
          <w:numId w:val="1"/>
        </w:numPr>
        <w:rPr/>
      </w:pPr>
      <w:bookmarkStart w:id="611" w:name="__RefHeading___Toc2001106_3224264995"/>
      <w:bookmarkStart w:id="612" w:name="_Toc230"/>
      <w:bookmarkEnd w:id="611"/>
      <w:r>
        <w:rPr/>
        <w:t>14</w:t>
      </w:r>
      <w:r>
        <w:rPr>
          <w:rtl w:val="true"/>
        </w:rPr>
        <w:t xml:space="preserve">- </w:t>
      </w:r>
      <w:r>
        <w:rPr>
          <w:rtl w:val="true"/>
        </w:rPr>
        <w:t>ميانه روي</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نزديك دنيا مشو، كه از آن دور خواهي ماند، و زياد هم دور مشو كه خوار خواهي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در طلب دنيا ميانه رو باش</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3" w:name="__RefHeading___Toc2001108_3224264995"/>
      <w:bookmarkStart w:id="614" w:name="_Toc231"/>
      <w:bookmarkEnd w:id="613"/>
      <w:r>
        <w:rPr/>
        <w:t>15</w:t>
      </w:r>
      <w:r>
        <w:rPr>
          <w:rtl w:val="true"/>
        </w:rPr>
        <w:t xml:space="preserve">- </w:t>
      </w:r>
      <w:r>
        <w:rPr>
          <w:rtl w:val="true"/>
        </w:rPr>
        <w:t>نتيجه آميزش با فاجران</w:t>
      </w:r>
      <w:bookmarkStart w:id="615" w:name="pg12826_110407"/>
      <w:bookmarkEnd w:id="614"/>
    </w:p>
    <w:p>
      <w:pPr>
        <w:pStyle w:val="BookText"/>
        <w:rPr/>
      </w:pPr>
      <w:bookmarkEnd w:id="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جنبنده اي مثل خود را دوست مي دارد، مگر فرزند آدم كه او هم افق خود در هر مزيتي را دوست نمي دارد، و متاعي كه داري نزد خواهان آن عرضه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بازارش كساد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بين گرگ و ميش هرگز دوستي برقرار نمي گردد، همچنين بين نيكوكار و فاجر دوستي برقرار نمي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قير سروكار پيدا كند، سرانجام جامه و يا تنش به قير آلوده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با فاجران نيز چنين است، عاقبت از او ياد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پذير است نفس انساني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سر و كله زدن و مجادله را دوست بدارد، عاقبت زبانش به فحاشي باز خواهد شد، و هر كس به جائي ناباب قدم نهد، عاقبت متهم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همنشيني با بدان كند، سالم نمي ماند، و كسي كه اختيار زبان خود را در كف ندارد، سرانجام پشيمان مي شود</w:t>
      </w:r>
      <w:r>
        <w:rPr>
          <w:rFonts w:eastAsia="IRNazanin" w:cs="IRNazanin"/>
          <w:color w:val="111111"/>
          <w:sz w:val="28"/>
          <w:szCs w:val="28"/>
          <w:rtl w:val="true"/>
          <w:lang w:bidi="fa-IR"/>
        </w:rPr>
        <w:t>!</w:t>
      </w:r>
    </w:p>
    <w:p>
      <w:pPr>
        <w:pStyle w:val="Heading5"/>
        <w:numPr>
          <w:ilvl w:val="4"/>
          <w:numId w:val="1"/>
        </w:numPr>
        <w:rPr/>
      </w:pPr>
      <w:bookmarkStart w:id="616" w:name="__RefHeading___Toc2001110_3224264995"/>
      <w:bookmarkStart w:id="617" w:name="_Toc232"/>
      <w:bookmarkEnd w:id="616"/>
      <w:r>
        <w:rPr/>
        <w:t>16</w:t>
      </w:r>
      <w:r>
        <w:rPr>
          <w:rtl w:val="true"/>
        </w:rPr>
        <w:t xml:space="preserve">- </w:t>
      </w:r>
      <w:r>
        <w:rPr>
          <w:rtl w:val="true"/>
        </w:rPr>
        <w:t>وظايف انساني</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دوست بگير ولي يك دشمن 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 نسبت به خلاق خود داري، و وظيفه اي نسبت به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خلاق تو همان دين توست، و خلق تو عبارت است از طرز رفتارت در بين مردم، پس مراقب باش خلقت را مبغوض و منفور مردم مساز و به همين منظور محاسن اخلاق را ياد بگير</w:t>
      </w:r>
      <w:r>
        <w:rPr>
          <w:rFonts w:eastAsia="IRNazanin" w:cs="IRNazanin"/>
          <w:color w:val="111111"/>
          <w:sz w:val="28"/>
          <w:szCs w:val="28"/>
          <w:rtl w:val="true"/>
          <w:lang w:bidi="fa-IR"/>
        </w:rPr>
        <w:t>!</w:t>
      </w:r>
    </w:p>
    <w:p>
      <w:pPr>
        <w:pStyle w:val="Heading5"/>
        <w:numPr>
          <w:ilvl w:val="4"/>
          <w:numId w:val="1"/>
        </w:numPr>
        <w:rPr/>
      </w:pPr>
      <w:bookmarkStart w:id="618" w:name="__RefHeading___Toc2001112_3224264995"/>
      <w:bookmarkStart w:id="619" w:name="_Toc233"/>
      <w:bookmarkEnd w:id="618"/>
      <w:r>
        <w:rPr/>
        <w:t>17</w:t>
      </w:r>
      <w:r>
        <w:rPr>
          <w:rtl w:val="true"/>
        </w:rPr>
        <w:t xml:space="preserve">- </w:t>
      </w:r>
      <w:r>
        <w:rPr>
          <w:rtl w:val="true"/>
        </w:rPr>
        <w:t>تقوي و اعمال نيك</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اخيار باش، ولي فرزند اشرار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بپرداز، تا دنيا و آخرتت سالم بماند، و امين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خائنين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مباش كه به مردم نشان مي دهي كه از خدا مي ترسي، و در قلب بي پرواي از او باشي</w:t>
      </w:r>
      <w:r>
        <w:rPr>
          <w:rFonts w:eastAsia="IRNazanin" w:cs="IRNazanin"/>
          <w:color w:val="111111"/>
          <w:sz w:val="28"/>
          <w:szCs w:val="28"/>
          <w:rtl w:val="true"/>
          <w:lang w:bidi="fa-IR"/>
        </w:rPr>
        <w:t>!</w:t>
      </w:r>
    </w:p>
    <w:p>
      <w:pPr>
        <w:pStyle w:val="Heading5"/>
        <w:numPr>
          <w:ilvl w:val="4"/>
          <w:numId w:val="1"/>
        </w:numPr>
        <w:rPr/>
      </w:pPr>
      <w:bookmarkStart w:id="620" w:name="__RefHeading___Toc2001114_3224264995"/>
      <w:bookmarkStart w:id="621" w:name="_Toc234"/>
      <w:bookmarkEnd w:id="620"/>
      <w:r>
        <w:rPr/>
        <w:t>18</w:t>
      </w:r>
      <w:r>
        <w:rPr>
          <w:rtl w:val="true"/>
        </w:rPr>
        <w:t xml:space="preserve">- </w:t>
      </w:r>
      <w:r>
        <w:rPr>
          <w:rtl w:val="true"/>
        </w:rPr>
        <w:t>توجه به عمل نه به ثروت</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مواعظي كه لقمان به پسرش كرد، اين بود كه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زمان تو براي فرزندان خود جمع كردند، و الان تو مي</w:t>
      </w:r>
      <w:bookmarkStart w:id="622" w:name="pg12826_110408"/>
    </w:p>
    <w:p>
      <w:pPr>
        <w:pStyle w:val="BookText"/>
        <w:rPr/>
      </w:pPr>
      <w:bookmarkEnd w:id="622"/>
      <w:r>
        <w:rPr>
          <w:rFonts w:ascii="IRNazanin" w:hAnsi="IRNazanin" w:eastAsia="IRNazanin"/>
          <w:color w:val="111111"/>
          <w:sz w:val="28"/>
          <w:sz w:val="28"/>
          <w:szCs w:val="28"/>
          <w:rtl w:val="true"/>
          <w:lang w:bidi="fa-IR"/>
        </w:rPr>
        <w:t>بيني كه نه آن جمع ها ماند، و نه آن فرزنداني كه برايشان جمع كردند، آخر مگر نه اين است كه تو بنده اي اجير هستي كه مأمور شده اي كاري را انجام دهي، و وعده ات داده اند كه در مقابل مزدت بدهند؟ پس عملت را مستوفي و كامل انجام بده، تا اجرت را كامل بدهند</w:t>
      </w:r>
      <w:r>
        <w:rPr>
          <w:rFonts w:eastAsia="IRNazanin" w:cs="IRNazanin"/>
          <w:color w:val="111111"/>
          <w:sz w:val="28"/>
          <w:szCs w:val="28"/>
          <w:rtl w:val="true"/>
          <w:lang w:bidi="fa-IR"/>
        </w:rPr>
        <w:t>!</w:t>
      </w:r>
    </w:p>
    <w:p>
      <w:pPr>
        <w:pStyle w:val="Heading5"/>
        <w:numPr>
          <w:ilvl w:val="4"/>
          <w:numId w:val="1"/>
        </w:numPr>
        <w:rPr/>
      </w:pPr>
      <w:bookmarkStart w:id="623" w:name="__RefHeading___Toc2001116_3224264995"/>
      <w:bookmarkStart w:id="624" w:name="_Toc235"/>
      <w:bookmarkEnd w:id="623"/>
      <w:r>
        <w:rPr/>
        <w:t>19</w:t>
      </w:r>
      <w:r>
        <w:rPr>
          <w:rtl w:val="true"/>
        </w:rPr>
        <w:t xml:space="preserve">- </w:t>
      </w:r>
      <w:r>
        <w:rPr>
          <w:rtl w:val="true"/>
        </w:rPr>
        <w:t>ميزان دلبستگي به دنيا</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چون گوسفندي مباش كه در زراعتي سبز و خرم بيفتد و بچرد تا چاق شود، چون آن حيوان هرچه زودتر چاق شود به كارد قصاب نزديك تر شده است، و لكن دنيا را به منزلة پلي بگير، كه بر روي نهري زده باشند، كه تو از آن بگذري و رهايش كني و ديگر تا ابد به سويش برنگردي، پس بايد آن را خراب كني، نه اينكه تعمير نمائي، چون تو مأمور به تعمير آن نيستي</w:t>
      </w:r>
      <w:r>
        <w:rPr>
          <w:rFonts w:eastAsia="IRNazanin" w:cs="IRNazanin"/>
          <w:color w:val="111111"/>
          <w:sz w:val="28"/>
          <w:szCs w:val="28"/>
          <w:rtl w:val="true"/>
          <w:lang w:bidi="fa-IR"/>
        </w:rPr>
        <w:t>.</w:t>
      </w:r>
    </w:p>
    <w:p>
      <w:pPr>
        <w:pStyle w:val="Heading5"/>
        <w:numPr>
          <w:ilvl w:val="4"/>
          <w:numId w:val="1"/>
        </w:numPr>
        <w:rPr/>
      </w:pPr>
      <w:bookmarkStart w:id="625" w:name="__RefHeading___Toc2001118_3224264995"/>
      <w:bookmarkStart w:id="626" w:name="_Toc236"/>
      <w:bookmarkEnd w:id="625"/>
      <w:r>
        <w:rPr/>
        <w:t>20</w:t>
      </w:r>
      <w:r>
        <w:rPr>
          <w:rtl w:val="true"/>
        </w:rPr>
        <w:t xml:space="preserve">- </w:t>
      </w:r>
      <w:r>
        <w:rPr>
          <w:rtl w:val="true"/>
        </w:rPr>
        <w:t>مسئوليت قابل بازخواست</w:t>
      </w:r>
      <w:bookmarkEnd w:id="6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 تو به زودي، و در فردائي نزديك، وقتي پيش خداي عزوجل بايستي، از چهار چيز بازخواست خواهي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جوانيت، كه در چه راهي تباه كردي؟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عمرت، كه در چه فاني ساختي؟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مالت، كه از كجا آوردي؟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كجا مصرف كردي؟</w:t>
      </w:r>
    </w:p>
    <w:p>
      <w:pPr>
        <w:pStyle w:val="BookText"/>
        <w:rPr/>
      </w:pPr>
      <w:r>
        <w:rPr>
          <w:rFonts w:ascii="IRNazanin" w:hAnsi="IRNazanin" w:eastAsia="IRNazanin"/>
          <w:color w:val="111111"/>
          <w:sz w:val="28"/>
          <w:sz w:val="28"/>
          <w:szCs w:val="28"/>
          <w:rtl w:val="true"/>
          <w:lang w:bidi="fa-IR"/>
        </w:rPr>
        <w:t>پس خود را آماده كن و جوابي مهيا ساز</w:t>
      </w:r>
      <w:r>
        <w:rPr>
          <w:rFonts w:eastAsia="IRNazanin" w:cs="IRNazanin"/>
          <w:color w:val="111111"/>
          <w:sz w:val="28"/>
          <w:szCs w:val="28"/>
          <w:rtl w:val="true"/>
          <w:lang w:bidi="fa-IR"/>
        </w:rPr>
        <w:t>!</w:t>
      </w:r>
    </w:p>
    <w:p>
      <w:pPr>
        <w:pStyle w:val="Heading5"/>
        <w:numPr>
          <w:ilvl w:val="4"/>
          <w:numId w:val="1"/>
        </w:numPr>
        <w:rPr/>
      </w:pPr>
      <w:bookmarkStart w:id="627" w:name="__RefHeading___Toc2001120_3224264995"/>
      <w:bookmarkStart w:id="628" w:name="_Toc237"/>
      <w:bookmarkEnd w:id="627"/>
      <w:r>
        <w:rPr/>
        <w:t>21</w:t>
      </w:r>
      <w:r>
        <w:rPr>
          <w:rtl w:val="true"/>
        </w:rPr>
        <w:t>-</w:t>
      </w:r>
      <w:r>
        <w:rPr>
          <w:rtl w:val="true"/>
        </w:rPr>
        <w:t>توجه به عاقبت كار</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دنيا از كفت رفته غم مخور، چون اندك دنيا دوام و بقا ندارد، و بسيارش از گزند بلا ايمن نيست، پس زنهار حواست را جمع كن، و سخت در كار خويش بكوش، و پرده از روي خود كنار بزن، و متعرض رحمت پروردگارت شو، و در دلت همواره توبه را تجديد كن، قبل از آنكه ديگر تصميمت كار نكند، و قبل از آنكه ايامت سر شود، و مرگ بين تو و خواسته هايت حايل شود</w:t>
      </w:r>
      <w:r>
        <w:rPr>
          <w:rFonts w:eastAsia="IRNazanin" w:cs="IRNazanin"/>
          <w:color w:val="111111"/>
          <w:sz w:val="28"/>
          <w:szCs w:val="28"/>
          <w:rtl w:val="true"/>
          <w:lang w:bidi="fa-IR"/>
        </w:rPr>
        <w:t>!</w:t>
      </w:r>
    </w:p>
    <w:p>
      <w:pPr>
        <w:pStyle w:val="Heading5"/>
        <w:numPr>
          <w:ilvl w:val="4"/>
          <w:numId w:val="1"/>
        </w:numPr>
        <w:rPr/>
      </w:pPr>
      <w:bookmarkStart w:id="629" w:name="__RefHeading___Toc2001122_3224264995"/>
      <w:bookmarkStart w:id="630" w:name="_Toc238"/>
      <w:bookmarkEnd w:id="629"/>
      <w:r>
        <w:rPr/>
        <w:t>22</w:t>
      </w:r>
      <w:r>
        <w:rPr>
          <w:rtl w:val="true"/>
        </w:rPr>
        <w:t xml:space="preserve">- </w:t>
      </w:r>
      <w:r>
        <w:rPr>
          <w:rtl w:val="true"/>
        </w:rPr>
        <w:t>حسن سلوك</w:t>
      </w:r>
      <w:bookmarkEnd w:id="63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از كسالت و بدخلقي و كم صبري</w:t>
      </w:r>
      <w:bookmarkStart w:id="631" w:name="pg12826_110409"/>
    </w:p>
    <w:p>
      <w:pPr>
        <w:pStyle w:val="BookText"/>
        <w:rPr/>
      </w:pPr>
      <w:bookmarkEnd w:id="631"/>
      <w:r>
        <w:rPr>
          <w:rFonts w:ascii="IRNazanin" w:hAnsi="IRNazanin" w:eastAsia="IRNazanin"/>
          <w:color w:val="111111"/>
          <w:sz w:val="28"/>
          <w:sz w:val="28"/>
          <w:szCs w:val="28"/>
          <w:rtl w:val="true"/>
          <w:lang w:bidi="fa-IR"/>
        </w:rPr>
        <w:t>بپرهيز، كه با داشتن اين چند عيب هيچ دوستي با تو دوام نمي آورد، و همواره در امور خود ملازم وقار و سكينت باش، و نفس خود را بر تحمل زحمات برادران صابر كن، و با همه مردم خوش خلق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مال دنيائي نداشتي كه با آن صلة رحم كني و بر برادران تفضل نمائي، حسن خلق و روي خوش داشته باش، چون كسي كه حسن خلق دارد اخيار او را دوست مي دارند، و فجار از او دوري مي 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قسمتت داده قانع باش تا عيشت صافي باشد، پس اگر خواستي عزت دنيا برايت جمع شود، طمعت را از آنچه در دست مردم است،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انبياء و صديقين اگر رسيدند به آنچه كه رسيدند، به قطع طمعشان رسيدند</w:t>
      </w:r>
      <w:r>
        <w:rPr>
          <w:rFonts w:eastAsia="IRNazanin" w:cs="IRNazanin"/>
          <w:color w:val="111111"/>
          <w:sz w:val="28"/>
          <w:szCs w:val="28"/>
          <w:rtl w:val="true"/>
          <w:lang w:bidi="fa-IR"/>
        </w:rPr>
        <w:t>!</w:t>
      </w:r>
    </w:p>
    <w:p>
      <w:pPr>
        <w:pStyle w:val="Heading3"/>
        <w:numPr>
          <w:ilvl w:val="2"/>
          <w:numId w:val="1"/>
        </w:numPr>
        <w:rPr/>
      </w:pPr>
      <w:bookmarkStart w:id="632" w:name="__RefHeading___Toc2001124_3224264995"/>
      <w:bookmarkStart w:id="633" w:name="_Toc239"/>
      <w:bookmarkEnd w:id="632"/>
      <w:r>
        <w:rPr>
          <w:rtl w:val="true"/>
        </w:rPr>
        <w:t>اصحاب كهف</w:t>
      </w:r>
      <w:bookmarkEnd w:id="6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2001126_3224264995"/>
      <w:bookmarkStart w:id="635" w:name="_Toc240"/>
      <w:bookmarkEnd w:id="634"/>
      <w:r>
        <w:rPr>
          <w:rtl w:val="true"/>
        </w:rPr>
        <w:t>اشاره</w:t>
      </w:r>
      <w:bookmarkStart w:id="636" w:name="pg12826_110410"/>
      <w:bookmarkEnd w:id="635"/>
    </w:p>
    <w:p>
      <w:pPr>
        <w:pStyle w:val="BookText"/>
        <w:rPr/>
      </w:pPr>
      <w:bookmarkEnd w:id="636"/>
      <w:r>
        <w:rPr>
          <w:rStyle w:val="FootnoteAnchor"/>
          <w:rtl w:val="true"/>
        </w:rPr>
        <w:footnoteReference w:id="92"/>
      </w:r>
    </w:p>
    <w:p>
      <w:pPr>
        <w:pStyle w:val="Heading4"/>
        <w:numPr>
          <w:ilvl w:val="3"/>
          <w:numId w:val="1"/>
        </w:numPr>
        <w:rPr/>
      </w:pPr>
      <w:bookmarkStart w:id="637" w:name="__RefHeading___Toc2001128_3224264995"/>
      <w:bookmarkStart w:id="638" w:name="_Toc241"/>
      <w:bookmarkEnd w:id="637"/>
      <w:r>
        <w:rPr>
          <w:rtl w:val="true"/>
        </w:rPr>
        <w:t>مقدمه اي برتاريخ اصحاب كهف</w:t>
      </w:r>
      <w:bookmarkEnd w:id="638"/>
    </w:p>
    <w:p>
      <w:pPr>
        <w:pStyle w:val="BookText"/>
        <w:rPr/>
      </w:pPr>
      <w:r>
        <w:rPr>
          <w:rFonts w:ascii="IRNazanin" w:hAnsi="IRNazanin" w:eastAsia="IRNazanin"/>
          <w:color w:val="111111"/>
          <w:sz w:val="28"/>
          <w:sz w:val="28"/>
          <w:szCs w:val="28"/>
          <w:rtl w:val="true"/>
          <w:lang w:bidi="fa-IR"/>
        </w:rPr>
        <w:t>بيان تاريخ اصحاب كهف، پاسخ يكي از سه سؤالي بود كه يهود به مشركين ياد دادند تا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 و بدين وسيله او را در دعوي نبوت آزمايش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ديگر به طوري كه در روايات آمده، يكي داستان موسي و آن جوان همسفر اوست، و يكي ديگر داستان ذي القرنين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سه گانه اي كه تاريخ مزبور با آنها شروع شده، اشعار بر اين دارد كه قصة كهف قبلاً به طور اجمال در بين مردم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اِشعار در سيــــاق آيـــة فوق الذكر به چشم مي خورد و مي فهماند كه نزول اين آيات براي تفصيل قضيه است، كه قرآن مجيد آن را با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نَقَصُّ عَلَيكَ نَبَأَهُم 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مي كند، يعني ما داستان آنها را براي تو بحق مي خوانيم</w:t>
      </w:r>
      <w:r>
        <w:rPr>
          <w:rFonts w:eastAsia="IRNazanin" w:cs="IRNazanin"/>
          <w:color w:val="111111"/>
          <w:sz w:val="28"/>
          <w:szCs w:val="28"/>
          <w:rtl w:val="true"/>
          <w:lang w:bidi="fa-IR"/>
        </w:rPr>
        <w:t>!</w:t>
      </w:r>
    </w:p>
    <w:p>
      <w:pPr>
        <w:pStyle w:val="Heading4"/>
        <w:numPr>
          <w:ilvl w:val="3"/>
          <w:numId w:val="1"/>
        </w:numPr>
        <w:rPr/>
      </w:pPr>
      <w:bookmarkStart w:id="639" w:name="__RefHeading___Toc2001130_3224264995"/>
      <w:bookmarkStart w:id="640" w:name="_Toc242"/>
      <w:bookmarkEnd w:id="639"/>
      <w:r>
        <w:rPr>
          <w:rtl w:val="true"/>
        </w:rPr>
        <w:t>موضوعيت تاريخچه اصحاب كهف</w:t>
      </w:r>
      <w:bookmarkEnd w:id="64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آيات قبل خود متصل است، آنجا كه خداي تعالي مي فرمايد كه اگر خالق سبحان موجودات روي زمين را در نظر بشر جلوه داده و دلهاي آدميان را مجذوب آنها نموده تا بدانها ركون و اعتماد كنند، و توجه خود را بدانها معطوف دارند، همه به فرض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پس از گذشتن اندك زماني همة آنها را با خاك يكسان كرده و از نظر انسان انداخته و به صورت سرابي جلوه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آيات الهي است نظير آيتي كه در داستان اصحاب كهف هست كه خدا خواب را بر آنان مسلط كرد، و در كنج غاري سيصد سال شمسي به خوابشان برد و وقتي بيدار شدند جز اين بنظرشان نرسيد كه يك روز در خواب بوده اند و يا پاره اي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مكث انسان در دنيا و اشتغالش به زينت هاي دنيا و دلبستگي اش نسبت به آنها و غفلتش از غير آنها خود آيتي است نظير آيتي كه در داستان اصحاب كهف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آنها وقتي بيدار شدند خيال كردند روزي يا پاره اي از روز خوابيده اند، انسانها هم وقتي روز موعود را مي بينند، خيال مي كنند يك روز مكث كرده بودند، يا پاره اي از يك روز را، و چنانكه اصحاب كهف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خوابيديم؟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يا قسمتي از يك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همة انسانها نيز هنگام مشاهدة روز موعود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 حساب سالها در زمين خوابيديم؟</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يا پاره اي از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سؤال مي شود چند سال در زمين مانديد؟</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نكشيد بلكه يك روز يا پاره اي از يك روز مانديم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وعدة الهي را مي بينند چنين به نظرشان مي رسد كه در زمين مكث نكردند مگر ساعتي از روز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آيت اصحاب كهف يك پيشامد نوظهور و عجيبي نيست بلكه مانند سايرآيات الهي داستاني است كه همه روزه، تا شب و روزي هست، تكرار مي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خداي تعالي رسول گرامي خود را خطاب كرده و مي فرمايد كه تو متوجه نشدي كه اشتغال مردم به دنيا و ايمان نياوردنشان به اين داستان به خاطر اشتغال و تعلق خاطري است كه به زينت هاي زمين دارند، خود آيتي است نظير آيت خوابيدن اصحاب كهف در غار و به همين جهت اندوهناك شدي تا حدي كه خواستي از غصه خودت را بكشي، و خيال كردي كه داستان اصحاب كهف يك داستان استثنائي و نوظهور و عجيب است، و حال آنكه اين داستان عين داستان زندگي مردم دنياپرست است</w:t>
      </w:r>
      <w:r>
        <w:rPr>
          <w:rFonts w:eastAsia="IRNazanin" w:cs="IRNazanin"/>
          <w:color w:val="111111"/>
          <w:sz w:val="28"/>
          <w:szCs w:val="28"/>
          <w:rtl w:val="true"/>
          <w:lang w:bidi="fa-IR"/>
        </w:rPr>
        <w:t>!</w:t>
      </w:r>
      <w:bookmarkStart w:id="641" w:name="pg12826_110412"/>
    </w:p>
    <w:p>
      <w:pPr>
        <w:pStyle w:val="BookText"/>
        <w:rPr/>
      </w:pPr>
      <w:bookmarkEnd w:id="641"/>
      <w:r>
        <w:rPr>
          <w:rStyle w:val="FootnoteAnchor"/>
          <w:rtl w:val="true"/>
        </w:rPr>
        <w:footnoteReference w:id="93"/>
      </w:r>
    </w:p>
    <w:p>
      <w:pPr>
        <w:pStyle w:val="Heading4"/>
        <w:numPr>
          <w:ilvl w:val="3"/>
          <w:numId w:val="1"/>
        </w:numPr>
        <w:rPr/>
      </w:pPr>
      <w:bookmarkStart w:id="642" w:name="__RefHeading___Toc2001132_3224264995"/>
      <w:bookmarkStart w:id="643" w:name="_Toc243"/>
      <w:bookmarkEnd w:id="642"/>
      <w:r>
        <w:rPr>
          <w:rtl w:val="true"/>
        </w:rPr>
        <w:t>وجه تسميه اصحاب كهف و رقيم</w:t>
      </w:r>
      <w:bookmarkEnd w:id="643"/>
    </w:p>
    <w:p>
      <w:pPr>
        <w:pStyle w:val="BookText"/>
        <w:rPr/>
      </w:pPr>
      <w:r>
        <w:rPr>
          <w:rFonts w:ascii="IRNazanin" w:hAnsi="IRNazanin" w:eastAsia="IRNazanin"/>
          <w:color w:val="111111"/>
          <w:sz w:val="28"/>
          <w:sz w:val="28"/>
          <w:szCs w:val="28"/>
          <w:rtl w:val="true"/>
          <w:lang w:bidi="fa-IR"/>
        </w:rPr>
        <w:t>از ظاهر سياق داستان اصحاب كهف بر مي آيد كه اصحاب كهف و رقيم يك جماعت بوده اند كه هم اصحاب كهف ناميده شده اند و هم اصحاب 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ناميده شدند به خاطر اينكه در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كردند، و اصحاب رقيم ناميدند براي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سرگذشتشان در سنگ نبشته اي در آن ناحيه پيدا شده است، و يا در موزة سلاطين ديده شده است، و به همين جهت اصحاب رقيم يعني اصحاب نوشته شدگان، ناميده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رقيم نام كوهي در آن ناحيه بوده كه غار مزبور در آن قرار داشته است، و يا نام وادي اي بوده كه كوه مزبور در آنجا بوده است، و يا نام شهري بوده و اصحاب كهف اهل آن شهر بوده اند، و يا نام سگي بوده كه همراه آنان به غار 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پنج قول فقط قول اول مؤيد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گفته اند كه اصحاب رقيم مردمي غير از اصحاب كهف بوده اند و داستان ديگري دارند كه خداي تعالي داستان آنها را با اصحاب كهف يكجا ذكر فرموده است، ولي تفصــــيل داستان آنها را نفرموده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Style w:val="FootnoteAnchor"/>
          <w:rtl w:val="true"/>
        </w:rPr>
        <w:footnoteReference w:id="95"/>
      </w:r>
    </w:p>
    <w:p>
      <w:pPr>
        <w:pStyle w:val="Heading4"/>
        <w:numPr>
          <w:ilvl w:val="3"/>
          <w:numId w:val="1"/>
        </w:numPr>
        <w:rPr/>
      </w:pPr>
      <w:bookmarkStart w:id="644" w:name="__RefHeading___Toc2001134_3224264995"/>
      <w:bookmarkStart w:id="645" w:name="_Toc244"/>
      <w:bookmarkEnd w:id="644"/>
      <w:r>
        <w:rPr>
          <w:rtl w:val="true"/>
        </w:rPr>
        <w:t>خلاصه داستان اصحاب كهف در قرآن</w:t>
      </w:r>
      <w:bookmarkEnd w:id="645"/>
    </w:p>
    <w:p>
      <w:pPr>
        <w:pStyle w:val="BookText"/>
        <w:rPr/>
      </w:pPr>
      <w:r>
        <w:rPr>
          <w:rFonts w:ascii="IRNazanin" w:hAnsi="IRNazanin" w:eastAsia="IRNazanin"/>
          <w:color w:val="111111"/>
          <w:sz w:val="28"/>
          <w:sz w:val="28"/>
          <w:szCs w:val="28"/>
          <w:rtl w:val="true"/>
          <w:lang w:bidi="fa-IR"/>
        </w:rPr>
        <w:t>اصحاب كهف و رقيم جوانمرداني بودند كه در جامعه اي مشرك، كه جز بت ها را نمي پرستيدند، نشو و نما مي كنند، و چيزي نمي گذرد كه دين توحيد محرمانه در آن جامعه راه پيدا مي كند، و اين جوانمردان بدان مي گروند و مردم آنها را به باد انكار و اعتراض مي گيرند و در مقام تشديد و تضييق برايشان و فتنه و عذاب آنها بر مي آيند، و بر عبادت بتها و ترك دين توحيد مجبورشان مي كنند، تا هركه به ملت آنان برگردد، دست از او بدارند و هركه بر دين توحيد و مخالفت كيش ايشان اصرار ورزد او را به بدترين وجهي به قتل برسانند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قهرمانان اين داستان افرادي بودند كه با بصيرت به خداي تعالي ايمان آورده بودند، و خداي تعالي هم هدايتشان را زيادتر كرده، و معرفت و حكمت بر آنان افاضه</w:t>
      </w:r>
    </w:p>
    <w:p>
      <w:pPr>
        <w:pStyle w:val="BookText"/>
        <w:rPr/>
      </w:pPr>
      <w:r>
        <w:rPr>
          <w:rFonts w:ascii="IRNazanin" w:hAnsi="IRNazanin" w:eastAsia="IRNazanin"/>
          <w:color w:val="111111"/>
          <w:sz w:val="28"/>
          <w:sz w:val="28"/>
          <w:szCs w:val="28"/>
          <w:rtl w:val="true"/>
          <w:lang w:bidi="fa-IR"/>
        </w:rPr>
        <w:t>فرموده و با آن نوري كه به ايشان داده بود، پيش پايشان را روشن ساخته، و ايمان را با دلهاي آنان گره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فكر كردند اگر در ميان اجتماع بمانند جز اين چاره اي نخواهند داشت كه با سيرة اهل شهر سلوك نمايند، و حتي يك كلمه از حق به زبان نياورند، و از اينكه مذهب شرك باطل است، چيزي نگويند، و به شريعت حق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تشخيص دادند كه بايد بر دين توحيد بمانند و عليه شرك قيام كنند و از مردم كناره گيري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چنين كنند و به غاري پناهنـــــده شوند بالاخره خداي سبحان راه نجاتي پيش پايشان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يقيني آنان قيام نمودند و در رد گفته هاي قوم و اقتراح و تحكم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 پروردگار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جز او پروردگاري نمي خواهيم، وگرنه باطل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قوم ما كه غير خدا خدايان گرفته اند، چرا در مورد آنها دليل روشني نمي آوردند؟</w:t>
      </w:r>
    </w:p>
    <w:p>
      <w:pPr>
        <w:pStyle w:val="BookText"/>
        <w:rPr/>
      </w:pPr>
      <w:r>
        <w:rPr>
          <w:rFonts w:ascii="IRNazanin" w:hAnsi="IRNazanin" w:eastAsia="IRNazanin"/>
          <w:color w:val="111111"/>
          <w:sz w:val="28"/>
          <w:sz w:val="28"/>
          <w:szCs w:val="28"/>
          <w:rtl w:val="true"/>
          <w:lang w:bidi="fa-IR"/>
        </w:rPr>
        <w:t>راستي ستمگر تر از آن كس كه دروغي دربارة خدا ساخته باشد،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پيشنهاد پناه بردن به غار را پيش كشيده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سوي غار برويد تا پروردگارتان رحمت خويش بر شما بگسترد،</w:t>
      </w:r>
    </w:p>
    <w:p>
      <w:pPr>
        <w:pStyle w:val="BookText"/>
        <w:rPr/>
      </w:pPr>
      <w:r>
        <w:rPr>
          <w:rFonts w:ascii="IRNazanin" w:hAnsi="IRNazanin" w:eastAsia="IRNazanin"/>
          <w:color w:val="111111"/>
          <w:sz w:val="28"/>
          <w:sz w:val="28"/>
          <w:szCs w:val="28"/>
          <w:rtl w:val="true"/>
          <w:lang w:bidi="fa-IR"/>
        </w:rPr>
        <w:t>و براي شما در كارتان گشايش فراهم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داخل غار شده و در گوشه اي از آن قرار گرفتند، و در حالي كه سگشان دست و ذراع خود را در زير چانه گسترده بود، خداي خود را خواندند، چون به فراست ايمان فهميده بودند كه خدا نجاتشان خواهد داد، لذا عرض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مِن لَدُنّكَ رَحمَةً و َ هَيّئِّ لَنا مِن اَمرِنا رَشَداً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خداي تعالي دعايشان را مستجاب نمود و سالهائي چند به خوابشان كرد، در حالي كه سگشان نيز همراهشان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روزگاري طولاني كه سيصد و نه سال باشد دوباره ايشان را سر جاي خودشان در غار زنده كرد تا بفهماند چگونه مي تواند از دشمنان محفوظشان بدارد، لاجرم همگي از خواب برخاستند و به محضي كه چشمشان را باز كردند آفتاب را ديدند كه جايش تغيير كرده بود، مثلاً اگر در هنگام خواب از فلان طرف غـــار مي تابيد حالا از طرف ديگرش مي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نظر بدوي بود كه هنوز از خستگي خواب اثري در</w:t>
      </w:r>
    </w:p>
    <w:p>
      <w:pPr>
        <w:pStyle w:val="BookText"/>
        <w:rPr/>
      </w:pPr>
      <w:r>
        <w:rPr>
          <w:rFonts w:ascii="IRNazanin" w:hAnsi="IRNazanin" w:eastAsia="IRNazanin"/>
          <w:color w:val="111111"/>
          <w:sz w:val="28"/>
          <w:sz w:val="28"/>
          <w:szCs w:val="28"/>
          <w:rtl w:val="true"/>
          <w:lang w:bidi="fa-IR"/>
        </w:rPr>
        <w:t>بدنها و ديدگان باقي بود، يكي از ايشان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رفقا چقدر خوابيديد؟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روز يا پاره اي از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از همان عوض شدن جاي خورشيد حدس زدند، و ترديدشان هم از اين بود كه از عوض شدن تابش خورشيد نتوانستند به يكطرف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پروردگارتان داناتر است به مدت خوابتان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شان را با اين پولتان به شهر بفرستيد تا بنگرد طعام كدام يكيشان پاكيزه تر است و خوردني از آنجا برايتان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كنيد شخصي را كه مي فرستيد در رفتن و برگشتن و خريدن طعام كمال احتياط و دقت را به خرج دهد كه احدي از سرنوشت شما خبردار نشود، زيرا اگر بفهمند كجائيد سنگسارتان مي كنند و يا به ملت خود بازتان مي گردانند كه ديگر هرگز نجات پيدا نخواهيد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آغاز صحنه اي است كه بايد به فهميدن مردم از سرنوشت آنان منتهي گردد، زيرا آن مردمي كه اين اصحاب كهف از ميان آنان گريختند و به غار پناهنده شدند به كلي منقرض گشته اند، و ديگر اثري از آنان نيست، و خودشان و ملك و ملتشان نابود شده اند، و الآن مردم ديگري در اين شهر زندگي ميكنند كه دين توحيد دارند و سلطنت و قدرت توحيد بر قدرت ساير اديان مي چربد، و اهل توحيد و غير اهل توحيد با هم اختلافي به راه انداختند كه چگونه موضوع اصحاب كهف را توجيه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توحيد كه معتقد به معاد بودند ايمانشان به معاد محكمتر شد، و مشركين كه منكر معاد بودند با ديدن اين صحنه مشكل معاد برايشان حل شد، و غرض خداي تعالي از برون انداختن راز اصحاب كهف هم همين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وقتي فرستادة اصحاب كهف از ميان رفقايش بيرون آمد و داخل شهر شد تا به خيال خود از همشهريهاي خود كه ديروز از ميان آنان بيرون شده بودند، غذائي بخرد، ولي وقتي وارد شهر شد شهر ديگري ديد كه به كلي وضعش با شهر خودش متفاوت بود، و در همة عمرش چنين وضعي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مردمي را هم ديد كه غير همشهريهاي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نيز غير آن اوضاع و احوالي بود كه ديروز ديده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لحظه به حيرتش افزوده مي شد، تا آنكه جلو دكاني رفت تا طعامي بخرد و</w:t>
      </w:r>
      <w:bookmarkStart w:id="646" w:name="pg12826_110415"/>
    </w:p>
    <w:p>
      <w:pPr>
        <w:pStyle w:val="BookText"/>
        <w:rPr/>
      </w:pPr>
      <w:bookmarkEnd w:id="646"/>
      <w:r>
        <w:rPr>
          <w:rFonts w:ascii="IRNazanin" w:hAnsi="IRNazanin" w:eastAsia="IRNazanin"/>
          <w:color w:val="111111"/>
          <w:sz w:val="28"/>
          <w:sz w:val="28"/>
          <w:szCs w:val="28"/>
          <w:rtl w:val="true"/>
          <w:lang w:bidi="fa-IR"/>
        </w:rPr>
        <w:t>پول خود را به او داد كه اين را به من طعام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پول در اين شهر پول رايج سيصد سال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و مشاجره دكاندار و خريدار در گرفته بود و مردم جمع شدند و هر لحظه قضيه اش روشن تر از پرده برون مي شد، و مي فهميدند كه اين جوان از مردم سيصد سال قبل بوده است، و از همان گمشده هاي آن عصر است كه مردمي موحد بودند، و در مجتمعي مشرك زندگي مي كردند و به خاطر حفظ ايمان خود از وطن خود هجرت و از مردم خود گوشه گيري كردند، و در غاري رفته و آنجا به خواب فرورفتند، و گويا در اين روزها خدا بيدارشان كرده بود و الآن منتظر آن شخصند كه برايشان طعام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در شهر منتشر شد، جمعيت انبوهي جمع شدند و به طرف غار هجوم بردند و جوان را هم همراه خود برده و در آنجا بقية نفرات را به چشم خود مشاهده كردند، و فهميدند كه اين شخص راست گفته است، و اين قضيه معجزه اي بوده كه از ناحية خدا صورت گر 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كهف بعد از بيدار شدنشان زياد زندگي نكردند، بلكه پس از كشف معجزه از دنيا رفتند، و اينجا بود كه اختلاف مردم در گرفت، و موحدين با مشركين شهر به جدال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بالاي غار ايشان بنياني بسازيم و به اين مسئله كه چقدر خواب بوده اند كاري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اين معجزه و داستان اصحاب كهف برخوردند،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بالاي غارشان مسجدي مي سازيم</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p>
    <w:p>
      <w:pPr>
        <w:pStyle w:val="Heading4"/>
        <w:numPr>
          <w:ilvl w:val="3"/>
          <w:numId w:val="1"/>
        </w:numPr>
        <w:rPr/>
      </w:pPr>
      <w:bookmarkStart w:id="647" w:name="__RefHeading___Toc2001136_3224264995"/>
      <w:bookmarkStart w:id="648" w:name="_Toc245"/>
      <w:bookmarkEnd w:id="647"/>
      <w:r>
        <w:rPr>
          <w:rtl w:val="true"/>
        </w:rPr>
        <w:t>تفصيل داستان اصحاب كهف و معرفي آنها</w:t>
      </w:r>
      <w:bookmarkEnd w:id="648"/>
    </w:p>
    <w:p>
      <w:pPr>
        <w:pStyle w:val="BookText"/>
        <w:rPr/>
      </w:pPr>
      <w:r>
        <w:rPr>
          <w:rFonts w:ascii="IRNazanin" w:hAnsi="IRNazanin" w:eastAsia="IRNazanin"/>
          <w:color w:val="111111"/>
          <w:sz w:val="28"/>
          <w:sz w:val="28"/>
          <w:szCs w:val="28"/>
          <w:rtl w:val="true"/>
          <w:lang w:bidi="fa-IR"/>
        </w:rPr>
        <w:t>از اينجا تفصيل نكات مهم داستان اصحاب كهف در قرآن كريم شروع مي شود، و در مرحلة اول به معرفي افرادي مي پردازد كه به غار پناهنده شدند، و مي فرمايد كه آنها جواناني بودند كه به پروردگار خود ايماني آورده بودند كه مورد رضايت خدا بوده و خداوند تعالي بر ايمان آنان با همين ذكر مهر تأئيد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جواناني بودند كه به پروردگارشان ايمان داشتند،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بر هدايتشان افزوديم</w:t>
      </w:r>
      <w:r>
        <w:rPr>
          <w:rFonts w:eastAsia="Amiri" w:cs="Amiri" w:ascii="Amiri" w:hAnsi="Amiri"/>
          <w:color w:val="111111"/>
          <w:sz w:val="28"/>
          <w:szCs w:val="28"/>
          <w:rtl w:val="true"/>
          <w:lang w:bidi="ar-SA"/>
        </w:rPr>
        <w:t>! »</w:t>
      </w:r>
      <w:bookmarkStart w:id="649" w:name="pg12826_110416"/>
    </w:p>
    <w:p>
      <w:pPr>
        <w:pStyle w:val="BookText"/>
        <w:rPr/>
      </w:pPr>
      <w:bookmarkEnd w:id="649"/>
      <w:r>
        <w:rPr>
          <w:rFonts w:ascii="IRNazanin" w:hAnsi="IRNazanin" w:eastAsia="IRNazanin"/>
          <w:color w:val="111111"/>
          <w:sz w:val="28"/>
          <w:sz w:val="28"/>
          <w:szCs w:val="28"/>
          <w:rtl w:val="true"/>
          <w:lang w:bidi="fa-IR"/>
        </w:rPr>
        <w:t>هدايت بعد از اصل ايمان، ملازم به ارتقاء درجة ايماني است كه باعث مي شود انسان به سوي هر چيزي كه منتهي به خشنودي خداست، هدايت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آية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حديد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كساني كه ايمان آورده ايد، از خدا بترسيد،</w:t>
      </w:r>
    </w:p>
    <w:p>
      <w:pPr>
        <w:pStyle w:val="BookText"/>
        <w:rPr/>
      </w:pPr>
      <w:r>
        <w:rPr>
          <w:rFonts w:ascii="Amiri" w:hAnsi="Amiri" w:eastAsia="Amiri" w:cs="Amiri"/>
          <w:color w:val="111111"/>
          <w:sz w:val="28"/>
          <w:sz w:val="28"/>
          <w:szCs w:val="28"/>
          <w:rtl w:val="true"/>
          <w:lang w:bidi="ar-SA"/>
        </w:rPr>
        <w:t>و به رسول او ايمان آوريد،</w:t>
      </w:r>
    </w:p>
    <w:p>
      <w:pPr>
        <w:pStyle w:val="BookText"/>
        <w:rPr/>
      </w:pPr>
      <w:r>
        <w:rPr>
          <w:rFonts w:ascii="IRNazanin" w:hAnsi="IRNazanin" w:eastAsia="IRNazanin"/>
          <w:color w:val="111111"/>
          <w:sz w:val="28"/>
          <w:sz w:val="28"/>
          <w:szCs w:val="28"/>
          <w:rtl w:val="true"/>
          <w:lang w:bidi="fa-IR"/>
        </w:rPr>
        <w:t>تا از رحمت خود دو چندان به شما بدهد،</w:t>
      </w:r>
    </w:p>
    <w:p>
      <w:pPr>
        <w:pStyle w:val="BookText"/>
        <w:rPr/>
      </w:pPr>
      <w:r>
        <w:rPr>
          <w:rFonts w:ascii="Amiri" w:hAnsi="Amiri" w:eastAsia="Amiri" w:cs="Amiri"/>
          <w:color w:val="111111"/>
          <w:sz w:val="28"/>
          <w:sz w:val="28"/>
          <w:szCs w:val="28"/>
          <w:rtl w:val="true"/>
          <w:lang w:bidi="ar-SA"/>
        </w:rPr>
        <w:t>و به شما نوري ارزاني دارد كه با آن نور آمد و شد كنيد</w:t>
      </w:r>
      <w:r>
        <w:rPr>
          <w:rFonts w:eastAsia="Amiri" w:cs="Amiri" w:ascii="Amiri" w:hAnsi="Amiri"/>
          <w:color w:val="111111"/>
          <w:sz w:val="28"/>
          <w:szCs w:val="28"/>
          <w:rtl w:val="true"/>
          <w:lang w:bidi="ar-SA"/>
        </w:rPr>
        <w:t>! »</w:t>
      </w:r>
    </w:p>
    <w:p>
      <w:pPr>
        <w:pStyle w:val="Heading4"/>
        <w:numPr>
          <w:ilvl w:val="3"/>
          <w:numId w:val="1"/>
        </w:numPr>
        <w:rPr/>
      </w:pPr>
      <w:bookmarkStart w:id="650" w:name="__RefHeading___Toc2001138_3224264995"/>
      <w:bookmarkStart w:id="651" w:name="_Toc246"/>
      <w:bookmarkEnd w:id="650"/>
      <w:r>
        <w:rPr>
          <w:rtl w:val="true"/>
        </w:rPr>
        <w:t>قيام جوانان درراه خدا و نهضت آنها</w:t>
      </w:r>
      <w:bookmarkEnd w:id="651"/>
    </w:p>
    <w:p>
      <w:pPr>
        <w:pStyle w:val="BookText"/>
        <w:rPr/>
      </w:pPr>
      <w:r>
        <w:rPr>
          <w:rFonts w:ascii="IRNazanin" w:hAnsi="IRNazanin" w:eastAsia="IRNazanin"/>
          <w:color w:val="111111"/>
          <w:sz w:val="28"/>
          <w:sz w:val="28"/>
          <w:szCs w:val="28"/>
          <w:rtl w:val="true"/>
          <w:lang w:bidi="fa-IR"/>
        </w:rPr>
        <w:t>دليل پناهنده شدن جوانان مؤمن به غار را خداوند در سه آيه از قرآن بيان مي كند، وقتي كه آنها عليه بت پرستي زمان خود قيام كردند و با آن به مبارزه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پروردگار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غير او اله ديگري نمي خوانيم،</w:t>
      </w:r>
    </w:p>
    <w:p>
      <w:pPr>
        <w:pStyle w:val="BookText"/>
        <w:rPr/>
      </w:pPr>
      <w:r>
        <w:rPr>
          <w:rFonts w:ascii="IRNazanin" w:hAnsi="IRNazanin" w:eastAsia="IRNazanin"/>
          <w:color w:val="111111"/>
          <w:sz w:val="28"/>
          <w:sz w:val="28"/>
          <w:szCs w:val="28"/>
          <w:rtl w:val="true"/>
          <w:lang w:bidi="fa-IR"/>
        </w:rPr>
        <w:t>چه اگر بخوانيم در اين هنگام از راه حق تجاوز كرده ايم،</w:t>
      </w:r>
    </w:p>
    <w:p>
      <w:pPr>
        <w:pStyle w:val="BookText"/>
        <w:rPr/>
      </w:pPr>
      <w:r>
        <w:rPr>
          <w:rFonts w:ascii="IRNazanin" w:hAnsi="IRNazanin" w:eastAsia="IRNazanin"/>
          <w:color w:val="111111"/>
          <w:sz w:val="28"/>
          <w:sz w:val="28"/>
          <w:szCs w:val="28"/>
          <w:rtl w:val="true"/>
          <w:lang w:bidi="fa-IR"/>
        </w:rPr>
        <w:t>ببين كه مردم ما چگونه غير خدا، خداياني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اگر دليل قاطعي بر ربوبيت ايشان نياورند، ستمكارترين مردمند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ستمكارتر از كسي كه بر خدا دروغ و افتراء بندد، كيست؟</w:t>
      </w:r>
    </w:p>
    <w:p>
      <w:pPr>
        <w:pStyle w:val="BookText"/>
        <w:rPr/>
      </w:pPr>
      <w:r>
        <w:rPr>
          <w:rFonts w:ascii="IRNazanin" w:hAnsi="IRNazanin" w:eastAsia="IRNazanin"/>
          <w:color w:val="111111"/>
          <w:sz w:val="28"/>
          <w:sz w:val="28"/>
          <w:szCs w:val="28"/>
          <w:rtl w:val="true"/>
          <w:lang w:bidi="fa-IR"/>
        </w:rPr>
        <w:t>اين قسمت از گفتگوي جوانان قبل از پناهنده شدن به غار مملو از حكمت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گفتگوهاي خود خواسته اند ربوبيت ارباب بت ها از ملائكه و جن و مصلحين بشر را كه فلسفة دو خدائي، الوهيت بر آنها قائل بود، باطل سازند، نه ربوبيت خود بت ها را كه مشتي مجسمه و تصويري از آن ارباب و خدايان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نكاتي كه از آيه فهميده مي شود، معلوم است كه جوانان مزبور مردمي عالم و خداشناس و داراي بصيرت بوده اند، و وعده خداي تعالي كه درباره شان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آنان را زياد كرديم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حقشان عملي شده بود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كلام آنها، عليرغم اختصارش، قيودي وجود دارد كه از تفصيل نهضت آنان و</w:t>
      </w:r>
      <w:bookmarkStart w:id="652" w:name="pg12826_110417"/>
    </w:p>
    <w:p>
      <w:pPr>
        <w:pStyle w:val="BookText"/>
        <w:rPr/>
      </w:pPr>
      <w:bookmarkEnd w:id="652"/>
      <w:r>
        <w:rPr>
          <w:rFonts w:ascii="Amiri" w:hAnsi="Amiri" w:eastAsia="Amiri" w:cs="Amiri"/>
          <w:color w:val="111111"/>
          <w:sz w:val="28"/>
          <w:sz w:val="28"/>
          <w:szCs w:val="28"/>
          <w:rtl w:val="true"/>
          <w:lang w:bidi="ar-SA"/>
        </w:rPr>
        <w:t>جزئيات آن در ابتداء امر خبر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رَبَطنا عَلي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فهميده مي شود كه گفتار خود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رَبُّ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مشركين پنهان نمي داشتند، بلكه به طور علني در ميان آنان مي گفتند، و به طرزي مي گفتند كه دل شير در آن آب مي شد، و از وحشت دلها به لرزه در مي آمد و پوست بدنها جمع 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اظهارات را در ميان جمع دشمنان مي كردند و مي دانستند كه دنبال اظهاراتشان خونريزي و عذاب و شكنجه در كار است</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2001140_3224264995"/>
      <w:bookmarkStart w:id="654" w:name="_Toc247"/>
      <w:bookmarkEnd w:id="653"/>
      <w:r>
        <w:rPr>
          <w:rtl w:val="true"/>
        </w:rPr>
        <w:t>شروع قيام ازمجلس حكمران وآغاز اعتزال</w:t>
      </w:r>
      <w:bookmarkEnd w:id="654"/>
    </w:p>
    <w:p>
      <w:pPr>
        <w:pStyle w:val="BookText"/>
        <w:rPr/>
      </w:pPr>
      <w:r>
        <w:rPr>
          <w:rFonts w:ascii="IRNazanin" w:hAnsi="IRNazanin" w:eastAsia="IRNazanin"/>
          <w:color w:val="111111"/>
          <w:sz w:val="28"/>
          <w:sz w:val="28"/>
          <w:szCs w:val="28"/>
          <w:rtl w:val="true"/>
          <w:lang w:bidi="fa-IR"/>
        </w:rPr>
        <w:t xml:space="preserve">از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قاموُا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مي شود كه اين عده از جوانان در ابتداء محفلي داشتند كه دستور به عبادت و پرستش بت ها از آنجا صادر مي شد، و اعضاء آن محفل ايشان را مجبور به بت پرستي مي نمودند، و از عبادت خداي تعالي باز 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از آن استــفاده مي شود كه خداپرستان را شكنجه و آزار هـــم مي كردند و مي كشتند و عذاب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مجلس، مجلس سلطان بود يا مجلسي كه از وزراي سلطان تشكيل مي شده، و يا مجلسي عمومي بوده است، در هر صورت، اين چند جوان بر مي خيزند و علناً مخالفت خود را اعلام مي دارند و از آن مجلس بيرون مي آيند، و از مردم شهر كناره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اين قيام را كرده اند كه در خطر عظيمي بودند و از هر سو مردم به ايشان حمله ور شده بودند، چون در آية شريفه دارد كه به غار پناهنده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ايشان و از آنچه كه به غير خدا مي پرستيدند، كناره گيري كرديد به غار پناهنده شويد</w:t>
      </w:r>
      <w:r>
        <w:rPr>
          <w:rFonts w:eastAsia="IRNazanin" w:cs="IRNazanin"/>
          <w:color w:val="111111"/>
          <w:sz w:val="28"/>
          <w:szCs w:val="28"/>
          <w:rtl w:val="true"/>
          <w:lang w:bidi="fa-IR"/>
        </w:rPr>
        <w:t>! »</w:t>
      </w:r>
    </w:p>
    <w:p>
      <w:pPr>
        <w:pStyle w:val="Heading4"/>
        <w:numPr>
          <w:ilvl w:val="3"/>
          <w:numId w:val="1"/>
        </w:numPr>
        <w:rPr/>
      </w:pPr>
      <w:bookmarkStart w:id="655" w:name="__RefHeading___Toc2001142_3224264995"/>
      <w:bookmarkStart w:id="656" w:name="_Toc248"/>
      <w:bookmarkEnd w:id="655"/>
      <w:r>
        <w:rPr>
          <w:rtl w:val="true"/>
        </w:rPr>
        <w:t>شخصيت هاي ممتاز اصحاب كهف</w:t>
      </w:r>
      <w:bookmarkEnd w:id="656"/>
    </w:p>
    <w:p>
      <w:pPr>
        <w:pStyle w:val="BookText"/>
        <w:rPr/>
      </w:pPr>
      <w:r>
        <w:rPr>
          <w:rFonts w:ascii="Amiri" w:hAnsi="Amiri" w:eastAsia="Amiri" w:cs="Amiri"/>
          <w:color w:val="111111"/>
          <w:sz w:val="28"/>
          <w:sz w:val="28"/>
          <w:szCs w:val="28"/>
          <w:rtl w:val="true"/>
          <w:lang w:bidi="ar-SA"/>
        </w:rPr>
        <w:t>مطلب بالا مؤيد رواياتي است كه درباره داستان اصحاب كهف آمده كه اصلاً شش نفر آنان جزو خواص سلطان بودند، و شاه در امور خود با آنان مشورت مي كرده است، و همانها بودند كه از مجلس شاه برخاسته و اعلان اعتقاد به توحيد نموده و هر شريكي را غير از خدا نفي كرده اند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روايات مي گويند كه اصحاب كهف ايمان خود را پنهان مي داشتند و با تقيه رفتار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عمري اين چنين به سر برده باشند و سپس به</w:t>
      </w:r>
      <w:bookmarkStart w:id="657" w:name="pg12826_110418"/>
    </w:p>
    <w:p>
      <w:pPr>
        <w:pStyle w:val="BookText"/>
        <w:rPr/>
      </w:pPr>
      <w:bookmarkEnd w:id="657"/>
      <w:r>
        <w:rPr>
          <w:rFonts w:ascii="IRNazanin" w:hAnsi="IRNazanin" w:eastAsia="IRNazanin"/>
          <w:color w:val="111111"/>
          <w:sz w:val="28"/>
          <w:sz w:val="28"/>
          <w:szCs w:val="28"/>
          <w:rtl w:val="true"/>
          <w:lang w:bidi="fa-IR"/>
        </w:rPr>
        <w:t>طور ناگهاني تقيه را شكسته و ايمان به توحيد را اعلام و علني كرده و از مردم خود كناره گيري نمودند و ديگر مجالي برايشان نمانده كه تظاهر به ايمان بكنند</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Heading4"/>
        <w:numPr>
          <w:ilvl w:val="3"/>
          <w:numId w:val="1"/>
        </w:numPr>
        <w:rPr/>
      </w:pPr>
      <w:bookmarkStart w:id="658" w:name="__RefHeading___Toc2001144_3224264995"/>
      <w:bookmarkStart w:id="659" w:name="_Toc249"/>
      <w:bookmarkEnd w:id="658"/>
      <w:r>
        <w:rPr>
          <w:rtl w:val="true"/>
        </w:rPr>
        <w:t>اسامي اصحاب كهف در روايات</w:t>
      </w:r>
      <w:bookmarkEnd w:id="659"/>
    </w:p>
    <w:p>
      <w:pPr>
        <w:pStyle w:val="BookText"/>
        <w:rPr/>
      </w:pPr>
      <w:r>
        <w:rPr>
          <w:rFonts w:ascii="Amiri" w:hAnsi="Amiri" w:eastAsia="Amiri" w:cs="Amiri"/>
          <w:color w:val="111111"/>
          <w:sz w:val="28"/>
          <w:sz w:val="28"/>
          <w:szCs w:val="28"/>
          <w:rtl w:val="true"/>
          <w:lang w:bidi="ar-SA"/>
        </w:rPr>
        <w:t>در روايات اسلامي، در يك روايت از حضرت علي عليه السلام نقل شده كه اسامي اصحاب كهف به شرح زير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يمليخا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كميلينيا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مسلينيا</w:t>
      </w:r>
    </w:p>
    <w:p>
      <w:pPr>
        <w:pStyle w:val="BookText"/>
        <w:rPr/>
      </w:pPr>
      <w:r>
        <w:rPr>
          <w:rFonts w:ascii="IRNazanin" w:hAnsi="IRNazanin" w:eastAsia="IRNazanin"/>
          <w:color w:val="111111"/>
          <w:sz w:val="28"/>
          <w:sz w:val="28"/>
          <w:szCs w:val="28"/>
          <w:rtl w:val="true"/>
          <w:lang w:bidi="fa-IR"/>
        </w:rPr>
        <w:t>اين سه نفر اصحاب دست راست پادشاه زمان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دبرنوش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شاذنوش</w:t>
      </w:r>
    </w:p>
    <w:p>
      <w:pPr>
        <w:pStyle w:val="BookText"/>
        <w:rPr/>
      </w:pPr>
      <w:r>
        <w:rPr>
          <w:rFonts w:ascii="IRNazanin" w:hAnsi="IRNazanin" w:eastAsia="IRNazanin"/>
          <w:color w:val="111111"/>
          <w:sz w:val="28"/>
          <w:sz w:val="28"/>
          <w:szCs w:val="28"/>
          <w:rtl w:val="true"/>
          <w:lang w:bidi="fa-IR"/>
        </w:rPr>
        <w:t>اين سه نفر نيز اصحاب دست چپ شاه بودند، و پادشاه همواره با اين شش نفر مشورت مي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 اصحاب كهف همان چوپان بوده كه اسمش در اين روايت نيامده، ولي اسم سگ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اسامي اصحاب كهف عجمي، يعني غير عربي بوده است كه نه شكل معيني داشته و نه نقطه مي خورده است، و اضافه مي كند كه سند روايات در شناختن اسامي آنها ضعيف است، و حافظ بن حجر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گفتگو دربارة اسامي اصحاب كهف بسيار است كه هيچ يك هم مضبوط و مستند و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خاطر نشان سازيم كه روايات در داستان اصحاب كهف به طوري كه علماي غرب آنها را خلاصه نموده اند چهار دسته اند كه در اصل قصه متفق و در جزئيات آن اختلاف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سرياني، كه به زبان سرياني ضبط شده و از همه قديم تر آنها روايتي است كه </w:t>
      </w:r>
      <w:r>
        <w:rPr>
          <w:rFonts w:eastAsia="Times New Roman" w:cs="Times New Roman" w:ascii="Times New Roman" w:hAnsi="Times New Roman"/>
          <w:color w:val="111111"/>
          <w:sz w:val="28"/>
          <w:szCs w:val="28"/>
          <w:lang w:val="en-US" w:bidi="en-US"/>
        </w:rPr>
        <w:t>James of Sarung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متوفي سال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يوناني، داستان سندش به قرن دهم ميلادي و به شخصي به نام </w:t>
      </w:r>
      <w:r>
        <w:rPr>
          <w:rFonts w:eastAsia="Times New Roman" w:cs="Times New Roman" w:ascii="Times New Roman" w:hAnsi="Times New Roman"/>
          <w:color w:val="111111"/>
          <w:sz w:val="28"/>
          <w:szCs w:val="28"/>
          <w:lang w:val="en-US" w:bidi="en-US"/>
        </w:rPr>
        <w:t>Symeon Meta Phrastos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منتهي مي شود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لاتيني، داستان از روايت سرياني آن به وسيلة </w:t>
      </w:r>
      <w:r>
        <w:rPr>
          <w:rFonts w:eastAsia="Times New Roman" w:cs="Times New Roman" w:ascii="Times New Roman" w:hAnsi="Times New Roman"/>
          <w:color w:val="111111"/>
          <w:sz w:val="28"/>
          <w:szCs w:val="28"/>
          <w:lang w:val="en-US" w:bidi="en-US"/>
        </w:rPr>
        <w:t>Gregory of Tours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bookmarkStart w:id="660" w:name="pg12826_110419"/>
    </w:p>
    <w:p>
      <w:pPr>
        <w:pStyle w:val="BookText"/>
        <w:rPr/>
      </w:pPr>
      <w:bookmarkEnd w:id="66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اسلامي، كه آنها نيز به همان روايت سرياني منتهي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روايات ديگري در متون تاريخي قبطي ها و حبشي ها و ارمني ها نيز هست كه همة آنها به همان اصل سرياني بر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اسامي اصحاب كهف در روايات اسلامي از روايت ديگران گرفته شده و چنانكه </w:t>
      </w:r>
      <w:r>
        <w:rPr>
          <w:rFonts w:eastAsia="Times New Roman" w:cs="Times New Roman" w:ascii="Times New Roman" w:hAnsi="Times New Roman"/>
          <w:color w:val="111111"/>
          <w:sz w:val="28"/>
          <w:szCs w:val="28"/>
          <w:lang w:val="en-US" w:bidi="en-US"/>
        </w:rPr>
        <w:t>Gregory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بعضي از اين اسامي، اسامي قبل از متدين شدن ايشان بوده است، يعني قبل از اين كه به دين خدا كه آن روز دين مسيح بوده در آيند و غسل تعميد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نظرشان اين است كه اسامي عربي از قبطي گرفته شده و قبطي هم از سرياني گرفته است</w:t>
      </w:r>
      <w:r>
        <w:rPr>
          <w:rFonts w:eastAsia="IRNazanin" w:cs="IRNazanin"/>
          <w:color w:val="111111"/>
          <w:sz w:val="28"/>
          <w:szCs w:val="28"/>
          <w:rtl w:val="true"/>
          <w:lang w:bidi="fa-IR"/>
        </w:rPr>
        <w:t>.</w:t>
      </w:r>
    </w:p>
    <w:p>
      <w:pPr>
        <w:pStyle w:val="BookText"/>
        <w:rPr/>
      </w:pPr>
      <w:r>
        <w:rPr>
          <w:rStyle w:val="FootnoteAnchor"/>
          <w:rtl w:val="true"/>
        </w:rPr>
        <w:footnoteReference w:id="98"/>
      </w:r>
    </w:p>
    <w:p>
      <w:pPr>
        <w:pStyle w:val="Heading4"/>
        <w:numPr>
          <w:ilvl w:val="3"/>
          <w:numId w:val="1"/>
        </w:numPr>
        <w:rPr/>
      </w:pPr>
      <w:bookmarkStart w:id="661" w:name="__RefHeading___Toc2001146_3224264995"/>
      <w:bookmarkStart w:id="662" w:name="_Toc250"/>
      <w:bookmarkEnd w:id="661"/>
      <w:r>
        <w:rPr>
          <w:rtl w:val="true"/>
        </w:rPr>
        <w:t>رفتن به غار و كيفيت خواب اصحاب كهف</w:t>
      </w:r>
      <w:bookmarkEnd w:id="662"/>
    </w:p>
    <w:p>
      <w:pPr>
        <w:pStyle w:val="BookText"/>
        <w:rPr/>
      </w:pPr>
      <w:r>
        <w:rPr>
          <w:rFonts w:ascii="IRNazanin" w:hAnsi="IRNazanin" w:eastAsia="IRNazanin"/>
          <w:color w:val="111111"/>
          <w:sz w:val="28"/>
          <w:sz w:val="28"/>
          <w:szCs w:val="28"/>
          <w:rtl w:val="true"/>
          <w:lang w:bidi="fa-IR"/>
        </w:rPr>
        <w:t>اين آيه فراز دوم از محاورة آنان را بعد از بيرون شدن از ميانة مردم و اعتزالشان از آنان و از خدايانشان، حكايت مي كند، كه بعضي از ايشان پيشنهاد كرده اند كه داخل غار شوند و خود را از دشمنان دين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پيشنهاد خود الهامي الهي بود كه به دل آنان انداخت كه اگر چنين كنند خداوند به لطف و رحمت خود با آنان معامله مي كند و راهي كه منتهي به نجاتشان از زورگوئي هاي قوم و ستم هاي ايشان باشد، پيش پايشان مي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برداشت از صحبت آنان است كه به طور جزم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 گيريد در آن غار،</w:t>
      </w:r>
    </w:p>
    <w:p>
      <w:pPr>
        <w:pStyle w:val="BookText"/>
        <w:rPr/>
      </w:pPr>
      <w:r>
        <w:rPr>
          <w:rFonts w:ascii="IRNazanin" w:hAnsi="IRNazanin" w:eastAsia="IRNazanin"/>
          <w:color w:val="111111"/>
          <w:sz w:val="28"/>
          <w:sz w:val="28"/>
          <w:szCs w:val="28"/>
          <w:rtl w:val="true"/>
          <w:lang w:bidi="fa-IR"/>
        </w:rPr>
        <w:t>تا بگستراند براي شما پروردگارتان از رحمتش،</w:t>
      </w:r>
    </w:p>
    <w:p>
      <w:pPr>
        <w:pStyle w:val="BookText"/>
        <w:rPr/>
      </w:pPr>
      <w:r>
        <w:rPr>
          <w:rFonts w:ascii="Amiri" w:hAnsi="Amiri" w:eastAsia="Amiri" w:cs="Amiri"/>
          <w:color w:val="111111"/>
          <w:sz w:val="28"/>
          <w:sz w:val="28"/>
          <w:szCs w:val="28"/>
          <w:rtl w:val="true"/>
          <w:lang w:bidi="ar-SA"/>
        </w:rPr>
        <w:t xml:space="preserve">و آماده كند براي شما از كارتان ماية انتفاع 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نگفتند كه اميد است پروردگارتان چنين كند، و يا شايد پروردگارتان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مژده كه بدان ملهم شدند، يعني نشر رحمت و تهية مرفق، همان دو خواهشي بود كه بعد از دخول در كهف از درگاه خداي خود نمودند، و به حكايت قرآن كريم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از جانب خود رحمتي بر ما عطا كن،</w:t>
      </w:r>
    </w:p>
    <w:p>
      <w:pPr>
        <w:pStyle w:val="BookText"/>
        <w:rPr/>
      </w:pPr>
      <w:r>
        <w:rPr>
          <w:rFonts w:ascii="Amiri" w:hAnsi="Amiri" w:eastAsia="Amiri" w:cs="Amiri"/>
          <w:color w:val="111111"/>
          <w:sz w:val="28"/>
          <w:sz w:val="28"/>
          <w:szCs w:val="28"/>
          <w:rtl w:val="true"/>
          <w:lang w:bidi="ar-SA"/>
        </w:rPr>
        <w:t xml:space="preserve">و براي ما در كارمان رشدي مهيا كن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2001148_3224264995"/>
      <w:bookmarkStart w:id="664" w:name="_Toc251"/>
      <w:bookmarkEnd w:id="663"/>
      <w:r>
        <w:rPr>
          <w:rtl w:val="true"/>
        </w:rPr>
        <w:t>موقعيت جغرافيائي غار</w:t>
      </w:r>
      <w:bookmarkStart w:id="665" w:name="pg12826_110420"/>
      <w:bookmarkEnd w:id="664"/>
    </w:p>
    <w:p>
      <w:pPr>
        <w:pStyle w:val="BookText"/>
        <w:rPr/>
      </w:pPr>
      <w:bookmarkEnd w:id="665"/>
      <w:r>
        <w:rPr>
          <w:rFonts w:ascii="IRNazanin" w:hAnsi="IRNazanin" w:eastAsia="IRNazanin"/>
          <w:color w:val="111111"/>
          <w:sz w:val="28"/>
          <w:sz w:val="28"/>
          <w:szCs w:val="28"/>
          <w:rtl w:val="true"/>
          <w:lang w:bidi="fa-IR"/>
        </w:rPr>
        <w:t>آيه زير وضعيت غار اصحاب كهف و موقعيت جغرافيائي آن را و منــزل كردن ايشان را در آن مجسم مي سازد، و مي فهماند كه اصحاب كهف در غار در آن روزگاري كه آنجا بودند چه حال و وضعي داشتند، و وقتي به خواب رفتند، چگونه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را بيني كه چون برآيد،</w:t>
      </w:r>
    </w:p>
    <w:p>
      <w:pPr>
        <w:pStyle w:val="BookText"/>
        <w:rPr/>
      </w:pPr>
      <w:r>
        <w:rPr>
          <w:rFonts w:ascii="Amiri" w:hAnsi="Amiri" w:eastAsia="Amiri" w:cs="Amiri"/>
          <w:color w:val="111111"/>
          <w:sz w:val="28"/>
          <w:sz w:val="28"/>
          <w:szCs w:val="28"/>
          <w:rtl w:val="true"/>
          <w:lang w:bidi="ar-SA"/>
        </w:rPr>
        <w:t>از غارشان به طرف راست مايل شود،</w:t>
      </w:r>
    </w:p>
    <w:p>
      <w:pPr>
        <w:pStyle w:val="BookText"/>
        <w:rPr/>
      </w:pPr>
      <w:r>
        <w:rPr>
          <w:rFonts w:ascii="IRNazanin" w:hAnsi="IRNazanin" w:eastAsia="IRNazanin"/>
          <w:color w:val="111111"/>
          <w:sz w:val="28"/>
          <w:sz w:val="28"/>
          <w:szCs w:val="28"/>
          <w:rtl w:val="true"/>
          <w:lang w:bidi="fa-IR"/>
        </w:rPr>
        <w:t>و چون فرو رود به جانب چپ بگردد،</w:t>
      </w:r>
    </w:p>
    <w:p>
      <w:pPr>
        <w:pStyle w:val="BookText"/>
        <w:rPr/>
      </w:pPr>
      <w:r>
        <w:rPr>
          <w:rFonts w:ascii="Amiri" w:hAnsi="Amiri" w:eastAsia="Amiri" w:cs="Amiri"/>
          <w:color w:val="111111"/>
          <w:sz w:val="28"/>
          <w:sz w:val="28"/>
          <w:szCs w:val="28"/>
          <w:rtl w:val="true"/>
          <w:lang w:bidi="ar-SA"/>
        </w:rPr>
        <w:t>و ايشان در فراخنا و قسمت بلندي غارند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آية شريفة فوق محل غار را وصف و تعريف مي كند و مي فهماند كه اصحاب كهف بعد از به خواب رفتن چه وضعي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چطور شد كه به خواب رفتند، و چقدر خوابشان طول كشيد، بيان نكرده است، و اكتفا به همان اشاراتي كرده كه در آيات قبل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آية فوق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مي بيني، و هر بيننده اي هم كه فرض شود از كار آنان خبر داشته باشد، مي بيند آفتاب را كه وقتي طلوع مي كند از طرف غار آنان، به دست راست متمايل مي شود، و در نتيجه نورش به داخل غار مي افتد، و وقتي غروب مي كند، طرف دست چپ غار را قطع مي كند، و در نتيجه شعاعش به داخل غار مي افتد، و اصحاب غار در فضاي وسيع غار قرار دارند كه آفتاب به آنان نمي رسد</w:t>
      </w:r>
      <w:r>
        <w:rPr>
          <w:rFonts w:eastAsia="IRNazanin" w:cs="IRNazanin"/>
          <w:color w:val="111111"/>
          <w:sz w:val="28"/>
          <w:szCs w:val="28"/>
          <w:rtl w:val="true"/>
          <w:lang w:bidi="fa-IR"/>
        </w:rPr>
        <w:t>.</w:t>
      </w:r>
    </w:p>
    <w:p>
      <w:pPr>
        <w:pStyle w:val="Heading4"/>
        <w:numPr>
          <w:ilvl w:val="3"/>
          <w:numId w:val="1"/>
        </w:numPr>
        <w:rPr/>
      </w:pPr>
      <w:bookmarkStart w:id="666" w:name="__RefHeading___Toc2001150_3224264995"/>
      <w:bookmarkStart w:id="667" w:name="_Toc252"/>
      <w:bookmarkEnd w:id="666"/>
      <w:r>
        <w:rPr>
          <w:rtl w:val="true"/>
        </w:rPr>
        <w:t>وضع قرار گرفتن غار نسبت به آفتاب</w:t>
      </w:r>
      <w:bookmarkEnd w:id="667"/>
    </w:p>
    <w:p>
      <w:pPr>
        <w:pStyle w:val="BookText"/>
        <w:rPr/>
      </w:pPr>
      <w:r>
        <w:rPr>
          <w:rFonts w:ascii="Amiri" w:hAnsi="Amiri" w:eastAsia="Amiri" w:cs="Amiri"/>
          <w:color w:val="111111"/>
          <w:sz w:val="28"/>
          <w:sz w:val="28"/>
          <w:szCs w:val="28"/>
          <w:rtl w:val="true"/>
          <w:lang w:bidi="ar-SA"/>
        </w:rPr>
        <w:t>خداوند سبحان با همين بيان كوتاه اين معاني را فهمانده كه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غار اصحاب كهف شرقي و غربي قرار نگرفته بود كه از شعاع آفتاب فقط يك وعده استفاده كند، صبح يا بعد از ظهر، بلكه ساختمانش قطبي بوده، يعني درب غار به طرف قطب جنوب است كه هم در هنگام طلوع و هم در هنگام غروب، شعاع آفتاب به داخل آن مي تابيده است</w:t>
      </w:r>
      <w:r>
        <w:rPr>
          <w:rFonts w:eastAsia="IRNazanin" w:cs="IRNazanin"/>
          <w:color w:val="111111"/>
          <w:sz w:val="28"/>
          <w:szCs w:val="28"/>
          <w:rtl w:val="true"/>
          <w:lang w:bidi="fa-IR"/>
        </w:rPr>
        <w:t>.</w:t>
      </w:r>
      <w:bookmarkStart w:id="668" w:name="pg12826_110421"/>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آفتناب به خود آنان نمي تابيده، چون از درب غار دور بودند، و در فضاي وسيع غار قرار گرفته بودند، و خداوند متعال به دين وسيله از حرارت آفتاب و دگرگون شدن رنگ و رويشان و پوسيدن لباسهايشان حفظ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در خواب هم راحت بودند، زيرا هواي خوابگاهشان حبس نبوده است، و همواره هوا در فضاي غار از طرف شرق و غرب جريان داشته، و اصحاب غار هم در گذرگاه اين گردش هوا قرار داشته اند</w:t>
      </w:r>
      <w:r>
        <w:rPr>
          <w:rFonts w:eastAsia="IRNazanin" w:cs="IRNazanin"/>
          <w:color w:val="111111"/>
          <w:sz w:val="28"/>
          <w:szCs w:val="28"/>
          <w:rtl w:val="true"/>
          <w:lang w:bidi="fa-IR"/>
        </w:rPr>
        <w:t>.</w:t>
      </w:r>
    </w:p>
    <w:p>
      <w:pPr>
        <w:pStyle w:val="Heading4"/>
        <w:numPr>
          <w:ilvl w:val="3"/>
          <w:numId w:val="1"/>
        </w:numPr>
        <w:rPr/>
      </w:pPr>
      <w:bookmarkStart w:id="669" w:name="__RefHeading___Toc2001152_3224264995"/>
      <w:bookmarkStart w:id="670" w:name="_Toc253"/>
      <w:bookmarkEnd w:id="669"/>
      <w:r>
        <w:rPr>
          <w:rtl w:val="true"/>
        </w:rPr>
        <w:t>اختلاف نظر در موقعيت غار</w:t>
      </w:r>
      <w:bookmarkEnd w:id="670"/>
    </w:p>
    <w:p>
      <w:pPr>
        <w:pStyle w:val="BookText"/>
        <w:rPr/>
      </w:pPr>
      <w:r>
        <w:rPr>
          <w:rFonts w:ascii="IRNazanin" w:hAnsi="IRNazanin" w:eastAsia="IRNazanin"/>
          <w:color w:val="111111"/>
          <w:sz w:val="28"/>
          <w:sz w:val="28"/>
          <w:szCs w:val="28"/>
          <w:rtl w:val="true"/>
          <w:lang w:bidi="fa-IR"/>
        </w:rPr>
        <w:t>برخي از مفسرين گفته اند كه درب غار رو به روي قطب شمال بوده، كه هم جهت با ستاره هاي بنات النعش است، و قهراً دست راست آن به طرف مغرب نگاه مي كند و شعاع آفتاب در هنگام طلوع بدانجا مي افتد، و طرف چپش به مشرق نگاه مي كند، و آفتاب در هنگام غروبش بدانجا مي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صورتي صحيح است كه مقصود از طرف راست و چپ غار براي كسي باشد كه مي خواهد وارد غار شود، نه كسي كه داخل غار است، ولي به طور كلي در مورد خانه و غار دست راست و چپ كسي را در نظر مي گيرند كه از آن خارج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 رسد كه مفسرين مزبور اين حرف را به اعتبار شهرت اين مطلب گفته اند كه معروف بوده غار اصحاب كهف همان غاري است كه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شهرهاي روم شرقي قرار دارد، و آن غار دهانه اش به طرف قطب شمال است و كمي متمايل به طرف 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غار اصحاب كهف با توصيفي كه قرآن مجيد از آن كرده از لحاظ جغرافيائي جنوبي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وضعي كه قرآن توصيف مي كند اصحاب كهف به خود گرفتند، از عنايت الهي و لطف او نسبت به ايشان بوده است، تا به همين حالت ايشان را زنده نگهدارد تا وقتي كه منظور بوده به سر رسد، لذا دنبال آيه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ذالِكَ مِن آياتِ الله </w:t>
      </w:r>
      <w:r>
        <w:rPr>
          <w:rFonts w:eastAsia="IRNazanin" w:cs="IRNazanin"/>
          <w:color w:val="111111"/>
          <w:sz w:val="28"/>
          <w:szCs w:val="28"/>
          <w:rtl w:val="true"/>
          <w:lang w:bidi="fa-IR"/>
        </w:rPr>
        <w:t>! »</w:t>
      </w:r>
    </w:p>
    <w:p>
      <w:pPr>
        <w:pStyle w:val="Heading4"/>
        <w:numPr>
          <w:ilvl w:val="3"/>
          <w:numId w:val="1"/>
        </w:numPr>
        <w:rPr/>
      </w:pPr>
      <w:bookmarkStart w:id="671" w:name="__RefHeading___Toc2001154_3224264995"/>
      <w:bookmarkStart w:id="672" w:name="_Toc254"/>
      <w:bookmarkEnd w:id="671"/>
      <w:r>
        <w:rPr>
          <w:rtl w:val="true"/>
        </w:rPr>
        <w:t>خواب با چشمان باز و جابجائي بدنها</w:t>
      </w:r>
      <w:bookmarkEnd w:id="67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بودند كه بيدارشان پنداشتي، ولي خفتگان بودند، </w:t>
      </w:r>
      <w:r>
        <w:rPr>
          <w:rFonts w:eastAsia="IRNazanin" w:cs="IRNazanin"/>
          <w:color w:val="111111"/>
          <w:sz w:val="28"/>
          <w:szCs w:val="28"/>
          <w:rtl w:val="true"/>
          <w:lang w:bidi="fa-IR"/>
        </w:rPr>
        <w:t>»</w:t>
      </w:r>
      <w:bookmarkStart w:id="673" w:name="pg12826_110422"/>
    </w:p>
    <w:p>
      <w:pPr>
        <w:pStyle w:val="BookText"/>
        <w:rPr/>
      </w:pPr>
      <w:bookmarkEnd w:id="673"/>
      <w:r>
        <w:rPr>
          <w:rFonts w:ascii="IRNazanin" w:hAnsi="IRNazanin" w:eastAsia="IRNazanin"/>
          <w:color w:val="111111"/>
          <w:sz w:val="28"/>
          <w:sz w:val="28"/>
          <w:szCs w:val="28"/>
          <w:rtl w:val="true"/>
          <w:lang w:bidi="fa-IR"/>
        </w:rPr>
        <w:t>بر مي آيد كه اصحاب كهف در حال خواب چشمانشان باز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نُقَلِّبِهِم ذاتَ اليَمينِ وَ ذاتَ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 آيد كه آنها را يك بار از طرف شانه چپ به راست، و بار ديگر از راست به چپ بر مي گرداندند، تا بدن هايشان كه به زمين چسبيده بود، نپوسد، و زمين لباسها و بدنهايشان را نخورد، و قواي بدنشان در اثر ركود و بي حركتي در مدتي طولاني از كار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اين آيه اين برگرداندن را به عوامـــل خود نسبت مي دهــــد و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مي گردانديم آنها را به پهلو چپ و راست</w:t>
      </w:r>
      <w:r>
        <w:rPr>
          <w:rFonts w:eastAsia="IRNazanin" w:cs="IRNazanin"/>
          <w:color w:val="111111"/>
          <w:sz w:val="28"/>
          <w:szCs w:val="28"/>
          <w:rtl w:val="true"/>
          <w:lang w:bidi="fa-IR"/>
        </w:rPr>
        <w:t>. »</w:t>
      </w:r>
    </w:p>
    <w:p>
      <w:pPr>
        <w:pStyle w:val="Heading4"/>
        <w:numPr>
          <w:ilvl w:val="3"/>
          <w:numId w:val="1"/>
        </w:numPr>
        <w:rPr/>
      </w:pPr>
      <w:bookmarkStart w:id="674" w:name="__RefHeading___Toc2001156_3224264995"/>
      <w:bookmarkStart w:id="675" w:name="_Toc255"/>
      <w:bookmarkEnd w:id="674"/>
      <w:r>
        <w:rPr>
          <w:rtl w:val="true"/>
        </w:rPr>
        <w:t>محل خواب سگ</w:t>
      </w:r>
      <w:bookmarkEnd w:id="675"/>
    </w:p>
    <w:p>
      <w:pPr>
        <w:pStyle w:val="BookText"/>
        <w:rPr/>
      </w:pPr>
      <w:r>
        <w:rPr>
          <w:rFonts w:ascii="IRNazanin" w:hAnsi="IRNazanin" w:eastAsia="IRNazanin"/>
          <w:color w:val="111111"/>
          <w:sz w:val="28"/>
          <w:sz w:val="28"/>
          <w:szCs w:val="28"/>
          <w:rtl w:val="true"/>
          <w:lang w:bidi="fa-IR"/>
        </w:rPr>
        <w:t>دربارة محل خواب سگ آية قرآن مجيد چنين حكايت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سگشان بر آستانة غار بازوهاي خود را گشوده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اصحاب كهف كه وضع شان را در بالا شرح داديم در حالي آن وضع را داشتند كه سگشان ذراع دست خود را روي زمين ولو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نشان مي دهد كه سگ اصحاب كهف همراه آنها در غار بوده، و مادام كه آنان در غار بودند، آن حيوان نيز با آنان بوده است</w:t>
      </w:r>
      <w:r>
        <w:rPr>
          <w:rFonts w:eastAsia="IRNazanin" w:cs="IRNazanin"/>
          <w:color w:val="111111"/>
          <w:sz w:val="28"/>
          <w:szCs w:val="28"/>
          <w:rtl w:val="true"/>
          <w:lang w:bidi="fa-IR"/>
        </w:rPr>
        <w:t>.</w:t>
      </w:r>
    </w:p>
    <w:p>
      <w:pPr>
        <w:pStyle w:val="Heading4"/>
        <w:numPr>
          <w:ilvl w:val="3"/>
          <w:numId w:val="1"/>
        </w:numPr>
        <w:rPr/>
      </w:pPr>
      <w:bookmarkStart w:id="676" w:name="__RefHeading___Toc2001158_3224264995"/>
      <w:bookmarkStart w:id="677" w:name="_Toc256"/>
      <w:bookmarkEnd w:id="676"/>
      <w:r>
        <w:rPr>
          <w:rtl w:val="true"/>
        </w:rPr>
        <w:t>ترسناك بودن قيافه اصحاب كهف در خواب</w:t>
      </w:r>
      <w:bookmarkEnd w:id="677"/>
    </w:p>
    <w:p>
      <w:pPr>
        <w:pStyle w:val="BookText"/>
        <w:rPr/>
      </w:pPr>
      <w:r>
        <w:rPr>
          <w:rFonts w:ascii="Amiri" w:hAnsi="Amiri" w:eastAsia="Amiri" w:cs="Amiri"/>
          <w:color w:val="111111"/>
          <w:sz w:val="28"/>
          <w:sz w:val="28"/>
          <w:szCs w:val="28"/>
          <w:rtl w:val="true"/>
          <w:lang w:bidi="ar-SA"/>
        </w:rPr>
        <w:t>در تعريف قيافة ظاهري اصحاب كهف در موقع خوابشان قرآن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بديدي به فرار از آنها روي برتافتي،</w:t>
      </w:r>
    </w:p>
    <w:p>
      <w:pPr>
        <w:pStyle w:val="BookText"/>
        <w:rPr/>
      </w:pPr>
      <w:r>
        <w:rPr>
          <w:rFonts w:ascii="Amiri" w:hAnsi="Amiri" w:eastAsia="Amiri" w:cs="Amiri"/>
          <w:color w:val="111111"/>
          <w:sz w:val="28"/>
          <w:sz w:val="28"/>
          <w:szCs w:val="28"/>
          <w:rtl w:val="true"/>
          <w:lang w:bidi="ar-SA"/>
        </w:rPr>
        <w:t>و از ترس آكنده مي شدي</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خبر مي دهد كه وضع اصحاب كهف در همين حالي كه به خواب رفته بودند آنقدر وحشتناك بود كه اگر كسي از نزديك ايشان را مي ديد از ترس و از خطري كه از ايشان احساس مي كرد پا به فرار مي گذاشت، تا خود را از مكروهي كه گفتيم از ناحية آنها احساس مي كرد،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قلب آدمي از ديدن آنان سرشار از وحشت و ترس مي گشت، و از قلب به تمامي شراشر وجود انسان دويده و همه سراپاي اورا پر از رعب و وحشت مي كرد</w:t>
      </w:r>
      <w:r>
        <w:rPr>
          <w:rFonts w:eastAsia="IRNazanin" w:cs="IRNazanin"/>
          <w:color w:val="111111"/>
          <w:sz w:val="28"/>
          <w:szCs w:val="28"/>
          <w:rtl w:val="true"/>
          <w:lang w:bidi="fa-IR"/>
        </w:rPr>
        <w:t>.</w:t>
      </w:r>
      <w:bookmarkStart w:id="678" w:name="pg12826_110423"/>
    </w:p>
    <w:p>
      <w:pPr>
        <w:pStyle w:val="BookText"/>
        <w:rPr/>
      </w:pPr>
      <w:bookmarkEnd w:id="678"/>
      <w:r>
        <w:rPr>
          <w:rStyle w:val="FootnoteAnchor"/>
          <w:rtl w:val="true"/>
        </w:rPr>
        <w:footnoteReference w:id="99"/>
      </w:r>
    </w:p>
    <w:p>
      <w:pPr>
        <w:pStyle w:val="Heading4"/>
        <w:numPr>
          <w:ilvl w:val="3"/>
          <w:numId w:val="1"/>
        </w:numPr>
        <w:rPr/>
      </w:pPr>
      <w:bookmarkStart w:id="679" w:name="__RefHeading___Toc2001160_3224264995"/>
      <w:bookmarkStart w:id="680" w:name="_Toc257"/>
      <w:bookmarkEnd w:id="679"/>
      <w:r>
        <w:rPr>
          <w:rtl w:val="true"/>
        </w:rPr>
        <w:t>تحليل فرازهاي اصلي داستان</w:t>
      </w:r>
      <w:bookmarkEnd w:id="6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جوانان به غار رفتند،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از نزد خويش رحمتي عطا فرما، و براي ما دركارمان رشدي و راه نجاتي عنايت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جوانان از دعائي كه كرده اند معلوم مي شود آنها درماندگي و ناتواني خود را مشاهده كرده و مضطر شده اند، و به درگاه خداي تعالي روي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دعا كردن وقتي است كه مضطر شدن و از همه كس و همه چيز نااميد شدن به شخص روي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لَدُنكَ – ازجانب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مي برد، چه اگر دستشان از هر چاره اي قطع نشده بود و يأس و نوميدي از هر طرف احاطه شان نكرده بود، رحمتي را كه درخواست كردند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ناحية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كردند، بلكه مانند ساير دعاهائي كه قرآن مجيد نقل فرموده، مي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آتِنا رَحمَةً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مسئوله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تأئيد الهي بوده در جائي كه مؤيدي غير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خوشان را نشان مي دهند كه به خاطر همان وضع از ميان قوم خود بيرون آمده و فرار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قوم در تجسس مردم باايمان بوده اند تا هر جا يافتند به قتل برسانند، و يا بر پرستش غيرخدا مجبورشان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عده به غار پناهنده شدند در حالي كه نمي دانستند سرانجام كارشان به كجا مي كشد، و چه بر سرشان مي آيد، و غير از پناهندگي به غار هيچ راه نجات ديگري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همينجا معلوم مي شود كه وقتي در دعاي خود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در امر ما رشدي بنما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راه يافتن و اهتداء به روزنة نجات منظورشان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بعدي داستان را چنين توصيف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سالهاي معدود به خوابشان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نحوة بيان داستان و عبارات به كار رفته مي توان به نوعي كه به خواب رفته اند و شرايط آن پي 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فَضَرَبنا عَلي آذانِهِم – به گوش هاي آنان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خواب را بر گوشهاي آنان مسلط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نهايت درجه فصاحت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معني ديگري هم مي توان كرد، و آن اين است كه مقصود از زدن بر گوش اشاره به آن رفتاري باشد كه مادران هنگام خواباندن بچه هاي خود انجام مي دهند و با كف دست يا با سر انگشت به طور آرام به گوش بچه مي زنند تا حواسش از همه جا جمع شده و متمركز شود، و بدين وسيله خوابش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جملة نامبرده كنايه از اين است كه خداي تعالي با شفقت و مدارا آنان را به خواب برد همانطور كه مادر با بچه شيرخوار خود عمل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خداوند تعالي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سِنينَ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تعبير برخي به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سالهاي داراي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آن را به منظور كثرت سالها تعبير كرده اند، يعني سالهاي بسيار آنها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عنايت در اين توصيف به اين بوده كه كمي مقدار سالها را برساند، چون هرچيزي وقتي زياد شد ديگر قابل شمردن نيست، و عادتاً آن را نمي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خداي تعالي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سالهاي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اندك و قابل شمارش، مانند آنچه در داستان يوسف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دَراهِمِ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اين توصيف به اندك باشد مناسب سياق نيز مي باشد زيرا قبلاً فرمود كه سرگذشت اصحاب كهف امر عجيبي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معناي آيه روشن است كه اصحاب كهف در اين مدت طولاني در خواب بوده اند نه اينكه مرده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بيدارشان كرديم تا بدانيم كدام يك از دو دسته مدتي را كه درنگ كرده اند بهتر مي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هر سه آية ذكر شده در بالا چنين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جوانان در غار جا گرفتند، از پروردگارخود در همان موقع درخواست كردند كه پروردگارا به ما از ناحية خودت رحمتي عطا كن كه مارا به سوي راه نجاتمان هدايت كند، خدا هم ايشان را سالهاي معدودي در غار خوابانيد، و آنگاه بيدارشان كرد تا معلوم شود كدام يك از دو طايفه مدت خواب خود را مي داند، و آن را شمرده است</w:t>
      </w:r>
      <w:r>
        <w:rPr>
          <w:rFonts w:eastAsia="IRNazanin" w:cs="IRNazanin"/>
          <w:color w:val="111111"/>
          <w:sz w:val="28"/>
          <w:szCs w:val="28"/>
          <w:rtl w:val="true"/>
          <w:lang w:bidi="fa-IR"/>
        </w:rPr>
        <w:t>.</w:t>
      </w:r>
      <w:r>
        <w:rPr>
          <w:rStyle w:val="FootnoteAnchor"/>
          <w:rtl w:val="true"/>
        </w:rPr>
        <w:footnoteReference w:id="100"/>
      </w:r>
      <w:bookmarkStart w:id="681" w:name="pg12826_110425"/>
    </w:p>
    <w:p>
      <w:pPr>
        <w:pStyle w:val="BookText"/>
        <w:rPr/>
      </w:pPr>
      <w:bookmarkEnd w:id="681"/>
      <w:r>
        <w:rPr>
          <w:rFonts w:ascii="IRNazanin" w:hAnsi="IRNazanin" w:eastAsia="IRNazanin"/>
          <w:color w:val="111111"/>
          <w:sz w:val="28"/>
          <w:sz w:val="28"/>
          <w:szCs w:val="28"/>
          <w:rtl w:val="true"/>
          <w:lang w:bidi="fa-IR"/>
        </w:rPr>
        <w:t>اين آيات سه گانه به طوري كه ملاحظه مي شود اجمال داستان اصحاب كهف را يادآوري نموده است، و تنها جهت آيت بودن آن را و غرابت امر ايشان را ييان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اولي اشاره مي كند كه چگونه به غار در آمدند، و درخواست راه نجات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دومي به خواب رفتن آنان را در سالهائي معدود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سومي به بيدار شدن و اختلافشان در مقدار زماني كه خوابيدند اشاره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اجمال اين قصه سه ركن دارد، كه هريك از آيات سه گانه يكي را بيان كرده است، و بر همين منوال آيات بعدي كه تفصيل داستان را بيان مي كنند، جريان دارند جز اينكه آن آيات مطلب ديگري را هم اضافه مي كنند و آن پاره اي از جزئيات است كه پس از علني شدن داستان ايشان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به خواب كردن اصحاب كهف اين بوده كه وقتي بيدار مي شوند اختلاف كنند و معلوم شود آيا به ذهن فردي از آنان مي رسد كه چقدر خوابيده اند يا نه؟</w:t>
      </w:r>
    </w:p>
    <w:p>
      <w:pPr>
        <w:pStyle w:val="BookText"/>
        <w:rPr/>
      </w:pPr>
      <w:r>
        <w:rPr>
          <w:rFonts w:ascii="Amiri" w:hAnsi="Amiri" w:eastAsia="Amiri" w:cs="Amiri"/>
          <w:color w:val="111111"/>
          <w:sz w:val="28"/>
          <w:sz w:val="28"/>
          <w:szCs w:val="28"/>
          <w:rtl w:val="true"/>
          <w:lang w:bidi="ar-SA"/>
        </w:rPr>
        <w:t xml:space="preserve">اين مطلب را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كَذالِكَ بَعَثناهُم لِيَتَسائَلوُا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ايفاد مي كند كه فرموده است – و بدين ترتيب بيدارشان كرديم تا بين خودشان سؤال كنند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Style w:val="FootnoteAnchor"/>
          <w:rtl w:val="true"/>
        </w:rPr>
        <w:footnoteReference w:id="101"/>
      </w:r>
    </w:p>
    <w:p>
      <w:pPr>
        <w:pStyle w:val="Heading4"/>
        <w:numPr>
          <w:ilvl w:val="3"/>
          <w:numId w:val="1"/>
        </w:numPr>
        <w:rPr/>
      </w:pPr>
      <w:bookmarkStart w:id="682" w:name="__RefHeading___Toc2001162_3224264995"/>
      <w:bookmarkStart w:id="683" w:name="_Toc258"/>
      <w:bookmarkEnd w:id="682"/>
      <w:r>
        <w:rPr>
          <w:rtl w:val="true"/>
        </w:rPr>
        <w:t>هدف ازخواب رفتن وبيدارشدن اصحاب كهف</w:t>
      </w:r>
      <w:bookmarkEnd w:id="683"/>
    </w:p>
    <w:p>
      <w:pPr>
        <w:pStyle w:val="BookText"/>
        <w:rPr/>
      </w:pPr>
      <w:r>
        <w:rPr>
          <w:rFonts w:ascii="IRNazanin" w:hAnsi="IRNazanin" w:eastAsia="IRNazanin"/>
          <w:color w:val="111111"/>
          <w:sz w:val="28"/>
          <w:sz w:val="28"/>
          <w:szCs w:val="28"/>
          <w:rtl w:val="true"/>
          <w:lang w:bidi="fa-IR"/>
        </w:rPr>
        <w:t>اين آيه بيدار كردن اصحاب كهف را بيان مي 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آنها را روزگاري طولاني به آن صورت عجيب و مدهش، كه خود يكي از آيات ما به شمار مي رود، خوابانديم، همانطور هم ايشان را مبعوث مي كنيم و بيدار مي سازيم، تا از يكديگر پرسش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تشبيه، و همچنين اينكه پرسش كردن از يكديگر را هدف بيدار كردن قرار داده، با در نظر گرفتن دعائي كه در هنگام ورودشان به غار كردند و بلافاصله به خواب رفتند، خود دليل بر اين است كه اصحاب كهف براي اين از خواب بيدار شدند كه پس از پرسش از يكديگر حقيقت امر برايشان مكشوف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به خواب رفتن اصحاب كهف در اين مدت طولاني براي همين منظور بوده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كهف مردمي بودند كه كفر بر اجتماعشان استيلا يافته بود و باطل در</w:t>
      </w:r>
      <w:bookmarkStart w:id="684" w:name="pg12826_110426"/>
    </w:p>
    <w:p>
      <w:pPr>
        <w:pStyle w:val="BookText"/>
        <w:rPr/>
      </w:pPr>
      <w:bookmarkEnd w:id="684"/>
      <w:r>
        <w:rPr>
          <w:rFonts w:ascii="IRNazanin" w:hAnsi="IRNazanin" w:eastAsia="IRNazanin"/>
          <w:color w:val="111111"/>
          <w:sz w:val="28"/>
          <w:sz w:val="28"/>
          <w:szCs w:val="28"/>
          <w:rtl w:val="true"/>
          <w:lang w:bidi="fa-IR"/>
        </w:rPr>
        <w:t>ميان آنان غلبه كرده بود، و زورگوئي اقويا از هر سو مردم را احاطه كرده و سپاه يأس و نوميدي از ظهور كلمة حق، و آزاد شدن اهل دين، بر دلهاي آنان يورش برده بود، و حوصله ها از طول كشيدن عمر باطل و نيامدن دوران ظهور حق سرآمده بود، و مي خواستند دچار شك و ترديد شوند، كه خداي تعالي نجاتشان داد، و بعد از آنكه وارد غار شدند از خدا درخواست رحمتي از جانب او كردند و اهتدائي آماده نسبت به امر خود خواستند كه هرچه زودتر از اين دودلي و سرگرداني نجات يابند و خداوند هم دعايشان را مستجاب كرد، و اين طور هدايتشان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آن شخص را كه از خرابة دهي مي گذشت و ناگهان اين سؤال بنظرش رسيد كه آيا خداي تعالي بار ديگر اينان را زنده مي كند؟ و آيا چنين چيزي ممكن است؟</w:t>
      </w:r>
    </w:p>
    <w:p>
      <w:pPr>
        <w:pStyle w:val="BookText"/>
        <w:rPr/>
      </w:pPr>
      <w:r>
        <w:rPr>
          <w:rFonts w:ascii="IRNazanin" w:hAnsi="IRNazanin" w:eastAsia="IRNazanin"/>
          <w:color w:val="111111"/>
          <w:sz w:val="28"/>
          <w:sz w:val="28"/>
          <w:szCs w:val="28"/>
          <w:rtl w:val="true"/>
          <w:lang w:bidi="fa-IR"/>
        </w:rPr>
        <w:t>خداي تعالي براي اينكه از آن سرگرداني نجاتش بخشد، او را براي صد سال بميراند و مجدداً زنده اش كرد</w:t>
      </w:r>
      <w:r>
        <w:rPr>
          <w:rFonts w:eastAsia="IRNazanin" w:cs="IRNazanin"/>
          <w:color w:val="111111"/>
          <w:sz w:val="28"/>
          <w:szCs w:val="28"/>
          <w:rtl w:val="true"/>
          <w:lang w:bidi="fa-IR"/>
        </w:rPr>
        <w:t>.</w:t>
      </w:r>
    </w:p>
    <w:p>
      <w:pPr>
        <w:pStyle w:val="Heading4"/>
        <w:numPr>
          <w:ilvl w:val="3"/>
          <w:numId w:val="1"/>
        </w:numPr>
        <w:rPr/>
      </w:pPr>
      <w:bookmarkStart w:id="685" w:name="__RefHeading___Toc2001164_3224264995"/>
      <w:bookmarkStart w:id="686" w:name="_Toc259"/>
      <w:bookmarkEnd w:id="685"/>
      <w:r>
        <w:rPr>
          <w:rtl w:val="true"/>
        </w:rPr>
        <w:t>دولت حق چگونه ظاهر مي شود؟</w:t>
      </w:r>
      <w:bookmarkEnd w:id="686"/>
    </w:p>
    <w:p>
      <w:pPr>
        <w:pStyle w:val="BookText"/>
        <w:rPr/>
      </w:pPr>
      <w:r>
        <w:rPr>
          <w:rFonts w:ascii="IRNazanin" w:hAnsi="IRNazanin" w:eastAsia="IRNazanin"/>
          <w:color w:val="111111"/>
          <w:sz w:val="28"/>
          <w:sz w:val="28"/>
          <w:szCs w:val="28"/>
          <w:rtl w:val="true"/>
          <w:lang w:bidi="fa-IR"/>
        </w:rPr>
        <w:t xml:space="preserve">از آنجائي كه اين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حق ظاهر شدني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اصحاب كهف قوت گرفت، و از زوال غلبة باطل مأيوس شدند، خداوند متعال سالهاي متمادي به خوابشان برد و آنگاه بيدارشان كرد تا از يكديگر بپرسند كه چقدر خوابيده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ديگري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پيرامون خود نگريسته و ببينند اوضاع و احوال دنيا طور ديگري شده و اندك اندك بفهمند كه صدها سال است كه به خواب رفته اند، و اين چند صدسال كه به نظر ديگران چند صد سال بوده به نظر ايشان يك روز و يا پاره اي از يك روز مي آيد، و از همي جا كه طول عمر دنيا، و با قليل بودن آن، چنان نيست كه بتواند حقي را بميراند يا باطلي را زنده كند، و اين خداي سبحان است كه زميني ها را زينت زمين كرده، و دلهاي آدميان را مجذوب آنها ساخته و قرن ها و روزگارها جريان داده تا آنان را بيازمايد كه كدام نيكوكارترند، و دنيا جز اين ستمي ندارد كه طالبان خود را با زيور و زر بفريبد، و آنها كه پيرو هوي و هوسند، و دل به زندگي زميني داده اند، گول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حقيقــتي است كه لايزال براي انسانها، هروقت كه به عمر رفتة خود نظر بيفكنند روشن مي شود، و مي فهمند آن هفتاد سالي كه پشت سر گذاشته و آن حوادث شيرين و تلخي را كه ديده، گوئي يك رؤيا بوده كه در خواب و چرت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مي كند كه گويا همين ديروز بوده كه درست زبان باز نكرده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كه هست، مستي هوي و هوس و سرگرمي و بازي با امور مادي دنيوي</w:t>
      </w:r>
      <w:bookmarkStart w:id="687" w:name="pg12826_110427"/>
    </w:p>
    <w:p>
      <w:pPr>
        <w:pStyle w:val="BookText"/>
        <w:rPr/>
      </w:pPr>
      <w:bookmarkEnd w:id="687"/>
      <w:r>
        <w:rPr>
          <w:rFonts w:ascii="IRNazanin" w:hAnsi="IRNazanin" w:eastAsia="IRNazanin"/>
          <w:color w:val="111111"/>
          <w:sz w:val="28"/>
          <w:sz w:val="28"/>
          <w:szCs w:val="28"/>
          <w:rtl w:val="true"/>
          <w:lang w:bidi="fa-IR"/>
        </w:rPr>
        <w:t>نمي گذارد آنان متوجه حق گردند، و پس از تشخيص حق آن را پيروي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براي خدا روزي است كه در آن روز اين شواغل ديگر آدمي را به خود سرگرم نمي كند، و اين دنيا و زرق و برق آن آدمي را از ديدن حق بازنمي دارد، و آن روز مرگ است، همچنانكه علي عليه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 خوابند تا بميرند،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مردند بيدار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ديگري نيز هست كه خداوند سبحان در آن روز بساط دنيا و زندگي اش را بر مي چيند و با فرمان قضاءش بشر را به سوي انقراض سوق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معلوم مي شود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بيدار شدن آنان قرار گرفته است</w:t>
      </w:r>
      <w:r>
        <w:rPr>
          <w:rFonts w:eastAsia="IRNazanin" w:cs="IRNazanin"/>
          <w:color w:val="111111"/>
          <w:sz w:val="28"/>
          <w:szCs w:val="28"/>
          <w:rtl w:val="true"/>
          <w:lang w:bidi="fa-IR"/>
        </w:rPr>
        <w:t>!</w:t>
      </w:r>
    </w:p>
    <w:p>
      <w:pPr>
        <w:pStyle w:val="Heading4"/>
        <w:numPr>
          <w:ilvl w:val="3"/>
          <w:numId w:val="1"/>
        </w:numPr>
        <w:rPr/>
      </w:pPr>
      <w:bookmarkStart w:id="688" w:name="__RefHeading___Toc2001166_3224264995"/>
      <w:bookmarkStart w:id="689" w:name="_Toc260"/>
      <w:bookmarkEnd w:id="688"/>
      <w:r>
        <w:rPr>
          <w:rtl w:val="true"/>
        </w:rPr>
        <w:t>اولين سؤال</w:t>
      </w:r>
      <w:r>
        <w:rPr>
          <w:rtl w:val="true"/>
        </w:rPr>
        <w:t xml:space="preserve">: </w:t>
      </w:r>
      <w:r>
        <w:rPr>
          <w:rtl w:val="true"/>
        </w:rPr>
        <w:t>چقدر خوابيده ايم؟</w:t>
      </w:r>
      <w:bookmarkEnd w:id="689"/>
    </w:p>
    <w:p>
      <w:pPr>
        <w:pStyle w:val="BookText"/>
        <w:rPr/>
      </w:pPr>
      <w:r>
        <w:rPr>
          <w:rFonts w:ascii="IRNazanin" w:hAnsi="IRNazanin" w:eastAsia="IRNazanin"/>
          <w:color w:val="111111"/>
          <w:sz w:val="28"/>
          <w:sz w:val="28"/>
          <w:szCs w:val="28"/>
          <w:rtl w:val="true"/>
          <w:lang w:bidi="fa-IR"/>
        </w:rPr>
        <w:t>قرآن مجيد لحظة بيدار شدن اصحاب كهف را چنين نعريف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خوابيده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نشان مي دهد كه يك نفر از ايشان بوده كه از ديگران از مدت اقامت در غار پرسيده كه چقدر خوابيده ايم؟ و از آن بر مي آيد كه گويا سائل خودش احساس طولاني بودن مدت خواب را كرده بود، چون آن كسالتي كه معمولاً بعد از خواب هاي طولاني براي آدم دست مي دهد در خود ديده، و لذا حد اقل به شك افتاده و پرسيده كه – چقدر خوابيده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مردد شدند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يا قسمتي از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اين ترديدي كه در جواب از خود قائل شدند، بدين جهت بود كه ديده اند جاي آفتاب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صبح به خواب رفته بودند، وقتي بيدار شده اند ديده اند كه آفتاب در وسط آسمان و يا اواخر آن است، و آن گاه شك كرده اند در اينكه در اين بين شبي را هم در خواب گذرانده اند يانه؟ تا در نتيجه خوابشان يك روز طول كشيده باشد، ويا چنين نبوده است؟ و در نتيجه پاره اي از روز را درخواب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جواب خود را با ترديد دادند كه يا يك روز درخواب بوده ايم و يا پاره اي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جوابي كه دادند يك جواب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bookmarkStart w:id="690" w:name="pg12826_110428"/>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بهتر مي داند كه چقدر خوابيده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گويندگان جملة فوق در مقام معرفت و خداشناسي از گويندگان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قسمتي از روز را خوابيده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آنها از گفتن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اظهار ادب نبوده است، بلكه آنها به يكي از معارف توحيد آشنائي داشته اند و گرنه ممكن بود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ما بهتر مي داند كه چقدر خوابيده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دسته آن عده اي نمي بودند كه خداي تعالي درباره 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مبعوث كرديم تا بدانيم كدام طايفه بهتر تشخيص مي دهند كه چقدر خوابيده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صرف اظهار ادب ملازم با بهتر تشخيص دادن نيست، و اظهار ادب كردن غير تشخيص دادن و گفتن است</w:t>
      </w:r>
      <w:r>
        <w:rPr>
          <w:rFonts w:eastAsia="IRNazanin" w:cs="IRNazanin"/>
          <w:color w:val="111111"/>
          <w:sz w:val="28"/>
          <w:szCs w:val="28"/>
          <w:rtl w:val="true"/>
          <w:lang w:bidi="fa-IR"/>
        </w:rPr>
        <w:t>.</w:t>
      </w:r>
    </w:p>
    <w:p>
      <w:pPr>
        <w:pStyle w:val="Heading4"/>
        <w:numPr>
          <w:ilvl w:val="3"/>
          <w:numId w:val="1"/>
        </w:numPr>
        <w:rPr/>
      </w:pPr>
      <w:bookmarkStart w:id="691" w:name="__RefHeading___Toc2001168_3224264995"/>
      <w:bookmarkStart w:id="692" w:name="_Toc261"/>
      <w:bookmarkEnd w:id="691"/>
      <w:r>
        <w:rPr>
          <w:rtl w:val="true"/>
        </w:rPr>
        <w:t>تعداد نفرات اصحاب كهف</w:t>
      </w:r>
      <w:bookmarkEnd w:id="692"/>
    </w:p>
    <w:p>
      <w:pPr>
        <w:pStyle w:val="BookText"/>
        <w:rPr/>
      </w:pPr>
      <w:r>
        <w:rPr>
          <w:rFonts w:ascii="IRNazanin" w:hAnsi="IRNazanin" w:eastAsia="IRNazanin"/>
          <w:color w:val="111111"/>
          <w:sz w:val="28"/>
          <w:sz w:val="28"/>
          <w:szCs w:val="28"/>
          <w:rtl w:val="true"/>
          <w:lang w:bidi="fa-IR"/>
        </w:rPr>
        <w:t xml:space="preserve">از گفتگوئي كه قرآن از اصحاب كهف بعد از بيدار شدن نقل مي كند، استفاده مي شود كه اصحاب كهف هفت نفر يا بيشتر بوده اند، نه كمتر، زيرا در حكايت گفتگوي ايشان يكجا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دو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كمترين عدد جمع در عربي سه است، در نتيجه عددشان از هفت كمتر نبوده است، و حداقل در گفتگوي فوق سه نفر سؤال كرده اند و سه نفر جواب داده اند، و يك نفر هم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صاحب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Style w:val="FootnoteAnchor"/>
          <w:rtl w:val="true"/>
        </w:rPr>
        <w:footnoteReference w:id="102"/>
      </w:r>
    </w:p>
    <w:p>
      <w:pPr>
        <w:pStyle w:val="Heading4"/>
        <w:numPr>
          <w:ilvl w:val="3"/>
          <w:numId w:val="1"/>
        </w:numPr>
        <w:rPr/>
      </w:pPr>
      <w:bookmarkStart w:id="693" w:name="__RefHeading___Toc2001170_3224264995"/>
      <w:bookmarkStart w:id="694" w:name="_Toc262"/>
      <w:bookmarkEnd w:id="693"/>
      <w:r>
        <w:rPr>
          <w:rtl w:val="true"/>
        </w:rPr>
        <w:t>اولين اقدام بعد از بيداري</w:t>
      </w:r>
      <w:bookmarkEnd w:id="694"/>
    </w:p>
    <w:p>
      <w:pPr>
        <w:pStyle w:val="BookText"/>
        <w:rPr/>
      </w:pPr>
      <w:r>
        <w:rPr>
          <w:rFonts w:ascii="IRNazanin" w:hAnsi="IRNazanin" w:eastAsia="IRNazanin"/>
          <w:color w:val="111111"/>
          <w:sz w:val="28"/>
          <w:sz w:val="28"/>
          <w:szCs w:val="28"/>
          <w:rtl w:val="true"/>
          <w:lang w:bidi="fa-IR"/>
        </w:rPr>
        <w:t>آية فوق ادامة گفتگوي بين اصحاب كهف است كه بالاخره پيشنهاد مي شود كه يك نفر را به شهر بفرستند تا طعامي برايشان بخرد و غذائي تهيه كند و تأكيد كردند كه سعي كند از اهل شهر از كسي كه طعام بهتر و پاكيزه تر دارد بخرد و بياورد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شخصي كه فرستاده مي شود، بايد در رفتار و معامله كردن با اهل شهر بسيار دقت كند تا هيچگونه خصومتي يا نزاعي واقع نشود، كه نتيجه اش اين شود كه مردم از راز ما و حال ما سر در آورند، و آن وقت بريزند به سرما و بر آنچه كه مي خواهند ظفر مي يابند</w:t>
      </w:r>
      <w:r>
        <w:rPr>
          <w:rFonts w:eastAsia="IRNazanin" w:cs="IRNazanin"/>
          <w:color w:val="111111"/>
          <w:sz w:val="28"/>
          <w:szCs w:val="28"/>
          <w:rtl w:val="true"/>
          <w:lang w:bidi="fa-IR"/>
        </w:rPr>
        <w:t>.</w:t>
      </w:r>
      <w:bookmarkStart w:id="695" w:name="pg12826_110429"/>
    </w:p>
    <w:p>
      <w:pPr>
        <w:pStyle w:val="BookText"/>
        <w:rPr/>
      </w:pPr>
      <w:bookmarkEnd w:id="695"/>
      <w:r>
        <w:rPr>
          <w:rFonts w:ascii="IRNazanin" w:hAnsi="IRNazanin" w:eastAsia="IRNazanin"/>
          <w:color w:val="111111"/>
          <w:sz w:val="28"/>
          <w:sz w:val="28"/>
          <w:szCs w:val="28"/>
          <w:rtl w:val="true"/>
          <w:lang w:bidi="fa-IR"/>
        </w:rPr>
        <w:t>چون اصحاب كهف قبلاً مردماني نيرومند و متنفذ بودند و الان فراري هستند و خود را پنهان كرده اند، لذا سفارش مي كنند كه چون ما مردمي سرشناس هستيم سعي كن كسي از مخفيگاه ما خبردار نشود و گرنــه مي ريزند و ما را سنگسار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كشتن با سنگ است، كه بدترين كشتن هاست، زيرا علاوه بر كشتن منفوريت و مطروديت كشته را هم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اينكه خصوص رجم را از ميان همة اقسام قتل اختيار نمود، خود مشعر بر اين است كه اهل شهر عموماً با اصحاب كهف دشمني داشتند، زيرا اينان از دين آنان بيرون آمده اند با حرص عجيبي مي خواهند با ريختن خون ايشان دين خود را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دستشان به ايشان برسد بي درنگ خونشان را مي ريزند، و چون همه افراد مي خواهند در اين كار شركت جويند، لاجرم جز با سنگسار كردن اين غرض ميسر نمي شود</w:t>
      </w:r>
      <w:r>
        <w:rPr>
          <w:rFonts w:eastAsia="IRNazanin" w:cs="IRNazanin"/>
          <w:color w:val="111111"/>
          <w:sz w:val="28"/>
          <w:szCs w:val="28"/>
          <w:rtl w:val="true"/>
          <w:lang w:bidi="fa-IR"/>
        </w:rPr>
        <w:t>.</w:t>
      </w:r>
    </w:p>
    <w:p>
      <w:pPr>
        <w:pStyle w:val="Heading4"/>
        <w:numPr>
          <w:ilvl w:val="3"/>
          <w:numId w:val="1"/>
        </w:numPr>
        <w:rPr/>
      </w:pPr>
      <w:bookmarkStart w:id="696" w:name="__RefHeading___Toc2001172_3224264995"/>
      <w:bookmarkStart w:id="697" w:name="_Toc263"/>
      <w:bookmarkEnd w:id="696"/>
      <w:r>
        <w:rPr>
          <w:rtl w:val="true"/>
        </w:rPr>
        <w:t>ترس از اعاده به كيش بت پرستي</w:t>
      </w:r>
      <w:bookmarkEnd w:id="697"/>
    </w:p>
    <w:p>
      <w:pPr>
        <w:pStyle w:val="BookText"/>
        <w:rPr/>
      </w:pPr>
      <w:r>
        <w:rPr>
          <w:rFonts w:ascii="IRNazanin" w:hAnsi="IRNazanin" w:eastAsia="IRNazanin"/>
          <w:color w:val="111111"/>
          <w:sz w:val="28"/>
          <w:sz w:val="28"/>
          <w:szCs w:val="28"/>
          <w:rtl w:val="true"/>
          <w:lang w:bidi="fa-IR"/>
        </w:rPr>
        <w:t>گوينده بعد از آنكه از سنگسار شدن به وسيلة كفار سخن گفت، اضافه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ويا مجدداً شما را به كيش خود برمي گردانند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برداشتي كه اصحاب كهف كردند طوري نبوده كه مردم دست از سر آنان بردارند و يا به صرف ادعاي اينكه گويند ما از دين توحيد دست برداشته ايم از ايشان بپذيرند و جرمشان را ببخشند، بلكه به خاطر اينكه جرمشان تظاهر به دين توحيد و خروج از كيش بت پرستي بود، و علناً بت پرستي را موهوم و افتراء بر خدا معرفي مي كردند، عادتاً نبايد به صرف اعتراف به بت پرستي قناعت كنند، بلكه بايد آنقدر تعقيبشان كنند و رفتارشان را زير نظر بگيرند تا نسبت به صدق دعوي شان اطمينان پيدا كنند و قهراً يك بت پرست شده و آداب آنها را انجام دهند، و از انجام مراسم و شرايع دين الهي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اصحاب كهف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ديگر هرگز رستگار نخواهيد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كاملاً مشخص مي گردد كه به چه دليل اينهمه پافشاري در احتياط از مقابله با مردم داشتند، چون اين برگشت به شهر براي خريد غذا احتمال داشت آنها را لو دهد، و دانسته و فهميده خود را در معرض كفر قرار دهند، كه اين از نظر خداي تعالي بخشودني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خود را به مردم عرضه مي كردند، و يا آنها را به نحوي به مخفي گاه خود راهنمائي مي كردند خود را به اختيار گرفتار كفر و شرك مي كردند، و عذرشان موجه نمي شد، و خداوند آنها را نمي بخشيد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8" w:name="__RefHeading___Toc2001174_3224264995"/>
      <w:bookmarkStart w:id="699" w:name="_Toc264"/>
      <w:bookmarkEnd w:id="698"/>
      <w:r>
        <w:rPr>
          <w:rtl w:val="true"/>
        </w:rPr>
        <w:t>تحليلي از شخصيت معنوي اصحاب كهف</w:t>
      </w:r>
      <w:bookmarkStart w:id="700" w:name="pg12826_110430"/>
      <w:bookmarkEnd w:id="699"/>
    </w:p>
    <w:p>
      <w:pPr>
        <w:pStyle w:val="BookText"/>
        <w:rPr/>
      </w:pPr>
      <w:bookmarkEnd w:id="700"/>
      <w:r>
        <w:rPr>
          <w:rFonts w:ascii="IRNazanin" w:hAnsi="IRNazanin" w:eastAsia="IRNazanin"/>
          <w:color w:val="111111"/>
          <w:sz w:val="28"/>
          <w:sz w:val="28"/>
          <w:szCs w:val="28"/>
          <w:rtl w:val="true"/>
          <w:lang w:bidi="fa-IR"/>
        </w:rPr>
        <w:t>سياق محاوره اي كه قرآن مجيد از اصحاب كهف حكايت كرده، سياق عجيبي است، كه بر كمال محبت آنها نسبت به يكديگر در راه خدا، و برادري شان در دين، و برابري شان در بين خود، و خيرخواهي و شفقت شان نسبت به هم، اشعار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اشارة آن عده از اصحاب بر اين حقيقت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اعلم است بر مدت خواب 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برموقفي از توحيد اشاره مي كند كه نسبت به صاحبان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خوابيديم يكروز يا پاره اي از روز</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رفيع تر و كامل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برادري و برابري شان از اينجا فهميده مي شود كه يكي از ايشان وقتي مي خواهد پيشنهاد دهد كه كسي را بفرستيم به شهر، به يكي از رفقايش نمي گويد، تو برخيز 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بفرستيد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نگفت كه فلان شخص بخصوص را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صحبت از پول كرد نگفت پولمان را، يا از پولمان به او بدهيد برود، بلكه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پولتان را بدهيد به يكنفرتان،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ورق پول را به همه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همة اين ها مراتب اخوت و برابري و ادب آنان را مي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مراتب خيرخواهي آنان نسبت به يكديگر را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چه كسي غــذاي پاكيزه تــر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رساند 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بر شما دست يابي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و مهرباني آنان را نسبــت به يكــديگر مي رساند، كه چقدر نسبت به نفوسي كه داراي ايمان بودند، و براي آن نفوس ارزش قائل بودند</w:t>
      </w:r>
      <w:r>
        <w:rPr>
          <w:rFonts w:eastAsia="IRNazanin" w:cs="IRNazanin"/>
          <w:color w:val="111111"/>
          <w:sz w:val="28"/>
          <w:szCs w:val="28"/>
          <w:rtl w:val="true"/>
          <w:lang w:bidi="fa-IR"/>
        </w:rPr>
        <w:t>.</w:t>
      </w:r>
    </w:p>
    <w:p>
      <w:pPr>
        <w:pStyle w:val="Heading4"/>
        <w:numPr>
          <w:ilvl w:val="3"/>
          <w:numId w:val="1"/>
        </w:numPr>
        <w:rPr/>
      </w:pPr>
      <w:bookmarkStart w:id="701" w:name="__RefHeading___Toc2001176_3224264995"/>
      <w:bookmarkStart w:id="702" w:name="_Toc265"/>
      <w:bookmarkEnd w:id="701"/>
      <w:r>
        <w:rPr>
          <w:rtl w:val="true"/>
        </w:rPr>
        <w:t>چگونه راز اصحاب كهف با پول عتيقه فاش شد؟</w:t>
      </w:r>
      <w:bookmarkEnd w:id="702"/>
    </w:p>
    <w:p>
      <w:pPr>
        <w:pStyle w:val="BookText"/>
        <w:rPr/>
      </w:pPr>
      <w:r>
        <w:rPr>
          <w:rFonts w:ascii="IRNazanin" w:hAnsi="IRNazanin" w:eastAsia="IRNazanin"/>
          <w:color w:val="111111"/>
          <w:sz w:val="28"/>
          <w:sz w:val="28"/>
          <w:szCs w:val="28"/>
          <w:rtl w:val="true"/>
          <w:lang w:bidi="fa-IR"/>
        </w:rPr>
        <w:t xml:space="preserve">اشارة قرآن مجيد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شان را با اين پول به شهر بفرستيد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براي اين بوده كه ما بدانيم جهت بيرون افتادن راز آنها همان پول بوده است، چون وقتي فرستادة آنان پول را درآورد تا به فروشندة مواد غذائي بدهد، فروشنده ديد كه سكه اي است قديمي و مربوط به سيصد سال قبل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اين داستان غير از اين پول چيز ديگري باعث كشف اين راز معرفي نشده است</w:t>
      </w:r>
      <w:r>
        <w:rPr>
          <w:rFonts w:eastAsia="IRNazanin" w:cs="IRNazanin"/>
          <w:color w:val="111111"/>
          <w:sz w:val="28"/>
          <w:szCs w:val="28"/>
          <w:rtl w:val="true"/>
          <w:lang w:bidi="fa-IR"/>
        </w:rPr>
        <w:t>.</w:t>
      </w:r>
      <w:bookmarkStart w:id="703" w:name="pg12826_110431"/>
    </w:p>
    <w:p>
      <w:pPr>
        <w:pStyle w:val="BookText"/>
        <w:rPr/>
      </w:pPr>
      <w:bookmarkEnd w:id="703"/>
      <w:r>
        <w:rPr>
          <w:rFonts w:ascii="Amiri" w:hAnsi="Amiri" w:eastAsia="Amiri" w:cs="Amiri"/>
          <w:color w:val="111111"/>
          <w:sz w:val="28"/>
          <w:sz w:val="28"/>
          <w:szCs w:val="28"/>
          <w:rtl w:val="true"/>
          <w:lang w:bidi="ar-SA"/>
        </w:rPr>
        <w:t>قرآن مجيد در ادامة آيات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چنين ايشان را بر مخفي گاه آنان واقف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خودشان در جستجوي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كه وعدة خدا حق است، و در رستاخيز ترديدي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ميان خويش در كار آنان مناقشه مي كردند،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غار آنها بنائي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كارشان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كساني كه در مورد ايشان غلبه يافته بودند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غار آنها مسجدي خواهيم ساخت</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2001178_3224264995"/>
      <w:bookmarkStart w:id="705" w:name="_Toc266"/>
      <w:bookmarkEnd w:id="704"/>
      <w:r>
        <w:rPr>
          <w:rtl w:val="true"/>
        </w:rPr>
        <w:t>مرگ اصحاب كهف و بناي مسجد يادبود آنها</w:t>
      </w:r>
      <w:bookmarkEnd w:id="705"/>
    </w:p>
    <w:p>
      <w:pPr>
        <w:pStyle w:val="BookText"/>
        <w:rPr/>
      </w:pPr>
      <w:r>
        <w:rPr>
          <w:rFonts w:ascii="IRNazanin" w:hAnsi="IRNazanin" w:eastAsia="IRNazanin"/>
          <w:color w:val="111111"/>
          <w:sz w:val="28"/>
          <w:sz w:val="28"/>
          <w:szCs w:val="28"/>
          <w:rtl w:val="true"/>
          <w:lang w:bidi="fa-IR"/>
        </w:rPr>
        <w:t xml:space="preserve">بعد از آنكه فرستادة اصحاب كهف به شهر آمد و اوضاع و احوال شهر را دگرگون يافت و فهميد كه سه قرن از خواب رفتن آنها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نفهميد كه ديگر شرك و بت پرستي بر مردم مسلط نيست، و زمام به دست دين توحيد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چيزي نگذشت كه آوازة اين مرد در شهر پيچيد، و خبرش در همة جا منتشر شد، و مردم همه جمع شدند و به طرف غار هجوم و ازدحام آوردند، و دور اصحاب كهف را گرفتند، و حال و خبر مي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دلالت الهيه و حجت او به دست آمد، خداوند همه شان را قبض روح كرد، پس، بعد از بيدار شدن بيش از چند ساعت زنده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اينقدر زنده بودند تا شبهه هاي مردم درامر قيامت برطرف گردد، بعد از آن همه مردند،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بنائي بر غار آنان بسازيد، كه پروردگارشان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پروردگارشان اعلم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است به اينكه جمعيت وقتي آنان را در غار ديدند باز بين خود اختلاف كردند و اختلافشان هر چه بود بر سر امري مربوط به اصحاب كهف بود، زيرا كلام، كلام كسي است كه از علم يافتن به حال آنان و كشف حقيقت حال مأيوس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بعضي از ديدن آن صحنه شبهه شان نسبت به قيامت زايل گشته و آرامش خاطر يافتند، ولي بعض ديگر آنطور كه بايد و شايد قانع نشدند، لذا طرفين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حرف ما يا حرف شما هركدام كه باشد بهتر است ديواري بر آنان بكشيم كه مستور باشند، خدا به حال آنان آگاه 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2001180_3224264995"/>
      <w:bookmarkStart w:id="707" w:name="_Toc267"/>
      <w:bookmarkEnd w:id="706"/>
      <w:r>
        <w:rPr>
          <w:rtl w:val="true"/>
        </w:rPr>
        <w:t>برخورد متفاوت موحدين ومشركين درامراصحاب كهف</w:t>
      </w:r>
      <w:bookmarkEnd w:id="707"/>
    </w:p>
    <w:p>
      <w:pPr>
        <w:pStyle w:val="BookText"/>
        <w:rPr/>
      </w:pPr>
      <w:r>
        <w:rPr>
          <w:rFonts w:ascii="Amiri" w:hAnsi="Amiri" w:eastAsia="Amiri" w:cs="Amiri"/>
          <w:color w:val="111111"/>
          <w:sz w:val="28"/>
          <w:sz w:val="28"/>
          <w:szCs w:val="28"/>
          <w:rtl w:val="true"/>
          <w:lang w:bidi="ar-SA"/>
        </w:rPr>
        <w:t>خداوند تعالي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دربارة قيامت اختلاف نموده و سر و صدا راه انداخته بودند، كه ناگهان ايشان را از داستان اصحاب كهف مطلع ساختيم تا بدانند كه وعدة خدا حق است، و قيامت آمدني است، و شكي در آن نيست، ولكن مشركين با اينكه آيت الهي را ديدند، دست از انكار بر نداشتند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ديواري بر آنان بسازيد تا مردم با آنان ارتباط پيدا نكنند، چه از امر آنان چيزي براي ما كشف نشد، و يقين پيدا نكرديم، پروردگار آنان به حال آنان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موحدين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ايشان ظاهر شد و آيت آنان روشن گرديد، و ما به همين آيت اكتفاء كرده و ايمان مي آوريم و بر بالاي غار آنان مسجدي مي سازيم كه هم خداي سبحان در آن عبادت شود و هم تا آن مسجد هست نام اصحاب كهف هم زنده بماند، تا بدانند وعدة خدا حق است، يعني مسئلة قيامت و معاد حق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ارتباط موضوع خواب اصحاب كهف با موضوع قيامت</w:t>
      </w:r>
    </w:p>
    <w:p>
      <w:pPr>
        <w:pStyle w:val="BookText"/>
        <w:rPr/>
      </w:pPr>
      <w:r>
        <w:rPr>
          <w:rFonts w:ascii="IRNazanin" w:hAnsi="IRNazanin" w:eastAsia="IRNazanin"/>
          <w:color w:val="111111"/>
          <w:sz w:val="28"/>
          <w:sz w:val="28"/>
          <w:szCs w:val="28"/>
          <w:rtl w:val="true"/>
          <w:lang w:bidi="fa-IR"/>
        </w:rPr>
        <w:t>ارتباط خواب رفتن و بيدار شدن اصحاب كهف با مسئلة قيامت از اين جهت است كه اصحاب كهف در عالم خواب جانشان از بدنشان كنده شد، و در اين مدت طولاني مشاعرشان به كلي تعطيل گرديد، و حواسشان از كار افتاد، و آثار زندگي و قواي بدني همه از كار ايستادند، يعني بدنها ديگر نشو ونما پيدا نكرد و موي سر و رويشان و ناخن هايشان ديگر بلند نشد، و شكل و قيافه شان عوض نگرديد، و اگر جوان بودند پير نشدند، و اگر سالم بودند مريض نشدند، و ظاهر بدنها و لباسهايشان پوسيده نشد، و آن وقت پس از روزگاري بس دراز به يكباره به حال اولية كه داخل غار شده بودند، برگشتند، و اين خود به عينه نظير قيامت است، و هر دو در اينكه خارق العاده اند شريكند، و كسي كه آن را قبول داشته باشد، نمي تواند اين را قبول نكند، و هيچ دليلي بر نفي آن جز استبعاد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اتفاق در زماني رخ داده كه دو طايفه از انسانها باهم اختلاف داشته اند، يكي موحد بوده و اعتقاد داشته كه روح بعد از مفارقت از بدن دوباره در روز قيامت به بدنها باز</w:t>
      </w:r>
      <w:bookmarkStart w:id="708" w:name="pg12826_110433"/>
    </w:p>
    <w:p>
      <w:pPr>
        <w:pStyle w:val="BookText"/>
        <w:rPr/>
      </w:pPr>
      <w:bookmarkEnd w:id="708"/>
      <w:r>
        <w:rPr>
          <w:rFonts w:ascii="IRNazanin" w:hAnsi="IRNazanin" w:eastAsia="IRNazanin"/>
          <w:color w:val="111111"/>
          <w:sz w:val="28"/>
          <w:sz w:val="28"/>
          <w:szCs w:val="28"/>
          <w:rtl w:val="true"/>
          <w:lang w:bidi="fa-IR"/>
        </w:rPr>
        <w:t>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طايفة ديگر مشرك بودند و مي گفتند كه روح اصلاً مغاير بدن است و در هنگام مرگ از بدن جدا مي شود ولكن به بدن ديگري مي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عموم وثني هاست كه آدمي با مرگ دستخوش بطلان و نابودي نمي گردد بلكه به بدن ديگري ملحق مي شود، و اين همان 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چنين عصري حدوث حادثه اي جاي هيچ شك و ترديدي باقي نمي گذارد كه اين داستان آيتي است الهي كه منظور از آن از بين بردن شك و ترديد دلهاست در خصوص امر قيامت، و منظور آوردن آيتي است تا بفهمند كه آن آيت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و هيچ استبعادي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در نظر قوي مي آيد، كه اصحاب كهف بعد از چند ساعتي كه مردم از حال آنان واقف شدند، از دنيا رفته باشند، و منظور خداي تعالي همين بوده باشد، كه آيتي از خود نشان داده و دهان به دهان در بين بشر منتشر شود تا دربارة قيامت تعجب و استبعاد نكنند</w:t>
      </w:r>
      <w:r>
        <w:rPr>
          <w:rFonts w:eastAsia="IRNazanin" w:cs="IRNazanin"/>
          <w:color w:val="111111"/>
          <w:sz w:val="28"/>
          <w:szCs w:val="28"/>
          <w:rtl w:val="true"/>
          <w:lang w:bidi="fa-IR"/>
        </w:rPr>
        <w:t>!</w:t>
      </w:r>
    </w:p>
    <w:p>
      <w:pPr>
        <w:pStyle w:val="Heading4"/>
        <w:numPr>
          <w:ilvl w:val="3"/>
          <w:numId w:val="1"/>
        </w:numPr>
        <w:rPr/>
      </w:pPr>
      <w:bookmarkStart w:id="709" w:name="__RefHeading___Toc2001182_3224264995"/>
      <w:bookmarkStart w:id="710" w:name="_Toc268"/>
      <w:bookmarkEnd w:id="709"/>
      <w:r>
        <w:rPr>
          <w:rtl w:val="true"/>
        </w:rPr>
        <w:t>دليل ذكر موضوع مسجد يادبود</w:t>
      </w:r>
      <w:bookmarkEnd w:id="710"/>
    </w:p>
    <w:p>
      <w:pPr>
        <w:pStyle w:val="BookText"/>
        <w:rPr/>
      </w:pPr>
      <w:r>
        <w:rPr>
          <w:rFonts w:ascii="Amiri" w:hAnsi="Amiri" w:eastAsia="Amiri" w:cs="Amiri"/>
          <w:color w:val="111111"/>
          <w:sz w:val="28"/>
          <w:sz w:val="28"/>
          <w:szCs w:val="28"/>
          <w:rtl w:val="true"/>
          <w:lang w:bidi="ar-SA"/>
        </w:rPr>
        <w:t>قرآن كريم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بر امر اصحاب كهف غلبه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مسجدي بر اينجا بنا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مي شود كه گويندگان اين حرف موحدين بودند، زيرا مسجد در عرف قرآن محل عبادت و ذكر خدا و سجده براي اوست، و قرآن كريم بتكده و يا ساير معابد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است، و مسجد را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Style w:val="FootnoteAnchor"/>
          <w:rtl w:val="true"/>
        </w:rPr>
        <w:footnoteReference w:id="103"/>
      </w:r>
    </w:p>
    <w:p>
      <w:pPr>
        <w:pStyle w:val="Heading4"/>
        <w:numPr>
          <w:ilvl w:val="3"/>
          <w:numId w:val="1"/>
        </w:numPr>
        <w:rPr/>
      </w:pPr>
      <w:bookmarkStart w:id="711" w:name="__RefHeading___Toc2001184_3224264995"/>
      <w:bookmarkStart w:id="712" w:name="_Toc269"/>
      <w:bookmarkEnd w:id="711"/>
      <w:r>
        <w:rPr>
          <w:rtl w:val="true"/>
        </w:rPr>
        <w:t>تعداد واقعي اصحاب كهف</w:t>
      </w:r>
      <w:bookmarkEnd w:id="712"/>
    </w:p>
    <w:p>
      <w:pPr>
        <w:pStyle w:val="BookText"/>
        <w:rPr/>
      </w:pPr>
      <w:r>
        <w:rPr>
          <w:rFonts w:ascii="IRNazanin" w:hAnsi="IRNazanin" w:eastAsia="IRNazanin"/>
          <w:color w:val="111111"/>
          <w:sz w:val="28"/>
          <w:sz w:val="28"/>
          <w:szCs w:val="28"/>
          <w:rtl w:val="true"/>
          <w:lang w:bidi="fa-IR"/>
        </w:rPr>
        <w:t>خداي تعالي در اين آيه اختلاف مردم را در عدد اصحاب كهف، و اقوال ايشان را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آنچه كه قرآن شريف نقل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خدا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سه قول داشتندكه هر يك مترتب بر ديگري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اصحاب كهف سه نفر بودند و چهارمي سگشان بوده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پنج نفر بودند و ششمي سگشان بوده است،</w:t>
      </w:r>
    </w:p>
    <w:p>
      <w:pPr>
        <w:pStyle w:val="BookText"/>
        <w:rPr/>
      </w:pPr>
      <w:r>
        <w:rPr>
          <w:rFonts w:ascii="IRNazanin" w:hAnsi="IRNazanin" w:eastAsia="IRNazanin"/>
          <w:color w:val="111111"/>
          <w:sz w:val="28"/>
          <w:sz w:val="28"/>
          <w:szCs w:val="28"/>
          <w:rtl w:val="true"/>
          <w:lang w:bidi="fa-IR"/>
        </w:rPr>
        <w:t>قرآن كريم بعد از نقل اين قول فرموده – رجم به غيب مي كردند – و بدون علمي و اطلاعي تير به تاريكي مي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تير به تاريكي انداختن رد بر هر دو قول است، چه اگر مختص به قول دوم به تنهائي بود، حق كلام اين بود كه قول دومي را اول نقل مي كرد و آنگاه رد خود را هم به دنبالش مي آورد، و بعداً قول اول و بعد قول سوم را نقل مي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اينكه هفت نفر بوده اند و هشتمي سگشان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بعد از نقل اين قول چيزي كه اشاره به ناپسندي آن كند نياورده است، و اين خود خالي از اشعار بر صحت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نيز در محاورة اصحاب كهف تحليل كرديم كه با توجه به صيغه هاي جمع و مفرد به كار رفته در آيه حداقل عدد ايشان هفت نفر بوده است، نه كمتر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ادامة آيه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به تعداد آنها داناتر است و جز اندكي شمارة ايشان را ندانند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 دهد كه دربارة عدد اصحاب كهف صحيح ترين نظريه را اعلام بدارد، و آن اين است كه خدا به عدد آنها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دلالتي است بر اين كه بعضي از كساني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اين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تعداد آنها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اطلاعي از عدد آنان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چنين به نظر مي رسد كه آن عدة كمي كه قضيه را مي دانستند از اهل كتاب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قولي كه دربارة عدد اصحاب كهف ارائه شد در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 آيه اين است كه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پروردگار تو داناتر به عدد ايشان است، و اوست كه داستان ايشان را براي تو بيان كرده است، پس ديگر با اهل كتاب دربارة اين جوانان محاجه مكن مگر محاجه اي كه در آن اصرار نباشد، و يا محاجه اي كه حجت آنان را از بين ببرد، و از هيچ يك از آنان دربارة عدد اين جوانان نظريه مخواه، پروردگار تو برايت بس است</w:t>
      </w:r>
      <w:r>
        <w:rPr>
          <w:rFonts w:eastAsia="IRNazanin" w:cs="IRNazanin"/>
          <w:color w:val="111111"/>
          <w:sz w:val="28"/>
          <w:szCs w:val="28"/>
          <w:rtl w:val="true"/>
          <w:lang w:bidi="fa-IR"/>
        </w:rPr>
        <w:t>.</w:t>
      </w:r>
      <w:bookmarkStart w:id="713" w:name="pg12826_110435"/>
    </w:p>
    <w:p>
      <w:pPr>
        <w:pStyle w:val="BookText"/>
        <w:rPr/>
      </w:pPr>
      <w:bookmarkEnd w:id="713"/>
      <w:r>
        <w:rPr>
          <w:rStyle w:val="FootnoteAnchor"/>
          <w:rtl w:val="true"/>
        </w:rPr>
        <w:footnoteReference w:id="104"/>
      </w:r>
    </w:p>
    <w:p>
      <w:pPr>
        <w:pStyle w:val="Heading4"/>
        <w:numPr>
          <w:ilvl w:val="3"/>
          <w:numId w:val="1"/>
        </w:numPr>
        <w:rPr/>
      </w:pPr>
      <w:bookmarkStart w:id="714" w:name="__RefHeading___Toc2001186_3224264995"/>
      <w:bookmarkStart w:id="715" w:name="_Toc270"/>
      <w:bookmarkEnd w:id="714"/>
      <w:r>
        <w:rPr>
          <w:rtl w:val="true"/>
        </w:rPr>
        <w:t>تعداد سالهاي خواب اصحاب كهف</w:t>
      </w:r>
      <w:bookmarkEnd w:id="715"/>
    </w:p>
    <w:p>
      <w:pPr>
        <w:pStyle w:val="BookText"/>
        <w:rPr/>
      </w:pPr>
      <w:r>
        <w:rPr>
          <w:rFonts w:ascii="IRNazanin" w:hAnsi="IRNazanin" w:eastAsia="IRNazanin"/>
          <w:color w:val="111111"/>
          <w:sz w:val="28"/>
          <w:sz w:val="28"/>
          <w:szCs w:val="28"/>
          <w:rtl w:val="true"/>
          <w:lang w:bidi="fa-IR"/>
        </w:rPr>
        <w:t>اين آيه مدت اقامت اصحاب كهف در غار را بيان مي كند، كه در اين مدت همه در خواب بودند، چون طولاني بودن اين خواب مورد عنايت بوده، در اول آيات داستان نيز اشاره اي اجمالي به اين مدت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عَلي آذانِهِم في الكَهفِ سِنينَ عَدَداً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دنبال آية مورد بحث در آية بعدي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داناتر است كه چه مدت خوابيده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اضافه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آنچه بر تو وحي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حق از جانب پروردگارتان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جز در جملة مورد بحث عدد سالهاي مكث ايشان را بيان نكرده است، پس با اينكه در جملة مزبور عدد نامبرده را معلوم كرد، دوباره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داناتر است به مدت خواب آنها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خود اشاره به اين است كه عدد نامبرده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فوق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غارشان سيصد سال به سر بردند، و نه سال بر آن افزودند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اضافه كردن نه سال به سيصد سال چنين اشاره مي كند كه اصحاب كهف سيصد سال شمسي در غار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تفاوت سيصد سال شمسي با قمري تقريباً همين مقدار مي شود، و ديگر جا ندارد كه كسي شك كند در اينكه مراد به سنين در آية شريفه سالهاي قمري است، براي اينكه سال در عرف قرآن به قمري حساب مي شود، كه از ماههاي هلالي تركيب مي يابد و در شريعت اسلامي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گفتيم در داستان اصحاب كهف مردم اختلاف داشتند و قرآن كريم حق داستان را ادا كرد و آنچه حقيقت داشت بيان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اَعلَمُ بِمالَبِثوُا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 بهتر مي داند مدت خواب آنها را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اوراست غيب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بينا و شنواست</w:t>
      </w:r>
      <w:r>
        <w:rPr>
          <w:rFonts w:eastAsia="IRNazanin" w:cs="IRNazanin"/>
          <w:color w:val="111111"/>
          <w:sz w:val="28"/>
          <w:szCs w:val="28"/>
          <w:rtl w:val="true"/>
          <w:lang w:bidi="fa-IR"/>
        </w:rPr>
        <w:t>!</w:t>
      </w:r>
      <w:bookmarkStart w:id="716" w:name="pg12826_110436"/>
    </w:p>
    <w:p>
      <w:pPr>
        <w:pStyle w:val="BookText"/>
        <w:rPr/>
      </w:pPr>
      <w:bookmarkEnd w:id="716"/>
      <w:r>
        <w:rPr>
          <w:rFonts w:ascii="Amiri" w:hAnsi="Amiri" w:eastAsia="Amiri" w:cs="Amiri"/>
          <w:color w:val="111111"/>
          <w:sz w:val="28"/>
          <w:sz w:val="28"/>
          <w:szCs w:val="28"/>
          <w:rtl w:val="true"/>
          <w:lang w:bidi="ar-SA"/>
        </w:rPr>
        <w:t>جز او ولييّ براي ايشان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احدي را در حكم خود شريك نمي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چگونه خداي تعالي داناتر به لبث و طول خواب آنان نباشد، با اينكه او به تنهائي وليّ ايشان است، و مباشر حكم جاري در ايشان و احكام جاري بر ايشان است؟</w:t>
      </w:r>
    </w:p>
    <w:p>
      <w:pPr>
        <w:pStyle w:val="BookText"/>
        <w:rPr/>
      </w:pPr>
      <w:r>
        <w:rPr>
          <w:rFonts w:ascii="IRNazanin" w:hAnsi="IRNazanin" w:eastAsia="IRNazanin"/>
          <w:color w:val="111111"/>
          <w:sz w:val="28"/>
          <w:sz w:val="28"/>
          <w:szCs w:val="28"/>
          <w:rtl w:val="true"/>
          <w:lang w:bidi="fa-IR"/>
        </w:rPr>
        <w:t xml:space="preserve">پس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مدتي كه آنها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 اين است كه مدتي را كه در آية قبلي براي مدت خواب اصحاب كهف بيان نموده، نزد مردم مسلم نبوده است،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با ايشان احتجاج كند و در احتجاج خود به علم خدا تمسك جسته و بفهماند كه خدا از ما مردم بهتر مي داند</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4"/>
        <w:numPr>
          <w:ilvl w:val="3"/>
          <w:numId w:val="1"/>
        </w:numPr>
        <w:rPr/>
      </w:pPr>
      <w:bookmarkStart w:id="717" w:name="__RefHeading___Toc2001188_3224264995"/>
      <w:bookmarkStart w:id="718" w:name="_Toc271"/>
      <w:bookmarkEnd w:id="717"/>
      <w:r>
        <w:rPr>
          <w:rtl w:val="true"/>
        </w:rPr>
        <w:t>داستان اصحاب كهف در آثار غيراسلامي</w:t>
      </w:r>
      <w:bookmarkEnd w:id="718"/>
    </w:p>
    <w:p>
      <w:pPr>
        <w:pStyle w:val="BookText"/>
        <w:rPr/>
      </w:pPr>
      <w:r>
        <w:rPr>
          <w:rFonts w:ascii="IRNazanin" w:hAnsi="IRNazanin" w:eastAsia="IRNazanin"/>
          <w:color w:val="111111"/>
          <w:sz w:val="28"/>
          <w:sz w:val="28"/>
          <w:szCs w:val="28"/>
          <w:rtl w:val="true"/>
          <w:lang w:bidi="fa-IR"/>
        </w:rPr>
        <w:t>بيشتر روايات و سندهاي تاريخي برآنند كه قصة اصحاب كهف در دوران فترت مابين حضرت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به دليل اينكه اگر قبل از عهد مسيح بود قطعاً در انجيل مي آمد، و اگر قبل از دوران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تورات مي آمد، و حال آنكه مي بينيم يهود آن را معتبر نمي دانند، هرچند عده اي از روايات دارند كه قريش آن را از يهود تلقي كرده و گرفته اند، ولكن مي دانيم يهود آن را از نصاري گرفته اند، چون نصاري به آن اهتمام زيادي داشتند، و آنچه كه از نصاري حكايت شده قريب به مضمون روايتي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كرده است، و چيزي كه هست روايت نصاري در مواردي با روايت مسلمين 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مصادر سرياني داستان مي گويد كه عدد اصحاب كهف هشت نفر بودند، و حال آنكه روايات مسلمين و مصادر يوناني و غربي داستان آنان را هفت نفر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داستان اصحاب كهف در روايات مسيحيان از سگ ايشان هيچ اسمي نبرده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اينكه مدت خواب اصحاب كهف را در غار دويست سال يا كمتر دانسته، و حال آنكه اكثر علماي اسلام آن را سيصد و نه سال يعني همان رقم كه از ظاهر قرآن شريف برمي آيد، دانسته اند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علت اين اختلاف، و محدود كردن مدت خواب آنان به دويست سال اين است</w:t>
      </w:r>
      <w:bookmarkStart w:id="719" w:name="pg12826_110437"/>
    </w:p>
    <w:p>
      <w:pPr>
        <w:pStyle w:val="BookText"/>
        <w:rPr/>
      </w:pPr>
      <w:bookmarkEnd w:id="719"/>
      <w:r>
        <w:rPr>
          <w:rFonts w:ascii="IRNazanin" w:hAnsi="IRNazanin" w:eastAsia="IRNazanin"/>
          <w:color w:val="111111"/>
          <w:sz w:val="28"/>
          <w:sz w:val="28"/>
          <w:szCs w:val="28"/>
          <w:rtl w:val="true"/>
          <w:lang w:bidi="fa-IR"/>
        </w:rPr>
        <w:t xml:space="preserve">كه گفتند طاغيه يعني آن پادشاه جبار كه اين عده را مجبور به بت پرستي مي كرده، و اينان از شر او فرار كرده اند،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حدود سالهاي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مي زيسته است، و اين را هم مي دانيم كه اصحاب كهف به طوري كه گفته اند،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شده اند، پس براي مدت خواب در غار بيش از دويست سال يا كمتر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كسي كه از مورخين مسيحي اين مطالب را ذكر كرده، به طوريكه گفته اند، جيمز ساروغي سرياني بوده كه متولد در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و متوفاي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بوده است، و ديگران همه تاريخ خود را از او گرفته اند</w:t>
      </w:r>
      <w:r>
        <w:rPr>
          <w:rFonts w:eastAsia="IRNazanin" w:cs="IRNazanin"/>
          <w:color w:val="111111"/>
          <w:sz w:val="28"/>
          <w:szCs w:val="28"/>
          <w:rtl w:val="true"/>
          <w:lang w:bidi="fa-IR"/>
        </w:rPr>
        <w:t>.</w:t>
      </w:r>
    </w:p>
    <w:p>
      <w:pPr>
        <w:pStyle w:val="BookText"/>
        <w:rPr/>
      </w:pPr>
      <w:r>
        <w:rPr>
          <w:rStyle w:val="FootnoteAnchor"/>
          <w:rtl w:val="true"/>
        </w:rPr>
        <w:footnoteReference w:id="106"/>
      </w:r>
    </w:p>
    <w:p>
      <w:pPr>
        <w:pStyle w:val="Heading4"/>
        <w:numPr>
          <w:ilvl w:val="3"/>
          <w:numId w:val="1"/>
        </w:numPr>
        <w:rPr/>
      </w:pPr>
      <w:bookmarkStart w:id="720" w:name="__RefHeading___Toc2001190_3224264995"/>
      <w:bookmarkStart w:id="721" w:name="_Toc272"/>
      <w:bookmarkEnd w:id="720"/>
      <w:r>
        <w:rPr>
          <w:rtl w:val="true"/>
        </w:rPr>
        <w:t>غاراصحاب كهف كجاست؟</w:t>
      </w:r>
      <w:bookmarkEnd w:id="721"/>
    </w:p>
    <w:p>
      <w:pPr>
        <w:pStyle w:val="BookText"/>
        <w:rPr/>
      </w:pPr>
      <w:r>
        <w:rPr>
          <w:rFonts w:ascii="IRNazanin" w:hAnsi="IRNazanin" w:eastAsia="IRNazanin"/>
          <w:color w:val="111111"/>
          <w:sz w:val="28"/>
          <w:sz w:val="28"/>
          <w:szCs w:val="28"/>
          <w:rtl w:val="true"/>
          <w:lang w:bidi="fa-IR"/>
        </w:rPr>
        <w:t>در نواحي مختلف زمين به عده اي از غارها برخورد شده كه در ديوارهاي آن تمثال هاي چهارنفري و پنج نفري و هفت نفري كه تمثال سگي هم همراه با ايشان است،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بعضي از آن غارها تمثال قرباني هم جلوي آن تمثالهاست كه مي خواهند قرباني 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وقتي اين تصويرها را آن هم در غاري مشاهده مي كند فوراً به ياد اصحاب كهـــف مي افتـــد، و چنين به نظر مي رسد كه اين نقشه ها و تمثال ها اشاره به قصة آنان دارد و آن را كشيده اند، تا رهبانان و آنها كه خود را جهت عبادت متجرد كرده اند و در اين غار براي عبادت منزل مي كنند با ديدن آن به ياد اصحاب كهف بيفتند، پس صرف يادگاري است كه در اين غارها كشيده شده، نه اينكه علامت باشد براي اينكه اينجا غار اصحاب كهف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اصحاب كهف كه اين مردان در آنجا پناهنده شدند و در آنجا از نظرها غايب گشتند، مورد اختلاف شديد است كه چند جا را ادعا كرده اند</w:t>
      </w:r>
      <w:r>
        <w:rPr>
          <w:rFonts w:eastAsia="IRNazanin" w:cs="IRNazanin"/>
          <w:color w:val="111111"/>
          <w:sz w:val="28"/>
          <w:szCs w:val="28"/>
          <w:rtl w:val="true"/>
          <w:lang w:bidi="fa-IR"/>
        </w:rPr>
        <w:t>:</w:t>
      </w:r>
    </w:p>
    <w:p>
      <w:pPr>
        <w:pStyle w:val="Heading4"/>
        <w:numPr>
          <w:ilvl w:val="3"/>
          <w:numId w:val="1"/>
        </w:numPr>
        <w:rPr/>
      </w:pPr>
      <w:bookmarkStart w:id="722" w:name="__RefHeading___Toc2001192_3224264995"/>
      <w:bookmarkStart w:id="723" w:name="_Toc273"/>
      <w:bookmarkEnd w:id="722"/>
      <w:r>
        <w:rPr>
          <w:rtl w:val="true"/>
        </w:rPr>
        <w:t>غار اِفِسوُس</w:t>
      </w:r>
      <w:bookmarkEnd w:id="7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اين غارها كه ادعا شده غار اصحاب كهف است،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دارد كه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كه شهر مخروبه اي است در تركيه كه در هفتاد و سه كيلومتري شهر ازمير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غار در يك كيلومتري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قريه اي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اياصولوك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دامنة كوهي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ينايرداغ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غار غار وسيعي است كه در آن – به طوري كه گويند – صدها قبر كه با آجر ساخته شده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غار هم در سينة كوه و رو به جهت شمال شرقي است، و هيچ اثري از مسجد، يا صومعه و كليسا و خلاصه هيچ معبد ديگري بر بالاي آن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در نزد مسيحيان از هر جاي ديگر معروف تر است، و نامش در بسياري از روايات مسلمين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غار عليرغم شهرت مهمي كه دارد، به هيچ وجه با آن مشخصاتي كه در قرآن كريم راجع به غار اصحاب كهف آمده است، تطبيق نمي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اينكه خداي تعالي درباره اينكه غار اصحاب كهف در چه جهت از شمال و جنوب و مشرق و مغرب قرار گرفته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وقتي طلوع مي كند از طرف راست غار به درون آن مي تابد، و وقتي غـــروب مي كند، از طرف دست چپ غار، و لازمة اين حرف اين است كه درب غار به طرف جنوب باشد، و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شمال شرقي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اصلاً آفتابگير نيست مگر مختصري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ناجوري مطلب باعث شده كه مراد از راست و چپ را، راست و چپ كسي بگيرند كه مي خواهد وارد غار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هم كه مي خواهد وارد غار شود، از طرف راست خودش وارد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طرف دست راست كسي كه مي خواهد از غار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گفتيم معروف از راست و چپ هر چيزي، راست و چپ خود آن چيز است، نه كسي كه به طرف او مي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در بلندي غار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طوري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بلندي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معناي ساحت و درگاه بگيريم اين اشكال وارد نيست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آيه در اين است كه مردم شهر مسجدي بر بالاي آن غار بنا كردند، و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اثري، حتي خرابه اي، از آن به چشم نمي خورد، نه اثر مسجد و نه اثر صومعه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بناي ديني كه در آن به چشم مي خورد، كليسائي است كه تقريباً در سه كيلومتري غار قرار دارد و هيچ جهتي به ذهن نمي رسد كه آن را به غار مرتبط سازد</w:t>
      </w:r>
      <w:r>
        <w:rPr>
          <w:rFonts w:eastAsia="IRNazanin" w:cs="IRNazanin"/>
          <w:color w:val="111111"/>
          <w:sz w:val="28"/>
          <w:szCs w:val="28"/>
          <w:rtl w:val="true"/>
          <w:lang w:bidi="fa-IR"/>
        </w:rPr>
        <w:t>.</w:t>
      </w:r>
      <w:bookmarkStart w:id="724" w:name="pg12826_110439"/>
    </w:p>
    <w:p>
      <w:pPr>
        <w:pStyle w:val="BookText"/>
        <w:rPr/>
      </w:pPr>
      <w:bookmarkEnd w:id="724"/>
      <w:r>
        <w:rPr>
          <w:rFonts w:ascii="IRNazanin" w:hAnsi="IRNazanin" w:eastAsia="IRNazanin"/>
          <w:color w:val="111111"/>
          <w:sz w:val="28"/>
          <w:sz w:val="28"/>
          <w:szCs w:val="28"/>
          <w:rtl w:val="true"/>
          <w:lang w:bidi="fa-IR"/>
        </w:rPr>
        <w:t xml:space="preserve">از اين هم كه بگذريم،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رقيم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كه دلالت كند كه يكي يا چند تا از آن قبور قبر اصحاب كهف است، ويا شهادت دهد ولو تا حدي كه چند نفر از اين مدفونين مدتي به خواب رفته بودند و پس از سالها خدا بيدارشان كرده، و دوباره امر به قبض روحشان فرموده است</w:t>
      </w:r>
      <w:r>
        <w:rPr>
          <w:rFonts w:eastAsia="IRNazanin" w:cs="IRNazanin"/>
          <w:color w:val="111111"/>
          <w:sz w:val="28"/>
          <w:szCs w:val="28"/>
          <w:rtl w:val="true"/>
          <w:lang w:bidi="fa-IR"/>
        </w:rPr>
        <w:t>.</w:t>
      </w:r>
    </w:p>
    <w:p>
      <w:pPr>
        <w:pStyle w:val="Heading4"/>
        <w:numPr>
          <w:ilvl w:val="3"/>
          <w:numId w:val="1"/>
        </w:numPr>
        <w:rPr/>
      </w:pPr>
      <w:bookmarkStart w:id="725" w:name="__RefHeading___Toc2001194_3224264995"/>
      <w:bookmarkStart w:id="726" w:name="_Toc274"/>
      <w:bookmarkEnd w:id="725"/>
      <w:r>
        <w:rPr>
          <w:rtl w:val="true"/>
        </w:rPr>
        <w:t>غار رجيب</w:t>
      </w:r>
      <w:bookmarkEnd w:id="726"/>
    </w:p>
    <w:p>
      <w:pPr>
        <w:pStyle w:val="BookText"/>
        <w:rPr/>
      </w:pPr>
      <w:r>
        <w:rPr>
          <w:rFonts w:ascii="IRNazanin" w:hAnsi="IRNazanin" w:eastAsia="IRNazanin"/>
          <w:color w:val="111111"/>
          <w:sz w:val="28"/>
          <w:sz w:val="28"/>
          <w:szCs w:val="28"/>
          <w:rtl w:val="true"/>
          <w:lang w:bidi="fa-IR"/>
        </w:rPr>
        <w:t xml:space="preserve">دومين غاري كه احتمال داده اند غار اصحاب كهف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رجيب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هشت كيلومتري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اردن هاشمي نزديك دهي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غاري است در سينة جنوبي كوهي پوشيده از صخره، و اطراف آن از دو طرف يعني از طرف مشرق و مغرب باز است كه آفتاب به داخل آن مي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غار در طرف جنوب قرار دارد، و در داخل غار طاقنمائي كوچك است به مساحت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در يك سكوئي به مساحت تقريبي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در اين غار نيز چند قبر هست به شكل قبور باستاني روم، و گويا عدد آنها هشت يا هفت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ديوار اين غار نقشه ها و خطوطي به خط يونان قديم و به خط ثموديان ديده مي شود كه چون محو شده است، خوانده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ديوار عكس سگي هم كه با رنگ قرمز و زينت هائي ديگر آراسته شده، ديده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بالاي غار آثار صومعة بيزنطيه هست كه از گنجينه ها و آثار ديگري است كه در آنجا كشف گرديده است، و معلوم مي شود بناي اين صومعه در عهد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جوستينوس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حدود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آثار ديگري نيز هست كه دلالت مي كند اين صومعه يك بار تجديد بنا يافته است، و مسلمانان آن را پس از استيلا بر آن ديار مسجدي قرار داده اند، چون مي بينيم كه اين صومعه محراب و مأذنه و وضوخانه دارد، و در ساحت و فضاي جلوي درب اين غار آثار مسجد ديگري است كه پيداست مسلمين آن را در صدر اسلام بنا نهاده اند، و هرچند يكبار مرمت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اين مسجد بر روي خرابه هاي كليسائي قديمي از روميان ساخته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غار عليرغم اهتمامي كه مردم بدان داشته اند و عنايتي كه به حفظ آن نشان مي دادند، و آثار موجود در آن، از اين اهتمام و عنايت حكايت مي كند، غاري متروك و فراموش شده بود، و به مرور زمان خراب و ويران گشته است، تا اينكه ادارة باستان شناسي اردن هاشمي اخيراً در صدد بر آمده كه در آن حفاري كند و نقب بزند و آن را</w:t>
      </w:r>
      <w:bookmarkStart w:id="727" w:name="pg12826_110440"/>
    </w:p>
    <w:p>
      <w:pPr>
        <w:pStyle w:val="BookText"/>
        <w:rPr/>
      </w:pPr>
      <w:bookmarkEnd w:id="727"/>
      <w:r>
        <w:rPr>
          <w:rFonts w:ascii="IRNazanin" w:hAnsi="IRNazanin" w:eastAsia="IRNazanin"/>
          <w:color w:val="111111"/>
          <w:sz w:val="28"/>
          <w:sz w:val="28"/>
          <w:szCs w:val="28"/>
          <w:rtl w:val="true"/>
          <w:lang w:bidi="fa-IR"/>
        </w:rPr>
        <w:t>پس از قرن ها خفاء از زير خاك دوباره ظاهر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آثاري كه از آن استخراج كردند شواهدي يافت شده كه دلالت مي كرد اين غار همان غار اصحاب كهف است كه داستانش در قرآن مجيد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عده اي از روايات اسلامي نيز اين معنا آمده كه غار اصحاب كهف در اردن واقع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دهي است نزديك به شهر امان كه قصر يزيد بن عبدالملك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قصر ديگري هم در قريه اي ديگر نزديك آن دارد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شاعري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 بر بالاي آن كاخ،</w:t>
      </w:r>
    </w:p>
    <w:p>
      <w:pPr>
        <w:pStyle w:val="BookText"/>
        <w:rPr/>
      </w:pPr>
      <w:r>
        <w:rPr>
          <w:rFonts w:ascii="Amiri" w:hAnsi="Amiri" w:eastAsia="Amiri" w:cs="Amiri"/>
          <w:color w:val="111111"/>
          <w:sz w:val="28"/>
          <w:sz w:val="28"/>
          <w:szCs w:val="28"/>
          <w:rtl w:val="true"/>
          <w:lang w:bidi="ar-SA"/>
        </w:rPr>
        <w:t>يزيد را ديدار مي كنند،</w:t>
      </w:r>
    </w:p>
    <w:p>
      <w:pPr>
        <w:pStyle w:val="BookText"/>
        <w:rPr/>
      </w:pPr>
      <w:r>
        <w:rPr>
          <w:rFonts w:ascii="Amiri" w:hAnsi="Amiri" w:eastAsia="Amiri" w:cs="Amiri"/>
          <w:color w:val="111111"/>
          <w:sz w:val="28"/>
          <w:sz w:val="28"/>
          <w:szCs w:val="28"/>
          <w:rtl w:val="true"/>
          <w:lang w:bidi="ar-SA"/>
        </w:rPr>
        <w:t>در حالي كه موقر و رقيم،</w:t>
      </w:r>
    </w:p>
    <w:p>
      <w:pPr>
        <w:pStyle w:val="BookText"/>
        <w:rPr/>
      </w:pPr>
      <w:r>
        <w:rPr>
          <w:rFonts w:ascii="IRNazanin" w:hAnsi="IRNazanin" w:eastAsia="IRNazanin"/>
          <w:color w:val="111111"/>
          <w:sz w:val="28"/>
          <w:sz w:val="28"/>
          <w:szCs w:val="28"/>
          <w:rtl w:val="true"/>
          <w:lang w:bidi="fa-IR"/>
        </w:rPr>
        <w:t>در چشم انداز ايشان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 امان امروزي هم در جاي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فيلادلفيا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معروفترين و زيباترين شهرهاي آن عصر 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تا قبل از ظهور دعوت اسلام بوده و خود آن شهر و پيرامونش از اوايل قرن دوم ميلادي تحت استيلاي حكومت روم بوده تا آنكه سپاه اسلام سرزمين مقدس را فتح كرد</w:t>
      </w:r>
      <w:r>
        <w:rPr>
          <w:rFonts w:eastAsia="IRNazanin" w:cs="IRNazanin"/>
          <w:color w:val="111111"/>
          <w:sz w:val="28"/>
          <w:szCs w:val="28"/>
          <w:rtl w:val="true"/>
          <w:lang w:bidi="fa-IR"/>
        </w:rPr>
        <w:t>.</w:t>
      </w:r>
    </w:p>
    <w:p>
      <w:pPr>
        <w:pStyle w:val="BookText"/>
        <w:rPr/>
      </w:pPr>
      <w:r>
        <w:rPr>
          <w:rStyle w:val="FootnoteAnchor"/>
          <w:rtl w:val="true"/>
        </w:rPr>
        <w:footnoteReference w:id="107"/>
      </w:r>
    </w:p>
    <w:p>
      <w:pPr>
        <w:pStyle w:val="Heading4"/>
        <w:numPr>
          <w:ilvl w:val="3"/>
          <w:numId w:val="1"/>
        </w:numPr>
        <w:rPr/>
      </w:pPr>
      <w:bookmarkStart w:id="728" w:name="__RefHeading___Toc2001196_3224264995"/>
      <w:bookmarkStart w:id="729" w:name="_Toc275"/>
      <w:bookmarkEnd w:id="728"/>
      <w:r>
        <w:rPr>
          <w:rtl w:val="true"/>
        </w:rPr>
        <w:t>ساير غارها</w:t>
      </w:r>
      <w:bookmarkEnd w:id="729"/>
    </w:p>
    <w:p>
      <w:pPr>
        <w:pStyle w:val="BookText"/>
        <w:rPr/>
      </w:pPr>
      <w:r>
        <w:rPr>
          <w:rFonts w:ascii="IRNazanin" w:hAnsi="IRNazanin" w:eastAsia="IRNazanin"/>
          <w:color w:val="111111"/>
          <w:sz w:val="28"/>
          <w:sz w:val="28"/>
          <w:szCs w:val="28"/>
          <w:rtl w:val="true"/>
          <w:lang w:bidi="fa-IR"/>
        </w:rPr>
        <w:t>غارهاي ديگري كه كم و بيش ادعا شده غار اصحاب كهف باشد به شرح ذيلند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غار در كوه قاسيون قرار دارد، و اين كوه در نزديكي شهر صالحية دمشق است كه اصحاب كهف را بدانجا نسبت مي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بتراء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غار از اين رديف غاري است در بتراء يكي از شهرهاي فلسطين</w:t>
      </w:r>
      <w:bookmarkStart w:id="730" w:name="pg12826_110441"/>
    </w:p>
    <w:p>
      <w:pPr>
        <w:pStyle w:val="BookText"/>
        <w:rPr/>
      </w:pPr>
      <w:bookmarkEnd w:id="730"/>
      <w:r>
        <w:rPr>
          <w:rFonts w:ascii="Amiri" w:hAnsi="Amiri" w:eastAsia="Amiri" w:cs="Amiri"/>
          <w:color w:val="111111"/>
          <w:sz w:val="28"/>
          <w:sz w:val="28"/>
          <w:szCs w:val="28"/>
          <w:rtl w:val="true"/>
          <w:lang w:bidi="ar-SA"/>
        </w:rPr>
        <w:t>كه اصحاب كهف را بدانجا نيز نسبت مي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اسكانديناوي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غار پنجم غاري است كه – به طوريكه گفته اند – در شبه جزيره اسكانديناوي در شمال اروپا كشف شده و در آنجا به هفت جسد سالم برخورده اند كه در هيئت روميان بوده اند و احتمال داده اند كه همان اصحاب كهف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نخجوان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 نزديكي هاي شهر نخجوان كه يكي از شهرهاي قفقاز است غاري وجود دارد كه اهالي آن نواحي احتمال داده اند كه غار اصحاب كهف باشد، و مردم به زيارت آنجا مي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هيچ شاهدي كه دلالت كند بر اين معنا وجود ندارد، علاوه بر اينكه مصادر تاريخي اين دو غار آخري را تكذيب مي كنند، چون قصة اصحاب كهف رومي است، و در تحت سلطة و سيطرة روميان اتفاق افتاده است، و روميان حتي در بحبوحة قدرت و عظمت خود تا حدود قفقاز و اسكانديناوي تسلط نيافته اند</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4"/>
        <w:numPr>
          <w:ilvl w:val="3"/>
          <w:numId w:val="1"/>
        </w:numPr>
        <w:rPr/>
      </w:pPr>
      <w:bookmarkStart w:id="731" w:name="__RefHeading___Toc2001198_3224264995"/>
      <w:bookmarkStart w:id="732" w:name="_Toc276"/>
      <w:bookmarkEnd w:id="731"/>
      <w:r>
        <w:rPr>
          <w:rtl w:val="true"/>
        </w:rPr>
        <w:t>كشفيات باستان شناسي درغاراصحاب كهف</w:t>
      </w:r>
      <w:bookmarkEnd w:id="732"/>
    </w:p>
    <w:p>
      <w:pPr>
        <w:pStyle w:val="BookText"/>
        <w:rPr/>
      </w:pPr>
      <w:r>
        <w:rPr>
          <w:rFonts w:ascii="IRNazanin" w:hAnsi="IRNazanin" w:eastAsia="IRNazanin"/>
          <w:color w:val="111111"/>
          <w:sz w:val="28"/>
          <w:sz w:val="28"/>
          <w:szCs w:val="28"/>
          <w:rtl w:val="true"/>
          <w:lang w:bidi="fa-IR"/>
        </w:rPr>
        <w:t>ادارة باستان شناسي اردن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هشت كيلومتري امان پايتخت اردن حفاري هائي كرده و پس از قرنها اين غار متروك را ظاهر ساخته، و آثاري از آن استخراج كرده كه دلالت مي كند بر اينكه اين غار همان غار اصحاب كهف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حفاري و اكتشاف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صورت گرفته، و دربارة آن كتابي به قلم باني آن كار، فاضل ارجمند 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وفا دجاني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اكتشاف كهف اهل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كه در آن مساعي ادارة باستان شناسي اردن و زحماتي كه در نقب و جستجو تحمل نموده بودند به تفصيل بيان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خصوصياتي كه در اثر اين حفاري به دست آمده و آثاري را كه كشف كرده اند، همه تأئيد مي كند كه اين غار، غار اصحاب كهف است كه داستانش در قرآن كريم آمده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قرائني را ذكر كرده اند كه با كهف اصحاب كهف تطبيق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ادله اي اثبات كرده كه غار اصحاب كهف همين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غار افسوس و نه آن غاري كه در دمشق است، و نه آن غاري كه در بتراء يا در اسكانديناوي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در اين كتاب اين احتمال را كه طاغوت آن روز كه اصحاب كهف از گزند او فرار كرده اند و به داخل غار پناهنده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بوده، به سال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سنة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كه مسيحيان و بعضي از مسلمين احتمال داده اند،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كه بعض ديگر از مسلمين در رواياتشان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اين احتمال را تقويت كرده و چنين استدلال كرده كه پادشاه صالحي كه خداي تعالي در عهد او اصحاب كهف را آفتابي كرده و سرگذشتشان را برملا ساخته است به اجماع تمامي مورخين مسيحي و مسلمان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سال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دوران فترت اصحاب صالح كهف را كه در آن دوران در خواب بوده اند، از دورة سلطنت او كم كنيم، يعني به طرف عقب برگرديم، روشن تر بگوئيم، اگر از اواسط سلطنت اين پادشاه صالح يعني حدود </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وسط دو رقم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سيصد و نه سال كم كنيم، و به عقب برگرديم، به سال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رسيم كه مصادف با زمان حكومت و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مي دانيم كه وي فرمان صادر كرده بود كه هر مسيحي كه عبادت بت ها را قبول نداشته باشد، و از پرستش آنها سرباز زند، خائن به دولت شناخته مي شود و محكوم به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حرف، اعتراض برخي از مورخين مسيحي،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و سقوط امپراطوري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مي كند كه مدت خواب اصحاب كهف را آنطور كه قرآن مجيد گفته، قبول ندارد و كمتر از آن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او گفته كه اصحاب كهف در زمان پادشاه صالح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تئودوسيوس</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بيدار شدند، و در زمان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گريخته و داخل غار شده اند، و فاصلة اين دو تاريخ دويست سال و يا چيزي كمتر از آن است، نه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قرآن مجيد گفته است؛ جوابش هم روشن شد كه پنهان شدن ايشان در غار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مؤلف بزرگوار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اكتشاف كهف اهل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زحماتش را پاداش خير دهد، استدلالي است تمام، الا اينكه چند اشكال بدان متوجه است </w:t>
      </w:r>
      <w:r>
        <w:rPr>
          <w:rFonts w:eastAsia="IRNazanin" w:cs="IRNazanin"/>
          <w:color w:val="111111"/>
          <w:sz w:val="28"/>
          <w:szCs w:val="28"/>
          <w:rtl w:val="true"/>
          <w:lang w:bidi="fa-IR"/>
        </w:rPr>
        <w:t>:</w:t>
      </w:r>
      <w:bookmarkStart w:id="733" w:name="pg12826_110443"/>
    </w:p>
    <w:p>
      <w:pPr>
        <w:pStyle w:val="BookText"/>
        <w:rPr/>
      </w:pPr>
      <w:bookmarkEnd w:id="73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قرآن كريم سيصد و نه سال را سال قمري گرفته و ايشان آن را شمسي به حساب آورده كه قهراً اين نه سال بايد از ميان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ايشان از مورخين اسلام و مسيحيت ادعاي اجماع كرده بر اين كه برملاشدن جريان اصحاب كهف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حال آنكه چنين اجماعي نداريم، زيرا بسياري از مورخين رواياتشان از اسم اين سلطان ساكت است، و جز عدة قليل به اسم او تصريح نكرده اند، و بعيد نيست كه آنها هم از روايات مسيحيان گرفته باشند، و مسيحيان هم آن را به حدس قوي از كتابي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ساروغي</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 دهند، و در تاريخ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م تأليف شده، گرفته باشند، و پيش خود فكر كرده باشند پادشاهي كه در اين حدود از تاريخ باشد بايد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تئودوسيوس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از آن اجماع مركبي كه ادعا كرده اند كه پادشاه طاغي معاصر اصحاب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 مي آيد كه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ديگرش اين است كه ايشان گفته اند صومعه اي كه بر بالاي كهف ساخته شده، شواهد باستاني شهادت مي دهد بر اينكه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جوستينوس اول</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لازمة اين حرف اين است كه ساختمان آن تقريباً بعد از صدسال از ظهور و كشف داستان اصحاب كهف ساخته شده باشد، و حال آنكه ظاهر قرآن عزيز اين است كه ساختمان آن مقارن همان روزهائي بوده كه داستان ايشان برملا شده است، بنابر اين بايد معتقد شد كه بنائي كه ايشان در نظر دارند بناء مجددي بوده كه بعد از قرنها در آن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از همة اين حرفها و احتمالات، مشخصاتي كه قرآن كريم براي غار اصحاب كهف ذكر كرده، انطباقش با همين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تر از ساير غارهاست</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2001200_3224264995"/>
      <w:bookmarkStart w:id="735" w:name="_Toc277"/>
      <w:bookmarkEnd w:id="734"/>
      <w:r>
        <w:rPr>
          <w:rtl w:val="true"/>
        </w:rPr>
        <w:t>اصحاب اُخدود</w:t>
      </w:r>
      <w:bookmarkEnd w:id="7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6" w:name="__RefHeading___Toc2001202_3224264995"/>
      <w:bookmarkStart w:id="737" w:name="_Toc278"/>
      <w:bookmarkEnd w:id="736"/>
      <w:r>
        <w:rPr>
          <w:rtl w:val="true"/>
        </w:rPr>
        <w:t>اشاره</w:t>
      </w:r>
      <w:bookmarkStart w:id="738" w:name="pg12826_110444"/>
      <w:bookmarkEnd w:id="737"/>
    </w:p>
    <w:p>
      <w:pPr>
        <w:pStyle w:val="BookText"/>
        <w:rPr/>
      </w:pPr>
      <w:bookmarkEnd w:id="738"/>
      <w:r>
        <w:rPr>
          <w:rStyle w:val="FootnoteAnchor"/>
          <w:rtl w:val="true"/>
        </w:rPr>
        <w:footnoteReference w:id="109"/>
      </w:r>
    </w:p>
    <w:p>
      <w:pPr>
        <w:pStyle w:val="Heading4"/>
        <w:numPr>
          <w:ilvl w:val="3"/>
          <w:numId w:val="1"/>
        </w:numPr>
        <w:rPr/>
      </w:pPr>
      <w:bookmarkStart w:id="739" w:name="__RefHeading___Toc2001204_3224264995"/>
      <w:bookmarkStart w:id="740" w:name="_Toc279"/>
      <w:bookmarkEnd w:id="739"/>
      <w:r>
        <w:rPr>
          <w:rtl w:val="true"/>
        </w:rPr>
        <w:t>اصحاب اخدود و سوزاندن مسيحيان</w:t>
      </w:r>
      <w:bookmarkEnd w:id="740"/>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شكاف بزرگ زمين است، و اصحاب اخدود جباراني ستمگر از يهود بودند كه زمين را مي كندند و آن را پر از آتش مي كردند و مؤمنين مسيحي را به جرم اينكه به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اند، در آن آتش مي انداختند و تا آخرين نفرشان را مي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سورة بروج چنين آغاز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داراي برج ها،</w:t>
      </w:r>
    </w:p>
    <w:p>
      <w:pPr>
        <w:pStyle w:val="BookText"/>
        <w:rPr/>
      </w:pPr>
      <w:r>
        <w:rPr>
          <w:rFonts w:ascii="IRNazanin" w:hAnsi="IRNazanin" w:eastAsia="IRNazanin"/>
          <w:color w:val="111111"/>
          <w:sz w:val="28"/>
          <w:sz w:val="28"/>
          <w:szCs w:val="28"/>
          <w:rtl w:val="true"/>
          <w:lang w:bidi="fa-IR"/>
        </w:rPr>
        <w:t>سوگند به روز موعود،</w:t>
      </w:r>
    </w:p>
    <w:p>
      <w:pPr>
        <w:pStyle w:val="BookText"/>
        <w:rPr/>
      </w:pPr>
      <w:r>
        <w:rPr>
          <w:rFonts w:ascii="IRNazanin" w:hAnsi="IRNazanin" w:eastAsia="IRNazanin"/>
          <w:color w:val="111111"/>
          <w:sz w:val="28"/>
          <w:sz w:val="28"/>
          <w:szCs w:val="28"/>
          <w:rtl w:val="true"/>
          <w:lang w:bidi="fa-IR"/>
        </w:rPr>
        <w:t>سوگند به شاهد و مشهود،</w:t>
      </w:r>
    </w:p>
    <w:p>
      <w:pPr>
        <w:pStyle w:val="BookText"/>
        <w:rPr/>
      </w:pPr>
      <w:r>
        <w:rPr>
          <w:rFonts w:ascii="Amiri" w:hAnsi="Amiri" w:eastAsia="Amiri" w:cs="Amiri"/>
          <w:color w:val="111111"/>
          <w:sz w:val="28"/>
          <w:sz w:val="28"/>
          <w:szCs w:val="28"/>
          <w:rtl w:val="true"/>
          <w:lang w:bidi="ar-SA"/>
        </w:rPr>
        <w:t>كه هلاك شدند اصحاب اخدود،</w:t>
      </w:r>
    </w:p>
    <w:p>
      <w:pPr>
        <w:pStyle w:val="BookText"/>
        <w:rPr/>
      </w:pPr>
      <w:r>
        <w:rPr>
          <w:rFonts w:ascii="IRNazanin" w:hAnsi="IRNazanin" w:eastAsia="IRNazanin"/>
          <w:color w:val="111111"/>
          <w:sz w:val="28"/>
          <w:sz w:val="28"/>
          <w:szCs w:val="28"/>
          <w:rtl w:val="true"/>
          <w:lang w:bidi="fa-IR"/>
        </w:rPr>
        <w:t>آن آتش بر افراخته،</w:t>
      </w:r>
    </w:p>
    <w:p>
      <w:pPr>
        <w:pStyle w:val="BookText"/>
        <w:rPr/>
      </w:pPr>
      <w:r>
        <w:rPr>
          <w:rFonts w:ascii="IRNazanin" w:hAnsi="IRNazanin" w:eastAsia="IRNazanin"/>
          <w:color w:val="111111"/>
          <w:sz w:val="28"/>
          <w:sz w:val="28"/>
          <w:szCs w:val="28"/>
          <w:rtl w:val="true"/>
          <w:lang w:bidi="fa-IR"/>
        </w:rPr>
        <w:t>آنگاه كه آنان بر كنار آتش نشسته بودند</w:t>
      </w:r>
    </w:p>
    <w:p>
      <w:pPr>
        <w:pStyle w:val="BookText"/>
        <w:rPr/>
      </w:pPr>
      <w:r>
        <w:rPr>
          <w:rFonts w:ascii="IRNazanin" w:hAnsi="IRNazanin" w:eastAsia="IRNazanin"/>
          <w:color w:val="111111"/>
          <w:sz w:val="28"/>
          <w:sz w:val="28"/>
          <w:szCs w:val="28"/>
          <w:rtl w:val="true"/>
          <w:lang w:bidi="fa-IR"/>
        </w:rPr>
        <w:t>و ايشان بر آنچه با مؤمنان مي كردند، گواه بودند،</w:t>
      </w:r>
    </w:p>
    <w:p>
      <w:pPr>
        <w:pStyle w:val="BookText"/>
        <w:rPr/>
      </w:pPr>
      <w:r>
        <w:rPr>
          <w:rFonts w:ascii="IRNazanin" w:hAnsi="IRNazanin" w:eastAsia="IRNazanin"/>
          <w:color w:val="111111"/>
          <w:sz w:val="28"/>
          <w:sz w:val="28"/>
          <w:szCs w:val="28"/>
          <w:rtl w:val="true"/>
          <w:lang w:bidi="fa-IR"/>
        </w:rPr>
        <w:t>و عيب نگرفتند از آنها جز اينكه به خداي عزيز ستوده ايمان داشتند،</w:t>
      </w:r>
    </w:p>
    <w:p>
      <w:pPr>
        <w:pStyle w:val="BookText"/>
        <w:rPr/>
      </w:pPr>
      <w:r>
        <w:rPr>
          <w:rFonts w:ascii="Amiri" w:hAnsi="Amiri" w:eastAsia="Amiri" w:cs="Amiri"/>
          <w:color w:val="111111"/>
          <w:sz w:val="28"/>
          <w:sz w:val="28"/>
          <w:szCs w:val="28"/>
          <w:rtl w:val="true"/>
          <w:lang w:bidi="ar-SA"/>
        </w:rPr>
        <w:t>آنكه فرمانروائي آسمانها و زمين اوراست،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 همه چيز گواه است</w:t>
      </w:r>
      <w:r>
        <w:rPr>
          <w:rFonts w:eastAsia="IRNazanin" w:cs="IRNazanin"/>
          <w:color w:val="111111"/>
          <w:sz w:val="28"/>
          <w:szCs w:val="28"/>
          <w:rtl w:val="true"/>
          <w:lang w:bidi="fa-IR"/>
        </w:rPr>
        <w:t>!»</w:t>
      </w:r>
      <w:bookmarkStart w:id="741" w:name="pg12826_110445"/>
    </w:p>
    <w:p>
      <w:pPr>
        <w:pStyle w:val="BookText"/>
        <w:rPr/>
      </w:pPr>
      <w:bookmarkEnd w:id="741"/>
      <w:r>
        <w:rPr>
          <w:rFonts w:ascii="IRNazanin" w:hAnsi="IRNazanin" w:eastAsia="IRNazanin"/>
          <w:color w:val="111111"/>
          <w:sz w:val="28"/>
          <w:sz w:val="28"/>
          <w:szCs w:val="28"/>
          <w:rtl w:val="true"/>
          <w:lang w:bidi="fa-IR"/>
        </w:rPr>
        <w:t>خداوند متعال در اين آيات اصحاب اخدود را لعن مي كند و از درگاه خود طرد مي نمايد، و اعمال شنيع آنان را چنين شرح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آتشي كه براي گيراندنش وسيله اي درست كرده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حالي كه خودشان براي تماشاي ناله و جان كندن و سوختن مومنين بر لبة آن آتش مي نشستند،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نظاره گر جنايتي بودند كه بر مؤمنين روا مي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نقطة ضعف و تقصيري از مؤمنين سراغ نداشتند جز اينكه به خدا ايمان آورده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 مقتدر حميدي كه ملك آسمانها و زمين از آن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چيز شاهد و نظاره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تعالي در اين آيات اشاره به اصحاب اخدود مي كند و با اين وسيله مؤمنين را به صبر در راه خدا تشويق مي كند، و كساني را كه مردان و زنــان مسلمان را به جـــرم اين كه به خــدا ايمان آورده اند، شكنجه مي كردند، به سختي انذار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نظير مشركين مــكه كه با گروندگان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كردند و آنان را شكنجه مي كردند تا از دين اسلام به شرك سابق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دنبال مطلب را چنين ختم مي كند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اين ستمگران و همة ستمگران روزگار كه مؤمنين و مؤمنات را گرفتـار مي كنند، و بعداً هم از كردة خود پشيمان نمي شوند، عذاب جهنم در پيش دارند، و عذابي سوزاننده </w:t>
      </w:r>
      <w:r>
        <w:rPr>
          <w:rFonts w:eastAsia="IRNazanin" w:cs="IRNazanin"/>
          <w:color w:val="111111"/>
          <w:sz w:val="28"/>
          <w:szCs w:val="28"/>
          <w:rtl w:val="true"/>
          <w:lang w:bidi="fa-IR"/>
        </w:rPr>
        <w:t>!</w:t>
      </w:r>
    </w:p>
    <w:p>
      <w:pPr>
        <w:pStyle w:val="Heading4"/>
        <w:numPr>
          <w:ilvl w:val="3"/>
          <w:numId w:val="1"/>
        </w:numPr>
        <w:rPr/>
      </w:pPr>
      <w:bookmarkStart w:id="742" w:name="__RefHeading___Toc2001206_3224264995"/>
      <w:bookmarkStart w:id="743" w:name="_Toc280"/>
      <w:bookmarkEnd w:id="742"/>
      <w:r>
        <w:rPr>
          <w:rtl w:val="true"/>
        </w:rPr>
        <w:t>تاريخچه اصحاب اخدود</w:t>
      </w:r>
      <w:bookmarkEnd w:id="743"/>
    </w:p>
    <w:p>
      <w:pPr>
        <w:pStyle w:val="BookText"/>
        <w:rPr/>
      </w:pPr>
      <w:r>
        <w:rPr>
          <w:rFonts w:ascii="IRNazanin" w:hAnsi="IRNazanin" w:eastAsia="IRNazanin"/>
          <w:color w:val="111111"/>
          <w:sz w:val="28"/>
          <w:sz w:val="28"/>
          <w:szCs w:val="28"/>
          <w:rtl w:val="true"/>
          <w:lang w:bidi="fa-IR"/>
        </w:rPr>
        <w:t xml:space="preserve">در روايات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حبشه را براي جنگ با يمن به هيجان آورد، و او آخرين پادشاه از دودمان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يهوديان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همة مردم دين او را اتخاذ كردند و يهودي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يوسف نام نهاده بود، و سالها سلطنت كرده بود، تا در آخر شنيد كه در نجران بقايائي از مسيحيان مانده اند كه بر دين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انجيلند، و بزرگ دينشان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بريامن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پادشاه يهود او را تحريك كردند كه به سوي قوم نجران لشكر بكشد و آنان را به قبول دين يهود وادار سازد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ذونواس با لشكريانش حركت كرد و به نجران آمد و همة مسيحي مذهبان را جمع كرد و پيشنهاد نمود تا به دين يهود درآيند ولي مردم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مجادله كرد و باز پيشنهاد خود را تكرار كرد و مردم را به قبول آن تحريك نمود و تا جائي كه توانست بر اين كار حرص ورزيد، اما مسيحيان حاضر به قبول نشدند و حتي حاضر شدند كشته شوند و به دين يهود در نيايند</w:t>
      </w:r>
      <w:r>
        <w:rPr>
          <w:rFonts w:eastAsia="IRNazanin" w:cs="IRNazanin"/>
          <w:color w:val="111111"/>
          <w:sz w:val="28"/>
          <w:szCs w:val="28"/>
          <w:rtl w:val="true"/>
          <w:lang w:bidi="fa-IR"/>
        </w:rPr>
        <w:t>.</w:t>
      </w:r>
      <w:bookmarkStart w:id="744" w:name="pg12826_110446"/>
    </w:p>
    <w:p>
      <w:pPr>
        <w:pStyle w:val="BookText"/>
        <w:rPr/>
      </w:pPr>
      <w:bookmarkEnd w:id="744"/>
      <w:r>
        <w:rPr>
          <w:rFonts w:ascii="IRNazanin" w:hAnsi="IRNazanin" w:eastAsia="IRNazanin"/>
          <w:color w:val="111111"/>
          <w:sz w:val="28"/>
          <w:sz w:val="28"/>
          <w:szCs w:val="28"/>
          <w:rtl w:val="true"/>
          <w:lang w:bidi="fa-IR"/>
        </w:rPr>
        <w:t>ذونواس براي از بين بردن مسيحيان گودالي پر از هيزم درست كرد و آتشي عظيم بر افروخت و بعضي را زنده در آتش انداخت و بعضي را با شمشير كشت و مثله كرد تا جائي كه عدد كشته شدگان و سوختگان به بيست هزار 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از آنان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ذوثعلبان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تيزتكي سوار شد و گريخت و هرچه دنبالش رفتند نتوانستند او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گرفت كه افراد نا آشنا در آنجا گم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با لشكر خود برگشت، و همچنان به كشتار آن مردم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از روايات وارده دربارة اصحاب اخدود استفاده شود كه داستان اصحاب اخدود يك داستان نبوده است، بلكه وقايع متعددي بوده كه يكي در حبشه و ديگري در يمن و يكي هم در عجم اتفاق افتاده است، و آية شريفه مي خواهد به همة داستانها 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روايات ديگري نيز هست كه از محل وقوع اين داستان ساكت است</w:t>
      </w:r>
      <w:r>
        <w:rPr>
          <w:rFonts w:eastAsia="IRNazanin" w:cs="IRNazanin"/>
          <w:color w:val="111111"/>
          <w:sz w:val="28"/>
          <w:szCs w:val="28"/>
          <w:rtl w:val="true"/>
          <w:lang w:bidi="fa-IR"/>
        </w:rPr>
        <w:t>.</w:t>
      </w:r>
    </w:p>
    <w:p>
      <w:pPr>
        <w:pStyle w:val="Heading3"/>
        <w:numPr>
          <w:ilvl w:val="2"/>
          <w:numId w:val="1"/>
        </w:numPr>
        <w:rPr/>
      </w:pPr>
      <w:bookmarkStart w:id="745" w:name="__RefHeading___Toc2001208_3224264995"/>
      <w:bookmarkStart w:id="746" w:name="_Toc281"/>
      <w:bookmarkEnd w:id="745"/>
      <w:r>
        <w:rPr>
          <w:rtl w:val="true"/>
        </w:rPr>
        <w:t>اصـحاب فيـل</w:t>
      </w:r>
      <w:bookmarkEnd w:id="74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2001210_3224264995"/>
      <w:bookmarkStart w:id="748" w:name="_Toc282"/>
      <w:bookmarkEnd w:id="747"/>
      <w:r>
        <w:rPr>
          <w:rtl w:val="true"/>
        </w:rPr>
        <w:t>اشاره</w:t>
      </w:r>
      <w:bookmarkStart w:id="749" w:name="pg12826_110447"/>
      <w:bookmarkEnd w:id="748"/>
    </w:p>
    <w:p>
      <w:pPr>
        <w:pStyle w:val="BookText"/>
        <w:rPr/>
      </w:pPr>
      <w:bookmarkEnd w:id="749"/>
      <w:r>
        <w:rPr>
          <w:rStyle w:val="FootnoteAnchor"/>
          <w:rtl w:val="true"/>
        </w:rPr>
        <w:footnoteReference w:id="110"/>
      </w:r>
    </w:p>
    <w:p>
      <w:pPr>
        <w:pStyle w:val="Heading4"/>
        <w:numPr>
          <w:ilvl w:val="3"/>
          <w:numId w:val="1"/>
        </w:numPr>
        <w:rPr/>
      </w:pPr>
      <w:bookmarkStart w:id="750" w:name="__RefHeading___Toc2001212_3224264995"/>
      <w:bookmarkStart w:id="751" w:name="_Toc283"/>
      <w:bookmarkEnd w:id="750"/>
      <w:r>
        <w:rPr>
          <w:rtl w:val="true"/>
        </w:rPr>
        <w:t>حمله اصحاب فيل براي تخريب كعبه</w:t>
      </w:r>
      <w:bookmarkEnd w:id="751"/>
    </w:p>
    <w:p>
      <w:pPr>
        <w:pStyle w:val="BookText"/>
        <w:rPr/>
      </w:pPr>
      <w:r>
        <w:rPr>
          <w:rFonts w:ascii="IRNazanin" w:hAnsi="IRNazanin" w:eastAsia="IRNazanin"/>
          <w:color w:val="111111"/>
          <w:sz w:val="28"/>
          <w:sz w:val="28"/>
          <w:szCs w:val="28"/>
          <w:rtl w:val="true"/>
          <w:lang w:bidi="fa-IR"/>
        </w:rPr>
        <w:t>قرآن مجيد در اين سوره به ماجراي اصحاب فيل اشاره مي كند كه از ديار خود به قصد تخريب كعبة معظمه حركت كردند، و خداي تعالي با فرستادن مرغان ابابيل و آن مرغان با باراندن كلوخ هاي سنگي بر سر آنان، آنها را هلاك كردند، و به صورت گوشت جويده شده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از آيات و معجزات بزرگ الهي است كه كسي نمي تواند انكارش كند، زيرا تاريخ نويسان آن را مسلم دانسته اند، و شعراي دوران جاهليت در اشعار خود از آن ياد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معجزه تقابل آشكاري است بين فيل و مرغ، و از بين بردن و هلاك كردن قوي ترين نيروي كفر با ضعيف ترين پرندة آسماني و نشان دادن قدرت مطلقة الهي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اين ماجرا در سال ولادت حضرت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آيات به صورت استفهام چنين آغاز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يقيني پيدا نكردي كه چگونه پروردگارت با اصحاب فيل رفتار كرد؟</w:t>
      </w:r>
    </w:p>
    <w:p>
      <w:pPr>
        <w:pStyle w:val="BookText"/>
        <w:rPr/>
      </w:pPr>
      <w:r>
        <w:rPr>
          <w:rFonts w:ascii="Amiri" w:hAnsi="Amiri" w:eastAsia="Amiri" w:cs="Amiri"/>
          <w:color w:val="111111"/>
          <w:sz w:val="28"/>
          <w:sz w:val="28"/>
          <w:szCs w:val="28"/>
          <w:rtl w:val="true"/>
          <w:lang w:bidi="ar-SA"/>
        </w:rPr>
        <w:t xml:space="preserve">آيا نقشه هاي شوم آنها را خنثي نكرد؟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نقشه هاي شوم آنان، سوء قصدي است كه دربارة مكه داشتند، و مي خواستند بيت الله الحرام را تخريب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راه افتادند تا كعبه را ويران كنند، ولي در</w:t>
      </w:r>
      <w:bookmarkStart w:id="752" w:name="pg12826_110448"/>
    </w:p>
    <w:p>
      <w:pPr>
        <w:pStyle w:val="BookText"/>
        <w:rPr/>
      </w:pPr>
      <w:bookmarkEnd w:id="752"/>
      <w:r>
        <w:rPr>
          <w:rFonts w:ascii="IRNazanin" w:hAnsi="IRNazanin" w:eastAsia="IRNazanin"/>
          <w:color w:val="111111"/>
          <w:sz w:val="28"/>
          <w:sz w:val="28"/>
          <w:szCs w:val="28"/>
          <w:rtl w:val="true"/>
          <w:lang w:bidi="fa-IR"/>
        </w:rPr>
        <w:t>نتيجة تضليل الهي خودشان هلاك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جماعاتي متفرق از مرغان را بر بالاي سر آنان فرستاد، و آن ابابيل مرغان، اصحاب فيل را با سنگهائي كلوخين هدف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ابابيل به معناي دسته ها و جماعت هاي متفرق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فيل بعد از هدف گيري مرغان به صورت جسدهاي بي جان درآمدند، و سنگ ريزه ها به درون دل آنان فرورفتند و اندرونشان را سوزاندند</w:t>
      </w:r>
      <w:r>
        <w:rPr>
          <w:rFonts w:eastAsia="IRNazanin" w:cs="IRNazanin"/>
          <w:color w:val="111111"/>
          <w:sz w:val="28"/>
          <w:szCs w:val="28"/>
          <w:rtl w:val="true"/>
          <w:lang w:bidi="fa-IR"/>
        </w:rPr>
        <w:t>.</w:t>
      </w:r>
    </w:p>
    <w:p>
      <w:pPr>
        <w:pStyle w:val="Heading4"/>
        <w:numPr>
          <w:ilvl w:val="3"/>
          <w:numId w:val="1"/>
        </w:numPr>
        <w:rPr/>
      </w:pPr>
      <w:bookmarkStart w:id="753" w:name="__RefHeading___Toc2001214_3224264995"/>
      <w:bookmarkStart w:id="754" w:name="_Toc284"/>
      <w:bookmarkEnd w:id="753"/>
      <w:r>
        <w:rPr>
          <w:rtl w:val="true"/>
        </w:rPr>
        <w:t>داستان اصحاب فيل در روايات</w:t>
      </w:r>
      <w:bookmarkEnd w:id="754"/>
    </w:p>
    <w:p>
      <w:pPr>
        <w:pStyle w:val="BookText"/>
        <w:rPr/>
      </w:pPr>
      <w:r>
        <w:rPr>
          <w:rFonts w:ascii="IRNazanin" w:hAnsi="IRNazanin" w:eastAsia="IRNazanin"/>
          <w:color w:val="111111"/>
          <w:sz w:val="28"/>
          <w:sz w:val="28"/>
          <w:szCs w:val="28"/>
          <w:rtl w:val="true"/>
          <w:lang w:bidi="fa-IR"/>
        </w:rPr>
        <w:t>آنچه در قرآن مجيد به صورت خلاصة فوق بيان شده، در روايات و تواريخ به طور مفصل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زير از مجمع البيان نقل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راويان اخبار اتفاق دارند در اينكه پادشاه يمن كه قصد ويران كردن كعبه را داشته، شخصي بوده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ابرهة بن صباح 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گفته اند كنية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گفته همين شخص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يمن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استيلاي ابرهه بر يمن چنين بوده كه او در يمن كعبه اي بنا كرد و درآن گنبدها از طلا نهاد و اهل مملكت خود را فرمان داد تا آن خانه را مانند مراسم حج زيارت كرده و پيرامون آن طواف كنند، و در اين بين مردي از بني كنانه از قبيلة خود به يمن آمد و در آنجا به اين كعبة قلابي برخورد كرد و آنجا را به نجاست آلوده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ابرهه از آنجا مي گذشت و آن نجاست را ديد و پرسيد چه كسي به چنين عملي جرأت كرده است؟ او به نصرانيت خود سوگند خورد كه خانه كعبه را ويران خواهد كرد تا كسي به حج و زيارت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 فيل بياورند و بين مردم اعلام كنند كه آماده حركت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مخصوصاً پيروانش از اهل يمن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پيروان او از قبيلة عك و اشعرون و خثعم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كمي راه پيمود و در بين راه مردي را به سوي بني سليم فرستاد تا مردم را دعوت كند تا به جاي خانة كعبه، خانه اي را كه او بنا كرده،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مردي از حمس از بني كنانه به او برخورد و به قتلش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شد كينة ابرهه بيشتر شود و سريع تر روانة مكه 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چون به طائف رسيد از اهل طائف خواست تا مردي را براي راهنمائي با او</w:t>
      </w:r>
    </w:p>
    <w:p>
      <w:pPr>
        <w:pStyle w:val="BookText"/>
        <w:rPr/>
      </w:pPr>
      <w:r>
        <w:rPr>
          <w:rFonts w:ascii="IRNazanin" w:hAnsi="IRNazanin" w:eastAsia="IRNazanin"/>
          <w:color w:val="111111"/>
          <w:sz w:val="28"/>
          <w:sz w:val="28"/>
          <w:szCs w:val="28"/>
          <w:rtl w:val="true"/>
          <w:lang w:bidi="fa-IR"/>
        </w:rPr>
        <w:t>روانه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طائف مردي از هذيل به نام نفيل را با وي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نفيل با لشكر ابرهه به راه افتاد و به راهنمائي آنان پرداخت تا به مغمس رسيدند، و در آنجا اطراق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مغمس محلي است در شش ميلي مكه كه در آنجا مقدمات لشكر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آشپزخانه و آذوقه و علوفه و ساير مايحتاج لشكر را حمل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قريش دسته دسته به بلندي هاي كوه ها بالا آمدند و چون لشكر ابرهه را ديدند گفتند كه ما هرگز تاب مقاومت با اينان را نداريم، و در نتيجه غير از عبدالمطلب بن هاشم كسي در مكه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همچنان در كار سقايت خود پايداري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 بن عبدالدار نيز در كار پرده داري كعبه پايداري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موقعيت حساس عبدالمطلب دست به دو طرف درب خانة كعبه نهاد و عرضه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كسي از آنچه دارد دفاع مي كند،</w:t>
      </w:r>
    </w:p>
    <w:p>
      <w:pPr>
        <w:pStyle w:val="BookText"/>
        <w:rPr/>
      </w:pPr>
      <w:r>
        <w:rPr>
          <w:rFonts w:ascii="Amiri" w:hAnsi="Amiri" w:eastAsia="Amiri" w:cs="Amiri"/>
          <w:color w:val="111111"/>
          <w:sz w:val="28"/>
          <w:sz w:val="28"/>
          <w:szCs w:val="28"/>
          <w:rtl w:val="true"/>
          <w:lang w:bidi="ar-SA"/>
        </w:rPr>
        <w:t>تو نيز از خانه ات كه مظهر جلال توست دفاع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نگذار با صليبشان و كعبة قلابي شان بر كعبة تو تجاوز كنند،</w:t>
      </w:r>
    </w:p>
    <w:p>
      <w:pPr>
        <w:pStyle w:val="BookText"/>
        <w:rPr/>
      </w:pPr>
      <w:r>
        <w:rPr>
          <w:rFonts w:ascii="Amiri" w:hAnsi="Amiri" w:eastAsia="Amiri" w:cs="Amiri"/>
          <w:color w:val="111111"/>
          <w:sz w:val="28"/>
          <w:sz w:val="28"/>
          <w:szCs w:val="28"/>
          <w:rtl w:val="true"/>
          <w:lang w:bidi="ar-SA"/>
        </w:rPr>
        <w:t>و حرمت آن را هتك نمايند،</w:t>
      </w:r>
    </w:p>
    <w:p>
      <w:pPr>
        <w:pStyle w:val="BookText"/>
        <w:rPr/>
      </w:pPr>
      <w:r>
        <w:rPr>
          <w:rFonts w:ascii="IRNazanin" w:hAnsi="IRNazanin" w:eastAsia="IRNazanin"/>
          <w:color w:val="111111"/>
          <w:sz w:val="28"/>
          <w:sz w:val="28"/>
          <w:szCs w:val="28"/>
          <w:rtl w:val="true"/>
          <w:lang w:bidi="fa-IR"/>
        </w:rPr>
        <w:t>مگذار داخل شهر 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من است، ولي آنچه تو بخواهي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مقدمات لشكر ابرهه به شتراني از قريش برخوردند و آنها را به غنيمت گرفتند، از آن جمله دويست شتر از عبدالمطلب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شتران به عبدالمطلب رسيد از شهر خارج شد و به طرف لشكرگاه ابرهه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و دربان ابرهه مردي از اشعري ها بود، و عبدالمطلب را 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اجازة ورود براي وي گرفت و گفت اينك بزرگ قريش بر در است كه انسانها را در شهر و وحوش را در كوه طعام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درآيد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مردي تنومند و زيبا بود، و همينكه چشم ابويكسوم به او افتاد بسيار احترامش كرد، و به خود اجازه نداد او را روي زمين بنشاند، در حالي كه خودش بر كرسي تكيه زده باشد، و نخواست او را در كنار خود بر كرسي بنشاند، به ناچار از كرسي پائين آمد و با آن جناب روي زمين نشست، و آن 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حاجتي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دويست شتر است كه مقدمة لشكر تو از من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ابويكسوم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ديدنت مرا شيفته ات كرد ولي سخنت تو را از نظرم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من آمده ام خانة عزت و شرف شما را ويران كنم، و ماية آبرو و فضيلت شما اعراب را، و معبد ديني تان را كه مي پرستيد ويران سازم و آنرا درهم كوبم، و در ضمن دويست شتر هم از تو گرفته ام، تو دربارة خانة ديني ات هيچ سخني نمي گوئي، و دربارة شترانت حرف مي زني، و از كعبه دفاع نمي كني، ولي از مال شخصي خود دفاع مي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مال خودم با تو سخن مي گويم كه اختيار آن را دارم، و مؤظف بر حفظ آن هستم، اين خانه هم براي خود صاحبي دارد كه از آن دفاع مي كند، و حفظ آن به عهدة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ابرهه را مرعوب كرد و بدون درنگ دستور داد تا شتران او را به وي باز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برگشت و آن شب براي لشكر ابرهه شبي سنگين بود و ستارگانش تيره و تار به نظر مي رسيد، و در نتيجه دلهايشان احساس كرد گويا مي خواهد عذابي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اي كه آفتاب داشت طلوع مي كرد، پرندگان ابابيل نيز از كرانة افق نمودار شدند، در حالي كه سنگ ريزه هائي با خود حمل مي كردند، و شروع كردند آنها را بر سر لشكريان ابرهه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 مرغان يك سنگ در منــقار داشت، و دوتا به دو چنگال، همينكه آن يكي سنگهاي خود را مي انداخت و مي رفت، يكي ديگر مي رسيد و سنگ خود را مي انداخت، وهيچ سنگي از آن سنگها نمي افتاد مگر آنكه هدف را سوراخ مي كرد، و به شكم كسي بر نخورد مگر آنكه پاره اش كرد، و به استخواني نرسيد مگر آنكه پوك و سست كرد و از آن طرفش در آمد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يكسوم كه بعضي از آن سنگ ها بر بدنش خورده بود، از جا پريد تا بگريزد، به هر سرزميني كه پا گذاشت يك تكه از گوشت بدنش افتاده بود، تا بالاخره خود را به يمن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به يمن رسيد ديگر چيزي از او و لشكرش باقي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w:t>
      </w:r>
      <w:bookmarkStart w:id="755" w:name="pg12826_110451"/>
    </w:p>
    <w:p>
      <w:pPr>
        <w:pStyle w:val="BookText"/>
        <w:rPr/>
      </w:pPr>
      <w:bookmarkEnd w:id="755"/>
      <w:r>
        <w:rPr>
          <w:rFonts w:ascii="Amiri" w:hAnsi="Amiri" w:eastAsia="Amiri" w:cs="Amiri"/>
          <w:color w:val="111111"/>
          <w:sz w:val="28"/>
          <w:sz w:val="28"/>
          <w:szCs w:val="28"/>
          <w:rtl w:val="true"/>
          <w:lang w:bidi="ar-SA"/>
        </w:rPr>
        <w:t>وارد يمن شد سينه و شكمش باد كرد و منفجر شد و به هلاكت رسيد، و احدي از اشعري ها، و احدي از خنثعم به يمن نرسيد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اين داستان اختلاف شديدي دربارة خصوصيات آن هست كه براي مطالعه جزئيات بايد به تواريخ و سيره هاي مطول مراجعه كرد</w:t>
      </w:r>
      <w:r>
        <w:rPr>
          <w:rFonts w:eastAsia="Amiri" w:cs="Amiri" w:ascii="Amiri" w:hAnsi="Amiri"/>
          <w:color w:val="111111"/>
          <w:sz w:val="28"/>
          <w:szCs w:val="28"/>
          <w:rtl w:val="true"/>
          <w:lang w:bidi="ar-SA"/>
        </w:rPr>
        <w:t>.</w:t>
      </w:r>
    </w:p>
    <w:p>
      <w:pPr>
        <w:pStyle w:val="BookText"/>
        <w:rPr/>
      </w:pPr>
      <w:r>
        <w:rPr>
          <w:rStyle w:val="FootnoteAnchor"/>
          <w:rtl w:val="true"/>
        </w:rPr>
        <w:footnoteReference w:id="111"/>
      </w:r>
    </w:p>
    <w:p>
      <w:pPr>
        <w:pStyle w:val="Heading4"/>
        <w:numPr>
          <w:ilvl w:val="3"/>
          <w:numId w:val="1"/>
        </w:numPr>
        <w:rPr/>
      </w:pPr>
      <w:bookmarkStart w:id="756" w:name="__RefHeading___Toc2001216_3224264995"/>
      <w:bookmarkStart w:id="757" w:name="_Toc285"/>
      <w:bookmarkEnd w:id="756"/>
      <w:r>
        <w:rPr>
          <w:rtl w:val="true"/>
        </w:rPr>
        <w:t>كاروان هاي تجارتي قريش</w:t>
      </w:r>
      <w:bookmarkEnd w:id="757"/>
    </w:p>
    <w:p>
      <w:pPr>
        <w:pStyle w:val="BookText"/>
        <w:rPr/>
      </w:pPr>
      <w:r>
        <w:rPr>
          <w:rFonts w:ascii="IRNazanin" w:hAnsi="IRNazanin" w:eastAsia="IRNazanin"/>
          <w:color w:val="111111"/>
          <w:sz w:val="28"/>
          <w:sz w:val="28"/>
          <w:szCs w:val="28"/>
          <w:rtl w:val="true"/>
          <w:lang w:bidi="fa-IR"/>
        </w:rPr>
        <w:t>قرآن مجيد با اين سوره بر قريش منت مي گذارد كه خداي تعالي با دفاعي كه در ماجراي حملة ابرهه از مكه كرد، قريش را در انظار مورد احترام قرار داد تا بتوانند با امنيت كامل، بدون اينكه راهزنان متعرض آنها شوند، كوچ تابستاني و زمستاني خود را به منظور تجارت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سوره نوعي ارتباط با سورة فيل دارد، لذا بعضي از اهل سنت گفته اند كه سورة فيل و سورة ايلاف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اهل سنت روايتي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را كه ابي بن كعب نوشته بوده، بين اين دو سوره بسم الله نگذاشته است، ولي رواياتي كه دلالت بر جدائي اين دو سوره دارد و مي گويد كه بين آن دو بسم الله قرار گرفته است، متواترند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عشيره و دودمان رسول خــدا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همــگي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 كه نامش قريش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چنين آغاز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قريش با هم الفت گيرند،</w:t>
      </w:r>
    </w:p>
    <w:p>
      <w:pPr>
        <w:pStyle w:val="BookText"/>
        <w:rPr/>
      </w:pPr>
      <w:r>
        <w:rPr>
          <w:rFonts w:ascii="Amiri" w:hAnsi="Amiri" w:eastAsia="Amiri" w:cs="Amiri"/>
          <w:color w:val="111111"/>
          <w:sz w:val="28"/>
          <w:sz w:val="28"/>
          <w:szCs w:val="28"/>
          <w:rtl w:val="true"/>
          <w:lang w:bidi="ar-SA"/>
        </w:rPr>
        <w:t>الفتي كه در سفرهاي زمستاني و تابستاني ثابت و برقرار بماند،</w:t>
      </w:r>
    </w:p>
    <w:p>
      <w:pPr>
        <w:pStyle w:val="BookText"/>
        <w:rPr/>
      </w:pPr>
      <w:r>
        <w:rPr>
          <w:rFonts w:ascii="IRNazanin" w:hAnsi="IRNazanin" w:eastAsia="IRNazanin"/>
          <w:color w:val="111111"/>
          <w:sz w:val="28"/>
          <w:sz w:val="28"/>
          <w:szCs w:val="28"/>
          <w:rtl w:val="true"/>
          <w:lang w:bidi="fa-IR"/>
        </w:rPr>
        <w:t>پس بايد يگانه خداي كعبه را بپرستند،</w:t>
      </w:r>
    </w:p>
    <w:p>
      <w:pPr>
        <w:pStyle w:val="BookText"/>
        <w:rPr/>
      </w:pPr>
      <w:r>
        <w:rPr>
          <w:rFonts w:ascii="IRNazanin" w:hAnsi="IRNazanin" w:eastAsia="IRNazanin"/>
          <w:color w:val="111111"/>
          <w:sz w:val="28"/>
          <w:sz w:val="28"/>
          <w:szCs w:val="28"/>
          <w:rtl w:val="true"/>
          <w:lang w:bidi="fa-IR"/>
        </w:rPr>
        <w:t>كه به آنها هنگام گرسنگي طعام داد،</w:t>
      </w:r>
    </w:p>
    <w:p>
      <w:pPr>
        <w:pStyle w:val="BookText"/>
        <w:rPr/>
      </w:pPr>
      <w:r>
        <w:rPr>
          <w:rFonts w:ascii="Amiri" w:hAnsi="Amiri" w:eastAsia="Amiri" w:cs="Amiri"/>
          <w:color w:val="111111"/>
          <w:sz w:val="28"/>
          <w:sz w:val="28"/>
          <w:szCs w:val="28"/>
          <w:rtl w:val="true"/>
          <w:lang w:bidi="ar-SA"/>
        </w:rPr>
        <w:t>و از ترس و خطرات ايمن ساخت</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هاي زمستاني و تابستاني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رحــلة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تجــارت آنان با خارج از مكه انجام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رحله ها از مشخصات اهل اين شهر بوده است، چون اين شهر در دره اي خشك و سوزان و بي آب و علف قرار گرفته بود كه نه زرعي در آن</w:t>
      </w:r>
    </w:p>
    <w:p>
      <w:pPr>
        <w:pStyle w:val="BookText"/>
        <w:rPr/>
      </w:pPr>
      <w:r>
        <w:rPr>
          <w:rFonts w:ascii="IRNazanin" w:hAnsi="IRNazanin" w:eastAsia="IRNazanin"/>
          <w:color w:val="111111"/>
          <w:sz w:val="28"/>
          <w:sz w:val="28"/>
          <w:szCs w:val="28"/>
          <w:rtl w:val="true"/>
          <w:lang w:bidi="fa-IR"/>
        </w:rPr>
        <w:t>بود و نه زراعتي، و قريش لاجرم زندگي را از راه تجارت مي گذرانيد، و در هر سال دو نوبت به تجارت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نوبت در زمستان كه به طرف يمن مي رفتند، و نوبتي ديگر در تابستان كه به سوي شام ره مي سپردند، و با اين دو نوبت سفر كردن زندگي خود را اداره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يمن و شام نيز پاس احترام قريش را مي داشتند، زيرا خانة كعبه بيت الله الحرام در بين ايشان واقع شده بود، و به همين جهت راهزنان و غارتگران متعرض ايشان نمي شدند، و نه سر راه آنها را مي گرفتند و نه به شهرشان حمله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كه متعاقب سورة فيل آمده، خداي سبحان مي فرمايد كه چگونه با مرغان ابابيل از خانة خود دفاع كرد و به شما قريش اين عزت و احترام را ارزاني داشت تا شما قريشيان با رحلت زمستاني و تابستاني مأنوس شويد، و امر معاشتان بگذرد، و گرنه اگر اين كرامت از خانة خدا به ظهور نمي رسيد، دزدان و غارتگران فرقي بين شما و ساير مردم نمي گذاشتند، و كاروانهايتان را غارت مي كردند، و حتي در خود مكه نيز از هجوم ديگران ايمن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آن خداوند متعال دستور مي دهد كه بايد آنها رب اين خانه را بپرستند، زيرا رب اين خانه بود كه آنها را با دو رحلة زمستاني و تابستاني مأنوس كرد، تا هم گردونة تجارت و زندگي شان بگردد، و هم در وطن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سپس اشاره به منت واضحي مي كند كه در ايلاف دو رحلت وجود دارد، و نعمت ظاهري كه نمي توانند آن را انكار كنند،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معاش قريش و امنيت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سرزميني زندگي مي كردند كه نه نانشان تأمين بود، و نه جانشان، و نه سرزمين خرمي داشتند كه ديگران بدانجا بيايند، و نه جان ديگران در آنجا تأمين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بايد ربي را بپرستند،</w:t>
      </w:r>
    </w:p>
    <w:p>
      <w:pPr>
        <w:pStyle w:val="BookText"/>
        <w:rPr/>
      </w:pPr>
      <w:r>
        <w:rPr>
          <w:rFonts w:ascii="IRNazanin" w:hAnsi="IRNazanin" w:eastAsia="IRNazanin"/>
          <w:color w:val="111111"/>
          <w:sz w:val="28"/>
          <w:sz w:val="28"/>
          <w:szCs w:val="28"/>
          <w:rtl w:val="true"/>
          <w:lang w:bidi="fa-IR"/>
        </w:rPr>
        <w:t>كه اين چنين به بهترين وجهي امور آنها را تدبير نمود،</w:t>
      </w:r>
    </w:p>
    <w:p>
      <w:pPr>
        <w:pStyle w:val="BookText"/>
        <w:rPr/>
      </w:pPr>
      <w:r>
        <w:rPr>
          <w:rFonts w:ascii="Amiri" w:hAnsi="Amiri" w:eastAsia="Amiri" w:cs="Amiri"/>
          <w:color w:val="111111"/>
          <w:sz w:val="28"/>
          <w:sz w:val="28"/>
          <w:szCs w:val="28"/>
          <w:rtl w:val="true"/>
          <w:lang w:bidi="ar-SA"/>
        </w:rPr>
        <w:t>و او همان رب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اسلامي، در تفسير قمي آمده كه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دربارة قريش نازل شده است، چون قريش معاششان از دو رحلة تابستاني و زمستاني به يمن و شام تأمين مي شد، و آنها از مكه پوست و محصولات دريائي و كالاهائي را كه در ساحل دريا پياده مي شده، از قبيل فلفل و امثال آن را بار مي</w:t>
      </w:r>
      <w:bookmarkStart w:id="758" w:name="pg12826_110453"/>
    </w:p>
    <w:p>
      <w:pPr>
        <w:pStyle w:val="BookText"/>
        <w:rPr/>
      </w:pPr>
      <w:bookmarkEnd w:id="758"/>
      <w:r>
        <w:rPr>
          <w:rFonts w:ascii="IRNazanin" w:hAnsi="IRNazanin" w:eastAsia="IRNazanin"/>
          <w:color w:val="111111"/>
          <w:sz w:val="28"/>
          <w:sz w:val="28"/>
          <w:szCs w:val="28"/>
          <w:rtl w:val="true"/>
          <w:lang w:bidi="fa-IR"/>
        </w:rPr>
        <w:t>كردند، و به شام مي بردند، و در شام نيز جامه و آرد خالص و حبوبات خريداري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مسافرت باعث مي شد كه وحدت و الفتي در بين آنان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به يكي از اين دو سفر دست مي زدند، يكي از بزرگان قريش را رئيس خود مي كردند، و زندگي شان از اين راه تأمين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خداي تعالي رسول گرامي خود را مبعوث فرمود، مردم قريش بي نياز از سفر شدند، چون از اطراف حجاز مردم رو به آن جناب مي نهادند، تا هم آن حضرت را زيارت كنند، و هم خانة خدا را </w:t>
      </w:r>
      <w:r>
        <w:rPr>
          <w:rFonts w:eastAsia="IRNazanin" w:cs="IRNazanin"/>
          <w:color w:val="111111"/>
          <w:sz w:val="28"/>
          <w:szCs w:val="28"/>
          <w:rtl w:val="true"/>
          <w:lang w:bidi="fa-IR"/>
        </w:rPr>
        <w:t>!</w:t>
      </w:r>
    </w:p>
    <w:p>
      <w:pPr>
        <w:pStyle w:val="Heading3"/>
        <w:numPr>
          <w:ilvl w:val="2"/>
          <w:numId w:val="1"/>
        </w:numPr>
        <w:rPr/>
      </w:pPr>
      <w:bookmarkStart w:id="759" w:name="__RefHeading___Toc2001218_3224264995"/>
      <w:bookmarkStart w:id="760" w:name="_Toc286"/>
      <w:bookmarkEnd w:id="759"/>
      <w:r>
        <w:rPr>
          <w:rtl w:val="true"/>
        </w:rPr>
        <w:t>قوم تُبَّع، و انتظار پيامبرجديد</w:t>
      </w:r>
      <w:bookmarkEnd w:id="7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2001220_3224264995"/>
      <w:bookmarkStart w:id="762" w:name="_Toc287"/>
      <w:bookmarkEnd w:id="761"/>
      <w:r>
        <w:rPr>
          <w:rtl w:val="true"/>
        </w:rPr>
        <w:t>اشاره</w:t>
      </w:r>
      <w:bookmarkStart w:id="763" w:name="pg12826_110454"/>
      <w:bookmarkEnd w:id="762"/>
    </w:p>
    <w:p>
      <w:pPr>
        <w:pStyle w:val="BookText"/>
        <w:rPr/>
      </w:pPr>
      <w:bookmarkEnd w:id="763"/>
      <w:r>
        <w:rPr>
          <w:rStyle w:val="FootnoteAnchor"/>
          <w:rtl w:val="true"/>
        </w:rPr>
        <w:footnoteReference w:id="112"/>
      </w:r>
    </w:p>
    <w:p>
      <w:pPr>
        <w:pStyle w:val="Heading4"/>
        <w:numPr>
          <w:ilvl w:val="3"/>
          <w:numId w:val="1"/>
        </w:numPr>
        <w:rPr/>
      </w:pPr>
      <w:bookmarkStart w:id="764" w:name="__RefHeading___Toc2001222_3224264995"/>
      <w:bookmarkStart w:id="765" w:name="_Toc288"/>
      <w:bookmarkEnd w:id="764"/>
      <w:r>
        <w:rPr>
          <w:rtl w:val="true"/>
        </w:rPr>
        <w:t>تبع، وانتظار ظهور پيامبر جديد</w:t>
      </w:r>
      <w:bookmarkEnd w:id="765"/>
    </w:p>
    <w:p>
      <w:pPr>
        <w:pStyle w:val="BookText"/>
        <w:rPr/>
      </w:pPr>
      <w:r>
        <w:rPr>
          <w:rFonts w:ascii="Amiri" w:hAnsi="Amiri" w:eastAsia="Amiri" w:cs="Amiri"/>
          <w:color w:val="111111"/>
          <w:sz w:val="28"/>
          <w:sz w:val="28"/>
          <w:szCs w:val="28"/>
          <w:rtl w:val="true"/>
          <w:lang w:bidi="ar-SA"/>
        </w:rPr>
        <w:t xml:space="preserve">اين آية شريفه تهديدي است به كفار مشرك، كه خداي سبحان هلاكشان خواهد كرد همانطور كه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اقوام قبل از ايشان را هلاك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آية شريفه نامش آمده يكي از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يــمــن حــكومت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نقل كرده اند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ابوكرب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بعضي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آية شريفه نوعي اشاره هست به اين كه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هلاكت سالم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اسلامي، در مجمع البيان، آمده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را ناسزا مگوئيد، چون او اسلام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كتاب آمده كه وليد بن صبيح از امام صادق عليه السلام روايت كرده كه فرمود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به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فاميل از لشكريان وي بودند، و با لشكر او به مدينه آمده بودند تا يهود را از آنجا بيرون كنند، دستور داد در مدينه بمانند تا ظهور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كنند، چون از يهوديان شنيد كه گفتند ما بدينجا نيامده ايم مگر به خاطر اينكه از كتاب آسماني خود چنين استنباط كرده ايم كه اين سرزمين محل هجرت آخرين فرستادة خداست، و آمده ايم تا شايد ظهور او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شما اوس و خزرج در اين سرزمين منزل كنيد تا شايد ظهور آن جناب را درك كنيد، من نيز اگر درك كنم به خدمتش در مي آيم و با او خروج مي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درمنثور است كه ابونعيم در كتاب دلايل از عبداله بن سلام روايت كرده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از دنيا نرفت تا آنكه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شام به مدينه آمده بودند و بدانجا مهاجرت كرده بودند تا ظهور آن جناب را درك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 نبوت آن جناب را به وي گفته بودند، و به همين جهت او هم از قتل و غارت يهود يثرب صرف نظر كرد و تنها قرار گذاشت كه دو طائفه از لشكريانش در مدينه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داستان تبع بسيار زياد است، ولي بعضي از آنها آمده كه او اولين كسي بود كه براي كعبه پيراهن درست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دَعا زَكَرِيّا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رَحمَةِ رَبِّكَ عَبدَهُ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تحليلي و تاريخي 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تحليلي 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آنچه كه در انجيل آمده است و البته در انجيل ها اخبار ديگري نيز راجع به يحيي عليه السلام هست كه از نقل آن خودداري مي شود و خوانندة متدبر خود مي تواند اين نقل ها را با آنچه قبلاً ما گفتيم تطبيق كند و موارد اختلاف را به دست آورد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تاريخي و قرآني الميزان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و پدر و مادر اوست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زَكَرِيّا اِنّا نُبَشِّرُكَ بِغُلامٍ اسمُهُ يَحيئ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هُنالِكَ دَعا زَكَرِيّارَبَّهُ فَقالَ رَبِّ هَب لي مِن لَدُنكَ ذُرِّيَّةً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و روايات مندرج در 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جزئيات زندگي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رسيدن به رسالت را در مباحث بعدي خواهيم آورد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قالَتِ امراَةُ عِمرانَ رَبِّ اِنّي نَذَرتُ لَكَ مافي بَطني مُحَرَّراً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اَنبَتَها نَباتاً حَسَناً وَ كَفَّلَها 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 في الكِتابِ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قا لَت ِ ا لمَلائِكَةُ يا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مَريَمُ ابنَتَ عِمرانَ اّلــَـتي اَحصَنَتْ فَرجَها فَنَفَخنا فيهِ مِن 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اصطَفئ آدَمَ وَ نوُحاً وَ آلَ اِبراهيمَ و آلَ عِمرانَ عَلَي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قالَتِ امراَةُ عِمرانَ رَبِّ اِنّي نَذَرتُ لَكَ مافي بَطني مُحَرَّراً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بررسي هاي تاريخي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نامبرده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سوره هاي مريم، آل عمران، احزاب، شوري، مائده، نساء، صف و انعام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و روايات مندرج در 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اِذقالَتِ المَلائِكةُ يا مَريَمُ اِنَّ اللهَ يُبَشِّرُكَ بِكَلِمَةٍ مِنهُ اِسمُهُ المَسيحُ عيسيَ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بِـــكَلِمَةٍ مِنهُ اِسمُهُ المَسيحُ عيسيَ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اِسمُهُ المَسيحُ عيسيَ بنُ مَريَمَ وَجيهاً في الدُنيا وَالآخِرةِ وَمِنَ المُقَرَّبينَ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مَثَلَ عيسي عِندَاللهِ كَمَثَلِ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نيازمندي پدر باشد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سورةآل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مُصَدِّقاً لِما بَينَ يَدَيَّ مِنَ التَّوريةِ وَ لِاُحِلَّ بَعضَ الَّذي حُرِّمَ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تصديق نمودن پيغمبر اكرم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تورات را، دلالتي بر عدم تحريف تورات متداول زمان خود ندارد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رَسوُلاً اِلي بَني اِسرائيلَ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وَآتَيناهُ الاِنجيلَ فيه هُديً و َ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يُعَلِّمُهُ الكِتابَ وَالْحِكمَةَ وَالتَّوريةَ وَالْاِنجيلَ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بحثي از نظر تاريخ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انجيل براي تصديق تورات بوده، و جز اشياء معدود چيز ديگري را حلال نكرد، و آمدن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تقويت شريعت تورات، و توجه دادن منحرفين به آن كتاب آسماني است، نه اين كه عمل به احكام الهي را باطل و سعادت و نيكبختي را تنها و تنها در ساية ايمان خالي بداند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فوق از كتاب 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نجار نقل گرديد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بحثي از نظر تاريخ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الجواهر– جزء دوم ص</w:t>
      </w:r>
      <w:r>
        <w:rPr>
          <w:rFonts w:eastAsia="IRNazanin" w:cs="IRNazanin"/>
          <w:b w:val="false"/>
          <w:bCs w:val="false"/>
          <w:i w:val="false"/>
          <w:iCs w:val="false"/>
          <w:color w:val="333333"/>
          <w:sz w:val="20"/>
          <w:szCs w:val="20"/>
        </w:rPr>
        <w:t>121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اَنزَلَ التَّوريةَ وَ الْاِنجيلَ مِن قَبلُ هُديً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اَهلَ الكِتابِ لَستُم عَلي شَئٍ حَتّي تَقيموُا التَّوريةَ وَالاِنجيلَ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اِنَي قَد جِئتُكُم بِآيَةٍ مِن رَبِّكُم اِنّي اُخلُقُ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يُكَلِّمُ النّاسَ في المَهدِ وَ كَهلاً وَ مِنَ الصّالـِحينَ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 اللهَ يا عيسيَ بنَ مَريَمَ اذكُر نِعمَتي عَلَيكَ وَ عَلئ والِدَتِكَ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سورة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اِذقالَ الحَوارِيّونَ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يَستَطيعُ رَبُّكَ اَن يُنَزِّلَ عَلَينا مائِدَهً مِنَ السَّمآءِ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عيسيَ بنُ مَريَمَ اَللّهُمَّ رَبَّنا اَنزِل عَلَينا مائِدَةً مِنَ السَّمآءِ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و تحليل مندرج در 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النَصاري المَسيحُ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ماكانَ لِبَشَرٍ اَن يُؤتَيهُ اللهُ الكِتابَ وَالحُكمَ وَالنُّبُوَّةَ ثُمَّ يَقُولَ لِلناسِ كوُنوُا عِباداً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ضُرِبَ ابنُ مَريَمَ مَثَلاً اِذا قَومُكَ مِنهُ يَصِدّوُنَ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سورةمائده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وَاِذقالَ اللهُ يا عيسيَ بنَ مَريَمَ ءَ اَنتَ قُلتَ لِلناسِ اتَّخِذوني وَ اُمّي اِلهَينِ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اَهلَ الكِتابِ لاتَغلوُا في دينِكُم غَيرِ الحَقِّ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اَهلَ الكِتابِ لاتَغلوُا في دينُكُم</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الَّذينَ قالوُا اِنّا نَصاري اَخَذنا ميثاقَهُم فَنَسوُا حَظّاً مِمّا ذُكِّروا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عربي انجيل متي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تاريخي و آيات مندرج در متن 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خوانندة عزيز توجــــــه دارد كه اين قسمت عين عبارتي است كه انجـــيل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شروع مي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كَفَرَ الَّذينَ قالوُا اِنَّ اللهَ هُوَ المَسيحَ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مندرج در متن و تحليل علمي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كَفَرَ الَّذينَ قالوُا اِنَّ اللهَ هُوَ المَسيحَ ابنَ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كَفَرَالَّذينَ قالوُا اِنَّ اللهَ ثالِثُ ثَلاثَةٍ وَمامِن اِلهٍ اِلاّ اِلهٌ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پاورقي هاي قبلي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علماي مسيحيان بعد از اسلام از تاريخ جنگ هاي صليبي و محاكمات تفتيش عقايد و امثال آن در جنايت هاي قرن هاي اخير براي همه روشن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نشان مي دهد كه در بين مذاهب مسيحيت اين عقيده وجود داشته كه مريم را نيز مانند پسرش خدا مي دانستند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في قُلوُبِ الَّذينَ اتَّبَعوُهُ رَأفَةً وَ رَحمَةً وَ رُهبانِيَّةً ابْتَدَعُوها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گفتار اشاره اي است به اينكه آن رهبانيتي كه ياران مسيح از پيش خود ساختند، هرچند خداي تعالي تشريع نكرده بود، ولي مورد رضايت خداي تعالي بوده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تاريخي 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نادانان متصوفة امروز همين راه را مي پيمايند، و عقيده دارند كه راهشان راهي است غير از راه عقل و تفكر عقلاني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علمي و تاريخي الميزان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و بررسي هاي تاريخي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تاريخي و آيات مندرج در متن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و تحليلي 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تحليلي وتاريخي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يُكَلِّمُ النّاسَ في المَهدِ وَ كَهلاً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قالَ اللهُ يا عيسي اِنّي مُتَوَفِّيكَ وَ رافَعُكَ 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اِنّا قَتَلنا المَسيحَ بنَ مَريَمَ رَسوُلَ اللهِ وَماقَتَلوُهَ وَماصَلَبوُهُ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مِن اَهلِ الكِتابِ اِلاّ لَيؤُمِنَنَّ بِهِ قَبلَ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اَنصاري اِليَ اللهِ قالَ الحَواريّونَ نَحنُ اَنصارُ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الحَواريّونَ نَحنُ اَنصارُ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اَيُهَا الَّذينَ آمَنوُا كوُنوُا اَنصارَ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وَجاعِلُ الَّذينَ اتَّبَعوكَ فَوقَ الَّذينَ كَفَروُا اِلي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وَاضرِب لَهُم مَثَلاً اَصحابَ القَريَةٍ اِذ جاءَ هاَ المُرسَلوُنَ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اِذقالَ عيسيَ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مُبَشِّراً بِرَسوُلٍ يَأتي مِن بَعدي اِسمُهُ اَحمَد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تاريخي و علمي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 تَعالَوا نَدعُ اَبنائَــنا وَ اَبنائَكُم وَ نِسائَـنا وَ نِسائَكُم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و تحليلي الميزان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 قالَ لُقمانُ لِابنِهِ وَ هُوَ يَعِظُهُ يا بُنَيَّ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حَسِبتَ اَنَّ اَصحابَ الكَهفِ وَالرَّقيمِ كانوُا مِن آياتِنا عَجَباً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حَسِبتَ اَنَّ اَصحابَ الكَهفِ وَالرَّقيمِ كانوُا مِن آياتِنا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اين قول از روش بيان قرآن و كلام خداي تعالي بسيار بعيد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 داستان 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نـــَحنُ نـــَقُصُّ عَلَيكَ نَبأَهُم بِالحَقِّ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تحليل تاريخي 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اَعتَزَلتُموُهُم وَمايَعبُدونَ اِلاَّ اللهَ فَأووُا اِلي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اَوَي الفِتيَةُ اِليَ الكَهفِ فَقالوُا رَبَّنا آتــِنا مِن لَدُنكَ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دو طايفه از همان اصحاب كهف است كه با هم اختلاف كردند كه چقدر خوابيده 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كَذالِكَ بَعَثناهُم لِيَتَسائَلوُا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فَابعَثوُا اَحَدَكُم بِوَرِقَكُم هذِهِ اِليَ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سَيَقوُلوُنَ ثَلا ثـــَـةٌ رابِعُهُم كَلبُهُم 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سورة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لَبِثوُا في كَهفِهِم ثَلاثَ مِأَةٍ سِنينَ وَ اْزدادوُا تِسعاً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تحقيقي 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تحليلي 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مطلب اين است كه مشخصات غار اصحاب كهف با اين غار بهتر انطباق دارد تا غارهاي ديگر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تحليلي و تاريخي الميزان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سورة 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اَصحابُ الاُخدوُدِ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سورة 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 تَرَ كَيفَ فَعَلَ رَبُّكَ بِاَصحابِ الفيلِ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سورةقريش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لِايلافِ قُرَيشٍ ايلافِهِم رِحلَةَ الشِّتاءِ وَ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 خَيرٌ اَم قَومُ تُبَّع وَالَّذينَ مِن قَبلِهِم اَهلَكناهُم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55215</Words>
  <Characters>197774</Characters>
  <CharactersWithSpaces>250877</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2026-08-23T20:31:25Z</dcterms:created>
  <dc:creator>ghaemiyeh.com</dc:creator>
  <dc:description/>
  <dc:language>en-US</dc:language>
  <cp:lastModifiedBy/>
  <dcterms:modified xsi:type="dcterms:W3CDTF">2026-08-24T00:01:31Z</dcterms:modified>
  <cp:revision>1</cp:revision>
  <dc:subject/>
  <dc:title>معارف قرآن در المیزان جلد 8</dc:title>
</cp:coreProperties>
</file>

<file path=docProps/custom.xml><?xml version="1.0" encoding="utf-8"?>
<Properties xmlns="http://schemas.openxmlformats.org/officeDocument/2006/custom-properties" xmlns:vt="http://schemas.openxmlformats.org/officeDocument/2006/docPropsVTypes"/>
</file>