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2738_3224264995">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632740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632742_3224264995">
            <w:r>
              <w:rPr>
                <w:webHidden/>
                <w:rStyle w:val="IndexLink"/>
                <w:rtl w:val="true"/>
              </w:rPr>
              <w:t>پيش گفتار چاپ نخست</w:t>
            </w:r>
            <w:r>
              <w:rPr>
                <w:rStyle w:val="IndexLink"/>
                <w:rtl w:val="true"/>
              </w:rPr>
              <w:tab/>
            </w:r>
            <w:r>
              <w:rPr>
                <w:rStyle w:val="IndexLink"/>
              </w:rPr>
              <w:t>8</w:t>
            </w:r>
          </w:hyperlink>
        </w:p>
        <w:p>
          <w:pPr>
            <w:pStyle w:val="Contents2"/>
            <w:tabs>
              <w:tab w:val="clear" w:pos="8743"/>
              <w:tab w:val="right" w:pos="9026" w:leader="dot"/>
            </w:tabs>
            <w:rPr/>
          </w:pPr>
          <w:hyperlink w:anchor="__RefHeading___Toc1632744_3224264995">
            <w:r>
              <w:rPr>
                <w:webHidden/>
                <w:rStyle w:val="IndexLink"/>
                <w:rtl w:val="true"/>
              </w:rPr>
              <w:t>پيش گفتار چاپ دوم</w:t>
            </w:r>
            <w:r>
              <w:rPr>
                <w:rStyle w:val="IndexLink"/>
                <w:rtl w:val="true"/>
              </w:rPr>
              <w:tab/>
            </w:r>
            <w:r>
              <w:rPr>
                <w:rStyle w:val="IndexLink"/>
              </w:rPr>
              <w:t>12</w:t>
            </w:r>
          </w:hyperlink>
        </w:p>
        <w:p>
          <w:pPr>
            <w:pStyle w:val="Contents2"/>
            <w:tabs>
              <w:tab w:val="clear" w:pos="8743"/>
              <w:tab w:val="right" w:pos="9026" w:leader="dot"/>
            </w:tabs>
            <w:rPr/>
          </w:pPr>
          <w:hyperlink w:anchor="__RefHeading___Toc1632746_3224264995">
            <w:r>
              <w:rPr>
                <w:webHidden/>
                <w:rStyle w:val="IndexLink"/>
                <w:rtl w:val="true"/>
              </w:rPr>
              <w:t xml:space="preserve">سخنان مقام معظّم رهبرى درباره </w:t>
            </w:r>
            <w:r>
              <w:rPr>
                <w:rStyle w:val="IndexLink"/>
                <w:rtl w:val="true"/>
              </w:rPr>
              <w:t>«</w:t>
            </w:r>
            <w:r>
              <w:rPr>
                <w:rStyle w:val="IndexLink"/>
                <w:rtl w:val="true"/>
              </w:rPr>
              <w:t>دانش نامه امير المؤمنين</w:t>
            </w:r>
            <w:r>
              <w:rPr>
                <w:rStyle w:val="IndexLink"/>
                <w:rtl w:val="true"/>
              </w:rPr>
              <w:t>»</w:t>
              <w:tab/>
            </w:r>
            <w:r>
              <w:rPr>
                <w:rStyle w:val="IndexLink"/>
              </w:rPr>
              <w:t>14</w:t>
            </w:r>
          </w:hyperlink>
        </w:p>
        <w:p>
          <w:pPr>
            <w:pStyle w:val="Contents2"/>
            <w:tabs>
              <w:tab w:val="clear" w:pos="8743"/>
              <w:tab w:val="right" w:pos="9026" w:leader="dot"/>
            </w:tabs>
            <w:rPr/>
          </w:pPr>
          <w:hyperlink w:anchor="__RefHeading___Toc1632748_3224264995">
            <w:r>
              <w:rPr>
                <w:webHidden/>
                <w:rStyle w:val="IndexLink"/>
                <w:rtl w:val="true"/>
              </w:rPr>
              <w:t>اهدا</w:t>
            </w:r>
            <w:r>
              <w:rPr>
                <w:rStyle w:val="IndexLink"/>
                <w:rtl w:val="true"/>
              </w:rPr>
              <w:tab/>
            </w:r>
            <w:r>
              <w:rPr>
                <w:rStyle w:val="IndexLink"/>
              </w:rPr>
              <w:t>16</w:t>
            </w:r>
          </w:hyperlink>
        </w:p>
        <w:p>
          <w:pPr>
            <w:pStyle w:val="Contents2"/>
            <w:tabs>
              <w:tab w:val="clear" w:pos="8743"/>
              <w:tab w:val="right" w:pos="9026" w:leader="dot"/>
            </w:tabs>
            <w:rPr/>
          </w:pPr>
          <w:hyperlink w:anchor="__RefHeading___Toc1632750_3224264995">
            <w:r>
              <w:rPr>
                <w:webHidden/>
                <w:rStyle w:val="IndexLink"/>
                <w:rtl w:val="true"/>
              </w:rPr>
              <w:t>درآمد</w:t>
            </w:r>
            <w:r>
              <w:rPr>
                <w:rStyle w:val="IndexLink"/>
                <w:rtl w:val="true"/>
              </w:rPr>
              <w:tab/>
            </w:r>
            <w:r>
              <w:rPr>
                <w:rStyle w:val="IndexLink"/>
              </w:rPr>
              <w:t>18</w:t>
            </w:r>
          </w:hyperlink>
        </w:p>
        <w:p>
          <w:pPr>
            <w:pStyle w:val="Contents3"/>
            <w:tabs>
              <w:tab w:val="clear" w:pos="8459"/>
              <w:tab w:val="right" w:pos="9026" w:leader="dot"/>
            </w:tabs>
            <w:rPr/>
          </w:pPr>
          <w:hyperlink w:anchor="__RefHeading___Toc1632752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632754_3224264995">
            <w:r>
              <w:rPr>
                <w:webHidden/>
                <w:rStyle w:val="IndexLink"/>
                <w:rtl w:val="true"/>
              </w:rPr>
              <w:t>«</w:t>
            </w:r>
            <w:r>
              <w:rPr>
                <w:rStyle w:val="IndexLink"/>
                <w:rtl w:val="true"/>
              </w:rPr>
              <w:t>دانش نامه امير المؤمنين</w:t>
            </w:r>
            <w:r>
              <w:rPr>
                <w:rStyle w:val="IndexLink"/>
                <w:rtl w:val="true"/>
              </w:rPr>
              <w:t xml:space="preserve">» </w:t>
            </w:r>
            <w:r>
              <w:rPr>
                <w:rStyle w:val="IndexLink"/>
                <w:rtl w:val="true"/>
              </w:rPr>
              <w:t>در يك نگاه</w:t>
            </w:r>
            <w:r>
              <w:rPr>
                <w:rStyle w:val="IndexLink"/>
                <w:rtl w:val="true"/>
              </w:rPr>
              <w:tab/>
            </w:r>
            <w:r>
              <w:rPr>
                <w:rStyle w:val="IndexLink"/>
              </w:rPr>
              <w:t>23</w:t>
            </w:r>
          </w:hyperlink>
        </w:p>
        <w:p>
          <w:pPr>
            <w:pStyle w:val="Contents4"/>
            <w:tabs>
              <w:tab w:val="clear" w:pos="8176"/>
              <w:tab w:val="right" w:pos="9026" w:leader="dot"/>
            </w:tabs>
            <w:rPr/>
          </w:pPr>
          <w:hyperlink w:anchor="__RefHeading___Toc1632756_3224264995">
            <w:r>
              <w:rPr>
                <w:webHidden/>
                <w:rStyle w:val="IndexLink"/>
                <w:rtl w:val="true"/>
              </w:rPr>
              <w:t xml:space="preserve">بخش يكم </w:t>
            </w:r>
            <w:r>
              <w:rPr>
                <w:rStyle w:val="IndexLink"/>
                <w:rtl w:val="true"/>
              </w:rPr>
              <w:t xml:space="preserve">: </w:t>
            </w:r>
            <w:r>
              <w:rPr>
                <w:rStyle w:val="IndexLink"/>
                <w:rtl w:val="true"/>
              </w:rPr>
              <w:t>تبار امام على</w:t>
            </w:r>
            <w:r>
              <w:rPr>
                <w:rStyle w:val="IndexLink"/>
                <w:rtl w:val="true"/>
              </w:rPr>
              <w:tab/>
            </w:r>
            <w:r>
              <w:rPr>
                <w:rStyle w:val="IndexLink"/>
              </w:rPr>
              <w:t>23</w:t>
            </w:r>
          </w:hyperlink>
        </w:p>
        <w:p>
          <w:pPr>
            <w:pStyle w:val="Contents4"/>
            <w:tabs>
              <w:tab w:val="clear" w:pos="8176"/>
              <w:tab w:val="right" w:pos="9026" w:leader="dot"/>
            </w:tabs>
            <w:rPr/>
          </w:pPr>
          <w:hyperlink w:anchor="__RefHeading___Toc1632758_3224264995">
            <w:r>
              <w:rPr>
                <w:webHidden/>
                <w:rStyle w:val="IndexLink"/>
                <w:rtl w:val="true"/>
              </w:rPr>
              <w:t xml:space="preserve">بخش دوم </w:t>
            </w:r>
            <w:r>
              <w:rPr>
                <w:rStyle w:val="IndexLink"/>
                <w:rtl w:val="true"/>
              </w:rPr>
              <w:t xml:space="preserve">: </w:t>
            </w:r>
            <w:r>
              <w:rPr>
                <w:rStyle w:val="IndexLink"/>
                <w:rtl w:val="true"/>
              </w:rPr>
              <w:t>امام على با پيامبر</w:t>
            </w:r>
            <w:r>
              <w:rPr>
                <w:rStyle w:val="IndexLink"/>
                <w:rtl w:val="true"/>
              </w:rPr>
              <w:tab/>
            </w:r>
            <w:r>
              <w:rPr>
                <w:rStyle w:val="IndexLink"/>
              </w:rPr>
              <w:t>24</w:t>
            </w:r>
          </w:hyperlink>
        </w:p>
        <w:p>
          <w:pPr>
            <w:pStyle w:val="Contents4"/>
            <w:tabs>
              <w:tab w:val="clear" w:pos="8176"/>
              <w:tab w:val="right" w:pos="9026" w:leader="dot"/>
            </w:tabs>
            <w:rPr/>
          </w:pPr>
          <w:hyperlink w:anchor="__RefHeading___Toc1632760_3224264995">
            <w:r>
              <w:rPr>
                <w:webHidden/>
                <w:rStyle w:val="IndexLink"/>
                <w:rtl w:val="true"/>
              </w:rPr>
              <w:t xml:space="preserve">بخش سوم </w:t>
            </w:r>
            <w:r>
              <w:rPr>
                <w:rStyle w:val="IndexLink"/>
                <w:rtl w:val="true"/>
              </w:rPr>
              <w:t xml:space="preserve">: </w:t>
            </w:r>
            <w:r>
              <w:rPr>
                <w:rStyle w:val="IndexLink"/>
                <w:rtl w:val="true"/>
              </w:rPr>
              <w:t>كوشش هاى پيامبر براى رهبرى على پس از ايشان</w:t>
            </w:r>
            <w:r>
              <w:rPr>
                <w:rStyle w:val="IndexLink"/>
                <w:rtl w:val="true"/>
              </w:rPr>
              <w:tab/>
            </w:r>
            <w:r>
              <w:rPr>
                <w:rStyle w:val="IndexLink"/>
              </w:rPr>
              <w:t>24</w:t>
            </w:r>
          </w:hyperlink>
        </w:p>
        <w:p>
          <w:pPr>
            <w:pStyle w:val="Contents4"/>
            <w:tabs>
              <w:tab w:val="clear" w:pos="8176"/>
              <w:tab w:val="right" w:pos="9026" w:leader="dot"/>
            </w:tabs>
            <w:rPr/>
          </w:pPr>
          <w:hyperlink w:anchor="__RefHeading___Toc1632762_3224264995">
            <w:r>
              <w:rPr>
                <w:webHidden/>
                <w:rStyle w:val="IndexLink"/>
                <w:rtl w:val="true"/>
              </w:rPr>
              <w:t xml:space="preserve">بخش چهارم </w:t>
            </w:r>
            <w:r>
              <w:rPr>
                <w:rStyle w:val="IndexLink"/>
                <w:rtl w:val="true"/>
              </w:rPr>
              <w:t xml:space="preserve">: </w:t>
            </w:r>
            <w:r>
              <w:rPr>
                <w:rStyle w:val="IndexLink"/>
                <w:rtl w:val="true"/>
              </w:rPr>
              <w:t>امام على پس از پيامبر</w:t>
            </w:r>
            <w:r>
              <w:rPr>
                <w:rStyle w:val="IndexLink"/>
                <w:rtl w:val="true"/>
              </w:rPr>
              <w:tab/>
            </w:r>
            <w:r>
              <w:rPr>
                <w:rStyle w:val="IndexLink"/>
              </w:rPr>
              <w:t>25</w:t>
            </w:r>
          </w:hyperlink>
        </w:p>
        <w:p>
          <w:pPr>
            <w:pStyle w:val="Contents4"/>
            <w:tabs>
              <w:tab w:val="clear" w:pos="8176"/>
              <w:tab w:val="right" w:pos="9026" w:leader="dot"/>
            </w:tabs>
            <w:rPr/>
          </w:pPr>
          <w:hyperlink w:anchor="__RefHeading___Toc1632764_3224264995">
            <w:r>
              <w:rPr>
                <w:webHidden/>
                <w:rStyle w:val="IndexLink"/>
                <w:rtl w:val="true"/>
              </w:rPr>
              <w:t xml:space="preserve">بخش پنجم </w:t>
            </w:r>
            <w:r>
              <w:rPr>
                <w:rStyle w:val="IndexLink"/>
                <w:rtl w:val="true"/>
              </w:rPr>
              <w:t xml:space="preserve">: </w:t>
            </w:r>
            <w:r>
              <w:rPr>
                <w:rStyle w:val="IndexLink"/>
                <w:rtl w:val="true"/>
              </w:rPr>
              <w:t>سياست امام على</w:t>
            </w:r>
            <w:r>
              <w:rPr>
                <w:rStyle w:val="IndexLink"/>
                <w:rtl w:val="true"/>
              </w:rPr>
              <w:tab/>
            </w:r>
            <w:r>
              <w:rPr>
                <w:rStyle w:val="IndexLink"/>
              </w:rPr>
              <w:t>26</w:t>
            </w:r>
          </w:hyperlink>
        </w:p>
        <w:p>
          <w:pPr>
            <w:pStyle w:val="Contents4"/>
            <w:tabs>
              <w:tab w:val="clear" w:pos="8176"/>
              <w:tab w:val="right" w:pos="9026" w:leader="dot"/>
            </w:tabs>
            <w:rPr/>
          </w:pPr>
          <w:hyperlink w:anchor="__RefHeading___Toc1632766_3224264995">
            <w:r>
              <w:rPr>
                <w:webHidden/>
                <w:rStyle w:val="IndexLink"/>
                <w:rtl w:val="true"/>
              </w:rPr>
              <w:t xml:space="preserve">بخش ششم </w:t>
            </w:r>
            <w:r>
              <w:rPr>
                <w:rStyle w:val="IndexLink"/>
                <w:rtl w:val="true"/>
              </w:rPr>
              <w:t xml:space="preserve">: </w:t>
            </w:r>
            <w:r>
              <w:rPr>
                <w:rStyle w:val="IndexLink"/>
                <w:rtl w:val="true"/>
              </w:rPr>
              <w:t>جنگ هاى امام على</w:t>
            </w:r>
            <w:r>
              <w:rPr>
                <w:rStyle w:val="IndexLink"/>
                <w:rtl w:val="true"/>
              </w:rPr>
              <w:tab/>
            </w:r>
            <w:r>
              <w:rPr>
                <w:rStyle w:val="IndexLink"/>
              </w:rPr>
              <w:t>27</w:t>
            </w:r>
          </w:hyperlink>
        </w:p>
        <w:p>
          <w:pPr>
            <w:pStyle w:val="Contents4"/>
            <w:tabs>
              <w:tab w:val="clear" w:pos="8176"/>
              <w:tab w:val="right" w:pos="9026" w:leader="dot"/>
            </w:tabs>
            <w:rPr/>
          </w:pPr>
          <w:hyperlink w:anchor="__RefHeading___Toc1632768_3224264995">
            <w:r>
              <w:rPr>
                <w:webHidden/>
                <w:rStyle w:val="IndexLink"/>
                <w:rtl w:val="true"/>
              </w:rPr>
              <w:t xml:space="preserve">بخش هفتم </w:t>
            </w:r>
            <w:r>
              <w:rPr>
                <w:rStyle w:val="IndexLink"/>
                <w:rtl w:val="true"/>
              </w:rPr>
              <w:t xml:space="preserve">: </w:t>
            </w:r>
            <w:r>
              <w:rPr>
                <w:rStyle w:val="IndexLink"/>
                <w:rtl w:val="true"/>
              </w:rPr>
              <w:t>روزگار محنت</w:t>
            </w:r>
            <w:r>
              <w:rPr>
                <w:rStyle w:val="IndexLink"/>
                <w:rtl w:val="true"/>
              </w:rPr>
              <w:tab/>
            </w:r>
            <w:r>
              <w:rPr>
                <w:rStyle w:val="IndexLink"/>
              </w:rPr>
              <w:t>28</w:t>
            </w:r>
          </w:hyperlink>
        </w:p>
        <w:p>
          <w:pPr>
            <w:pStyle w:val="Contents4"/>
            <w:tabs>
              <w:tab w:val="clear" w:pos="8176"/>
              <w:tab w:val="right" w:pos="9026" w:leader="dot"/>
            </w:tabs>
            <w:rPr/>
          </w:pPr>
          <w:hyperlink w:anchor="__RefHeading___Toc1632770_3224264995">
            <w:r>
              <w:rPr>
                <w:webHidden/>
                <w:rStyle w:val="IndexLink"/>
                <w:rtl w:val="true"/>
              </w:rPr>
              <w:t xml:space="preserve">بخش هشتم </w:t>
            </w:r>
            <w:r>
              <w:rPr>
                <w:rStyle w:val="IndexLink"/>
                <w:rtl w:val="true"/>
              </w:rPr>
              <w:t xml:space="preserve">: </w:t>
            </w:r>
            <w:r>
              <w:rPr>
                <w:rStyle w:val="IndexLink"/>
                <w:rtl w:val="true"/>
              </w:rPr>
              <w:t>شهادت طلبى امام على</w:t>
            </w:r>
            <w:r>
              <w:rPr>
                <w:rStyle w:val="IndexLink"/>
                <w:rtl w:val="true"/>
              </w:rPr>
              <w:tab/>
            </w:r>
            <w:r>
              <w:rPr>
                <w:rStyle w:val="IndexLink"/>
              </w:rPr>
              <w:t>29</w:t>
            </w:r>
          </w:hyperlink>
        </w:p>
        <w:p>
          <w:pPr>
            <w:pStyle w:val="Contents4"/>
            <w:tabs>
              <w:tab w:val="clear" w:pos="8176"/>
              <w:tab w:val="right" w:pos="9026" w:leader="dot"/>
            </w:tabs>
            <w:rPr/>
          </w:pPr>
          <w:hyperlink w:anchor="__RefHeading___Toc1632772_3224264995">
            <w:r>
              <w:rPr>
                <w:webHidden/>
                <w:rStyle w:val="IndexLink"/>
                <w:rtl w:val="true"/>
              </w:rPr>
              <w:t xml:space="preserve">بخش نهم </w:t>
            </w:r>
            <w:r>
              <w:rPr>
                <w:rStyle w:val="IndexLink"/>
                <w:rtl w:val="true"/>
              </w:rPr>
              <w:t xml:space="preserve">: </w:t>
            </w:r>
            <w:r>
              <w:rPr>
                <w:rStyle w:val="IndexLink"/>
                <w:rtl w:val="true"/>
              </w:rPr>
              <w:t>ديدگاه هايى درباره شخصيت امام على</w:t>
            </w:r>
            <w:r>
              <w:rPr>
                <w:rStyle w:val="IndexLink"/>
                <w:rtl w:val="true"/>
              </w:rPr>
              <w:tab/>
            </w:r>
            <w:r>
              <w:rPr>
                <w:rStyle w:val="IndexLink"/>
              </w:rPr>
              <w:t>30</w:t>
            </w:r>
          </w:hyperlink>
        </w:p>
        <w:p>
          <w:pPr>
            <w:pStyle w:val="Contents4"/>
            <w:tabs>
              <w:tab w:val="clear" w:pos="8176"/>
              <w:tab w:val="right" w:pos="9026" w:leader="dot"/>
            </w:tabs>
            <w:rPr/>
          </w:pPr>
          <w:hyperlink w:anchor="__RefHeading___Toc1632774_3224264995">
            <w:r>
              <w:rPr>
                <w:webHidden/>
                <w:rStyle w:val="IndexLink"/>
                <w:rtl w:val="true"/>
              </w:rPr>
              <w:t xml:space="preserve">بخش دهم </w:t>
            </w:r>
            <w:r>
              <w:rPr>
                <w:rStyle w:val="IndexLink"/>
                <w:rtl w:val="true"/>
              </w:rPr>
              <w:t xml:space="preserve">: </w:t>
            </w:r>
            <w:r>
              <w:rPr>
                <w:rStyle w:val="IndexLink"/>
                <w:rtl w:val="true"/>
              </w:rPr>
              <w:t>ويژگى هاى امام على</w:t>
            </w:r>
            <w:r>
              <w:rPr>
                <w:rStyle w:val="IndexLink"/>
                <w:rtl w:val="true"/>
              </w:rPr>
              <w:tab/>
            </w:r>
            <w:r>
              <w:rPr>
                <w:rStyle w:val="IndexLink"/>
              </w:rPr>
              <w:t>31</w:t>
            </w:r>
          </w:hyperlink>
        </w:p>
        <w:p>
          <w:pPr>
            <w:pStyle w:val="Contents4"/>
            <w:tabs>
              <w:tab w:val="clear" w:pos="8176"/>
              <w:tab w:val="right" w:pos="9026" w:leader="dot"/>
            </w:tabs>
            <w:rPr/>
          </w:pPr>
          <w:hyperlink w:anchor="__RefHeading___Toc1632776_3224264995">
            <w:r>
              <w:rPr>
                <w:webHidden/>
                <w:rStyle w:val="IndexLink"/>
                <w:rtl w:val="true"/>
              </w:rPr>
              <w:t xml:space="preserve">بخش يازدهم </w:t>
            </w:r>
            <w:r>
              <w:rPr>
                <w:rStyle w:val="IndexLink"/>
                <w:rtl w:val="true"/>
              </w:rPr>
              <w:t xml:space="preserve">: </w:t>
            </w:r>
            <w:r>
              <w:rPr>
                <w:rStyle w:val="IndexLink"/>
                <w:rtl w:val="true"/>
              </w:rPr>
              <w:t>دانش امام على</w:t>
            </w:r>
            <w:r>
              <w:rPr>
                <w:rStyle w:val="IndexLink"/>
                <w:rtl w:val="true"/>
              </w:rPr>
              <w:tab/>
            </w:r>
            <w:r>
              <w:rPr>
                <w:rStyle w:val="IndexLink"/>
              </w:rPr>
              <w:t>32</w:t>
            </w:r>
          </w:hyperlink>
        </w:p>
        <w:p>
          <w:pPr>
            <w:pStyle w:val="Contents4"/>
            <w:tabs>
              <w:tab w:val="clear" w:pos="8176"/>
              <w:tab w:val="right" w:pos="9026" w:leader="dot"/>
            </w:tabs>
            <w:rPr/>
          </w:pPr>
          <w:hyperlink w:anchor="__RefHeading___Toc1632778_3224264995">
            <w:r>
              <w:rPr>
                <w:webHidden/>
                <w:rStyle w:val="IndexLink"/>
                <w:rtl w:val="true"/>
              </w:rPr>
              <w:t xml:space="preserve">بخش دوازدهم </w:t>
            </w:r>
            <w:r>
              <w:rPr>
                <w:rStyle w:val="IndexLink"/>
                <w:rtl w:val="true"/>
              </w:rPr>
              <w:t xml:space="preserve">: </w:t>
            </w:r>
            <w:r>
              <w:rPr>
                <w:rStyle w:val="IndexLink"/>
                <w:rtl w:val="true"/>
              </w:rPr>
              <w:t>داورى هاى امام على</w:t>
            </w:r>
            <w:r>
              <w:rPr>
                <w:rStyle w:val="IndexLink"/>
                <w:rtl w:val="true"/>
              </w:rPr>
              <w:tab/>
            </w:r>
            <w:r>
              <w:rPr>
                <w:rStyle w:val="IndexLink"/>
              </w:rPr>
              <w:t>34</w:t>
            </w:r>
          </w:hyperlink>
        </w:p>
        <w:p>
          <w:pPr>
            <w:pStyle w:val="Contents4"/>
            <w:tabs>
              <w:tab w:val="clear" w:pos="8176"/>
              <w:tab w:val="right" w:pos="9026" w:leader="dot"/>
            </w:tabs>
            <w:rPr/>
          </w:pPr>
          <w:hyperlink w:anchor="__RefHeading___Toc1632780_3224264995">
            <w:r>
              <w:rPr>
                <w:webHidden/>
                <w:rStyle w:val="IndexLink"/>
                <w:rtl w:val="true"/>
              </w:rPr>
              <w:t xml:space="preserve">بخش سيزدهم </w:t>
            </w:r>
            <w:r>
              <w:rPr>
                <w:rStyle w:val="IndexLink"/>
                <w:rtl w:val="true"/>
              </w:rPr>
              <w:t xml:space="preserve">: </w:t>
            </w:r>
            <w:r>
              <w:rPr>
                <w:rStyle w:val="IndexLink"/>
                <w:rtl w:val="true"/>
              </w:rPr>
              <w:t>كرامت هاى امام على</w:t>
            </w:r>
            <w:r>
              <w:rPr>
                <w:rStyle w:val="IndexLink"/>
                <w:rtl w:val="true"/>
              </w:rPr>
              <w:tab/>
            </w:r>
            <w:r>
              <w:rPr>
                <w:rStyle w:val="IndexLink"/>
              </w:rPr>
              <w:t>34</w:t>
            </w:r>
          </w:hyperlink>
        </w:p>
        <w:p>
          <w:pPr>
            <w:pStyle w:val="Contents4"/>
            <w:tabs>
              <w:tab w:val="clear" w:pos="8176"/>
              <w:tab w:val="right" w:pos="9026" w:leader="dot"/>
            </w:tabs>
            <w:rPr/>
          </w:pPr>
          <w:hyperlink w:anchor="__RefHeading___Toc1632782_3224264995">
            <w:r>
              <w:rPr>
                <w:webHidden/>
                <w:rStyle w:val="IndexLink"/>
                <w:rtl w:val="true"/>
              </w:rPr>
              <w:t xml:space="preserve">بخش چهاردهم </w:t>
            </w:r>
            <w:r>
              <w:rPr>
                <w:rStyle w:val="IndexLink"/>
                <w:rtl w:val="true"/>
              </w:rPr>
              <w:t xml:space="preserve">: </w:t>
            </w:r>
            <w:r>
              <w:rPr>
                <w:rStyle w:val="IndexLink"/>
                <w:rtl w:val="true"/>
              </w:rPr>
              <w:t>مهرورزى به امام على</w:t>
            </w:r>
            <w:r>
              <w:rPr>
                <w:rStyle w:val="IndexLink"/>
                <w:rtl w:val="true"/>
              </w:rPr>
              <w:tab/>
            </w:r>
            <w:r>
              <w:rPr>
                <w:rStyle w:val="IndexLink"/>
              </w:rPr>
              <w:t>35</w:t>
            </w:r>
          </w:hyperlink>
        </w:p>
        <w:p>
          <w:pPr>
            <w:pStyle w:val="Contents4"/>
            <w:tabs>
              <w:tab w:val="clear" w:pos="8176"/>
              <w:tab w:val="right" w:pos="9026" w:leader="dot"/>
            </w:tabs>
            <w:rPr/>
          </w:pPr>
          <w:hyperlink w:anchor="__RefHeading___Toc1632784_3224264995">
            <w:r>
              <w:rPr>
                <w:webHidden/>
                <w:rStyle w:val="IndexLink"/>
                <w:rtl w:val="true"/>
              </w:rPr>
              <w:t xml:space="preserve">بخش پانزدهم </w:t>
            </w:r>
            <w:r>
              <w:rPr>
                <w:rStyle w:val="IndexLink"/>
                <w:rtl w:val="true"/>
              </w:rPr>
              <w:t xml:space="preserve">: </w:t>
            </w:r>
            <w:r>
              <w:rPr>
                <w:rStyle w:val="IndexLink"/>
                <w:rtl w:val="true"/>
              </w:rPr>
              <w:t>دشمنى با امام على</w:t>
            </w:r>
            <w:r>
              <w:rPr>
                <w:rStyle w:val="IndexLink"/>
                <w:rtl w:val="true"/>
              </w:rPr>
              <w:tab/>
            </w:r>
            <w:r>
              <w:rPr>
                <w:rStyle w:val="IndexLink"/>
              </w:rPr>
              <w:t>37</w:t>
            </w:r>
          </w:hyperlink>
        </w:p>
        <w:p>
          <w:pPr>
            <w:pStyle w:val="Contents4"/>
            <w:tabs>
              <w:tab w:val="clear" w:pos="8176"/>
              <w:tab w:val="right" w:pos="9026" w:leader="dot"/>
            </w:tabs>
            <w:rPr/>
          </w:pPr>
          <w:hyperlink w:anchor="__RefHeading___Toc1632786_3224264995">
            <w:r>
              <w:rPr>
                <w:webHidden/>
                <w:rStyle w:val="IndexLink"/>
                <w:rtl w:val="true"/>
              </w:rPr>
              <w:t xml:space="preserve">بخش شانزدهم </w:t>
            </w:r>
            <w:r>
              <w:rPr>
                <w:rStyle w:val="IndexLink"/>
                <w:rtl w:val="true"/>
              </w:rPr>
              <w:t xml:space="preserve">: </w:t>
            </w:r>
            <w:r>
              <w:rPr>
                <w:rStyle w:val="IndexLink"/>
                <w:rtl w:val="true"/>
              </w:rPr>
              <w:t>ياران و كارگزاران امام على</w:t>
            </w:r>
            <w:r>
              <w:rPr>
                <w:rStyle w:val="IndexLink"/>
                <w:rtl w:val="true"/>
              </w:rPr>
              <w:tab/>
            </w:r>
            <w:r>
              <w:rPr>
                <w:rStyle w:val="IndexLink"/>
              </w:rPr>
              <w:t>38</w:t>
            </w:r>
          </w:hyperlink>
        </w:p>
        <w:p>
          <w:pPr>
            <w:pStyle w:val="Contents4"/>
            <w:tabs>
              <w:tab w:val="clear" w:pos="8176"/>
              <w:tab w:val="right" w:pos="9026" w:leader="dot"/>
            </w:tabs>
            <w:rPr/>
          </w:pPr>
          <w:hyperlink w:anchor="__RefHeading___Toc1632788_3224264995">
            <w:r>
              <w:rPr>
                <w:webHidden/>
                <w:rStyle w:val="IndexLink"/>
                <w:rtl w:val="true"/>
              </w:rPr>
              <w:t xml:space="preserve">ويژگى هاى </w:t>
            </w:r>
            <w:r>
              <w:rPr>
                <w:rStyle w:val="IndexLink"/>
                <w:rtl w:val="true"/>
              </w:rPr>
              <w:t>«</w:t>
            </w:r>
            <w:r>
              <w:rPr>
                <w:rStyle w:val="IndexLink"/>
                <w:rtl w:val="true"/>
              </w:rPr>
              <w:t>دانش نامه امير المؤمنين</w:t>
            </w:r>
            <w:r>
              <w:rPr>
                <w:rStyle w:val="IndexLink"/>
                <w:rtl w:val="true"/>
              </w:rPr>
              <w:t>»</w:t>
              <w:tab/>
            </w:r>
            <w:r>
              <w:rPr>
                <w:rStyle w:val="IndexLink"/>
              </w:rPr>
              <w:t>39</w:t>
            </w:r>
          </w:hyperlink>
        </w:p>
        <w:p>
          <w:pPr>
            <w:pStyle w:val="Contents4"/>
            <w:tabs>
              <w:tab w:val="clear" w:pos="8176"/>
              <w:tab w:val="right" w:pos="9026" w:leader="dot"/>
            </w:tabs>
            <w:rPr/>
          </w:pPr>
          <w:hyperlink w:anchor="__RefHeading___Toc1632790_3224264995">
            <w:r>
              <w:rPr>
                <w:webHidden/>
                <w:rStyle w:val="IndexLink"/>
                <w:rtl w:val="true"/>
              </w:rPr>
              <w:t>گستردگى آثار نگاشته شده درباره على</w:t>
            </w:r>
            <w:r>
              <w:rPr>
                <w:rStyle w:val="IndexLink"/>
                <w:rtl w:val="true"/>
              </w:rPr>
              <w:tab/>
            </w:r>
            <w:r>
              <w:rPr>
                <w:rStyle w:val="IndexLink"/>
              </w:rPr>
              <w:t>40</w:t>
            </w:r>
          </w:hyperlink>
        </w:p>
        <w:p>
          <w:pPr>
            <w:pStyle w:val="Contents4"/>
            <w:tabs>
              <w:tab w:val="clear" w:pos="8176"/>
              <w:tab w:val="right" w:pos="9026" w:leader="dot"/>
            </w:tabs>
            <w:rPr/>
          </w:pPr>
          <w:hyperlink w:anchor="__RefHeading___Toc1632792_3224264995">
            <w:r>
              <w:rPr>
                <w:webHidden/>
                <w:rStyle w:val="IndexLink"/>
                <w:rtl w:val="true"/>
              </w:rPr>
              <w:t>گونه هاى نگاشته ها درباره على</w:t>
            </w:r>
            <w:r>
              <w:rPr>
                <w:rStyle w:val="IndexLink"/>
                <w:rtl w:val="true"/>
              </w:rPr>
              <w:tab/>
            </w:r>
            <w:r>
              <w:rPr>
                <w:rStyle w:val="IndexLink"/>
              </w:rPr>
              <w:t>41</w:t>
            </w:r>
          </w:hyperlink>
        </w:p>
        <w:p>
          <w:pPr>
            <w:pStyle w:val="Contents4"/>
            <w:tabs>
              <w:tab w:val="clear" w:pos="8176"/>
              <w:tab w:val="right" w:pos="9026" w:leader="dot"/>
            </w:tabs>
            <w:rPr/>
          </w:pPr>
          <w:hyperlink w:anchor="__RefHeading___Toc1632794_3224264995">
            <w:r>
              <w:rPr>
                <w:webHidden/>
                <w:rStyle w:val="IndexLink"/>
                <w:rtl w:val="true"/>
              </w:rPr>
              <w:t>ويژگى هاى اين كتاب</w:t>
            </w:r>
            <w:r>
              <w:rPr>
                <w:rStyle w:val="IndexLink"/>
                <w:rtl w:val="true"/>
              </w:rPr>
              <w:tab/>
            </w:r>
            <w:r>
              <w:rPr>
                <w:rStyle w:val="IndexLink"/>
              </w:rPr>
              <w:t>42</w:t>
            </w:r>
          </w:hyperlink>
        </w:p>
        <w:p>
          <w:pPr>
            <w:pStyle w:val="Contents4"/>
            <w:tabs>
              <w:tab w:val="clear" w:pos="8176"/>
              <w:tab w:val="right" w:pos="9026" w:leader="dot"/>
            </w:tabs>
            <w:rPr/>
          </w:pPr>
          <w:hyperlink w:anchor="__RefHeading___Toc1632796_3224264995">
            <w:r>
              <w:rPr>
                <w:webHidden/>
                <w:rStyle w:val="IndexLink"/>
              </w:rPr>
              <w:t>۱</w:t>
            </w:r>
            <w:r>
              <w:rPr>
                <w:rStyle w:val="IndexLink"/>
                <w:rtl w:val="true"/>
              </w:rPr>
              <w:t xml:space="preserve"> </w:t>
            </w:r>
            <w:r>
              <w:rPr>
                <w:rStyle w:val="IndexLink"/>
                <w:rtl w:val="true"/>
              </w:rPr>
              <w:t xml:space="preserve">. </w:t>
            </w:r>
            <w:r>
              <w:rPr>
                <w:rStyle w:val="IndexLink"/>
                <w:rtl w:val="true"/>
              </w:rPr>
              <w:t>جامعيت همراه با گزيده نگارى</w:t>
            </w:r>
            <w:r>
              <w:rPr>
                <w:rStyle w:val="IndexLink"/>
                <w:rtl w:val="true"/>
              </w:rPr>
              <w:tab/>
            </w:r>
            <w:r>
              <w:rPr>
                <w:rStyle w:val="IndexLink"/>
              </w:rPr>
              <w:t>42</w:t>
            </w:r>
          </w:hyperlink>
        </w:p>
        <w:p>
          <w:pPr>
            <w:pStyle w:val="Contents4"/>
            <w:tabs>
              <w:tab w:val="clear" w:pos="8176"/>
              <w:tab w:val="right" w:pos="9026" w:leader="dot"/>
            </w:tabs>
            <w:rPr/>
          </w:pPr>
          <w:hyperlink w:anchor="__RefHeading___Toc1632798_3224264995">
            <w:r>
              <w:rPr>
                <w:webHidden/>
                <w:rStyle w:val="IndexLink"/>
              </w:rPr>
              <w:t>۲</w:t>
            </w:r>
            <w:r>
              <w:rPr>
                <w:rStyle w:val="IndexLink"/>
                <w:rtl w:val="true"/>
              </w:rPr>
              <w:t xml:space="preserve"> </w:t>
            </w:r>
            <w:r>
              <w:rPr>
                <w:rStyle w:val="IndexLink"/>
                <w:rtl w:val="true"/>
              </w:rPr>
              <w:t xml:space="preserve">. </w:t>
            </w:r>
            <w:r>
              <w:rPr>
                <w:rStyle w:val="IndexLink"/>
                <w:rtl w:val="true"/>
              </w:rPr>
              <w:t>استناد گسترده به منابع فريقين</w:t>
            </w:r>
            <w:r>
              <w:rPr>
                <w:rStyle w:val="IndexLink"/>
                <w:rtl w:val="true"/>
              </w:rPr>
              <w:tab/>
            </w:r>
            <w:r>
              <w:rPr>
                <w:rStyle w:val="IndexLink"/>
              </w:rPr>
              <w:t>42</w:t>
            </w:r>
          </w:hyperlink>
        </w:p>
        <w:p>
          <w:pPr>
            <w:pStyle w:val="Contents4"/>
            <w:tabs>
              <w:tab w:val="clear" w:pos="8176"/>
              <w:tab w:val="right" w:pos="9026" w:leader="dot"/>
            </w:tabs>
            <w:rPr/>
          </w:pPr>
          <w:hyperlink w:anchor="__RefHeading___Toc1632800_3224264995">
            <w:r>
              <w:rPr>
                <w:webHidden/>
                <w:rStyle w:val="IndexLink"/>
              </w:rPr>
              <w:t>۳</w:t>
            </w:r>
            <w:r>
              <w:rPr>
                <w:rStyle w:val="IndexLink"/>
                <w:rtl w:val="true"/>
              </w:rPr>
              <w:t xml:space="preserve"> </w:t>
            </w:r>
            <w:r>
              <w:rPr>
                <w:rStyle w:val="IndexLink"/>
                <w:rtl w:val="true"/>
              </w:rPr>
              <w:t xml:space="preserve">. </w:t>
            </w:r>
            <w:r>
              <w:rPr>
                <w:rStyle w:val="IndexLink"/>
                <w:rtl w:val="true"/>
              </w:rPr>
              <w:t>اعتبار منابع</w:t>
            </w:r>
            <w:r>
              <w:rPr>
                <w:rStyle w:val="IndexLink"/>
                <w:rtl w:val="true"/>
              </w:rPr>
              <w:tab/>
            </w:r>
            <w:r>
              <w:rPr>
                <w:rStyle w:val="IndexLink"/>
              </w:rPr>
              <w:t>43</w:t>
            </w:r>
          </w:hyperlink>
        </w:p>
        <w:p>
          <w:pPr>
            <w:pStyle w:val="Contents4"/>
            <w:tabs>
              <w:tab w:val="clear" w:pos="8176"/>
              <w:tab w:val="right" w:pos="9026" w:leader="dot"/>
            </w:tabs>
            <w:rPr/>
          </w:pPr>
          <w:hyperlink w:anchor="__RefHeading___Toc1632802_3224264995">
            <w:r>
              <w:rPr>
                <w:webHidden/>
                <w:rStyle w:val="IndexLink"/>
              </w:rPr>
              <w:t>۴</w:t>
            </w:r>
            <w:r>
              <w:rPr>
                <w:rStyle w:val="IndexLink"/>
                <w:rtl w:val="true"/>
              </w:rPr>
              <w:t xml:space="preserve"> </w:t>
            </w:r>
            <w:r>
              <w:rPr>
                <w:rStyle w:val="IndexLink"/>
                <w:rtl w:val="true"/>
              </w:rPr>
              <w:t xml:space="preserve">. </w:t>
            </w:r>
            <w:r>
              <w:rPr>
                <w:rStyle w:val="IndexLink"/>
                <w:rtl w:val="true"/>
              </w:rPr>
              <w:t>تحليل و جمع بندى</w:t>
            </w:r>
            <w:r>
              <w:rPr>
                <w:rStyle w:val="IndexLink"/>
                <w:rtl w:val="true"/>
              </w:rPr>
              <w:tab/>
            </w:r>
            <w:r>
              <w:rPr>
                <w:rStyle w:val="IndexLink"/>
              </w:rPr>
              <w:t>44</w:t>
            </w:r>
          </w:hyperlink>
        </w:p>
        <w:p>
          <w:pPr>
            <w:pStyle w:val="Contents4"/>
            <w:tabs>
              <w:tab w:val="clear" w:pos="8176"/>
              <w:tab w:val="right" w:pos="9026" w:leader="dot"/>
            </w:tabs>
            <w:rPr/>
          </w:pPr>
          <w:hyperlink w:anchor="__RefHeading___Toc1632804_3224264995">
            <w:r>
              <w:rPr>
                <w:webHidden/>
                <w:rStyle w:val="IndexLink"/>
              </w:rPr>
              <w:t>۵</w:t>
            </w:r>
            <w:r>
              <w:rPr>
                <w:rStyle w:val="IndexLink"/>
                <w:rtl w:val="true"/>
              </w:rPr>
              <w:t xml:space="preserve"> </w:t>
            </w:r>
            <w:r>
              <w:rPr>
                <w:rStyle w:val="IndexLink"/>
                <w:rtl w:val="true"/>
              </w:rPr>
              <w:t xml:space="preserve">. </w:t>
            </w:r>
            <w:r>
              <w:rPr>
                <w:rStyle w:val="IndexLink"/>
                <w:rtl w:val="true"/>
              </w:rPr>
              <w:t>توجّه به واقعيّت ها و كاربردى بودن محتوا</w:t>
            </w:r>
            <w:r>
              <w:rPr>
                <w:rStyle w:val="IndexLink"/>
                <w:rtl w:val="true"/>
              </w:rPr>
              <w:tab/>
            </w:r>
            <w:r>
              <w:rPr>
                <w:rStyle w:val="IndexLink"/>
              </w:rPr>
              <w:t>44</w:t>
            </w:r>
          </w:hyperlink>
        </w:p>
        <w:p>
          <w:pPr>
            <w:pStyle w:val="Contents4"/>
            <w:tabs>
              <w:tab w:val="clear" w:pos="8176"/>
              <w:tab w:val="right" w:pos="9026" w:leader="dot"/>
            </w:tabs>
            <w:rPr/>
          </w:pPr>
          <w:hyperlink w:anchor="__RefHeading___Toc1632806_3224264995">
            <w:r>
              <w:rPr>
                <w:webHidden/>
                <w:rStyle w:val="IndexLink"/>
              </w:rPr>
              <w:t>۶</w:t>
            </w:r>
            <w:r>
              <w:rPr>
                <w:rStyle w:val="IndexLink"/>
                <w:rtl w:val="true"/>
              </w:rPr>
              <w:t xml:space="preserve"> </w:t>
            </w:r>
            <w:r>
              <w:rPr>
                <w:rStyle w:val="IndexLink"/>
                <w:rtl w:val="true"/>
              </w:rPr>
              <w:t xml:space="preserve">. </w:t>
            </w:r>
            <w:r>
              <w:rPr>
                <w:rStyle w:val="IndexLink"/>
                <w:rtl w:val="true"/>
              </w:rPr>
              <w:t>ابتكار در نگارش</w:t>
            </w:r>
            <w:r>
              <w:rPr>
                <w:rStyle w:val="IndexLink"/>
                <w:rtl w:val="true"/>
              </w:rPr>
              <w:tab/>
            </w:r>
            <w:r>
              <w:rPr>
                <w:rStyle w:val="IndexLink"/>
              </w:rPr>
              <w:t>45</w:t>
            </w:r>
          </w:hyperlink>
        </w:p>
        <w:p>
          <w:pPr>
            <w:pStyle w:val="Contents4"/>
            <w:tabs>
              <w:tab w:val="clear" w:pos="8176"/>
              <w:tab w:val="right" w:pos="9026" w:leader="dot"/>
            </w:tabs>
            <w:rPr/>
          </w:pPr>
          <w:hyperlink w:anchor="__RefHeading___Toc1632808_3224264995">
            <w:r>
              <w:rPr>
                <w:webHidden/>
                <w:rStyle w:val="IndexLink"/>
              </w:rPr>
              <w:t>۷</w:t>
            </w:r>
            <w:r>
              <w:rPr>
                <w:rStyle w:val="IndexLink"/>
                <w:rtl w:val="true"/>
              </w:rPr>
              <w:t xml:space="preserve"> </w:t>
            </w:r>
            <w:r>
              <w:rPr>
                <w:rStyle w:val="IndexLink"/>
                <w:rtl w:val="true"/>
              </w:rPr>
              <w:t xml:space="preserve">. </w:t>
            </w:r>
            <w:r>
              <w:rPr>
                <w:rStyle w:val="IndexLink"/>
                <w:rtl w:val="true"/>
              </w:rPr>
              <w:t>توضيح ها و تفسيرها</w:t>
            </w:r>
            <w:r>
              <w:rPr>
                <w:rStyle w:val="IndexLink"/>
                <w:rtl w:val="true"/>
              </w:rPr>
              <w:tab/>
            </w:r>
            <w:r>
              <w:rPr>
                <w:rStyle w:val="IndexLink"/>
              </w:rPr>
              <w:t>45</w:t>
            </w:r>
          </w:hyperlink>
        </w:p>
        <w:p>
          <w:pPr>
            <w:pStyle w:val="Contents4"/>
            <w:tabs>
              <w:tab w:val="clear" w:pos="8176"/>
              <w:tab w:val="right" w:pos="9026" w:leader="dot"/>
            </w:tabs>
            <w:rPr/>
          </w:pPr>
          <w:hyperlink w:anchor="__RefHeading___Toc1632810_3224264995">
            <w:r>
              <w:rPr>
                <w:webHidden/>
                <w:rStyle w:val="IndexLink"/>
              </w:rPr>
              <w:t>۸</w:t>
            </w:r>
            <w:r>
              <w:rPr>
                <w:rStyle w:val="IndexLink"/>
                <w:rtl w:val="true"/>
              </w:rPr>
              <w:t xml:space="preserve"> </w:t>
            </w:r>
            <w:r>
              <w:rPr>
                <w:rStyle w:val="IndexLink"/>
                <w:rtl w:val="true"/>
              </w:rPr>
              <w:t xml:space="preserve">. </w:t>
            </w:r>
            <w:r>
              <w:rPr>
                <w:rStyle w:val="IndexLink"/>
                <w:rtl w:val="true"/>
              </w:rPr>
              <w:t>تجليل ها و تكريم ها</w:t>
            </w:r>
            <w:r>
              <w:rPr>
                <w:rStyle w:val="IndexLink"/>
                <w:rtl w:val="true"/>
              </w:rPr>
              <w:tab/>
            </w:r>
            <w:r>
              <w:rPr>
                <w:rStyle w:val="IndexLink"/>
              </w:rPr>
              <w:t>45</w:t>
            </w:r>
          </w:hyperlink>
        </w:p>
        <w:p>
          <w:pPr>
            <w:pStyle w:val="Contents4"/>
            <w:tabs>
              <w:tab w:val="clear" w:pos="8176"/>
              <w:tab w:val="right" w:pos="9026" w:leader="dot"/>
            </w:tabs>
            <w:rPr/>
          </w:pPr>
          <w:hyperlink w:anchor="__RefHeading___Toc1632812_3224264995">
            <w:r>
              <w:rPr>
                <w:webHidden/>
                <w:rStyle w:val="IndexLink"/>
              </w:rPr>
              <w:t>۹</w:t>
            </w:r>
            <w:r>
              <w:rPr>
                <w:rStyle w:val="IndexLink"/>
                <w:rtl w:val="true"/>
              </w:rPr>
              <w:t xml:space="preserve"> </w:t>
            </w:r>
            <w:r>
              <w:rPr>
                <w:rStyle w:val="IndexLink"/>
                <w:rtl w:val="true"/>
              </w:rPr>
              <w:t xml:space="preserve">. </w:t>
            </w:r>
            <w:r>
              <w:rPr>
                <w:rStyle w:val="IndexLink"/>
                <w:rtl w:val="true"/>
              </w:rPr>
              <w:t>اخلاق نگارش</w:t>
            </w:r>
            <w:r>
              <w:rPr>
                <w:rStyle w:val="IndexLink"/>
                <w:rtl w:val="true"/>
              </w:rPr>
              <w:tab/>
            </w:r>
            <w:r>
              <w:rPr>
                <w:rStyle w:val="IndexLink"/>
              </w:rPr>
              <w:t>46</w:t>
            </w:r>
          </w:hyperlink>
        </w:p>
        <w:p>
          <w:pPr>
            <w:pStyle w:val="Contents4"/>
            <w:tabs>
              <w:tab w:val="clear" w:pos="8176"/>
              <w:tab w:val="right" w:pos="9026" w:leader="dot"/>
            </w:tabs>
            <w:rPr/>
          </w:pPr>
          <w:hyperlink w:anchor="__RefHeading___Toc1632814_3224264995">
            <w:r>
              <w:rPr>
                <w:webHidden/>
                <w:rStyle w:val="IndexLink"/>
                <w:rtl w:val="true"/>
              </w:rPr>
              <w:t>سپاس و تقدير</w:t>
            </w:r>
            <w:r>
              <w:rPr>
                <w:rStyle w:val="IndexLink"/>
                <w:rtl w:val="true"/>
              </w:rPr>
              <w:tab/>
            </w:r>
            <w:r>
              <w:rPr>
                <w:rStyle w:val="IndexLink"/>
              </w:rPr>
              <w:t>47</w:t>
            </w:r>
          </w:hyperlink>
        </w:p>
        <w:p>
          <w:pPr>
            <w:pStyle w:val="Contents2"/>
            <w:tabs>
              <w:tab w:val="clear" w:pos="8743"/>
              <w:tab w:val="right" w:pos="9026" w:leader="dot"/>
            </w:tabs>
            <w:rPr/>
          </w:pPr>
          <w:hyperlink w:anchor="__RefHeading___Toc1632816_3224264995">
            <w:r>
              <w:rPr>
                <w:webHidden/>
                <w:rStyle w:val="IndexLink"/>
                <w:rtl w:val="true"/>
              </w:rPr>
              <w:t xml:space="preserve">بخش يكم </w:t>
            </w:r>
            <w:r>
              <w:rPr>
                <w:rStyle w:val="IndexLink"/>
                <w:rtl w:val="true"/>
              </w:rPr>
              <w:t xml:space="preserve">: </w:t>
            </w:r>
            <w:r>
              <w:rPr>
                <w:rStyle w:val="IndexLink"/>
                <w:rtl w:val="true"/>
              </w:rPr>
              <w:t>تبار امام على</w:t>
            </w:r>
            <w:r>
              <w:rPr>
                <w:rStyle w:val="IndexLink"/>
                <w:rtl w:val="true"/>
              </w:rPr>
              <w:tab/>
            </w:r>
            <w:r>
              <w:rPr>
                <w:rStyle w:val="IndexLink"/>
              </w:rPr>
              <w:t>50</w:t>
            </w:r>
          </w:hyperlink>
        </w:p>
        <w:p>
          <w:pPr>
            <w:pStyle w:val="Contents3"/>
            <w:tabs>
              <w:tab w:val="clear" w:pos="8459"/>
              <w:tab w:val="right" w:pos="9026" w:leader="dot"/>
            </w:tabs>
            <w:rPr/>
          </w:pPr>
          <w:hyperlink w:anchor="__RefHeading___Toc1632818_322426499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632820_3224264995">
            <w:r>
              <w:rPr>
                <w:webHidden/>
                <w:rStyle w:val="IndexLink"/>
                <w:rtl w:val="true"/>
              </w:rPr>
              <w:t xml:space="preserve">فصل يكم </w:t>
            </w:r>
            <w:r>
              <w:rPr>
                <w:rStyle w:val="IndexLink"/>
                <w:rtl w:val="true"/>
              </w:rPr>
              <w:t xml:space="preserve">: </w:t>
            </w:r>
            <w:r>
              <w:rPr>
                <w:rStyle w:val="IndexLink"/>
                <w:rtl w:val="true"/>
              </w:rPr>
              <w:t>ولادت</w:t>
            </w:r>
            <w:r>
              <w:rPr>
                <w:rStyle w:val="IndexLink"/>
                <w:rtl w:val="true"/>
              </w:rPr>
              <w:tab/>
            </w:r>
            <w:r>
              <w:rPr>
                <w:rStyle w:val="IndexLink"/>
              </w:rPr>
              <w:t>52</w:t>
            </w:r>
          </w:hyperlink>
        </w:p>
        <w:p>
          <w:pPr>
            <w:pStyle w:val="Contents4"/>
            <w:tabs>
              <w:tab w:val="clear" w:pos="8176"/>
              <w:tab w:val="right" w:pos="9026" w:leader="dot"/>
            </w:tabs>
            <w:rPr/>
          </w:pPr>
          <w:hyperlink w:anchor="__RefHeading___Toc163282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نَسَب</w:t>
            </w:r>
            <w:r>
              <w:rPr>
                <w:rStyle w:val="IndexLink"/>
                <w:rtl w:val="true"/>
              </w:rPr>
              <w:tab/>
            </w:r>
            <w:r>
              <w:rPr>
                <w:rStyle w:val="IndexLink"/>
              </w:rPr>
              <w:t>52</w:t>
            </w:r>
          </w:hyperlink>
        </w:p>
        <w:p>
          <w:pPr>
            <w:pStyle w:val="Contents4"/>
            <w:tabs>
              <w:tab w:val="clear" w:pos="8176"/>
              <w:tab w:val="right" w:pos="9026" w:leader="dot"/>
            </w:tabs>
            <w:rPr/>
          </w:pPr>
          <w:hyperlink w:anchor="__RefHeading___Toc163282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پدر</w:t>
            </w:r>
            <w:r>
              <w:rPr>
                <w:rStyle w:val="IndexLink"/>
                <w:rtl w:val="true"/>
              </w:rPr>
              <w:tab/>
            </w:r>
            <w:r>
              <w:rPr>
                <w:rStyle w:val="IndexLink"/>
              </w:rPr>
              <w:t>57</w:t>
            </w:r>
          </w:hyperlink>
        </w:p>
        <w:p>
          <w:pPr>
            <w:pStyle w:val="Contents4"/>
            <w:tabs>
              <w:tab w:val="clear" w:pos="8176"/>
              <w:tab w:val="right" w:pos="9026" w:leader="dot"/>
            </w:tabs>
            <w:rPr/>
          </w:pPr>
          <w:hyperlink w:anchor="__RefHeading___Toc163282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مادر</w:t>
            </w:r>
            <w:r>
              <w:rPr>
                <w:rStyle w:val="IndexLink"/>
                <w:rtl w:val="true"/>
              </w:rPr>
              <w:tab/>
            </w:r>
            <w:r>
              <w:rPr>
                <w:rStyle w:val="IndexLink"/>
              </w:rPr>
              <w:t>69</w:t>
            </w:r>
          </w:hyperlink>
        </w:p>
        <w:p>
          <w:pPr>
            <w:pStyle w:val="Contents4"/>
            <w:tabs>
              <w:tab w:val="clear" w:pos="8176"/>
              <w:tab w:val="right" w:pos="9026" w:leader="dot"/>
            </w:tabs>
            <w:rPr/>
          </w:pPr>
          <w:hyperlink w:anchor="__RefHeading___Toc163282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ميلاد</w:t>
            </w:r>
            <w:r>
              <w:rPr>
                <w:rStyle w:val="IndexLink"/>
                <w:rtl w:val="true"/>
              </w:rPr>
              <w:tab/>
            </w:r>
            <w:r>
              <w:rPr>
                <w:rStyle w:val="IndexLink"/>
              </w:rPr>
              <w:t>78</w:t>
            </w:r>
          </w:hyperlink>
        </w:p>
        <w:p>
          <w:pPr>
            <w:pStyle w:val="Contents4"/>
            <w:tabs>
              <w:tab w:val="clear" w:pos="8176"/>
              <w:tab w:val="right" w:pos="9026" w:leader="dot"/>
            </w:tabs>
            <w:rPr/>
          </w:pPr>
          <w:hyperlink w:anchor="__RefHeading___Toc163283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نام ها</w:t>
            </w:r>
            <w:r>
              <w:rPr>
                <w:rStyle w:val="IndexLink"/>
                <w:rtl w:val="true"/>
              </w:rPr>
              <w:tab/>
            </w:r>
            <w:r>
              <w:rPr>
                <w:rStyle w:val="IndexLink"/>
              </w:rPr>
              <w:t>86</w:t>
            </w:r>
          </w:hyperlink>
        </w:p>
        <w:p>
          <w:pPr>
            <w:pStyle w:val="Contents4"/>
            <w:tabs>
              <w:tab w:val="clear" w:pos="8176"/>
              <w:tab w:val="right" w:pos="9026" w:leader="dot"/>
            </w:tabs>
            <w:rPr/>
          </w:pPr>
          <w:hyperlink w:anchor="__RefHeading___Toc163283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كنيه ها</w:t>
            </w:r>
            <w:r>
              <w:rPr>
                <w:rStyle w:val="IndexLink"/>
                <w:rtl w:val="true"/>
              </w:rPr>
              <w:tab/>
            </w:r>
            <w:r>
              <w:rPr>
                <w:rStyle w:val="IndexLink"/>
              </w:rPr>
              <w:t>94</w:t>
            </w:r>
          </w:hyperlink>
        </w:p>
        <w:p>
          <w:pPr>
            <w:pStyle w:val="Contents4"/>
            <w:tabs>
              <w:tab w:val="clear" w:pos="8176"/>
              <w:tab w:val="right" w:pos="9026" w:leader="dot"/>
            </w:tabs>
            <w:rPr/>
          </w:pPr>
          <w:hyperlink w:anchor="__RefHeading___Toc1632834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لقب ها</w:t>
            </w:r>
            <w:r>
              <w:rPr>
                <w:rStyle w:val="IndexLink"/>
                <w:rtl w:val="true"/>
              </w:rPr>
              <w:tab/>
            </w:r>
            <w:r>
              <w:rPr>
                <w:rStyle w:val="IndexLink"/>
              </w:rPr>
              <w:t>100</w:t>
            </w:r>
          </w:hyperlink>
        </w:p>
        <w:p>
          <w:pPr>
            <w:pStyle w:val="Contents5"/>
            <w:tabs>
              <w:tab w:val="clear" w:pos="7892"/>
              <w:tab w:val="right" w:pos="9026" w:leader="dot"/>
            </w:tabs>
            <w:rPr/>
          </w:pPr>
          <w:hyperlink w:anchor="__RefHeading___Toc1632836_3224264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632838_3224264995">
            <w:r>
              <w:rPr>
                <w:webHidden/>
                <w:rStyle w:val="IndexLink"/>
              </w:rPr>
              <w:t>۱</w:t>
            </w:r>
            <w:r>
              <w:rPr>
                <w:rStyle w:val="IndexLink"/>
                <w:rtl w:val="true"/>
              </w:rPr>
              <w:t xml:space="preserve"> </w:t>
            </w:r>
            <w:r>
              <w:rPr>
                <w:rStyle w:val="IndexLink"/>
                <w:rtl w:val="true"/>
              </w:rPr>
              <w:t xml:space="preserve">. </w:t>
            </w:r>
            <w:r>
              <w:rPr>
                <w:rStyle w:val="IndexLink"/>
                <w:rtl w:val="true"/>
              </w:rPr>
              <w:t>امير المؤمنين</w:t>
            </w:r>
            <w:r>
              <w:rPr>
                <w:rStyle w:val="IndexLink"/>
                <w:rtl w:val="true"/>
              </w:rPr>
              <w:tab/>
            </w:r>
            <w:r>
              <w:rPr>
                <w:rStyle w:val="IndexLink"/>
              </w:rPr>
              <w:t>102</w:t>
            </w:r>
          </w:hyperlink>
        </w:p>
        <w:p>
          <w:pPr>
            <w:pStyle w:val="Contents5"/>
            <w:tabs>
              <w:tab w:val="clear" w:pos="7892"/>
              <w:tab w:val="right" w:pos="9026" w:leader="dot"/>
            </w:tabs>
            <w:rPr/>
          </w:pPr>
          <w:hyperlink w:anchor="__RefHeading___Toc1632840_3224264995">
            <w:r>
              <w:rPr>
                <w:webHidden/>
                <w:rStyle w:val="IndexLink"/>
              </w:rPr>
              <w:t>۲</w:t>
            </w:r>
            <w:r>
              <w:rPr>
                <w:rStyle w:val="IndexLink"/>
                <w:rtl w:val="true"/>
              </w:rPr>
              <w:t xml:space="preserve"> </w:t>
            </w:r>
            <w:r>
              <w:rPr>
                <w:rStyle w:val="IndexLink"/>
                <w:rtl w:val="true"/>
              </w:rPr>
              <w:t xml:space="preserve">. </w:t>
            </w:r>
            <w:r>
              <w:rPr>
                <w:rStyle w:val="IndexLink"/>
                <w:rtl w:val="true"/>
              </w:rPr>
              <w:t>وصى</w:t>
            </w:r>
            <w:r>
              <w:rPr>
                <w:rStyle w:val="IndexLink"/>
                <w:rtl w:val="true"/>
              </w:rPr>
              <w:tab/>
            </w:r>
            <w:r>
              <w:rPr>
                <w:rStyle w:val="IndexLink"/>
              </w:rPr>
              <w:t>102</w:t>
            </w:r>
          </w:hyperlink>
        </w:p>
        <w:p>
          <w:pPr>
            <w:pStyle w:val="Contents4"/>
            <w:tabs>
              <w:tab w:val="clear" w:pos="8176"/>
              <w:tab w:val="right" w:pos="9026" w:leader="dot"/>
            </w:tabs>
            <w:rPr/>
          </w:pPr>
          <w:hyperlink w:anchor="__RefHeading___Toc163284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سيما</w:t>
            </w:r>
            <w:r>
              <w:rPr>
                <w:rStyle w:val="IndexLink"/>
                <w:rtl w:val="true"/>
              </w:rPr>
              <w:tab/>
            </w:r>
            <w:r>
              <w:rPr>
                <w:rStyle w:val="IndexLink"/>
              </w:rPr>
              <w:t>106</w:t>
            </w:r>
          </w:hyperlink>
        </w:p>
        <w:p>
          <w:pPr>
            <w:pStyle w:val="Contents3"/>
            <w:tabs>
              <w:tab w:val="clear" w:pos="8459"/>
              <w:tab w:val="right" w:pos="9026" w:leader="dot"/>
            </w:tabs>
            <w:rPr/>
          </w:pPr>
          <w:hyperlink w:anchor="__RefHeading___Toc1632844_3224264995">
            <w:r>
              <w:rPr>
                <w:webHidden/>
                <w:rStyle w:val="IndexLink"/>
                <w:rtl w:val="true"/>
              </w:rPr>
              <w:t xml:space="preserve">فصل دوم </w:t>
            </w:r>
            <w:r>
              <w:rPr>
                <w:rStyle w:val="IndexLink"/>
                <w:rtl w:val="true"/>
              </w:rPr>
              <w:t xml:space="preserve">: </w:t>
            </w:r>
            <w:r>
              <w:rPr>
                <w:rStyle w:val="IndexLink"/>
                <w:rtl w:val="true"/>
              </w:rPr>
              <w:t>پرورش</w:t>
            </w:r>
            <w:r>
              <w:rPr>
                <w:rStyle w:val="IndexLink"/>
                <w:rtl w:val="true"/>
              </w:rPr>
              <w:tab/>
            </w:r>
            <w:r>
              <w:rPr>
                <w:rStyle w:val="IndexLink"/>
              </w:rPr>
              <w:t>116</w:t>
            </w:r>
          </w:hyperlink>
        </w:p>
        <w:p>
          <w:pPr>
            <w:pStyle w:val="Contents3"/>
            <w:tabs>
              <w:tab w:val="clear" w:pos="8459"/>
              <w:tab w:val="right" w:pos="9026" w:leader="dot"/>
            </w:tabs>
            <w:rPr/>
          </w:pPr>
          <w:hyperlink w:anchor="__RefHeading___Toc1632846_3224264995">
            <w:r>
              <w:rPr>
                <w:webHidden/>
                <w:rStyle w:val="IndexLink"/>
                <w:rtl w:val="true"/>
              </w:rPr>
              <w:t xml:space="preserve">فصل سوم </w:t>
            </w:r>
            <w:r>
              <w:rPr>
                <w:rStyle w:val="IndexLink"/>
                <w:rtl w:val="true"/>
              </w:rPr>
              <w:t xml:space="preserve">: </w:t>
            </w:r>
            <w:r>
              <w:rPr>
                <w:rStyle w:val="IndexLink"/>
                <w:rtl w:val="true"/>
              </w:rPr>
              <w:t>ازدواج</w:t>
            </w:r>
            <w:r>
              <w:rPr>
                <w:rStyle w:val="IndexLink"/>
                <w:rtl w:val="true"/>
              </w:rPr>
              <w:tab/>
            </w:r>
            <w:r>
              <w:rPr>
                <w:rStyle w:val="IndexLink"/>
              </w:rPr>
              <w:t>127</w:t>
            </w:r>
          </w:hyperlink>
        </w:p>
        <w:p>
          <w:pPr>
            <w:pStyle w:val="Contents4"/>
            <w:tabs>
              <w:tab w:val="clear" w:pos="8176"/>
              <w:tab w:val="right" w:pos="9026" w:leader="dot"/>
            </w:tabs>
            <w:rPr/>
          </w:pPr>
          <w:hyperlink w:anchor="__RefHeading___Toc163284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ازدواج با فاطمه دختر پيامبر</w:t>
            </w:r>
            <w:r>
              <w:rPr>
                <w:rStyle w:val="IndexLink"/>
                <w:rtl w:val="true"/>
              </w:rPr>
              <w:tab/>
            </w:r>
            <w:r>
              <w:rPr>
                <w:rStyle w:val="IndexLink"/>
              </w:rPr>
              <w:t>127</w:t>
            </w:r>
          </w:hyperlink>
        </w:p>
        <w:p>
          <w:pPr>
            <w:pStyle w:val="Contents4"/>
            <w:tabs>
              <w:tab w:val="clear" w:pos="8176"/>
              <w:tab w:val="right" w:pos="9026" w:leader="dot"/>
            </w:tabs>
            <w:rPr/>
          </w:pPr>
          <w:hyperlink w:anchor="__RefHeading___Toc163285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همسران على پس از فاطمه دختر پيامبر خدا</w:t>
            </w:r>
            <w:r>
              <w:rPr>
                <w:rStyle w:val="IndexLink"/>
                <w:rtl w:val="true"/>
              </w:rPr>
              <w:tab/>
            </w:r>
            <w:r>
              <w:rPr>
                <w:rStyle w:val="IndexLink"/>
              </w:rPr>
              <w:t>147</w:t>
            </w:r>
          </w:hyperlink>
        </w:p>
        <w:p>
          <w:pPr>
            <w:pStyle w:val="Contents5"/>
            <w:tabs>
              <w:tab w:val="clear" w:pos="7892"/>
              <w:tab w:val="right" w:pos="9026" w:leader="dot"/>
            </w:tabs>
            <w:rPr/>
          </w:pPr>
          <w:hyperlink w:anchor="__RefHeading___Toc1632852_3224264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632854_3224264995">
            <w:r>
              <w:rPr>
                <w:webHidden/>
                <w:rStyle w:val="IndexLink"/>
                <w:rtl w:val="true"/>
              </w:rPr>
              <w:t>الف ـ اُمامه دختر ابو العاص</w:t>
            </w:r>
            <w:r>
              <w:rPr>
                <w:rStyle w:val="IndexLink"/>
                <w:rtl w:val="true"/>
              </w:rPr>
              <w:tab/>
            </w:r>
            <w:r>
              <w:rPr>
                <w:rStyle w:val="IndexLink"/>
              </w:rPr>
              <w:t>152</w:t>
            </w:r>
          </w:hyperlink>
        </w:p>
        <w:p>
          <w:pPr>
            <w:pStyle w:val="Contents5"/>
            <w:tabs>
              <w:tab w:val="clear" w:pos="7892"/>
              <w:tab w:val="right" w:pos="9026" w:leader="dot"/>
            </w:tabs>
            <w:rPr/>
          </w:pPr>
          <w:hyperlink w:anchor="__RefHeading___Toc1632856_3224264995">
            <w:r>
              <w:rPr>
                <w:webHidden/>
                <w:rStyle w:val="IndexLink"/>
                <w:rtl w:val="true"/>
              </w:rPr>
              <w:t>ب ـ اسماء دختر عُمَيس خَثعَمى</w:t>
            </w:r>
            <w:r>
              <w:rPr>
                <w:rStyle w:val="IndexLink"/>
                <w:rtl w:val="true"/>
              </w:rPr>
              <w:tab/>
            </w:r>
            <w:r>
              <w:rPr>
                <w:rStyle w:val="IndexLink"/>
              </w:rPr>
              <w:t>152</w:t>
            </w:r>
          </w:hyperlink>
        </w:p>
        <w:p>
          <w:pPr>
            <w:pStyle w:val="Contents5"/>
            <w:tabs>
              <w:tab w:val="clear" w:pos="7892"/>
              <w:tab w:val="right" w:pos="9026" w:leader="dot"/>
            </w:tabs>
            <w:rPr/>
          </w:pPr>
          <w:hyperlink w:anchor="__RefHeading___Toc1632858_3224264995">
            <w:r>
              <w:rPr>
                <w:webHidden/>
                <w:rStyle w:val="IndexLink"/>
                <w:rtl w:val="true"/>
              </w:rPr>
              <w:t xml:space="preserve">ج ـ فاطمه دختر حِزام </w:t>
            </w:r>
            <w:r>
              <w:rPr>
                <w:rStyle w:val="IndexLink"/>
                <w:rtl w:val="true"/>
              </w:rPr>
              <w:t>(</w:t>
            </w:r>
            <w:r>
              <w:rPr>
                <w:rStyle w:val="IndexLink"/>
                <w:rtl w:val="true"/>
              </w:rPr>
              <w:t>اُمُّ البنين</w:t>
            </w:r>
            <w:r>
              <w:rPr>
                <w:rStyle w:val="IndexLink"/>
                <w:rtl w:val="true"/>
              </w:rPr>
              <w:t>)</w:t>
              <w:tab/>
            </w:r>
            <w:r>
              <w:rPr>
                <w:rStyle w:val="IndexLink"/>
              </w:rPr>
              <w:t>158</w:t>
            </w:r>
          </w:hyperlink>
        </w:p>
        <w:p>
          <w:pPr>
            <w:pStyle w:val="Contents4"/>
            <w:tabs>
              <w:tab w:val="clear" w:pos="8176"/>
              <w:tab w:val="right" w:pos="9026" w:leader="dot"/>
            </w:tabs>
            <w:rPr/>
          </w:pPr>
          <w:hyperlink w:anchor="__RefHeading___Toc1632860_3224264995">
            <w:r>
              <w:rPr>
                <w:webHidden/>
                <w:rStyle w:val="IndexLink"/>
                <w:rtl w:val="true"/>
              </w:rPr>
              <w:t xml:space="preserve">فصل چهارم </w:t>
            </w:r>
            <w:r>
              <w:rPr>
                <w:rStyle w:val="IndexLink"/>
                <w:rtl w:val="true"/>
              </w:rPr>
              <w:t xml:space="preserve">: </w:t>
            </w:r>
            <w:r>
              <w:rPr>
                <w:rStyle w:val="IndexLink"/>
                <w:rtl w:val="true"/>
              </w:rPr>
              <w:t>فرزندان</w:t>
            </w:r>
            <w:r>
              <w:rPr>
                <w:rStyle w:val="IndexLink"/>
                <w:rtl w:val="true"/>
              </w:rPr>
              <w:tab/>
            </w:r>
            <w:r>
              <w:rPr>
                <w:rStyle w:val="IndexLink"/>
              </w:rPr>
              <w:t>162</w:t>
            </w:r>
          </w:hyperlink>
        </w:p>
        <w:p>
          <w:pPr>
            <w:pStyle w:val="Contents5"/>
            <w:tabs>
              <w:tab w:val="clear" w:pos="7892"/>
              <w:tab w:val="right" w:pos="9026" w:leader="dot"/>
            </w:tabs>
            <w:rPr/>
          </w:pPr>
          <w:hyperlink w:anchor="__RefHeading___Toc1632862_3224264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63286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زينب</w:t>
            </w:r>
            <w:r>
              <w:rPr>
                <w:rStyle w:val="IndexLink"/>
                <w:rtl w:val="true"/>
              </w:rPr>
              <w:tab/>
            </w:r>
            <w:r>
              <w:rPr>
                <w:rStyle w:val="IndexLink"/>
              </w:rPr>
              <w:t>176</w:t>
            </w:r>
          </w:hyperlink>
        </w:p>
        <w:p>
          <w:pPr>
            <w:pStyle w:val="Contents5"/>
            <w:tabs>
              <w:tab w:val="clear" w:pos="7892"/>
              <w:tab w:val="right" w:pos="9026" w:leader="dot"/>
            </w:tabs>
            <w:rPr/>
          </w:pPr>
          <w:hyperlink w:anchor="__RefHeading___Toc163286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اُمّ كلثوم</w:t>
            </w:r>
            <w:r>
              <w:rPr>
                <w:rStyle w:val="IndexLink"/>
                <w:rtl w:val="true"/>
              </w:rPr>
              <w:tab/>
            </w:r>
            <w:r>
              <w:rPr>
                <w:rStyle w:val="IndexLink"/>
              </w:rPr>
              <w:t>186</w:t>
            </w:r>
          </w:hyperlink>
        </w:p>
        <w:p>
          <w:pPr>
            <w:pStyle w:val="Contents5"/>
            <w:tabs>
              <w:tab w:val="clear" w:pos="7892"/>
              <w:tab w:val="right" w:pos="9026" w:leader="dot"/>
            </w:tabs>
            <w:rPr/>
          </w:pPr>
          <w:hyperlink w:anchor="__RefHeading___Toc163286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محمّد بن حنفيّه</w:t>
            </w:r>
            <w:r>
              <w:rPr>
                <w:rStyle w:val="IndexLink"/>
                <w:rtl w:val="true"/>
              </w:rPr>
              <w:tab/>
            </w:r>
            <w:r>
              <w:rPr>
                <w:rStyle w:val="IndexLink"/>
              </w:rPr>
              <w:t>192</w:t>
            </w:r>
          </w:hyperlink>
        </w:p>
        <w:p>
          <w:pPr>
            <w:pStyle w:val="Contents5"/>
            <w:tabs>
              <w:tab w:val="clear" w:pos="7892"/>
              <w:tab w:val="right" w:pos="9026" w:leader="dot"/>
            </w:tabs>
            <w:rPr/>
          </w:pPr>
          <w:hyperlink w:anchor="__RefHeading___Toc163287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عبّاس</w:t>
            </w:r>
            <w:r>
              <w:rPr>
                <w:rStyle w:val="IndexLink"/>
                <w:rtl w:val="true"/>
              </w:rPr>
              <w:tab/>
            </w:r>
            <w:r>
              <w:rPr>
                <w:rStyle w:val="IndexLink"/>
              </w:rPr>
              <w:t>197</w:t>
            </w:r>
          </w:hyperlink>
        </w:p>
        <w:p>
          <w:pPr>
            <w:pStyle w:val="Contents5"/>
            <w:tabs>
              <w:tab w:val="clear" w:pos="7892"/>
              <w:tab w:val="right" w:pos="9026" w:leader="dot"/>
            </w:tabs>
            <w:rPr/>
          </w:pPr>
          <w:hyperlink w:anchor="__RefHeading___Toc163287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برادران عبّاس</w:t>
            </w:r>
            <w:r>
              <w:rPr>
                <w:rStyle w:val="IndexLink"/>
                <w:rtl w:val="true"/>
              </w:rPr>
              <w:tab/>
            </w:r>
            <w:r>
              <w:rPr>
                <w:rStyle w:val="IndexLink"/>
              </w:rPr>
              <w:t>205</w:t>
            </w:r>
          </w:hyperlink>
        </w:p>
        <w:p>
          <w:pPr>
            <w:pStyle w:val="Contents5"/>
            <w:tabs>
              <w:tab w:val="clear" w:pos="7892"/>
              <w:tab w:val="right" w:pos="9026" w:leader="dot"/>
            </w:tabs>
            <w:rPr/>
          </w:pPr>
          <w:hyperlink w:anchor="__RefHeading___Toc1632874_3224264995">
            <w:r>
              <w:rPr>
                <w:webHidden/>
                <w:rStyle w:val="IndexLink"/>
                <w:rtl w:val="true"/>
              </w:rPr>
              <w:t>پژوهشى در انتساب سُكَينه به امام على</w:t>
            </w:r>
            <w:r>
              <w:rPr>
                <w:rStyle w:val="IndexLink"/>
                <w:rtl w:val="true"/>
              </w:rPr>
              <w:tab/>
            </w:r>
            <w:r>
              <w:rPr>
                <w:rStyle w:val="IndexLink"/>
              </w:rPr>
              <w:t>209</w:t>
            </w:r>
          </w:hyperlink>
        </w:p>
        <w:p>
          <w:pPr>
            <w:pStyle w:val="Contents2"/>
            <w:tabs>
              <w:tab w:val="clear" w:pos="8743"/>
              <w:tab w:val="right" w:pos="9026" w:leader="dot"/>
            </w:tabs>
            <w:rPr/>
          </w:pPr>
          <w:hyperlink w:anchor="__RefHeading___Toc1632876_3224264995">
            <w:r>
              <w:rPr>
                <w:webHidden/>
                <w:rStyle w:val="IndexLink"/>
                <w:rtl w:val="true"/>
              </w:rPr>
              <w:t xml:space="preserve">بخش دوم </w:t>
            </w:r>
            <w:r>
              <w:rPr>
                <w:rStyle w:val="IndexLink"/>
                <w:rtl w:val="true"/>
              </w:rPr>
              <w:t xml:space="preserve">: </w:t>
            </w:r>
            <w:r>
              <w:rPr>
                <w:rStyle w:val="IndexLink"/>
                <w:rtl w:val="true"/>
              </w:rPr>
              <w:t>امام على با پيامبر</w:t>
            </w:r>
            <w:r>
              <w:rPr>
                <w:rStyle w:val="IndexLink"/>
                <w:rtl w:val="true"/>
              </w:rPr>
              <w:tab/>
            </w:r>
            <w:r>
              <w:rPr>
                <w:rStyle w:val="IndexLink"/>
              </w:rPr>
              <w:t>211</w:t>
            </w:r>
          </w:hyperlink>
        </w:p>
        <w:p>
          <w:pPr>
            <w:pStyle w:val="Contents3"/>
            <w:tabs>
              <w:tab w:val="clear" w:pos="8459"/>
              <w:tab w:val="right" w:pos="9026" w:leader="dot"/>
            </w:tabs>
            <w:rPr/>
          </w:pPr>
          <w:hyperlink w:anchor="__RefHeading___Toc1632878_3224264995">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632880_3224264995">
            <w:r>
              <w:rPr>
                <w:webHidden/>
                <w:rStyle w:val="IndexLink"/>
                <w:rtl w:val="true"/>
              </w:rPr>
              <w:t xml:space="preserve">فصل يكم </w:t>
            </w:r>
            <w:r>
              <w:rPr>
                <w:rStyle w:val="IndexLink"/>
                <w:rtl w:val="true"/>
              </w:rPr>
              <w:t xml:space="preserve">: </w:t>
            </w:r>
            <w:r>
              <w:rPr>
                <w:rStyle w:val="IndexLink"/>
                <w:rtl w:val="true"/>
              </w:rPr>
              <w:t>يارى پيامبر در تبليغ</w:t>
            </w:r>
            <w:r>
              <w:rPr>
                <w:rStyle w:val="IndexLink"/>
                <w:rtl w:val="true"/>
              </w:rPr>
              <w:tab/>
            </w:r>
            <w:r>
              <w:rPr>
                <w:rStyle w:val="IndexLink"/>
              </w:rPr>
              <w:t>213</w:t>
            </w:r>
          </w:hyperlink>
        </w:p>
        <w:p>
          <w:pPr>
            <w:pStyle w:val="Contents4"/>
            <w:tabs>
              <w:tab w:val="clear" w:pos="8176"/>
              <w:tab w:val="right" w:pos="9026" w:leader="dot"/>
            </w:tabs>
            <w:rPr/>
          </w:pPr>
          <w:hyperlink w:anchor="__RefHeading___Toc1632882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632884_3224264995">
            <w:r>
              <w:rPr>
                <w:webHidden/>
                <w:rStyle w:val="IndexLink"/>
                <w:rtl w:val="true"/>
              </w:rPr>
              <w:t>نكته</w:t>
            </w:r>
            <w:r>
              <w:rPr>
                <w:rStyle w:val="IndexLink"/>
                <w:rtl w:val="true"/>
              </w:rPr>
              <w:tab/>
            </w:r>
            <w:r>
              <w:rPr>
                <w:rStyle w:val="IndexLink"/>
              </w:rPr>
              <w:t>225</w:t>
            </w:r>
          </w:hyperlink>
        </w:p>
        <w:p>
          <w:pPr>
            <w:pStyle w:val="Contents4"/>
            <w:tabs>
              <w:tab w:val="clear" w:pos="8176"/>
              <w:tab w:val="right" w:pos="9026" w:leader="dot"/>
            </w:tabs>
            <w:rPr/>
          </w:pPr>
          <w:hyperlink w:anchor="__RefHeading___Toc1632886_3224264995">
            <w:r>
              <w:rPr>
                <w:webHidden/>
                <w:rStyle w:val="IndexLink"/>
                <w:rtl w:val="true"/>
              </w:rPr>
              <w:t>تحريف تاريخ در اين ماجرا</w:t>
            </w:r>
            <w:r>
              <w:rPr>
                <w:rStyle w:val="IndexLink"/>
                <w:rtl w:val="true"/>
              </w:rPr>
              <w:tab/>
            </w:r>
            <w:r>
              <w:rPr>
                <w:rStyle w:val="IndexLink"/>
              </w:rPr>
              <w:t>227</w:t>
            </w:r>
          </w:hyperlink>
        </w:p>
        <w:p>
          <w:pPr>
            <w:pStyle w:val="Contents3"/>
            <w:tabs>
              <w:tab w:val="clear" w:pos="8459"/>
              <w:tab w:val="right" w:pos="9026" w:leader="dot"/>
            </w:tabs>
            <w:rPr/>
          </w:pPr>
          <w:hyperlink w:anchor="__RefHeading___Toc1632888_3224264995">
            <w:r>
              <w:rPr>
                <w:webHidden/>
                <w:rStyle w:val="IndexLink"/>
                <w:rtl w:val="true"/>
              </w:rPr>
              <w:t xml:space="preserve">فصل دوم </w:t>
            </w:r>
            <w:r>
              <w:rPr>
                <w:rStyle w:val="IndexLink"/>
                <w:rtl w:val="true"/>
              </w:rPr>
              <w:t xml:space="preserve">: </w:t>
            </w:r>
            <w:r>
              <w:rPr>
                <w:rStyle w:val="IndexLink"/>
                <w:rtl w:val="true"/>
              </w:rPr>
              <w:t>بالا رفتن از شانه هاى پيامبر براى شكستن بت ها</w:t>
            </w:r>
            <w:r>
              <w:rPr>
                <w:rStyle w:val="IndexLink"/>
                <w:rtl w:val="true"/>
              </w:rPr>
              <w:tab/>
            </w:r>
            <w:r>
              <w:rPr>
                <w:rStyle w:val="IndexLink"/>
              </w:rPr>
              <w:t>230</w:t>
            </w:r>
          </w:hyperlink>
        </w:p>
        <w:p>
          <w:pPr>
            <w:pStyle w:val="Contents4"/>
            <w:tabs>
              <w:tab w:val="clear" w:pos="8176"/>
              <w:tab w:val="right" w:pos="9026" w:leader="dot"/>
            </w:tabs>
            <w:rPr/>
          </w:pPr>
          <w:hyperlink w:anchor="__RefHeading___Toc1632890_3224264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632892_3224264995">
            <w:r>
              <w:rPr>
                <w:webHidden/>
                <w:rStyle w:val="IndexLink"/>
                <w:rtl w:val="true"/>
              </w:rPr>
              <w:t>تحقيق و بررسى</w:t>
            </w:r>
            <w:r>
              <w:rPr>
                <w:rStyle w:val="IndexLink"/>
                <w:rtl w:val="true"/>
              </w:rPr>
              <w:tab/>
            </w:r>
            <w:r>
              <w:rPr>
                <w:rStyle w:val="IndexLink"/>
              </w:rPr>
              <w:t>235</w:t>
            </w:r>
          </w:hyperlink>
        </w:p>
        <w:p>
          <w:pPr>
            <w:pStyle w:val="Contents3"/>
            <w:tabs>
              <w:tab w:val="clear" w:pos="8459"/>
              <w:tab w:val="right" w:pos="9026" w:leader="dot"/>
            </w:tabs>
            <w:rPr/>
          </w:pPr>
          <w:hyperlink w:anchor="__RefHeading___Toc1632894_3224264995">
            <w:r>
              <w:rPr>
                <w:webHidden/>
                <w:rStyle w:val="IndexLink"/>
                <w:rtl w:val="true"/>
              </w:rPr>
              <w:t xml:space="preserve">فصل سوم </w:t>
            </w:r>
            <w:r>
              <w:rPr>
                <w:rStyle w:val="IndexLink"/>
                <w:rtl w:val="true"/>
              </w:rPr>
              <w:t xml:space="preserve">: </w:t>
            </w:r>
            <w:r>
              <w:rPr>
                <w:rStyle w:val="IndexLink"/>
                <w:rtl w:val="true"/>
              </w:rPr>
              <w:t>ايثار شگفت در شب هجرت</w:t>
            </w:r>
            <w:r>
              <w:rPr>
                <w:rStyle w:val="IndexLink"/>
                <w:rtl w:val="true"/>
              </w:rPr>
              <w:tab/>
            </w:r>
            <w:r>
              <w:rPr>
                <w:rStyle w:val="IndexLink"/>
              </w:rPr>
              <w:t>239</w:t>
            </w:r>
          </w:hyperlink>
        </w:p>
        <w:p>
          <w:pPr>
            <w:pStyle w:val="Contents4"/>
            <w:tabs>
              <w:tab w:val="clear" w:pos="8176"/>
              <w:tab w:val="right" w:pos="9026" w:leader="dot"/>
            </w:tabs>
            <w:rPr/>
          </w:pPr>
          <w:hyperlink w:anchor="__RefHeading___Toc1632896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632898_3224264995">
            <w:r>
              <w:rPr>
                <w:webHidden/>
                <w:rStyle w:val="IndexLink"/>
                <w:rtl w:val="true"/>
              </w:rPr>
              <w:t>گزارش و سنجش</w:t>
            </w:r>
            <w:r>
              <w:rPr>
                <w:rStyle w:val="IndexLink"/>
                <w:rtl w:val="true"/>
              </w:rPr>
              <w:tab/>
            </w:r>
            <w:r>
              <w:rPr>
                <w:rStyle w:val="IndexLink"/>
              </w:rPr>
              <w:t>273</w:t>
            </w:r>
          </w:hyperlink>
        </w:p>
        <w:p>
          <w:pPr>
            <w:pStyle w:val="Contents3"/>
            <w:tabs>
              <w:tab w:val="clear" w:pos="8459"/>
              <w:tab w:val="right" w:pos="9026" w:leader="dot"/>
            </w:tabs>
            <w:rPr/>
          </w:pPr>
          <w:hyperlink w:anchor="__RefHeading___Toc1632900_3224264995">
            <w:r>
              <w:rPr>
                <w:webHidden/>
                <w:rStyle w:val="IndexLink"/>
                <w:rtl w:val="true"/>
              </w:rPr>
              <w:t xml:space="preserve">فصل چهارم </w:t>
            </w:r>
            <w:r>
              <w:rPr>
                <w:rStyle w:val="IndexLink"/>
                <w:rtl w:val="true"/>
              </w:rPr>
              <w:t xml:space="preserve">: </w:t>
            </w:r>
            <w:r>
              <w:rPr>
                <w:rStyle w:val="IndexLink"/>
                <w:rtl w:val="true"/>
              </w:rPr>
              <w:t>نهايت جوان مردى در دو جنگ</w:t>
            </w:r>
            <w:r>
              <w:rPr>
                <w:rStyle w:val="IndexLink"/>
                <w:rtl w:val="true"/>
              </w:rPr>
              <w:tab/>
            </w:r>
            <w:r>
              <w:rPr>
                <w:rStyle w:val="IndexLink"/>
              </w:rPr>
              <w:t>279</w:t>
            </w:r>
          </w:hyperlink>
        </w:p>
        <w:p>
          <w:pPr>
            <w:pStyle w:val="Contents4"/>
            <w:tabs>
              <w:tab w:val="clear" w:pos="8176"/>
              <w:tab w:val="right" w:pos="9026" w:leader="dot"/>
            </w:tabs>
            <w:rPr/>
          </w:pPr>
          <w:hyperlink w:anchor="__RefHeading___Toc163290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جنگ بدر</w:t>
            </w:r>
            <w:r>
              <w:rPr>
                <w:rStyle w:val="IndexLink"/>
                <w:rtl w:val="true"/>
              </w:rPr>
              <w:tab/>
            </w:r>
            <w:r>
              <w:rPr>
                <w:rStyle w:val="IndexLink"/>
              </w:rPr>
              <w:t>279</w:t>
            </w:r>
          </w:hyperlink>
        </w:p>
        <w:p>
          <w:pPr>
            <w:pStyle w:val="Contents4"/>
            <w:tabs>
              <w:tab w:val="clear" w:pos="8176"/>
              <w:tab w:val="right" w:pos="9026" w:leader="dot"/>
            </w:tabs>
            <w:rPr/>
          </w:pPr>
          <w:hyperlink w:anchor="__RefHeading___Toc1632904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جنگ اُحُد</w:t>
            </w:r>
            <w:r>
              <w:rPr>
                <w:rStyle w:val="IndexLink"/>
                <w:rtl w:val="true"/>
              </w:rPr>
              <w:tab/>
            </w:r>
            <w:r>
              <w:rPr>
                <w:rStyle w:val="IndexLink"/>
              </w:rPr>
              <w:t>302</w:t>
            </w:r>
          </w:hyperlink>
        </w:p>
        <w:p>
          <w:pPr>
            <w:pStyle w:val="Contents3"/>
            <w:tabs>
              <w:tab w:val="clear" w:pos="8459"/>
              <w:tab w:val="right" w:pos="9026" w:leader="dot"/>
            </w:tabs>
            <w:rPr/>
          </w:pPr>
          <w:hyperlink w:anchor="__RefHeading___Toc1632906_3224264995">
            <w:r>
              <w:rPr>
                <w:webHidden/>
                <w:rStyle w:val="IndexLink"/>
                <w:rtl w:val="true"/>
              </w:rPr>
              <w:t xml:space="preserve">فصل پنجم </w:t>
            </w:r>
            <w:r>
              <w:rPr>
                <w:rStyle w:val="IndexLink"/>
                <w:rtl w:val="true"/>
              </w:rPr>
              <w:t xml:space="preserve">: </w:t>
            </w:r>
            <w:r>
              <w:rPr>
                <w:rStyle w:val="IndexLink"/>
                <w:rtl w:val="true"/>
              </w:rPr>
              <w:t>به تسليم كشاندن دشمن در دو جنگ</w:t>
            </w:r>
            <w:r>
              <w:rPr>
                <w:rStyle w:val="IndexLink"/>
                <w:rtl w:val="true"/>
              </w:rPr>
              <w:tab/>
            </w:r>
            <w:r>
              <w:rPr>
                <w:rStyle w:val="IndexLink"/>
              </w:rPr>
              <w:t>332</w:t>
            </w:r>
          </w:hyperlink>
        </w:p>
        <w:p>
          <w:pPr>
            <w:pStyle w:val="Contents4"/>
            <w:tabs>
              <w:tab w:val="clear" w:pos="8176"/>
              <w:tab w:val="right" w:pos="9026" w:leader="dot"/>
            </w:tabs>
            <w:rPr/>
          </w:pPr>
          <w:hyperlink w:anchor="__RefHeading___Toc1632908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جنگ بنى نضير</w:t>
            </w:r>
            <w:r>
              <w:rPr>
                <w:rStyle w:val="IndexLink"/>
                <w:rtl w:val="true"/>
              </w:rPr>
              <w:tab/>
            </w:r>
            <w:r>
              <w:rPr>
                <w:rStyle w:val="IndexLink"/>
              </w:rPr>
              <w:t>332</w:t>
            </w:r>
          </w:hyperlink>
        </w:p>
        <w:p>
          <w:pPr>
            <w:pStyle w:val="Contents4"/>
            <w:tabs>
              <w:tab w:val="clear" w:pos="8176"/>
              <w:tab w:val="right" w:pos="9026" w:leader="dot"/>
            </w:tabs>
            <w:rPr/>
          </w:pPr>
          <w:hyperlink w:anchor="__RefHeading___Toc1632910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جنگ بنى قُرَيظه</w:t>
            </w:r>
            <w:r>
              <w:rPr>
                <w:rStyle w:val="IndexLink"/>
                <w:rtl w:val="true"/>
              </w:rPr>
              <w:tab/>
            </w:r>
            <w:r>
              <w:rPr>
                <w:rStyle w:val="IndexLink"/>
              </w:rPr>
              <w:t>335</w:t>
            </w:r>
          </w:hyperlink>
        </w:p>
        <w:p>
          <w:pPr>
            <w:pStyle w:val="Contents3"/>
            <w:tabs>
              <w:tab w:val="clear" w:pos="8459"/>
              <w:tab w:val="right" w:pos="9026" w:leader="dot"/>
            </w:tabs>
            <w:rPr/>
          </w:pPr>
          <w:hyperlink w:anchor="__RefHeading___Toc1632912_3224264995">
            <w:r>
              <w:rPr>
                <w:webHidden/>
                <w:rStyle w:val="IndexLink"/>
                <w:rtl w:val="true"/>
              </w:rPr>
              <w:t xml:space="preserve">فصل ششم </w:t>
            </w:r>
            <w:r>
              <w:rPr>
                <w:rStyle w:val="IndexLink"/>
                <w:rtl w:val="true"/>
              </w:rPr>
              <w:t xml:space="preserve">: </w:t>
            </w:r>
            <w:r>
              <w:rPr>
                <w:rStyle w:val="IndexLink"/>
                <w:rtl w:val="true"/>
              </w:rPr>
              <w:t>ضربه سرنوشت ساز در جنگ خندق</w:t>
            </w:r>
            <w:r>
              <w:rPr>
                <w:rStyle w:val="IndexLink"/>
                <w:rtl w:val="true"/>
              </w:rPr>
              <w:tab/>
            </w:r>
            <w:r>
              <w:rPr>
                <w:rStyle w:val="IndexLink"/>
              </w:rPr>
              <w:t>344</w:t>
            </w:r>
          </w:hyperlink>
        </w:p>
        <w:p>
          <w:pPr>
            <w:pStyle w:val="Contents3"/>
            <w:tabs>
              <w:tab w:val="clear" w:pos="8459"/>
              <w:tab w:val="right" w:pos="9026" w:leader="dot"/>
            </w:tabs>
            <w:rPr/>
          </w:pPr>
          <w:hyperlink w:anchor="__RefHeading___Toc1632914_3224264995">
            <w:r>
              <w:rPr>
                <w:webHidden/>
                <w:rStyle w:val="IndexLink"/>
                <w:rtl w:val="true"/>
              </w:rPr>
              <w:t xml:space="preserve">فصل هفتم </w:t>
            </w:r>
            <w:r>
              <w:rPr>
                <w:rStyle w:val="IndexLink"/>
                <w:rtl w:val="true"/>
              </w:rPr>
              <w:t xml:space="preserve">: </w:t>
            </w:r>
            <w:r>
              <w:rPr>
                <w:rStyle w:val="IndexLink"/>
                <w:rtl w:val="true"/>
              </w:rPr>
              <w:t>شجاعت و ادب در حُدَيبيّه</w:t>
            </w:r>
            <w:r>
              <w:rPr>
                <w:rStyle w:val="IndexLink"/>
                <w:rtl w:val="true"/>
              </w:rPr>
              <w:tab/>
            </w:r>
            <w:r>
              <w:rPr>
                <w:rStyle w:val="IndexLink"/>
              </w:rPr>
              <w:t>363</w:t>
            </w:r>
          </w:hyperlink>
        </w:p>
        <w:p>
          <w:pPr>
            <w:pStyle w:val="Contents3"/>
            <w:tabs>
              <w:tab w:val="clear" w:pos="8459"/>
              <w:tab w:val="right" w:pos="9026" w:leader="dot"/>
            </w:tabs>
            <w:rPr/>
          </w:pPr>
          <w:hyperlink w:anchor="__RefHeading___Toc1632916_3224264995">
            <w:r>
              <w:rPr>
                <w:webHidden/>
                <w:rStyle w:val="IndexLink"/>
                <w:rtl w:val="true"/>
              </w:rPr>
              <w:t xml:space="preserve">فصل هشتم </w:t>
            </w:r>
            <w:r>
              <w:rPr>
                <w:rStyle w:val="IndexLink"/>
                <w:rtl w:val="true"/>
              </w:rPr>
              <w:t xml:space="preserve">: </w:t>
            </w:r>
            <w:r>
              <w:rPr>
                <w:rStyle w:val="IndexLink"/>
                <w:rtl w:val="true"/>
              </w:rPr>
              <w:t>تلاش سرنوشت ساز در جنگ خيبر</w:t>
            </w:r>
            <w:r>
              <w:rPr>
                <w:rStyle w:val="IndexLink"/>
                <w:rtl w:val="true"/>
              </w:rPr>
              <w:tab/>
            </w:r>
            <w:r>
              <w:rPr>
                <w:rStyle w:val="IndexLink"/>
              </w:rPr>
              <w:t>368</w:t>
            </w:r>
          </w:hyperlink>
        </w:p>
        <w:p>
          <w:pPr>
            <w:pStyle w:val="Contents3"/>
            <w:tabs>
              <w:tab w:val="clear" w:pos="8459"/>
              <w:tab w:val="right" w:pos="9026" w:leader="dot"/>
            </w:tabs>
            <w:rPr/>
          </w:pPr>
          <w:hyperlink w:anchor="__RefHeading___Toc1632918_3224264995">
            <w:r>
              <w:rPr>
                <w:webHidden/>
                <w:rStyle w:val="IndexLink"/>
                <w:rtl w:val="true"/>
              </w:rPr>
              <w:t xml:space="preserve">فصل نهم </w:t>
            </w:r>
            <w:r>
              <w:rPr>
                <w:rStyle w:val="IndexLink"/>
                <w:rtl w:val="true"/>
              </w:rPr>
              <w:t xml:space="preserve">: </w:t>
            </w:r>
            <w:r>
              <w:rPr>
                <w:rStyle w:val="IndexLink"/>
                <w:rtl w:val="true"/>
              </w:rPr>
              <w:t>كوشش در فتح مكّه</w:t>
            </w:r>
            <w:r>
              <w:rPr>
                <w:rStyle w:val="IndexLink"/>
                <w:rtl w:val="true"/>
              </w:rPr>
              <w:tab/>
            </w:r>
            <w:r>
              <w:rPr>
                <w:rStyle w:val="IndexLink"/>
              </w:rPr>
              <w:t>402</w:t>
            </w:r>
          </w:hyperlink>
        </w:p>
        <w:p>
          <w:pPr>
            <w:pStyle w:val="Contents3"/>
            <w:tabs>
              <w:tab w:val="clear" w:pos="8459"/>
              <w:tab w:val="right" w:pos="9026" w:leader="dot"/>
            </w:tabs>
            <w:rPr/>
          </w:pPr>
          <w:hyperlink w:anchor="__RefHeading___Toc1632920_3224264995">
            <w:r>
              <w:rPr>
                <w:webHidden/>
                <w:rStyle w:val="IndexLink"/>
                <w:rtl w:val="true"/>
              </w:rPr>
              <w:t xml:space="preserve">فصل دهم </w:t>
            </w:r>
            <w:r>
              <w:rPr>
                <w:rStyle w:val="IndexLink"/>
                <w:rtl w:val="true"/>
              </w:rPr>
              <w:t xml:space="preserve">: </w:t>
            </w:r>
            <w:r>
              <w:rPr>
                <w:rStyle w:val="IndexLink"/>
                <w:rtl w:val="true"/>
              </w:rPr>
              <w:t>پايدارى شگفت انگيز در جنگ حُنَين</w:t>
            </w:r>
            <w:r>
              <w:rPr>
                <w:rStyle w:val="IndexLink"/>
                <w:rtl w:val="true"/>
              </w:rPr>
              <w:tab/>
            </w:r>
            <w:r>
              <w:rPr>
                <w:rStyle w:val="IndexLink"/>
              </w:rPr>
              <w:t>411</w:t>
            </w:r>
          </w:hyperlink>
        </w:p>
        <w:p>
          <w:pPr>
            <w:pStyle w:val="Contents3"/>
            <w:tabs>
              <w:tab w:val="clear" w:pos="8459"/>
              <w:tab w:val="right" w:pos="9026" w:leader="dot"/>
            </w:tabs>
            <w:rPr/>
          </w:pPr>
          <w:hyperlink w:anchor="__RefHeading___Toc1632922_3224264995">
            <w:r>
              <w:rPr>
                <w:webHidden/>
                <w:rStyle w:val="IndexLink"/>
                <w:rtl w:val="true"/>
              </w:rPr>
              <w:t xml:space="preserve">فصل يازدهم </w:t>
            </w:r>
            <w:r>
              <w:rPr>
                <w:rStyle w:val="IndexLink"/>
                <w:rtl w:val="true"/>
              </w:rPr>
              <w:t xml:space="preserve">: </w:t>
            </w:r>
            <w:r>
              <w:rPr>
                <w:rStyle w:val="IndexLink"/>
                <w:rtl w:val="true"/>
              </w:rPr>
              <w:t>جانشينى پيامبر در جنگ تَبوك</w:t>
            </w:r>
            <w:r>
              <w:rPr>
                <w:rStyle w:val="IndexLink"/>
                <w:rtl w:val="true"/>
              </w:rPr>
              <w:tab/>
            </w:r>
            <w:r>
              <w:rPr>
                <w:rStyle w:val="IndexLink"/>
              </w:rPr>
              <w:t>425</w:t>
            </w:r>
          </w:hyperlink>
        </w:p>
        <w:p>
          <w:pPr>
            <w:pStyle w:val="Contents3"/>
            <w:tabs>
              <w:tab w:val="clear" w:pos="8459"/>
              <w:tab w:val="right" w:pos="9026" w:leader="dot"/>
            </w:tabs>
            <w:rPr/>
          </w:pPr>
          <w:hyperlink w:anchor="__RefHeading___Toc1632924_3224264995">
            <w:r>
              <w:rPr>
                <w:webHidden/>
                <w:rStyle w:val="IndexLink"/>
                <w:rtl w:val="true"/>
              </w:rPr>
              <w:t xml:space="preserve">فصل دوازدهم </w:t>
            </w:r>
            <w:r>
              <w:rPr>
                <w:rStyle w:val="IndexLink"/>
                <w:rtl w:val="true"/>
              </w:rPr>
              <w:t xml:space="preserve">: </w:t>
            </w:r>
            <w:r>
              <w:rPr>
                <w:rStyle w:val="IndexLink"/>
                <w:rtl w:val="true"/>
              </w:rPr>
              <w:t>چند مأموريت مهم</w:t>
            </w:r>
            <w:r>
              <w:rPr>
                <w:rStyle w:val="IndexLink"/>
                <w:rtl w:val="true"/>
              </w:rPr>
              <w:tab/>
            </w:r>
            <w:r>
              <w:rPr>
                <w:rStyle w:val="IndexLink"/>
              </w:rPr>
              <w:t>436</w:t>
            </w:r>
          </w:hyperlink>
        </w:p>
        <w:p>
          <w:pPr>
            <w:pStyle w:val="Contents4"/>
            <w:tabs>
              <w:tab w:val="clear" w:pos="8176"/>
              <w:tab w:val="right" w:pos="9026" w:leader="dot"/>
            </w:tabs>
            <w:rPr/>
          </w:pPr>
          <w:hyperlink w:anchor="__RefHeading___Toc1632926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مأموريت شكستن بت ها</w:t>
            </w:r>
            <w:r>
              <w:rPr>
                <w:rStyle w:val="IndexLink"/>
                <w:rtl w:val="true"/>
              </w:rPr>
              <w:tab/>
            </w:r>
            <w:r>
              <w:rPr>
                <w:rStyle w:val="IndexLink"/>
              </w:rPr>
              <w:t>436</w:t>
            </w:r>
          </w:hyperlink>
        </w:p>
        <w:p>
          <w:pPr>
            <w:pStyle w:val="Contents4"/>
            <w:tabs>
              <w:tab w:val="clear" w:pos="8176"/>
              <w:tab w:val="right" w:pos="9026" w:leader="dot"/>
            </w:tabs>
            <w:rPr/>
          </w:pPr>
          <w:hyperlink w:anchor="__RefHeading___Toc1632928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مأموريت پرداخت خسارت هاى بنى جذيمه</w:t>
            </w:r>
            <w:r>
              <w:rPr>
                <w:rStyle w:val="IndexLink"/>
                <w:rtl w:val="true"/>
              </w:rPr>
              <w:tab/>
            </w:r>
            <w:r>
              <w:rPr>
                <w:rStyle w:val="IndexLink"/>
              </w:rPr>
              <w:t>438</w:t>
            </w:r>
          </w:hyperlink>
        </w:p>
        <w:p>
          <w:pPr>
            <w:pStyle w:val="Contents4"/>
            <w:tabs>
              <w:tab w:val="clear" w:pos="8176"/>
              <w:tab w:val="right" w:pos="9026" w:leader="dot"/>
            </w:tabs>
            <w:rPr/>
          </w:pPr>
          <w:hyperlink w:anchor="__RefHeading___Toc1632930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مأموريت به سوى فُلُس</w:t>
            </w:r>
            <w:r>
              <w:rPr>
                <w:rStyle w:val="IndexLink"/>
                <w:rtl w:val="true"/>
              </w:rPr>
              <w:tab/>
            </w:r>
            <w:r>
              <w:rPr>
                <w:rStyle w:val="IndexLink"/>
              </w:rPr>
              <w:t>440</w:t>
            </w:r>
          </w:hyperlink>
        </w:p>
        <w:p>
          <w:pPr>
            <w:pStyle w:val="Contents4"/>
            <w:tabs>
              <w:tab w:val="clear" w:pos="8176"/>
              <w:tab w:val="right" w:pos="9026" w:leader="dot"/>
            </w:tabs>
            <w:rPr/>
          </w:pPr>
          <w:hyperlink w:anchor="__RefHeading___Toc1632932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مأموريت براى اعلان برائت از مشركان</w:t>
            </w:r>
            <w:r>
              <w:rPr>
                <w:rStyle w:val="IndexLink"/>
                <w:rtl w:val="true"/>
              </w:rPr>
              <w:tab/>
            </w:r>
            <w:r>
              <w:rPr>
                <w:rStyle w:val="IndexLink"/>
              </w:rPr>
              <w:t>442</w:t>
            </w:r>
          </w:hyperlink>
        </w:p>
        <w:p>
          <w:pPr>
            <w:pStyle w:val="Contents4"/>
            <w:tabs>
              <w:tab w:val="clear" w:pos="8176"/>
              <w:tab w:val="right" w:pos="9026" w:leader="dot"/>
            </w:tabs>
            <w:rPr/>
          </w:pPr>
          <w:hyperlink w:anchor="__RefHeading___Toc1632934_3224264995">
            <w:r>
              <w:rPr>
                <w:webHidden/>
                <w:rStyle w:val="IndexLink"/>
                <w:rtl w:val="true"/>
              </w:rPr>
              <w:t>بررسى و تحليل</w:t>
            </w:r>
            <w:r>
              <w:rPr>
                <w:rStyle w:val="IndexLink"/>
                <w:rtl w:val="true"/>
              </w:rPr>
              <w:tab/>
            </w:r>
            <w:r>
              <w:rPr>
                <w:rStyle w:val="IndexLink"/>
              </w:rPr>
              <w:t>449</w:t>
            </w:r>
          </w:hyperlink>
        </w:p>
        <w:p>
          <w:pPr>
            <w:pStyle w:val="Contents4"/>
            <w:tabs>
              <w:tab w:val="clear" w:pos="8176"/>
              <w:tab w:val="right" w:pos="9026" w:leader="dot"/>
            </w:tabs>
            <w:rPr/>
          </w:pPr>
          <w:hyperlink w:anchor="__RefHeading___Toc1632936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مأموريت به سوى يمن</w:t>
            </w:r>
            <w:r>
              <w:rPr>
                <w:rStyle w:val="IndexLink"/>
                <w:rtl w:val="true"/>
              </w:rPr>
              <w:tab/>
            </w:r>
            <w:r>
              <w:rPr>
                <w:rStyle w:val="IndexLink"/>
              </w:rPr>
              <w:t>456</w:t>
            </w:r>
          </w:hyperlink>
        </w:p>
        <w:p>
          <w:pPr>
            <w:pStyle w:val="Contents3"/>
            <w:tabs>
              <w:tab w:val="clear" w:pos="8459"/>
              <w:tab w:val="right" w:pos="9026" w:leader="dot"/>
            </w:tabs>
            <w:rPr/>
          </w:pPr>
          <w:hyperlink w:anchor="__RefHeading___Toc1632938_3224264995">
            <w:r>
              <w:rPr>
                <w:webHidden/>
                <w:rStyle w:val="IndexLink"/>
                <w:rtl w:val="true"/>
              </w:rPr>
              <w:t xml:space="preserve">فصل سيزدهم </w:t>
            </w:r>
            <w:r>
              <w:rPr>
                <w:rStyle w:val="IndexLink"/>
                <w:rtl w:val="true"/>
              </w:rPr>
              <w:t xml:space="preserve">: </w:t>
            </w:r>
            <w:r>
              <w:rPr>
                <w:rStyle w:val="IndexLink"/>
                <w:rtl w:val="true"/>
              </w:rPr>
              <w:t>برخى از دعاهاى پيامبر براى امام</w:t>
            </w:r>
            <w:r>
              <w:rPr>
                <w:rStyle w:val="IndexLink"/>
                <w:rtl w:val="true"/>
              </w:rPr>
              <w:tab/>
            </w:r>
            <w:r>
              <w:rPr>
                <w:rStyle w:val="IndexLink"/>
              </w:rPr>
              <w:t>465</w:t>
            </w:r>
          </w:hyperlink>
        </w:p>
        <w:p>
          <w:pPr>
            <w:pStyle w:val="Contents4"/>
            <w:tabs>
              <w:tab w:val="clear" w:pos="8176"/>
              <w:tab w:val="right" w:pos="9026" w:leader="dot"/>
            </w:tabs>
            <w:rPr/>
          </w:pPr>
          <w:hyperlink w:anchor="__RefHeading___Toc1632940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خدايا</w:t>
            </w:r>
            <w:r>
              <w:rPr>
                <w:rStyle w:val="IndexLink"/>
                <w:rtl w:val="true"/>
              </w:rPr>
              <w:t xml:space="preserve">! </w:t>
            </w:r>
            <w:r>
              <w:rPr>
                <w:rStyle w:val="IndexLink"/>
                <w:rtl w:val="true"/>
              </w:rPr>
              <w:t>براى من ياورى از خاندانم قرار ده؛ على،برادرم را</w:t>
            </w:r>
            <w:r>
              <w:rPr>
                <w:rStyle w:val="IndexLink"/>
                <w:rtl w:val="true"/>
              </w:rPr>
              <w:tab/>
            </w:r>
            <w:r>
              <w:rPr>
                <w:rStyle w:val="IndexLink"/>
              </w:rPr>
              <w:t>465</w:t>
            </w:r>
          </w:hyperlink>
        </w:p>
        <w:p>
          <w:pPr>
            <w:pStyle w:val="Contents4"/>
            <w:tabs>
              <w:tab w:val="clear" w:pos="8176"/>
              <w:tab w:val="right" w:pos="9026" w:leader="dot"/>
            </w:tabs>
            <w:rPr/>
          </w:pPr>
          <w:hyperlink w:anchor="__RefHeading___Toc1632942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خدايا </w:t>
            </w:r>
            <w:r>
              <w:rPr>
                <w:rStyle w:val="IndexLink"/>
                <w:rtl w:val="true"/>
              </w:rPr>
              <w:t xml:space="preserve">! </w:t>
            </w:r>
            <w:r>
              <w:rPr>
                <w:rStyle w:val="IndexLink"/>
                <w:rtl w:val="true"/>
              </w:rPr>
              <w:t>قلبش را از علم و فهم و حكمت و نور ، آكَنده ساز</w:t>
            </w:r>
            <w:r>
              <w:rPr>
                <w:rStyle w:val="IndexLink"/>
                <w:rtl w:val="true"/>
              </w:rPr>
              <w:tab/>
            </w:r>
            <w:r>
              <w:rPr>
                <w:rStyle w:val="IndexLink"/>
              </w:rPr>
              <w:t>467</w:t>
            </w:r>
          </w:hyperlink>
        </w:p>
        <w:p>
          <w:pPr>
            <w:pStyle w:val="Contents4"/>
            <w:tabs>
              <w:tab w:val="clear" w:pos="8176"/>
              <w:tab w:val="right" w:pos="9026" w:leader="dot"/>
            </w:tabs>
            <w:rPr/>
          </w:pPr>
          <w:hyperlink w:anchor="__RefHeading___Toc1632944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خدايا </w:t>
            </w:r>
            <w:r>
              <w:rPr>
                <w:rStyle w:val="IndexLink"/>
                <w:rtl w:val="true"/>
              </w:rPr>
              <w:t xml:space="preserve">! </w:t>
            </w:r>
            <w:r>
              <w:rPr>
                <w:rStyle w:val="IndexLink"/>
                <w:rtl w:val="true"/>
              </w:rPr>
              <w:t>قلبش را هدايت كن و زبانش را استوار بدار</w:t>
            </w:r>
            <w:r>
              <w:rPr>
                <w:rStyle w:val="IndexLink"/>
                <w:rtl w:val="true"/>
              </w:rPr>
              <w:tab/>
            </w:r>
            <w:r>
              <w:rPr>
                <w:rStyle w:val="IndexLink"/>
              </w:rPr>
              <w:t>469</w:t>
            </w:r>
          </w:hyperlink>
        </w:p>
        <w:p>
          <w:pPr>
            <w:pStyle w:val="Contents4"/>
            <w:tabs>
              <w:tab w:val="clear" w:pos="8176"/>
              <w:tab w:val="right" w:pos="9026" w:leader="dot"/>
            </w:tabs>
            <w:rPr/>
          </w:pPr>
          <w:hyperlink w:anchor="__RefHeading___Toc1632946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خدايا </w:t>
            </w:r>
            <w:r>
              <w:rPr>
                <w:rStyle w:val="IndexLink"/>
                <w:rtl w:val="true"/>
              </w:rPr>
              <w:t xml:space="preserve">! </w:t>
            </w:r>
            <w:r>
              <w:rPr>
                <w:rStyle w:val="IndexLink"/>
                <w:rtl w:val="true"/>
              </w:rPr>
              <w:t>حق را داير مدار او قرار بده</w:t>
            </w:r>
            <w:r>
              <w:rPr>
                <w:rStyle w:val="IndexLink"/>
                <w:rtl w:val="true"/>
              </w:rPr>
              <w:tab/>
            </w:r>
            <w:r>
              <w:rPr>
                <w:rStyle w:val="IndexLink"/>
              </w:rPr>
              <w:t>469</w:t>
            </w:r>
          </w:hyperlink>
        </w:p>
        <w:p>
          <w:pPr>
            <w:pStyle w:val="Contents4"/>
            <w:tabs>
              <w:tab w:val="clear" w:pos="8176"/>
              <w:tab w:val="right" w:pos="9026" w:leader="dot"/>
            </w:tabs>
            <w:rPr/>
          </w:pPr>
          <w:hyperlink w:anchor="__RefHeading___Toc1632948_3224264995">
            <w:r>
              <w:rPr>
                <w:webHidden/>
                <w:rStyle w:val="IndexLink"/>
              </w:rPr>
              <w:t>۱۳</w:t>
            </w:r>
            <w:r>
              <w:rPr>
                <w:rStyle w:val="IndexLink"/>
                <w:rtl w:val="true"/>
              </w:rPr>
              <w:t xml:space="preserve"> </w:t>
            </w:r>
            <w:r>
              <w:rPr>
                <w:rStyle w:val="IndexLink"/>
                <w:rtl w:val="true"/>
              </w:rPr>
              <w:t xml:space="preserve">/ </w:t>
            </w:r>
            <w:r>
              <w:rPr>
                <w:rStyle w:val="IndexLink"/>
              </w:rPr>
              <w:t>۵</w:t>
            </w:r>
            <w:r>
              <w:rPr>
                <w:rStyle w:val="IndexLink"/>
                <w:rtl w:val="true"/>
              </w:rPr>
              <w:t xml:space="preserve"> خدايا</w:t>
            </w:r>
            <w:r>
              <w:rPr>
                <w:rStyle w:val="IndexLink"/>
                <w:rtl w:val="true"/>
              </w:rPr>
              <w:t xml:space="preserve">! </w:t>
            </w:r>
            <w:r>
              <w:rPr>
                <w:rStyle w:val="IndexLink"/>
                <w:rtl w:val="true"/>
              </w:rPr>
              <w:t>هركس او را دوست مى دارد، دوستش بدار، و هركس دشمنش مى دارد، دشمن بدار</w:t>
            </w:r>
            <w:r>
              <w:rPr>
                <w:rStyle w:val="IndexLink"/>
                <w:rtl w:val="true"/>
              </w:rPr>
              <w:tab/>
            </w:r>
            <w:r>
              <w:rPr>
                <w:rStyle w:val="IndexLink"/>
              </w:rPr>
              <w:t>471</w:t>
            </w:r>
          </w:hyperlink>
        </w:p>
        <w:p>
          <w:pPr>
            <w:pStyle w:val="Contents4"/>
            <w:tabs>
              <w:tab w:val="clear" w:pos="8176"/>
              <w:tab w:val="right" w:pos="9026" w:leader="dot"/>
            </w:tabs>
            <w:rPr/>
          </w:pPr>
          <w:hyperlink w:anchor="__RefHeading___Toc1632950_3224264995">
            <w:r>
              <w:rPr>
                <w:webHidden/>
                <w:rStyle w:val="IndexLink"/>
              </w:rPr>
              <w:t>۱۳</w:t>
            </w:r>
            <w:r>
              <w:rPr>
                <w:rStyle w:val="IndexLink"/>
                <w:rtl w:val="true"/>
              </w:rPr>
              <w:t xml:space="preserve"> </w:t>
            </w:r>
            <w:r>
              <w:rPr>
                <w:rStyle w:val="IndexLink"/>
                <w:rtl w:val="true"/>
              </w:rPr>
              <w:t xml:space="preserve">/ </w:t>
            </w:r>
            <w:r>
              <w:rPr>
                <w:rStyle w:val="IndexLink"/>
              </w:rPr>
              <w:t>۶</w:t>
            </w:r>
            <w:r>
              <w:rPr>
                <w:rStyle w:val="IndexLink"/>
                <w:rtl w:val="true"/>
              </w:rPr>
              <w:t xml:space="preserve"> خدايا </w:t>
            </w:r>
            <w:r>
              <w:rPr>
                <w:rStyle w:val="IndexLink"/>
                <w:rtl w:val="true"/>
              </w:rPr>
              <w:t xml:space="preserve">! </w:t>
            </w:r>
            <w:r>
              <w:rPr>
                <w:rStyle w:val="IndexLink"/>
                <w:rtl w:val="true"/>
              </w:rPr>
              <w:t>هر كس او را يارى مى كند ، يارى اش ده و هر كس وى را وا مى نهد ، او را وا بنه</w:t>
            </w:r>
            <w:r>
              <w:rPr>
                <w:rStyle w:val="IndexLink"/>
                <w:rtl w:val="true"/>
              </w:rPr>
              <w:tab/>
            </w:r>
            <w:r>
              <w:rPr>
                <w:rStyle w:val="IndexLink"/>
              </w:rPr>
              <w:t>475</w:t>
            </w:r>
          </w:hyperlink>
        </w:p>
        <w:p>
          <w:pPr>
            <w:pStyle w:val="Contents4"/>
            <w:tabs>
              <w:tab w:val="clear" w:pos="8176"/>
              <w:tab w:val="right" w:pos="9026" w:leader="dot"/>
            </w:tabs>
            <w:rPr/>
          </w:pPr>
          <w:hyperlink w:anchor="__RefHeading___Toc1632952_3224264995">
            <w:r>
              <w:rPr>
                <w:webHidden/>
                <w:rStyle w:val="IndexLink"/>
              </w:rPr>
              <w:t>۱۳</w:t>
            </w:r>
            <w:r>
              <w:rPr>
                <w:rStyle w:val="IndexLink"/>
                <w:rtl w:val="true"/>
              </w:rPr>
              <w:t xml:space="preserve"> </w:t>
            </w:r>
            <w:r>
              <w:rPr>
                <w:rStyle w:val="IndexLink"/>
                <w:rtl w:val="true"/>
              </w:rPr>
              <w:t xml:space="preserve">/ </w:t>
            </w:r>
            <w:r>
              <w:rPr>
                <w:rStyle w:val="IndexLink"/>
              </w:rPr>
              <w:t>۷</w:t>
            </w:r>
            <w:r>
              <w:rPr>
                <w:rStyle w:val="IndexLink"/>
                <w:rtl w:val="true"/>
              </w:rPr>
              <w:t xml:space="preserve"> خدايا </w:t>
            </w:r>
            <w:r>
              <w:rPr>
                <w:rStyle w:val="IndexLink"/>
                <w:rtl w:val="true"/>
              </w:rPr>
              <w:t xml:space="preserve">! </w:t>
            </w:r>
            <w:r>
              <w:rPr>
                <w:rStyle w:val="IndexLink"/>
                <w:rtl w:val="true"/>
              </w:rPr>
              <w:t>او را نصرت ده و با او نصرت بخش</w:t>
            </w:r>
            <w:r>
              <w:rPr>
                <w:rStyle w:val="IndexLink"/>
                <w:rtl w:val="true"/>
              </w:rPr>
              <w:tab/>
            </w:r>
            <w:r>
              <w:rPr>
                <w:rStyle w:val="IndexLink"/>
              </w:rPr>
              <w:t>475</w:t>
            </w:r>
          </w:hyperlink>
        </w:p>
        <w:p>
          <w:pPr>
            <w:pStyle w:val="Contents4"/>
            <w:tabs>
              <w:tab w:val="clear" w:pos="8176"/>
              <w:tab w:val="right" w:pos="9026" w:leader="dot"/>
            </w:tabs>
            <w:rPr/>
          </w:pPr>
          <w:hyperlink w:anchor="__RefHeading___Toc1632954_3224264995">
            <w:r>
              <w:rPr>
                <w:webHidden/>
                <w:rStyle w:val="IndexLink"/>
              </w:rPr>
              <w:t>۱۳</w:t>
            </w:r>
            <w:r>
              <w:rPr>
                <w:rStyle w:val="IndexLink"/>
                <w:rtl w:val="true"/>
              </w:rPr>
              <w:t xml:space="preserve"> </w:t>
            </w:r>
            <w:r>
              <w:rPr>
                <w:rStyle w:val="IndexLink"/>
                <w:rtl w:val="true"/>
              </w:rPr>
              <w:t xml:space="preserve">/ </w:t>
            </w:r>
            <w:r>
              <w:rPr>
                <w:rStyle w:val="IndexLink"/>
              </w:rPr>
              <w:t>۸</w:t>
            </w:r>
            <w:r>
              <w:rPr>
                <w:rStyle w:val="IndexLink"/>
                <w:rtl w:val="true"/>
              </w:rPr>
              <w:t xml:space="preserve"> خدايا </w:t>
            </w:r>
            <w:r>
              <w:rPr>
                <w:rStyle w:val="IndexLink"/>
                <w:rtl w:val="true"/>
              </w:rPr>
              <w:t xml:space="preserve">! </w:t>
            </w:r>
            <w:r>
              <w:rPr>
                <w:rStyle w:val="IndexLink"/>
                <w:rtl w:val="true"/>
              </w:rPr>
              <w:t>گرما و سرما را از او دور كن</w:t>
            </w:r>
            <w:r>
              <w:rPr>
                <w:rStyle w:val="IndexLink"/>
                <w:rtl w:val="true"/>
              </w:rPr>
              <w:tab/>
            </w:r>
            <w:r>
              <w:rPr>
                <w:rStyle w:val="IndexLink"/>
              </w:rPr>
              <w:t>477</w:t>
            </w:r>
          </w:hyperlink>
        </w:p>
        <w:p>
          <w:pPr>
            <w:pStyle w:val="Contents4"/>
            <w:tabs>
              <w:tab w:val="clear" w:pos="8176"/>
              <w:tab w:val="right" w:pos="9026" w:leader="dot"/>
            </w:tabs>
            <w:rPr/>
          </w:pPr>
          <w:hyperlink w:anchor="__RefHeading___Toc1632956_3224264995">
            <w:r>
              <w:rPr>
                <w:webHidden/>
                <w:rStyle w:val="IndexLink"/>
              </w:rPr>
              <w:t>۱۳</w:t>
            </w:r>
            <w:r>
              <w:rPr>
                <w:rStyle w:val="IndexLink"/>
                <w:rtl w:val="true"/>
              </w:rPr>
              <w:t xml:space="preserve"> </w:t>
            </w:r>
            <w:r>
              <w:rPr>
                <w:rStyle w:val="IndexLink"/>
                <w:rtl w:val="true"/>
              </w:rPr>
              <w:t xml:space="preserve">/ </w:t>
            </w:r>
            <w:r>
              <w:rPr>
                <w:rStyle w:val="IndexLink"/>
              </w:rPr>
              <w:t>۹</w:t>
            </w:r>
            <w:r>
              <w:rPr>
                <w:rStyle w:val="IndexLink"/>
                <w:rtl w:val="true"/>
              </w:rPr>
              <w:t xml:space="preserve"> خدايا </w:t>
            </w:r>
            <w:r>
              <w:rPr>
                <w:rStyle w:val="IndexLink"/>
                <w:rtl w:val="true"/>
              </w:rPr>
              <w:t xml:space="preserve">! </w:t>
            </w:r>
            <w:r>
              <w:rPr>
                <w:rStyle w:val="IndexLink"/>
                <w:rtl w:val="true"/>
              </w:rPr>
              <w:t>او را شفا بده</w:t>
            </w:r>
            <w:r>
              <w:rPr>
                <w:rStyle w:val="IndexLink"/>
                <w:rtl w:val="true"/>
              </w:rPr>
              <w:tab/>
            </w:r>
            <w:r>
              <w:rPr>
                <w:rStyle w:val="IndexLink"/>
              </w:rPr>
              <w:t>481</w:t>
            </w:r>
          </w:hyperlink>
        </w:p>
        <w:p>
          <w:pPr>
            <w:pStyle w:val="Contents4"/>
            <w:tabs>
              <w:tab w:val="clear" w:pos="8176"/>
              <w:tab w:val="right" w:pos="9026" w:leader="dot"/>
            </w:tabs>
            <w:rPr/>
          </w:pPr>
          <w:hyperlink w:anchor="__RefHeading___Toc1632958_3224264995">
            <w:r>
              <w:rPr>
                <w:webHidden/>
                <w:rStyle w:val="IndexLink"/>
              </w:rPr>
              <w:t>۱۳</w:t>
            </w:r>
            <w:r>
              <w:rPr>
                <w:rStyle w:val="IndexLink"/>
                <w:rtl w:val="true"/>
              </w:rPr>
              <w:t xml:space="preserve"> </w:t>
            </w:r>
            <w:r>
              <w:rPr>
                <w:rStyle w:val="IndexLink"/>
                <w:rtl w:val="true"/>
              </w:rPr>
              <w:t xml:space="preserve">/ </w:t>
            </w:r>
            <w:r>
              <w:rPr>
                <w:rStyle w:val="IndexLink"/>
              </w:rPr>
              <w:t>۱۰</w:t>
            </w:r>
            <w:r>
              <w:rPr>
                <w:rStyle w:val="IndexLink"/>
                <w:rtl w:val="true"/>
              </w:rPr>
              <w:t xml:space="preserve"> پروردگارا </w:t>
            </w:r>
            <w:r>
              <w:rPr>
                <w:rStyle w:val="IndexLink"/>
                <w:rtl w:val="true"/>
              </w:rPr>
              <w:t xml:space="preserve">! </w:t>
            </w:r>
            <w:r>
              <w:rPr>
                <w:rStyle w:val="IndexLink"/>
                <w:rtl w:val="true"/>
              </w:rPr>
              <w:t>مرا تنها مگذار</w:t>
            </w:r>
            <w:r>
              <w:rPr>
                <w:rStyle w:val="IndexLink"/>
                <w:rtl w:val="true"/>
              </w:rPr>
              <w:tab/>
            </w:r>
            <w:r>
              <w:rPr>
                <w:rStyle w:val="IndexLink"/>
              </w:rPr>
              <w:t>483</w:t>
            </w:r>
          </w:hyperlink>
        </w:p>
        <w:p>
          <w:pPr>
            <w:pStyle w:val="Contents4"/>
            <w:tabs>
              <w:tab w:val="clear" w:pos="8176"/>
              <w:tab w:val="right" w:pos="9026" w:leader="dot"/>
            </w:tabs>
            <w:rPr/>
          </w:pPr>
          <w:hyperlink w:anchor="__RefHeading___Toc1632960_3224264995">
            <w:r>
              <w:rPr>
                <w:webHidden/>
                <w:rStyle w:val="IndexLink"/>
              </w:rPr>
              <w:t>۱۳</w:t>
            </w:r>
            <w:r>
              <w:rPr>
                <w:rStyle w:val="IndexLink"/>
                <w:rtl w:val="true"/>
              </w:rPr>
              <w:t xml:space="preserve"> </w:t>
            </w:r>
            <w:r>
              <w:rPr>
                <w:rStyle w:val="IndexLink"/>
                <w:rtl w:val="true"/>
              </w:rPr>
              <w:t xml:space="preserve">/ </w:t>
            </w:r>
            <w:r>
              <w:rPr>
                <w:rStyle w:val="IndexLink"/>
              </w:rPr>
              <w:t>۱۱</w:t>
            </w:r>
            <w:r>
              <w:rPr>
                <w:rStyle w:val="IndexLink"/>
                <w:rtl w:val="true"/>
              </w:rPr>
              <w:t xml:space="preserve"> خدايا </w:t>
            </w:r>
            <w:r>
              <w:rPr>
                <w:rStyle w:val="IndexLink"/>
                <w:rtl w:val="true"/>
              </w:rPr>
              <w:t xml:space="preserve">! </w:t>
            </w:r>
            <w:r>
              <w:rPr>
                <w:rStyle w:val="IndexLink"/>
                <w:rtl w:val="true"/>
              </w:rPr>
              <w:t>به حقّ على ، على را بيامرز</w:t>
            </w:r>
            <w:r>
              <w:rPr>
                <w:rStyle w:val="IndexLink"/>
                <w:rtl w:val="true"/>
              </w:rPr>
              <w:tab/>
            </w:r>
            <w:r>
              <w:rPr>
                <w:rStyle w:val="IndexLink"/>
              </w:rPr>
              <w:t>485</w:t>
            </w:r>
          </w:hyperlink>
        </w:p>
        <w:p>
          <w:pPr>
            <w:pStyle w:val="Contents4"/>
            <w:tabs>
              <w:tab w:val="clear" w:pos="8176"/>
              <w:tab w:val="right" w:pos="9026" w:leader="dot"/>
            </w:tabs>
            <w:rPr/>
          </w:pPr>
          <w:hyperlink w:anchor="__RefHeading___Toc1632962_3224264995">
            <w:r>
              <w:rPr>
                <w:webHidden/>
                <w:rStyle w:val="IndexLink"/>
              </w:rPr>
              <w:t>۱۳</w:t>
            </w:r>
            <w:r>
              <w:rPr>
                <w:rStyle w:val="IndexLink"/>
                <w:rtl w:val="true"/>
              </w:rPr>
              <w:t xml:space="preserve"> </w:t>
            </w:r>
            <w:r>
              <w:rPr>
                <w:rStyle w:val="IndexLink"/>
                <w:rtl w:val="true"/>
              </w:rPr>
              <w:t xml:space="preserve">/ </w:t>
            </w:r>
            <w:r>
              <w:rPr>
                <w:rStyle w:val="IndexLink"/>
              </w:rPr>
              <w:t>۱۲</w:t>
            </w:r>
            <w:r>
              <w:rPr>
                <w:rStyle w:val="IndexLink"/>
                <w:rtl w:val="true"/>
              </w:rPr>
              <w:t xml:space="preserve"> دعاهاى جامع پيامبر براى امام</w:t>
            </w:r>
            <w:r>
              <w:rPr>
                <w:rStyle w:val="IndexLink"/>
                <w:rtl w:val="true"/>
              </w:rPr>
              <w:tab/>
            </w:r>
            <w:r>
              <w:rPr>
                <w:rStyle w:val="IndexLink"/>
              </w:rPr>
              <w:t>487</w:t>
            </w:r>
          </w:hyperlink>
        </w:p>
        <w:p>
          <w:pPr>
            <w:pStyle w:val="Contents3"/>
            <w:tabs>
              <w:tab w:val="clear" w:pos="8459"/>
              <w:tab w:val="right" w:pos="9026" w:leader="dot"/>
            </w:tabs>
            <w:rPr/>
          </w:pPr>
          <w:hyperlink w:anchor="__RefHeading___Toc1632964_3224264995">
            <w:r>
              <w:rPr>
                <w:webHidden/>
                <w:rStyle w:val="IndexLink"/>
                <w:rtl w:val="true"/>
              </w:rPr>
              <w:t xml:space="preserve">فصل چهاردهم </w:t>
            </w:r>
            <w:r>
              <w:rPr>
                <w:rStyle w:val="IndexLink"/>
                <w:rtl w:val="true"/>
              </w:rPr>
              <w:t xml:space="preserve">: </w:t>
            </w:r>
            <w:r>
              <w:rPr>
                <w:rStyle w:val="IndexLink"/>
                <w:rtl w:val="true"/>
              </w:rPr>
              <w:t>عروج پيامبر از سينه وصى</w:t>
            </w:r>
            <w:r>
              <w:rPr>
                <w:rStyle w:val="IndexLink"/>
                <w:rtl w:val="true"/>
              </w:rPr>
              <w:tab/>
            </w:r>
            <w:r>
              <w:rPr>
                <w:rStyle w:val="IndexLink"/>
              </w:rPr>
              <w:t>493</w:t>
            </w:r>
          </w:hyperlink>
        </w:p>
        <w:p>
          <w:pPr>
            <w:pStyle w:val="Contents2"/>
            <w:tabs>
              <w:tab w:val="clear" w:pos="8743"/>
              <w:tab w:val="right" w:pos="9026" w:leader="dot"/>
            </w:tabs>
            <w:rPr/>
          </w:pPr>
          <w:hyperlink w:anchor="__RefHeading___Toc1632966_3224264995">
            <w:r>
              <w:rPr>
                <w:webHidden/>
                <w:rStyle w:val="IndexLink"/>
                <w:rtl w:val="true"/>
              </w:rPr>
              <w:t xml:space="preserve">بخش سوم </w:t>
            </w:r>
            <w:r>
              <w:rPr>
                <w:rStyle w:val="IndexLink"/>
                <w:rtl w:val="true"/>
              </w:rPr>
              <w:t xml:space="preserve">: </w:t>
            </w:r>
            <w:r>
              <w:rPr>
                <w:rStyle w:val="IndexLink"/>
                <w:rtl w:val="true"/>
              </w:rPr>
              <w:t>كوشش هاى پيامبر براى رهبرى على پس از خود</w:t>
            </w:r>
            <w:r>
              <w:rPr>
                <w:rStyle w:val="IndexLink"/>
                <w:rtl w:val="true"/>
              </w:rPr>
              <w:tab/>
            </w:r>
            <w:r>
              <w:rPr>
                <w:rStyle w:val="IndexLink"/>
              </w:rPr>
              <w:t>510</w:t>
            </w:r>
          </w:hyperlink>
        </w:p>
        <w:p>
          <w:pPr>
            <w:pStyle w:val="Contents3"/>
            <w:tabs>
              <w:tab w:val="clear" w:pos="8459"/>
              <w:tab w:val="right" w:pos="9026" w:leader="dot"/>
            </w:tabs>
            <w:rPr/>
          </w:pPr>
          <w:hyperlink w:anchor="__RefHeading___Toc1632968_3224264995">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632970_3224264995">
            <w:r>
              <w:rPr>
                <w:webHidden/>
                <w:rStyle w:val="IndexLink"/>
                <w:rtl w:val="true"/>
              </w:rPr>
              <w:t>درآمد</w:t>
            </w:r>
            <w:r>
              <w:rPr>
                <w:rStyle w:val="IndexLink"/>
                <w:rtl w:val="true"/>
              </w:rPr>
              <w:t xml:space="preserve">: </w:t>
            </w:r>
            <w:r>
              <w:rPr>
                <w:rStyle w:val="IndexLink"/>
                <w:rtl w:val="true"/>
              </w:rPr>
              <w:t>موضع پيامبر در برابر آينده رسالت</w:t>
            </w:r>
            <w:r>
              <w:rPr>
                <w:rStyle w:val="IndexLink"/>
                <w:rtl w:val="true"/>
              </w:rPr>
              <w:tab/>
            </w:r>
            <w:r>
              <w:rPr>
                <w:rStyle w:val="IndexLink"/>
              </w:rPr>
              <w:t>512</w:t>
            </w:r>
          </w:hyperlink>
        </w:p>
        <w:p>
          <w:pPr>
            <w:pStyle w:val="Contents4"/>
            <w:tabs>
              <w:tab w:val="clear" w:pos="8176"/>
              <w:tab w:val="right" w:pos="9026" w:leader="dot"/>
            </w:tabs>
            <w:rPr/>
          </w:pPr>
          <w:hyperlink w:anchor="__RefHeading___Toc1632972_322426499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632974_3224264995">
            <w:r>
              <w:rPr>
                <w:webHidden/>
                <w:rStyle w:val="IndexLink"/>
                <w:rtl w:val="true"/>
              </w:rPr>
              <w:t>فرض نخست</w:t>
            </w:r>
            <w:r>
              <w:rPr>
                <w:rStyle w:val="IndexLink"/>
                <w:rtl w:val="true"/>
              </w:rPr>
              <w:t xml:space="preserve">: </w:t>
            </w:r>
            <w:r>
              <w:rPr>
                <w:rStyle w:val="IndexLink"/>
                <w:rtl w:val="true"/>
              </w:rPr>
              <w:t>سكوت در قبال آينده</w:t>
            </w:r>
            <w:r>
              <w:rPr>
                <w:rStyle w:val="IndexLink"/>
                <w:rtl w:val="true"/>
              </w:rPr>
              <w:tab/>
            </w:r>
            <w:r>
              <w:rPr>
                <w:rStyle w:val="IndexLink"/>
              </w:rPr>
              <w:t>514</w:t>
            </w:r>
          </w:hyperlink>
        </w:p>
        <w:p>
          <w:pPr>
            <w:pStyle w:val="Contents5"/>
            <w:tabs>
              <w:tab w:val="clear" w:pos="7892"/>
              <w:tab w:val="right" w:pos="9026" w:leader="dot"/>
            </w:tabs>
            <w:rPr/>
          </w:pPr>
          <w:hyperlink w:anchor="__RefHeading___Toc1632976_3224264995">
            <w:r>
              <w:rPr>
                <w:webHidden/>
                <w:rStyle w:val="IndexLink"/>
                <w:rtl w:val="true"/>
              </w:rPr>
              <w:t xml:space="preserve">پيش فرض اوّل </w:t>
            </w:r>
            <w:r>
              <w:rPr>
                <w:rStyle w:val="IndexLink"/>
                <w:rtl w:val="true"/>
              </w:rPr>
              <w:t xml:space="preserve">: </w:t>
            </w:r>
            <w:r>
              <w:rPr>
                <w:rStyle w:val="IndexLink"/>
                <w:rtl w:val="true"/>
              </w:rPr>
              <w:t>احساس امنيّت و نفى هر گونه خطر</w:t>
            </w:r>
            <w:r>
              <w:rPr>
                <w:rStyle w:val="IndexLink"/>
                <w:rtl w:val="true"/>
              </w:rPr>
              <w:tab/>
            </w:r>
            <w:r>
              <w:rPr>
                <w:rStyle w:val="IndexLink"/>
              </w:rPr>
              <w:t>514</w:t>
            </w:r>
          </w:hyperlink>
        </w:p>
        <w:p>
          <w:pPr>
            <w:pStyle w:val="Contents6"/>
            <w:tabs>
              <w:tab w:val="clear" w:pos="7609"/>
              <w:tab w:val="right" w:pos="9026" w:leader="dot"/>
            </w:tabs>
            <w:rPr/>
          </w:pPr>
          <w:hyperlink w:anchor="__RefHeading___Toc1632978_3224264995">
            <w:r>
              <w:rPr>
                <w:webHidden/>
                <w:rStyle w:val="IndexLink"/>
                <w:rtl w:val="true"/>
              </w:rPr>
              <w:t>الف ـ خلأ رهبرى</w:t>
            </w:r>
            <w:r>
              <w:rPr>
                <w:rStyle w:val="IndexLink"/>
                <w:rtl w:val="true"/>
              </w:rPr>
              <w:tab/>
            </w:r>
            <w:r>
              <w:rPr>
                <w:rStyle w:val="IndexLink"/>
              </w:rPr>
              <w:t>514</w:t>
            </w:r>
          </w:hyperlink>
        </w:p>
        <w:p>
          <w:pPr>
            <w:pStyle w:val="Contents6"/>
            <w:tabs>
              <w:tab w:val="clear" w:pos="7609"/>
              <w:tab w:val="right" w:pos="9026" w:leader="dot"/>
            </w:tabs>
            <w:rPr/>
          </w:pPr>
          <w:hyperlink w:anchor="__RefHeading___Toc1632980_3224264995">
            <w:r>
              <w:rPr>
                <w:webHidden/>
                <w:rStyle w:val="IndexLink"/>
                <w:rtl w:val="true"/>
              </w:rPr>
              <w:t>ب ـ رشد نايافتگى جامعه</w:t>
            </w:r>
            <w:r>
              <w:rPr>
                <w:rStyle w:val="IndexLink"/>
                <w:rtl w:val="true"/>
              </w:rPr>
              <w:tab/>
            </w:r>
            <w:r>
              <w:rPr>
                <w:rStyle w:val="IndexLink"/>
              </w:rPr>
              <w:t>515</w:t>
            </w:r>
          </w:hyperlink>
        </w:p>
        <w:p>
          <w:pPr>
            <w:pStyle w:val="Contents6"/>
            <w:tabs>
              <w:tab w:val="clear" w:pos="7609"/>
              <w:tab w:val="right" w:pos="9026" w:leader="dot"/>
            </w:tabs>
            <w:rPr/>
          </w:pPr>
          <w:hyperlink w:anchor="__RefHeading___Toc1632982_3224264995">
            <w:r>
              <w:rPr>
                <w:webHidden/>
                <w:rStyle w:val="IndexLink"/>
                <w:rtl w:val="true"/>
              </w:rPr>
              <w:t>ج ـ منافقان و جريان هاى ويرانگر از درون</w:t>
            </w:r>
            <w:r>
              <w:rPr>
                <w:rStyle w:val="IndexLink"/>
                <w:rtl w:val="true"/>
              </w:rPr>
              <w:tab/>
            </w:r>
            <w:r>
              <w:rPr>
                <w:rStyle w:val="IndexLink"/>
              </w:rPr>
              <w:t>516</w:t>
            </w:r>
          </w:hyperlink>
        </w:p>
        <w:p>
          <w:pPr>
            <w:pStyle w:val="Contents6"/>
            <w:tabs>
              <w:tab w:val="clear" w:pos="7609"/>
              <w:tab w:val="right" w:pos="9026" w:leader="dot"/>
            </w:tabs>
            <w:rPr/>
          </w:pPr>
          <w:hyperlink w:anchor="__RefHeading___Toc1632984_3224264995">
            <w:r>
              <w:rPr>
                <w:webHidden/>
                <w:rStyle w:val="IndexLink"/>
                <w:rtl w:val="true"/>
              </w:rPr>
              <w:t>د ـ يهود ، قدرت هاى ديگر و خطرهايى از برون</w:t>
            </w:r>
            <w:r>
              <w:rPr>
                <w:rStyle w:val="IndexLink"/>
                <w:rtl w:val="true"/>
              </w:rPr>
              <w:tab/>
            </w:r>
            <w:r>
              <w:rPr>
                <w:rStyle w:val="IndexLink"/>
              </w:rPr>
              <w:t>516</w:t>
            </w:r>
          </w:hyperlink>
        </w:p>
        <w:p>
          <w:pPr>
            <w:pStyle w:val="Contents5"/>
            <w:tabs>
              <w:tab w:val="clear" w:pos="7892"/>
              <w:tab w:val="right" w:pos="9026" w:leader="dot"/>
            </w:tabs>
            <w:rPr/>
          </w:pPr>
          <w:hyperlink w:anchor="__RefHeading___Toc1632986_3224264995">
            <w:r>
              <w:rPr>
                <w:webHidden/>
                <w:rStyle w:val="IndexLink"/>
                <w:rtl w:val="true"/>
              </w:rPr>
              <w:t xml:space="preserve">پيش فرض دوم </w:t>
            </w:r>
            <w:r>
              <w:rPr>
                <w:rStyle w:val="IndexLink"/>
                <w:rtl w:val="true"/>
              </w:rPr>
              <w:t xml:space="preserve">: </w:t>
            </w:r>
            <w:r>
              <w:rPr>
                <w:rStyle w:val="IndexLink"/>
                <w:rtl w:val="true"/>
              </w:rPr>
              <w:t>بى اعتنايى نسبت به آينده</w:t>
            </w:r>
            <w:r>
              <w:rPr>
                <w:rStyle w:val="IndexLink"/>
                <w:rtl w:val="true"/>
              </w:rPr>
              <w:tab/>
            </w:r>
            <w:r>
              <w:rPr>
                <w:rStyle w:val="IndexLink"/>
              </w:rPr>
              <w:t>517</w:t>
            </w:r>
          </w:hyperlink>
        </w:p>
        <w:p>
          <w:pPr>
            <w:pStyle w:val="Contents4"/>
            <w:tabs>
              <w:tab w:val="clear" w:pos="8176"/>
              <w:tab w:val="right" w:pos="9026" w:leader="dot"/>
            </w:tabs>
            <w:rPr/>
          </w:pPr>
          <w:hyperlink w:anchor="__RefHeading___Toc1632988_3224264995">
            <w:r>
              <w:rPr>
                <w:webHidden/>
                <w:rStyle w:val="IndexLink"/>
                <w:rtl w:val="true"/>
              </w:rPr>
              <w:t xml:space="preserve">فرض دوم </w:t>
            </w:r>
            <w:r>
              <w:rPr>
                <w:rStyle w:val="IndexLink"/>
                <w:rtl w:val="true"/>
              </w:rPr>
              <w:t xml:space="preserve">: </w:t>
            </w:r>
            <w:r>
              <w:rPr>
                <w:rStyle w:val="IndexLink"/>
                <w:rtl w:val="true"/>
              </w:rPr>
              <w:t>وا گذاردن آينده جامعه به تدبير امّت</w:t>
            </w:r>
            <w:r>
              <w:rPr>
                <w:rStyle w:val="IndexLink"/>
                <w:rtl w:val="true"/>
              </w:rPr>
              <w:tab/>
            </w:r>
            <w:r>
              <w:rPr>
                <w:rStyle w:val="IndexLink"/>
              </w:rPr>
              <w:t>519</w:t>
            </w:r>
          </w:hyperlink>
        </w:p>
        <w:p>
          <w:pPr>
            <w:pStyle w:val="Contents4"/>
            <w:tabs>
              <w:tab w:val="clear" w:pos="8176"/>
              <w:tab w:val="right" w:pos="9026" w:leader="dot"/>
            </w:tabs>
            <w:rPr/>
          </w:pPr>
          <w:hyperlink w:anchor="__RefHeading___Toc1632990_3224264995">
            <w:r>
              <w:rPr>
                <w:webHidden/>
                <w:rStyle w:val="IndexLink"/>
                <w:rtl w:val="true"/>
              </w:rPr>
              <w:t xml:space="preserve">فرض سوم </w:t>
            </w:r>
            <w:r>
              <w:rPr>
                <w:rStyle w:val="IndexLink"/>
                <w:rtl w:val="true"/>
              </w:rPr>
              <w:t xml:space="preserve">: </w:t>
            </w:r>
            <w:r>
              <w:rPr>
                <w:rStyle w:val="IndexLink"/>
                <w:rtl w:val="true"/>
              </w:rPr>
              <w:t>تعيين سرنوشت و تصريح بر خلافت و ولايت</w:t>
            </w:r>
            <w:r>
              <w:rPr>
                <w:rStyle w:val="IndexLink"/>
                <w:rtl w:val="true"/>
              </w:rPr>
              <w:tab/>
            </w:r>
            <w:r>
              <w:rPr>
                <w:rStyle w:val="IndexLink"/>
              </w:rPr>
              <w:t>523</w:t>
            </w:r>
          </w:hyperlink>
        </w:p>
        <w:p>
          <w:pPr>
            <w:pStyle w:val="Contents4"/>
            <w:tabs>
              <w:tab w:val="clear" w:pos="8176"/>
              <w:tab w:val="right" w:pos="9026" w:leader="dot"/>
            </w:tabs>
            <w:rPr/>
          </w:pPr>
          <w:hyperlink w:anchor="__RefHeading___Toc1632992_3224264995">
            <w:r>
              <w:rPr>
                <w:webHidden/>
                <w:rStyle w:val="IndexLink"/>
                <w:rtl w:val="true"/>
              </w:rPr>
              <w:t>مهم ترين تلاش هاى پيامبر</w:t>
            </w:r>
            <w:r>
              <w:rPr>
                <w:rStyle w:val="IndexLink"/>
                <w:rtl w:val="true"/>
              </w:rPr>
              <w:tab/>
            </w:r>
            <w:r>
              <w:rPr>
                <w:rStyle w:val="IndexLink"/>
              </w:rPr>
              <w:t>526</w:t>
            </w:r>
          </w:hyperlink>
        </w:p>
        <w:p>
          <w:pPr>
            <w:pStyle w:val="Contents5"/>
            <w:tabs>
              <w:tab w:val="clear" w:pos="7892"/>
              <w:tab w:val="right" w:pos="9026" w:leader="dot"/>
            </w:tabs>
            <w:rPr/>
          </w:pPr>
          <w:hyperlink w:anchor="__RefHeading___Toc1632994_3224264995">
            <w:r>
              <w:rPr>
                <w:webHidden/>
                <w:rStyle w:val="IndexLink"/>
                <w:rtl w:val="true"/>
              </w:rPr>
              <w:t>(</w:t>
            </w:r>
            <w:r>
              <w:rPr>
                <w:rStyle w:val="IndexLink"/>
              </w:rPr>
              <w:t>۱</w:t>
            </w:r>
            <w:r>
              <w:rPr>
                <w:rStyle w:val="IndexLink"/>
                <w:rtl w:val="true"/>
              </w:rPr>
              <w:t xml:space="preserve">) </w:t>
            </w:r>
            <w:r>
              <w:rPr>
                <w:rStyle w:val="IndexLink"/>
                <w:rtl w:val="true"/>
              </w:rPr>
              <w:t>حديث روز هشدار</w:t>
            </w:r>
            <w:r>
              <w:rPr>
                <w:rStyle w:val="IndexLink"/>
                <w:rtl w:val="true"/>
              </w:rPr>
              <w:tab/>
            </w:r>
            <w:r>
              <w:rPr>
                <w:rStyle w:val="IndexLink"/>
              </w:rPr>
              <w:t>526</w:t>
            </w:r>
          </w:hyperlink>
        </w:p>
        <w:p>
          <w:pPr>
            <w:pStyle w:val="Contents5"/>
            <w:tabs>
              <w:tab w:val="clear" w:pos="7892"/>
              <w:tab w:val="right" w:pos="9026" w:leader="dot"/>
            </w:tabs>
            <w:rPr/>
          </w:pPr>
          <w:hyperlink w:anchor="__RefHeading___Toc1632996_3224264995">
            <w:r>
              <w:rPr>
                <w:webHidden/>
                <w:rStyle w:val="IndexLink"/>
                <w:rtl w:val="true"/>
              </w:rPr>
              <w:t>(</w:t>
            </w:r>
            <w:r>
              <w:rPr>
                <w:rStyle w:val="IndexLink"/>
              </w:rPr>
              <w:t>۲</w:t>
            </w:r>
            <w:r>
              <w:rPr>
                <w:rStyle w:val="IndexLink"/>
                <w:rtl w:val="true"/>
              </w:rPr>
              <w:t xml:space="preserve">) </w:t>
            </w:r>
            <w:r>
              <w:rPr>
                <w:rStyle w:val="IndexLink"/>
                <w:rtl w:val="true"/>
              </w:rPr>
              <w:t>احاديث وصايت</w:t>
            </w:r>
            <w:r>
              <w:rPr>
                <w:rStyle w:val="IndexLink"/>
                <w:rtl w:val="true"/>
              </w:rPr>
              <w:tab/>
            </w:r>
            <w:r>
              <w:rPr>
                <w:rStyle w:val="IndexLink"/>
              </w:rPr>
              <w:t>528</w:t>
            </w:r>
          </w:hyperlink>
        </w:p>
        <w:p>
          <w:pPr>
            <w:pStyle w:val="Contents5"/>
            <w:tabs>
              <w:tab w:val="clear" w:pos="7892"/>
              <w:tab w:val="right" w:pos="9026" w:leader="dot"/>
            </w:tabs>
            <w:rPr/>
          </w:pPr>
          <w:hyperlink w:anchor="__RefHeading___Toc1632998_3224264995">
            <w:r>
              <w:rPr>
                <w:webHidden/>
                <w:rStyle w:val="IndexLink"/>
                <w:rtl w:val="true"/>
              </w:rPr>
              <w:t>(</w:t>
            </w:r>
            <w:r>
              <w:rPr>
                <w:rStyle w:val="IndexLink"/>
              </w:rPr>
              <w:t>۳</w:t>
            </w:r>
            <w:r>
              <w:rPr>
                <w:rStyle w:val="IndexLink"/>
                <w:rtl w:val="true"/>
              </w:rPr>
              <w:t xml:space="preserve">) </w:t>
            </w:r>
            <w:r>
              <w:rPr>
                <w:rStyle w:val="IndexLink"/>
                <w:rtl w:val="true"/>
              </w:rPr>
              <w:t>احاديث وراثت</w:t>
            </w:r>
            <w:r>
              <w:rPr>
                <w:rStyle w:val="IndexLink"/>
                <w:rtl w:val="true"/>
              </w:rPr>
              <w:tab/>
            </w:r>
            <w:r>
              <w:rPr>
                <w:rStyle w:val="IndexLink"/>
              </w:rPr>
              <w:t>529</w:t>
            </w:r>
          </w:hyperlink>
        </w:p>
        <w:p>
          <w:pPr>
            <w:pStyle w:val="Contents5"/>
            <w:tabs>
              <w:tab w:val="clear" w:pos="7892"/>
              <w:tab w:val="right" w:pos="9026" w:leader="dot"/>
            </w:tabs>
            <w:rPr/>
          </w:pPr>
          <w:hyperlink w:anchor="__RefHeading___Toc1633000_3224264995">
            <w:r>
              <w:rPr>
                <w:webHidden/>
                <w:rStyle w:val="IndexLink"/>
                <w:rtl w:val="true"/>
              </w:rPr>
              <w:t>(</w:t>
            </w:r>
            <w:r>
              <w:rPr>
                <w:rStyle w:val="IndexLink"/>
              </w:rPr>
              <w:t>۴</w:t>
            </w:r>
            <w:r>
              <w:rPr>
                <w:rStyle w:val="IndexLink"/>
                <w:rtl w:val="true"/>
              </w:rPr>
              <w:t xml:space="preserve">) </w:t>
            </w:r>
            <w:r>
              <w:rPr>
                <w:rStyle w:val="IndexLink"/>
                <w:rtl w:val="true"/>
              </w:rPr>
              <w:t>احاديث خلافت</w:t>
            </w:r>
            <w:r>
              <w:rPr>
                <w:rStyle w:val="IndexLink"/>
                <w:rtl w:val="true"/>
              </w:rPr>
              <w:tab/>
            </w:r>
            <w:r>
              <w:rPr>
                <w:rStyle w:val="IndexLink"/>
              </w:rPr>
              <w:t>531</w:t>
            </w:r>
          </w:hyperlink>
        </w:p>
        <w:p>
          <w:pPr>
            <w:pStyle w:val="Contents5"/>
            <w:tabs>
              <w:tab w:val="clear" w:pos="7892"/>
              <w:tab w:val="right" w:pos="9026" w:leader="dot"/>
            </w:tabs>
            <w:rPr/>
          </w:pPr>
          <w:hyperlink w:anchor="__RefHeading___Toc1633002_3224264995">
            <w:r>
              <w:rPr>
                <w:webHidden/>
                <w:rStyle w:val="IndexLink"/>
                <w:rtl w:val="true"/>
              </w:rPr>
              <w:t>(</w:t>
            </w:r>
            <w:r>
              <w:rPr>
                <w:rStyle w:val="IndexLink"/>
              </w:rPr>
              <w:t>۵</w:t>
            </w:r>
            <w:r>
              <w:rPr>
                <w:rStyle w:val="IndexLink"/>
                <w:rtl w:val="true"/>
              </w:rPr>
              <w:t xml:space="preserve">) </w:t>
            </w:r>
            <w:r>
              <w:rPr>
                <w:rStyle w:val="IndexLink"/>
                <w:rtl w:val="true"/>
              </w:rPr>
              <w:t>احاديث منزلت</w:t>
            </w:r>
            <w:r>
              <w:rPr>
                <w:rStyle w:val="IndexLink"/>
                <w:rtl w:val="true"/>
              </w:rPr>
              <w:tab/>
            </w:r>
            <w:r>
              <w:rPr>
                <w:rStyle w:val="IndexLink"/>
              </w:rPr>
              <w:t>532</w:t>
            </w:r>
          </w:hyperlink>
        </w:p>
        <w:p>
          <w:pPr>
            <w:pStyle w:val="Contents5"/>
            <w:tabs>
              <w:tab w:val="clear" w:pos="7892"/>
              <w:tab w:val="right" w:pos="9026" w:leader="dot"/>
            </w:tabs>
            <w:rPr/>
          </w:pPr>
          <w:hyperlink w:anchor="__RefHeading___Toc1633004_3224264995">
            <w:r>
              <w:rPr>
                <w:webHidden/>
                <w:rStyle w:val="IndexLink"/>
                <w:rtl w:val="true"/>
              </w:rPr>
              <w:t>(</w:t>
            </w:r>
            <w:r>
              <w:rPr>
                <w:rStyle w:val="IndexLink"/>
              </w:rPr>
              <w:t>۶</w:t>
            </w:r>
            <w:r>
              <w:rPr>
                <w:rStyle w:val="IndexLink"/>
                <w:rtl w:val="true"/>
              </w:rPr>
              <w:t xml:space="preserve">) </w:t>
            </w:r>
            <w:r>
              <w:rPr>
                <w:rStyle w:val="IndexLink"/>
                <w:rtl w:val="true"/>
              </w:rPr>
              <w:t>احاديث امارت</w:t>
            </w:r>
            <w:r>
              <w:rPr>
                <w:rStyle w:val="IndexLink"/>
                <w:rtl w:val="true"/>
              </w:rPr>
              <w:tab/>
            </w:r>
            <w:r>
              <w:rPr>
                <w:rStyle w:val="IndexLink"/>
              </w:rPr>
              <w:t>534</w:t>
            </w:r>
          </w:hyperlink>
        </w:p>
        <w:p>
          <w:pPr>
            <w:pStyle w:val="Contents5"/>
            <w:tabs>
              <w:tab w:val="clear" w:pos="7892"/>
              <w:tab w:val="right" w:pos="9026" w:leader="dot"/>
            </w:tabs>
            <w:rPr/>
          </w:pPr>
          <w:hyperlink w:anchor="__RefHeading___Toc1633006_3224264995">
            <w:r>
              <w:rPr>
                <w:webHidden/>
                <w:rStyle w:val="IndexLink"/>
                <w:rtl w:val="true"/>
              </w:rPr>
              <w:t>(</w:t>
            </w:r>
            <w:r>
              <w:rPr>
                <w:rStyle w:val="IndexLink"/>
              </w:rPr>
              <w:t>۷</w:t>
            </w:r>
            <w:r>
              <w:rPr>
                <w:rStyle w:val="IndexLink"/>
                <w:rtl w:val="true"/>
              </w:rPr>
              <w:t xml:space="preserve">) </w:t>
            </w:r>
            <w:r>
              <w:rPr>
                <w:rStyle w:val="IndexLink"/>
                <w:rtl w:val="true"/>
              </w:rPr>
              <w:t>احاديث امامت</w:t>
            </w:r>
            <w:r>
              <w:rPr>
                <w:rStyle w:val="IndexLink"/>
                <w:rtl w:val="true"/>
              </w:rPr>
              <w:tab/>
            </w:r>
            <w:r>
              <w:rPr>
                <w:rStyle w:val="IndexLink"/>
              </w:rPr>
              <w:t>536</w:t>
            </w:r>
          </w:hyperlink>
        </w:p>
        <w:p>
          <w:pPr>
            <w:pStyle w:val="Contents5"/>
            <w:tabs>
              <w:tab w:val="clear" w:pos="7892"/>
              <w:tab w:val="right" w:pos="9026" w:leader="dot"/>
            </w:tabs>
            <w:rPr/>
          </w:pPr>
          <w:hyperlink w:anchor="__RefHeading___Toc1633008_3224264995">
            <w:r>
              <w:rPr>
                <w:webHidden/>
                <w:rStyle w:val="IndexLink"/>
                <w:rtl w:val="true"/>
              </w:rPr>
              <w:t>(</w:t>
            </w:r>
            <w:r>
              <w:rPr>
                <w:rStyle w:val="IndexLink"/>
              </w:rPr>
              <w:t>۸</w:t>
            </w:r>
            <w:r>
              <w:rPr>
                <w:rStyle w:val="IndexLink"/>
                <w:rtl w:val="true"/>
              </w:rPr>
              <w:t xml:space="preserve">) </w:t>
            </w:r>
            <w:r>
              <w:rPr>
                <w:rStyle w:val="IndexLink"/>
                <w:rtl w:val="true"/>
              </w:rPr>
              <w:t>احاديث ولايت</w:t>
            </w:r>
            <w:r>
              <w:rPr>
                <w:rStyle w:val="IndexLink"/>
                <w:rtl w:val="true"/>
              </w:rPr>
              <w:tab/>
            </w:r>
            <w:r>
              <w:rPr>
                <w:rStyle w:val="IndexLink"/>
              </w:rPr>
              <w:t>538</w:t>
            </w:r>
          </w:hyperlink>
        </w:p>
        <w:p>
          <w:pPr>
            <w:pStyle w:val="Contents5"/>
            <w:tabs>
              <w:tab w:val="clear" w:pos="7892"/>
              <w:tab w:val="right" w:pos="9026" w:leader="dot"/>
            </w:tabs>
            <w:rPr/>
          </w:pPr>
          <w:hyperlink w:anchor="__RefHeading___Toc1633010_3224264995">
            <w:r>
              <w:rPr>
                <w:webHidden/>
                <w:rStyle w:val="IndexLink"/>
                <w:rtl w:val="true"/>
              </w:rPr>
              <w:t>جلوه ولايت در آيات قرآن</w:t>
            </w:r>
            <w:r>
              <w:rPr>
                <w:rStyle w:val="IndexLink"/>
                <w:rtl w:val="true"/>
              </w:rPr>
              <w:tab/>
            </w:r>
            <w:r>
              <w:rPr>
                <w:rStyle w:val="IndexLink"/>
              </w:rPr>
              <w:t>539</w:t>
            </w:r>
          </w:hyperlink>
        </w:p>
        <w:p>
          <w:pPr>
            <w:pStyle w:val="Contents5"/>
            <w:tabs>
              <w:tab w:val="clear" w:pos="7892"/>
              <w:tab w:val="right" w:pos="9026" w:leader="dot"/>
            </w:tabs>
            <w:rPr/>
          </w:pPr>
          <w:hyperlink w:anchor="__RefHeading___Toc1633012_3224264995">
            <w:r>
              <w:rPr>
                <w:webHidden/>
                <w:rStyle w:val="IndexLink"/>
                <w:rtl w:val="true"/>
              </w:rPr>
              <w:t>(</w:t>
            </w:r>
            <w:r>
              <w:rPr>
                <w:rStyle w:val="IndexLink"/>
              </w:rPr>
              <w:t>۹</w:t>
            </w:r>
            <w:r>
              <w:rPr>
                <w:rStyle w:val="IndexLink"/>
                <w:rtl w:val="true"/>
              </w:rPr>
              <w:t xml:space="preserve">) </w:t>
            </w:r>
            <w:r>
              <w:rPr>
                <w:rStyle w:val="IndexLink"/>
                <w:rtl w:val="true"/>
              </w:rPr>
              <w:t>احاديث هدايت</w:t>
            </w:r>
            <w:r>
              <w:rPr>
                <w:rStyle w:val="IndexLink"/>
                <w:rtl w:val="true"/>
              </w:rPr>
              <w:tab/>
            </w:r>
            <w:r>
              <w:rPr>
                <w:rStyle w:val="IndexLink"/>
              </w:rPr>
              <w:t>542</w:t>
            </w:r>
          </w:hyperlink>
        </w:p>
        <w:p>
          <w:pPr>
            <w:pStyle w:val="Contents5"/>
            <w:tabs>
              <w:tab w:val="clear" w:pos="7892"/>
              <w:tab w:val="right" w:pos="9026" w:leader="dot"/>
            </w:tabs>
            <w:rPr/>
          </w:pPr>
          <w:hyperlink w:anchor="__RefHeading___Toc1633014_3224264995">
            <w:r>
              <w:rPr>
                <w:webHidden/>
                <w:rStyle w:val="IndexLink"/>
                <w:rtl w:val="true"/>
              </w:rPr>
              <w:t>(</w:t>
            </w:r>
            <w:r>
              <w:rPr>
                <w:rStyle w:val="IndexLink"/>
              </w:rPr>
              <w:t>۱۰</w:t>
            </w:r>
            <w:r>
              <w:rPr>
                <w:rStyle w:val="IndexLink"/>
                <w:rtl w:val="true"/>
              </w:rPr>
              <w:t xml:space="preserve">) </w:t>
            </w:r>
            <w:r>
              <w:rPr>
                <w:rStyle w:val="IndexLink"/>
                <w:rtl w:val="true"/>
              </w:rPr>
              <w:t>احاديث عصمت</w:t>
            </w:r>
            <w:r>
              <w:rPr>
                <w:rStyle w:val="IndexLink"/>
                <w:rtl w:val="true"/>
              </w:rPr>
              <w:tab/>
            </w:r>
            <w:r>
              <w:rPr>
                <w:rStyle w:val="IndexLink"/>
              </w:rPr>
              <w:t>543</w:t>
            </w:r>
          </w:hyperlink>
        </w:p>
        <w:p>
          <w:pPr>
            <w:pStyle w:val="Contents5"/>
            <w:tabs>
              <w:tab w:val="clear" w:pos="7892"/>
              <w:tab w:val="right" w:pos="9026" w:leader="dot"/>
            </w:tabs>
            <w:rPr/>
          </w:pPr>
          <w:hyperlink w:anchor="__RefHeading___Toc1633016_3224264995">
            <w:r>
              <w:rPr>
                <w:webHidden/>
                <w:rStyle w:val="IndexLink"/>
                <w:rtl w:val="true"/>
              </w:rPr>
              <w:t>(</w:t>
            </w:r>
            <w:r>
              <w:rPr>
                <w:rStyle w:val="IndexLink"/>
              </w:rPr>
              <w:t>۱۱</w:t>
            </w:r>
            <w:r>
              <w:rPr>
                <w:rStyle w:val="IndexLink"/>
                <w:rtl w:val="true"/>
              </w:rPr>
              <w:t xml:space="preserve">) </w:t>
            </w:r>
            <w:r>
              <w:rPr>
                <w:rStyle w:val="IndexLink"/>
                <w:rtl w:val="true"/>
              </w:rPr>
              <w:t>احاديث علم</w:t>
            </w:r>
            <w:r>
              <w:rPr>
                <w:rStyle w:val="IndexLink"/>
                <w:rtl w:val="true"/>
              </w:rPr>
              <w:tab/>
            </w:r>
            <w:r>
              <w:rPr>
                <w:rStyle w:val="IndexLink"/>
              </w:rPr>
              <w:t>548</w:t>
            </w:r>
          </w:hyperlink>
        </w:p>
        <w:p>
          <w:pPr>
            <w:pStyle w:val="Contents5"/>
            <w:tabs>
              <w:tab w:val="clear" w:pos="7892"/>
              <w:tab w:val="right" w:pos="9026" w:leader="dot"/>
            </w:tabs>
            <w:rPr/>
          </w:pPr>
          <w:hyperlink w:anchor="__RefHeading___Toc1633018_3224264995">
            <w:r>
              <w:rPr>
                <w:webHidden/>
                <w:rStyle w:val="IndexLink"/>
                <w:rtl w:val="true"/>
              </w:rPr>
              <w:t>(</w:t>
            </w:r>
            <w:r>
              <w:rPr>
                <w:rStyle w:val="IndexLink"/>
              </w:rPr>
              <w:t>۱۲</w:t>
            </w:r>
            <w:r>
              <w:rPr>
                <w:rStyle w:val="IndexLink"/>
                <w:rtl w:val="true"/>
              </w:rPr>
              <w:t xml:space="preserve">) </w:t>
            </w:r>
            <w:r>
              <w:rPr>
                <w:rStyle w:val="IndexLink"/>
                <w:rtl w:val="true"/>
              </w:rPr>
              <w:t>حديث دوازده جانشين</w:t>
            </w:r>
            <w:r>
              <w:rPr>
                <w:rStyle w:val="IndexLink"/>
                <w:rtl w:val="true"/>
              </w:rPr>
              <w:tab/>
            </w:r>
            <w:r>
              <w:rPr>
                <w:rStyle w:val="IndexLink"/>
              </w:rPr>
              <w:t>551</w:t>
            </w:r>
          </w:hyperlink>
        </w:p>
        <w:p>
          <w:pPr>
            <w:pStyle w:val="Contents5"/>
            <w:tabs>
              <w:tab w:val="clear" w:pos="7892"/>
              <w:tab w:val="right" w:pos="9026" w:leader="dot"/>
            </w:tabs>
            <w:rPr/>
          </w:pPr>
          <w:hyperlink w:anchor="__RefHeading___Toc1633020_3224264995">
            <w:r>
              <w:rPr>
                <w:webHidden/>
                <w:rStyle w:val="IndexLink"/>
                <w:rtl w:val="true"/>
              </w:rPr>
              <w:t>(</w:t>
            </w:r>
            <w:r>
              <w:rPr>
                <w:rStyle w:val="IndexLink"/>
              </w:rPr>
              <w:t>۱۳</w:t>
            </w:r>
            <w:r>
              <w:rPr>
                <w:rStyle w:val="IndexLink"/>
                <w:rtl w:val="true"/>
              </w:rPr>
              <w:t xml:space="preserve">) </w:t>
            </w:r>
            <w:r>
              <w:rPr>
                <w:rStyle w:val="IndexLink"/>
                <w:rtl w:val="true"/>
              </w:rPr>
              <w:t>حديث سفينه</w:t>
            </w:r>
            <w:r>
              <w:rPr>
                <w:rStyle w:val="IndexLink"/>
                <w:rtl w:val="true"/>
              </w:rPr>
              <w:tab/>
            </w:r>
            <w:r>
              <w:rPr>
                <w:rStyle w:val="IndexLink"/>
              </w:rPr>
              <w:t>560</w:t>
            </w:r>
          </w:hyperlink>
        </w:p>
        <w:p>
          <w:pPr>
            <w:pStyle w:val="Contents5"/>
            <w:tabs>
              <w:tab w:val="clear" w:pos="7892"/>
              <w:tab w:val="right" w:pos="9026" w:leader="dot"/>
            </w:tabs>
            <w:rPr/>
          </w:pPr>
          <w:hyperlink w:anchor="__RefHeading___Toc1633022_3224264995">
            <w:r>
              <w:rPr>
                <w:webHidden/>
                <w:rStyle w:val="IndexLink"/>
                <w:rtl w:val="true"/>
              </w:rPr>
              <w:t>(</w:t>
            </w:r>
            <w:r>
              <w:rPr>
                <w:rStyle w:val="IndexLink"/>
              </w:rPr>
              <w:t>۱۴</w:t>
            </w:r>
            <w:r>
              <w:rPr>
                <w:rStyle w:val="IndexLink"/>
                <w:rtl w:val="true"/>
              </w:rPr>
              <w:t xml:space="preserve">) </w:t>
            </w:r>
            <w:r>
              <w:rPr>
                <w:rStyle w:val="IndexLink"/>
                <w:rtl w:val="true"/>
              </w:rPr>
              <w:t>حديث ثقلين</w:t>
            </w:r>
            <w:r>
              <w:rPr>
                <w:rStyle w:val="IndexLink"/>
                <w:rtl w:val="true"/>
              </w:rPr>
              <w:tab/>
            </w:r>
            <w:r>
              <w:rPr>
                <w:rStyle w:val="IndexLink"/>
              </w:rPr>
              <w:t>562</w:t>
            </w:r>
          </w:hyperlink>
        </w:p>
        <w:p>
          <w:pPr>
            <w:pStyle w:val="Contents5"/>
            <w:tabs>
              <w:tab w:val="clear" w:pos="7892"/>
              <w:tab w:val="right" w:pos="9026" w:leader="dot"/>
            </w:tabs>
            <w:rPr/>
          </w:pPr>
          <w:hyperlink w:anchor="__RefHeading___Toc1633024_3224264995">
            <w:r>
              <w:rPr>
                <w:webHidden/>
                <w:rStyle w:val="IndexLink"/>
                <w:rtl w:val="true"/>
              </w:rPr>
              <w:t>(</w:t>
            </w:r>
            <w:r>
              <w:rPr>
                <w:rStyle w:val="IndexLink"/>
              </w:rPr>
              <w:t>۱۵</w:t>
            </w:r>
            <w:r>
              <w:rPr>
                <w:rStyle w:val="IndexLink"/>
                <w:rtl w:val="true"/>
              </w:rPr>
              <w:t xml:space="preserve">) </w:t>
            </w:r>
            <w:r>
              <w:rPr>
                <w:rStyle w:val="IndexLink"/>
                <w:rtl w:val="true"/>
              </w:rPr>
              <w:t>حديث غدير</w:t>
            </w:r>
            <w:r>
              <w:rPr>
                <w:rStyle w:val="IndexLink"/>
                <w:rtl w:val="true"/>
              </w:rPr>
              <w:tab/>
            </w:r>
            <w:r>
              <w:rPr>
                <w:rStyle w:val="IndexLink"/>
              </w:rPr>
              <w:t>565</w:t>
            </w:r>
          </w:hyperlink>
        </w:p>
        <w:p>
          <w:pPr>
            <w:pStyle w:val="Contents6"/>
            <w:tabs>
              <w:tab w:val="clear" w:pos="7609"/>
              <w:tab w:val="right" w:pos="9026" w:leader="dot"/>
            </w:tabs>
            <w:rPr/>
          </w:pPr>
          <w:hyperlink w:anchor="__RefHeading___Toc1633026_3224264995">
            <w:r>
              <w:rPr>
                <w:webHidden/>
                <w:rStyle w:val="IndexLink"/>
                <w:rtl w:val="true"/>
              </w:rPr>
              <w:t>اشاره</w:t>
            </w:r>
            <w:r>
              <w:rPr>
                <w:rStyle w:val="IndexLink"/>
                <w:rtl w:val="true"/>
              </w:rPr>
              <w:tab/>
            </w:r>
            <w:r>
              <w:rPr>
                <w:rStyle w:val="IndexLink"/>
              </w:rPr>
              <w:t>565</w:t>
            </w:r>
          </w:hyperlink>
        </w:p>
        <w:p>
          <w:pPr>
            <w:pStyle w:val="Contents6"/>
            <w:tabs>
              <w:tab w:val="clear" w:pos="7609"/>
              <w:tab w:val="right" w:pos="9026" w:leader="dot"/>
            </w:tabs>
            <w:rPr/>
          </w:pPr>
          <w:hyperlink w:anchor="__RefHeading___Toc1633028_3224264995">
            <w:r>
              <w:rPr>
                <w:webHidden/>
                <w:rStyle w:val="IndexLink"/>
              </w:rPr>
              <w:t>۱</w:t>
            </w:r>
            <w:r>
              <w:rPr>
                <w:rStyle w:val="IndexLink"/>
                <w:rtl w:val="true"/>
              </w:rPr>
              <w:t xml:space="preserve"> </w:t>
            </w:r>
            <w:r>
              <w:rPr>
                <w:rStyle w:val="IndexLink"/>
                <w:rtl w:val="true"/>
              </w:rPr>
              <w:t xml:space="preserve">. </w:t>
            </w:r>
            <w:r>
              <w:rPr>
                <w:rStyle w:val="IndexLink"/>
                <w:rtl w:val="true"/>
              </w:rPr>
              <w:t>سند حديث</w:t>
            </w:r>
            <w:r>
              <w:rPr>
                <w:rStyle w:val="IndexLink"/>
                <w:rtl w:val="true"/>
              </w:rPr>
              <w:tab/>
            </w:r>
            <w:r>
              <w:rPr>
                <w:rStyle w:val="IndexLink"/>
              </w:rPr>
              <w:t>567</w:t>
            </w:r>
          </w:hyperlink>
        </w:p>
        <w:p>
          <w:pPr>
            <w:pStyle w:val="Contents6"/>
            <w:tabs>
              <w:tab w:val="clear" w:pos="7609"/>
              <w:tab w:val="right" w:pos="9026" w:leader="dot"/>
            </w:tabs>
            <w:rPr/>
          </w:pPr>
          <w:hyperlink w:anchor="__RefHeading___Toc1633030_3224264995">
            <w:r>
              <w:rPr>
                <w:webHidden/>
                <w:rStyle w:val="IndexLink"/>
              </w:rPr>
              <w:t>۲</w:t>
            </w:r>
            <w:r>
              <w:rPr>
                <w:rStyle w:val="IndexLink"/>
                <w:rtl w:val="true"/>
              </w:rPr>
              <w:t xml:space="preserve"> </w:t>
            </w:r>
            <w:r>
              <w:rPr>
                <w:rStyle w:val="IndexLink"/>
                <w:rtl w:val="true"/>
              </w:rPr>
              <w:t xml:space="preserve">. </w:t>
            </w:r>
            <w:r>
              <w:rPr>
                <w:rStyle w:val="IndexLink"/>
                <w:rtl w:val="true"/>
              </w:rPr>
              <w:t>دلالت حديث</w:t>
            </w:r>
            <w:r>
              <w:rPr>
                <w:rStyle w:val="IndexLink"/>
                <w:rtl w:val="true"/>
              </w:rPr>
              <w:tab/>
            </w:r>
            <w:r>
              <w:rPr>
                <w:rStyle w:val="IndexLink"/>
              </w:rPr>
              <w:t>570</w:t>
            </w:r>
          </w:hyperlink>
        </w:p>
        <w:p>
          <w:pPr>
            <w:pStyle w:val="Contents6"/>
            <w:tabs>
              <w:tab w:val="clear" w:pos="7609"/>
              <w:tab w:val="right" w:pos="9026" w:leader="dot"/>
            </w:tabs>
            <w:rPr/>
          </w:pPr>
          <w:hyperlink w:anchor="__RefHeading___Toc1633032_3224264995">
            <w:r>
              <w:rPr>
                <w:webHidden/>
                <w:rStyle w:val="IndexLink"/>
                <w:rtl w:val="true"/>
              </w:rPr>
              <w:t xml:space="preserve">واژه </w:t>
            </w:r>
            <w:r>
              <w:rPr>
                <w:rStyle w:val="IndexLink"/>
                <w:rtl w:val="true"/>
              </w:rPr>
              <w:t>«</w:t>
            </w:r>
            <w:r>
              <w:rPr>
                <w:rStyle w:val="IndexLink"/>
                <w:rtl w:val="true"/>
              </w:rPr>
              <w:t>مولا</w:t>
            </w:r>
            <w:r>
              <w:rPr>
                <w:rStyle w:val="IndexLink"/>
                <w:rtl w:val="true"/>
              </w:rPr>
              <w:t xml:space="preserve">» </w:t>
            </w:r>
            <w:r>
              <w:rPr>
                <w:rStyle w:val="IndexLink"/>
                <w:rtl w:val="true"/>
              </w:rPr>
              <w:t>در ادبيات عرب</w:t>
            </w:r>
            <w:r>
              <w:rPr>
                <w:rStyle w:val="IndexLink"/>
                <w:rtl w:val="true"/>
              </w:rPr>
              <w:tab/>
            </w:r>
            <w:r>
              <w:rPr>
                <w:rStyle w:val="IndexLink"/>
              </w:rPr>
              <w:t>571</w:t>
            </w:r>
          </w:hyperlink>
        </w:p>
        <w:p>
          <w:pPr>
            <w:pStyle w:val="Contents6"/>
            <w:tabs>
              <w:tab w:val="clear" w:pos="7609"/>
              <w:tab w:val="right" w:pos="9026" w:leader="dot"/>
            </w:tabs>
            <w:rPr/>
          </w:pPr>
          <w:hyperlink w:anchor="__RefHeading___Toc1633034_3224264995">
            <w:r>
              <w:rPr>
                <w:webHidden/>
                <w:rStyle w:val="IndexLink"/>
                <w:rtl w:val="true"/>
              </w:rPr>
              <w:t>قرائن دلالت حديث غدير بر امامت و خلافت</w:t>
            </w:r>
            <w:r>
              <w:rPr>
                <w:rStyle w:val="IndexLink"/>
                <w:rtl w:val="true"/>
              </w:rPr>
              <w:tab/>
            </w:r>
            <w:r>
              <w:rPr>
                <w:rStyle w:val="IndexLink"/>
              </w:rPr>
              <w:t>575</w:t>
            </w:r>
          </w:hyperlink>
        </w:p>
        <w:p>
          <w:pPr>
            <w:pStyle w:val="Contents6"/>
            <w:tabs>
              <w:tab w:val="clear" w:pos="7609"/>
              <w:tab w:val="right" w:pos="9026" w:leader="dot"/>
            </w:tabs>
            <w:rPr/>
          </w:pPr>
          <w:hyperlink w:anchor="__RefHeading___Toc1633036_3224264995">
            <w:r>
              <w:rPr>
                <w:webHidden/>
                <w:rStyle w:val="IndexLink"/>
                <w:rtl w:val="true"/>
              </w:rPr>
              <w:t>الف ـ قرائن عقلى</w:t>
            </w:r>
            <w:r>
              <w:rPr>
                <w:rStyle w:val="IndexLink"/>
                <w:rtl w:val="true"/>
              </w:rPr>
              <w:tab/>
            </w:r>
            <w:r>
              <w:rPr>
                <w:rStyle w:val="IndexLink"/>
              </w:rPr>
              <w:t>575</w:t>
            </w:r>
          </w:hyperlink>
        </w:p>
        <w:p>
          <w:pPr>
            <w:pStyle w:val="Contents6"/>
            <w:tabs>
              <w:tab w:val="clear" w:pos="7609"/>
              <w:tab w:val="right" w:pos="9026" w:leader="dot"/>
            </w:tabs>
            <w:rPr/>
          </w:pPr>
          <w:hyperlink w:anchor="__RefHeading___Toc1633038_3224264995">
            <w:r>
              <w:rPr>
                <w:webHidden/>
                <w:rStyle w:val="IndexLink"/>
              </w:rPr>
              <w:t>۱</w:t>
            </w:r>
            <w:r>
              <w:rPr>
                <w:rStyle w:val="IndexLink"/>
                <w:rtl w:val="true"/>
              </w:rPr>
              <w:t xml:space="preserve"> </w:t>
            </w:r>
            <w:r>
              <w:rPr>
                <w:rStyle w:val="IndexLink"/>
                <w:rtl w:val="true"/>
              </w:rPr>
              <w:t xml:space="preserve">. </w:t>
            </w:r>
            <w:r>
              <w:rPr>
                <w:rStyle w:val="IndexLink"/>
                <w:rtl w:val="true"/>
              </w:rPr>
              <w:t>پيامد آنچه گذشت</w:t>
            </w:r>
            <w:r>
              <w:rPr>
                <w:rStyle w:val="IndexLink"/>
                <w:rtl w:val="true"/>
              </w:rPr>
              <w:tab/>
            </w:r>
            <w:r>
              <w:rPr>
                <w:rStyle w:val="IndexLink"/>
              </w:rPr>
              <w:t>575</w:t>
            </w:r>
          </w:hyperlink>
        </w:p>
        <w:p>
          <w:pPr>
            <w:pStyle w:val="Contents6"/>
            <w:tabs>
              <w:tab w:val="clear" w:pos="7609"/>
              <w:tab w:val="right" w:pos="9026" w:leader="dot"/>
            </w:tabs>
            <w:rPr/>
          </w:pPr>
          <w:hyperlink w:anchor="__RefHeading___Toc1633040_3224264995">
            <w:r>
              <w:rPr>
                <w:webHidden/>
                <w:rStyle w:val="IndexLink"/>
              </w:rPr>
              <w:t>۲</w:t>
            </w:r>
            <w:r>
              <w:rPr>
                <w:rStyle w:val="IndexLink"/>
                <w:rtl w:val="true"/>
              </w:rPr>
              <w:t xml:space="preserve"> </w:t>
            </w:r>
            <w:r>
              <w:rPr>
                <w:rStyle w:val="IndexLink"/>
                <w:rtl w:val="true"/>
              </w:rPr>
              <w:t xml:space="preserve">. </w:t>
            </w:r>
            <w:r>
              <w:rPr>
                <w:rStyle w:val="IndexLink"/>
                <w:rtl w:val="true"/>
              </w:rPr>
              <w:t>چگونگى شكل گيرى مراسم و ابلاغ</w:t>
            </w:r>
            <w:r>
              <w:rPr>
                <w:rStyle w:val="IndexLink"/>
                <w:rtl w:val="true"/>
              </w:rPr>
              <w:tab/>
            </w:r>
            <w:r>
              <w:rPr>
                <w:rStyle w:val="IndexLink"/>
              </w:rPr>
              <w:t>576</w:t>
            </w:r>
          </w:hyperlink>
        </w:p>
        <w:p>
          <w:pPr>
            <w:pStyle w:val="Contents6"/>
            <w:tabs>
              <w:tab w:val="clear" w:pos="7609"/>
              <w:tab w:val="right" w:pos="9026" w:leader="dot"/>
            </w:tabs>
            <w:rPr/>
          </w:pPr>
          <w:hyperlink w:anchor="__RefHeading___Toc1633042_3224264995">
            <w:r>
              <w:rPr>
                <w:webHidden/>
                <w:rStyle w:val="IndexLink"/>
                <w:rtl w:val="true"/>
              </w:rPr>
              <w:t>ب ـ قرائن موجود در خود واقعه</w:t>
            </w:r>
            <w:r>
              <w:rPr>
                <w:rStyle w:val="IndexLink"/>
                <w:rtl w:val="true"/>
              </w:rPr>
              <w:tab/>
            </w:r>
            <w:r>
              <w:rPr>
                <w:rStyle w:val="IndexLink"/>
              </w:rPr>
              <w:t>578</w:t>
            </w:r>
          </w:hyperlink>
        </w:p>
        <w:p>
          <w:pPr>
            <w:pStyle w:val="Contents6"/>
            <w:tabs>
              <w:tab w:val="clear" w:pos="7609"/>
              <w:tab w:val="right" w:pos="9026" w:leader="dot"/>
            </w:tabs>
            <w:rPr/>
          </w:pPr>
          <w:hyperlink w:anchor="__RefHeading___Toc1633044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نزول دو آيه </w:t>
            </w:r>
            <w:r>
              <w:rPr>
                <w:rStyle w:val="IndexLink"/>
                <w:rtl w:val="true"/>
              </w:rPr>
              <w:t>(</w:t>
            </w:r>
            <w:r>
              <w:rPr>
                <w:rStyle w:val="IndexLink"/>
                <w:rtl w:val="true"/>
              </w:rPr>
              <w:t>اكمال و ابلاغ</w:t>
            </w:r>
            <w:r>
              <w:rPr>
                <w:rStyle w:val="IndexLink"/>
                <w:rtl w:val="true"/>
              </w:rPr>
              <w:t>)</w:t>
              <w:tab/>
            </w:r>
            <w:r>
              <w:rPr>
                <w:rStyle w:val="IndexLink"/>
              </w:rPr>
              <w:t>578</w:t>
            </w:r>
          </w:hyperlink>
        </w:p>
        <w:p>
          <w:pPr>
            <w:pStyle w:val="Contents6"/>
            <w:tabs>
              <w:tab w:val="clear" w:pos="7609"/>
              <w:tab w:val="right" w:pos="9026" w:leader="dot"/>
            </w:tabs>
            <w:rPr/>
          </w:pPr>
          <w:hyperlink w:anchor="__RefHeading___Toc1633046_3224264995">
            <w:r>
              <w:rPr>
                <w:webHidden/>
                <w:rStyle w:val="IndexLink"/>
              </w:rPr>
              <w:t>۲</w:t>
            </w:r>
            <w:r>
              <w:rPr>
                <w:rStyle w:val="IndexLink"/>
                <w:rtl w:val="true"/>
              </w:rPr>
              <w:t xml:space="preserve"> </w:t>
            </w:r>
            <w:r>
              <w:rPr>
                <w:rStyle w:val="IndexLink"/>
                <w:rtl w:val="true"/>
              </w:rPr>
              <w:t xml:space="preserve">. </w:t>
            </w:r>
            <w:r>
              <w:rPr>
                <w:rStyle w:val="IndexLink"/>
                <w:rtl w:val="true"/>
              </w:rPr>
              <w:t>محتواى خطبه</w:t>
            </w:r>
            <w:r>
              <w:rPr>
                <w:rStyle w:val="IndexLink"/>
                <w:rtl w:val="true"/>
              </w:rPr>
              <w:tab/>
            </w:r>
            <w:r>
              <w:rPr>
                <w:rStyle w:val="IndexLink"/>
              </w:rPr>
              <w:t>579</w:t>
            </w:r>
          </w:hyperlink>
        </w:p>
        <w:p>
          <w:pPr>
            <w:pStyle w:val="Contents6"/>
            <w:tabs>
              <w:tab w:val="clear" w:pos="7609"/>
              <w:tab w:val="right" w:pos="9026" w:leader="dot"/>
            </w:tabs>
            <w:rPr/>
          </w:pPr>
          <w:hyperlink w:anchor="__RefHeading___Toc1633048_3224264995">
            <w:r>
              <w:rPr>
                <w:webHidden/>
                <w:rStyle w:val="IndexLink"/>
              </w:rPr>
              <w:t>۳</w:t>
            </w:r>
            <w:r>
              <w:rPr>
                <w:rStyle w:val="IndexLink"/>
                <w:rtl w:val="true"/>
              </w:rPr>
              <w:t xml:space="preserve"> </w:t>
            </w:r>
            <w:r>
              <w:rPr>
                <w:rStyle w:val="IndexLink"/>
                <w:rtl w:val="true"/>
              </w:rPr>
              <w:t xml:space="preserve">. </w:t>
            </w:r>
            <w:r>
              <w:rPr>
                <w:rStyle w:val="IndexLink"/>
                <w:rtl w:val="true"/>
              </w:rPr>
              <w:t>تاج نهادن بر سر على در روز غدير</w:t>
            </w:r>
            <w:r>
              <w:rPr>
                <w:rStyle w:val="IndexLink"/>
                <w:rtl w:val="true"/>
              </w:rPr>
              <w:tab/>
            </w:r>
            <w:r>
              <w:rPr>
                <w:rStyle w:val="IndexLink"/>
              </w:rPr>
              <w:t>583</w:t>
            </w:r>
          </w:hyperlink>
        </w:p>
        <w:p>
          <w:pPr>
            <w:pStyle w:val="Contents6"/>
            <w:tabs>
              <w:tab w:val="clear" w:pos="7609"/>
              <w:tab w:val="right" w:pos="9026" w:leader="dot"/>
            </w:tabs>
            <w:rPr/>
          </w:pPr>
          <w:hyperlink w:anchor="__RefHeading___Toc1633050_3224264995">
            <w:r>
              <w:rPr>
                <w:webHidden/>
                <w:rStyle w:val="IndexLink"/>
              </w:rPr>
              <w:t>۴</w:t>
            </w:r>
            <w:r>
              <w:rPr>
                <w:rStyle w:val="IndexLink"/>
                <w:rtl w:val="true"/>
              </w:rPr>
              <w:t xml:space="preserve"> </w:t>
            </w:r>
            <w:r>
              <w:rPr>
                <w:rStyle w:val="IndexLink"/>
                <w:rtl w:val="true"/>
              </w:rPr>
              <w:t xml:space="preserve">. </w:t>
            </w:r>
            <w:r>
              <w:rPr>
                <w:rStyle w:val="IndexLink"/>
                <w:rtl w:val="true"/>
              </w:rPr>
              <w:t>سلام رهبرى</w:t>
            </w:r>
            <w:r>
              <w:rPr>
                <w:rStyle w:val="IndexLink"/>
                <w:rtl w:val="true"/>
              </w:rPr>
              <w:tab/>
            </w:r>
            <w:r>
              <w:rPr>
                <w:rStyle w:val="IndexLink"/>
              </w:rPr>
              <w:t>585</w:t>
            </w:r>
          </w:hyperlink>
        </w:p>
        <w:p>
          <w:pPr>
            <w:pStyle w:val="Contents6"/>
            <w:tabs>
              <w:tab w:val="clear" w:pos="7609"/>
              <w:tab w:val="right" w:pos="9026" w:leader="dot"/>
            </w:tabs>
            <w:rPr/>
          </w:pPr>
          <w:hyperlink w:anchor="__RefHeading___Toc1633052_3224264995">
            <w:r>
              <w:rPr>
                <w:webHidden/>
                <w:rStyle w:val="IndexLink"/>
              </w:rPr>
              <w:t>۵</w:t>
            </w:r>
            <w:r>
              <w:rPr>
                <w:rStyle w:val="IndexLink"/>
                <w:rtl w:val="true"/>
              </w:rPr>
              <w:t xml:space="preserve"> </w:t>
            </w:r>
            <w:r>
              <w:rPr>
                <w:rStyle w:val="IndexLink"/>
                <w:rtl w:val="true"/>
              </w:rPr>
              <w:t xml:space="preserve">. </w:t>
            </w:r>
            <w:r>
              <w:rPr>
                <w:rStyle w:val="IndexLink"/>
                <w:rtl w:val="true"/>
              </w:rPr>
              <w:t>تهنيت بر ولايت و امارت</w:t>
            </w:r>
            <w:r>
              <w:rPr>
                <w:rStyle w:val="IndexLink"/>
                <w:rtl w:val="true"/>
              </w:rPr>
              <w:tab/>
            </w:r>
            <w:r>
              <w:rPr>
                <w:rStyle w:val="IndexLink"/>
              </w:rPr>
              <w:t>585</w:t>
            </w:r>
          </w:hyperlink>
        </w:p>
        <w:p>
          <w:pPr>
            <w:pStyle w:val="Contents6"/>
            <w:tabs>
              <w:tab w:val="clear" w:pos="7609"/>
              <w:tab w:val="right" w:pos="9026" w:leader="dot"/>
            </w:tabs>
            <w:rPr/>
          </w:pPr>
          <w:hyperlink w:anchor="__RefHeading___Toc1633054_3224264995">
            <w:r>
              <w:rPr>
                <w:webHidden/>
                <w:rStyle w:val="IndexLink"/>
              </w:rPr>
              <w:t>۶</w:t>
            </w:r>
            <w:r>
              <w:rPr>
                <w:rStyle w:val="IndexLink"/>
                <w:rtl w:val="true"/>
              </w:rPr>
              <w:t xml:space="preserve"> </w:t>
            </w:r>
            <w:r>
              <w:rPr>
                <w:rStyle w:val="IndexLink"/>
                <w:rtl w:val="true"/>
              </w:rPr>
              <w:t xml:space="preserve">. </w:t>
            </w:r>
            <w:r>
              <w:rPr>
                <w:rStyle w:val="IndexLink"/>
                <w:rtl w:val="true"/>
              </w:rPr>
              <w:t>شعر شاعران</w:t>
            </w:r>
            <w:r>
              <w:rPr>
                <w:rStyle w:val="IndexLink"/>
                <w:rtl w:val="true"/>
              </w:rPr>
              <w:tab/>
            </w:r>
            <w:r>
              <w:rPr>
                <w:rStyle w:val="IndexLink"/>
              </w:rPr>
              <w:t>586</w:t>
            </w:r>
          </w:hyperlink>
        </w:p>
        <w:p>
          <w:pPr>
            <w:pStyle w:val="Contents6"/>
            <w:tabs>
              <w:tab w:val="clear" w:pos="7609"/>
              <w:tab w:val="right" w:pos="9026" w:leader="dot"/>
            </w:tabs>
            <w:rPr/>
          </w:pPr>
          <w:hyperlink w:anchor="__RefHeading___Toc1633056_3224264995">
            <w:r>
              <w:rPr>
                <w:webHidden/>
                <w:rStyle w:val="IndexLink"/>
              </w:rPr>
              <w:t>۷</w:t>
            </w:r>
            <w:r>
              <w:rPr>
                <w:rStyle w:val="IndexLink"/>
                <w:rtl w:val="true"/>
              </w:rPr>
              <w:t xml:space="preserve"> </w:t>
            </w:r>
            <w:r>
              <w:rPr>
                <w:rStyle w:val="IndexLink"/>
                <w:rtl w:val="true"/>
              </w:rPr>
              <w:t xml:space="preserve">. </w:t>
            </w:r>
            <w:r>
              <w:rPr>
                <w:rStyle w:val="IndexLink"/>
                <w:rtl w:val="true"/>
              </w:rPr>
              <w:t>انكار ولايت و نزول عذاب</w:t>
            </w:r>
            <w:r>
              <w:rPr>
                <w:rStyle w:val="IndexLink"/>
                <w:rtl w:val="true"/>
              </w:rPr>
              <w:tab/>
            </w:r>
            <w:r>
              <w:rPr>
                <w:rStyle w:val="IndexLink"/>
              </w:rPr>
              <w:t>587</w:t>
            </w:r>
          </w:hyperlink>
        </w:p>
        <w:p>
          <w:pPr>
            <w:pStyle w:val="Contents6"/>
            <w:tabs>
              <w:tab w:val="clear" w:pos="7609"/>
              <w:tab w:val="right" w:pos="9026" w:leader="dot"/>
            </w:tabs>
            <w:rPr/>
          </w:pPr>
          <w:hyperlink w:anchor="__RefHeading___Toc1633058_3224264995">
            <w:r>
              <w:rPr>
                <w:webHidden/>
                <w:rStyle w:val="IndexLink"/>
              </w:rPr>
              <w:t>۸</w:t>
            </w:r>
            <w:r>
              <w:rPr>
                <w:rStyle w:val="IndexLink"/>
                <w:rtl w:val="true"/>
              </w:rPr>
              <w:t xml:space="preserve"> </w:t>
            </w:r>
            <w:r>
              <w:rPr>
                <w:rStyle w:val="IndexLink"/>
                <w:rtl w:val="true"/>
              </w:rPr>
              <w:t xml:space="preserve">. </w:t>
            </w:r>
            <w:r>
              <w:rPr>
                <w:rStyle w:val="IndexLink"/>
                <w:rtl w:val="true"/>
              </w:rPr>
              <w:t>اعتراف صحابيان</w:t>
            </w:r>
            <w:r>
              <w:rPr>
                <w:rStyle w:val="IndexLink"/>
                <w:rtl w:val="true"/>
              </w:rPr>
              <w:tab/>
            </w:r>
            <w:r>
              <w:rPr>
                <w:rStyle w:val="IndexLink"/>
              </w:rPr>
              <w:t>588</w:t>
            </w:r>
          </w:hyperlink>
        </w:p>
        <w:p>
          <w:pPr>
            <w:pStyle w:val="Contents6"/>
            <w:tabs>
              <w:tab w:val="clear" w:pos="7609"/>
              <w:tab w:val="right" w:pos="9026" w:leader="dot"/>
            </w:tabs>
            <w:rPr/>
          </w:pPr>
          <w:hyperlink w:anchor="__RefHeading___Toc1633060_3224264995">
            <w:r>
              <w:rPr>
                <w:webHidden/>
                <w:rStyle w:val="IndexLink"/>
              </w:rPr>
              <w:t>۹</w:t>
            </w:r>
            <w:r>
              <w:rPr>
                <w:rStyle w:val="IndexLink"/>
                <w:rtl w:val="true"/>
              </w:rPr>
              <w:t xml:space="preserve"> </w:t>
            </w:r>
            <w:r>
              <w:rPr>
                <w:rStyle w:val="IndexLink"/>
                <w:rtl w:val="true"/>
              </w:rPr>
              <w:t xml:space="preserve">. </w:t>
            </w:r>
            <w:r>
              <w:rPr>
                <w:rStyle w:val="IndexLink"/>
                <w:rtl w:val="true"/>
              </w:rPr>
              <w:t>گواه طلبىِ امام</w:t>
            </w:r>
            <w:r>
              <w:rPr>
                <w:rStyle w:val="IndexLink"/>
                <w:rtl w:val="true"/>
              </w:rPr>
              <w:tab/>
            </w:r>
            <w:r>
              <w:rPr>
                <w:rStyle w:val="IndexLink"/>
              </w:rPr>
              <w:t>588</w:t>
            </w:r>
          </w:hyperlink>
        </w:p>
        <w:p>
          <w:pPr>
            <w:pStyle w:val="Contents6"/>
            <w:tabs>
              <w:tab w:val="clear" w:pos="7609"/>
              <w:tab w:val="right" w:pos="9026" w:leader="dot"/>
            </w:tabs>
            <w:rPr/>
          </w:pPr>
          <w:hyperlink w:anchor="__RefHeading___Toc1633062_3224264995">
            <w:r>
              <w:rPr>
                <w:webHidden/>
                <w:rStyle w:val="IndexLink"/>
                <w:rtl w:val="true"/>
              </w:rPr>
              <w:t>سخن معصومان در تفسير حديث</w:t>
            </w:r>
            <w:r>
              <w:rPr>
                <w:rStyle w:val="IndexLink"/>
                <w:rtl w:val="true"/>
              </w:rPr>
              <w:tab/>
            </w:r>
            <w:r>
              <w:rPr>
                <w:rStyle w:val="IndexLink"/>
              </w:rPr>
              <w:t>590</w:t>
            </w:r>
          </w:hyperlink>
        </w:p>
        <w:p>
          <w:pPr>
            <w:pStyle w:val="Contents6"/>
            <w:tabs>
              <w:tab w:val="clear" w:pos="7609"/>
              <w:tab w:val="right" w:pos="9026" w:leader="dot"/>
            </w:tabs>
            <w:rPr/>
          </w:pPr>
          <w:hyperlink w:anchor="__RefHeading___Toc1633064_3224264995">
            <w:r>
              <w:rPr>
                <w:webHidden/>
                <w:rStyle w:val="IndexLink"/>
                <w:rtl w:val="true"/>
              </w:rPr>
              <w:t>پس از غدير</w:t>
            </w:r>
            <w:r>
              <w:rPr>
                <w:rStyle w:val="IndexLink"/>
                <w:rtl w:val="true"/>
              </w:rPr>
              <w:tab/>
            </w:r>
            <w:r>
              <w:rPr>
                <w:rStyle w:val="IndexLink"/>
              </w:rPr>
              <w:t>591</w:t>
            </w:r>
          </w:hyperlink>
        </w:p>
        <w:p>
          <w:pPr>
            <w:pStyle w:val="Contents6"/>
            <w:tabs>
              <w:tab w:val="clear" w:pos="7609"/>
              <w:tab w:val="right" w:pos="9026" w:leader="dot"/>
            </w:tabs>
            <w:rPr/>
          </w:pPr>
          <w:hyperlink w:anchor="__RefHeading___Toc1633066_3224264995">
            <w:r>
              <w:rPr>
                <w:webHidden/>
                <w:rStyle w:val="IndexLink"/>
                <w:rtl w:val="true"/>
              </w:rPr>
              <w:t>كوشش در جهت استوارسازى محتواى غدير</w:t>
            </w:r>
            <w:r>
              <w:rPr>
                <w:rStyle w:val="IndexLink"/>
                <w:rtl w:val="true"/>
              </w:rPr>
              <w:tab/>
            </w:r>
            <w:r>
              <w:rPr>
                <w:rStyle w:val="IndexLink"/>
              </w:rPr>
              <w:t>591</w:t>
            </w:r>
          </w:hyperlink>
        </w:p>
        <w:p>
          <w:pPr>
            <w:pStyle w:val="Contents6"/>
            <w:tabs>
              <w:tab w:val="clear" w:pos="7609"/>
              <w:tab w:val="right" w:pos="9026" w:leader="dot"/>
            </w:tabs>
            <w:rPr/>
          </w:pPr>
          <w:hyperlink w:anchor="__RefHeading___Toc1633068_3224264995">
            <w:r>
              <w:rPr>
                <w:webHidden/>
                <w:rStyle w:val="IndexLink"/>
                <w:rtl w:val="true"/>
              </w:rPr>
              <w:t>(</w:t>
            </w:r>
            <w:r>
              <w:rPr>
                <w:rStyle w:val="IndexLink"/>
              </w:rPr>
              <w:t>۱۶</w:t>
            </w:r>
            <w:r>
              <w:rPr>
                <w:rStyle w:val="IndexLink"/>
                <w:rtl w:val="true"/>
              </w:rPr>
              <w:t xml:space="preserve">) </w:t>
            </w:r>
            <w:r>
              <w:rPr>
                <w:rStyle w:val="IndexLink"/>
                <w:rtl w:val="true"/>
              </w:rPr>
              <w:t>آخرين تلاش ها</w:t>
            </w:r>
            <w:r>
              <w:rPr>
                <w:rStyle w:val="IndexLink"/>
                <w:rtl w:val="true"/>
              </w:rPr>
              <w:tab/>
            </w:r>
            <w:r>
              <w:rPr>
                <w:rStyle w:val="IndexLink"/>
              </w:rPr>
              <w:t>593</w:t>
            </w:r>
          </w:hyperlink>
        </w:p>
        <w:p>
          <w:pPr>
            <w:pStyle w:val="Contents6"/>
            <w:tabs>
              <w:tab w:val="clear" w:pos="7609"/>
              <w:tab w:val="right" w:pos="9026" w:leader="dot"/>
            </w:tabs>
            <w:rPr/>
          </w:pPr>
          <w:hyperlink w:anchor="__RefHeading___Toc1633070_3224264995">
            <w:r>
              <w:rPr>
                <w:webHidden/>
                <w:rStyle w:val="IndexLink"/>
              </w:rPr>
              <w:t>۱</w:t>
            </w:r>
            <w:r>
              <w:rPr>
                <w:rStyle w:val="IndexLink"/>
                <w:rtl w:val="true"/>
              </w:rPr>
              <w:t xml:space="preserve"> </w:t>
            </w:r>
            <w:r>
              <w:rPr>
                <w:rStyle w:val="IndexLink"/>
                <w:rtl w:val="true"/>
              </w:rPr>
              <w:t xml:space="preserve">. </w:t>
            </w:r>
            <w:r>
              <w:rPr>
                <w:rStyle w:val="IndexLink"/>
                <w:rtl w:val="true"/>
              </w:rPr>
              <w:t>نوشتن وصيّت</w:t>
            </w:r>
            <w:r>
              <w:rPr>
                <w:rStyle w:val="IndexLink"/>
                <w:rtl w:val="true"/>
              </w:rPr>
              <w:tab/>
            </w:r>
            <w:r>
              <w:rPr>
                <w:rStyle w:val="IndexLink"/>
              </w:rPr>
              <w:t>593</w:t>
            </w:r>
          </w:hyperlink>
        </w:p>
        <w:p>
          <w:pPr>
            <w:pStyle w:val="Contents6"/>
            <w:tabs>
              <w:tab w:val="clear" w:pos="7609"/>
              <w:tab w:val="right" w:pos="9026" w:leader="dot"/>
            </w:tabs>
            <w:rPr/>
          </w:pPr>
          <w:hyperlink w:anchor="__RefHeading___Toc1633072_3224264995">
            <w:r>
              <w:rPr>
                <w:webHidden/>
                <w:rStyle w:val="IndexLink"/>
              </w:rPr>
              <w:t>۲</w:t>
            </w:r>
            <w:r>
              <w:rPr>
                <w:rStyle w:val="IndexLink"/>
                <w:rtl w:val="true"/>
              </w:rPr>
              <w:t xml:space="preserve"> </w:t>
            </w:r>
            <w:r>
              <w:rPr>
                <w:rStyle w:val="IndexLink"/>
                <w:rtl w:val="true"/>
              </w:rPr>
              <w:t xml:space="preserve">. </w:t>
            </w:r>
            <w:r>
              <w:rPr>
                <w:rStyle w:val="IndexLink"/>
                <w:rtl w:val="true"/>
              </w:rPr>
              <w:t>تجهيز سپاه اُسامه</w:t>
            </w:r>
            <w:r>
              <w:rPr>
                <w:rStyle w:val="IndexLink"/>
                <w:rtl w:val="true"/>
              </w:rPr>
              <w:tab/>
            </w:r>
            <w:r>
              <w:rPr>
                <w:rStyle w:val="IndexLink"/>
              </w:rPr>
              <w:t>596</w:t>
            </w:r>
          </w:hyperlink>
        </w:p>
        <w:p>
          <w:pPr>
            <w:pStyle w:val="Contents6"/>
            <w:tabs>
              <w:tab w:val="clear" w:pos="7609"/>
              <w:tab w:val="right" w:pos="9026" w:leader="dot"/>
            </w:tabs>
            <w:rPr/>
          </w:pPr>
          <w:hyperlink w:anchor="__RefHeading___Toc1633074_3224264995">
            <w:r>
              <w:rPr>
                <w:webHidden/>
                <w:rStyle w:val="IndexLink"/>
                <w:rtl w:val="true"/>
              </w:rPr>
              <w:t xml:space="preserve">فصل يكم </w:t>
            </w:r>
            <w:r>
              <w:rPr>
                <w:rStyle w:val="IndexLink"/>
                <w:rtl w:val="true"/>
              </w:rPr>
              <w:t xml:space="preserve">: </w:t>
            </w:r>
            <w:r>
              <w:rPr>
                <w:rStyle w:val="IndexLink"/>
                <w:rtl w:val="true"/>
              </w:rPr>
              <w:t>احاديث وصايت</w:t>
            </w:r>
            <w:r>
              <w:rPr>
                <w:rStyle w:val="IndexLink"/>
                <w:rtl w:val="true"/>
              </w:rPr>
              <w:tab/>
            </w:r>
            <w:r>
              <w:rPr>
                <w:rStyle w:val="IndexLink"/>
              </w:rPr>
              <w:t>598</w:t>
            </w:r>
          </w:hyperlink>
        </w:p>
        <w:p>
          <w:pPr>
            <w:pStyle w:val="Contents6"/>
            <w:tabs>
              <w:tab w:val="clear" w:pos="7609"/>
              <w:tab w:val="right" w:pos="9026" w:leader="dot"/>
            </w:tabs>
            <w:rPr/>
          </w:pPr>
          <w:hyperlink w:anchor="__RefHeading___Toc163307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هر پيامبرى وصى اى دارد</w:t>
            </w:r>
            <w:r>
              <w:rPr>
                <w:rStyle w:val="IndexLink"/>
                <w:rtl w:val="true"/>
              </w:rPr>
              <w:tab/>
            </w:r>
            <w:r>
              <w:rPr>
                <w:rStyle w:val="IndexLink"/>
              </w:rPr>
              <w:t>598</w:t>
            </w:r>
          </w:hyperlink>
        </w:p>
        <w:p>
          <w:pPr>
            <w:pStyle w:val="Contents6"/>
            <w:tabs>
              <w:tab w:val="clear" w:pos="7609"/>
              <w:tab w:val="right" w:pos="9026" w:leader="dot"/>
            </w:tabs>
            <w:rPr/>
          </w:pPr>
          <w:hyperlink w:anchor="__RefHeading___Toc163307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وصىّ آدم</w:t>
            </w:r>
            <w:r>
              <w:rPr>
                <w:rStyle w:val="IndexLink"/>
                <w:rtl w:val="true"/>
              </w:rPr>
              <w:tab/>
            </w:r>
            <w:r>
              <w:rPr>
                <w:rStyle w:val="IndexLink"/>
              </w:rPr>
              <w:t>602</w:t>
            </w:r>
          </w:hyperlink>
        </w:p>
        <w:p>
          <w:pPr>
            <w:pStyle w:val="Contents6"/>
            <w:tabs>
              <w:tab w:val="clear" w:pos="7609"/>
              <w:tab w:val="right" w:pos="9026" w:leader="dot"/>
            </w:tabs>
            <w:rPr/>
          </w:pPr>
          <w:hyperlink w:anchor="__RefHeading___Toc163308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وصىّ نوح</w:t>
            </w:r>
            <w:r>
              <w:rPr>
                <w:rStyle w:val="IndexLink"/>
                <w:rtl w:val="true"/>
              </w:rPr>
              <w:tab/>
            </w:r>
            <w:r>
              <w:rPr>
                <w:rStyle w:val="IndexLink"/>
              </w:rPr>
              <w:t>608</w:t>
            </w:r>
          </w:hyperlink>
        </w:p>
        <w:p>
          <w:pPr>
            <w:pStyle w:val="Contents6"/>
            <w:tabs>
              <w:tab w:val="clear" w:pos="7609"/>
              <w:tab w:val="right" w:pos="9026" w:leader="dot"/>
            </w:tabs>
            <w:rPr/>
          </w:pPr>
          <w:hyperlink w:anchor="__RefHeading___Toc163308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وصىّ موسى</w:t>
            </w:r>
            <w:r>
              <w:rPr>
                <w:rStyle w:val="IndexLink"/>
                <w:rtl w:val="true"/>
              </w:rPr>
              <w:tab/>
            </w:r>
            <w:r>
              <w:rPr>
                <w:rStyle w:val="IndexLink"/>
              </w:rPr>
              <w:t>610</w:t>
            </w:r>
          </w:hyperlink>
        </w:p>
        <w:p>
          <w:pPr>
            <w:pStyle w:val="Contents6"/>
            <w:tabs>
              <w:tab w:val="clear" w:pos="7609"/>
              <w:tab w:val="right" w:pos="9026" w:leader="dot"/>
            </w:tabs>
            <w:rPr/>
          </w:pPr>
          <w:hyperlink w:anchor="__RefHeading___Toc163308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وصىّ عيسى</w:t>
            </w:r>
            <w:r>
              <w:rPr>
                <w:rStyle w:val="IndexLink"/>
                <w:rtl w:val="true"/>
              </w:rPr>
              <w:tab/>
            </w:r>
            <w:r>
              <w:rPr>
                <w:rStyle w:val="IndexLink"/>
              </w:rPr>
              <w:t>614</w:t>
            </w:r>
          </w:hyperlink>
        </w:p>
        <w:p>
          <w:pPr>
            <w:pStyle w:val="Contents6"/>
            <w:tabs>
              <w:tab w:val="clear" w:pos="7609"/>
              <w:tab w:val="right" w:pos="9026" w:leader="dot"/>
            </w:tabs>
            <w:rPr/>
          </w:pPr>
          <w:hyperlink w:anchor="__RefHeading___Toc163308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وصىّ خاتم پيامبران</w:t>
            </w:r>
            <w:r>
              <w:rPr>
                <w:rStyle w:val="IndexLink"/>
                <w:rtl w:val="true"/>
              </w:rPr>
              <w:tab/>
            </w:r>
            <w:r>
              <w:rPr>
                <w:rStyle w:val="IndexLink"/>
              </w:rPr>
              <w:t>616</w:t>
            </w:r>
          </w:hyperlink>
        </w:p>
        <w:p>
          <w:pPr>
            <w:pStyle w:val="Contents6"/>
            <w:tabs>
              <w:tab w:val="clear" w:pos="7609"/>
              <w:tab w:val="right" w:pos="9026" w:leader="dot"/>
            </w:tabs>
            <w:rPr/>
          </w:pPr>
          <w:hyperlink w:anchor="__RefHeading___Toc163308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وصى</w:t>
            </w:r>
            <w:r>
              <w:rPr>
                <w:rStyle w:val="IndexLink"/>
                <w:rtl w:val="true"/>
              </w:rPr>
              <w:tab/>
            </w:r>
            <w:r>
              <w:rPr>
                <w:rStyle w:val="IndexLink"/>
              </w:rPr>
              <w:t>616</w:t>
            </w:r>
          </w:hyperlink>
        </w:p>
        <w:p>
          <w:pPr>
            <w:pStyle w:val="Contents6"/>
            <w:tabs>
              <w:tab w:val="clear" w:pos="7609"/>
              <w:tab w:val="right" w:pos="9026" w:leader="dot"/>
            </w:tabs>
            <w:rPr/>
          </w:pPr>
          <w:hyperlink w:anchor="__RefHeading___Toc1633090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وصايت على از سوى خداست</w:t>
            </w:r>
            <w:r>
              <w:rPr>
                <w:rStyle w:val="IndexLink"/>
                <w:rtl w:val="true"/>
              </w:rPr>
              <w:tab/>
            </w:r>
            <w:r>
              <w:rPr>
                <w:rStyle w:val="IndexLink"/>
              </w:rPr>
              <w:t>626</w:t>
            </w:r>
          </w:hyperlink>
        </w:p>
        <w:p>
          <w:pPr>
            <w:pStyle w:val="Contents6"/>
            <w:tabs>
              <w:tab w:val="clear" w:pos="7609"/>
              <w:tab w:val="right" w:pos="9026" w:leader="dot"/>
            </w:tabs>
            <w:rPr/>
          </w:pPr>
          <w:hyperlink w:anchor="__RefHeading___Toc1633092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۳</w:t>
            </w:r>
            <w:r>
              <w:rPr>
                <w:rStyle w:val="IndexLink"/>
                <w:rtl w:val="true"/>
              </w:rPr>
              <w:t xml:space="preserve"> بهترينِ اوصيا</w:t>
            </w:r>
            <w:r>
              <w:rPr>
                <w:rStyle w:val="IndexLink"/>
                <w:rtl w:val="true"/>
              </w:rPr>
              <w:tab/>
            </w:r>
            <w:r>
              <w:rPr>
                <w:rStyle w:val="IndexLink"/>
              </w:rPr>
              <w:t>636</w:t>
            </w:r>
          </w:hyperlink>
        </w:p>
        <w:p>
          <w:pPr>
            <w:pStyle w:val="Contents6"/>
            <w:tabs>
              <w:tab w:val="clear" w:pos="7609"/>
              <w:tab w:val="right" w:pos="9026" w:leader="dot"/>
            </w:tabs>
            <w:rPr/>
          </w:pPr>
          <w:hyperlink w:anchor="__RefHeading___Toc1633094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۴</w:t>
            </w:r>
            <w:r>
              <w:rPr>
                <w:rStyle w:val="IndexLink"/>
                <w:rtl w:val="true"/>
              </w:rPr>
              <w:t xml:space="preserve"> سرور اوصيا</w:t>
            </w:r>
            <w:r>
              <w:rPr>
                <w:rStyle w:val="IndexLink"/>
                <w:rtl w:val="true"/>
              </w:rPr>
              <w:tab/>
            </w:r>
            <w:r>
              <w:rPr>
                <w:rStyle w:val="IndexLink"/>
              </w:rPr>
              <w:t>640</w:t>
            </w:r>
          </w:hyperlink>
        </w:p>
        <w:p>
          <w:pPr>
            <w:pStyle w:val="Contents6"/>
            <w:tabs>
              <w:tab w:val="clear" w:pos="7609"/>
              <w:tab w:val="right" w:pos="9026" w:leader="dot"/>
            </w:tabs>
            <w:rPr/>
          </w:pPr>
          <w:hyperlink w:anchor="__RefHeading___Toc163309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۵</w:t>
            </w:r>
            <w:r>
              <w:rPr>
                <w:rStyle w:val="IndexLink"/>
                <w:rtl w:val="true"/>
              </w:rPr>
              <w:t xml:space="preserve"> خاتم اوصياى پيامبران</w:t>
            </w:r>
            <w:r>
              <w:rPr>
                <w:rStyle w:val="IndexLink"/>
                <w:rtl w:val="true"/>
              </w:rPr>
              <w:tab/>
            </w:r>
            <w:r>
              <w:rPr>
                <w:rStyle w:val="IndexLink"/>
              </w:rPr>
              <w:t>644</w:t>
            </w:r>
          </w:hyperlink>
        </w:p>
        <w:p>
          <w:pPr>
            <w:pStyle w:val="Contents6"/>
            <w:tabs>
              <w:tab w:val="clear" w:pos="7609"/>
              <w:tab w:val="right" w:pos="9026" w:leader="dot"/>
            </w:tabs>
            <w:rPr/>
          </w:pPr>
          <w:hyperlink w:anchor="__RefHeading___Toc163309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۶</w:t>
            </w:r>
            <w:r>
              <w:rPr>
                <w:rStyle w:val="IndexLink"/>
                <w:rtl w:val="true"/>
              </w:rPr>
              <w:t xml:space="preserve"> اوّلين وصىّ خاتم پيامبران</w:t>
            </w:r>
            <w:r>
              <w:rPr>
                <w:rStyle w:val="IndexLink"/>
                <w:rtl w:val="true"/>
              </w:rPr>
              <w:tab/>
            </w:r>
            <w:r>
              <w:rPr>
                <w:rStyle w:val="IndexLink"/>
              </w:rPr>
              <w:t>646</w:t>
            </w:r>
          </w:hyperlink>
        </w:p>
        <w:p>
          <w:pPr>
            <w:pStyle w:val="Contents6"/>
            <w:tabs>
              <w:tab w:val="clear" w:pos="7609"/>
              <w:tab w:val="right" w:pos="9026" w:leader="dot"/>
            </w:tabs>
            <w:rPr/>
          </w:pPr>
          <w:hyperlink w:anchor="__RefHeading___Toc1633100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۷</w:t>
            </w:r>
            <w:r>
              <w:rPr>
                <w:rStyle w:val="IndexLink"/>
                <w:rtl w:val="true"/>
              </w:rPr>
              <w:t xml:space="preserve"> وصايت امام على در ادبيات صدر اسلام</w:t>
            </w:r>
            <w:r>
              <w:rPr>
                <w:rStyle w:val="IndexLink"/>
                <w:rtl w:val="true"/>
              </w:rPr>
              <w:tab/>
            </w:r>
            <w:r>
              <w:rPr>
                <w:rStyle w:val="IndexLink"/>
              </w:rPr>
              <w:t>653</w:t>
            </w:r>
          </w:hyperlink>
        </w:p>
        <w:p>
          <w:pPr>
            <w:pStyle w:val="Contents6"/>
            <w:tabs>
              <w:tab w:val="clear" w:pos="7609"/>
              <w:tab w:val="right" w:pos="9026" w:leader="dot"/>
            </w:tabs>
            <w:rPr/>
          </w:pPr>
          <w:hyperlink w:anchor="__RefHeading___Toc1633102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وجوب اطاعت از اوصيا</w:t>
            </w:r>
            <w:r>
              <w:rPr>
                <w:rStyle w:val="IndexLink"/>
                <w:rtl w:val="true"/>
              </w:rPr>
              <w:tab/>
            </w:r>
            <w:r>
              <w:rPr>
                <w:rStyle w:val="IndexLink"/>
              </w:rPr>
              <w:t>672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8_120390"/>
      <w:bookmarkStart w:id="1" w:name="pg12808_120390"/>
      <w:bookmarkEnd w:id="1"/>
    </w:p>
    <w:p>
      <w:pPr>
        <w:pStyle w:val="Heading2"/>
        <w:numPr>
          <w:ilvl w:val="1"/>
          <w:numId w:val="1"/>
        </w:numPr>
        <w:rPr/>
      </w:pPr>
      <w:bookmarkStart w:id="2" w:name="pg12808_120390"/>
      <w:bookmarkStart w:id="3" w:name="__RefHeading___Toc1632738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2740_3224264995"/>
      <w:bookmarkStart w:id="6" w:name="_Toc2"/>
      <w:bookmarkEnd w:id="5"/>
      <w:r>
        <w:rPr>
          <w:rtl w:val="true"/>
        </w:rPr>
        <w:t>اشاره</w:t>
      </w:r>
      <w:bookmarkStart w:id="7" w:name="pg12808_120396"/>
      <w:bookmarkEnd w:id="6"/>
    </w:p>
    <w:p>
      <w:pPr>
        <w:pStyle w:val="Heading2"/>
        <w:numPr>
          <w:ilvl w:val="1"/>
          <w:numId w:val="1"/>
        </w:numPr>
        <w:rPr/>
      </w:pPr>
      <w:bookmarkStart w:id="8" w:name="__RefHeading___Toc1632742_3224264995"/>
      <w:bookmarkStart w:id="9" w:name="_Toc3"/>
      <w:bookmarkEnd w:id="7"/>
      <w:bookmarkEnd w:id="8"/>
      <w:r>
        <w:rPr>
          <w:rtl w:val="true"/>
        </w:rPr>
        <w:t>پيش گفتار چاپ نخست</w:t>
      </w:r>
      <w:bookmarkEnd w:id="9"/>
    </w:p>
    <w:p>
      <w:pPr>
        <w:pStyle w:val="BookText"/>
        <w:rPr/>
      </w:pPr>
      <w:r>
        <w:rPr>
          <w:rFonts w:ascii="IRNazanin" w:hAnsi="IRNazanin" w:eastAsia="IRNazanin"/>
          <w:color w:val="111111"/>
          <w:sz w:val="28"/>
          <w:sz w:val="28"/>
          <w:szCs w:val="28"/>
          <w:rtl w:val="true"/>
          <w:lang w:bidi="fa-IR"/>
        </w:rPr>
        <w:t xml:space="preserve">پيش گفتارموسوعة الإمام على بن أبى طالب عليه السلام فى الكتاب والسنّة والتاريخ ، تلاشى بايسته بود كه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براى بهره گيرى انديشه وران عرب زبان و پژوهشگران عربى دانِ حوزه و دانشگاه ، به زيور طبع، آراسته گرديد و در مدّت زمانى كوتاه، توجّه خِردورزان حوزه دين را به خود ، جلب نمود و از نخستين بركات آن ، مى توان به مرجع قرار گرفتن اين كتاب در تدوين دانش نامه امام على عليه السلام </w:t>
      </w:r>
      <w:r>
        <w:rPr>
          <w:rStyle w:val="FootnoteAnchor"/>
          <w:rtl w:val="true"/>
        </w:rPr>
        <w:footnoteReference w:id="2"/>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جايزه دومين دوره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سال ولايت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برخى جوايز و نشان هاى علمى ـ فرهنگى ديگر به آن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بود كه بهره ورى از اين دستاورد ارجمند ، در انحصار بهره مندان از زبان و ادبيات عرب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گروه ترجمه اين پژوهشكده ، بر آن شد تا در كم ترين زمان ممكن ، راه را براى بهره گيرى فارسى زبانان ، اين طلايه دارانِ فرهنگ ناب تشيّع ، از اين اثر ،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اين تصميم ، انتشار نسخه فارسى اين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 با نام دانش نامه امير المؤمنين عليه السلام بر پايه قرآن ، حديث و تاريخ ، در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بود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ششمين دوره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سال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كه همواره بيرق بلندِ آزادگى و دادگرى شيعى را بر دوش كشيده و آن را در طول قرون ، از ميان خون و شمشير و آتش و دود و درد و شكنجه و آوارگى و بى خانمانى گذرانده و سرافرازانه به دست نسل كنونى سپرده اند ، رادى و بزرگى را از آغاز ، در سيماى خَلَفِ به حق و شايسته پيامبر خدا ، بزرگ مردِ تاريخ ، على بن ابى طالب عليه السلام ديده اند و همواره به آن بزرگوار ، عشق ورزيده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على عليه السلام ، عشق به فرد نيست ؛ عشق به انسانيّت است ؛ پاسداشت رادمردى است ؛ تنفّس در فضاى كرامت است ؛ مفهومِ زيستن و معناىِ بودن است ؛ تفسير زندگى و چرايى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شناخت على عليه السلام ، پيامبر صلى الله عليه و آله ناشناخته مى مانَد ، و بى شناخت پيامبر صلى الله عليه و آله ، اسلامْ ناشناخته مى مانَد ، و بى شناخت اسلام ، فلسفه آفرينش انسان بر زمين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ـ كه تلفيقى از دو كتاب موسوعة الإمام علىّ عليه السلام و دانش نامه امير المؤمنين عليه السلام است ، دستاوردى از اين عشق و علاقه و برگِ سبزى است تُحفه درويش ، تا كه قبول افتد و چه در نظر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يادكردِ چند نكته را درباره كتاب حاضر ، ضرورى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ـ كه با تلفيق دو اثر منتشر شده پيشين ، متناسب با نياز فارسى زبانانْ آماده سازى شده است ـ ، در واقع ، ويرايش جديدى از هر دو نسخه عربى و فارسى كتاب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مزيّت هاى اين اثر ، مقابله مجدّد متن عربى با منابع ، اِعراب گذارى كامل متن عربى ، بازنگرى ترجمه و بازبينى ويرايش متن فارسى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متن عربى و فارسى ، در كنار هم عرضه شده اند و اين ، امكان مطالعه هم زمانِ هر دو متن را براى استفاده كنندگان ،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نويسى عنوان ها نيز به صفحه آرايى كتاب ، كمك كرده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علاقه مند بوديم در سال هايى كه به نام مولا على عليه السلام مزيّن بود ، </w:t>
      </w:r>
      <w:r>
        <w:rPr>
          <w:rStyle w:val="FootnoteAnchor"/>
          <w:rtl w:val="true"/>
        </w:rPr>
        <w:footnoteReference w:id="4"/>
      </w:r>
      <w:r>
        <w:rPr>
          <w:rFonts w:ascii="IRNazanin" w:hAnsi="IRNazanin" w:eastAsia="IRNazanin"/>
          <w:color w:val="111111"/>
          <w:sz w:val="28"/>
          <w:sz w:val="28"/>
          <w:szCs w:val="28"/>
          <w:rtl w:val="true"/>
          <w:lang w:bidi="fa-IR"/>
        </w:rPr>
        <w:t xml:space="preserve">متن عربى و ترجمه آن ، هر دو به سرانجام برسد ، از مترجمان متعدّد ، يارى گرفتيم كه اين كار، با همه سودمندى اش در بهره گيرى از زمان، تنوّع سبك را تا اندازه اى بر متن فارسى تحميل كرد و البته تلاش شد تا با بهره گيرى از كنترل واحد در ويراستارى ، از آن ،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اطمينان بيشتر ، ترجمه ها توسط افراد ديگرى ، غير از مترجمان ، با متن اصلى مقابله شده است ، تا در صورتى كه كاستى اى هست و يا اشتباهى براى مترجم رخ داده ، رفع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كار را بايد محصول تلاش مترجم و مقابله گر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پايان كار، متن آماده شده، به مؤلّف محترم، جناب آقاى رى شهرى نيز عرضه شد واصلاحات وتذكّرات ايشان ، در ترجمه ، مدّ نظر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مترجمان ، در ترجمه آيات قرآنى ، از ترجمه دكتر محمّد مهدى فولادوند و در ترجمه نهج البلاغه ، از ترجمه دكتر سيد جعفر شهيدى استفاده كرده اند و از اين حيث، خود را وامدار ايشان مى دانند و البته پاره اى از مترجمان نيز روش خاصّ خود را به كار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مقالات و توضيحات مندرج در آغاز و انجام بخش ها و فصل ها ، غالبا به فارسى نوشته شده بودند ، مترجمان ، تنها به بازبينى كلّى و در پاره اى موارد به هماهنگ سازى آنها بسنده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نهم متن عربى ، اشعارى از شاعران معروف عرب در وصف امير مؤمنان آمده است كه در برگردان فارسى ، تنها شعر شاعران قرون نخست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اواسط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 و اشعارى از شاعران فارسى زبان ، جايگزين ترجمه ساير اشعار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چهاردهم اين دانش نامه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ها و نمايه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كه بر اساس متن فارسى تنظيم شده اند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اندركاران ترجمه و مقابله ترجمه اين مجموعه ، به شرح زيرند كه از همه اين بزرگواران ، تشكّر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مترجمان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الهادى مسعودى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يكم تا چهارم و بخش شانزدهم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تا نيمه بخش ششم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 القاسم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نيمه بخش ششم تا پايان آن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محدّثى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و هشتم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سلطانى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 تا پانزدهم</w:t>
      </w:r>
    </w:p>
    <w:p>
      <w:pPr>
        <w:pStyle w:val="BookText"/>
        <w:rPr/>
      </w:pPr>
      <w:r>
        <w:rPr>
          <w:rFonts w:ascii="IRNazanin" w:hAnsi="IRNazanin" w:eastAsia="IRNazanin"/>
          <w:color w:val="111111"/>
          <w:sz w:val="28"/>
          <w:sz w:val="28"/>
          <w:szCs w:val="28"/>
          <w:rtl w:val="true"/>
          <w:lang w:bidi="fa-IR"/>
        </w:rPr>
        <w:t>ب ـ مقابله گران ترجمه با متن اصلى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كاظم طباطبايى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طباطبايى نژاد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شيبانى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فرخيّان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سعيدرضا على عسكرى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سلطانى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حائرى جم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شاه عليزاده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مرادى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نقى خدايارى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احسانى فر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نادرى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غلامعلى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غلامعلى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808_120400"/>
    </w:p>
    <w:p>
      <w:pPr>
        <w:pStyle w:val="Heading2"/>
        <w:numPr>
          <w:ilvl w:val="1"/>
          <w:numId w:val="1"/>
        </w:numPr>
        <w:rPr/>
      </w:pPr>
      <w:bookmarkStart w:id="11" w:name="__RefHeading___Toc1632744_3224264995"/>
      <w:bookmarkStart w:id="12" w:name="_Toc4"/>
      <w:bookmarkEnd w:id="10"/>
      <w:bookmarkEnd w:id="11"/>
      <w:r>
        <w:rPr>
          <w:rtl w:val="true"/>
        </w:rPr>
        <w:t>پيش گفتار چاپ دوم</w:t>
      </w:r>
      <w:bookmarkEnd w:id="12"/>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آية اللّه رضا استادى ، به خاطر اهتمامشان به مطالعه دقيق و نقّادانه تمامى متن عربى و پيشنهادهاى اصلاح و تكميل ـ كه مورد توجّه مؤلف محترم و محقّقان همكار ايشان قرار گرفت ـ و نيز از ديگر بزرگوارانى كه گروه دانش نامه نگارى يا گروه ترجمه را از تذكّرات خود ، بهره مند ساختند ، سپاس 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سيّد مرتضى 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پيشين هماهنگى در بخش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على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پيشين گروه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حميد رسايى و مرتضى خوش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مديران پيشين بخش آماده سازى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كدام در طول ساليان گذشته ، بخشى از زحمات مراحل مختلف توليد و آماده سازى اين اثر را متحمّل شده اند كه قدردانى از آنان را وظيفه خود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است از مدير محترم بخش آماده سازى كتاب ، جناب آقاى محمّد باقر نجفى و ويراستاران فارسى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سيّد محمّد دلّال موسوى ، محمّد باقرى زاده اشعرى ، مرتضى بهرامى و محمّد على جعفرى و بويژه سرويراستار محترم ، جناب آقاى محمّد هادى خالقى ـ كه افزون بر كنترل نهايى تمامى مجلّدات ، به اتقان مقابله ترجمه با متن عربى هم توجّه ويژه داشتند ـ ، همچنين از سرويراستار عربى ، جناب آقاى حَسنين دبّاغ و ويراستاران عربى ،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نصرى ، محسن اسدى و كمال كاتب و اعراب گذاران متن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رسول افقى ، مرتضى خوش نصيب ، حَسنين دبّاغ ، على احسانى فر و نيز از تنظيم كنندگان پاورقى ها و ارجاعات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غلامحسين مجيدى و حميد فرّخيان و همكاران بخش نمونه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محمود سپاسى ، مصطفى اوجى ، مهدى جوهرچى ، على نقى نگران و سيدهاشم شهرستانى و همكاران بخش حروفچينى و صفحه آرايى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سيّد على موسوى كيا ، محمّد ضياء سلطانى ، فخرالدين جليلوند ، حسين افخميان ، تحسين پورسماوى ، رمضانعلى قربانى ، على اكبرى كَرناشى و اصغر دُرياب كه بى تلاش آنان ، كار به اين شايستگى پايان نمى گرفت ، تشكّر به عمل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اوّل اُردى بهشت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سوم ربيع الثانى </w:t>
      </w:r>
      <w:r>
        <w:rPr>
          <w:rFonts w:ascii="IRNazanin" w:hAnsi="IRNazanin" w:eastAsia="IRNazanin"/>
          <w:color w:val="111111"/>
          <w:sz w:val="28"/>
          <w:sz w:val="28"/>
          <w:szCs w:val="28"/>
          <w:lang w:bidi="fa-IR"/>
        </w:rPr>
        <w:t>۱۴۲۸</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2808_120402"/>
    </w:p>
    <w:p>
      <w:pPr>
        <w:pStyle w:val="Heading2"/>
        <w:numPr>
          <w:ilvl w:val="1"/>
          <w:numId w:val="1"/>
        </w:numPr>
        <w:rPr/>
      </w:pPr>
      <w:bookmarkStart w:id="14" w:name="__RefHeading___Toc1632746_3224264995"/>
      <w:bookmarkStart w:id="15" w:name="_Toc5"/>
      <w:bookmarkEnd w:id="13"/>
      <w:bookmarkEnd w:id="14"/>
      <w:r>
        <w:rPr>
          <w:rtl w:val="true"/>
        </w:rPr>
        <w:t xml:space="preserve">سخنان مقام معظّم رهبرى درباره </w:t>
      </w:r>
      <w:r>
        <w:rPr>
          <w:rtl w:val="true"/>
        </w:rPr>
        <w:t>«</w:t>
      </w:r>
      <w:r>
        <w:rPr>
          <w:rtl w:val="true"/>
        </w:rPr>
        <w:t>دانش نامه امير المؤمنين</w:t>
      </w:r>
      <w:r>
        <w:rPr>
          <w:rtl w:val="true"/>
        </w:rPr>
        <w:t>»</w:t>
      </w:r>
      <w:bookmarkEnd w:id="15"/>
    </w:p>
    <w:p>
      <w:pPr>
        <w:pStyle w:val="BookText"/>
        <w:rPr/>
      </w:pPr>
      <w:r>
        <w:rPr>
          <w:rFonts w:ascii="Amiri" w:hAnsi="Amiri" w:eastAsia="Amiri" w:cs="Amiri"/>
          <w:color w:val="111111"/>
          <w:sz w:val="28"/>
          <w:sz w:val="28"/>
          <w:szCs w:val="28"/>
          <w:rtl w:val="true"/>
          <w:lang w:bidi="ar-SA"/>
        </w:rPr>
        <w:t xml:space="preserve">سخنان مقام معظّم رهبرى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نامه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سالى كه به نام امام على بن ابى طالب عليه السلام مزيّن بود </w:t>
      </w:r>
      <w:r>
        <w:rPr>
          <w:rStyle w:val="FootnoteAnchor"/>
          <w:rtl w:val="true"/>
        </w:rPr>
        <w:footnoteReference w:id="5"/>
      </w:r>
      <w:r>
        <w:rPr>
          <w:rFonts w:ascii="IRNazanin" w:hAnsi="IRNazanin" w:eastAsia="IRNazanin"/>
          <w:color w:val="111111"/>
          <w:sz w:val="28"/>
          <w:sz w:val="28"/>
          <w:szCs w:val="28"/>
          <w:rtl w:val="true"/>
          <w:lang w:bidi="fa-IR"/>
        </w:rPr>
        <w:t xml:space="preserve">و در آستانه ولادت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مهرماه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دوره متن عربى دانش نامه امير المؤمنين عليه السلام ، با حضور محقّقان و كارگزاران مركز تحقيقات دار الحديث ، طىّ مراسمى باشكوه ، به مقام معظّم رهبرى ، حضرت آية اللّه خامنه اى اهدا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 پس از ارائه گزارشى كوتاه توسّط رياست مؤسسه علمى ـ فرهنگى دار الحديث ، آقاى رى شهرى ، از تلاش هاى صورت گرفته براى تهيّه اين مجموعه در دار الحديث ، رهبر انقلاب ، مطالبى بدين شرح ، بيان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ميلاد اين بزرگوار را هم به جناب آقاى رى شهرى و هم به بقيه برادران عزيز و حضّارى كه تشريف دارند ، تبريك عرض مى كنم و به عنوان يك مُحبّ كوچك امير المؤمنين عليه السلام و يك مسئول در دولت و كشور آن حضرت ، از اين كار بزرگى كه به همّت جناب آقاى رى شهرى و بقيه دوستانْ صورت گرفته است ، يعنى تهيه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صميمانه تشكر مى كنم و از اين كه اين نسخه هاى اوّل را به بنده لطف كرديد هم جداگانه متشكّرم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نشان مى دهد كه اين كار ، تحت اشراف روح مطهّر و بركات وجود خود آن بزرگوار ،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ـ إن شاء اللّه ـ خداى متعال به شما اجر بدهد كه اين كار بزرگ را انجام داده ايد و اين كار ، گامى باشد ـ إن شاء اللّه ـ براى رفتن در اين اقيانوس و پيش رفتن در اين درياى ژرف و عميق و بالا بردن سطح معرفت مردمْ نسبت به اين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امر ، خيلى عقب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خواهيم از اين ته درّه كه قرار داريم ، به سمت آن قلّه عظيم ،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كه ما نياز به تلاش داريم و تا وقتى كه اين نظام اسلامى راه نيفتد و تا در سر بالايى هاى اين قلّه حركت نكند ، به مقاصد خودش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هم همين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كار برجسته و جالبى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صورت كار را مى بينم و از محتواى كار و اين كتاب ـ إن شاء اللّه ـ بيشتر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امير المؤمنين ، كتاب هاى زيادى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ايم ، هم غير شيعيان و هم غير مسلمين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هم از ابعادى وارد اين درياى عظيم شده اند و هر كدام هم چند قدمى بيشتر پيش نرفته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اين را حس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بايد جورى از اين كتابْ خلاصه گيرى بشود و استفاده بشود كه اين كتاب ، به عنوان يك كتاب مرجع بتواند منبع و سرچشمه چندين جريان قرار بگيرد و كسانى بتوانند از اين كتاب ، كتاب هايى به وجود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 هم براى اين كه فارسى زبان ها بتوانند استفاده كنند ، بسيار خوب است ؛ ليكن شايد اهمّيت اين كار ، كم تر از ترجمه نباشد كه از اين منبعْ استفاده بشود و كتاب هاى موضوعى ، تخصّصى و مشخّصا ناظر به يك مسئله خاص و روشنگر ، با استدلال قوى و مستحكم درباره امير المؤمنين ـ إن شاء اللّه ـ نوشته بشود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808_120404"/>
    </w:p>
    <w:p>
      <w:pPr>
        <w:pStyle w:val="Heading2"/>
        <w:numPr>
          <w:ilvl w:val="1"/>
          <w:numId w:val="1"/>
        </w:numPr>
        <w:rPr/>
      </w:pPr>
      <w:bookmarkStart w:id="17" w:name="__RefHeading___Toc1632748_3224264995"/>
      <w:bookmarkStart w:id="18" w:name="_Toc6"/>
      <w:bookmarkEnd w:id="16"/>
      <w:bookmarkEnd w:id="17"/>
      <w:r>
        <w:rPr>
          <w:rtl w:val="true"/>
        </w:rPr>
        <w:t>اهدا</w:t>
      </w:r>
      <w:bookmarkEnd w:id="18"/>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۲۷۲۸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۲۱۲۳۱۶۹</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۲۷۲۸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۲۱۲۳۱۷۰</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808_120406"/>
    </w:p>
    <w:p>
      <w:pPr>
        <w:pStyle w:val="Heading2"/>
        <w:numPr>
          <w:ilvl w:val="1"/>
          <w:numId w:val="1"/>
        </w:numPr>
        <w:rPr/>
      </w:pPr>
      <w:bookmarkStart w:id="20" w:name="__RefHeading___Toc1632750_3224264995"/>
      <w:bookmarkStart w:id="21" w:name="_Toc7"/>
      <w:bookmarkEnd w:id="19"/>
      <w:bookmarkEnd w:id="20"/>
      <w:r>
        <w:rPr>
          <w:rtl w:val="true"/>
        </w:rPr>
        <w:t>درآمد</w:t>
      </w:r>
      <w:bookmarkEnd w:id="21"/>
    </w:p>
    <w:p>
      <w:pPr>
        <w:pStyle w:val="Heading3"/>
        <w:numPr>
          <w:ilvl w:val="2"/>
          <w:numId w:val="1"/>
        </w:numPr>
        <w:rPr/>
      </w:pPr>
      <w:bookmarkStart w:id="22" w:name="__RefHeading___Toc1632752_3224264995"/>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درآمدالحمد للّه الذى هدانا لهذا و ما كنّا لنهتدى لولا أن هدانا اللّه ، وصلّى اللّه على سيّد المرسلين وخاتم الأنبياء محمّد وأهل بيته الطيّبين الطاهرين ، الذين أذهب اللّه عنهم الرجس وطهّرهم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آيَةُ الحَقِّ و رايَةُ الهُدى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على ، آيت حق و پرچم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چه بگويم كه سخن گفتن از او ، دشوار است و سخنِ درخور آن چهره تابناك گفتن ، دشوارتر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درنگريستن به شخصيت على عليه السلام ، انديشه سوز است و نيوشيدن ابعاد شخصيت او ، طاقتى كوهوار مى طلبد ، و بازگويى اندكى از والايى ها و زيبايى هاى آن چهره تابناكِ تاريخ بشر ، كلامى ديگر مى خواهد و زبانى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زبانى به پهناى فلك مى خواهد تا مگر اندكى از والايى ها ، زيبايى ها و بى همتايى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زمينى گفته آيد و سخنى درخور شأن آن انسان آسمانى شكل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درباره او ژرف انديشى كردند و ابعاد وجودى او را تا حدّى دريافتند ، در درد ناتوانى سوختند و خاموشى گُزيدند و فرياد برآوردند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خاموشى ، نه از</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تن زدن از برنمودن والايى هاى اوست كه بى گمان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خورشيد ، مدّاحِ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از سرِ ناتوانى و فروماندگى در چگونه سپردن آن همه والايى ها به واژه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كم نيستند كسانى كه اين كلام والاىِ متنبّى از اعماق جانشان بر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وتَرَكتُ مَدحى لِلوَصِىِّ تَعَمُّدا إذ كانَ نورا مُستَطيلاً شاملاً وإذَا استَطالَ الشَّى ءُ قامَ بِنَفْسِهِ وصِفاتُ ضَوءِ الشَّمسِ تَذهَبُ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عمد ، مدح وصى را وا نهادم چون فضيلتى بركشيده و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چيزى بالا كشد ، بر پاى خود مى ايستد و توصيف نور خورشيد ،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درباره على عليه السلام و والايى هاى او آهنگ سخن دارد ، درمى ماند كه چه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سخن استوار و شايسته و درخور ، درباره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شگفت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هر كسى و با هر امكان و استعداد و زمينه اى ، فروماندگى و گرفتارىِ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ابو اسحاق نظّام ، از پسِ تأمل ها و درنگريستن هاى بسيار ، درباره مولا و ابعاد شخصيتى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عليه السلام مِحنَةٌ عَلَى المُتَكَلِّمِ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وَفّاهُ حَقَّهُ غَلا ، و إن بَخَسَهُ حَقَّهُ أساءَ</w:t>
      </w:r>
      <w:r>
        <w:rPr>
          <w:rFonts w:eastAsia="IRNazanin" w:cs="IRNazanin"/>
          <w:color w:val="111111"/>
          <w:sz w:val="28"/>
          <w:szCs w:val="28"/>
          <w:rtl w:val="true"/>
          <w:lang w:bidi="fa-IR"/>
        </w:rPr>
        <w:t xml:space="preserve">... . </w:t>
      </w:r>
      <w:r>
        <w:rPr>
          <w:rStyle w:val="FootnoteAnchor"/>
          <w:rtl w:val="true"/>
        </w:rPr>
        <w:footnoteReference w:id="8"/>
      </w:r>
      <w:r>
        <w:rPr>
          <w:rFonts w:ascii="IRNazanin" w:hAnsi="IRNazanin" w:eastAsia="IRNazanin"/>
          <w:color w:val="111111"/>
          <w:sz w:val="28"/>
          <w:sz w:val="28"/>
          <w:szCs w:val="28"/>
          <w:rtl w:val="true"/>
          <w:lang w:bidi="fa-IR"/>
        </w:rPr>
        <w:t xml:space="preserve">على عليه السلام ، آزمون سخنور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حقّش را ادا كند ، گويى كه غلو كرده ، و اگر كم گذارَد ، بد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رزم آورترينِ نستوهِ آوردگاه هاى رزم ، نرم خوى ترين چهره صحنه زندگى ، دلداده ترين پرستنده دل شب ، مهربان ترين انسان در برابر مردمان در گستره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 ، انعطاف ناپذيرترين حقگزارِ صحنه هاى حقگزارى و حق مدارى ، و سخنورترين و چيره ترين بليغان در وادى آفرينشِ شكوهزادترين سخن ها ، خطابه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سراينده علوى 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لَهُ شَمسُ حِكمَةٍ تَتَمَنّى غُرَّةُ الشَّمسِ أن تَكونَ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بسى خورشيد حكمت است كه آرزو دارد پرتو خورشيد ، آسمانِ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بر معبر تاريخ ايستاد و اين فرازمندترين و شكوهمندترين قلّه وادى كرامت ، آزادى ، انسانيت و شرف را نديد ؟ آيا مى توان بر دشتستان زندگى نگريست و اين والاترين نماد عشق و عبادت ، جهاد و شهامت ، ايثار و صداقت ، ايمان و جلالت را نديد ؟ آيا مى شود كه قلمزنى ، صفحاتى را در موضوعى رقم زند و با همه وجود ، تمنّاىِ عطرآگين ساختن خامه را با نام و ياد على عليه السلام و گزارش والايى ها و ارجمندى هاى زندگى سراسر اقدام ، شور و جهاد و ايثار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نداشته باشد؟ به پندارم همه ، همه آنان كه انديشيده اند و واقعِ صادق اين پديده شگفتِ هستى را دريافته اند ، بر اين باورند كه چگونه قطره را شايد كه در ثناى اقيانوسْ سخن گويد ، و ذرّه را آيد كه در فضلِ خورشيد ، حماسه بسرايد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قلم ، هرگز بر اين باور نبود كه سخنى درخور ، در وصف آن آفتاب جهانتاب خواهد گفت و بخشى از شعاع ناپيدا كرانه وجود آن خورشيد حق را انعكاس خواهد داد و نَمى از يَمِ موج خيز فضايل و مناقب و عظمت هايش را عرضه خواهد كرد ؛ امّا به روزگارى كه به تدوين ميزان الحكمة همّت ورزيده بود ، در مدخَل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الزامِ ساختار كتاب ، به اين درياى موج خيز ، از دور ، نگاهى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نگاهى بود از دور به دريا ؛ و چهره نازنين آن امام انسان ها را در آينه كلام الهى و نبوى نگريست و جلوه هايى از شخصيت و سيره آن بزرگوار را بر اساس روايات معصومان رقم زد ، و چون تقدير الهى چنان رقم خورد كه ميزان الحكمة ـ كه سپاسْ خداى را كه بارهاى بارْ نشر يافت ، مرزها را درنورديد و تا دور دست ترين نقاط ، جستجوگران معارف دينى را در حدّ خود ، بهره رسانْد ـ گسترده شود و محتواى فصل ها دامن گشايد و افزون گردد ، نگارنده ، پس از تأمّل بسيار ، دامن همّت بر كمر ارادت زد و عزم را جزم كرد تا اين بخش را نيز بگسترانَد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مقصد ، دراز بود و اين رهرو ، نُوسفر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والاى فاضلانى بدرقه راه شد و عنايت ويژه آن امامِ كرامت و نوازنده راهيانِ حق ، شامل حال؛ و اكنون آنچه پيش روى شماست ، ثمره كشش و كوششى است كه از پسِ سال ها به بار نشسته و عنوان دانش نامه امير المؤمنين عليه السلام بر پايه قرآن ، حديث و تاريخ به خود گرفته است و اينك در سالى كه به نام زيباى امام على عليه السلام نامبردار شده </w:t>
      </w:r>
      <w:r>
        <w:rPr>
          <w:rStyle w:val="FootnoteAnchor"/>
          <w:rtl w:val="true"/>
        </w:rPr>
        <w:footnoteReference w:id="9"/>
      </w:r>
      <w:r>
        <w:rPr>
          <w:rFonts w:ascii="IRNazanin" w:hAnsi="IRNazanin" w:eastAsia="IRNazanin"/>
          <w:color w:val="111111"/>
          <w:sz w:val="28"/>
          <w:sz w:val="28"/>
          <w:szCs w:val="28"/>
          <w:rtl w:val="true"/>
          <w:lang w:bidi="fa-IR"/>
        </w:rPr>
        <w:t xml:space="preserve">و هزاران هزار همّت و كشش و كوشش را به خود معطوف داشته است ، نشر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از بُنِ جان سپاس مى گويم كه براى قلم زدن در موضوعى چنين فخيم ، توفيق را رفيقِ راه كرد ، گره ها را گشود ، دشوارى ها را هموار ساخت و سختى ها را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 شيرين ترين ، گواراترين و افتخارآميزترين حاصل عمر اين شيداى ناچيزِ نام و ياد على عليه السلام است كه به فضل الهى و به يارى پيراسته تنى چند از فاضلان ، سامان يافته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دانش نامه ، براى من ، تحقّق بلند ترين ، ارجمندترين و دست نايافتنى ترين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خداى را با همه وجود ، سپاس مى گويم ومولا را نيز و توجّه بنده نوازانه اش را پاس مى دارم ، كه اگر نبود آن همه دستگيرى ها ، نواختن ها ، زدودن دشوارى ها ، باز كردن بن بست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اين همه ، شكل نمى گرفت ؛ و آنچه اكنون بر اين خامه مى رود ، عذرْ نامه كوتاهى هاست ، و فراز آوردن سپاس ها ؛ سپاس هايى سرشار از شيفتگى ، اعجاب و اخلاص در برابر دستگيرى ها و رسيدن به مقصد و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اميرالمؤمنين عليه السلام برپايه قرآن، حديث و تاريخ، نگاهى است به زندگانى امير مؤمنان ، سيره علوى و تاريخ حيات كامل ترين انسان ، برجسته ترينِ مؤمنان و بزرگ ترين چهره تاريخ اسلام پس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 به آهنگ برنمودنِ برجسته ترين ، آموزنده ترين و تنبّه آفرين ترين آموزه ها از زندگى على عليه السلام و سيره سپيدى آفرين او به قلم جارى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أميرالمؤمنين ، مى كوشد تا با ترسيم چهره ملكوتى امامِ انسان ها و گزارش ويژگى هاى علمى ، اخلاقى و عملى زندگانى سرشار از ايمان و اقدام پيشواىِ حقيقت ، و تبيين تلاش هاى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عدالت گسترى و حق مدارى ، عملاً به اين سؤال پاسخ گويد كه چرا كتاب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خداوند ،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اين دانش نامه ، با طرحى نو ، پردازش ابتكارى و نظمى جديد و كارآمد ، سيره علوى را در شانزده بخش در پيش ديد پژوهشگران و جستجوگران معارف علوى و شيفتگان مولا و تشنگان حق و حقيقتْ فرا مى نهد كه معرّفى اين بخش ها در زير مى آيد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808_120411"/>
    </w:p>
    <w:p>
      <w:pPr>
        <w:pStyle w:val="Heading3"/>
        <w:numPr>
          <w:ilvl w:val="2"/>
          <w:numId w:val="1"/>
        </w:numPr>
        <w:rPr/>
      </w:pPr>
      <w:bookmarkStart w:id="25" w:name="__RefHeading___Toc1632754_3224264995"/>
      <w:bookmarkStart w:id="26" w:name="_Toc9"/>
      <w:bookmarkEnd w:id="24"/>
      <w:bookmarkEnd w:id="25"/>
      <w:r>
        <w:rPr>
          <w:rtl w:val="true"/>
        </w:rPr>
        <w:t>«</w:t>
      </w:r>
      <w:r>
        <w:rPr>
          <w:rtl w:val="true"/>
        </w:rPr>
        <w:t>دانش نامه امير المؤمنين</w:t>
      </w:r>
      <w:r>
        <w:rPr>
          <w:rtl w:val="true"/>
        </w:rPr>
        <w:t xml:space="preserve">» </w:t>
      </w:r>
      <w:r>
        <w:rPr>
          <w:rtl w:val="true"/>
        </w:rPr>
        <w:t>در يك نگاه</w:t>
      </w:r>
      <w:bookmarkEnd w:id="26"/>
    </w:p>
    <w:p>
      <w:pPr>
        <w:pStyle w:val="Heading4"/>
        <w:numPr>
          <w:ilvl w:val="3"/>
          <w:numId w:val="1"/>
        </w:numPr>
        <w:rPr/>
      </w:pPr>
      <w:bookmarkStart w:id="27" w:name="__RefHeading___Toc1632756_3224264995"/>
      <w:bookmarkStart w:id="28" w:name="_Toc10"/>
      <w:bookmarkEnd w:id="27"/>
      <w:r>
        <w:rPr>
          <w:rtl w:val="true"/>
        </w:rPr>
        <w:t xml:space="preserve">بخش يكم </w:t>
      </w:r>
      <w:r>
        <w:rPr>
          <w:rtl w:val="true"/>
        </w:rPr>
        <w:t xml:space="preserve">: </w:t>
      </w:r>
      <w:r>
        <w:rPr>
          <w:rtl w:val="true"/>
        </w:rPr>
        <w:t>تبار امام على</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امام علىدر بخش اوّل ، از نياكان امير مؤمنان و محيط رشد و زندگانى وى ، پدر و مادر ، نام ها ، كنيه ها ، لقب ها ، سيرت و صورت ايشان بحث به ميان آمده و از ازدواج هاى امام عليه السلام ، زنان و فرزندان او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روشن شده است كه مولا در خانواده اى بزرگ و محيطى پاك ، باليده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نياكان آن بزرگوار ، يك سر ، موحّدانِ پاك انديش و استوارْگام در راه خدا بودند و در تبار آن موحّد بى بديل تاريخ اسلام ، هرگز شائبه شرك و آلودگى فكرى و اعتقادى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دامن پدرى مؤمن ، نستوه ، حق مدار ، و مادرى نيكْ نهاد و معادْباور باليده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 با همسرى كه پاك ترينِ روزگار و سرآمد زنان جهان بوده ، در هاله اى از قداست و با امر الهى آغاز كرده است و فرزندانى بزرگ و تاريخ آفرين ، كه مصداق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 به يادگار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ها و القاب او ـ كه بيشتر آنها را رسول الهى رقم زده است ـ ، همه و همه ، نشان دهنده شخصيت والا و جايگاه بى بديل او در اسلام و تاريخ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808_120412"/>
    </w:p>
    <w:p>
      <w:pPr>
        <w:pStyle w:val="Heading4"/>
        <w:numPr>
          <w:ilvl w:val="3"/>
          <w:numId w:val="1"/>
        </w:numPr>
        <w:rPr/>
      </w:pPr>
      <w:bookmarkStart w:id="30" w:name="__RefHeading___Toc1632758_3224264995"/>
      <w:bookmarkStart w:id="31" w:name="_Toc11"/>
      <w:bookmarkEnd w:id="29"/>
      <w:bookmarkEnd w:id="30"/>
      <w:r>
        <w:rPr>
          <w:rtl w:val="true"/>
        </w:rPr>
        <w:t xml:space="preserve">بخش دوم </w:t>
      </w:r>
      <w:r>
        <w:rPr>
          <w:rtl w:val="true"/>
        </w:rPr>
        <w:t xml:space="preserve">: </w:t>
      </w:r>
      <w:r>
        <w:rPr>
          <w:rtl w:val="true"/>
        </w:rPr>
        <w:t>امام على با پيامبر</w:t>
      </w:r>
      <w:bookmarkEnd w:id="31"/>
    </w:p>
    <w:p>
      <w:pPr>
        <w:pStyle w:val="Heading4"/>
        <w:numPr>
          <w:ilvl w:val="3"/>
          <w:numId w:val="1"/>
        </w:numPr>
        <w:rPr/>
      </w:pPr>
      <w:bookmarkStart w:id="32" w:name="__RefHeading___Toc1632760_3224264995"/>
      <w:bookmarkStart w:id="33" w:name="_Toc12"/>
      <w:bookmarkEnd w:id="32"/>
      <w:r>
        <w:rPr>
          <w:rtl w:val="true"/>
        </w:rPr>
        <w:t xml:space="preserve">بخش سوم </w:t>
      </w:r>
      <w:r>
        <w:rPr>
          <w:rtl w:val="true"/>
        </w:rPr>
        <w:t xml:space="preserve">: </w:t>
      </w:r>
      <w:r>
        <w:rPr>
          <w:rtl w:val="true"/>
        </w:rPr>
        <w:t>كوشش هاى پيامبر براى رهبرى على پس از ايشان</w:t>
      </w:r>
      <w:bookmarkEnd w:id="33"/>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با پيامبرپيامبر خدا ، در روزگارى فرمان رسالت يافت و بعثت شگفت و تاريخ سازش را اعلام كرد كه جزيرة العرب ، در تاريكى و سياهى و جهل مى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آن پيامبر آزادى و كرامت ، با ناباورى مردمان و نيز با توطئه جبّاران روبه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آغازين روزهاىِ اين قيام الهى ، امير مؤمنان ، همراه جدايى ناپذير و مدافع خستگى ناپذير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جايگاه والاىِ امام عليه السلام در تحقّق نهضت اسلام و نقش دوران ساز آن بزرگوار در تداوم آن قيام الهى در عصر پيامبر خدا ، باز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نشان مى دهد كه مولا ، دوش به دوش پيامبر خدا ، از آغازين روزهاى بعثت تا هنگام رحلت ، براى حاكميت اسلام در جامعه با تمام توان كوشيد و در تمام صحنه ها و گردونه ها با پيامبر خدا همبَر شد و در تمام دشوارى ها براى رفع بن بست از پيش روى حركت اسلام ، پيشتاز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نشان مى دهد كه على عليه السلام ، در دفاع از دين ، گسترش اسلام ، حراست از پيامبر خدا و نگهبانى از آيين نوپاى الهى ، استوارْگامى نستوه بود كه از هيچ كوششى در رساندن اين آيين الهى به مقصد و مقصود ، دريغ نورزيد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هاى پيامبر براى رهبرى على پس از ايشاناسلام ، خاتم اديان و پيامبر ما ، خاتم پيامبران و قرآن ، فرجام بخش كتاب هاى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ابلاغ كننده دينى است كه رنگ ابديت دارد و زمان ، طومار حيات آن را در هم نمى پيچد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تضمين آينده آيين و امّتش چه كرده است؟ تدبير الهى در اين زمينه چيست؟ در اين بخش ، آينده نگرى آيين الهى و جايگاه مولا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808_120413"/>
    </w:p>
    <w:p>
      <w:pPr>
        <w:pStyle w:val="Heading4"/>
        <w:numPr>
          <w:ilvl w:val="3"/>
          <w:numId w:val="1"/>
        </w:numPr>
        <w:rPr/>
      </w:pPr>
      <w:bookmarkStart w:id="35" w:name="__RefHeading___Toc1632762_3224264995"/>
      <w:bookmarkStart w:id="36" w:name="_Toc13"/>
      <w:bookmarkEnd w:id="34"/>
      <w:bookmarkEnd w:id="35"/>
      <w:r>
        <w:rPr>
          <w:rtl w:val="true"/>
        </w:rPr>
        <w:t xml:space="preserve">بخش چهارم </w:t>
      </w:r>
      <w:r>
        <w:rPr>
          <w:rtl w:val="true"/>
        </w:rPr>
        <w:t xml:space="preserve">: </w:t>
      </w:r>
      <w:r>
        <w:rPr>
          <w:rtl w:val="true"/>
        </w:rPr>
        <w:t>امام على پس از پيامبر</w:t>
      </w:r>
      <w:bookmarkEnd w:id="36"/>
    </w:p>
    <w:p>
      <w:pPr>
        <w:pStyle w:val="BookText"/>
        <w:rPr/>
      </w:pPr>
      <w:r>
        <w:rPr>
          <w:rFonts w:ascii="IRNazanin" w:hAnsi="IRNazanin" w:eastAsia="IRNazanin"/>
          <w:color w:val="111111"/>
          <w:sz w:val="28"/>
          <w:sz w:val="28"/>
          <w:szCs w:val="28"/>
          <w:rtl w:val="true"/>
          <w:lang w:bidi="fa-IR"/>
        </w:rPr>
        <w:t xml:space="preserve">در اين تدبير الهى 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در اين بخش ، ولايت علوى و امامت على بن ابى طالب عليه السلام در قالب تلاش پيامبر خدا براى سعادت آينده امّت ، بازخوانى شده ودلايل عقلى و نقلى اثبات اين مدّعا كه پيامبر خدا ، امّت را بى سرپرست ننهاده و آينده امّت را بدون طرحى مشخّص رها نكرده ، بلكه در درازناى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و با زمينه سازى هاى گسترده ، رهنمودهاى بسيار ، اشاره ها و صراحت هاى فراوان ، آينده را به دقّت و روشنى رقم زده ، به تفصيلْ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نشان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اوج اين كوشش مستمر بوده است و بر اين نكته تأكيد كرده ايم كه پس از آن نيز پيامبر صلى الله عليه و آله از اين مهم ، غفلت نورزيد و تا آخرين لحظات عمر ، بر آن تأكيد ورزيد ، گو اين كه تدبيرهاى نهايى آن رسول انسان ها ، و آهنگ آن بزرگوار براى كتابت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سازى آنچه بارها در طول سال هاى سال بر آن تأكيد كرده بود به گونه وصيّتى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فضاى غوغا آلود اطرافيان به ثمر نرسيد ، و نيز اعزام سپاه اسامه كه تدبيرى ديگر بود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همه ، در همين دو جريان نيز پيامبر خدا با گفته ها و اشاره ها و مواضعى روشنگر راز و رمزها ، حقيقت را بر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از اينها سخن رفته و نكات مهمّى بر اساس اسناد و مدارك استوار فريقين ،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پس از پيامبرشگفتا و اسفا كه آنچه پيامبر خدا براى آينده امّتْ رقم زده بود ، تحقّق نيافت و جامه خلافت را كس ديگرى ، جز آن كه فرمان الهى بدان صادر شده بود ، به تن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مولا بود و واقعيّت تلخِ استخوان سوزِ وارونگىِ حقيقت و ملازمات ومصالح آيينى نوپا و مردمانى كه نوآيين و به تعبير آن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چه بايد مى كرد؟ وظيفه الهى او چه بود؟ واقعِ آن روزگار با شرايط ويژه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808_120414"/>
    </w:p>
    <w:p>
      <w:pPr>
        <w:pStyle w:val="Heading4"/>
        <w:numPr>
          <w:ilvl w:val="3"/>
          <w:numId w:val="1"/>
        </w:numPr>
        <w:rPr/>
      </w:pPr>
      <w:bookmarkStart w:id="38" w:name="__RefHeading___Toc1632764_3224264995"/>
      <w:bookmarkStart w:id="39" w:name="_Toc14"/>
      <w:bookmarkEnd w:id="37"/>
      <w:bookmarkEnd w:id="38"/>
      <w:r>
        <w:rPr>
          <w:rtl w:val="true"/>
        </w:rPr>
        <w:t xml:space="preserve">بخش پنجم </w:t>
      </w:r>
      <w:r>
        <w:rPr>
          <w:rtl w:val="true"/>
        </w:rPr>
        <w:t xml:space="preserve">: </w:t>
      </w:r>
      <w:r>
        <w:rPr>
          <w:rtl w:val="true"/>
        </w:rPr>
        <w:t>سياست امام على</w:t>
      </w:r>
      <w:bookmarkEnd w:id="39"/>
    </w:p>
    <w:p>
      <w:pPr>
        <w:pStyle w:val="BookText"/>
        <w:rPr/>
      </w:pPr>
      <w:r>
        <w:rPr>
          <w:rFonts w:ascii="IRNazanin" w:hAnsi="IRNazanin" w:eastAsia="IRNazanin"/>
          <w:color w:val="111111"/>
          <w:sz w:val="28"/>
          <w:sz w:val="28"/>
          <w:szCs w:val="28"/>
          <w:rtl w:val="true"/>
          <w:lang w:bidi="fa-IR"/>
        </w:rPr>
        <w:t xml:space="preserve">داخلى وخارجى چه اقتضا مى كرد؟ در اين بخش ، به اين سؤال ها و جز اينها در سيره علوى پس از رحلت پيامبر خدا تا زمان حكومت وى پاسخ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 و علل ناديده انگاشتن رهنمودهاى پيامبر در باره آينده امّت و رهبرى مولا ، در اين بخش ، بازشناسى شده است و ضمن گزارش سير حوادث پس از پيامبر صلى الله عليه و آله و روزگار خلافت عثمان و خيزش مردم عليه او ، چگونگى و چرايى مواضع حكيمانه امام حكيمان ، تشريح و تبيين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علىمردم از پسِ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خلافتِ خلفا و گسترده گشتن كج نگرى ها وكج روى هايى كه پس از پيامبر خدا آغاز شده و تا بدان جا پيش رفته بود كه على عليه السلام در خطابه پرشور و تكان دهنده خود در آغاز خلافت ،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روزگار قبل از اسلام ياد كرد ، </w:t>
      </w:r>
      <w:r>
        <w:rPr>
          <w:rStyle w:val="FootnoteAnchor"/>
          <w:rtl w:val="true"/>
        </w:rPr>
        <w:footnoteReference w:id="11"/>
      </w:r>
      <w:r>
        <w:rPr>
          <w:rFonts w:ascii="IRNazanin" w:hAnsi="IRNazanin" w:eastAsia="IRNazanin"/>
          <w:color w:val="111111"/>
          <w:sz w:val="28"/>
          <w:sz w:val="28"/>
          <w:szCs w:val="28"/>
          <w:rtl w:val="true"/>
          <w:lang w:bidi="fa-IR"/>
        </w:rPr>
        <w:t xml:space="preserve">عليه خليفه و نوع رفتار و حكومتدارى او به پا خاستند و پس از قتل او ، در تجمّعى شگفت ، خواستار زمامدارى على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كه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رفته را به جوىْ باز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 بسى دشوار است ، ابتدا از پذيرش آن تن زد و پس از اصرار و تأكيد مسلمانان پذيرفت و در اوّلين خطبه، از ديگرسانى گسترده در تمام اجتماع، مبانى وروش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چگونگى رسيدن امام عليه السلام به زمامدارى ، آغاز اصلاحات ، مبانى امام عليه السلام در ديگرسانى ها و اصلاحات و بازتاب هاى آن در جامعه ، به تفصيل ،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بازشناسى محورى ترين مبانى امام عليه السلام در اصلاحات در زمينه هاى مختلفِ فرهنگى ، اقتصادى ، اجتماعى ، قضايى و امنيتى ، از جمله بحث هاى مهم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08_120415"/>
    </w:p>
    <w:p>
      <w:pPr>
        <w:pStyle w:val="Heading4"/>
        <w:numPr>
          <w:ilvl w:val="3"/>
          <w:numId w:val="1"/>
        </w:numPr>
        <w:rPr/>
      </w:pPr>
      <w:bookmarkStart w:id="41" w:name="__RefHeading___Toc1632766_3224264995"/>
      <w:bookmarkStart w:id="42" w:name="_Toc15"/>
      <w:bookmarkEnd w:id="40"/>
      <w:bookmarkEnd w:id="41"/>
      <w:r>
        <w:rPr>
          <w:rtl w:val="true"/>
        </w:rPr>
        <w:t xml:space="preserve">بخش ششم </w:t>
      </w:r>
      <w:r>
        <w:rPr>
          <w:rtl w:val="true"/>
        </w:rPr>
        <w:t xml:space="preserve">: </w:t>
      </w:r>
      <w:r>
        <w:rPr>
          <w:rtl w:val="true"/>
        </w:rPr>
        <w:t>جنگ هاى امام على</w:t>
      </w:r>
      <w:bookmarkEnd w:id="42"/>
    </w:p>
    <w:p>
      <w:pPr>
        <w:pStyle w:val="BookText"/>
        <w:rPr/>
      </w:pPr>
      <w:r>
        <w:rPr>
          <w:rFonts w:ascii="IRNazanin" w:hAnsi="IRNazanin" w:eastAsia="IRNazanin"/>
          <w:color w:val="111111"/>
          <w:sz w:val="28"/>
          <w:sz w:val="28"/>
          <w:szCs w:val="28"/>
          <w:rtl w:val="true"/>
          <w:lang w:bidi="fa-IR"/>
        </w:rPr>
        <w:t xml:space="preserve">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ديدگاه هاى امام عليه السلام در پيوند با سياست ، عوامل استوارسازى حكومت ها ، علل و عوامل تزلزل و دگرگونى حكومت ها ، چگونگى همكارى دولت ها با 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بحث هاى اين بخش از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هاى امام علىامام على عليه السلام ، زمام حكومت را به دست گرفت و به اجراى آنچه از آن سخن گفته بود ،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پيش بينى كرده بود ، يعنى بر تابيده نشدن عدالت ، اصلاح ، مساوات ، زدودنِ امتيازهاى موهوم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رخ نمود ، فتنه ها سر بر آورد و بحران هاى حكومت آغاز شد و شگفتا كه ابتدا كسانى بحران را رقم زدند كه خود ، بيشتر از هر كسى در ساقط كردن حكومت پيشين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چرايى و چگونگى بر آمدن اين فتنه ها و نيز ريشه ها ، روندها و پيامدهاى آنها بررسى و همچنين فتنه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واقع ، بازتاب حركت اصلاحى امام عليه السلام وموضع اصولى وانعطاف ناپذير آن بزرگوار در برابر حقوق الهى و حقوق مردم و ارزش ها بود ، تبيين و تشريح و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برخى از زواياى فكرى ، روحى و مواضع سياسى فتنه انگيزان در اين بخش ، از نكات بديع و ناگفته اى برخوردار است ، از جمله ،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تبيين دقيق آن در جريان معرّفى خوارج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 بدان گونه كه در اين پژوهش آمده است و در پرتو اسناد تاريخى و رهنمودهاى روايىِ محتوىِ اين ويژگى ها بازشناسى شده است ، سخنى است نو و تحليلى بكر و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از جمله آموزنده ترين بخش هاى كتاب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08_120416"/>
    </w:p>
    <w:p>
      <w:pPr>
        <w:pStyle w:val="Heading4"/>
        <w:numPr>
          <w:ilvl w:val="3"/>
          <w:numId w:val="1"/>
        </w:numPr>
        <w:rPr/>
      </w:pPr>
      <w:bookmarkStart w:id="44" w:name="__RefHeading___Toc1632768_3224264995"/>
      <w:bookmarkStart w:id="45" w:name="_Toc16"/>
      <w:bookmarkEnd w:id="43"/>
      <w:bookmarkEnd w:id="44"/>
      <w:r>
        <w:rPr>
          <w:rtl w:val="true"/>
        </w:rPr>
        <w:t xml:space="preserve">بخش هفتم </w:t>
      </w:r>
      <w:r>
        <w:rPr>
          <w:rtl w:val="true"/>
        </w:rPr>
        <w:t xml:space="preserve">: </w:t>
      </w:r>
      <w:r>
        <w:rPr>
          <w:rtl w:val="true"/>
        </w:rPr>
        <w:t>روزگار محنت</w:t>
      </w:r>
      <w:bookmarkEnd w:id="45"/>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محنتسال هاى نخستين حكومت امير مؤمنان ، يكسر درگيرى بود و رويارويى آن بزرگوار با فتنه انگيزان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ادامه اين همه فتنه گرى و درگيرى و ناهنجارى خسته شده بودند و از سوى ديگر ، فتنه انگيزان ، بويژه كانون بنيادى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يكسر بحران مى آفريد ، فتنه درست مى كرد و براى حكومت مركزى مشكل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 از اين روزگار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در اين روزگار ، آكنده است از سوز و گداز تنهايى و رنج و شكنجه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 مصر سقوط كرد و پاك ترين و كارآمدترين و دليرترين يار وفادارش مالك اشتر ، شهد شهادت نوشيد كه قلب امام عليه السلام را فشرد و جانش را فسُرد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گزارش تنهايى امام عليه السلام ، مرثيه مظلوميت او ، و انعكاس فريادهاى تنهايى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نشان مى دهد كه در اين روزگار ، ديگر از آن رويكرد گسترده آغازين ، خبرى نبود ، مردم از حضور در جبهه ها تن مى زدند و فراخوانى هاىِ امام عليه السلام را پاسخ نمى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گلايه هاى مكرّر ايشان از مردمان ، نشان دهنده گرانْ جانى ، دنيازدگى و سستى مردمان آن روزگار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سپاه معاويه با شبيخون هاى مكرّر نظامى به شهرها و قتل و غارت مردم بى دفاع ، عواطف و احساسات امام عليه السلام را سخت جريحه دار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بود و گزارش هاى ستمگرى ها ، غارتگرى ها و پرده درى هاىِ سپاه معاويه و قهقهه هاى مستانه او ، و فريادهايى كه امام عليه السلام از سرِ سوز و درد ، از بُن جان بر مى كشيد و پاسخ نمى يافت؛ بدان سان كه امام عليه السلام ، بارها و بارها آرزوى مرگ كرد و با اين همه ، تا آخرين لحظه ها از تلاش و مقاومت ، دست نكشيد و تسليم حوادث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 در آخرين روزهاى زندگى ، على عليه السلام پس از خطابه اى آتشين ، سپاه گرانى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08_120417"/>
    </w:p>
    <w:p>
      <w:pPr>
        <w:pStyle w:val="Heading4"/>
        <w:numPr>
          <w:ilvl w:val="3"/>
          <w:numId w:val="1"/>
        </w:numPr>
        <w:rPr/>
      </w:pPr>
      <w:bookmarkStart w:id="47" w:name="__RefHeading___Toc1632770_3224264995"/>
      <w:bookmarkStart w:id="48" w:name="_Toc17"/>
      <w:bookmarkEnd w:id="46"/>
      <w:bookmarkEnd w:id="47"/>
      <w:r>
        <w:rPr>
          <w:rtl w:val="true"/>
        </w:rPr>
        <w:t xml:space="preserve">بخش هشتم </w:t>
      </w:r>
      <w:r>
        <w:rPr>
          <w:rtl w:val="true"/>
        </w:rPr>
        <w:t xml:space="preserve">: </w:t>
      </w:r>
      <w:r>
        <w:rPr>
          <w:rtl w:val="true"/>
        </w:rPr>
        <w:t>شهادت طلبى امام على</w:t>
      </w:r>
      <w:bookmarkEnd w:id="48"/>
    </w:p>
    <w:p>
      <w:pPr>
        <w:pStyle w:val="BookText"/>
        <w:rPr/>
      </w:pPr>
      <w:r>
        <w:rPr>
          <w:rFonts w:ascii="IRNazanin" w:hAnsi="IRNazanin" w:eastAsia="IRNazanin"/>
          <w:color w:val="111111"/>
          <w:sz w:val="28"/>
          <w:sz w:val="28"/>
          <w:szCs w:val="28"/>
          <w:rtl w:val="true"/>
          <w:lang w:bidi="fa-IR"/>
        </w:rPr>
        <w:t xml:space="preserve">سامان داد و فرمان بازگشت به صفّين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سپاه عظيم ، حسين بن على عليهما السلام ، قيس بن سعد و ابو ايوب انصارى ، هر يك بر ده هزار رزم آور ، فرماندهى مى كردند ؛ امّا اندوها كه ترور ناجوان مردانه امام عليه السلام به دست جنايتكارِ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پايبند به ظواهر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برنامه ها را به هم زد و تدبيرهاى ارجمند امام عليه السلام براى از بُن درآوردن ريشه فتنه در شام ، نقش بر آب شد ، نيروها باز 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از آنچه به اختصار آمد ، به تفصيل ، گزارش شده است و ريشه ها و زمينه ها و چرايى و چگونگى اين حوادث غمبار ، تحليل و تبيين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طلبى امام علىپيامبر خدا از شهادت امير مؤمنان على عليه السلام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ـ كه بيش از آن كه صبغه اى زمينى داشته باشد ، آهنگى آسمانى و درون مايه اى ملكوتى داشت ـ ، در انتظار پرواز بود ؛ آن هم پروازى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در هنگامه اى كه شمشير بر فرقش نشست و آن را شكافت و در آستانه عروج قرار گرفت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فَجَأَنى مِنَ المَوتِ وارِدٌ كَرِهتُهُ ، ولا طالِعٌ أنكَرتُهُ ، وما كنُتُ إلّا كَقارِبٍ وَرَدَ ، وطالِبٍ وَجَدَ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خدا سوگند ، با مردن ، چيزى بر من درنيامد كه آن را نپسندم ، و چيزى پديدار نگرديد كه آن را زشت شمارم ؛ بلكه مانند جوياى شبانه آب بودم كه ناگهان بدان رسد يا خواهانى بودم كه مطلوبش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هشتم ، ويژه گزارش تفصيلى پيشگويى پيامبر خدا از شهادت على عليه السلام ، و گفتار مولا درباره شهادتش و مسائل مرتبط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چگونگى جريان ترور ، سخنان آموزنده و عظيم امام عليه السلام از هنگام ترور تا لحظه شهادت ، موضع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808_120418"/>
    </w:p>
    <w:p>
      <w:pPr>
        <w:pStyle w:val="Heading4"/>
        <w:numPr>
          <w:ilvl w:val="3"/>
          <w:numId w:val="1"/>
        </w:numPr>
        <w:rPr/>
      </w:pPr>
      <w:bookmarkStart w:id="50" w:name="__RefHeading___Toc1632772_3224264995"/>
      <w:bookmarkStart w:id="51" w:name="_Toc18"/>
      <w:bookmarkEnd w:id="49"/>
      <w:bookmarkEnd w:id="50"/>
      <w:r>
        <w:rPr>
          <w:rtl w:val="true"/>
        </w:rPr>
        <w:t xml:space="preserve">بخش نهم </w:t>
      </w:r>
      <w:r>
        <w:rPr>
          <w:rtl w:val="true"/>
        </w:rPr>
        <w:t xml:space="preserve">: </w:t>
      </w:r>
      <w:r>
        <w:rPr>
          <w:rtl w:val="true"/>
        </w:rPr>
        <w:t>ديدگاه هايى درباره شخصيت امام على</w:t>
      </w:r>
      <w:bookmarkEnd w:id="51"/>
    </w:p>
    <w:p>
      <w:pPr>
        <w:pStyle w:val="BookText"/>
        <w:rPr/>
      </w:pPr>
      <w:r>
        <w:rPr>
          <w:rFonts w:ascii="IRNazanin" w:hAnsi="IRNazanin" w:eastAsia="IRNazanin"/>
          <w:color w:val="111111"/>
          <w:sz w:val="28"/>
          <w:sz w:val="28"/>
          <w:szCs w:val="28"/>
          <w:rtl w:val="true"/>
          <w:lang w:bidi="fa-IR"/>
        </w:rPr>
        <w:t xml:space="preserve">سرسخت ترين دشمن امام عليه السلام و سخنان او به هنگام شنيدن خبر شهادت ايشان ، جريان تجهيز و تدفين امام عليه السلام ، اختفاى قبر امام عليه السلام و سرانجام اشاره اى به زيارت ايشان و بركات زيارت آن مرقد مطهّر و مضجع منوّر ، از جمله محتواى اين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هايى درباره شخصيت امام علىانعكاس شخصيت على عليه السلام در بيان و بنان چهره هاى صاحب نام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مخالفان يا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فصول برجسته شناخت ابعاد شخصيت امام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كه حجم داورى ها ، حقگزارى ها ، بزرگدارى ها ، شگفت زدگى ها ، تحيّرها ، سكوت ها ، فريادها ، خطابه ها ، سروده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درباره على عليه السلام با هيچ شخصيتى در تاريخ اسلامْ قابل سنجش نيست ، سخنى به گزاف نگفته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خواننده ، شخصيت مولا را از منظر قرآن ، پيامبر صلى الله عليه و آله ، خودِ امام ، زهراى اطهر عليها السلام ، اصحاب پيامبر صلى الله عليه و آله ، اهل بيت عليهم السلام ، همسران پيامبر صلى الله عليه و آله ، شمارى از برجسته ترين چهره هاى علمى ، فرهنگى و سياسى ، شاعران ، اديبان و سخنوران و حتى مخالفان و دشمنانش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خواننده مى نگرد كسانى كه از سرِ عشق و سوز درباره على عليه السلام سخن گفته اند ، گاه تصريح كرده اند كه بازگويى مناقب و فضايل وى ، در شمارش نيايد و صفحات آثار مكتوب ، بركشيدن تمامت آنها را برنتابد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سكوت ، گوياترين سخن درباره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على عليه السلام در ميان امّت ، آگاه ترين و ژرف نگرترين كسان به كتاب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شجاع ترين ، پاك ترين ، مطيع ترين ، مخلص ترين ، دلداده ترين ، نرم خوى ترين ، سخنورترين ، خستگى ناپذيرترين ، شكست ناپذيرترين ، نستوه ترين ، آگاه ترين ، حق مدارترين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را كه نيكان روزگار دارند ، به تنهايى داشت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08_120419"/>
    </w:p>
    <w:p>
      <w:pPr>
        <w:pStyle w:val="Heading4"/>
        <w:numPr>
          <w:ilvl w:val="3"/>
          <w:numId w:val="1"/>
        </w:numPr>
        <w:rPr/>
      </w:pPr>
      <w:bookmarkStart w:id="53" w:name="__RefHeading___Toc1632774_3224264995"/>
      <w:bookmarkStart w:id="54" w:name="_Toc19"/>
      <w:bookmarkEnd w:id="52"/>
      <w:bookmarkEnd w:id="53"/>
      <w:r>
        <w:rPr>
          <w:rtl w:val="true"/>
        </w:rPr>
        <w:t xml:space="preserve">بخش دهم </w:t>
      </w:r>
      <w:r>
        <w:rPr>
          <w:rtl w:val="true"/>
        </w:rPr>
        <w:t xml:space="preserve">: </w:t>
      </w:r>
      <w:r>
        <w:rPr>
          <w:rtl w:val="true"/>
        </w:rPr>
        <w:t>ويژگى هاى امام على</w:t>
      </w:r>
      <w:bookmarkEnd w:id="54"/>
    </w:p>
    <w:p>
      <w:pPr>
        <w:pStyle w:val="BookText"/>
        <w:rPr/>
      </w:pPr>
      <w:r>
        <w:rPr>
          <w:rFonts w:ascii="IRNazanin" w:hAnsi="IRNazanin" w:eastAsia="IRNazanin"/>
          <w:color w:val="111111"/>
          <w:sz w:val="28"/>
          <w:sz w:val="28"/>
          <w:szCs w:val="28"/>
          <w:rtl w:val="true"/>
          <w:lang w:bidi="fa-IR"/>
        </w:rPr>
        <w:t xml:space="preserve">على عليه السلام در جامعيتِ همه زيبايى ها و والايى ها و بزرگى ها و رادى ها ، تنهاىِ تنهاست و اين حقيقت را در اين بخش و در ضمن گفتار ده ها تن از متفكّران با گرايش هاى مختلف و ديدگاه هاى گوناگون و گاه متضاد مى نگريم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اين داورى ها ، اظهار نظرها و ارجگزارى ها و بزرگدارى ها بسيار خواندنى و دلپذير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امام علىعلى عليه السلام ، نسخه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ارجمند را در فصل پيشين در داورى هاى معصومان عليهم السلام ، صحابيان ، عالمان ، فيلسوفان ، متكلّمان و پژوهشگران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دهم كتاب ، ويژگى هاى امام عليه السلام را در پيش ديد مى نهد و شخصيت او و چگونگى ابعاد شخصيت آن بزرگوار را از منظرهاى گونه گون گزارش مى كند ، ويژگى هاى اعتقادى ، اخلاقى ، عملى ، سياسى ، اجتماعى و فكرى آن ابرمرد تاريخ را كه بى گمان ، در تمام زمينه ها نسخه اى است منحصر به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و حتّى يك لحظه كفر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او استوارترين و ژرف ترين باورها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 اخلاص ، ايثار و تمام مكرمت هاى اخلاقى ، سراسر زندگى او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برترين و والاترين و دلداده ترين عابد و نمازگزار روزگار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سياست ، استوارگام ترين ، هوشمندترين و زمان شناس ترين بود و يار خستگى ناپذير مظلوم و خصم آشتى ناپذيرِ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او گسترده ترين ، و بينش او ژرف ترين و سالم ترين ، ونگرشش به خدا و هستى و خلق ، ناب ترين و زلال ترين بود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08_120420"/>
    </w:p>
    <w:p>
      <w:pPr>
        <w:pStyle w:val="Heading4"/>
        <w:numPr>
          <w:ilvl w:val="3"/>
          <w:numId w:val="1"/>
        </w:numPr>
        <w:rPr/>
      </w:pPr>
      <w:bookmarkStart w:id="56" w:name="__RefHeading___Toc1632776_3224264995"/>
      <w:bookmarkStart w:id="57" w:name="_Toc20"/>
      <w:bookmarkEnd w:id="55"/>
      <w:bookmarkEnd w:id="56"/>
      <w:r>
        <w:rPr>
          <w:rtl w:val="true"/>
        </w:rPr>
        <w:t xml:space="preserve">بخش يازدهم </w:t>
      </w:r>
      <w:r>
        <w:rPr>
          <w:rtl w:val="true"/>
        </w:rPr>
        <w:t xml:space="preserve">: </w:t>
      </w:r>
      <w:r>
        <w:rPr>
          <w:rtl w:val="true"/>
        </w:rPr>
        <w:t>دانش امام على</w:t>
      </w:r>
      <w:bookmarkEnd w:id="57"/>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پيراسته جانِ خداوند ، شاهد رسالت و عينيت بخش آرمان ها و ايده ها و باورهاى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اين همه را در آينه آيات قرآن و گزارش هاى تاريخى ، در پيش ديد شيفتگان شناخت على عليه السلام و تشنگان حقّ و حقيقت ،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امام علىعلى عليه السلام ، برترين و ارجمندترين شاگرد مكتب محمّد صلى الله عليه و آله است ؛ كامل ترين كسى كه پيامبر خدا به لحاظ شايستگى ، استعداد و زمينه هاى فراگيرى كه داشت ، جانش را از دانش آكند و گستره حقايق را بدو نماياند و به تعبير متون روايى و تاريخى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شناخت حقايق ، بدو آموخت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على عليه السلام ، باب حكمت و علم پيامبر خدا ، گنجينه دانش پيامبر صلى الله عليه و آله ، وارث دانش او و همه انبياى الهى ، و ميراثبان حكمت و علم او و 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هر آنچه فرا گرفت ، فراموش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جانش لبريز از حقايق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اَسفا و اندوها كه كسانى كه ظرفيت فراگيرى اين دانش گسترده را داشته باشند ، در ميان مردمان نبودند تا على عليه السلام پرتوى از آن همه را بتابانَد و اندكى از آن همه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از علم كاملى برخوردار بود كه آصف بن بَرخيا با داشتن بخشى از آن ، تخت بلقيس را در زمانى كم تر از يك چشم برهم زدن ، نزد سليمان عليه السلام آورد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گستره آگاهى هاى على عليه السلام ، تمامت دانش ها را در نورديده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قرآن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 شرايع ، علم بلايا و منايا ، دانش گذشته ها ، آينده 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شناخت خداوند ، بى همتا بود كه پيامبر خدا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أنَا وَ أنتَ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كسى خدا را نشناخت ، جز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گفتارهاى آن بزرگوار در تبيين راه هاى شناخت خداوند ، مراتب خداشناسى و تشريح صفات الهى ، فوق العاده مهم است و در نگاه فيلسوفان و متكلّمان ، از جايگاهى بس بلند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عليه السلام درباره آفرينش و آفريده ها گفته و نكات بديعى كه درباره خلقتْ عرضه نموده ، بهترين گواه احاطه علمى او بر انواع دانش هاى بشرى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عليه السلام درباره آغاز آفرينش ، آفرينش فرشتگان ، آسمان ، زمين و حيوانات ، و سخنان آن بزرگوار در زمينه جامعه شناسى ، روان شناسى ، تاريخ ، رياضيات ، فيزيك ، زمين شناسى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واقع ، پيشگويى هاى علمى و معجزات علمى آن بزرگوار است كه اعجاب آفرين است و خضوع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برگستره خود به ياد ندارد كه كسى ، دانشمندى ، فيلسوفى و متفكّرى ، بلندقامت و استوار بايستد وبگويد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هر آنچه مى خواهيد ،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 فرو نمانَد و براى پاسخ ، هرگز نياز به تأمّل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با اندكى از آنچه ياد شد ، آشنا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مولا و نگاهى است گذرا به گستره دانش آن بزرگوار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08_120422"/>
    </w:p>
    <w:p>
      <w:pPr>
        <w:pStyle w:val="Heading4"/>
        <w:numPr>
          <w:ilvl w:val="3"/>
          <w:numId w:val="1"/>
        </w:numPr>
        <w:rPr/>
      </w:pPr>
      <w:bookmarkStart w:id="59" w:name="__RefHeading___Toc1632778_3224264995"/>
      <w:bookmarkStart w:id="60" w:name="_Toc21"/>
      <w:bookmarkEnd w:id="58"/>
      <w:bookmarkEnd w:id="59"/>
      <w:r>
        <w:rPr>
          <w:rtl w:val="true"/>
        </w:rPr>
        <w:t xml:space="preserve">بخش دوازدهم </w:t>
      </w:r>
      <w:r>
        <w:rPr>
          <w:rtl w:val="true"/>
        </w:rPr>
        <w:t xml:space="preserve">: </w:t>
      </w:r>
      <w:r>
        <w:rPr>
          <w:rtl w:val="true"/>
        </w:rPr>
        <w:t>داورى هاى امام على</w:t>
      </w:r>
      <w:bookmarkEnd w:id="60"/>
    </w:p>
    <w:p>
      <w:pPr>
        <w:pStyle w:val="Heading4"/>
        <w:numPr>
          <w:ilvl w:val="3"/>
          <w:numId w:val="1"/>
        </w:numPr>
        <w:rPr/>
      </w:pPr>
      <w:bookmarkStart w:id="61" w:name="__RefHeading___Toc1632780_3224264995"/>
      <w:bookmarkStart w:id="62" w:name="_Toc22"/>
      <w:bookmarkEnd w:id="61"/>
      <w:r>
        <w:rPr>
          <w:rtl w:val="true"/>
        </w:rPr>
        <w:t xml:space="preserve">بخش سيزدهم </w:t>
      </w:r>
      <w:r>
        <w:rPr>
          <w:rtl w:val="true"/>
        </w:rPr>
        <w:t xml:space="preserve">: </w:t>
      </w:r>
      <w:r>
        <w:rPr>
          <w:rtl w:val="true"/>
        </w:rPr>
        <w:t>كرامت هاى امام على</w:t>
      </w:r>
      <w:bookmarkEnd w:id="62"/>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هاى امام علىداورى ، دشوار است و داورىِ درست و استوار و حق مدار ، بسى دشوارتر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از يك سو دانشى استوار مى خواهد و از سوى ديگر ، روحى بزرگ و شخصيتى استوار گام ، كه در مقابل تهديدها نهراسد و در برابر تطميع ها نلرزد و وابستگى ، او را از حق مدارى باز ندارد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هاى اميرمؤمنان عليه السلام ، از فصول برجسته زندگانى او و از جمله افتخارهاى والاىِ زندگانى سياسى وى ، و از شگفتى هاى تاريخ داورى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در چهار فصل ، ابعاد داورى هاى امام عليه السلام 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از جايگاه داورى مولا سخن رفته است و از اين كه به اقتضاى صريح كلام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اَقضى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قاضى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داورى هاى آن بزرگوار در زمان پيامبر خدا ، و روزگار خلافتش گزارش شده ، كه همه و همه ، نشان دهنده گستره دانش ، صلابت رفتار ، استوارى موضع و حق مدارى آن پاسدار حقّ و حقيقت است در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هاى امام علىانسان ، خليفه الهى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معنوى انسان ، والاترين نماد شخصيت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اين بُعد پيش رود و خود را در سلوك معنوى به خداوند نزديك گرداند ، آنچه از او سر خواهد زد ، شگفت آور خواهد بود و در زندگى و تعامل با هستى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الهى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به تعبير پيامبر صلى الله عليه و آله ـ كه آشناترين فرد نسبت به اوست ، و على ، تربيت شده وى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مَمسوسٌ فى ذات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شده در ذات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زندگى اش روشن ترين جلوه اين خليفة اللهى باشد ، و هست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808_120423"/>
    </w:p>
    <w:p>
      <w:pPr>
        <w:pStyle w:val="Heading4"/>
        <w:numPr>
          <w:ilvl w:val="3"/>
          <w:numId w:val="1"/>
        </w:numPr>
        <w:rPr/>
      </w:pPr>
      <w:bookmarkStart w:id="64" w:name="__RefHeading___Toc1632782_3224264995"/>
      <w:bookmarkStart w:id="65" w:name="_Toc23"/>
      <w:bookmarkEnd w:id="63"/>
      <w:bookmarkEnd w:id="64"/>
      <w:r>
        <w:rPr>
          <w:rtl w:val="true"/>
        </w:rPr>
        <w:t xml:space="preserve">بخش چهاردهم </w:t>
      </w:r>
      <w:r>
        <w:rPr>
          <w:rtl w:val="true"/>
        </w:rPr>
        <w:t xml:space="preserve">: </w:t>
      </w:r>
      <w:r>
        <w:rPr>
          <w:rtl w:val="true"/>
        </w:rPr>
        <w:t>مهرورزى به امام على</w:t>
      </w:r>
      <w:bookmarkEnd w:id="65"/>
    </w:p>
    <w:p>
      <w:pPr>
        <w:pStyle w:val="BookText"/>
        <w:rPr/>
      </w:pPr>
      <w:r>
        <w:rPr>
          <w:rFonts w:ascii="IRNazanin" w:hAnsi="IRNazanin" w:eastAsia="IRNazanin"/>
          <w:color w:val="111111"/>
          <w:sz w:val="28"/>
          <w:sz w:val="28"/>
          <w:szCs w:val="28"/>
          <w:rtl w:val="true"/>
          <w:lang w:bidi="fa-IR"/>
        </w:rPr>
        <w:t>اين فصول ، گزارش نمونه هايى است از قدرت معنوى ، ولايت تكوينى ، جلوه هاى خليفة اللهى آن امامِ انسان ها و جلوه والاى قدرت و عظمت الهى ؛ نمونه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دعوات ، سخن گفتن از ناپيداها و ناديده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منقبتى است منحصر به فرد و فضيلتى تحيّر آفرين و شگفتى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بخش ، ابعاد معنوى امام عليه السلام را در تعامل با گستره هستى ، و جايگاه والاى او را در اوج عروج ، و مكانت عظيم اين بنده خداگونه را بر گستره زمين و در نقش خليفة اللهى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مهرورزى به امام علىزيبايى ، محبوب انسان است و انسان ، دوستدار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از زيبايى ها ، والايى ها و گران قدرى ها روى بر نمى گردانَد و از عشق ورزى به ارجمندى ها و دلربايى ها تن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سرچشمه همه زيبايى ها ، كمال ها ، ارزش ها ، والايى ها وارجمندى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كسى اين همه را بفهمد و بدو عشق نورزد؟ مگر مى شود ديده اى گشوده داشت و آفتاب را نديد؟ بگذريم از معدود كسانى كه تيره جانى و سيه دلى ، چشمانشان را از ديدن زيبايى ها و جلوه هاى زيبايى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انسان بماند ، زيباجوى است و زيبا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محبوب ترين آفريده است نزد خداوندِ زيبايى آفرين و عظمت بخش ، و نيز در نزد فرشتگان و پيامبر خدا ، و اين همه ، مگر جز به لحاظ جوهره ذات و مكانت عظيم آن انسان ملكوتى است ، كه فرشتگان نيز با مهر ورزيدن به او ، در بارگاه خداوند ، تقرّب مى جويند؟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فرهنگ دينى ما ، موضوعى عظيم و تأمّل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متون مربوط به اين حقيقت را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گزارش شده در اين بخش ، نشان مى دهد كه دوست داشتن على عليه السلام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داشتن خدا و پيامبر صلى الله عليه و آله است، و واجب و عبادت و نعمت است ، و ريسمان محكم الهى است ، و بهترين عمل و بلكه در رأس كارهاى نيك در نامه اعمالِ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مرتبط با على عليه السلام در اين بخش ـ كه بى گمانْ تمام آن چيزهايى نيست كه در متون روايى توان يافت ـ ، نشان دهنده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راهيابى به حقايق دينى ، آرامش در زندگى ، كامل شدن ايمان و عمل ، پذيرفته شدن عملهاى ما ، اجابت دعا ، آمرزش گناهان ، شادى در هنگام مرگ ، ديدار مولا عليه السلام در آستانه مرگ ، جواز عبور از پل دوزخ و استوارْگامى بر آن ، رهايى از آتش دوزخ و در نهايت ، زندگى شيرين در بهشت جاويد ، در گرو محبّت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 نشان مى دهد كه دوستى على عليه السلام ، گواه پاكيزگى مَوْلِد و نشانه ايمان ، تقوا ، سعادت و مايه شهرت انسان در آسمان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تأكيد و ترغيب به حبّ على و پيوند ناگسستنى آن با حبّ الهى و حبّ پيامبر خدا ، نشان دهنده آن است كه محبّت راستين محمّدى ، بدون محبّت علوى امكان پذير نيست و ادّعاى دوست داشتن او بدون دوست داشتن على ، گزافه اى بيش نيست و از سوى ديگر ، نشان دهنده آن است كه حبّ على عليه السلام ، به واقع ، على مدارى و على وارِگى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على انديشيدن ، مانند على زيستن ، به سان على گام برداشتن ، و على وار عشق ورزيدن ، على گونه كين ورزيدن ، ارزشگرا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گرنه چگونه ممكن است عشق على داشتن و معاويه وار زندگى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نكته كه بسى تأمّل برانگيز است ، اين كه اين بخش نشان مى دهد كه با همه تأكيدها بر دوست داشتن على عليه السلام و آثار و بركات آن در زندگى مادّى و معنوى ، آموزه هاى نبوى و دينى ترغيب كننده به دوست داشتن على عليه السلام ، به شدت ، غلوّ در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808_120425"/>
    </w:p>
    <w:p>
      <w:pPr>
        <w:pStyle w:val="Heading4"/>
        <w:numPr>
          <w:ilvl w:val="3"/>
          <w:numId w:val="1"/>
        </w:numPr>
        <w:rPr/>
      </w:pPr>
      <w:bookmarkStart w:id="67" w:name="__RefHeading___Toc1632784_3224264995"/>
      <w:bookmarkStart w:id="68" w:name="_Toc24"/>
      <w:bookmarkEnd w:id="66"/>
      <w:bookmarkEnd w:id="67"/>
      <w:r>
        <w:rPr>
          <w:rtl w:val="true"/>
        </w:rPr>
        <w:t xml:space="preserve">بخش پانزدهم </w:t>
      </w:r>
      <w:r>
        <w:rPr>
          <w:rtl w:val="true"/>
        </w:rPr>
        <w:t xml:space="preserve">: </w:t>
      </w:r>
      <w:r>
        <w:rPr>
          <w:rtl w:val="true"/>
        </w:rPr>
        <w:t>دشمنى با امام على</w:t>
      </w:r>
      <w:bookmarkEnd w:id="68"/>
    </w:p>
    <w:p>
      <w:pPr>
        <w:pStyle w:val="BookText"/>
        <w:rPr/>
      </w:pPr>
      <w:r>
        <w:rPr>
          <w:rFonts w:ascii="Amiri" w:hAnsi="Amiri" w:eastAsia="Amiri" w:cs="Amiri"/>
          <w:color w:val="111111"/>
          <w:sz w:val="28"/>
          <w:sz w:val="28"/>
          <w:szCs w:val="28"/>
          <w:rtl w:val="true"/>
          <w:lang w:bidi="ar-SA"/>
        </w:rPr>
        <w:t xml:space="preserve">دوست داشتن و افراط در عشق ورزى را نكوهيده </w:t>
      </w:r>
      <w:r>
        <w:rPr>
          <w:rStyle w:val="FootnoteAnchor"/>
          <w:rtl w:val="true"/>
        </w:rPr>
        <w:footnoteReference w:id="16"/>
      </w:r>
      <w:r>
        <w:rPr>
          <w:rFonts w:ascii="IRNazanin" w:hAnsi="IRNazanin" w:eastAsia="IRNazanin"/>
          <w:color w:val="111111"/>
          <w:sz w:val="28"/>
          <w:sz w:val="28"/>
          <w:szCs w:val="28"/>
          <w:rtl w:val="true"/>
          <w:lang w:bidi="fa-IR"/>
        </w:rPr>
        <w:t xml:space="preserve">و از آن تحذير كرده و آن را انحرافى زمينه ساز انحراف هاى بزرگ ، تلقّى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امام علىچهره زيباى على عليه السلام ، به همان ميزان كه براى دل هاى پاك ، انديشه هاى ارجمند و نهادهاى پيراسته و آزادخو ، زيبا ، جاذبه آفرين و دوست داشتنى است ، براى فخرجويان ، خويشتن بينان ، آتش نهادان و سياه دلان ، كين آفرين و دشمنى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تاريخ نشان مى دهد كه دشمنان على عليه السلام به لحاظ روحى ، نااستوار و به لحاظ فكرى ، كژانديش و به لحاظ شخصيتى ، انسان هايى خودْمراد ، زشت خوى وآلوده درون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آينه زمان ، آينده تاريخ اسلام را مى نگريست ، توطئه ها را مى دانست و از فتنه جويى فتنه جويان ، آگاه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زندگانى سراسر اقدام و تلاش و تعهّدش ، بر دوستى على عليه السلام تأكيد كرد و مردمان را از دشمنى با او ، برحذر داشت و از دشنام دادن وى ، نهى كرد ؛ دشمنى با على عليه السلام را كفر دانست و آزُردنِ او را آزردن خود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كوشيد تا در جبهه بندى عام اجتماعى ، آنانى را كه با على عليه السلام هستند و بدو عشق مى ورزند ، هم جبهه خود نشان دهد و مخالفان و دشمنانش را هم جبهه دشمن خويش و رسالت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احاديث معتبر فريقين ـ كه در اين بخش گزارش شده است ـ ، نشان دهنده اين است كه دشمنان على عليه السلام ، از رحمت الهى به دورند و هلاكت آنان ،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كين ورزان به على عليه السلام ، مرگ جاهلى است و دشمن داشتنِ او ، نشانِ نفاق ، فسق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داشتن على عليه السلام ، مرگ جاهلى را در پى دارد ، پس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808_120426"/>
    </w:p>
    <w:p>
      <w:pPr>
        <w:pStyle w:val="Heading4"/>
        <w:numPr>
          <w:ilvl w:val="3"/>
          <w:numId w:val="1"/>
        </w:numPr>
        <w:rPr/>
      </w:pPr>
      <w:bookmarkStart w:id="70" w:name="__RefHeading___Toc1632786_3224264995"/>
      <w:bookmarkStart w:id="71" w:name="_Toc25"/>
      <w:bookmarkEnd w:id="69"/>
      <w:bookmarkEnd w:id="70"/>
      <w:r>
        <w:rPr>
          <w:rtl w:val="true"/>
        </w:rPr>
        <w:t xml:space="preserve">بخش شانزدهم </w:t>
      </w:r>
      <w:r>
        <w:rPr>
          <w:rtl w:val="true"/>
        </w:rPr>
        <w:t xml:space="preserve">: </w:t>
      </w:r>
      <w:r>
        <w:rPr>
          <w:rtl w:val="true"/>
        </w:rPr>
        <w:t>ياران و كارگزاران امام على</w:t>
      </w:r>
      <w:bookmarkEnd w:id="71"/>
    </w:p>
    <w:p>
      <w:pPr>
        <w:pStyle w:val="BookText"/>
        <w:rPr/>
      </w:pPr>
      <w:r>
        <w:rPr>
          <w:rFonts w:ascii="IRNazanin" w:hAnsi="IRNazanin" w:eastAsia="IRNazanin"/>
          <w:color w:val="111111"/>
          <w:sz w:val="28"/>
          <w:sz w:val="28"/>
          <w:szCs w:val="28"/>
          <w:rtl w:val="true"/>
          <w:lang w:bidi="fa-IR"/>
        </w:rPr>
        <w:t xml:space="preserve">انسانى با چنين ويژگى ، از تظاهر به اسلام، سودى نخواهد برد ودر قيامت، كور محشور مى شود وسرنوشتى جز آتش دوزخ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متون روايى و تاريخى بسيارى در اختيار خواننده مى نهد و افزون بر اين ، شمارى از سرسخت ترين مخالفان و دشمنان مولا و جمعى از منحرفان از ايشان و نيز قبايلى را كه بدو كين مى ورزيدند ، شناسانده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الأشياءُ بأضدادِها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نام على عليه السلام ، پس از نام پيامبر خاتم ، بلند آوازه ترين نام در تاريخ است و آموزه هايش چونان مشعلى فروزان بر معبر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از تلاش هاى شگفت كسان بسيارى از آتشْ نهادانِ سيه دل كه در خاموش كردن اين مشعل پرفروغ بسى كوشيدند ، ياد شده است ، تا دانسته شود كه آنچه براى خدا و از آنِ خدا و در راه اوست ، زوال ناپذير است و چراغ ايزدى ، خاموشى نمى پذيرد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يُرِيدُونَ لِيُطْفِـئواْ نُورَ اللَّهِ بِأَفْوَ هِهِمْ وَ اللَّهُ مُتِمُّ نُورِهِ وَ لَوْ كَرِهَ الْكَـفِرُونَ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مى خواهند نور خدا را با دهان هاى خويش خاموش سازند ، در حالى كه خداوند ، تمام كننده نور خويش است ، هر چند كافران را خوش نيايد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و كارگزاران امام علىبا اين بخش ، كتاب ، پايان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خواننده پس از مطالعه پانزده بخش از كتاب و دستيابى به آگاهى هاى گسترده در ابعاد مختلف حيات سرشار از آموزه هاى بيدارى آفرين و انسان ساز و روشنى بخش على عليه السلام ، در اين بخش با شرح حال و چگونگى شخصيتِ شمارى از اصحاب و كارگزاران اميرمؤمنان ، به اجمالْ آشنا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08_120427"/>
    </w:p>
    <w:p>
      <w:pPr>
        <w:pStyle w:val="Heading4"/>
        <w:numPr>
          <w:ilvl w:val="3"/>
          <w:numId w:val="1"/>
        </w:numPr>
        <w:rPr/>
      </w:pPr>
      <w:bookmarkStart w:id="73" w:name="__RefHeading___Toc1632788_3224264995"/>
      <w:bookmarkStart w:id="74" w:name="_Toc26"/>
      <w:bookmarkEnd w:id="72"/>
      <w:bookmarkEnd w:id="73"/>
      <w:r>
        <w:rPr>
          <w:rtl w:val="true"/>
        </w:rPr>
        <w:t xml:space="preserve">ويژگى هاى </w:t>
      </w:r>
      <w:r>
        <w:rPr>
          <w:rtl w:val="true"/>
        </w:rPr>
        <w:t>«</w:t>
      </w:r>
      <w:r>
        <w:rPr>
          <w:rtl w:val="true"/>
        </w:rPr>
        <w:t>دانش نامه امير المؤمنين</w:t>
      </w:r>
      <w:r>
        <w:rPr>
          <w:rtl w:val="true"/>
        </w:rPr>
        <w:t>»</w:t>
      </w:r>
      <w:bookmarkEnd w:id="74"/>
    </w:p>
    <w:p>
      <w:pPr>
        <w:pStyle w:val="BookText"/>
        <w:rPr/>
      </w:pP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خواننده از يك سو به آگاهى هاى ارجمندى درباره پرورش يافتگان مكتب على عليه السلام دست مى يابد و از سوى ديگر ، با وقايع حكومت علوى و كمبود نيروهاى كارآمد ، متعهّد ، دردآشنا و فرمانبردار آشنا مى شود و بدين سان ، تا حدودى راز و رمز پاره اى از نارسايى ها در حكومت علوى را درمى يابد و در تحليل واقع نگرانه حكومت مولا با توجّه به داده هاى اين بخش ، خود را موفّق تر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نه اصحاب على عليه السلام يك دست بودند ونه كارگزاران آن بزرگوار ، يك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حكومت ادارى و واقع هاى اجتناب ناپذير اداره امور ، گاه كسانى استوار در باورها و ناهنجار در عمل را بر امام عليه السلام تحميل مى كرد؛ امّا ايشان از يك سو هرگز از تذكّر مكرّر بر آنها غفلت نمى كرد و از سوى ديگر ، هرگز كج روى ها و كژ انديشى ها و رفتار ناهنجار آنان با مردم را برنمى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روزگارى بس دراز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پىِ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بود و ساليان دراز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چشم و استخوان بر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حق ، سكوت كرده بود ، اكنون براى اجراى حق و تحقّق حق ، هيچ مجامله ، مسامحه و مداهنه اى را بر نمى تابيد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دانش نامه نيز بسى خواندنى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امام عليه السلام در برابر اصحاب و كارگزاران ، تأمّل كردنى و درس گرفتنى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با بخش شانزدهم پايان مى يابد و بدين سان ، خواننده با انبوهى از آگاهى ها ، تحليل ها و گزارش ها درباره مولا آشنا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بدين جا آمد ، گزارش كوتاهى بود از محتواى بخش هاى دانش نامه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08_120428"/>
    </w:p>
    <w:p>
      <w:pPr>
        <w:pStyle w:val="Heading4"/>
        <w:numPr>
          <w:ilvl w:val="3"/>
          <w:numId w:val="1"/>
        </w:numPr>
        <w:rPr/>
      </w:pPr>
      <w:bookmarkStart w:id="76" w:name="__RefHeading___Toc1632790_3224264995"/>
      <w:bookmarkStart w:id="77" w:name="_Toc27"/>
      <w:bookmarkEnd w:id="75"/>
      <w:bookmarkEnd w:id="76"/>
      <w:r>
        <w:rPr>
          <w:rtl w:val="true"/>
        </w:rPr>
        <w:t>گستردگى آثار نگاشته شده درباره على</w:t>
      </w:r>
      <w:bookmarkEnd w:id="77"/>
    </w:p>
    <w:p>
      <w:pPr>
        <w:pStyle w:val="BookText"/>
        <w:rPr/>
      </w:pPr>
      <w:r>
        <w:rPr>
          <w:rFonts w:ascii="IRNazanin" w:hAnsi="IRNazanin" w:eastAsia="IRNazanin"/>
          <w:color w:val="111111"/>
          <w:sz w:val="28"/>
          <w:sz w:val="28"/>
          <w:szCs w:val="28"/>
          <w:rtl w:val="true"/>
          <w:lang w:bidi="fa-IR"/>
        </w:rPr>
        <w:t xml:space="preserve">امير المؤمنين عليه السلام ، بدون نگاه تفصيلى به فصل ها و مدخل هاىِ ريز و درشت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 آنيم كه اندكى از ويژگى هاى آن را بر 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ما ، براى آشنايى با ويژگى هاى اين دانش نامه و شايد برجستگى ها و امتيازاتش ، لازم است اندكى در باب آنچه تاكنون درباره مولا به نگارش در آمده است ، سخن بگوييم تا از سويى لزوم پرداختن به مجموعه اى بدين گونه ، روشن شود و از سوى ديگر ، برجستگى ها ، امتيازها و نقطه هاى اوج اين مجموعه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گستردگى آثار نگاشته شده درباره علىامير مؤمنان على بن ابى طالب عليه السلام ، شخصيتى است با جاذبه هاى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مولا و سيره ارجمند و زندگانى درخشان او ، ويژه كسانى با ديدگاهى ويژه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ارجگزارى به محضر مولا عليه السلام و ستايش او ، تمام ديدگاه ها ، انديشه ها ، گرايش ها و مسلك ها را درنورديده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توان گفت كه از جمله ويژگى هاى شخصيت على عليه السلام ، گستردگى آثار مكتوبى است كه درباره زندگى ، سيره ، امامت و خلافت ، گفتار و آموزه ها و آثار و مآثر وى به قلم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 بدون نام او و گزارش نقش آفرينى هاى بى بديل او ، تاريخى است بى روح و تحريف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نقطه هاى اوج تاريخ صدر اسلام ، آميخته است با نام و ياد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ـ كه بى گمان ، جستجويى كامل نيست ـ ، نام پنج هزار كتاب درباره على عليه السلام فهرست شده است كه برخى از عناوين ، داراى چند مجلّدند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08_120429"/>
    </w:p>
    <w:p>
      <w:pPr>
        <w:pStyle w:val="Heading4"/>
        <w:numPr>
          <w:ilvl w:val="3"/>
          <w:numId w:val="1"/>
        </w:numPr>
        <w:rPr/>
      </w:pPr>
      <w:bookmarkStart w:id="79" w:name="__RefHeading___Toc1632792_3224264995"/>
      <w:bookmarkStart w:id="80" w:name="_Toc28"/>
      <w:bookmarkEnd w:id="78"/>
      <w:bookmarkEnd w:id="79"/>
      <w:r>
        <w:rPr>
          <w:rtl w:val="true"/>
        </w:rPr>
        <w:t>گونه هاى نگاشته ها درباره على</w:t>
      </w:r>
      <w:bookmarkEnd w:id="80"/>
    </w:p>
    <w:p>
      <w:pPr>
        <w:pStyle w:val="BookText"/>
        <w:rPr/>
      </w:pPr>
      <w:r>
        <w:rPr>
          <w:rFonts w:ascii="IRNazanin" w:hAnsi="IRNazanin" w:eastAsia="IRNazanin"/>
          <w:color w:val="111111"/>
          <w:sz w:val="28"/>
          <w:sz w:val="28"/>
          <w:szCs w:val="28"/>
          <w:rtl w:val="true"/>
          <w:lang w:bidi="fa-IR"/>
        </w:rPr>
        <w:t xml:space="preserve">گونه هاى نگاشته ها درباره علىآنچه درباره على عليه السلام به قلم آمده است ، داراى جهتگيرى هاى مختلف ، محتواى گونه گون و موضوعات متفاوتى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 نگاشته هاى مرتبط با على عليه السلام را به گونه هاى ذيل مى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تاريخ زندگانى امام عليه السلام ؛ ب ـ خلافت امام عليه السلام ؛ ج ـ خصايص و فضايل امام عليه السلام ؛ د ـ موضوعات مرتبط با امام عليه السلام و درباره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آيه تطهير، ولايت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 ـ تفسير آيات نازل شده درباره امام عليه السلام ؛ و ـ داورى هاى امام عليه السلام ؛ ز ـ دعاهاى امام عليه السلام ؛ ح ـ احاديثى كه على عليه السلام از پيامبر صلى الله عليه و آله نقل كرده است؛ ط ـ سخنان امام عليه السلام كه گونه 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بلاغى ، احاديث مرتّب شده بر اساس موضوع يا حروف الفبا؛ ى ـ شرح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يك خطبه ، يك حديث ، يك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 ـ نظم و نثر درباره ويژگى ها ، فضايل و مناقب امام عليه السلام ، رثاها و سوگ نامه ها؛ ل ـ كرامت ها و معجزه هاى امام عليه السلام در روزگار او و پس از شهادت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روشن است كه آثار رده بندى شده در عناوين ياد شده از منظرهاى گونه گون درباره مولا به قلم آمده اند و در هر يك از آثار ياد شده ، بُعدى از ابعاد زندگانى مولا رقم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 پس از اين نگاه گذرا به گونه هاى مختلف آثار نگاشته شده درباره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08_120430"/>
    </w:p>
    <w:p>
      <w:pPr>
        <w:pStyle w:val="Heading4"/>
        <w:numPr>
          <w:ilvl w:val="3"/>
          <w:numId w:val="1"/>
        </w:numPr>
        <w:rPr/>
      </w:pPr>
      <w:bookmarkStart w:id="82" w:name="__RefHeading___Toc1632794_3224264995"/>
      <w:bookmarkStart w:id="83" w:name="_Toc29"/>
      <w:bookmarkEnd w:id="81"/>
      <w:bookmarkEnd w:id="82"/>
      <w:r>
        <w:rPr>
          <w:rtl w:val="true"/>
        </w:rPr>
        <w:t>ويژگى هاى اين كتاب</w:t>
      </w:r>
      <w:bookmarkEnd w:id="83"/>
    </w:p>
    <w:p>
      <w:pPr>
        <w:pStyle w:val="Heading4"/>
        <w:numPr>
          <w:ilvl w:val="3"/>
          <w:numId w:val="1"/>
        </w:numPr>
        <w:rPr/>
      </w:pPr>
      <w:bookmarkStart w:id="84" w:name="__RefHeading___Toc1632796_3224264995"/>
      <w:bookmarkStart w:id="85" w:name="_Toc30"/>
      <w:bookmarkEnd w:id="84"/>
      <w:r>
        <w:rPr/>
        <w:t>۱</w:t>
      </w:r>
      <w:r>
        <w:rPr>
          <w:rtl w:val="true"/>
        </w:rPr>
        <w:t xml:space="preserve"> </w:t>
      </w:r>
      <w:r>
        <w:rPr>
          <w:rtl w:val="true"/>
        </w:rPr>
        <w:t xml:space="preserve">. </w:t>
      </w:r>
      <w:r>
        <w:rPr>
          <w:rtl w:val="true"/>
        </w:rPr>
        <w:t>جامعيت همراه با گزيده نگارى</w:t>
      </w:r>
      <w:bookmarkEnd w:id="85"/>
    </w:p>
    <w:p>
      <w:pPr>
        <w:pStyle w:val="Heading4"/>
        <w:numPr>
          <w:ilvl w:val="3"/>
          <w:numId w:val="1"/>
        </w:numPr>
        <w:rPr/>
      </w:pPr>
      <w:bookmarkStart w:id="86" w:name="__RefHeading___Toc1632798_3224264995"/>
      <w:bookmarkStart w:id="87" w:name="_Toc31"/>
      <w:bookmarkEnd w:id="86"/>
      <w:r>
        <w:rPr/>
        <w:t>۲</w:t>
      </w:r>
      <w:r>
        <w:rPr>
          <w:rtl w:val="true"/>
        </w:rPr>
        <w:t xml:space="preserve"> </w:t>
      </w:r>
      <w:r>
        <w:rPr>
          <w:rtl w:val="true"/>
        </w:rPr>
        <w:t xml:space="preserve">. </w:t>
      </w:r>
      <w:r>
        <w:rPr>
          <w:rtl w:val="true"/>
        </w:rPr>
        <w:t>استناد گسترده به منابع فريقين</w:t>
      </w:r>
      <w:bookmarkEnd w:id="87"/>
    </w:p>
    <w:p>
      <w:pPr>
        <w:pStyle w:val="BookText"/>
        <w:rPr/>
      </w:pPr>
      <w:r>
        <w:rPr>
          <w:rFonts w:ascii="IRNazanin" w:hAnsi="IRNazanin" w:eastAsia="IRNazanin"/>
          <w:color w:val="111111"/>
          <w:sz w:val="28"/>
          <w:sz w:val="28"/>
          <w:szCs w:val="28"/>
          <w:rtl w:val="true"/>
          <w:lang w:bidi="fa-IR"/>
        </w:rPr>
        <w:t xml:space="preserve">مولا عليه السلام به ويژگى هاى اين دانش نامه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اين كتاب</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 همراه با گزيده نگارىدر نگارش و تدوين اين دانش نامه ، ضمن دورى گزينى از تكرار </w:t>
      </w:r>
      <w:r>
        <w:rPr>
          <w:rStyle w:val="FootnoteAnchor"/>
          <w:rtl w:val="true"/>
        </w:rPr>
        <w:footnoteReference w:id="18"/>
      </w:r>
      <w:r>
        <w:rPr>
          <w:rFonts w:ascii="IRNazanin" w:hAnsi="IRNazanin" w:eastAsia="IRNazanin"/>
          <w:color w:val="111111"/>
          <w:sz w:val="28"/>
          <w:sz w:val="28"/>
          <w:szCs w:val="28"/>
          <w:rtl w:val="true"/>
          <w:lang w:bidi="fa-IR"/>
        </w:rPr>
        <w:t>و ارجاع به متون همگون ، تلاش شده است در عين جامعيت ، از افزون نگارى اجتناب و بلكه گزيده نگارى شود تا كتاب ، هم خلاصه باشد و هم جامع ؛ جامع نصوص ، متون و احاديث و نقل هاى گزارش شده در منابع و مصادر فريقين ، با نگاهى به آنچه درباره على عليه السلام نوشته شده است، بدان سان كه پژوهشگر با مراجعه به مجموعه بداند و مطمئن شود كه به عصاره آنچه درباره امام عليه السلام قلمى شده است ، دست يافته و يا به لحاظ ارجاع هاى بسيار و اطّلاع رسانى گسترده اى كه در منبع يابى و تكثير مراجع شده است، از اين طريق به موضوع و يا موضوع هاى مورد نياز براى تحقيق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گسترده به منابع فريقيندر اين دانش نامه ، بهره بردارى بسيار گسترده اى از منابع تاريخى و حديثى فريقين در تبيين شخصيت امام على عليه السلام در زمينه هاى مختلف ،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سامان دادن به اين مجموعه ، به بيش از </w:t>
      </w:r>
      <w:r>
        <w:rPr>
          <w:rFonts w:ascii="IRNazanin" w:hAnsi="IRNazanin" w:eastAsia="IRNazanin"/>
          <w:color w:val="111111"/>
          <w:sz w:val="28"/>
          <w:sz w:val="28"/>
          <w:szCs w:val="28"/>
          <w:lang w:bidi="fa-IR"/>
        </w:rPr>
        <w:t>۵۸۰</w:t>
      </w:r>
      <w:r>
        <w:rPr>
          <w:rFonts w:ascii="IRNazanin" w:hAnsi="IRNazanin" w:eastAsia="IRNazanin"/>
          <w:color w:val="111111"/>
          <w:sz w:val="28"/>
          <w:sz w:val="28"/>
          <w:szCs w:val="28"/>
          <w:rtl w:val="true"/>
          <w:lang w:bidi="fa-IR"/>
        </w:rPr>
        <w:t xml:space="preserve"> عنوان كتاب در بيش از دو هزار مجلّد ، مراجعه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دويست و پنجاه منبع شيعى و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منبع از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گسترده سازى محدوده پژوهش و اطلاع رسانى براى محقّقان و براى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808_120431"/>
    </w:p>
    <w:p>
      <w:pPr>
        <w:pStyle w:val="Heading4"/>
        <w:numPr>
          <w:ilvl w:val="3"/>
          <w:numId w:val="1"/>
        </w:numPr>
        <w:rPr/>
      </w:pPr>
      <w:bookmarkStart w:id="89" w:name="__RefHeading___Toc1632800_3224264995"/>
      <w:bookmarkStart w:id="90" w:name="_Toc32"/>
      <w:bookmarkEnd w:id="88"/>
      <w:bookmarkEnd w:id="89"/>
      <w:r>
        <w:rPr/>
        <w:t>۳</w:t>
      </w:r>
      <w:r>
        <w:rPr>
          <w:rtl w:val="true"/>
        </w:rPr>
        <w:t xml:space="preserve"> </w:t>
      </w:r>
      <w:r>
        <w:rPr>
          <w:rtl w:val="true"/>
        </w:rPr>
        <w:t xml:space="preserve">. </w:t>
      </w:r>
      <w:r>
        <w:rPr>
          <w:rtl w:val="true"/>
        </w:rPr>
        <w:t>اعتبار منابع</w:t>
      </w:r>
      <w:bookmarkEnd w:id="90"/>
    </w:p>
    <w:p>
      <w:pPr>
        <w:pStyle w:val="BookText"/>
        <w:rPr/>
      </w:pPr>
      <w:r>
        <w:rPr>
          <w:rFonts w:ascii="IRNazanin" w:hAnsi="IRNazanin" w:eastAsia="IRNazanin"/>
          <w:color w:val="111111"/>
          <w:sz w:val="28"/>
          <w:sz w:val="28"/>
          <w:szCs w:val="28"/>
          <w:rtl w:val="true"/>
          <w:lang w:bidi="fa-IR"/>
        </w:rPr>
        <w:t xml:space="preserve">گشودن دامنه پژوهش ، در پانوشت ها به حدود سى هزار نشانى در منابع فريقين ارجاع شده است ، كه به روشنى گستردگى محدوده جستجو را مى تواند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منابعدر سامان دادن به اين دانش نامه ، كوشيده ايم كه پس از برگه نويسى مستقيم از منابع با يارى گرفتن از رايانه و بسيارى از نرم افزارهاى فارسى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متون مرتبط با يك موضوع را گرد آورى كنيم و آن گاه ، استوارترين ، جامع ترين و كهن ترين را برگزينيم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گزينش ، همّت بر آن بوده است كه متون به كار گرفته شده ، از كتب حديثى و تاريخى معتبر گرفته شود ؛ امّا بايد بدين نكته تأكيد كنيم كه اعتبار نقل ها و متون در پژوهش تاريخى با نقل ها و متون فقهى ، فرق فارقى دارد و روشن است كه آن سختگيرى هاى معمول در سند روايات فقهى در پژوهش هاى تاريخى ، معمول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هاى تاريخى ، بيشتر چگونگى و استوارى و نااستوارى متن ، مورد توجّه است و بايد براى رسيدن به حقيقت ، قراين گونه گون جستجو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به ديده ما نقل و نصّ معتبر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اطمينان آور باشد ، حتّى اگر از سند استوار و صحيح برخوردار نباشد و اين ، به معناى انكار نقش سند صحيح و موثّق در ايجاد اطمينان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بيفزاييم كه وثوق سندى ، در مجموعه اى كه نقل ها و متون آن بر پايه مصادر حديثى و تاريخى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خورده است ، نمى تواند ملاك تامّ و تمام باشد ؛ چرا كه روشن است هر جريانى در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سبك و روش ويژه و مبانى رجالى خاصّى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جمع آورى متون و نقل ها و گزينش آنها ، افزون بر تلاش براى دستيابى به منابع معتبر و توجّه به اسناد ، اصلى ترين معيار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ايم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808_120432"/>
    </w:p>
    <w:p>
      <w:pPr>
        <w:pStyle w:val="Heading4"/>
        <w:numPr>
          <w:ilvl w:val="3"/>
          <w:numId w:val="1"/>
        </w:numPr>
        <w:rPr/>
      </w:pPr>
      <w:bookmarkStart w:id="92" w:name="__RefHeading___Toc1632802_3224264995"/>
      <w:bookmarkStart w:id="93" w:name="_Toc33"/>
      <w:bookmarkEnd w:id="91"/>
      <w:bookmarkEnd w:id="92"/>
      <w:r>
        <w:rPr/>
        <w:t>۴</w:t>
      </w:r>
      <w:r>
        <w:rPr>
          <w:rtl w:val="true"/>
        </w:rPr>
        <w:t xml:space="preserve"> </w:t>
      </w:r>
      <w:r>
        <w:rPr>
          <w:rtl w:val="true"/>
        </w:rPr>
        <w:t xml:space="preserve">. </w:t>
      </w:r>
      <w:r>
        <w:rPr>
          <w:rtl w:val="true"/>
        </w:rPr>
        <w:t>تحليل و جمع بندى</w:t>
      </w:r>
      <w:bookmarkEnd w:id="93"/>
    </w:p>
    <w:p>
      <w:pPr>
        <w:pStyle w:val="Heading4"/>
        <w:numPr>
          <w:ilvl w:val="3"/>
          <w:numId w:val="1"/>
        </w:numPr>
        <w:rPr/>
      </w:pPr>
      <w:bookmarkStart w:id="94" w:name="__RefHeading___Toc1632804_3224264995"/>
      <w:bookmarkStart w:id="95" w:name="_Toc34"/>
      <w:bookmarkEnd w:id="94"/>
      <w:r>
        <w:rPr/>
        <w:t>۵</w:t>
      </w:r>
      <w:r>
        <w:rPr>
          <w:rtl w:val="true"/>
        </w:rPr>
        <w:t xml:space="preserve"> </w:t>
      </w:r>
      <w:r>
        <w:rPr>
          <w:rtl w:val="true"/>
        </w:rPr>
        <w:t xml:space="preserve">. </w:t>
      </w:r>
      <w:r>
        <w:rPr>
          <w:rtl w:val="true"/>
        </w:rPr>
        <w:t>توجّه به واقعيّت ها و كاربردى بودن محتوا</w:t>
      </w:r>
      <w:bookmarkEnd w:id="95"/>
    </w:p>
    <w:p>
      <w:pPr>
        <w:pStyle w:val="BookText"/>
        <w:rPr/>
      </w:pPr>
      <w:r>
        <w:rPr>
          <w:rFonts w:ascii="IRNazanin" w:hAnsi="IRNazanin" w:eastAsia="IRNazanin"/>
          <w:color w:val="111111"/>
          <w:sz w:val="28"/>
          <w:sz w:val="28"/>
          <w:szCs w:val="28"/>
          <w:rtl w:val="true"/>
          <w:lang w:bidi="fa-IR"/>
        </w:rPr>
        <w:t xml:space="preserve">كوشيده ايم از راه تأييد مضمون متون با قراين نقلى و عقلى ، نوعى اطمينان به متن را به دست آورده ، در استوارى آن مطمئن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منكَر را نياورده ايم ، اگر چه سند صحيح داشته اند ، و اگر در موارد ويژه اى متن غير معتبرى را عرضه كرده ايم ، چگونگى و چرايى آن را توضيح داده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جمع بندىپژوهشگران و جستجوگران معارف علوى و طالبان آگاهى از سيره علوى ، در اين دانش نامه با نزديك به هفت هزار متن و نصّ تاريخى و حديثى درباره على عليه السلام آشنا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ها و بخش ها كوشيده شده است به تناسب ، تحليل ها و نظريه هايى طرح گردد و با ارزيابى متون ، نكات مهمّى در زمينه هاى تاريخ و حديث ، عرضه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از اين رهگذر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نقل هاى بسيارى روبه رو خواهد بود كه اميدواريم سودمند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واقعيّت ها و كاربردى بودن محتوادانش نامه امير المؤمنين عليه السلام ، صرفا كتابى تاريخى نيست كه متون و اسناد تاريخى مرتبط با زندگى على عليه السلام را گزارش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خواستيم شرح حالى محض به دست دهيم و متنى بر انبوه شرح حال ها بيفزاييم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گزينش عناوين و عرضه متون در ذيل عناوين ، به واقعيت ها و نيازهاى امروز توجّه 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كه اين دانش نامه ، مجموعه اى باشد آموزنده و كارآمد براى جهان اسلام ، پژوهشگران ، جوانان و همه آنان كه مى خواهند سيره على عليه السلام را در واقعيّتِ زندگى ، سرمشق خود كنند و از او و سيره او در گشودن گِرِه ها و زدودن بن بست هاى فكرى ، عقيدتى و سياسى يارى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كاربردى ترين بخش هاى اين مجموعه ، بخش هايى است كه سياست هاى علوى را در زمينه هاى مختلف كشوردارى ، حكومت وتعامل با مردم تبيين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808_120433"/>
    </w:p>
    <w:p>
      <w:pPr>
        <w:pStyle w:val="Heading4"/>
        <w:numPr>
          <w:ilvl w:val="3"/>
          <w:numId w:val="1"/>
        </w:numPr>
        <w:rPr/>
      </w:pPr>
      <w:bookmarkStart w:id="97" w:name="__RefHeading___Toc1632806_3224264995"/>
      <w:bookmarkStart w:id="98" w:name="_Toc35"/>
      <w:bookmarkEnd w:id="96"/>
      <w:bookmarkEnd w:id="97"/>
      <w:r>
        <w:rPr/>
        <w:t>۶</w:t>
      </w:r>
      <w:r>
        <w:rPr>
          <w:rtl w:val="true"/>
        </w:rPr>
        <w:t xml:space="preserve"> </w:t>
      </w:r>
      <w:r>
        <w:rPr>
          <w:rtl w:val="true"/>
        </w:rPr>
        <w:t xml:space="preserve">. </w:t>
      </w:r>
      <w:r>
        <w:rPr>
          <w:rtl w:val="true"/>
        </w:rPr>
        <w:t>ابتكار در نگارش</w:t>
      </w:r>
      <w:bookmarkEnd w:id="98"/>
    </w:p>
    <w:p>
      <w:pPr>
        <w:pStyle w:val="Heading4"/>
        <w:numPr>
          <w:ilvl w:val="3"/>
          <w:numId w:val="1"/>
        </w:numPr>
        <w:rPr/>
      </w:pPr>
      <w:bookmarkStart w:id="99" w:name="__RefHeading___Toc1632808_3224264995"/>
      <w:bookmarkStart w:id="100" w:name="_Toc36"/>
      <w:bookmarkEnd w:id="99"/>
      <w:r>
        <w:rPr/>
        <w:t>۷</w:t>
      </w:r>
      <w:r>
        <w:rPr>
          <w:rtl w:val="true"/>
        </w:rPr>
        <w:t xml:space="preserve"> </w:t>
      </w:r>
      <w:r>
        <w:rPr>
          <w:rtl w:val="true"/>
        </w:rPr>
        <w:t xml:space="preserve">. </w:t>
      </w:r>
      <w:r>
        <w:rPr>
          <w:rtl w:val="true"/>
        </w:rPr>
        <w:t>توضيح ها و تفسيرها</w:t>
      </w:r>
      <w:bookmarkEnd w:id="100"/>
    </w:p>
    <w:p>
      <w:pPr>
        <w:pStyle w:val="Heading4"/>
        <w:numPr>
          <w:ilvl w:val="3"/>
          <w:numId w:val="1"/>
        </w:numPr>
        <w:rPr/>
      </w:pPr>
      <w:bookmarkStart w:id="101" w:name="__RefHeading___Toc1632810_3224264995"/>
      <w:bookmarkStart w:id="102" w:name="_Toc37"/>
      <w:bookmarkEnd w:id="101"/>
      <w:r>
        <w:rPr/>
        <w:t>۸</w:t>
      </w:r>
      <w:r>
        <w:rPr>
          <w:rtl w:val="true"/>
        </w:rPr>
        <w:t xml:space="preserve"> </w:t>
      </w:r>
      <w:r>
        <w:rPr>
          <w:rtl w:val="true"/>
        </w:rPr>
        <w:t xml:space="preserve">. </w:t>
      </w:r>
      <w:r>
        <w:rPr>
          <w:rtl w:val="true"/>
        </w:rPr>
        <w:t>تجليل ها و تكريم ها</w:t>
      </w:r>
      <w:bookmarkEnd w:id="102"/>
    </w:p>
    <w:p>
      <w:pPr>
        <w:pStyle w:val="BookText"/>
        <w:rPr/>
      </w:pPr>
      <w:r>
        <w:rPr>
          <w:rFonts w:ascii="IRNazanin" w:hAnsi="IRNazanin" w:eastAsia="IRNazanin"/>
          <w:color w:val="111111"/>
          <w:sz w:val="28"/>
          <w:sz w:val="28"/>
          <w:szCs w:val="28"/>
          <w:rtl w:val="true"/>
          <w:lang w:bidi="fa-IR"/>
        </w:rPr>
        <w:t xml:space="preserve">بخش ها مورد نياز كارگزاران دولت هاى اسلامى ، بويژه خدمتگزاران نظام مقدّس جمهورى اسلامى ايران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ها عينيت زندگانى سياسى و اجتماعى مولا را رقم زده و واقع صادقِ سياستمدارىِ آن سياستمدار واقعى را كه در اجراى سياست ، جز به حقْ نظر نداشت ،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خواند ، تأمّل كرد ، انديشيد ، عمل كرد و بهره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در نگارشمطالب و موضوعات به گونه اى آورده شده است كه همچون يك نمودار درختى ، پژوهشگر با نگاهى گذرا به آن ، در جريان كلّىِ مسائل كتاب قرار گيرد و با تأمّلى اجمالى ، مطلوب خود را در آن دريابد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به گونه اى گزينش شده اند كه گوياى محتواى بخش ها و فصل ها باشند و تمام متون ارائه شده را بپوشانند و مهم تر آن كه كوشيده شده تا عناوين ، حقايق زندگى ساز و روشنى بخش سيره علوى را بدان گونه كه الگو باشد ،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عناوين ، واقعى اند و نه انتزاعى محض و ناكارگشا و ناكارآمد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ها و تفسيرهابراى اين كه پژوهشگران در مراجعه به اين دانش نامه و در دستيابى به مقصود براى مسائلى جزئى نياز به منابع ديگر نداشته باشند و در رسيدن به مطلوب مسيرى سهل را بپيمايند ، در مورد اشخاص ، مكان ها و نكات مبهم متون ، در پانوشت ، توضيحاتى آمده است و نيز الفاظ دشوارياب متون ، شرح شده اند و مكان هاى تاريخى با نقشه هايى گويا كه به وسيله متخصّصان طرّاحى شده است ، به دقّت شناسانده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ها و تكريم هادر نقل متون تاريخى و حديثى ، اگر متون مورد استناد از پيامبر خدا و اهل بيت عليهم السلام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08_120434"/>
    </w:p>
    <w:p>
      <w:pPr>
        <w:pStyle w:val="Heading4"/>
        <w:numPr>
          <w:ilvl w:val="3"/>
          <w:numId w:val="1"/>
        </w:numPr>
        <w:rPr/>
      </w:pPr>
      <w:bookmarkStart w:id="104" w:name="__RefHeading___Toc1632812_3224264995"/>
      <w:bookmarkStart w:id="105" w:name="_Toc38"/>
      <w:bookmarkEnd w:id="103"/>
      <w:bookmarkEnd w:id="104"/>
      <w:r>
        <w:rPr/>
        <w:t>۹</w:t>
      </w:r>
      <w:r>
        <w:rPr>
          <w:rtl w:val="true"/>
        </w:rPr>
        <w:t xml:space="preserve"> </w:t>
      </w:r>
      <w:r>
        <w:rPr>
          <w:rtl w:val="true"/>
        </w:rPr>
        <w:t xml:space="preserve">. </w:t>
      </w:r>
      <w:r>
        <w:rPr>
          <w:rtl w:val="true"/>
        </w:rPr>
        <w:t>اخلاق نگارش</w:t>
      </w:r>
      <w:bookmarkEnd w:id="105"/>
    </w:p>
    <w:p>
      <w:pPr>
        <w:pStyle w:val="BookText"/>
        <w:rPr/>
      </w:pPr>
      <w:r>
        <w:rPr>
          <w:rFonts w:ascii="IRNazanin" w:hAnsi="IRNazanin" w:eastAsia="IRNazanin"/>
          <w:color w:val="111111"/>
          <w:sz w:val="28"/>
          <w:sz w:val="28"/>
          <w:szCs w:val="28"/>
          <w:rtl w:val="true"/>
          <w:lang w:bidi="fa-IR"/>
        </w:rPr>
        <w:t xml:space="preserve">نقل شده باشد ، نام آن بزرگواران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 كرد پيامبر خدا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ياد كرد اهل بيت و پيامبرانِ الهى و فرشتگان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تجليل شده است ، هر چند در منبع ، چنين تجليلى نباشد </w:t>
      </w:r>
      <w:r>
        <w:rPr>
          <w:rStyle w:val="FootnoteAnchor"/>
          <w:rtl w:val="true"/>
        </w:rPr>
        <w:footnoteReference w:id="19"/>
      </w:r>
      <w:r>
        <w:rPr>
          <w:rFonts w:ascii="IRNazanin" w:hAnsi="IRNazanin" w:eastAsia="IRNazanin"/>
          <w:color w:val="111111"/>
          <w:sz w:val="28"/>
          <w:sz w:val="28"/>
          <w:szCs w:val="28"/>
          <w:rtl w:val="true"/>
          <w:lang w:bidi="fa-IR"/>
        </w:rPr>
        <w:t xml:space="preserve">و اگر متون از غير پيامبر صلى الله عليه و آله و اهل بيت عليهم السلامنقل شده باشد ، در آغاز و يا فرجام ، فقط به ارائه منبع نقل ، بسنده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نگارشدر نگارش دانش نامه ، سعى شده است تا ادب علمى ـ پژوهشى در نهايت دقّت ، رعايت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تاريخ اسلام را به ژرفى نگريسته باشد و آثار مكتوب عالمان نحله هاى گوناگون حوزه فرهنگ اسلامى را ديده باشد ، مى داند كه در ميراث مكتوب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و پسينيان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حدّى درباره تشيّع و قلّه افراشته آن ، ستم روا شده است و بالطبع ، بر پيشواى مجاهدان و مخلصان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چه با كتمان حقايق و چه با وارونه سازى تاريخ ، جفا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را محقّقان تاريخ اسلام مى دانند و ما نيز مى دانستيم و در نگارش اين دانش نامه ، با ابعاد حيرت آور آن ، بيشتر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نگارش اين مجموعه ، در تحليل ها ، اظهار نظرها ، تبيين ها و مدخل ها ، هرگز قلم را به ناراستى ها و درشت گويى ها و دشنام ها نيالوديم ، نه ابتدائا و نه به گونه 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در نگارش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سراسر آن ، حاكم ساختيم كه به حجر بن عدى و عمرو بن حمق ، ياران پرشور و پر صلابت و استوار انديش خود ، ادب مقابله را بياموخت و به آنها كه يكسر شور و غيرت بودند و ناراستى هاى دشمن را بر نمى تابيدند و در برابر غوغا سالارى هاى آنان ، چونان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08_120435"/>
    </w:p>
    <w:p>
      <w:pPr>
        <w:pStyle w:val="Heading4"/>
        <w:numPr>
          <w:ilvl w:val="3"/>
          <w:numId w:val="1"/>
        </w:numPr>
        <w:rPr/>
      </w:pPr>
      <w:bookmarkStart w:id="107" w:name="__RefHeading___Toc1632814_3224264995"/>
      <w:bookmarkStart w:id="108" w:name="_Toc39"/>
      <w:bookmarkEnd w:id="106"/>
      <w:bookmarkEnd w:id="107"/>
      <w:r>
        <w:rPr>
          <w:rtl w:val="true"/>
        </w:rPr>
        <w:t>سپاس و تقدير</w:t>
      </w:r>
      <w:bookmarkEnd w:id="108"/>
    </w:p>
    <w:p>
      <w:pPr>
        <w:pStyle w:val="BookText"/>
        <w:rPr/>
      </w:pPr>
      <w:r>
        <w:rPr>
          <w:rFonts w:ascii="Amiri" w:hAnsi="Amiri" w:eastAsia="Amiri" w:cs="Amiri"/>
          <w:color w:val="111111"/>
          <w:sz w:val="28"/>
          <w:sz w:val="28"/>
          <w:szCs w:val="28"/>
          <w:rtl w:val="true"/>
          <w:lang w:bidi="ar-SA"/>
        </w:rPr>
        <w:t>آتشفشانْ زبانه مى كشيدند ، با تأكيد بر حق بودن اينان و باطل رَوى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لَعّانينَ شَتَّامينَ ، تَشتُمونَ وتَتَبَرَّؤونَ ، وَلكِن لَو وَصَفتُم مَساوِئَ أعمالِهم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سيرَتِهِم كَذا و كَذا وَ مِن عَمَلِهِم كَذا وَ كَذا ، كانَ أصوَبَ فِى القَولِ و أبلَغَ فِى العُذرِ</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براى شما ناپسند مى دارم كه نفرين كننده و دشنامگو باشيد كه دشنام گوييد و بيزارى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زشتكارى هايشان را توصيف مى كرديد و مى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آنان چنين است و كردارشان چنان ، هم به صواب نزديك تر بود و هم در عذر ، كاراتر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يادكرد كردار كسان و تحليل آن و روشنگرى درباره رفتارهاى ناصواب برخى ، چون براى روشن كردن تاريخ و پاسدارى از حق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آن را تُند لحنى و دشوارگويى تلقّى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چيزهايى در اين دانش نامه باشد ، واقعگويى است و نه تند لحنى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كوشيده ايم تا مسائل را با ديده روش تحقيق بنگريم و نه ديده كور تعصّب و لجاج و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هرگز به مقدّسات هيچ نحله اى اهانتى روا نشده است و از هيچ كسى به طعن ، ياد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اميدواريم كه اين دانش نامه ، گامى باشد در تقريب مذاهب و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و زمينه اى باشد براى بهره گيرى همگان و وحدت كلمه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تقديراكنون كه اين درآمد را به پايان مى برم و هنوز خامه بر زمين ننهاده ام ، بار ديگر از بُن جان ، خداوند متعال را ستايش مى كنم و او را به سبب آن كه توفيق را رفيق ساخت و از اين كه فضلِ جسيم و نعمتِ فخيمِ خدمتگزارى به آستان علوى را به اين بنده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ارزانى داشت ، سپاس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كسانى كه در قالب گروه هاى گونه گون ، به گونه اى در تأليف ، تحقيق ، تخريج ، ويرايش ، تصحيح و حروفچينى ، آماده سازى و نشر اين اثر سهيم بودند ، سپاسگزارم ، بويژه پژوهشگران عزيز و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سيّد محمّد كاظم طباطبايى و جناب آقاى سيّد محمود طباطبايى نژاد كه از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 براى تدوين اين مجموعه ، مخلصانه تلاش كرده اند ، و همچنين دانشمند گران مايه ، جناب حجة الاسلام والمسلمين محمّد على مهدوى راد كه در تهيّه و بازنويسى تحليل ها و بيان ها ، مجموعه را همراهى كردند ، و نيز از مسئول گروه دانش نامه 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محقّق عزيز ، جناب آقاى عبد الهادى مسعودى كه در ساماندهى نهايى و آماده سازى به موقع آن ، تلاش درخور و كوششى شايسته تقدير ، معمول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 را در حزب على عليه السلام كه حزب پيامبر خدا و گروه رستگاران است ، ثبت كن و ما را در صف سربازان عاشق و پاك باخته خود و در شمارِ مرزداران انديشه اسلامى قرار ده و زبان و قلم ما را از لغزش ها ، ناهنجارى ها و باطل نگارى ها بازدار و خامه ما را در روشنگرى و خدمت به آرمان هاى حكومت علوى و زمينه سازى حكومت جهانى ولىّ اللّه الأعظم ،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توانمند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العالمين ، و صلّى الله على سيّدنا و نبيّنا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ربيع اوّل </w:t>
      </w:r>
      <w:r>
        <w:rPr>
          <w:rFonts w:ascii="IRNazanin" w:hAnsi="IRNazanin" w:eastAsia="IRNazanin"/>
          <w:color w:val="111111"/>
          <w:sz w:val="28"/>
          <w:sz w:val="28"/>
          <w:szCs w:val="28"/>
          <w:lang w:bidi="fa-IR"/>
        </w:rPr>
        <w:t>۱۴۲۱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9" w:name="pg12808_120438"/>
    </w:p>
    <w:p>
      <w:pPr>
        <w:pStyle w:val="Heading2"/>
        <w:numPr>
          <w:ilvl w:val="1"/>
          <w:numId w:val="1"/>
        </w:numPr>
        <w:rPr/>
      </w:pPr>
      <w:bookmarkStart w:id="110" w:name="__RefHeading___Toc1632816_3224264995"/>
      <w:bookmarkStart w:id="111" w:name="_Toc40"/>
      <w:bookmarkEnd w:id="109"/>
      <w:bookmarkEnd w:id="110"/>
      <w:r>
        <w:rPr>
          <w:rtl w:val="true"/>
        </w:rPr>
        <w:t xml:space="preserve">بخش يكم </w:t>
      </w:r>
      <w:r>
        <w:rPr>
          <w:rtl w:val="true"/>
        </w:rPr>
        <w:t xml:space="preserve">: </w:t>
      </w:r>
      <w:r>
        <w:rPr>
          <w:rtl w:val="true"/>
        </w:rPr>
        <w:t>تبار امام على</w:t>
      </w:r>
      <w:bookmarkEnd w:id="111"/>
    </w:p>
    <w:p>
      <w:pPr>
        <w:pStyle w:val="Heading3"/>
        <w:numPr>
          <w:ilvl w:val="2"/>
          <w:numId w:val="1"/>
        </w:numPr>
        <w:rPr/>
      </w:pPr>
      <w:bookmarkStart w:id="112" w:name="__RefHeading___Toc1632818_3224264995"/>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امام علىفصل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النَّسَبُإنّ اُرومة الناس دليل على شخصيّتهم وفكرهم وثقافتهم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فاُولو النزاهة والصلاح والعقل والحكمة ينحدرون ـ في الغالب ـ من اُسَر كريمة طيّبة مهذّبة ، وذوو السوء والقبح والشرّ غالبا هم ممّن نشأ في أحضان غير سليمة ، وانحدر من اُصول لئيمة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القسم الأوّل في الأنبياء ـ الذين هم عِلْية وجوه التاريخ ، وقمم الشرف والكرامة والعزّة ـ ومَنْ تفرّع من دوحاتهم ، ورسخت جذوره في بيوتاتهم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لأمير المؤمنين عليّ بن أبي طالب عليه السلام جذور ضاربة في سلالة طاهرة كريمة هي سلالة إبراهيم عليه السلام ، فهو كرسول اللّه صلى الله عليه و 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عليه السلام هو بطل التوحيد ، الراغب إلى اللّه ، المغرم بحبّه ، وهو الواضع سنّة الحجّ ؛ رمز العبودية ومقارعة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فالحديث عن جُدود النبيّ صلى الله عليه و آله حديث عن جدود عليّ عليه السلام ، والكلام عن سلالته صلى الله عليه و آله هو بعينه الكلام عن سلالة أخيه ووصيّه عليه السلام ، قال صلى الله عليه و آله في أسلافه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وُلدِ إبراهيمَ إسماعيلَ ، وَاصطَفى مِن وُلدِ إسماعيلَ بَني كِنانَةَ ، وَاصطَفى مِن بَني كِنانَةَ قُرَيشا ، وَاصطَفى مِن قُرَيشٍ بَني هاشِمٍ ، وَاصطَفاني مِن بَني هاشِمٍ</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وهكذا فبنو هاشم هم صفوة اختيرت من بين صفوة الاُسر ، ورسول اللّه صلى الله عليه و آله وعليّ عليه السلام هما صفوة هذه الصفوة ، قال الإمام عليه السلام واصفا سلالة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اُسرَتُهُ خَيرُ الاُسَرِ ، وشَجَرَتُهُ خَيرُ الشَّجَرِ ؛ نَبَتَت في حَرَمٍ ، وبَسَقَت في كَرَمٍ ، لَها فُروعٌ طِوالٌ ، وثَمَرٌ لا يُنالُ</w:t>
      </w:r>
      <w:r>
        <w:rPr>
          <w:rFonts w:eastAsia="Amiri" w:cs="Amiri" w:ascii="Amiri" w:hAnsi="Amiri"/>
          <w:color w:val="111111"/>
          <w:sz w:val="28"/>
          <w:szCs w:val="28"/>
          <w:rtl w:val="true"/>
          <w:lang w:bidi="ar-SA"/>
        </w:rPr>
        <w:t xml:space="preserve">» . </w:t>
      </w:r>
      <w:r>
        <w:rPr>
          <w:rStyle w:val="FootnoteAnchor"/>
          <w:rtl w:val="true"/>
        </w:rPr>
        <w:footnoteReference w:id="22"/>
      </w:r>
      <w:r>
        <w:rPr>
          <w:rFonts w:ascii="Amiri" w:hAnsi="Amiri" w:eastAsia="Amiri" w:cs="Amiri"/>
          <w:color w:val="111111"/>
          <w:sz w:val="28"/>
          <w:sz w:val="28"/>
          <w:szCs w:val="28"/>
          <w:rtl w:val="true"/>
          <w:lang w:bidi="ar-SA"/>
        </w:rPr>
        <w:t xml:space="preserve">وهذا الثناء ـ بحقّ ـ هو ثناء على سلالته عليه السلام أيضا ، حيث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 xml:space="preserve">» . </w:t>
      </w:r>
      <w:r>
        <w:rPr>
          <w:rStyle w:val="FootnoteAnchor"/>
          <w:rtl w:val="true"/>
        </w:rPr>
        <w:footnoteReference w:id="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لَحمُهُ لَحمي ، ودَمُهُ دَمي</w:t>
      </w:r>
      <w:r>
        <w:rPr>
          <w:rFonts w:eastAsia="Amiri" w:cs="Amiri" w:ascii="Amiri" w:hAnsi="Amiri"/>
          <w:color w:val="111111"/>
          <w:sz w:val="28"/>
          <w:szCs w:val="28"/>
          <w:rtl w:val="true"/>
          <w:lang w:bidi="ar-SA"/>
        </w:rPr>
        <w:t xml:space="preserve">» . </w:t>
      </w:r>
      <w:r>
        <w:rPr>
          <w:rStyle w:val="FootnoteAnchor"/>
          <w:rtl w:val="true"/>
        </w:rPr>
        <w:footnoteReference w:id="24"/>
      </w:r>
      <w:r>
        <w:rPr>
          <w:rFonts w:ascii="Amiri" w:hAnsi="Amiri" w:eastAsia="Amiri" w:cs="Amiri"/>
          <w:color w:val="111111"/>
          <w:sz w:val="28"/>
          <w:sz w:val="28"/>
          <w:szCs w:val="28"/>
          <w:rtl w:val="true"/>
          <w:lang w:bidi="ar-SA"/>
        </w:rPr>
        <w:t xml:space="preserve">وعلى هذا يكون بيت رسول اللّه صلى الله عليه و آله وبيت عليّ عليه السلام هو بيت النبوّة ، واُرومتهما اُرومة النور والكرامة ، وهما المصطفيان من نسل إبراهيم وبني هاشم ، مع خصائص ومزايا سامقة؛ كالطهارة، والفصاحة ، والسماحة ، والشجاعة ، والذكاء ، والحياء ، والعفّة ، والحلم ، والصبر وأمثالها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منزلتهما المرموقة العليّة بين قبائل العرب بأجمعها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808_120440"/>
    </w:p>
    <w:p>
      <w:pPr>
        <w:pStyle w:val="Heading3"/>
        <w:numPr>
          <w:ilvl w:val="2"/>
          <w:numId w:val="1"/>
        </w:numPr>
        <w:rPr/>
      </w:pPr>
      <w:bookmarkStart w:id="115" w:name="__RefHeading___Toc1632820_3224264995"/>
      <w:bookmarkStart w:id="116" w:name="_Toc42"/>
      <w:bookmarkEnd w:id="114"/>
      <w:bookmarkEnd w:id="115"/>
      <w:r>
        <w:rPr>
          <w:rtl w:val="true"/>
        </w:rPr>
        <w:t xml:space="preserve">فصل يكم </w:t>
      </w:r>
      <w:r>
        <w:rPr>
          <w:rtl w:val="true"/>
        </w:rPr>
        <w:t xml:space="preserve">: </w:t>
      </w:r>
      <w:r>
        <w:rPr>
          <w:rtl w:val="true"/>
        </w:rPr>
        <w:t>ولادت</w:t>
      </w:r>
      <w:bookmarkEnd w:id="116"/>
    </w:p>
    <w:p>
      <w:pPr>
        <w:pStyle w:val="Heading4"/>
        <w:numPr>
          <w:ilvl w:val="3"/>
          <w:numId w:val="1"/>
        </w:numPr>
        <w:rPr/>
      </w:pPr>
      <w:bookmarkStart w:id="117" w:name="__RefHeading___Toc1632822_3224264995"/>
      <w:bookmarkStart w:id="118" w:name="_Toc43"/>
      <w:bookmarkEnd w:id="117"/>
      <w:r>
        <w:rPr/>
        <w:t>۱</w:t>
      </w:r>
      <w:r>
        <w:rPr>
          <w:rtl w:val="true"/>
        </w:rPr>
        <w:t xml:space="preserve"> </w:t>
      </w:r>
      <w:r>
        <w:rPr>
          <w:rtl w:val="true"/>
        </w:rPr>
        <w:t xml:space="preserve">/ </w:t>
      </w:r>
      <w:r>
        <w:rPr/>
        <w:t>۱</w:t>
      </w:r>
      <w:r>
        <w:rPr>
          <w:rtl w:val="true"/>
        </w:rPr>
        <w:t xml:space="preserve"> نَسَب</w:t>
      </w:r>
      <w:bookmarkEnd w:id="11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نَسَبتبار مردمان ، نشان دهنده چگونگى شخصيت ، انديشه و فرهنگ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وارسته ، نيك انديش و فرزانه ، غالبا ريشه در خاندان هاى فرهيخته ، ارجمند و تربيت يافته دارند ، و بدكردارانِ زشت خو ، از دامن هاى ناسالم برمى آيند و ريشه در تبارهاى بدسِگال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ـ كه برترين چهره هاى تاريخ اند و قلّه هاى افراشته شرف و كرامت و ارجمندى ـ مظهر فرزانگى و پرورش در خاندان هاى فرهيخته به شمار مى آيند ، و چنين اند چهره هايى كه از آن خاندان ها بر مى آيند و ريشه در خانه هاى والاىِ رسولان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نيز ، چونان پيامبر خدا ، ريشه در تبار پاك و دودمان ارجمند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توحيد ، دلداده وارسته خداوند ، بنيان گذار آيين حج ، و نمادِ يكتاپرستى و شرك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سخن گفتن از نياى پيامبر خدا ، سخن گفتن از نياى مولاست و بازگويى چگونگى تبار پيامبر خدا ، وا گويى چگونگى تبار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درباره نياكان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فرزندان ابراهيم، اسماعيل را برگزيد واز پسران اسماعيل، بنى كنانه را و از بنى كنانه ، قريش را و از قريش ، بنى هاشم را و از بنى هاشم ،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بنى هاشم ، زبده خاندان هاست و پيامبر صلى الله عليه و آله و على عليه السلام ، برگزيده اين خاندان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مولا در توصيف تبار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بهترين خاندان و ريشه اش بهترين ريشه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روييد و در كَرَم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هايش بلند است و ميوه هايش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 اين ستايش ، ستايش تبار مولا نيز هست ؛ چه ،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ريشه ايم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است و خون او خون من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بدين سان، خاندان پيامبر صلى الله عليه و آله وعلى عليه السلام ، خاندان نبوّت است و تبار آن بزرگواران ، تبار نور است و كرامت آنها ، دو برگزيده از نسل ابراهيم و بنى هاشم اند ، با ويژگى هايى چون طهارت ، فصاحت ، سماحت ، شجاعت ، ذكاوت ، حيا ، عفّت ، بردبارى ، شكيبايى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كه در ميان قبيله هاى عرب ، ممتازند و از جايگاهى بس بلند ، برخوردار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المغازلي عن مُصعب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عَلِيُّ بنُ أبي طالِبِ بنِ عَبدِ المُطَّلِبِ ابنِ هاشِمِ بنِ عَبدِ مَنافِ بنِ قُصَيِّ بنِ كِلابِ بنِ مُرَّةَ بنِ كَعبِ بنِ لُؤَيِّ بنِ غالِبِ بنِ فِهرِبنِ مالِكِ بنِ النَّضرِ بنِ كِنانَةَ بنِ خُزَيمَةَ بنِ مُدرِكَةَ بنِ إلياسَ بنِ مُضَرَ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أبي طالِبٍ عَبدُ مَنافٍ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مغازلىـ به نقل از مصعب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على پسر ابوطالب ، پسر عبد المطّلب ، پسر هاشم ، پسر عبد مناف ، پسر قُصَى ، پسر كلاب ، پسر مُرّه ، پسر كعب ، پسر لُؤَى ، پسر غالب ، پسر فِهر ، پسر مالك ، پسر نضر ، پسر كنانه ، پسر خُزيمه ، پسر مُدركه ، پسر الياس ، پسر مُضَر ، پسر نزار ، پسر مَعْد ، پسر عدنان است ؛ و نام ابوطالب ، عبد مناف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الحَسَنِ عَلِيُّ بنُ أبي طالِبِ ـ وَاسمُهُ عَبدُ مَنافٍ ـ ابنِ عَبدِ المُطَّلِبِ ـ وَاسمُهُ شَيبَةُ ـ ابنِ هاشِمِ ـ وَاسمُهُ عَمرٌو ـ ابنِ عَبدِ مَنافِ بنِ قُصَيٍّ </w:t>
      </w:r>
      <w:r>
        <w:rPr>
          <w:rFonts w:eastAsia="Amiri" w:cs="Amiri" w:ascii="Amiri" w:hAnsi="Amiri"/>
          <w:color w:val="111111"/>
          <w:sz w:val="28"/>
          <w:szCs w:val="28"/>
          <w:rtl w:val="true"/>
          <w:lang w:bidi="ar-SA"/>
        </w:rPr>
        <w:t xml:space="preserve">. </w:t>
      </w:r>
      <w:r>
        <w:rPr>
          <w:rStyle w:val="FootnoteAnchor"/>
        </w:rPr>
        <w:footnoteReference w:id="28"/>
      </w:r>
      <w:r>
        <w:rPr>
          <w:rFonts w:ascii="Amiri" w:hAnsi="Amiri" w:eastAsia="Amiri" w:cs="Amiri"/>
          <w:color w:val="111111"/>
          <w:sz w:val="28"/>
          <w:sz w:val="28"/>
          <w:szCs w:val="28"/>
          <w:lang w:bidi="ar-SA"/>
        </w:rPr>
        <w:t>۹۹۷۵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عَلى مِنبَرِ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 فَغَلَبَتِ الكُنيَةُ عَلَى الاِسمِ ، وإنَّ اسمَ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 فَغَلَبَ اللَّقَبُ عَلَى الاِسمِ ، وَاسمُ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 فَغَلَبَ اللَّقَبُ عَلَى الاِسمِ ، وَاسمُ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 فَغَلَبَ اللَّقَبُ عَلَى الاِسمِ ، وإنَّ اسمَ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فَسَمَّتهُ العَرَبُ مُجَمِّعا ؛ لِجَمعِهِ إيّاها مِنَ البَلَدِ الأَقصى إلى مَكَّةَ ، فَغَلَبَ اللَّقَبُ عَلَى الاِسمِ </w:t>
      </w:r>
      <w:r>
        <w:rPr>
          <w:rFonts w:eastAsia="Amiri" w:cs="Amiri" w:ascii="Amiri" w:hAnsi="Amiri"/>
          <w:color w:val="111111"/>
          <w:sz w:val="28"/>
          <w:szCs w:val="28"/>
          <w:rtl w:val="true"/>
          <w:lang w:bidi="ar-SA"/>
        </w:rPr>
        <w:t xml:space="preserve">. </w:t>
      </w:r>
      <w:r>
        <w:rPr>
          <w:rStyle w:val="FootnoteAnchor"/>
        </w:rPr>
        <w:footnoteReference w:id="29"/>
      </w:r>
      <w:r>
        <w:rPr>
          <w:rFonts w:ascii="Amiri" w:hAnsi="Amiri" w:eastAsia="Amiri" w:cs="Amiri"/>
          <w:color w:val="111111"/>
          <w:sz w:val="28"/>
          <w:sz w:val="28"/>
          <w:szCs w:val="28"/>
          <w:lang w:bidi="ar-SA"/>
        </w:rPr>
        <w:t>۹۹۷۴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يَنقُلُنَا اللّهُ عزّ وجلّ مِن أصلابٍ طاهِرَةٍ إلى أرحامٍ طاهِرَةٍ حَتَّى انتَهى بِنا إلى عَبدِ المُطَّلِبِ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الأَبُعبد مناف بن عبد المطّلب ، المشهور بأبي طالب ، أحد العشرة من أولاد عبد المطّلب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المطّلب الوجه المتألِّق في قريش ، وله منزلته السامقة في أوساطها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بعده ولده أبو طالب فورث تلك المكانة الاجتماعيّة العليّة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وكانت اُسرة أبي طالب أوّل الاُسر التي اجتمع فيها زوجان هاشميّان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تولّى أبو طالب رعاية النبيّ صلى الله عليه و آله الذي فقد أبو يه في طفولته ، ثمّ فقد جدّه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 أمين قريش صلى الله عليه و آله لم يدّخر أبو طالب وسعا في دعمه ومؤازرته على ما هو بسبيله في مسيرته الجهادية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 أرسخ الإيمان </w:t>
      </w:r>
      <w:r>
        <w:rPr>
          <w:rStyle w:val="FootnoteAnchor"/>
          <w:rtl w:val="true"/>
        </w:rPr>
        <w:footnoteReference w:id="35"/>
      </w:r>
      <w:r>
        <w:rPr>
          <w:rFonts w:ascii="Amiri" w:hAnsi="Amiri" w:eastAsia="Amiri" w:cs="Amiri"/>
          <w:color w:val="111111"/>
          <w:sz w:val="28"/>
          <w:sz w:val="28"/>
          <w:szCs w:val="28"/>
          <w:rtl w:val="true"/>
          <w:lang w:bidi="ar-SA"/>
        </w:rPr>
        <w:t xml:space="preserve">، وأصحر بذلك في شِعره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منزلته الاجتماعيّة السامية بين قريش وأهل مكّة ، ودعمه السخيّ لرسول اللّه صلى الله عليه و آله ، حائلَين أصليّين دون وصول الأذى إليه صلى الله عليه و آله من قريش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رافقه في حصار الشِّعب ، وتحمّل مصائب المقاطعة الاقتصاديّة على كبر سنّه ، ولم يتنازل عن معاضدته ومواساته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وكان له حقّ عظيم على الإسلام والمسلمين في غربة الدين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خروجه من الشعب فارق الحياة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 النبيّ صلى الله عليه و آله بوفاته ووفاة خديجة عليهما السلام عضدَين وفيّين مضحّيين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 أذى قريش وتعذيبها للمؤمنين عقب ذلك</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808_120444"/>
    </w:p>
    <w:p>
      <w:pPr>
        <w:pStyle w:val="Heading4"/>
        <w:numPr>
          <w:ilvl w:val="3"/>
          <w:numId w:val="1"/>
        </w:numPr>
        <w:rPr/>
      </w:pPr>
      <w:bookmarkStart w:id="120" w:name="__RefHeading___Toc1632824_3224264995"/>
      <w:bookmarkStart w:id="121" w:name="_Toc44"/>
      <w:bookmarkEnd w:id="119"/>
      <w:bookmarkEnd w:id="120"/>
      <w:r>
        <w:rPr/>
        <w:t>۱</w:t>
      </w:r>
      <w:r>
        <w:rPr>
          <w:rtl w:val="true"/>
        </w:rPr>
        <w:t xml:space="preserve"> </w:t>
      </w:r>
      <w:r>
        <w:rPr>
          <w:rtl w:val="true"/>
        </w:rPr>
        <w:t xml:space="preserve">/ </w:t>
      </w:r>
      <w:r>
        <w:rPr/>
        <w:t>۲</w:t>
      </w:r>
      <w:r>
        <w:rPr>
          <w:rtl w:val="true"/>
        </w:rPr>
        <w:t xml:space="preserve"> پدر</w:t>
      </w:r>
      <w:bookmarkEnd w:id="121"/>
    </w:p>
    <w:p>
      <w:pPr>
        <w:pStyle w:val="BookText"/>
        <w:rPr/>
      </w:pPr>
      <w:r>
        <w:rPr>
          <w:rFonts w:ascii="IRNazanin" w:hAnsi="IRNazanin" w:eastAsia="IRNazanin"/>
          <w:color w:val="111111"/>
          <w:sz w:val="28"/>
          <w:sz w:val="28"/>
          <w:szCs w:val="28"/>
          <w:lang w:bidi="fa-IR"/>
        </w:rPr>
        <w:t>۹۹۶۹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كه نام او عبدمناف است ـاو ابوالحسن على ، پسر ابوطالب ، پسر عبدالمطّلب ـ كه نام او شيبه است ـ ، پسر هاشم ـ كه نام او عمرو است ـ ، پسر عبد مناف ، پسر قُصَى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سخنانش بر منبر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پدرم عبدمناف بود ، پس كنيه بر نام ، غلبه پيدا كرد ، و نام عبد المطّلب ، عامر بود ، پس لقب بر نام ، غلبه پيدا كرد ، و نام هاشم ، عمرو بود ، پس لقب بر نام ، غلبه پيدا كرد ، و نام عبدمناف ، مغيره بود ، پس لقب بر نام، غلبه پيدا كرد، ونام قصى، زيدبود، پس اَعرابْ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زيرا او آنها را از جاهاى دور در مكّه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لقب بر نام ، غلبه پيدا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از يك نور آفريده شديم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پيوسته خداى عز و جل ما را از صُلب هاى پاك به رَحِم هاى پاك انتقال داد تا ما را به عبد المطّلب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پدرعبد مناف بن عبد المطّلب ، مشهور به ابوطالب ، يكى از ده فرزند عبدالمطّلب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 چهره برجسته قريش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قريش از جايگاهى والا و منزلتى عظيم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پس از پدر ، اين جايگاه والا و مكانت ارجمند اجتماعى را از آنِ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ابوطالب ، نخستين خانواده اى است كه در آن، هردو زوج ، هاشمى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سرپرستى پيامبر صلى الله عليه و آله را ـ كه در خردسالى پدر و مادر و سپس جدّش را از دست داده بود ـ ، برعهده گرفت و چون امين قريش به رسالت مبعوث گشت ، ابوطالب با تمام توان از آن بزرگوار ، حمايت كرد و در اين راه دشوار از هيچ كوششى دريغ نورزيد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رسالت پيامبر خدا ، باورى استوار داشت و اين باور را در اشعارش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بلند اجتماعى ابوطالب در ميان قريش و مردم مكّه ، و حمايت بى دريغ او از پيامبر خدا ، مانع اصلى آزار رساندن قريش به آن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شعب ابوطالب ، آن بزرگوار ، همراه پيامبر صلى الله عليه و آله و مؤمنان بود و دشوارى هاى محاصره اقتصادى را در كهن سالى به جان خريد و از حمايت پيامبر خدا تن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حقّى بس بزرگ بر اسلام و مسلمانان در آن روزگار غربت دين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پس از خروج از شِعب ابوطالب ، زندگى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و خديجه عليها السلام ، پيامبر خدا ، دو تن از حاميان استوار ، صديق و فداكارش را از دست داد و پس از آن ، شكنجه و آزار مؤمنان به دست قريش ، فزونى يافت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سَـمِعتُ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أبي ولا جَدّي عَبدُ المُطَّلِبِ ولا هاشِمٌ ولا عَبدُ مَنافٍ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كانوا يَعبُدونَ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يُصَلّونَ إلَى البَيتِ عَلى دينِ إبراهيمَ عليه السلام ، مُتَمَسِّكينَ بِهِ </w:t>
      </w:r>
      <w:r>
        <w:rPr>
          <w:rFonts w:eastAsia="Amiri" w:cs="Amiri" w:ascii="Amiri" w:hAnsi="Amiri"/>
          <w:color w:val="111111"/>
          <w:sz w:val="28"/>
          <w:szCs w:val="28"/>
          <w:rtl w:val="true"/>
          <w:lang w:bidi="ar-SA"/>
        </w:rPr>
        <w:t xml:space="preserve">. </w:t>
      </w:r>
      <w:r>
        <w:rPr>
          <w:rStyle w:val="FootnoteAnchor"/>
        </w:rPr>
        <w:footnoteReference w:id="40"/>
      </w:r>
      <w:r>
        <w:rPr>
          <w:rFonts w:ascii="Amiri" w:hAnsi="Amiri" w:eastAsia="Amiri" w:cs="Amiri"/>
          <w:color w:val="111111"/>
          <w:sz w:val="28"/>
          <w:sz w:val="28"/>
          <w:szCs w:val="28"/>
          <w:lang w:bidi="ar-SA"/>
        </w:rPr>
        <w:t>۹۹۶۶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طالِبٍ أظهَرَ الكُفرَ وأسَرَّ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حَضَرَتهُ الوَفاةُ أوحَى اللّهُ ـ عزّ وجلّ ـ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 فَلَيسَ لَكَ بِها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فَهاجَرَ إلَى المَدينَةِ </w:t>
      </w:r>
      <w:r>
        <w:rPr>
          <w:rFonts w:eastAsia="Amiri" w:cs="Amiri" w:ascii="Amiri" w:hAnsi="Amiri"/>
          <w:color w:val="111111"/>
          <w:sz w:val="28"/>
          <w:szCs w:val="28"/>
          <w:rtl w:val="true"/>
          <w:lang w:bidi="ar-SA"/>
        </w:rPr>
        <w:t xml:space="preserve">. </w:t>
      </w:r>
      <w:r>
        <w:rPr>
          <w:rStyle w:val="FootnoteAnchor"/>
        </w:rPr>
        <w:footnoteReference w:id="41"/>
      </w:r>
      <w:r>
        <w:rPr>
          <w:rFonts w:ascii="Amiri" w:hAnsi="Amiri" w:eastAsia="Amiri" w:cs="Amiri"/>
          <w:color w:val="111111"/>
          <w:sz w:val="28"/>
          <w:sz w:val="28"/>
          <w:szCs w:val="28"/>
          <w:lang w:bidi="ar-SA"/>
        </w:rPr>
        <w:t>۹۹۶۵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يُعجِبُهُ أن يُروى شِعرُ أبي طالِبٍ وأن يُدَوَّنَ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تَعَلَّموهُ وعَلِّموهُ أولادَكُم ؛ فَإِنَّهُ كانَ عَلى دينِ اللّهِ ، وفيهِ عِلمٌ كَثيرٌ </w:t>
      </w:r>
      <w:r>
        <w:rPr>
          <w:rFonts w:eastAsia="Amiri" w:cs="Amiri" w:ascii="Amiri" w:hAnsi="Amiri"/>
          <w:color w:val="111111"/>
          <w:sz w:val="28"/>
          <w:szCs w:val="28"/>
          <w:rtl w:val="true"/>
          <w:lang w:bidi="ar-SA"/>
        </w:rPr>
        <w:t xml:space="preserve">. </w:t>
      </w:r>
      <w:r>
        <w:rPr>
          <w:rStyle w:val="FootnoteAnchor"/>
        </w:rPr>
        <w:footnoteReference w:id="42"/>
      </w:r>
      <w:r>
        <w:rPr>
          <w:rFonts w:ascii="IRNazanin" w:hAnsi="IRNazanin" w:eastAsia="IRNazanin"/>
          <w:color w:val="111111"/>
          <w:sz w:val="28"/>
          <w:sz w:val="28"/>
          <w:szCs w:val="28"/>
          <w:lang w:bidi="fa-IR"/>
        </w:rPr>
        <w:t>۹۹۶۴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عُلومَ السِّيَرِ عَرَفَ أنَّ الإِسلامَ لَولا أبو طالِبٍ لَم يَكُن شَيئا مَذكورا </w:t>
      </w:r>
      <w:r>
        <w:rPr>
          <w:rFonts w:eastAsia="IRNazanin" w:cs="IRNazanin"/>
          <w:color w:val="111111"/>
          <w:sz w:val="28"/>
          <w:szCs w:val="28"/>
          <w:rtl w:val="true"/>
          <w:lang w:bidi="fa-IR"/>
        </w:rPr>
        <w:t xml:space="preserve">. </w:t>
      </w:r>
      <w:r>
        <w:rPr>
          <w:rStyle w:val="FootnoteAnchor"/>
        </w:rPr>
        <w:footnoteReference w:id="43"/>
      </w:r>
      <w:r>
        <w:rPr>
          <w:rFonts w:ascii="Amiri" w:hAnsi="Amiri" w:eastAsia="Amiri" w:cs="Amiri"/>
          <w:color w:val="111111"/>
          <w:sz w:val="28"/>
          <w:sz w:val="28"/>
          <w:szCs w:val="28"/>
          <w:lang w:bidi="ar-SA"/>
        </w:rPr>
        <w:t>۹۹۶۷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أبيطالب عن عليّ بن محمّد الصوفي العلوي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أنشَدَني أبو عَبدِ اللّهِ بنُ منعية الهاشِمِيُّ </w:t>
      </w:r>
      <w:r>
        <w:rPr>
          <w:rStyle w:val="FootnoteAnchor"/>
          <w:rtl w:val="true"/>
        </w:rPr>
        <w:footnoteReference w:id="44"/>
      </w:r>
      <w:r>
        <w:rPr>
          <w:rFonts w:ascii="Amiri" w:hAnsi="Amiri" w:eastAsia="Amiri" w:cs="Amiri"/>
          <w:color w:val="111111"/>
          <w:sz w:val="28"/>
          <w:sz w:val="28"/>
          <w:szCs w:val="28"/>
          <w:rtl w:val="true"/>
          <w:lang w:bidi="ar-SA"/>
        </w:rPr>
        <w:t xml:space="preserve">ـ مُعَلِّمي بِالبَصرَةِ ـ لِأَبي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أكرَمَ اللّهُ النَّبِيَّ مُحَمَّدا</w:t>
      </w:r>
    </w:p>
    <w:p>
      <w:pPr>
        <w:pStyle w:val="BookText"/>
        <w:rPr/>
      </w:pPr>
      <w:r>
        <w:rPr>
          <w:rFonts w:ascii="Amiri" w:hAnsi="Amiri" w:eastAsia="Amiri" w:cs="Amiri"/>
          <w:color w:val="111111"/>
          <w:sz w:val="28"/>
          <w:sz w:val="28"/>
          <w:szCs w:val="28"/>
          <w:rtl w:val="true"/>
          <w:lang w:bidi="ar-SA"/>
        </w:rPr>
        <w:t>فَأَكرَمُ خَلقِ اللّهِ فِي النّاسِ أحمَدُ وشَقَّ لَهُ مِنِ اسمِهِ لِيُجِلَّهُ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 العَرشِ مَحمودٌ وهذا مُحَمَّدٌ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اميرمؤمنان ـ كه درودهاى خداوند بر او باد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نه پدرم و نه جدّم عبد المطّلب ، و نه هاشم و نه عبدمناف ، هرگز بتى را نپرستيدند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پرستيدند؟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كعبه و بر دين ابراهيم ، نماز مى گزاردند و چنگ زننده به آن بودند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 اظهار كفر مى كرد و در نهان ، ايمان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وفاتش در رسيد ، خداى عز و جل به پيامبر صلى الله عليه و آله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مكّه خارج شو كه در آن جا ياورى ندارى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مدينه هجرت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 خوش مى داشت كه شعر ابوطالب خوانده شود و جمع آورى گردد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ياد بگيريد و به فرزندانتان بياموزيد ، كه او بر دين خدا بود و در شعرش دانشى است فراوان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علوم سيره را خوانده باشد ، مى داند كه اگر ابوطالب نبود ، هيچ نامى از اسلام نبود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أبى طالبـ به نقل از على بن محمّد صوفى علوى عُمَرى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پسر منعيه </w:t>
      </w:r>
      <w:r>
        <w:rPr>
          <w:rStyle w:val="FootnoteAnchor"/>
          <w:rtl w:val="true"/>
        </w:rPr>
        <w:footnoteReference w:id="46"/>
      </w:r>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آموزگارم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شعرى را از ابوطالب برايم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 خداوند ، محمّد پيامبر را گرامى داشت</w:t>
      </w:r>
    </w:p>
    <w:p>
      <w:pPr>
        <w:pStyle w:val="BookText"/>
        <w:rPr/>
      </w:pPr>
      <w:r>
        <w:rPr>
          <w:rFonts w:ascii="IRNazanin" w:hAnsi="IRNazanin" w:eastAsia="IRNazanin"/>
          <w:color w:val="111111"/>
          <w:sz w:val="28"/>
          <w:sz w:val="28"/>
          <w:szCs w:val="28"/>
          <w:rtl w:val="true"/>
          <w:lang w:bidi="fa-IR"/>
        </w:rPr>
        <w:t>پس گرامى ترينِ خلق خدا در ميان مردم ،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را از نام خود مشتق كرد تا بزرگش بدارد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محمود و اين ، محمّد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۹۹۶۱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إيمان أبي طالب عن ضوء بن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أنصُرُ النَّبِيَّ صلى الله عليه و آله مَعَ أبي طالِبٍ قَبلَ إسلامي ، فَإِنّي يَوما لَجالِسٌ بِالقُربِ مِن مَنزِلِ أبي طالِبٍ في شِدَّةِ القَيظِ ، إذ خَرَجَ أبو طالِبٍ إلَيَّ شَبيها بِالمَلهوفِ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الغَضَنفَرِ ، هَل رَأَيتَ هذَينِ الغُلامَينِ ؟ ـ يَعنِي النَّبِيَّ وعَلِيّا صَلَواتُ اللّهِ عَلَيهِما ـ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رَأَيتُهُما مُذ 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فِي الطَّلَبِ لَهُما ؛ فَلَستُ آمَنُ قُرَيشا أن تَكونَ اغتالَتهُما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حَتّى خَرَجنا مِن أبياتِ مَكَّةَ ، ثُمَّ صِرنا إلى جَبَلٍ مِن جِبالِها فَاستَرقَيناهُ إلى قُلَّتِهِ ، فَإِذَا النَّبِيُّ صلى الله عليه و آله وعَلِيٌّ عليه السلام عَن يَمينِهِ وهُما قائِمانِ بِإِزاءِ عَينِ الشَّمسِ يَركَعانِ ويَسجُدانِ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لِجَعفَرٍ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جَناحَ ابنِ عَمِّكَ ، فَقامَ إلى جَنبِ عَلِيٍّ ، فَأَحَسَّ بِهِمَا النَّبِيُّ صلى الله عليه و آله فَتَقَدَّمَهُما ، وأقبَلوا عَلى أمرِهِم حَتّى فَرَغوا مِمّا كانوا فيهِ ، ثُمَّ أقبَلوا نَحوَنا ، فَرَأَيتُ السُّرورَ يَتَرَدَّدُ في وَجهِ أبي طالِبٍ ، ثُمَّ انبَعَثَ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w:t>
      </w:r>
    </w:p>
    <w:p>
      <w:pPr>
        <w:pStyle w:val="BookText"/>
        <w:rPr/>
      </w:pPr>
      <w:r>
        <w:rPr>
          <w:rFonts w:ascii="Amiri" w:hAnsi="Amiri" w:eastAsia="Amiri" w:cs="Amiri"/>
          <w:color w:val="111111"/>
          <w:sz w:val="28"/>
          <w:sz w:val="28"/>
          <w:szCs w:val="28"/>
          <w:rtl w:val="true"/>
          <w:lang w:bidi="ar-SA"/>
        </w:rPr>
        <w:t>عِندَ مُلِمِّ الزَّمانِ وَالنُّوَبِ لا تَخذُلا وَانصُرَا ابنَ عَمِّكُما</w:t>
      </w:r>
    </w:p>
    <w:p>
      <w:pPr>
        <w:pStyle w:val="BookText"/>
        <w:rPr/>
      </w:pPr>
      <w:r>
        <w:rPr>
          <w:rFonts w:ascii="Amiri" w:hAnsi="Amiri" w:eastAsia="Amiri" w:cs="Amiri"/>
          <w:color w:val="111111"/>
          <w:sz w:val="28"/>
          <w:sz w:val="28"/>
          <w:szCs w:val="28"/>
          <w:rtl w:val="true"/>
          <w:lang w:bidi="ar-SA"/>
        </w:rPr>
        <w:t>أخي لِاُمّي مِن بَينِهِم وأبي وَاللّهِ لا أخذُلُ النَّبِيَّ ولا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يَخذُلُهُ مِن بَنِيَّ ذو حَسَبٍ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أبى طالبـ به نقل از ضوء بن صلصال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اسلام آوردنم ، همراه ابوطالب ، پيامبر صلى الله عليه و آله را يارى 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شدّت گرما ، نزديك خانه ابو طالب نشسته بودم كه ابو طالب ، همچون مصيبت زدگان به سوى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و على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اى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كه نشسته ام ، آن دو را نديده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به جستجوى آنان برخيز كه من از قريش در كشتن آن دو ايمن نيستم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رفتيم تا از خانه هاى مكّه دور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كوهى از كوه هاى مكّه رو كرديم و تا قلّه اش بالا رفتيم كه ناگهان ، پيامبر صلى الله عليه و آله را ديديم و على عليه السلام را كه در سمت راستش بود و روبه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بودند و ركوع و سجود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پسرش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عمويت متّصل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در كنار على عليه السلام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متوجّه آن دو شد و جلوتر آمد و به كار خود پرداختند تا از آن فارغ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 رو كردند و من شادمانى را در چهره ابوطالب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 على و جعفر ، نقطه اتّكاى من اند</w:t>
      </w:r>
    </w:p>
    <w:p>
      <w:pPr>
        <w:pStyle w:val="BookText"/>
        <w:rPr/>
      </w:pPr>
      <w:r>
        <w:rPr>
          <w:rFonts w:ascii="IRNazanin" w:hAnsi="IRNazanin" w:eastAsia="IRNazanin"/>
          <w:color w:val="111111"/>
          <w:sz w:val="28"/>
          <w:sz w:val="28"/>
          <w:szCs w:val="28"/>
          <w:rtl w:val="true"/>
          <w:lang w:bidi="fa-IR"/>
        </w:rPr>
        <w:t xml:space="preserve">در سختى هاى زمانه و پيشامدها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مگذاريد و پسرِ عمويتان را يارى دهيد</w:t>
      </w:r>
    </w:p>
    <w:p>
      <w:pPr>
        <w:pStyle w:val="BookText"/>
        <w:rPr/>
      </w:pPr>
      <w:r>
        <w:rPr>
          <w:rFonts w:ascii="Amiri" w:hAnsi="Amiri" w:eastAsia="Amiri" w:cs="Amiri"/>
          <w:color w:val="111111"/>
          <w:sz w:val="28"/>
          <w:sz w:val="28"/>
          <w:szCs w:val="28"/>
          <w:rtl w:val="true"/>
          <w:lang w:bidi="ar-SA"/>
        </w:rPr>
        <w:t xml:space="preserve">كه او </w:t>
      </w:r>
      <w:r>
        <w:rPr>
          <w:rStyle w:val="FootnoteAnchor"/>
          <w:rtl w:val="true"/>
        </w:rPr>
        <w:footnoteReference w:id="48"/>
      </w:r>
      <w:r>
        <w:rPr>
          <w:rFonts w:ascii="IRNazanin" w:hAnsi="IRNazanin" w:eastAsia="IRNazanin"/>
          <w:color w:val="111111"/>
          <w:sz w:val="28"/>
          <w:sz w:val="28"/>
          <w:szCs w:val="28"/>
          <w:rtl w:val="true"/>
          <w:lang w:bidi="fa-IR"/>
        </w:rPr>
        <w:t xml:space="preserve">از ميان آنان ، برادرِ تنى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نه من پيامبر صلى الله عليه و آله را وا مى گذارم و 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پسران شرافتمندم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۹۹۵۹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المختارةـ في ذِكرِ ما جَرى في شِعبِ أبي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نامَتِ العُيونُ ، جاءَ أبو طالِبٍ ومَعَهُ أميرُ المُؤمِنينَ عليه السلام فَأَقامَ رَسولَ اللّهِ صلى الله عليه و آله وأضجَعَ أميرَ المُؤمِنينَ عليه السلام مَكانَهُ ،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إنّي مَقتولٌ ، فَقالَ أبو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يا بُنَيَّ فَالصَّبرُ أحجى</w:t>
      </w:r>
    </w:p>
    <w:p>
      <w:pPr>
        <w:pStyle w:val="BookText"/>
        <w:rPr/>
      </w:pPr>
      <w:r>
        <w:rPr>
          <w:rFonts w:ascii="Amiri" w:hAnsi="Amiri" w:eastAsia="Amiri" w:cs="Amiri"/>
          <w:color w:val="111111"/>
          <w:sz w:val="28"/>
          <w:sz w:val="28"/>
          <w:szCs w:val="28"/>
          <w:rtl w:val="true"/>
          <w:lang w:bidi="ar-SA"/>
        </w:rPr>
        <w:t>كُلُّ حَيٍّ مَصيرُهُ لِشَعوبَ قَد بَذَلناكَ وَالبَلاءُ شَديدٌ</w:t>
      </w:r>
    </w:p>
    <w:p>
      <w:pPr>
        <w:pStyle w:val="BookText"/>
        <w:rPr/>
      </w:pPr>
      <w:r>
        <w:rPr>
          <w:rFonts w:ascii="Amiri" w:hAnsi="Amiri" w:eastAsia="Amiri" w:cs="Amiri"/>
          <w:color w:val="111111"/>
          <w:sz w:val="28"/>
          <w:sz w:val="28"/>
          <w:szCs w:val="28"/>
          <w:rtl w:val="true"/>
          <w:lang w:bidi="ar-SA"/>
        </w:rPr>
        <w:t>لِفِداءِ النَّجيبِ وَابنِ النَّجيبِ لِفِداءِ الأَغَرِّ ذِي الحَسَبِ الثّا</w:t>
      </w:r>
    </w:p>
    <w:p>
      <w:pPr>
        <w:pStyle w:val="BookText"/>
        <w:rPr/>
      </w:pPr>
      <w:r>
        <w:rPr>
          <w:rFonts w:ascii="Amiri" w:hAnsi="Amiri" w:eastAsia="Amiri" w:cs="Amiri"/>
          <w:color w:val="111111"/>
          <w:sz w:val="28"/>
          <w:sz w:val="28"/>
          <w:szCs w:val="28"/>
          <w:rtl w:val="true"/>
          <w:lang w:bidi="ar-SA"/>
        </w:rPr>
        <w:t>قِبِ وَالباعِ وَالفَناءِ الرَّحيبِ إن تُصِبكَ المَنونُ فَالنَّبلُ يُبرى</w:t>
      </w:r>
    </w:p>
    <w:p>
      <w:pPr>
        <w:pStyle w:val="BookText"/>
        <w:rPr/>
      </w:pPr>
      <w:r>
        <w:rPr>
          <w:rFonts w:ascii="Amiri" w:hAnsi="Amiri" w:eastAsia="Amiri" w:cs="Amiri"/>
          <w:color w:val="111111"/>
          <w:sz w:val="28"/>
          <w:sz w:val="28"/>
          <w:szCs w:val="28"/>
          <w:rtl w:val="true"/>
          <w:lang w:bidi="ar-SA"/>
        </w:rPr>
        <w:t>فَمُصيبٌ مِنها وغَيرُ مُصيبٍ كُلُّ حَيٍّ وإن تَمَلّى بِعَيشٍ</w:t>
      </w:r>
    </w:p>
    <w:p>
      <w:pPr>
        <w:pStyle w:val="BookText"/>
        <w:rPr/>
      </w:pPr>
      <w:r>
        <w:rPr>
          <w:rFonts w:ascii="Amiri" w:hAnsi="Amiri" w:eastAsia="Amiri" w:cs="Amiri"/>
          <w:color w:val="111111"/>
          <w:sz w:val="28"/>
          <w:sz w:val="28"/>
          <w:szCs w:val="28"/>
          <w:rtl w:val="true"/>
          <w:lang w:bidi="ar-SA"/>
        </w:rPr>
        <w:t>آخِذٌ مِن سِهامِها بِنَصيبٍ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تَأمُرُني بِالصَّبرِ في نَصرِ أحمَدَ</w:t>
      </w:r>
    </w:p>
    <w:p>
      <w:pPr>
        <w:pStyle w:val="BookText"/>
        <w:rPr/>
      </w:pPr>
      <w:r>
        <w:rPr>
          <w:rFonts w:ascii="Amiri" w:hAnsi="Amiri" w:eastAsia="Amiri" w:cs="Amiri"/>
          <w:color w:val="111111"/>
          <w:sz w:val="28"/>
          <w:sz w:val="28"/>
          <w:szCs w:val="28"/>
          <w:rtl w:val="true"/>
          <w:lang w:bidi="ar-SA"/>
        </w:rPr>
        <w:t>ووَاللّهِ ما قُلتُ الَّذي قُلتُ جازِعاً ولكِنَّني أحبَبتُ إظهارَ نُصرَتي</w:t>
      </w:r>
    </w:p>
    <w:p>
      <w:pPr>
        <w:pStyle w:val="BookText"/>
        <w:rPr/>
      </w:pPr>
      <w:r>
        <w:rPr>
          <w:rFonts w:ascii="Amiri" w:hAnsi="Amiri" w:eastAsia="Amiri" w:cs="Amiri"/>
          <w:color w:val="111111"/>
          <w:sz w:val="28"/>
          <w:sz w:val="28"/>
          <w:szCs w:val="28"/>
          <w:rtl w:val="true"/>
          <w:lang w:bidi="ar-SA"/>
        </w:rPr>
        <w:t>وتَعلَمُ أنّي لَم أزَل لَكَ طائِعاً وسَعيي لِوَجهِ اللّهِ في نَصرِ أحمَدَ</w:t>
      </w:r>
    </w:p>
    <w:p>
      <w:pPr>
        <w:pStyle w:val="BookText"/>
        <w:rPr/>
      </w:pPr>
      <w:r>
        <w:rPr>
          <w:rFonts w:ascii="Amiri" w:hAnsi="Amiri" w:eastAsia="Amiri" w:cs="Amiri"/>
          <w:color w:val="111111"/>
          <w:sz w:val="28"/>
          <w:sz w:val="28"/>
          <w:szCs w:val="28"/>
          <w:rtl w:val="true"/>
          <w:lang w:bidi="ar-SA"/>
        </w:rPr>
        <w:t xml:space="preserve">نَبِيِّ الهُدَى المَحمودِ طِفلاً ويافِعاً </w:t>
      </w:r>
      <w:r>
        <w:rPr>
          <w:rStyle w:val="FootnoteAnchor"/>
        </w:rPr>
        <w:footnoteReference w:id="49"/>
      </w:r>
      <w:r>
        <w:rPr>
          <w:rFonts w:ascii="IRNazanin" w:hAnsi="IRNazanin" w:eastAsia="IRNazanin"/>
          <w:color w:val="111111"/>
          <w:sz w:val="28"/>
          <w:sz w:val="28"/>
          <w:szCs w:val="28"/>
          <w:lang w:bidi="fa-IR"/>
        </w:rPr>
        <w:t>۹۹۵۸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إسحاق بن جعفر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أبا طالِبٍ كانَ كافِرا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 كَيفَ يَكونُ كافِراً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تَعلَموا أنّا وَجَدنا مُحَمَّدا</w:t>
      </w:r>
    </w:p>
    <w:p>
      <w:pPr>
        <w:pStyle w:val="BookText"/>
        <w:rPr/>
      </w:pP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أبو طالِبٍ كافِرا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ابنَنا لا مُكَذَّبٌ</w:t>
      </w:r>
    </w:p>
    <w:p>
      <w:pPr>
        <w:pStyle w:val="BookText"/>
        <w:rPr/>
      </w:pPr>
      <w:r>
        <w:rPr>
          <w:rFonts w:ascii="Amiri" w:hAnsi="Amiri" w:eastAsia="Amiri" w:cs="Amiri"/>
          <w:color w:val="111111"/>
          <w:sz w:val="28"/>
          <w:sz w:val="28"/>
          <w:szCs w:val="28"/>
          <w:rtl w:val="true"/>
          <w:lang w:bidi="ar-SA"/>
        </w:rPr>
        <w:t>لَدَينا ولا يَعبَأُ بِقِيلِ الأَباطِلِ وأبيَضُ يُستَسقَى الغَمامُ بِوَجهِهِ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المختارةـ در ذكر آنچه در شعب ابوطالب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خوابيدند ، ابوطالب ، به همراه امير مؤمنان آمد ، پس پيامبر خدا را بلند كرد و امير مؤمنان را در جايش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مى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پسركم صبر كن كه صبر ، سزاوارتر است</w:t>
      </w:r>
    </w:p>
    <w:p>
      <w:pPr>
        <w:pStyle w:val="BookText"/>
        <w:rPr/>
      </w:pPr>
      <w:r>
        <w:rPr>
          <w:rFonts w:ascii="IRNazanin" w:hAnsi="IRNazanin" w:eastAsia="IRNazanin"/>
          <w:color w:val="111111"/>
          <w:sz w:val="28"/>
          <w:sz w:val="28"/>
          <w:szCs w:val="28"/>
          <w:rtl w:val="true"/>
          <w:lang w:bidi="fa-IR"/>
        </w:rPr>
        <w:t xml:space="preserve">هر زنده اى سرانجامش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شدّت بلا بذل كرديم</w:t>
      </w:r>
    </w:p>
    <w:p>
      <w:pPr>
        <w:pStyle w:val="BookText"/>
        <w:rPr/>
      </w:pPr>
      <w:r>
        <w:rPr>
          <w:rFonts w:ascii="Amiri" w:hAnsi="Amiri" w:eastAsia="Amiri" w:cs="Amiri"/>
          <w:color w:val="111111"/>
          <w:sz w:val="28"/>
          <w:sz w:val="28"/>
          <w:szCs w:val="28"/>
          <w:rtl w:val="true"/>
          <w:lang w:bidi="ar-SA"/>
        </w:rPr>
        <w:t xml:space="preserve">به فداى اين نجيب زاده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فداى سرور شريف والا</w:t>
      </w:r>
    </w:p>
    <w:p>
      <w:pPr>
        <w:pStyle w:val="BookText"/>
        <w:rPr/>
      </w:pPr>
      <w:r>
        <w:rPr>
          <w:rFonts w:ascii="IRNazanin" w:hAnsi="IRNazanin" w:eastAsia="IRNazanin"/>
          <w:color w:val="111111"/>
          <w:sz w:val="28"/>
          <w:sz w:val="28"/>
          <w:szCs w:val="28"/>
          <w:rtl w:val="true"/>
          <w:lang w:bidi="fa-IR"/>
        </w:rPr>
        <w:t xml:space="preserve">و گشاده دست 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در رسيد ، پس تير به تو رسيده است</w:t>
      </w:r>
    </w:p>
    <w:p>
      <w:pPr>
        <w:pStyle w:val="BookText"/>
        <w:rPr/>
      </w:pPr>
      <w:r>
        <w:rPr>
          <w:rFonts w:ascii="IRNazanin" w:hAnsi="IRNazanin" w:eastAsia="IRNazanin"/>
          <w:color w:val="111111"/>
          <w:sz w:val="28"/>
          <w:sz w:val="28"/>
          <w:szCs w:val="28"/>
          <w:rtl w:val="true"/>
          <w:lang w:bidi="fa-IR"/>
        </w:rPr>
        <w:t xml:space="preserve">كه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مى كند و برخى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اى گر چه دير بِزيَد</w:t>
      </w:r>
    </w:p>
    <w:p>
      <w:pPr>
        <w:pStyle w:val="BookText"/>
        <w:rPr/>
      </w:pPr>
      <w:r>
        <w:rPr>
          <w:rFonts w:ascii="IRNazanin" w:hAnsi="IRNazanin" w:eastAsia="IRNazanin"/>
          <w:color w:val="111111"/>
          <w:sz w:val="28"/>
          <w:sz w:val="28"/>
          <w:szCs w:val="28"/>
          <w:rtl w:val="true"/>
          <w:lang w:bidi="fa-IR"/>
        </w:rPr>
        <w:t xml:space="preserve">سهمى از تيرهاى مرگ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اميرمؤمنان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مرا به شكيبايى در يارى احمد فرمان مى 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خدا سوگند ، آنچه گفتم ، از روى بى تابى نگفتم ؛ بلكه دوست داشتم يارى ام را آشكار كنم</w:t>
      </w:r>
    </w:p>
    <w:p>
      <w:pPr>
        <w:pStyle w:val="BookText"/>
        <w:rPr/>
      </w:pPr>
      <w:r>
        <w:rPr>
          <w:rFonts w:ascii="Amiri" w:hAnsi="Amiri" w:eastAsia="Amiri" w:cs="Amiri"/>
          <w:color w:val="111111"/>
          <w:sz w:val="28"/>
          <w:sz w:val="28"/>
          <w:szCs w:val="28"/>
          <w:rtl w:val="true"/>
          <w:lang w:bidi="ar-SA"/>
        </w:rPr>
        <w:t>و بدانى كه من ، همواره فرمانبردار تو بوده ام و كوششم در يارى احمد ، براى خداست</w:t>
      </w:r>
    </w:p>
    <w:p>
      <w:pPr>
        <w:pStyle w:val="BookText"/>
        <w:rPr/>
      </w:pPr>
      <w:r>
        <w:rPr>
          <w:rFonts w:ascii="IRNazanin" w:hAnsi="IRNazanin" w:eastAsia="IRNazanin"/>
          <w:color w:val="111111"/>
          <w:sz w:val="28"/>
          <w:sz w:val="28"/>
          <w:szCs w:val="28"/>
          <w:rtl w:val="true"/>
          <w:lang w:bidi="fa-IR"/>
        </w:rPr>
        <w:t>پيامبرِ هدايت وستوده شده در كودكى وبزرگى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عن رسولُ اللّه ِ صلى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عِيادَتِهِ مَع أصحابِهِ لِعبدِ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اسحاق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ادّعا مى كنند كه ابوطالب ، كافر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كافر باشد و حال آن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 دانيد كه ما محمّد را پيامبرى يافتيم</w:t>
      </w:r>
    </w:p>
    <w:p>
      <w:pPr>
        <w:pStyle w:val="BookText"/>
        <w:rPr/>
      </w:pPr>
      <w:r>
        <w:rPr>
          <w:rFonts w:ascii="IRNazanin" w:hAnsi="IRNazanin" w:eastAsia="IRNazanin"/>
          <w:color w:val="111111"/>
          <w:sz w:val="28"/>
          <w:sz w:val="28"/>
          <w:szCs w:val="28"/>
          <w:rtl w:val="true"/>
          <w:lang w:bidi="fa-IR"/>
        </w:rPr>
        <w:t xml:space="preserve">همچون موسى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كتاب ،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حديثى ديگر آمده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ابوطالبْ كافر باشد و حال آن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دانستند كه فرزند ما دروغگو نيست</w:t>
      </w:r>
    </w:p>
    <w:p>
      <w:pPr>
        <w:pStyle w:val="BookText"/>
        <w:rPr/>
      </w:pPr>
      <w:r>
        <w:rPr>
          <w:rFonts w:ascii="IRNazanin" w:hAnsi="IRNazanin" w:eastAsia="IRNazanin"/>
          <w:color w:val="111111"/>
          <w:sz w:val="28"/>
          <w:sz w:val="28"/>
          <w:szCs w:val="28"/>
          <w:rtl w:val="true"/>
          <w:lang w:bidi="fa-IR"/>
        </w:rPr>
        <w:t xml:space="preserve">نزد ما و توجّهى به گفته هاى ياوه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روسپيدى كه با روى او از ابر سپيد ، باران مى طلبند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فريادرس يتيمان ، نگاهدار بيوگان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 طالب عن الحسن بن جمهور العمي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لِتَأَبَّطَ شَرّا الشّاعِرِ ـ وَاسمُهُ ثابِتُ بنُ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العَرَبِ أبو طالِبِ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لِلأَحنَفِ بنِ قَيسٍ التَّميمِيِّ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اقتَبَستَ هذِهِ الحِكَمَ ، وتَعَلَّمتَ هذَا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حَكيمِ عَصرِهِ وحَليمِ دَهرِهِ ؛ قَيسِ بنِ عاصِمٍ المِنقَرِيِّ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قيلَ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مَن رَأَيتَ فَتَحَلَّمتَ ؟ وعِلمَ مَن رَوَيتَ فَتَعَلَّمتَ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الحَليمِ الَّذي لَم تُحَلَّ قَطُّ حَبوَتُهُ ، وَالحَكيمِ الَّذي لَم تَنفَد قَطُّ حِكمَتُهُ ؛ أكثَمَ بنِ صَيفِيٍّ التَّميمِيِّ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قيلَ لِأَكثَمَ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تَعَلَّمتَ الحِكَمَ وَالرِّئاسَةَ وَالحِلمَ وَالسِّياسَةَ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حَليفِ الحِلمِ وَالأَدَبِ ، سَيِّدِ العَجَمِ وَالعَرَبِ ؛ أبي طالِبِ بنِ عَبدِ المُطَّلِبِ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أبى طالبـ به نقل از حسن بن جمهور عمى كه حديث را به پيشينيان نسبت مى دهد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ثابت بن جابر ـ كه شاعر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ـ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آگاهتان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عرب ، ابوطالب پسر عبد المطّلب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احنف بن قيس تميمى </w:t>
      </w:r>
      <w:r>
        <w:rPr>
          <w:rStyle w:val="FootnoteAnchor"/>
          <w:rtl w:val="true"/>
        </w:rPr>
        <w:footnoteReference w:id="54"/>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ها را از كجا برگرفته اى ؟ و اين بردبارى را از كجا آموخته اى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حكيم عصرش و حليم روزگارش ، قيس بن عاصم منقرى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به قيس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چه كس را ديدى كه اين گونه بردبارى ورزيدى؟ و دانش چه كسى را حمل كردى كه چنين دانا شدى؟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بردبارى كه هيچ گاه قرار از كف نداده ، و حكيمى كه حكمتش پايان نگرفته است ، اَكثَم بن صيفى تميمى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به اَكثَم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 حكمت و رياست و بردبارى و سياست را فرا گرفتى؟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پيمان حلم و ادب ، سرور عجم و عرب ، ابوطالب ، پسر عبدالمطّلب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نسبه وأحوال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طالب لفخار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الاُمُّفاطمة بنت أسد ، وكانت امرأة لبيبة ، صلبة العقيدة ، فتيّة القلب ، بَرّة ، مبجَّلة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احتضنت النبيّ صلى الله عليه و آله في طفولته </w:t>
      </w:r>
      <w:r>
        <w:rPr>
          <w:rStyle w:val="FootnoteAnchor"/>
          <w:rtl w:val="true"/>
        </w:rPr>
        <w:footnoteReference w:id="56"/>
      </w:r>
      <w:r>
        <w:rPr>
          <w:rFonts w:ascii="Amiri" w:hAnsi="Amiri" w:eastAsia="Amiri" w:cs="Amiri"/>
          <w:color w:val="111111"/>
          <w:sz w:val="28"/>
          <w:sz w:val="28"/>
          <w:szCs w:val="28"/>
          <w:rtl w:val="true"/>
          <w:lang w:bidi="ar-SA"/>
        </w:rPr>
        <w:t xml:space="preserve">، فكان يحبّها حبّا شديدا ، حتى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اُمّي بَعدَ اُمِّي الَّتي وَلَدَتني</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وكان يُثني على حنانها وشفقتها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أحَدٌ بَعدَ أبي طالِبٍ أبَرَّ بي مِنها</w:t>
      </w:r>
      <w:r>
        <w:rPr>
          <w:rFonts w:eastAsia="Amiri" w:cs="Amiri" w:ascii="Amiri" w:hAnsi="Amiri"/>
          <w:color w:val="111111"/>
          <w:sz w:val="28"/>
          <w:szCs w:val="28"/>
          <w:rtl w:val="true"/>
          <w:lang w:bidi="ar-SA"/>
        </w:rPr>
        <w:t xml:space="preserve">» . </w:t>
      </w:r>
      <w:r>
        <w:rPr>
          <w:rStyle w:val="FootnoteAnchor"/>
          <w:rtl w:val="true"/>
        </w:rPr>
        <w:footnoteReference w:id="58"/>
      </w:r>
      <w:r>
        <w:rPr>
          <w:rFonts w:ascii="Amiri" w:hAnsi="Amiri" w:eastAsia="Amiri" w:cs="Amiri"/>
          <w:color w:val="111111"/>
          <w:sz w:val="28"/>
          <w:sz w:val="28"/>
          <w:szCs w:val="28"/>
          <w:rtl w:val="true"/>
          <w:lang w:bidi="ar-SA"/>
        </w:rPr>
        <w:t xml:space="preserve">وكانت أوّل امرأة بايعت النبيّ صلى الله عليه و آله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وهاجرت إلى المدينة مع عليّ وفاطمة عليهما السلام مشيا على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توفّيت هذه المرأة العظيمة كفّنها رسول اللّه صلى الله عليه و آله بقميصه </w:t>
      </w:r>
      <w:r>
        <w:rPr>
          <w:rStyle w:val="FootnoteAnchor"/>
          <w:rtl w:val="true"/>
        </w:rPr>
        <w:footnoteReference w:id="60"/>
      </w:r>
      <w:r>
        <w:rPr>
          <w:rFonts w:ascii="Amiri" w:hAnsi="Amiri" w:eastAsia="Amiri" w:cs="Amiri"/>
          <w:color w:val="111111"/>
          <w:sz w:val="28"/>
          <w:sz w:val="28"/>
          <w:szCs w:val="28"/>
          <w:rtl w:val="true"/>
          <w:lang w:bidi="ar-SA"/>
        </w:rPr>
        <w:t xml:space="preserve">، وشارك في تشييعها ، وصلّى عليها ، ثمّ وضعها في قبرها بعدما اضطجع فيه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وكان عليّ عليه السلام رابع ولدٍ لهذين الوجهين المتألِّقين في التاريخ الإسلامي ، إذ زيّن حياتهما بهاءً وسناءً بعد طالب وعقيل وجعفر </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808_120456"/>
    </w:p>
    <w:p>
      <w:pPr>
        <w:pStyle w:val="Heading4"/>
        <w:numPr>
          <w:ilvl w:val="3"/>
          <w:numId w:val="1"/>
        </w:numPr>
        <w:rPr/>
      </w:pPr>
      <w:bookmarkStart w:id="123" w:name="__RefHeading___Toc1632826_3224264995"/>
      <w:bookmarkStart w:id="124" w:name="_Toc45"/>
      <w:bookmarkEnd w:id="122"/>
      <w:bookmarkEnd w:id="123"/>
      <w:r>
        <w:rPr/>
        <w:t>۱</w:t>
      </w:r>
      <w:r>
        <w:rPr>
          <w:rtl w:val="true"/>
        </w:rPr>
        <w:t xml:space="preserve"> </w:t>
      </w:r>
      <w:r>
        <w:rPr>
          <w:rtl w:val="true"/>
        </w:rPr>
        <w:t xml:space="preserve">/ </w:t>
      </w:r>
      <w:r>
        <w:rPr/>
        <w:t>۳</w:t>
      </w:r>
      <w:r>
        <w:rPr>
          <w:rtl w:val="true"/>
        </w:rPr>
        <w:t xml:space="preserve"> مادر</w:t>
      </w:r>
      <w:bookmarkEnd w:id="1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مادرفاطمه بنت اسد ، بانويى خردمند ، استوارْ گام ، بُرنا دل و ارجمند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خدا را در كودكى در دامان پُرمهرش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علاقه اى شگرف داشت، بدان گونه كه درباره وى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مادرم كه مرا بزاد، او مادرم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 مهربانى و شفقت آن بانوى ارجمند را درباره خودش مى ستود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ابوطالب ، هيچ كس با من مهربان تر از او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اسد ، اوّلين زنى است كه با پيامبر صلى الله عليه و آله بيعت كرد و همراه على و فاطمه عليهما السلام ، پياده به مدينه هجرت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بانوى بزرگوار ، زندگى را بدرود گفت ، پيامبر خدا ، او را در لباس شخصى خود كفن كرد و در تشييع جنازه وى شركت جُست ، بر او نماز خواند و پيش از آن كه در قبرش بگذارد ، در قبر او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چهارمين پسر اين دو چهره منوّر تاريخ اسلام ، ابو طالب و فاطمه بنت اسد است كه پس از طالب ، عقيل و جعفر ، زندگى آنها را شكوه و والايى بخشيده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مصعب الزبيري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 عَلِيِّ بنِ أبي طالِبٍ فاطِمَةُ بِنتُ أسَدِ بنِ هاشِمِ بنِ عَبدِ مَنافِ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هاشِمِيَّةٍ وَلَدَت هاشِمِيّا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وهاجَرَت إلَى النَّبِيِّ صلى الله عليه و آله وماتَت ، وشَهِدَهَا النَّبِيُّ صلى الله عليه و آله </w:t>
      </w:r>
      <w:r>
        <w:rPr>
          <w:rFonts w:eastAsia="IRNazanin" w:cs="IRNazanin"/>
          <w:color w:val="111111"/>
          <w:sz w:val="28"/>
          <w:szCs w:val="28"/>
          <w:rtl w:val="true"/>
          <w:lang w:bidi="fa-IR"/>
        </w:rPr>
        <w:t xml:space="preserve">. </w:t>
      </w:r>
      <w:r>
        <w:rPr>
          <w:rStyle w:val="FootnoteAnchor"/>
        </w:rPr>
        <w:footnoteReference w:id="63"/>
      </w:r>
      <w:r>
        <w:rPr>
          <w:rFonts w:ascii="Amiri" w:hAnsi="Amiri" w:eastAsia="Amiri" w:cs="Amiri"/>
          <w:color w:val="111111"/>
          <w:sz w:val="28"/>
          <w:sz w:val="28"/>
          <w:szCs w:val="28"/>
          <w:lang w:bidi="ar-SA"/>
        </w:rPr>
        <w:t>۹۹۵۷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أبو طالِبٍ في نِكاحِ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رَبِّ العَرشِ العَظيمِ ، وَالمَقامِ الكَريمِ ، وَالمَشعَرِ وَالحَطيمِ ، الَّذِي اصطَفانا أعلاما وسَدَنَةً ، وعُرَفاءَ وخُلَصاءَ ، وحَجَبَةً بَهاليلَ </w:t>
      </w:r>
      <w:r>
        <w:rPr>
          <w:rStyle w:val="FootnoteAnchor"/>
          <w:rtl w:val="true"/>
        </w:rPr>
        <w:footnoteReference w:id="64"/>
      </w:r>
      <w:r>
        <w:rPr>
          <w:rFonts w:ascii="Amiri" w:hAnsi="Amiri" w:eastAsia="Amiri" w:cs="Amiri"/>
          <w:color w:val="111111"/>
          <w:sz w:val="28"/>
          <w:sz w:val="28"/>
          <w:szCs w:val="28"/>
          <w:rtl w:val="true"/>
          <w:lang w:bidi="ar-SA"/>
        </w:rPr>
        <w:t>، 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الخَنا </w:t>
      </w:r>
      <w:r>
        <w:rPr>
          <w:rStyle w:val="FootnoteAnchor"/>
          <w:rtl w:val="true"/>
        </w:rPr>
        <w:footnoteReference w:id="65"/>
      </w:r>
      <w:r>
        <w:rPr>
          <w:rFonts w:ascii="Amiri" w:hAnsi="Amiri" w:eastAsia="Amiri" w:cs="Amiri"/>
          <w:color w:val="111111"/>
          <w:sz w:val="28"/>
          <w:sz w:val="28"/>
          <w:szCs w:val="28"/>
          <w:rtl w:val="true"/>
          <w:lang w:bidi="ar-SA"/>
        </w:rPr>
        <w:t xml:space="preserve">وَالرَّيبِ ، وَالأَذى وَالعَيبِ ، وأقامَ لَنَا المَشاعِرَ ، وفَضَّلَنا عَلَى العَشائِرِ ، نُخَبَ آلِ إبراهيمَ وصَفوَتَهُ ، وزَرعَ إسماعيلَ ـ في كَلامٍ لَهُ ـ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تَزَوَّجتُ بِنتَ أسَدٍ ، وسُقتُ المَهرَ ، ونَفَّذتُ الأَمرَ ، فَاسأَلوهُ وَاشهَدوا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زَوَّجناكَ ورَضينابِكَ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مصعب زبيرى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على بن ابى طالب عليه السلام ، فاطمه ، دختر اسد ،پسر هاشم ، پسر عبدمناف ، پسر قصى است و او نخستين زن هاشمى است كه فرزندى هاشمى بزاد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سوى پيامبر صلى الله عليه و آله هجرت كرد و چون درگذشت ، پيامبر صلى الله عليه و آله بر جنازه اش حاضر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ازدواج با فاطمه بنت اسد ، چنين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ويژه پروردگار جهانيان است ؛ صاحب عرش بزرگ و مقام كريم و مشعر و حطيم ؛ كسى كه ما را براى مِهترى قوم و خدمتكارى كعبه برگزيد و ما را كارگزار قوم و خالص و حاجبان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بددهنى و ترديد و آزار و عيب قرار داد و مشاعر را براى ما بر پا داشت و ما نخبگان خاندان ابراهيم و برگزيدگان آن و فرزندان اسماعيل را بر ديگر عشيره ها برترى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اسد را به همسرى برگزيدم و مهريه او را فرستادم و كار را به پايان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پدرش بپرسيد و گواه باشيد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به همسرى ات درآورديم و به تو رضايت داديم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۹۹۵۴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مسكان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أسَدٍ جاءَت إلى أبي طالِبٍ لِتُبَشِّرَهُ بِمَولِدِ النَّبِيِّ صلى الله عليه و آله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سَبتا اُبَشِّركِ بِمِثلِهِ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ثَلاثونَ سَنَةً ، وكانَ بَينَ رَسولِ اللّهِ صلى الله عليه و آله وأميرِ المُؤمِنينَ عليه السلام ثَلاثونَ سَنَةً </w:t>
      </w:r>
      <w:r>
        <w:rPr>
          <w:rFonts w:eastAsia="Amiri" w:cs="Amiri" w:ascii="Amiri" w:hAnsi="Amiri"/>
          <w:color w:val="111111"/>
          <w:sz w:val="28"/>
          <w:szCs w:val="28"/>
          <w:rtl w:val="true"/>
          <w:lang w:bidi="ar-SA"/>
        </w:rPr>
        <w:t xml:space="preserve">. </w:t>
      </w:r>
      <w:r>
        <w:rPr>
          <w:rStyle w:val="FootnoteAnchor"/>
        </w:rPr>
        <w:footnoteReference w:id="67"/>
      </w:r>
      <w:r>
        <w:rPr>
          <w:rFonts w:ascii="Amiri" w:hAnsi="Amiri" w:eastAsia="Amiri" w:cs="Amiri"/>
          <w:color w:val="111111"/>
          <w:sz w:val="28"/>
          <w:sz w:val="28"/>
          <w:szCs w:val="28"/>
          <w:lang w:bidi="ar-SA"/>
        </w:rPr>
        <w:t>۹۹۵۳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بِنتُ أسَدِ بنِ هاشِمٍ ، كَفَّنَهَا رَسولُ اللّهِ صلى الله عليه و آله في قَميصِهِ ، وصَلّى عَلَيها ، وكَبَّرَ عَلَيها سَبعينَ تَكبيرَةً ، ونَزَلَ في قَبرِها ؛ فَجَعَلَ يومي في نَواحِي القَبرِ كَأَنَّهُ يُوَسِّعُهُ ويُسَوّي عَلَيها ، وخَرَجَ مِن قَبرِها وعَيناهُ تَذرِفانِ ، وحَثا </w:t>
      </w:r>
      <w:r>
        <w:rPr>
          <w:rStyle w:val="FootnoteAnchor"/>
          <w:rtl w:val="true"/>
        </w:rPr>
        <w:footnoteReference w:id="68"/>
      </w:r>
      <w:r>
        <w:rPr>
          <w:rFonts w:ascii="Amiri" w:hAnsi="Amiri" w:eastAsia="Amiri" w:cs="Amiri"/>
          <w:color w:val="111111"/>
          <w:sz w:val="28"/>
          <w:sz w:val="28"/>
          <w:szCs w:val="28"/>
          <w:rtl w:val="true"/>
          <w:lang w:bidi="ar-SA"/>
        </w:rPr>
        <w:t xml:space="preserve">في قَبرِها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رَأَيتُكَ فَعَلتَ عَلى هذِهِ المَرأَةِ شَيئا لَم تَفعَلهُ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إنَّ هذِهِ المَرأَةَ كانَت 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اُمِّي</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الَّتي وَلَدَتني ، إنَّ أبا طالِبٍ كانَ يَصنَعُ الصَّنيعَ ، وتَكونُ لَهُ المَأدُبَةُ ، وكانَ يَجمَعُنا عَلى طَعامِهِ ، فَكانَت هذِهِ المَرأَةُ تُفضِلُ مِنهُ كُلِّهُ نَصيبا ، فَأَعودُ فيهِ ، وإنَّ جِبريلَ عليه السلام أخبَرَني عَن رَبّي عزّ وجلّ أ نَّها مِن أهلِ الجَنَّةِ ، وأخبَرَني جِبريلُ عليه السلام أنَّ اللّهَ تَعالى أمَرَ سَبعينَ ألفا مِنَ المَلائِكَةِ يُصَلّونَ عَلَيها </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۹۹۵۲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فاطِمَهَ بِنتَ أسَدٍ اُمَّ أميرِ المُؤمِنينَ كانَت أوَّلَ امرَأَةٍ هاجَرَت إلى رَسولِ اللّهِ صلى الله عليه و آله مِن مَكَّةَ إلَى المَدينَةِ عَلى قَدَمَيها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أبَرِّ النّاسِ بِرَسولِ اللّهِ صلى الله عليه و آله ، فَسَمِعَت رَسولَ اللّهِ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كَما وُلِدوا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يَبعَثَكِ كاسِيَةً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يَذكُرُ ضَغطَةَ القَبرِ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ضَعفاه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يَكفِيَكِ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لِرَسولِ اللّهِ صلى الله عليه و آله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اُعتِقَ جارِيَتي هذِهِ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أعتَقَ اللّهُ بِكُلِّ عُضوٍ مِنها عُضوا مِنكِ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مَرِضَت أوصَت إلى رَسولِ اللّهِ صلى الله عليه و آله ، وأمَرَت أن يُعتِقَ خادِمَها ، وَاعتَقَلَ لِسانُها ، فَجَعَلَت تومي إلى رسولِ اللّهِ صلى الله عليه و آله إيماءً ، فَقَبِلَ رَسولُ اللّهِ صلى الله عليه و آله وَصِيَّتَها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هُوَ ذاتَ يَومٍ قاعِدٌ إذ أتاهُ أميرُ المُؤمِنينَ عليه السلام وهُوَ يَبكي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اُمّي فاطِمَةُ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مُسرِعا حَتّى دَخَلَ ، فَنَظَرَ إلَيها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النِّساءَ أن يُغَسِّلنَها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فَرَغتُنَّ فَلا تُحْدِثنَ شَيئا حَتّى تُعلِمنَني ، فَلَمّا فَرَغنَ أعلَمنَهُ بِذلِكَ ، فَأَعطاهُنَّ أحَدَ قَميصَيهِ الَّذي يَلي جَسَدَهُ وأمَرَهُنَّ أن يُكَفِّنَّها فيهِ ، وقالَ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رَأَيتُموني قَد فَعَلتُ شَيئا لَم أفعَلهُ قَبلَ ذلِكَ فَسَلوني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فَعَلتُهُ ؟ فَلَمّا فَرَغنَ مِن غُسلِها وكَفنِها ، دَخَلَ صلى الله عليه و آله فَحَمَلَ جِنازَتَها عَلى عاتِقِهِ ، فَلَم يَزَل تَحتَ جِنازَتِها حَتّى أورَدَها قَبرَها ، ثُمَّ وَضَعَها ودَخَلَ القَبرَ فَاضطَجَعَ فيهِ ، ثُمَّ قامَ فَأَخَذَها عَلى يَدَيهِ حَتّى وَضَعَها فِي القَبرِ ، ثُمَّ انكَبَّ عَلَيها طَويلاً يُناجيها </w:t>
      </w:r>
      <w:r>
        <w:rPr>
          <w:rFonts w:eastAsia="Amiri" w:cs="Amiri" w:ascii="Amiri" w:hAnsi="Amiri"/>
          <w:color w:val="111111"/>
          <w:sz w:val="28"/>
          <w:szCs w:val="28"/>
          <w:rtl w:val="true"/>
          <w:lang w:bidi="ar-SA"/>
        </w:rPr>
        <w:t xml:space="preserve">...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عبداللّه 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اسد ، نزد ابو طالب آمد تا بشارت تولّد پيامبر صلى الله عليه و آله را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يك سَبت صبر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 بشارت مى دهم ، جز آن كه پيامبر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 سى سال است و ميان پيامبر خدا و امير مؤمنان ، سى سال فاصله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دختر اسد بن هاشم درگذشت ، پيامبر خدا او را در پيراهن خود كفن كرد و بر او نماز گزارد و بر او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در قبر او پايين رفت و به اطراف قبر اشاره مى نمود ، گويى كه آن را فراخ و بر او هموار مى كرد و از قبرش بيرون آمد، در حالى كه اشك از چشمانش روان بود ودر قبر او خاك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قبرستان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عمر بن خطّاب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كارى براى اين زن كردى كه براى هيچ كس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بزاد ، مادر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 احسان مى كرد و صاحب سفره بود و ما را بر خوراك و طعام ، گِرد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 همه سهمش را به من مى بخشيد و من ، سرِ سفره مى نشستم و جبرئيل عليه السلام از سوى پروردگارم عز و جل به من خبر داد كه او از اهل بهشت است ، و جبرئيل عليه السلام به من خبر داد كه خداى متعال به هفتاد هزار فرشته فرمان داد تا بر او نماز بگزارند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فاطمه بنت اسد ، مادر امير مؤمنان ، نخستين زنى بود كه با پاى پياده از مكّه به مدينه و به سوى پيامبر خدا هجرت كرد و از مهربان ترينِ مردمان به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پيامبر خدا شنيد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مردم در روز قيامت ، لُختِ مادرزاد ، محشور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رسوايى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مى خواهم كه تو را پوشيده برانگيزد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شنيد كه پيامبر صلى الله عليه و آله از فشار قبر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ناتوانى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 مى خواهم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كفايتت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روزى فاطمه به 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اين كنيزم را آزاد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 خداوند در برابر هر عضو او ، عضوى از تو را از آتش مى رهانَد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بيمار شد ، پيامبر خدا را وصىّ خود قرار داد و از او خواست كه خادمش را آزاد كند و زبانش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اشاره به پيامبر خدا وصيّت كرد و ايشان هم وصيّتش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پيامبر صلى الله عليه و آله نشسته بود كه امير مؤمنان ، گريان نزدش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گريانت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مادر من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شتابان برخاست و به درون خانه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نگريست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فرمان داد تا غسلش 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كار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شديد ، پيش از آگاه كردن من ، كارى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فارغ شدند ، به ايشان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پيراهن زيرينش را به آنان داد و فرمان داد كه او را در آن كفن كنند و به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ديديد من كارى كردم كه پيش از اين نكرده بودم ،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كردى؟</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زنان از غسل و كفن او فارغ شدند ، پيامبر صلى الله عليه و آله به درون آمد و جنازه او را بر دوش خود حمل كرد و پيوسته زير جنازه اش بود تا بر سرِ قبرش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زمين نهاد و به درون قبر رفت و در آن به پهلو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او را بر دستانش گرفت و در قبر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مدّتى دراز خم شد و با او زمزمه كرد </w:t>
      </w:r>
      <w:r>
        <w:rPr>
          <w:rFonts w:eastAsia="IRNazanin" w:cs="IRNazanin"/>
          <w:color w:val="111111"/>
          <w:sz w:val="28"/>
          <w:szCs w:val="28"/>
          <w:rtl w:val="true"/>
          <w:lang w:bidi="fa-IR"/>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المَولِدُولد الإمام عليّ عليه السلام في يوم الجمعة </w:t>
      </w:r>
      <w:r>
        <w:rPr>
          <w:rStyle w:val="FootnoteAnchor"/>
          <w:rtl w:val="true"/>
        </w:rPr>
        <w:footnoteReference w:id="72"/>
      </w:r>
      <w:r>
        <w:rPr>
          <w:rFonts w:ascii="Amiri" w:hAnsi="Amiri" w:eastAsia="Amiri" w:cs="Amiri"/>
          <w:color w:val="111111"/>
          <w:sz w:val="28"/>
          <w:sz w:val="28"/>
          <w:szCs w:val="28"/>
          <w:rtl w:val="true"/>
          <w:lang w:bidi="ar-SA"/>
        </w:rPr>
        <w:t xml:space="preserve">الثالث عشر من شهر رجب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بعد ثلاثين سنة من عام الفيل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في الكعبة المكرّمة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قال العلّامة الأميني في مولد الإمام عليه السلام وفي فضيلته التي لا بديل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حَقيقَةٌ ناصِعَةٌ أصفَقَ عَلى إثباتِهَا الفَريقانِ ، وتَضافَرَت بِهَا الأَحاديثُ ، وطَفَحَت بِها الكُتُبُ ، فَلا نَعبَأُ بِجَلَبَةِ رُماةِ القَولِ عَلى عَواهِنِهِ بَعدَ نَصِّ جَمعٍ مِن أعلامِ الفَريقَينِ عَلى تَواتُرِ حَديثِ هذِهِ الأَثارَةِ</w:t>
      </w:r>
      <w:r>
        <w:rPr>
          <w:rFonts w:eastAsia="Amiri" w:cs="Amiri" w:ascii="Amiri" w:hAnsi="Amiri"/>
          <w:color w:val="111111"/>
          <w:sz w:val="28"/>
          <w:szCs w:val="28"/>
          <w:rtl w:val="true"/>
          <w:lang w:bidi="ar-SA"/>
        </w:rPr>
        <w:t xml:space="preserve">» . </w:t>
      </w:r>
      <w:r>
        <w:rPr>
          <w:rStyle w:val="FootnoteAnchor"/>
          <w:rtl w:val="true"/>
        </w:rPr>
        <w:footnoteReference w:id="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808_120464"/>
    </w:p>
    <w:p>
      <w:pPr>
        <w:pStyle w:val="Heading4"/>
        <w:numPr>
          <w:ilvl w:val="3"/>
          <w:numId w:val="1"/>
        </w:numPr>
        <w:rPr/>
      </w:pPr>
      <w:bookmarkStart w:id="126" w:name="__RefHeading___Toc1632828_3224264995"/>
      <w:bookmarkStart w:id="127" w:name="_Toc46"/>
      <w:bookmarkEnd w:id="125"/>
      <w:bookmarkEnd w:id="126"/>
      <w:r>
        <w:rPr/>
        <w:t>۱</w:t>
      </w:r>
      <w:r>
        <w:rPr>
          <w:rtl w:val="true"/>
        </w:rPr>
        <w:t xml:space="preserve"> </w:t>
      </w:r>
      <w:r>
        <w:rPr>
          <w:rtl w:val="true"/>
        </w:rPr>
        <w:t xml:space="preserve">/ </w:t>
      </w:r>
      <w:r>
        <w:rPr/>
        <w:t>۴</w:t>
      </w:r>
      <w:r>
        <w:rPr>
          <w:rtl w:val="true"/>
        </w:rPr>
        <w:t xml:space="preserve"> ميلاد</w:t>
      </w:r>
      <w:bookmarkEnd w:id="1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ميلادامام على عليه السلام ، در روز جمعه ، سيزدهم ماه رجب ، سى سال پس از عام الفيل </w:t>
      </w:r>
      <w:r>
        <w:rPr>
          <w:rStyle w:val="FootnoteAnchor"/>
          <w:rtl w:val="true"/>
        </w:rPr>
        <w:footnoteReference w:id="75"/>
      </w:r>
      <w:r>
        <w:rPr>
          <w:rFonts w:ascii="IRNazanin" w:hAnsi="IRNazanin" w:eastAsia="IRNazanin"/>
          <w:color w:val="111111"/>
          <w:sz w:val="28"/>
          <w:sz w:val="28"/>
          <w:szCs w:val="28"/>
          <w:rtl w:val="true"/>
          <w:lang w:bidi="fa-IR"/>
        </w:rPr>
        <w:t>در درون كعبه ،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درباره محلّ تولّد امام و اين فضيلت بى بديل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آشكار است كه فريقين در اثبات آن، متّفق اند و احاديث آن ، متواتر و كتاب ها از آن، لبريز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پراكنده گويى هاى ياوه سرايان ، اهمّيتى نمى دهيم، پس از آن كه گروهى از بزرگان و سرشناسان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متواتر بودن روايات اين يادگار تاريخى تصريح كرده اند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نكوهش اصحاب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تَواتَرَتِ الأَخبارُ أنَّ فاطِمَةَ بِنتَ أسَدٍ وَلَدَت أميرَ المُؤمِنينَ عَلِيَّ بنَ أبي طالِبٍ عليه السلام في جَوفِ الكَعبَةِ </w:t>
      </w:r>
      <w:r>
        <w:rPr>
          <w:rFonts w:eastAsia="Amiri" w:cs="Amiri" w:ascii="Amiri" w:hAnsi="Amiri"/>
          <w:color w:val="111111"/>
          <w:sz w:val="28"/>
          <w:szCs w:val="28"/>
          <w:rtl w:val="true"/>
          <w:lang w:bidi="ar-SA"/>
        </w:rPr>
        <w:t xml:space="preserve">. </w:t>
      </w:r>
      <w:r>
        <w:rPr>
          <w:rStyle w:val="FootnoteAnchor"/>
        </w:rPr>
        <w:footnoteReference w:id="76"/>
      </w:r>
      <w:r>
        <w:rPr>
          <w:rFonts w:ascii="Amiri" w:hAnsi="Amiri" w:eastAsia="Amiri" w:cs="Amiri"/>
          <w:color w:val="111111"/>
          <w:sz w:val="28"/>
          <w:sz w:val="28"/>
          <w:szCs w:val="28"/>
          <w:lang w:bidi="ar-SA"/>
        </w:rPr>
        <w:t>۹۹۴۷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مَسِيرِه إلى كربلاءَ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عَن ميلادِ أميرِ المُؤمِنينَ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خَيرِ مَولودٍ وُلِدَ بَعدي عَلى سُنَّةِ المَسيحِ عليه السلام ؛ إنَّ اللّهَ تَبارَكَ وتَعالى خَلَقَني وعَلِيّا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نَقَلَنا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الأَصلابِ الطّاهِراتِ إلَى الأَرحامِ الطَّيِّبَةِ ، فَلَم نَزَل كَذلِكَ حَتّى أطلَعَنِي اللّهُ تَبارَكَ وتَعالى مِن ظَهرٍ طاهِرٍ وهُوَ عَبدُ اللّهِ بنُ عَبدِ المُطَّلِبِ ، فَاستَودَعَني خَيرَ رَحِمٍ وهِيَ آمَنَةُ ، ثُمَّ أطلَعَ اللّهُ تَبارَكَ وتَعالى عَلِيّا مِن ظَهرٍ طاهِرٍ وهُوَ أبو طالِبٍ، وَاستَودَعَهُ خَيرَ رَحِمٍ وهِيَ فاطِمَةُ بِنتُ أسَدٍ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هو يَذُمُّ 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هاى متواتر ، دلالت دارند كه فاطمه بنت اسد ، امير مؤمنان على بن ابى طالب عليه السلام را در درون كعبه به دنيا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درباره ميلاد امير مؤمنان على بن ابى طالب عليه السلام پرسيدم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مولود پس از من پرسيدى كه بر سنّت مسيح عليه السلام تولّد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 من و على را از يك نور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آدم ، در اصلاب پاك به رَحِم هاى پاكيزه انتقال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اين گونه بوديم تا خداى ـ تبارك و تعالى ـ ، مرا از پشت پاك عبد اللّه بن عبد المطّلب ، پديدار ساخت و به بهترين رَحِم ، يعنى رَحِم آمنه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ـ تبارك و تعالى ـ ، على را از پشت پاك ابوطالب ، پديدار ساخت وآن را به بهترين رَحِم، يعنى رَحِم فاطمه بنت اسد سپرد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۹۹۴۴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بِمَكَّةَ فِي البَيتِ الحَرامِ ، يَومَ الجُمُعَةِ الثّالِثَ عَشَرَ مِن رَجَبٍ سَنَةَ ثَلاثينَ مِن 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قَبلَهُ ولا بَعدَهُ مَولودٌ في بَيتِ اللّهِ تَعالى سِواهُ ؛ إكراما مِنَ اللّهِ تَعالى لَهُ بِذلِكَ ، وإجلالاً لِمَحَلِّهِ فِي التَّعظيمِ </w:t>
      </w:r>
      <w:r>
        <w:rPr>
          <w:rFonts w:eastAsia="IRNazanin" w:cs="IRNazanin"/>
          <w:color w:val="111111"/>
          <w:sz w:val="28"/>
          <w:szCs w:val="28"/>
          <w:rtl w:val="true"/>
          <w:lang w:bidi="fa-IR"/>
        </w:rPr>
        <w:t xml:space="preserve">. </w:t>
      </w:r>
      <w:r>
        <w:rPr>
          <w:rStyle w:val="FootnoteAnchor"/>
        </w:rPr>
        <w:footnoteReference w:id="78"/>
      </w:r>
      <w:r>
        <w:rPr>
          <w:rFonts w:ascii="IRNazanin" w:hAnsi="IRNazanin" w:eastAsia="IRNazanin"/>
          <w:color w:val="111111"/>
          <w:sz w:val="28"/>
          <w:sz w:val="28"/>
          <w:szCs w:val="28"/>
          <w:lang w:bidi="fa-IR"/>
        </w:rPr>
        <w:t>۹۹۴۳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عن سعيد بن جبير عن يَزيدُ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مَعَ العَبّاسِ بنِ عَبدِ المُطَّلِبِ وفَريقٍ مِن عَبدِ العُزّى بِإِزاءِ البَيتِ الحَرامِ ، إذ أقبَلَت فاطِمَةُ بِنتُ أسَدٍ اُمُّ أميرِ المُؤمِنينَ عليه السلام وكانَت حامِلَةً بِهِ تِسعَةَ أشهُرٍ وقَد أخَذَهَا الطَّلقُ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 إنّي مُؤمِنَةٌ بِكَ وبِما جاءَ مِن عِندِكَ مِن رُسُلٍ وكُتُبٍ ، وإنّي مُصَدِّقَةٌ بِكَلامِ جَدّي إبراهيمَ الخَليلِ عليه السلام وإنَّهُ بَنَى البَيتَ العَتيقَ ، فَبِحَقِّ الَّذي بَنى هذَا البَيتَ ، وبِحَقِّ المَولودِ الَّذي في بَطني ، لَمّا يَسَّرتَ عَلَيَّ وِلادَتي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البَيتَ وقَدِ انفَتَحَ عَن ظَهرِهِ ، ودَخَلَت فاطِمَةُ وغابَت عَن أبصارِنا ، وَالتَزَقَ الحائِطُ ، فَرُمنا أن يَنفَتِحَ لَنا قُفلُ البابِ فَلَم يَنفَتِح ، فَعَلِمنا أنَّ ذلِكَ أمرٌ مِن أمرِ اللّهِ تَعالى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خَرَجَت بَعدَ الرّابِعِ وبِيَدِها أميرُ المُؤمِنينَ عليه السلام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فُضِّلتُ عَلى مَن تَقَدَّمَني مِنَ النِّساءِ ؛ لِأَنَّ آسِيَةَ بِنتَ مُزاحِمٍ عَبَدَتِ اللّهَ سِرّا في مَوضِعٍ لا يُحِبُّ أن يُعبَدَ اللّهُ فيهِ إلَا اضطِرارا ، وأنَّ مَريَمَ بِنتَ عِمرانَ هَزَّتِ النَّخلَةَ اليابِسَةَ بِيَدِها حَتّى أكَلَت مِنها رُطَبا جَنِيّا ، وإنّي دَخَلتُ بَيتَ اللّهِ الحَرامَ وأكَلتُ مِن ثِمارِ الجَنَّةِ وأرزاقِها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 سيزدهم رجب ، سى سال پس از عام الفيل ، در مكّه و درون خانه حرمتدار خدا متولّد شد و جز او هيچ مولودى ، نه پيش از او و نه پس از او ، در خانه خداى متعال متولّد نشد و اين ، از گراميداشت خداى متعال نسبت به او و بزرگداشت جايگاهش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لجابرِ بنِ عبدِ اللّه ِ الأنصاريّ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الشرائعـ به نقل از سعيد بن جبير ، از يزيد بن قَعنَب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عبّاس بن عبد المطّلب و گروهى از قبيله عبد العُزّى ، روبه روى كعبه نشسته بودم كه ناگاه ، فاطمه بنت اسد ، مادر امير مؤمنان ،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نهم باردارى به على عليه السلام بود و درد زايمانش آغاز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پيامبران و كتاب هاى آمده از سوى تو ، ايمان دارم و سخن جدّم ابراهيم خليل را تصديق مى كنم و اين كه او خانه كُهن و آزاد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بنا كننده اين خانه و به حقّ فرزندى كه در شكم دارم ، زايمانم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ديديم كه پشت كعبه باز شد و فاطمه ، داخل شد و از ديد ما پنهان گشت و ديوار كعبه به هم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خواستيم قفل در را بگشاييم ؛ امّا گشوده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دانستيم كه اين ، امرى از امور خداى متعال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فاطمه پس از چهار روز بيرون آمد ، در حالى كه امير مؤمنان را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همه زنان پيش از خود ، برترى يافتم ؛ چون آسيه دختر مزاحم ، خدا را پنهانى در جايى عبادت كرد كه خدا عبادت در آن جا را جز از روى اضطرارْ دوست نمى دارد ، و مريم دختر عمران ، درخت خشكيده خرما را تكان داد تا از آن ، خرماى تازه بخورد ، ولى من به درون خانه حرمتدار خدا رفتم و از ميوه ها و روزى هاى بهشتى خوردم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عن الإمام زين العابدين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أبي ونَحنُ زائِرونَ قَبرَ جَدِّنا صلى الله عليه و آله وهُناكَ نِسوانٌ كَثيرَةٌ ، إذ أقبَلَتِ امرَأَةٌ منهُنَّ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زَيدَةُ بِنتُ قَريبَةَ بنِ العَجلانِ مِن بَني ساعِدَةَ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شَيءٌ تُحَدِّثينا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حَدَّثَتني اُمّي اُمُّ عُمارَةَ بِنتُ عُبادَةَ بنِ نَضلَةَ بنِ مالِكِ بنِ العَجلانِ السّاعِدِيِّ أ نَّها كانَت ذاتَ يَومٍ في نِساءٍ مِنَ العَرَبِ ، إذ أقبَلَ أبو طالِبٍ كَئيبا حَزينا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أبا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في شِدَّةِ المَخاضِ ثُمَّ وَضَعَ يَدَيهِ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 إذ أقبَلَ مُحَمَّدٌ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يا 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تَشتَكِي المَخاضَ ، فَأَخَذَ بِيَدِهِ وجاءَ وهِيَ مَعَهُ ، فَجاءَ بِها إلَى الكَعبَةِ فَأَجلَسَها فِي الكَعبَةِ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عَلَى اسمِ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فَطَلِقَت طَلقَةً فَوَلَدَت غُلاما مَسرورا نَظيفا مُنَظَّفا لَم أرَ كَحُسنِ وَجهِهِ ، فَسَمّاهُ أبو طالِبٍ عَلِيّا ، وحَمَلَهُ النَّبِيُّ صلى الله عليه و آله حَتّى أدّاهُ إلى مَنزِلِها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سَمِعتُ بِشَيءٍ قَطُّ إلّا وهذا أحسَنُ مِنهُ </w:t>
      </w:r>
      <w:r>
        <w:rPr>
          <w:rFonts w:eastAsia="Amiri" w:cs="Amiri" w:ascii="Amiri" w:hAnsi="Amiri"/>
          <w:color w:val="111111"/>
          <w:sz w:val="28"/>
          <w:szCs w:val="28"/>
          <w:rtl w:val="true"/>
          <w:lang w:bidi="ar-SA"/>
        </w:rPr>
        <w:t xml:space="preserve">! </w:t>
      </w:r>
      <w:r>
        <w:rPr>
          <w:rStyle w:val="FootnoteAnchor"/>
        </w:rPr>
        <w:footnoteReference w:id="80"/>
      </w:r>
      <w:r>
        <w:rPr>
          <w:rFonts w:ascii="Amiri" w:hAnsi="Amiri" w:eastAsia="Amiri" w:cs="Amiri"/>
          <w:color w:val="111111"/>
          <w:sz w:val="28"/>
          <w:sz w:val="28"/>
          <w:szCs w:val="28"/>
          <w:lang w:bidi="ar-SA"/>
        </w:rPr>
        <w:t>۹۹۴۳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السَّنَةَ الَّتي وُلِدَ فيها عَلِيٌّ عليه السلام هِيَ السَّنَةُ الَّتي بُدِئَ فيها بِرِسالَةِ رَسولِ اللّهِ صلى الله عليه و آله ، فَاُسمِعَ الهُتافَ مِنَ الأَحجارِ وَالأَشجارِ ، وكُشِفَ عَن بَصَرِهِ ، فَشاهَدَ أنوارا وأشخاصا ، ولَم يُخاطَب فيها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السَّنَةُ هِيَ السَّنَةُ الَّتِي ابتَدَأَ فيها بِالتَّبَتُّلِ وَالاِنقِطاعِ وَالعُزلَةِ في جَبَلِ حِراءَ ، فَلَم يَزَل بِهِ حَتّى كُوشِفَ بِالرِّسالَةِ ، واُنزِلَ عَلَيهِ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آله يَتَيَمَّنُ بِتِلكَ السَّنَةِ وبِوِلادَةِ عَلِيٍّ عليه السلام فيها ، ويُسَمّيها سَنَةَ الخَيرِ وسَنَةَ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لِأَهلِهِ لَيلَةَ وِلادَتِهِ ـ وفيها شاهَدَ ما شاهَدَ مِنَ الكَراماتِ وَالقُدرَةِ الإِلهِيَّةِ ، ولَم يَكُن مِن قَبلِها شاهَدَ مِن ذلِكَ شَيئا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كَما قالَ صَلَواتُ اللّهِ عَلَيهِ ؛ فَإِنَّهُ عليه السلام كانَ ناصِرَهُ ، وَالمُحامِيَ عَنهُ ، وكاشِفَ الغَمّاءِ عَن وَجهِهِ ، وبِسَيفِهِ ثَبَتَ دينُ الإِسلامِ ، ورَسَت دَعائِمُهُ ، وتَمَهَّدَت قَواعِدُهُ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نقل از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نشسته بوديم و قبر جدّمان را زيارت مى كرديم و زنان فراوانى هم آن جا بودند كه يكى از آنان به ما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 خدايت بيامرزاد؟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زيده دختر قريبة بن عجلان از قبيله بنى ساعده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دارى كه براى ما بازگويى؟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 عُماره ، دختر عباده ، پسر نضله ، پسر مالك ، پسر عجلان ساعدى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ميان زنان عرب بودم كه ابو طالب ، دل تنگ و غمين ،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 در اوج درد زايمان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صورتش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 محمّد صلى الله عليه و آله آمد و به ابوطالب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 از درد زايمان ناله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صلى الله عليه و آله ، دست ابو طالب را گرفت و به همراه فاطمه ، به سوى كعبه آورد و فاطمه را در كعبه نشانْد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اتّكا به نام خدا ، 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دردش گرفت و پسرى خندان و نظيف و پاكيزه به دنيا آورد كه به زيبايى اش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پيامبر صلى الله عليه و آله او را تا خانه فاطمه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تاكنون چيزى نشنيده ام ، مگر آن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 نيكوتر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درباره گرفتار نبودن شهيد 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سالى كه على عليه السلام در آن متولّد شد ، همان سالى است كه رسالت پيامبر خدا آغاز شده است و از سنگ ها و درختان ، ندا مى شنيده ، و پرده از چشمانش كنار رفته و نورها و اشخاصى را ديده ، بى آن كه طرفِ صحبت آنها شود ؛ و اين سال ، همان سالى است كه او به خلوت گزينى و گسستن و عزلت در كوه حرا آغاز كرد و پيوسته به آن جا مى رفت تا رسالتش آشكار گشت و وحى بر او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 آن سال را به خاطر ولادت على عليه السلام در آن ، خجسته مى داشت و آن را سال خير و سال بركت مى ناميد و در شب ولادت على عليه السلام كه در آن ، نشانه هايى از كرامت ها و قدرت الهى را مشاهده كرد كه پيش از آن هرگز نديده بود ، به خانواده اش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امشب فرزندى براى ما به دنيا مى آيد كه خداوند ، به خاطر او درهاى فراوانى از نعمت و رحمت بر ما مى گشايد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گونه بود كه پيامبر ـ درودهاى خداوند بر او باد ـ ، فرموده بود ؛ بى گمان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ياور و پشتيبان و زداينده اندوه از چهره پيامبر صلى الله عليه و آله بود و با شمشير او دين اسلام ، ثبات يافت و ستون هايش استوار و زمينه اش هموار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السيّد الحميريـ مِن قَصيدَةٍ لَهُ في وِلادَةِ أميرِ المُؤمِنينَ عليه السلام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في حَرَمِ الإِلهِ وأمنِهِ</w:t>
      </w:r>
    </w:p>
    <w:p>
      <w:pPr>
        <w:pStyle w:val="BookText"/>
        <w:rPr/>
      </w:pPr>
      <w:r>
        <w:rPr>
          <w:rFonts w:ascii="Amiri" w:hAnsi="Amiri" w:eastAsia="Amiri" w:cs="Amiri"/>
          <w:color w:val="111111"/>
          <w:sz w:val="28"/>
          <w:sz w:val="28"/>
          <w:szCs w:val="28"/>
          <w:rtl w:val="true"/>
          <w:lang w:bidi="ar-SA"/>
        </w:rPr>
        <w:t>وَالبيتُ حَيثُ فِناؤُهُ وَالمَسجِدُ بَيضاءُ طاهِرَةُ الثِّيابِ كَريمَةٌ</w:t>
      </w:r>
    </w:p>
    <w:p>
      <w:pPr>
        <w:pStyle w:val="BookText"/>
        <w:rPr/>
      </w:pPr>
      <w:r>
        <w:rPr>
          <w:rFonts w:ascii="Amiri" w:hAnsi="Amiri" w:eastAsia="Amiri" w:cs="Amiri"/>
          <w:color w:val="111111"/>
          <w:sz w:val="28"/>
          <w:sz w:val="28"/>
          <w:szCs w:val="28"/>
          <w:rtl w:val="true"/>
          <w:lang w:bidi="ar-SA"/>
        </w:rPr>
        <w:t>طابَت وطابَ وَليدُها وَالمَولِدُ في لَيلَةٍ غابَت نُحوسُ نُجومِها</w:t>
      </w:r>
    </w:p>
    <w:p>
      <w:pPr>
        <w:pStyle w:val="BookText"/>
        <w:rPr/>
      </w:pPr>
      <w:r>
        <w:rPr>
          <w:rFonts w:ascii="Amiri" w:hAnsi="Amiri" w:eastAsia="Amiri" w:cs="Amiri"/>
          <w:color w:val="111111"/>
          <w:sz w:val="28"/>
          <w:sz w:val="28"/>
          <w:szCs w:val="28"/>
          <w:rtl w:val="true"/>
          <w:lang w:bidi="ar-SA"/>
        </w:rPr>
        <w:t>وبَدَت مَعَ القَمَرِ المُنيرِ الأَسعَدُ ما لُفَّ في خِرَقِ القَوابِلِ مِثلُهُ</w:t>
      </w:r>
    </w:p>
    <w:p>
      <w:pPr>
        <w:pStyle w:val="BookText"/>
        <w:rPr/>
      </w:pPr>
      <w:r>
        <w:rPr>
          <w:rFonts w:ascii="Amiri" w:hAnsi="Amiri" w:eastAsia="Amiri" w:cs="Amiri"/>
          <w:color w:val="111111"/>
          <w:sz w:val="28"/>
          <w:sz w:val="28"/>
          <w:szCs w:val="28"/>
          <w:rtl w:val="true"/>
          <w:lang w:bidi="ar-SA"/>
        </w:rPr>
        <w:t xml:space="preserve">إلَا ابنُ آمِنَةَ النَّبِيُّ مُحَمَّدٌ </w:t>
      </w:r>
      <w:r>
        <w:rPr>
          <w:rStyle w:val="FootnoteAnchor"/>
          <w:rtl w:val="true"/>
        </w:rPr>
        <w:footnoteReference w:id="8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الأَسماءُلمّا ولد الإمام عليه السلام ، اختارت له اُمّه فاطمة بنت أسد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تيمّنا باسم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اتّفقت هي وأبو ه ـ وبإلهام ربّاني ـ على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 </w:t>
      </w:r>
      <w:r>
        <w:rPr>
          <w:rStyle w:val="FootnoteAnchor"/>
          <w:rtl w:val="true"/>
        </w:rPr>
        <w:footnoteReference w:id="84"/>
      </w:r>
      <w:r>
        <w:rPr>
          <w:rFonts w:ascii="Amiri" w:hAnsi="Amiri" w:eastAsia="Amiri" w:cs="Amiri"/>
          <w:color w:val="111111"/>
          <w:sz w:val="28"/>
          <w:sz w:val="28"/>
          <w:szCs w:val="28"/>
          <w:rtl w:val="true"/>
          <w:lang w:bidi="ar-SA"/>
        </w:rPr>
        <w:t xml:space="preserve">وكانت له أسماء اُخرى أيضا ستأتي في سياق النصوص التاريخيّة والروائيّة لهذا الفصل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808_120472"/>
    </w:p>
    <w:p>
      <w:pPr>
        <w:pStyle w:val="Heading4"/>
        <w:numPr>
          <w:ilvl w:val="3"/>
          <w:numId w:val="1"/>
        </w:numPr>
        <w:rPr/>
      </w:pPr>
      <w:bookmarkStart w:id="129" w:name="__RefHeading___Toc1632830_3224264995"/>
      <w:bookmarkStart w:id="130" w:name="_Toc47"/>
      <w:bookmarkEnd w:id="128"/>
      <w:bookmarkEnd w:id="129"/>
      <w:r>
        <w:rPr/>
        <w:t>۱</w:t>
      </w:r>
      <w:r>
        <w:rPr>
          <w:rtl w:val="true"/>
        </w:rPr>
        <w:t xml:space="preserve"> </w:t>
      </w:r>
      <w:r>
        <w:rPr>
          <w:rtl w:val="true"/>
        </w:rPr>
        <w:t xml:space="preserve">/ </w:t>
      </w:r>
      <w:r>
        <w:rPr/>
        <w:t>۵</w:t>
      </w:r>
      <w:r>
        <w:rPr>
          <w:rtl w:val="true"/>
        </w:rPr>
        <w:t xml:space="preserve"> نام ها</w:t>
      </w:r>
      <w:bookmarkEnd w:id="130"/>
    </w:p>
    <w:p>
      <w:pPr>
        <w:pStyle w:val="BookText"/>
        <w:rPr/>
      </w:pPr>
      <w:r>
        <w:rPr>
          <w:rFonts w:ascii="Amiri" w:hAnsi="Amiri" w:eastAsia="Amiri" w:cs="Amiri"/>
          <w:color w:val="111111"/>
          <w:sz w:val="28"/>
          <w:sz w:val="28"/>
          <w:szCs w:val="28"/>
          <w:lang w:bidi="ar-SA"/>
        </w:rPr>
        <w:t>۹۹۳۸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الحميرىـ از قصيده اش در ولادت اميرمؤمنان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حرم و مأمن الهى به دنيا آورد</w:t>
      </w:r>
    </w:p>
    <w:p>
      <w:pPr>
        <w:pStyle w:val="BookText"/>
        <w:rPr/>
      </w:pPr>
      <w:r>
        <w:rPr>
          <w:rFonts w:ascii="IRNazanin" w:hAnsi="IRNazanin" w:eastAsia="IRNazanin"/>
          <w:color w:val="111111"/>
          <w:sz w:val="28"/>
          <w:sz w:val="28"/>
          <w:szCs w:val="28"/>
          <w:rtl w:val="true"/>
          <w:lang w:bidi="fa-IR"/>
        </w:rPr>
        <w:t xml:space="preserve">در خانه خدا ، آن جا كه صحن خانه و مسجدالحرام قرار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سپيدروى و پاكيزه لباس و بزرگوار</w:t>
      </w:r>
    </w:p>
    <w:p>
      <w:pPr>
        <w:pStyle w:val="BookText"/>
        <w:rPr/>
      </w:pPr>
      <w:r>
        <w:rPr>
          <w:rFonts w:ascii="IRNazanin" w:hAnsi="IRNazanin" w:eastAsia="IRNazanin"/>
          <w:color w:val="111111"/>
          <w:sz w:val="28"/>
          <w:sz w:val="28"/>
          <w:szCs w:val="28"/>
          <w:rtl w:val="true"/>
          <w:lang w:bidi="fa-IR"/>
        </w:rPr>
        <w:t xml:space="preserve">مادر ، پاك و زاده و زادگاهش نيز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ستاره هاى بدشگونش ناپيدا بودند</w:t>
      </w:r>
    </w:p>
    <w:p>
      <w:pPr>
        <w:pStyle w:val="BookText"/>
        <w:rPr/>
      </w:pPr>
      <w:r>
        <w:rPr>
          <w:rFonts w:ascii="IRNazanin" w:hAnsi="IRNazanin" w:eastAsia="IRNazanin"/>
          <w:color w:val="111111"/>
          <w:sz w:val="28"/>
          <w:sz w:val="28"/>
          <w:szCs w:val="28"/>
          <w:rtl w:val="true"/>
          <w:lang w:bidi="fa-IR"/>
        </w:rPr>
        <w:t xml:space="preserve">و با ماه نورافشانِ خوش شگون پديدار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چون او در پارچه قابله ها پيچيده نشد</w:t>
      </w:r>
    </w:p>
    <w:p>
      <w:pPr>
        <w:pStyle w:val="BookText"/>
        <w:rPr/>
      </w:pPr>
      <w:r>
        <w:rPr>
          <w:rFonts w:ascii="IRNazanin" w:hAnsi="IRNazanin" w:eastAsia="IRNazanin"/>
          <w:color w:val="111111"/>
          <w:sz w:val="28"/>
          <w:sz w:val="28"/>
          <w:szCs w:val="28"/>
          <w:rtl w:val="true"/>
          <w:lang w:bidi="fa-IR"/>
        </w:rPr>
        <w:t xml:space="preserve">جز پسر آمنه ، محمّدِ پيامبر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نام هاهنگامى كه امام عليه السلام متولّد شد ، مادرش فاطمه بنت اسد ، از سرِ خجسته داشتن نام پدرش اسد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و ابو طالب ، به الهام الهى توافق كردند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امام عليه السلام ، نام هاى ديگرى نيز دارد كه در لابه لاى متون تاريخى و حديثى همين فصل خواهد آمد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توضيح اين فرموده امير المؤمنين عليه السلام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عن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دَخَلتُ بَيتَ اللّهِ الحَرامَ ، وأكَلتُ مِن ثِمارِ الجَنَّةِ وأرزاقِها ، فَلَمّا أرَدتُ أن أخرُجَ هَتَفَ بي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سَمّيهِ عَلِيّا ، فَهُوَ عَلِيٌّ ، وَاللّهُ العَلِيُّ الأَعلى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شَقَقتُ اسمَهُ مِنِ اسمي ، وأدَّبتُهُ بِأَدَبي ، ووَقَفتُهُ عَلى غامِضِ عِلمي ، وهُوَ الَّذي يُكَسِّرُ الأَصنامَ في بَيتي ، وهُوَ الَّذي يُؤَذِّنُ فَوقَ ظَهرِ بَيتي ، ويُقَدِّسُني ويُمَجِّدُني ، فَطوبى لِمَن أحَبَّهُ وأطاعَهُ ، ووَيلٌ لِمَن عَصاهُ وأبغَضَهُ </w:t>
      </w:r>
      <w:r>
        <w:rPr>
          <w:rFonts w:eastAsia="Amiri" w:cs="Amiri" w:ascii="Amiri" w:hAnsi="Amiri"/>
          <w:color w:val="111111"/>
          <w:sz w:val="28"/>
          <w:szCs w:val="28"/>
          <w:rtl w:val="true"/>
          <w:lang w:bidi="ar-SA"/>
        </w:rPr>
        <w:t xml:space="preserve">. </w:t>
      </w:r>
      <w:r>
        <w:rPr>
          <w:rStyle w:val="FootnoteAnchor"/>
        </w:rPr>
        <w:footnoteReference w:id="87"/>
      </w:r>
      <w:r>
        <w:rPr>
          <w:rFonts w:ascii="Amiri" w:hAnsi="Amiri" w:eastAsia="Amiri" w:cs="Amiri"/>
          <w:color w:val="111111"/>
          <w:sz w:val="28"/>
          <w:sz w:val="28"/>
          <w:szCs w:val="28"/>
          <w:lang w:bidi="ar-SA"/>
        </w:rPr>
        <w:t>۹۹۳۳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عن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وَلَدَت فاطِمَةُ بِنتُ أسَدٍ عَلِيّا سَمَّتهُ بِاسمِ أبيها </w:t>
      </w:r>
      <w:r>
        <w:rPr>
          <w:rStyle w:val="FootnoteAnchor"/>
          <w:rtl w:val="true"/>
        </w:rPr>
        <w:footnoteReference w:id="88"/>
      </w:r>
      <w:r>
        <w:rPr>
          <w:rFonts w:ascii="Amiri" w:hAnsi="Amiri" w:eastAsia="Amiri" w:cs="Amiri"/>
          <w:color w:val="111111"/>
          <w:sz w:val="28"/>
          <w:sz w:val="28"/>
          <w:szCs w:val="28"/>
          <w:rtl w:val="true"/>
          <w:lang w:bidi="ar-SA"/>
        </w:rPr>
        <w:t xml:space="preserve">أسَدٍ ، ولَم يَرضَ أبو طالِبٍ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حَتّى نَعلُوَ أبا قُبَيسٍ لَيلاً ، ونَدعُوَ خالِقَ الخَضراءِ ، فَلَعَلَّهُ أن يُنبِئَنا فِي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أمسَيا ، خَرَجا وصَعِدا أبا قُبَيسٍ ودَعَيَا اللّهَ تَعالى ، فَأَنشَأَ أبو طالِبٍ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الغَسَقِ الدَّجِيِّ</w:t>
      </w:r>
    </w:p>
    <w:p>
      <w:pPr>
        <w:pStyle w:val="BookText"/>
        <w:rPr/>
      </w:pPr>
      <w:r>
        <w:rPr>
          <w:rFonts w:ascii="Amiri" w:hAnsi="Amiri" w:eastAsia="Amiri" w:cs="Amiri"/>
          <w:color w:val="111111"/>
          <w:sz w:val="28"/>
          <w:sz w:val="28"/>
          <w:szCs w:val="28"/>
          <w:rtl w:val="true"/>
          <w:lang w:bidi="ar-SA"/>
        </w:rPr>
        <w:t>وَالفَلَقِ المُبتَلِجِ المُضِيِّ بَيِّن لَنا عَن أمرِكَ المَقضِيِّ</w:t>
      </w:r>
    </w:p>
    <w:p>
      <w:pPr>
        <w:pStyle w:val="BookText"/>
        <w:rPr/>
      </w:pPr>
      <w:r>
        <w:rPr>
          <w:rFonts w:ascii="Amiri" w:hAnsi="Amiri" w:eastAsia="Amiri" w:cs="Amiri"/>
          <w:color w:val="111111"/>
          <w:sz w:val="28"/>
          <w:sz w:val="28"/>
          <w:szCs w:val="28"/>
          <w:rtl w:val="true"/>
          <w:lang w:bidi="ar-SA"/>
        </w:rPr>
        <w:t>بِما نُسَمّي ذلِكَ الصَّبِيَّ</w:t>
      </w:r>
    </w:p>
    <w:p>
      <w:pPr>
        <w:pStyle w:val="BookText"/>
        <w:rPr/>
      </w:pPr>
      <w:r>
        <w:rPr>
          <w:rFonts w:ascii="Amiri" w:hAnsi="Amiri" w:eastAsia="Amiri" w:cs="Amiri"/>
          <w:color w:val="111111"/>
          <w:sz w:val="28"/>
          <w:sz w:val="28"/>
          <w:szCs w:val="28"/>
          <w:rtl w:val="true"/>
          <w:lang w:bidi="ar-SA"/>
        </w:rPr>
        <w:t xml:space="preserve">فَإِذا خَشخَشَةٌ مِنَ السَّماءِ ، فَرَفَعَ أبو طالِبٍ طَرفَهُ ، فَإِذا لَوحٌ مِثلُ زَبَرجَدٍ أخضَرُ فيهِ أربَعَةُ أسطُرٍ ، فَأَخَذَهُ بِكِلتا يَدَيهِ وضَمَّهُ إلى صَدرِهِ ضَمّا شَديدا ، فَإِذا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w:t>
      </w:r>
    </w:p>
    <w:p>
      <w:pPr>
        <w:pStyle w:val="BookText"/>
        <w:rPr/>
      </w:pPr>
      <w:r>
        <w:rPr>
          <w:rFonts w:ascii="Amiri" w:hAnsi="Amiri" w:eastAsia="Amiri" w:cs="Amiri"/>
          <w:color w:val="111111"/>
          <w:sz w:val="28"/>
          <w:sz w:val="28"/>
          <w:szCs w:val="28"/>
          <w:rtl w:val="true"/>
          <w:lang w:bidi="ar-SA"/>
        </w:rPr>
        <w:t xml:space="preserve">وَالطّاهِرِ المُنتَجَبِ الرَّضِيِّ وَاسمُهُ مِن قاهِرٍ العَلِيِّ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 xml:space="preserve">فَسُرَّ أبو طالِبٍ سُرورا عَظيما ، وخَرَّ ساجِدا للّهِِ تَبارَكَ وتَعالى ، وعَقَّ بِعَشَرَةٍ مِنَ الإِبِلِ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اللَّوحُ مُعَلَّقا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الحَرامِ يَفتَخِرُ بِهِ بَنو هاشِمٍ عَلى قُرَيشٍ ، حَتّى غابَ زَمانَ قِتالِ الحَجّاجِ ابنَ الزُّبَيرِ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فاطمه بنت اسد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درون كعبه رفتم و از ميوه ها و روزى هاى بهشتى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خواستم بيرون بيايم ، كسى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كه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علىّ اعلى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را از نام خود برگرفته ام و به ادب خود ، تربيتش كرده ام و بر دشوارى هاى دانشم آگاهش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بت ها را در خانه ام مى شكند ، و اوست كه بر بام خانه ام اذان مى گويد و مرا تقديس و تمجيد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سعادت كسى كه دوستش بدارد و اطاعتش كند ، و واى بر كسى كه سرپيچى اش كند و دشمنش بدارد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المودّةـ به نقل از عبّاس بن عبدالمطّلب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فاطمه بنت اسد ، على را به دنيا آورد ، او را به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 ولى ابوطالب به اين ، راضى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شبى از كوه ابوقبيس بالا رويم و آفريدگار آسمان را بخوانيم ، شايد كه ما را به نام او آگاه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شب هنگام ، حركت كردند و از كوه ابوقبيس بالا رفتند و خداى متعال را خواندند و ابوطالب ، اين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شب تيره</w:t>
      </w:r>
    </w:p>
    <w:p>
      <w:pPr>
        <w:pStyle w:val="BookText"/>
        <w:rPr/>
      </w:pPr>
      <w:r>
        <w:rPr>
          <w:rFonts w:ascii="Amiri" w:hAnsi="Amiri" w:eastAsia="Amiri" w:cs="Amiri"/>
          <w:color w:val="111111"/>
          <w:sz w:val="28"/>
          <w:sz w:val="28"/>
          <w:szCs w:val="28"/>
          <w:rtl w:val="true"/>
          <w:lang w:bidi="ar-SA"/>
        </w:rPr>
        <w:t>و صبح روشن درخشنده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قطعى ات را برايمان بيان كن</w:t>
      </w:r>
    </w:p>
    <w:p>
      <w:pPr>
        <w:pStyle w:val="BookText"/>
        <w:rPr/>
      </w:pPr>
      <w:r>
        <w:rPr>
          <w:rFonts w:ascii="IRNazanin" w:hAnsi="IRNazanin" w:eastAsia="IRNazanin"/>
          <w:color w:val="111111"/>
          <w:sz w:val="28"/>
          <w:sz w:val="28"/>
          <w:szCs w:val="28"/>
          <w:rtl w:val="true"/>
          <w:lang w:bidi="fa-IR"/>
        </w:rPr>
        <w:t xml:space="preserve">كه اين پسر را چه بناميم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آوايى از آسمان آمد و ابوطالب ، سرش را بالا كرد كه ناگاه ، لوحى همچون زمرّد سبز ديد كه چهار سطر در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دستانش گرفت و محكم به سينه اش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فرزندى پاكيزه ، اختصاص يافته ايد</w:t>
      </w:r>
    </w:p>
    <w:p>
      <w:pPr>
        <w:pStyle w:val="BookText"/>
        <w:rPr/>
      </w:pPr>
      <w:r>
        <w:rPr>
          <w:rFonts w:ascii="IRNazanin" w:hAnsi="IRNazanin" w:eastAsia="IRNazanin"/>
          <w:color w:val="111111"/>
          <w:sz w:val="28"/>
          <w:sz w:val="28"/>
          <w:szCs w:val="28"/>
          <w:rtl w:val="true"/>
          <w:lang w:bidi="fa-IR"/>
        </w:rPr>
        <w:t xml:space="preserve">پاك و شريف و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و والا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ابوطالب بسيار شادمان شد و براى خداى ـ تبارك و تعالى ـ به سجده افتاد و ده شتر ، عقيقه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لوح ، به كعبه آويخته بود و بنى هاشم به آن بر قريش افتخار مى كرد تا آن كه در جنگ حجاج و ابن زبير ، ناپديد شد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جالِسا وعِندَهُ عَلِيٌّ وفاطِمَةُ وَالحَسَنُ وَالحُسَينُ عليهم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 ما عَلى وَجهِ الأَرضِ خَلقٌ أحَبَّ إلَى اللّهِ عزَّ وجَلَّ ولا أكرَمَ عَلَيهِ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شَقَّ لِيَ اسماً مِن أسمائِهِ ؛ فَهُوَ مَحمودٌ وأنَا مُحَمَّدٌ ، وشَقَّ لَكَ يا عَلِيُّ اسماً مِن أسمائِهِ ؛ فَهُوَ العَلِيُّ الأَعلى وأنتَ عَلِيٌّ </w:t>
      </w:r>
      <w:r>
        <w:rPr>
          <w:rFonts w:eastAsia="Amiri" w:cs="Amiri" w:ascii="Amiri" w:hAnsi="Amiri"/>
          <w:color w:val="111111"/>
          <w:sz w:val="28"/>
          <w:szCs w:val="28"/>
          <w:rtl w:val="true"/>
          <w:lang w:bidi="ar-SA"/>
        </w:rPr>
        <w:t xml:space="preserve">... . </w:t>
      </w:r>
      <w:r>
        <w:rPr>
          <w:rStyle w:val="FootnoteAnchor"/>
        </w:rPr>
        <w:footnoteReference w:id="92"/>
      </w:r>
      <w:r>
        <w:rPr>
          <w:rFonts w:ascii="Amiri" w:hAnsi="Amiri" w:eastAsia="Amiri" w:cs="Amiri"/>
          <w:color w:val="111111"/>
          <w:sz w:val="28"/>
          <w:sz w:val="28"/>
          <w:szCs w:val="28"/>
          <w:lang w:bidi="ar-SA"/>
        </w:rPr>
        <w:t>۹۹۳۶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اسمي فِي الإِنجيلِ إليا، وفِي التَّوراةِ بريء، وفِي الزَّبورِ أريّ، وعِندَ الهِندِ كبكر، وعِندَ الرّومِ بطريسا، وعِندَ الفُرسِ جبتر، وعِندَ التُّركِ بثير، وعِندَ الزَّنجِ حيتر ، وعِندَ الكَهَنَةِ بويء ، وعِندَ الحَبَشَةِ بثريك ، وعِندَ اُمّي حَيدَرَةُ ، وعِندَ ظِئري مَيمونٌ ، وعِندَ العَرَبِ عَلِيٌّ ، وعِندَ الأَرمَنِ فَريقٌ ، وعِندَ أبي ظَهيرٌ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نشسته بود و على و فاطمه و حسن و حسين عليهم السلامهم نزدش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مرا بشارت دهنده به حق برانگيخت ، نزد خداى عز و جل ، آفريده اى از ما محبوب تر و گرامى تر بر روى زمين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ـ تبارك و تعالى ـ ، نام مرا از نام هاى خود مشتق كرد كه او محمود است و من محمّدم و براى تو نيز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نامى از نام هاى خود برگرفت كه او علىّ اعلى است و تو على هستى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من در انجيل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هندوان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روميان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پارسيان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تركان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زنگيان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كاهنان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حبشيان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دايه 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عرب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ارامنه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پدرم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يُنادونَ عَلِيَّ بنَ أبي طالِبٍ بِسَبعَةِ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 ، يا دالُّ ، يا عابِدُ ، يا هادي ، يا مَهدِيُّ ، يا فتى ، يا عَلِيُّ ؛ اُدخُل أنتَ وشيعَتُكَ الجَنَّةَ بِغَيرِ حِسابٍ </w:t>
      </w:r>
      <w:r>
        <w:rPr>
          <w:rFonts w:eastAsia="Amiri" w:cs="Amiri" w:ascii="Amiri" w:hAnsi="Amiri"/>
          <w:color w:val="111111"/>
          <w:sz w:val="28"/>
          <w:szCs w:val="28"/>
          <w:rtl w:val="true"/>
          <w:lang w:bidi="ar-SA"/>
        </w:rPr>
        <w:t xml:space="preserve">. </w:t>
      </w:r>
      <w:r>
        <w:rPr>
          <w:rStyle w:val="FootnoteAnchor"/>
        </w:rPr>
        <w:footnoteReference w:id="94"/>
      </w:r>
      <w:r>
        <w:rPr>
          <w:rFonts w:ascii="Amiri" w:hAnsi="Amiri" w:eastAsia="Amiri" w:cs="Amiri"/>
          <w:color w:val="111111"/>
          <w:sz w:val="28"/>
          <w:sz w:val="28"/>
          <w:szCs w:val="28"/>
          <w:lang w:bidi="ar-SA"/>
        </w:rPr>
        <w:t>۹۹۳۲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اسمُهُ الأَوَّلُ الَّذي سَمَّتهُ بِهِ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 بِاسمِ أبيها أسَدِ بنِ هاشِمٍ ـ وَالحَيدَرَةُ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ـ فَغَيَّرَ أبوهُ اسمَهُ ، وسَمّاهُ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حَيدَرَةً اسمٌ كانَت قُرَيشٌ تُسَمّيهِ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الأَوَّلُ أصَحُّ ؛ يَدُلَّ عَلَيهِ خَبَرُهُ يَومَ بَرَزَ إلَيهِ مَرحَبٌ ، وَارتَجَزَ عَلَيهِ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مَرحَبا</w:t>
      </w:r>
    </w:p>
    <w:p>
      <w:pPr>
        <w:pStyle w:val="BookText"/>
        <w:rPr/>
      </w:pPr>
      <w:r>
        <w:rPr>
          <w:rFonts w:ascii="Amiri" w:hAnsi="Amiri" w:eastAsia="Amiri" w:cs="Amiri"/>
          <w:color w:val="111111"/>
          <w:sz w:val="28"/>
          <w:sz w:val="28"/>
          <w:szCs w:val="28"/>
          <w:rtl w:val="true"/>
          <w:lang w:bidi="ar-SA"/>
        </w:rPr>
        <w:t xml:space="preserve">فَأَجابَهُ عليه السلام رَجَزا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الَّذي سَمَّتني اُمّي حَيدَرَةَ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ترغيب به جنگ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قيامت مى شود ، على بن ابى طالب عليه السلام را با هفت نام ، ندا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پيروانت بى محاسبه وارد بهشت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نامى كه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بدان ناميد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نام پدر وى ، اسد بن هاشم ، مناسبت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 و اسد ، هر دو به معناى شيرند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تغيير داد و وى را على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كه حيدره ، نامى بود كه قريش ، او را بدان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نخست ، صحيح است و گزارش نبرد او با مَرحَب بر آن دلالت دارد ، در آن جا كه مرحب رجز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مادرم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عليه السلام پاسخ 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مادرم نام داد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الكُنىكانت لأمير المؤمنين عليه السلام كنى عديدة ،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Style w:val="FootnoteAnchor"/>
          <w:rtl w:val="true"/>
        </w:rPr>
        <w:footnoteReference w:id="96"/>
      </w:r>
      <w:r>
        <w:rPr>
          <w:rFonts w:ascii="Amiri" w:hAnsi="Amiri" w:eastAsia="Amiri" w:cs="Amiri"/>
          <w:color w:val="111111"/>
          <w:sz w:val="28"/>
          <w:sz w:val="28"/>
          <w:szCs w:val="28"/>
          <w:rtl w:val="true"/>
          <w:lang w:bidi="ar-SA"/>
        </w:rPr>
        <w:t xml:space="preserve">، وثمّة كنى اُخرى ذُكرت له عليه السلام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 وأبو السبطين </w:t>
      </w:r>
      <w:r>
        <w:rPr>
          <w:rStyle w:val="FootnoteAnchor"/>
          <w:rtl w:val="true"/>
        </w:rPr>
        <w:footnoteReference w:id="97"/>
      </w:r>
      <w:r>
        <w:rPr>
          <w:rFonts w:ascii="Amiri" w:hAnsi="Amiri" w:eastAsia="Amiri" w:cs="Amiri"/>
          <w:color w:val="111111"/>
          <w:sz w:val="28"/>
          <w:sz w:val="28"/>
          <w:szCs w:val="28"/>
          <w:rtl w:val="true"/>
          <w:lang w:bidi="ar-SA"/>
        </w:rPr>
        <w:t xml:space="preserve">، وأبو الريحانتين </w:t>
      </w:r>
      <w:r>
        <w:rPr>
          <w:rStyle w:val="FootnoteAnchor"/>
          <w:rtl w:val="true"/>
        </w:rPr>
        <w:footnoteReference w:id="98"/>
      </w:r>
      <w:r>
        <w:rPr>
          <w:rFonts w:ascii="Amiri" w:hAnsi="Amiri" w:eastAsia="Amiri" w:cs="Amiri"/>
          <w:color w:val="111111"/>
          <w:sz w:val="28"/>
          <w:sz w:val="28"/>
          <w:szCs w:val="28"/>
          <w:rtl w:val="true"/>
          <w:lang w:bidi="ar-SA"/>
        </w:rPr>
        <w:t xml:space="preserve">، وأبو تراب ، وإن كان التعريف الاصطلاحي للكنية لا ينطبق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ويتراءى من الروايات أنّ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أحبّ الكنى إليه عليه السلام ، وأ نّه كان يُسرّ إذا نودي بها ؛ لاُمور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كان يجد فيها نوعا من التواضع والتذلّل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كانت تذكّره بملاطفة النبيّ صلى الله عليه و آله معه في غزوة ذات العشيرة حيث كان متوسّداً التراب بصحبة عمّار بن ياسر وقد أصابه شيء منه ، ولذا كان له عليه السلام انشداد وتعلّق خاصّ بتلك الكنية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في حَياةِ رَسولِ اللّهِ صلى الله عليه و آله يَدعوني أبَا الحُسَينِ ، وكانَ الحُسَينُ يَدعوني أبَا الحَسَنِ ، ويَدعُوانِ رَسولَ اللّهِ صلى الله عليه و آله أباهُما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 الله عليه و آله دَعَواني بِأَبيهِما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31" w:name="pg12808_120480"/>
    </w:p>
    <w:p>
      <w:pPr>
        <w:pStyle w:val="Heading4"/>
        <w:numPr>
          <w:ilvl w:val="3"/>
          <w:numId w:val="1"/>
        </w:numPr>
        <w:rPr/>
      </w:pPr>
      <w:bookmarkStart w:id="132" w:name="__RefHeading___Toc1632832_3224264995"/>
      <w:bookmarkStart w:id="133" w:name="_Toc48"/>
      <w:bookmarkEnd w:id="131"/>
      <w:bookmarkEnd w:id="132"/>
      <w:r>
        <w:rPr/>
        <w:t>۱</w:t>
      </w:r>
      <w:r>
        <w:rPr>
          <w:rtl w:val="true"/>
        </w:rPr>
        <w:t xml:space="preserve"> </w:t>
      </w:r>
      <w:r>
        <w:rPr>
          <w:rtl w:val="true"/>
        </w:rPr>
        <w:t xml:space="preserve">/ </w:t>
      </w:r>
      <w:r>
        <w:rPr/>
        <w:t>۶</w:t>
      </w:r>
      <w:r>
        <w:rPr>
          <w:rtl w:val="true"/>
        </w:rPr>
        <w:t xml:space="preserve"> كنيه ها</w:t>
      </w:r>
      <w:bookmarkEnd w:id="1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كنيه هاامير مؤمنان ، كنيه هاى متعدّدى داشته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 السلام كنيه هاى ديگرى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 ابو السبطين ، ابو الريحانتين </w:t>
      </w:r>
      <w:r>
        <w:rPr>
          <w:rStyle w:val="FootnoteAnchor"/>
          <w:rtl w:val="true"/>
        </w:rPr>
        <w:footnoteReference w:id="100"/>
      </w:r>
      <w:r>
        <w:rPr>
          <w:rFonts w:ascii="IRNazanin" w:hAnsi="IRNazanin" w:eastAsia="IRNazanin"/>
          <w:color w:val="111111"/>
          <w:sz w:val="28"/>
          <w:sz w:val="28"/>
          <w:szCs w:val="28"/>
          <w:rtl w:val="true"/>
          <w:lang w:bidi="fa-IR"/>
        </w:rPr>
        <w:t xml:space="preserve">و ابو تراب هم ذكره شده است ؛ هر چند برخى از آنها كه شامل تعريف اصطلاحى كنيه نمى شوند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از روايات ، چنين بر مى آيد كه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محبوب ترين كنيه نزد امام عليه السلام بوده است و هرگاه ايشان را با آن مى خوانده اند ، شادمان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اين محبوبيت ، چند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واژه ، نوعى فروتنى و خاكسارى در برابر خداى سبحان مى يافت و نيز اين واژه ، يادآور ملاطفت پيامبر صلى الله عليه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غزوه ، على عليه السلام در كنار عمّار ، روى خاك ها خوابيده بود و چون گَرد و غبار بر چهره او نشسته بود ، پيامبر صلى الله عليه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موجب تعلّق خاطر على عليه السلام به اين كنيه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 در زمان حيات پيامبر خدا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حسين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دو ، پيامبر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پيامبر صلى الله عليه و آله وفات يافت ، مرا پدر خواندند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آن جا كه ياران خود را به دليل سستى در امر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سَمّانِي الحَسَنُ وَالحُسَينُ يا أبَةِ حَتّى تُوُفِّيَ رَسولُ اللّهِ صلى الله عليه و آله ، كانا يَقولانِ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وكانَ الحَسَنُ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 وكانَ الحُسَينُ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۹۹۲۴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الكبرىـ في ذِكرِ غَزوَةِ ذِي العُشَيرَةِ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العُشَيرَةِ كَنى رَسولُ اللّهِ صلى الله عليه و آله عَلِيَّ بنَ أبي طالِبٍ أبا تُرابٍ ؛ وذلِكَ أ نَّهُ رَآهُ نائِما مُتَمَرِّغا فِي البَوغاءِ </w:t>
      </w:r>
      <w:r>
        <w:rPr>
          <w:rStyle w:val="FootnoteAnchor"/>
          <w:rtl w:val="true"/>
        </w:rPr>
        <w:footnoteReference w:id="1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أبا تُرابٍ ، فَجَلَسَ </w:t>
      </w:r>
      <w:r>
        <w:rPr>
          <w:rFonts w:eastAsia="Amiri" w:cs="Amiri" w:ascii="Amiri" w:hAnsi="Amiri"/>
          <w:color w:val="111111"/>
          <w:sz w:val="28"/>
          <w:szCs w:val="28"/>
          <w:rtl w:val="true"/>
          <w:lang w:bidi="ar-SA"/>
        </w:rPr>
        <w:t xml:space="preserve">. </w:t>
      </w:r>
      <w:r>
        <w:rPr>
          <w:rStyle w:val="FootnoteAnchor"/>
        </w:rPr>
        <w:footnoteReference w:id="104"/>
      </w:r>
      <w:r>
        <w:rPr>
          <w:rFonts w:ascii="Amiri" w:hAnsi="Amiri" w:eastAsia="Amiri" w:cs="Amiri"/>
          <w:color w:val="111111"/>
          <w:sz w:val="28"/>
          <w:sz w:val="28"/>
          <w:szCs w:val="28"/>
          <w:lang w:bidi="ar-SA"/>
        </w:rPr>
        <w:t>۹۹۲۷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رَفيقَينِ في غَزوَةِ ذاتِ العُشَيرَةِ ، فَلَمّا نَزَلَها رَسولُ اللّهِ صلى الله عليه و آله وأقامَ بِها رَأَينا ناسا مِن بَني مُدلِجٍ يَعمَلونَ في عَينٍ لَهُم في نَخلٍ ، فَقالَ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 هَل لَكَ أن نَأتِيَ هؤُلاءِ فَنَنظُرَ كَيفَ يَعمَلونَ ؟ فَجِئناهُم فَنَظَرنا إلى عَمَلِهِم ساعَةً ، ثُمَّ غَشِيَنَا النَّومُ ، فَانطَلَقتُ أنَا وعَلِيٌّ فَاضطَجَعنا في صَورٍ </w:t>
      </w:r>
      <w:r>
        <w:rPr>
          <w:rStyle w:val="FootnoteAnchor"/>
          <w:rtl w:val="true"/>
        </w:rPr>
        <w:footnoteReference w:id="105"/>
      </w:r>
      <w:r>
        <w:rPr>
          <w:rFonts w:ascii="Amiri" w:hAnsi="Amiri" w:eastAsia="Amiri" w:cs="Amiri"/>
          <w:color w:val="111111"/>
          <w:sz w:val="28"/>
          <w:sz w:val="28"/>
          <w:szCs w:val="28"/>
          <w:rtl w:val="true"/>
          <w:lang w:bidi="ar-SA"/>
        </w:rPr>
        <w:t xml:space="preserve">مِنَ النَّخلِ في دَقعاءَ </w:t>
      </w:r>
      <w:r>
        <w:rPr>
          <w:rStyle w:val="FootnoteAnchor"/>
          <w:rtl w:val="true"/>
        </w:rPr>
        <w:footnoteReference w:id="106"/>
      </w:r>
      <w:r>
        <w:rPr>
          <w:rFonts w:ascii="Amiri" w:hAnsi="Amiri" w:eastAsia="Amiri" w:cs="Amiri"/>
          <w:color w:val="111111"/>
          <w:sz w:val="28"/>
          <w:sz w:val="28"/>
          <w:szCs w:val="28"/>
          <w:rtl w:val="true"/>
          <w:lang w:bidi="ar-SA"/>
        </w:rPr>
        <w:t xml:space="preserve">مِنَ التُّرابِ فَنِمنا ، فَوَاللّهِ ما أهَبَّنا </w:t>
      </w:r>
      <w:r>
        <w:rPr>
          <w:rStyle w:val="FootnoteAnchor"/>
          <w:rtl w:val="true"/>
        </w:rPr>
        <w:footnoteReference w:id="107"/>
      </w:r>
      <w:r>
        <w:rPr>
          <w:rFonts w:ascii="Amiri" w:hAnsi="Amiri" w:eastAsia="Amiri" w:cs="Amiri"/>
          <w:color w:val="111111"/>
          <w:sz w:val="28"/>
          <w:sz w:val="28"/>
          <w:szCs w:val="28"/>
          <w:rtl w:val="true"/>
          <w:lang w:bidi="ar-SA"/>
        </w:rPr>
        <w:t xml:space="preserve">إلّا رَسولُ اللّهِ صلى الله عليه و آله يُحَرِّكُنا بِرِجلِهِ وقَد تَتَرَّبنا مِن تِلكَ الدَّقعاءِ ، فَيَومَئِذٍ 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تُرابٍ ؛ لِما يَرى عَلَيهِ مِنَ التُّرابِ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اُحَدِّثُكُما بِأَشقَى النّاسِ رَجُلَينِ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الَّذي عَقَرَ النّاقَةَ ، وَالَّذي يَضرِبُكَ يا عَلِيُّ عَلى هذِهِ ـ يَعني قَرنَهُ ـ حَتّى تُبَلَّ مِنهُ هذِهِ ـ يَعني لِحيَتَهُ ـ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نزدند تا آن كه پيامبر خدا وفات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و حسن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 ما يُوَبِّخُ أصحابَهُ عَلَى التَّواني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در ذكر غزوه ذات العُشَيره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ذو العُشَيره بود كه پيامبر خدا به على بن ابى طالب عليه السلام ،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اين از آن روى بود كه ديد او بر خاكى نرم خوابيده و مى غلتد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عليه السلام نشست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عليه السلام در غزوه ذات العُشَيره ، همراه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پيامبر خدا بر آنها فرود آمد و اقامت گزيد ، گروهى از بنى مُدلج را ديديم كه به كار چشمه اى در نخلستان ، مشغول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آيى تا برويم و بنگريم اينها چگونه 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آمديم و ساعتى به كار آنان نگريستيم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خوابمان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روانه شديم تا زير چند نخل كوچك ، بر روى خاك هاى نرم ، دراز بكشيم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خوابيديم و به خدا سوگند ، هيچ نفهميديم تا آن كه متوجّه شديم پيامبر خدا ، ما را با پايش تكان مى دهد و ما از آن خاك هاى نرم ، غبارآلود شده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بود كه پيامبرخدا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آن خاك هايى كه بر او ديده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شما از دو كس كه شقى ترينِ مردم اند ، سخن نگويم؟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خونريز ثمود كه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 ، و آن كه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اين جايت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گيجگاه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زند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تَر شود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النَّبِيُّ صلى الله عليه و آله وعَلِيٌّ عليه السلام نائِمٌ فِي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أسمائِكَ أبو تُرابٍ ، أنتَ أبو تُرابٍ </w:t>
      </w:r>
      <w:r>
        <w:rPr>
          <w:rFonts w:eastAsia="Amiri" w:cs="Amiri" w:ascii="Amiri" w:hAnsi="Amiri"/>
          <w:color w:val="111111"/>
          <w:sz w:val="28"/>
          <w:szCs w:val="28"/>
          <w:rtl w:val="true"/>
          <w:lang w:bidi="ar-SA"/>
        </w:rPr>
        <w:t xml:space="preserve">! </w:t>
      </w:r>
      <w:r>
        <w:rPr>
          <w:rStyle w:val="FootnoteAnchor"/>
        </w:rPr>
        <w:footnoteReference w:id="109"/>
      </w:r>
      <w:r>
        <w:rPr>
          <w:rFonts w:ascii="IRNazanin" w:hAnsi="IRNazanin" w:eastAsia="IRNazanin"/>
          <w:color w:val="111111"/>
          <w:sz w:val="28"/>
          <w:sz w:val="28"/>
          <w:szCs w:val="28"/>
          <w:lang w:bidi="fa-IR"/>
        </w:rPr>
        <w:t>۹۹۲۲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أ نَّهُ كانَ يَقولُ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نَمدَحُ عَلِيّا إذا قُلنا لَهُ أبا تُرابٍ </w:t>
      </w:r>
      <w:r>
        <w:rPr>
          <w:rFonts w:eastAsia="IRNazanin" w:cs="IRNazanin"/>
          <w:color w:val="111111"/>
          <w:sz w:val="28"/>
          <w:szCs w:val="28"/>
          <w:rtl w:val="true"/>
          <w:lang w:bidi="fa-IR"/>
        </w:rPr>
        <w:t xml:space="preserve">. </w:t>
      </w:r>
      <w:r>
        <w:rPr>
          <w:rStyle w:val="FootnoteAnchor"/>
        </w:rPr>
        <w:footnoteReference w:id="110"/>
      </w:r>
      <w:r>
        <w:rPr>
          <w:rFonts w:ascii="IRNazanin" w:hAnsi="IRNazanin" w:eastAsia="IRNazanin"/>
          <w:color w:val="111111"/>
          <w:sz w:val="28"/>
          <w:sz w:val="28"/>
          <w:szCs w:val="28"/>
          <w:lang w:bidi="fa-IR"/>
        </w:rPr>
        <w:t>۹۹۲۱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حازم 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عَلَى المَدينَةِ رَجُلٌ مِن آلِ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سَهلَ بنَ سَعدٍ ، فَأَمَرَهُ أن يَشتُمَ عَلِيّا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سَهلٌ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أبَيتَ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التُّرابِ ، فَقالَ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لِعَلِيٍّ اسمٌ أحَبَّ إلَيهِ مِن أبِي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لَيَفرَحُ إذا دُعِيَ بِها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2"/>
      </w:r>
      <w:r>
        <w:rPr>
          <w:rFonts w:ascii="Amiri" w:hAnsi="Amiri" w:eastAsia="Amiri" w:cs="Amiri"/>
          <w:color w:val="111111"/>
          <w:sz w:val="28"/>
          <w:sz w:val="28"/>
          <w:szCs w:val="28"/>
          <w:lang w:bidi="ar-SA"/>
        </w:rPr>
        <w:t>۹۹۰۶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عن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ـ لِأَميرِ المَدينَةِ ـ يَدعو عَلِيّا عِندَ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إلَا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ـ وَاللّهِ ـ لَهُ اسمٌ أحَبَّ إلَيهِ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فَاستَطعَمتُ الحَديثَ سَهلاً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 ، كَيفَ ذلِكَ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عَلى فاطِمَةَ ثُمَّ خَرَجَ ، فَاضطَجَعَ فِي المَسجِدِ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 فَخَرَجَ إلَيهِ ، فَوَجَدَ رِداءَهُ قَد سَقَطَ عَن ظَهرِهِ ، وخَلَصَ التُّرابُ إلى ظَهرِهِ ، فَجَعَلَ يَمسَحُ التُّرابَ عَن ظَهرِهِ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أبا تُرابٍ ـ مَرَّتَينِ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و على عليه السلام روى خاك ، خوابيده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شايسته ترين نامت ابو 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تراب هستى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هرگاه به على ، ابو تراب مى گوييم ، او را مى ستاييم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 عن آبائهِ عليهم السلامصحيح مسلمـ به نقل از ابوحازم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آل مروان بر مدينه گمارده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را فرا خواند و به او فرمان داد تا على عليه السلام را دشنام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 خوددارى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خوددارى مى كنى ،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تراب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عليه السلام هيچ نامى از ابو تراب ، محبوب تر نبود و بى گمان ، او هرگاه بدان خوانده مى شد ، شادمان مى 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ابو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سهل بن سعد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ابو تراب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پيامبر صلى الله عليه و 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نناميد و به خدا سوگند ، نزد او نامى از آن محبوب 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نام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سهل ، جويا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نزد فاطمه عليها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 آمد و در مسجد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عمويت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سوى او رفت و ديد كه ردايش از پشتش افتاده و خاك بر پشتش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زدودن خاك از پشت او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تراب ،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تراب ، بنشين</w:t>
      </w:r>
      <w:r>
        <w:rPr>
          <w:rFonts w:eastAsia="IRNazanin" w:cs="IRNazanin"/>
          <w:color w:val="111111"/>
          <w:sz w:val="28"/>
          <w:szCs w:val="28"/>
          <w:rtl w:val="true"/>
          <w:lang w:bidi="fa-IR"/>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النَّبِيِّ صلى الله عليه و آله في نَخيلِ المَدينَةِ وهُوَ يَطلُبُ عَلِيّا عليه السلام ، إذَا انتَهى إلى حائِطٍ ، فَاطَّلَعَ فيهِ ، فَنَظَرَ إلى عَلِيٍّ عليه السلام وهُوَ يَعمَلُ فِي الأَرضِ وقَدِ اغبارَّ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النّاسَ إن يَكنوكَ أبا تُرابٍ </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۹۸۹۳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الحَسَنِ وَالحُسَينِ ، وأبُو القاسِمِ ، وأبو تُرابٍ ، وأبو مُحَمَّدٍ </w:t>
      </w:r>
      <w:r>
        <w:rPr>
          <w:rFonts w:eastAsia="Amiri" w:cs="Amiri" w:ascii="Amiri" w:hAnsi="Amiri"/>
          <w:color w:val="111111"/>
          <w:sz w:val="28"/>
          <w:szCs w:val="28"/>
          <w:rtl w:val="true"/>
          <w:lang w:bidi="ar-SA"/>
        </w:rPr>
        <w:t xml:space="preserve">. </w:t>
      </w:r>
      <w:r>
        <w:rPr>
          <w:rStyle w:val="FootnoteAnchor"/>
        </w:rPr>
        <w:footnoteReference w:id="11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الأَلقابُإنّ شخصيّة عليّ عليه السلام بحر لا يُدرك غوره ، فهو ذو شخصيّة فذّة ذات أبعاد عظيمة فريدة في التاريخ لا نظير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للإمام عليه السلام ألقاب </w:t>
      </w:r>
      <w:r>
        <w:rPr>
          <w:rStyle w:val="FootnoteAnchor"/>
          <w:rtl w:val="true"/>
        </w:rPr>
        <w:footnoteReference w:id="116"/>
      </w:r>
      <w:r>
        <w:rPr>
          <w:rFonts w:ascii="Amiri" w:hAnsi="Amiri" w:eastAsia="Amiri" w:cs="Amiri"/>
          <w:color w:val="111111"/>
          <w:sz w:val="28"/>
          <w:sz w:val="28"/>
          <w:szCs w:val="28"/>
          <w:rtl w:val="true"/>
          <w:lang w:bidi="ar-SA"/>
        </w:rPr>
        <w:t xml:space="preserve">وأوصاف كثيرة يشير كلٌّ منها إلى بعد من تلك الأبعاد العلميّة والعمليّة والثقافيّة والاجتماعيّة والمعنويّة والسياسيّة الرفيعة لشخصيّته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جُلّها إلى عصر النبيّ صلى الله عليه و آله ؛ إذ كان رسول اللّه صلى الله عليه و آله يناديه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الألقاب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الأنزع البطين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وما برح رسول اللّه صلى الله عليه و آله يذكر الإمام عليه السلام بهذه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الحقيقة يمهّد بها لقيادته وزعامته ، والتعريف بمنزلته العظيمة وموقعه المتميّز في القيادة مع تبيين أبعاد شخصيّته عليه السلام ، وذلك من منطلق اهتمامه بمستقبل الاُمّة الإسلاميّة ومهمّة الإمام العظمى في المستقبل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لاحظنا ألقاب الإمام عليه السلام نجد أنّ أشهرها لقبان هما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808_120486"/>
    </w:p>
    <w:p>
      <w:pPr>
        <w:pStyle w:val="Heading4"/>
        <w:numPr>
          <w:ilvl w:val="3"/>
          <w:numId w:val="1"/>
        </w:numPr>
        <w:rPr/>
      </w:pPr>
      <w:bookmarkStart w:id="135" w:name="__RefHeading___Toc1632834_3224264995"/>
      <w:bookmarkStart w:id="136" w:name="_Toc49"/>
      <w:bookmarkEnd w:id="134"/>
      <w:bookmarkEnd w:id="135"/>
      <w:r>
        <w:rPr/>
        <w:t>۱</w:t>
      </w:r>
      <w:r>
        <w:rPr>
          <w:rtl w:val="true"/>
        </w:rPr>
        <w:t xml:space="preserve"> </w:t>
      </w:r>
      <w:r>
        <w:rPr>
          <w:rtl w:val="true"/>
        </w:rPr>
        <w:t xml:space="preserve">/ </w:t>
      </w:r>
      <w:r>
        <w:rPr/>
        <w:t>۷</w:t>
      </w:r>
      <w:r>
        <w:rPr>
          <w:rtl w:val="true"/>
        </w:rPr>
        <w:t xml:space="preserve"> لقب ها</w:t>
      </w:r>
      <w:bookmarkEnd w:id="136"/>
    </w:p>
    <w:p>
      <w:pPr>
        <w:pStyle w:val="Heading5"/>
        <w:numPr>
          <w:ilvl w:val="4"/>
          <w:numId w:val="1"/>
        </w:numPr>
        <w:rPr/>
      </w:pPr>
      <w:bookmarkStart w:id="137" w:name="__RefHeading___Toc1632836_3224264995"/>
      <w:bookmarkStart w:id="138" w:name="_Toc50"/>
      <w:bookmarkEnd w:id="137"/>
      <w:r>
        <w:rPr>
          <w:rtl w:val="true"/>
        </w:rPr>
        <w:t>اشاره</w:t>
      </w:r>
      <w:bookmarkEnd w:id="138"/>
    </w:p>
    <w:p>
      <w:pPr>
        <w:pStyle w:val="BookText"/>
        <w:rPr/>
      </w:pPr>
      <w:r>
        <w:rPr>
          <w:rFonts w:ascii="IRNazanin" w:hAnsi="IRNazanin" w:eastAsia="IRNazanin"/>
          <w:color w:val="111111"/>
          <w:sz w:val="28"/>
          <w:sz w:val="28"/>
          <w:szCs w:val="28"/>
          <w:lang w:bidi="fa-IR"/>
        </w:rPr>
        <w:t>۹۸۸۹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صلى الله عليه و آله در نخلستان هاى مدينه بودم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دنبال على عليه السلام مى گشت تا اينكه به ديوارى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انداخت و على عليه السلام را ديد كه در زمين كار مى كند و غبارآلود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سرزنش نمى كنم اگر به تو كُنيه ابوتراب بدهند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شريح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كنيه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 ابو الحسين ، ابو القاسم ، ابو تراب و ابو محمّد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لقب هاژرفاى اقيانوس شخصيت على عليه السلام را دسترس نيست و ابعاد عظيم شخصيت آن چهره بى بديل تاريخ ، يافتنى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القاب </w:t>
      </w:r>
      <w:r>
        <w:rPr>
          <w:rStyle w:val="FootnoteAnchor"/>
          <w:rtl w:val="true"/>
        </w:rPr>
        <w:footnoteReference w:id="118"/>
      </w:r>
      <w:r>
        <w:rPr>
          <w:rFonts w:ascii="IRNazanin" w:hAnsi="IRNazanin" w:eastAsia="IRNazanin"/>
          <w:color w:val="111111"/>
          <w:sz w:val="28"/>
          <w:sz w:val="28"/>
          <w:szCs w:val="28"/>
          <w:rtl w:val="true"/>
          <w:lang w:bidi="fa-IR"/>
        </w:rPr>
        <w:t xml:space="preserve">و اوصاف بسيارى دارد كه هر كدام ، اشاره اى دارند به بُعدى از ابعاد والاى علمى ، عملى ، فرهنگى ، اجتماعى ، معنوى و سياسى شخصيت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القاب ، به روزگار پيامبر خدا شناخته شده بود ، كه پيامبر خدا ، امام عليه السلام را بدانها خطاب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القاب چنين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 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الوصىّ</w:t>
      </w:r>
      <w:r>
        <w:rPr>
          <w:rFonts w:eastAsia="IRNazanin" w:cs="IRNazanin"/>
          <w:color w:val="111111"/>
          <w:sz w:val="28"/>
          <w:szCs w:val="28"/>
          <w:rtl w:val="true"/>
          <w:lang w:bidi="fa-IR"/>
        </w:rPr>
        <w:t xml:space="preserve">» . </w:t>
      </w:r>
      <w:r>
        <w:rPr>
          <w:rStyle w:val="FootnoteAnchor"/>
          <w:rtl w:val="true"/>
        </w:rPr>
        <w:footnoteReference w:id="119"/>
      </w:r>
      <w:r>
        <w:rPr>
          <w:rFonts w:ascii="IRNazanin" w:hAnsi="IRNazanin" w:eastAsia="IRNazanin"/>
          <w:color w:val="111111"/>
          <w:sz w:val="28"/>
          <w:sz w:val="28"/>
          <w:szCs w:val="28"/>
          <w:rtl w:val="true"/>
          <w:lang w:bidi="fa-IR"/>
        </w:rPr>
        <w:t xml:space="preserve">پيامبر خدا ، امام عليه السلام را با اين القاب ياد مى كرد و به واقع ، با توجّه به آينده امّت اسلامى و مسئوليت بزرگ على عليه السلام در آينده امّت ، با اين القاب ، ابعاد شخصيت او را مى شناسانْد و به جايگاه والاى او در رهبرى ره مى نمود و براى آن ، زمينه سازى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القاب على عليه السلام ، دو لقب از بقيه مشهورتر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المؤمنينوهو خاصّ به عليه السلام ، لا يشاركه به أحد ، كما ليس لامرئٍ أن يخاطَب به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النصوص الروائيّة المتنوّعة ـ التي سيأتي قسم منها لاحقا ـ على أ نّنا لايحقّ لنا أن نطلقه حتى على الأئمّة عليهم السلام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الوصيّوكان مشهورا به في عصر النبوّة نفسه ، وعرفه به القاصي والداني والصديق والعدوّ ، وسنذكر النصوص التاريخيّة والروائيّة الدالّة على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ونكتفي الآن بالإشارة إلى أحدها ، وهي أنّه خرج في معركة الجمل شابٌّ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الجمل ، وارتجز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بَني ضَبَّةَ أعداءُ عَلِيٍّ ذاكَ الَّذي يُعرَفُ قِدما بِالوَصِيِّ </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808_120488"/>
    </w:p>
    <w:p>
      <w:pPr>
        <w:pStyle w:val="Heading5"/>
        <w:numPr>
          <w:ilvl w:val="4"/>
          <w:numId w:val="1"/>
        </w:numPr>
        <w:rPr/>
      </w:pPr>
      <w:bookmarkStart w:id="140" w:name="__RefHeading___Toc1632838_3224264995"/>
      <w:bookmarkStart w:id="141" w:name="_Toc51"/>
      <w:bookmarkEnd w:id="139"/>
      <w:bookmarkEnd w:id="140"/>
      <w:r>
        <w:rPr/>
        <w:t>۱</w:t>
      </w:r>
      <w:r>
        <w:rPr>
          <w:rtl w:val="true"/>
        </w:rPr>
        <w:t xml:space="preserve"> </w:t>
      </w:r>
      <w:r>
        <w:rPr>
          <w:rtl w:val="true"/>
        </w:rPr>
        <w:t xml:space="preserve">. </w:t>
      </w:r>
      <w:r>
        <w:rPr>
          <w:rtl w:val="true"/>
        </w:rPr>
        <w:t>امير المؤمنين</w:t>
      </w:r>
      <w:bookmarkEnd w:id="141"/>
    </w:p>
    <w:p>
      <w:pPr>
        <w:pStyle w:val="Heading5"/>
        <w:numPr>
          <w:ilvl w:val="4"/>
          <w:numId w:val="1"/>
        </w:numPr>
        <w:rPr/>
      </w:pPr>
      <w:bookmarkStart w:id="142" w:name="__RefHeading___Toc1632840_3224264995"/>
      <w:bookmarkStart w:id="143" w:name="_Toc52"/>
      <w:bookmarkEnd w:id="142"/>
      <w:r>
        <w:rPr/>
        <w:t>۲</w:t>
      </w:r>
      <w:r>
        <w:rPr>
          <w:rtl w:val="true"/>
        </w:rPr>
        <w:t xml:space="preserve"> </w:t>
      </w:r>
      <w:r>
        <w:rPr>
          <w:rtl w:val="true"/>
        </w:rPr>
        <w:t xml:space="preserve">. </w:t>
      </w:r>
      <w:r>
        <w:rPr>
          <w:rtl w:val="true"/>
        </w:rPr>
        <w:t>وصى</w:t>
      </w:r>
      <w:bookmarkEnd w:id="14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ويژه على عليه السلام است و ديگرى را با اين لقب ياد كردن ،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مختلف روايى كه بخشى از آنها پس از اين مى آيد ، حتّى ساير امامان معصوم عليهم السلام را نيز نمى توان با اين عنوان ، ياد كرد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وصىاين عنوان ، در همان روزگاران حياتِ پيامبر خدا چنان براى على عليه السلام مشهور بود كه دور ونزديك ، و دوست و دشمن ، از اين عنوان مولا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تاريخى و روايى اين حقيقت، خواهد آمد و اكنون ، تنها به يكى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 جوانى از بنى ضبّه از زمره جمليان بيرون آمد و به رجزخوانى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ضبّه ، دشمنان على هستيم آن كه از قديم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إلَيَّ ماءً ـ أو وَضوءا ـ فَتَوَضَّأَ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مِن هذَا البابِ أميرُ المُؤمِنينَ ، وقائِدُ الغُرِّ المُحَجَّلينَ </w:t>
      </w:r>
      <w:r>
        <w:rPr>
          <w:rStyle w:val="FootnoteAnchor"/>
          <w:rtl w:val="true"/>
        </w:rPr>
        <w:footnoteReference w:id="124"/>
      </w:r>
      <w:r>
        <w:rPr>
          <w:rFonts w:ascii="Amiri" w:hAnsi="Amiri" w:eastAsia="Amiri" w:cs="Amiri"/>
          <w:color w:val="111111"/>
          <w:sz w:val="28"/>
          <w:sz w:val="28"/>
          <w:szCs w:val="28"/>
          <w:rtl w:val="true"/>
          <w:lang w:bidi="ar-SA"/>
        </w:rPr>
        <w:t xml:space="preserve">، سَيِّدُ المُؤمِنينَ ؛ عَلِيٌّ </w:t>
      </w:r>
      <w:r>
        <w:rPr>
          <w:rFonts w:eastAsia="Amiri" w:cs="Amiri" w:ascii="Amiri" w:hAnsi="Amiri"/>
          <w:color w:val="111111"/>
          <w:sz w:val="28"/>
          <w:szCs w:val="28"/>
          <w:rtl w:val="true"/>
          <w:lang w:bidi="ar-SA"/>
        </w:rPr>
        <w:t xml:space="preserve">. </w:t>
      </w:r>
      <w:r>
        <w:rPr>
          <w:rStyle w:val="FootnoteAnchor"/>
        </w:rPr>
        <w:footnoteReference w:id="125"/>
      </w:r>
      <w:r>
        <w:rPr>
          <w:rFonts w:ascii="Amiri" w:hAnsi="Amiri" w:eastAsia="Amiri" w:cs="Amiri"/>
          <w:color w:val="111111"/>
          <w:sz w:val="28"/>
          <w:sz w:val="28"/>
          <w:szCs w:val="28"/>
          <w:lang w:bidi="ar-SA"/>
        </w:rPr>
        <w:t>۹۸۸۳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أبو بَصيرٍ أبا عَبدِ اللّهِ عليه السلام وأنَا حاضِرٌ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بِرَسولِ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فَأَوقَفَهُ جَبرَئيلُ مَوقِفا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وَقَفتَ مَوقِفا ما وَقَفَهُ مَلَكٌ قَطُّ ولا 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لِاُمَّتِكَ مِن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أميرُ المُؤمِنينَ ، وسَيِّدُ المُسلِمينَ ، وقائِدُ الغُرِّ المُحَجَّلينَ </w:t>
      </w:r>
      <w:r>
        <w:rPr>
          <w:rFonts w:eastAsia="Amiri" w:cs="Amiri" w:ascii="Amiri" w:hAnsi="Amiri"/>
          <w:color w:val="111111"/>
          <w:sz w:val="28"/>
          <w:szCs w:val="28"/>
          <w:rtl w:val="true"/>
          <w:lang w:bidi="ar-SA"/>
        </w:rPr>
        <w:t xml:space="preserve">. </w:t>
      </w:r>
      <w:r>
        <w:rPr>
          <w:rStyle w:val="FootnoteAnchor"/>
        </w:rPr>
        <w:footnoteReference w:id="126"/>
      </w:r>
      <w:r>
        <w:rPr>
          <w:rFonts w:ascii="Amiri" w:hAnsi="Amiri" w:eastAsia="Amiri" w:cs="Amiri"/>
          <w:color w:val="111111"/>
          <w:sz w:val="28"/>
          <w:sz w:val="28"/>
          <w:szCs w:val="28"/>
          <w:lang w:bidi="ar-SA"/>
        </w:rPr>
        <w:t>۹۸۸۲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يا امام 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كسانى كه شهادت دهند و بر اساس شهادت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عزَّ وجَلَّ قَد غَفَرَ لَكَ ولِأَهلِكَ ولِشيعَتِكَ ولِمُحِبّي شيعَتِكَ ، فَأَبشِر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الأَنزَعُ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المَنزوعُ مِنَ الشِّركِ ، البَطينُ مِنَ العِلمِ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آب وضو بياور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وضو گرفت و برخاست و دو ركعت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در داخل مى شود ، امير مؤمنان و پيشواى روسپيدان و سرور مؤمنان ، على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أو الإمامُ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الرُّجُوعِ عنِ الشهادَةِ و قد قُضِيَ على 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على بن ابى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در حضور من ،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چند بار به معراج 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جبريل عليه السلام او را در جايى متوقّف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در جايى ايستاده اى كه هيچ فرشته و پيامبرى در آن جا نايستاده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خداى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 كسى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داناتر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 امير مؤمنان ، سرور مسلمانان و پيشواى روسپيدان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تو و خانواده و پيروان و دوستدارانِ پيروانت را آمرزيده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ده ، كه تو جدا شده </w:t>
      </w:r>
      <w:r>
        <w:rPr>
          <w:rStyle w:val="FootnoteAnchor"/>
          <w:rtl w:val="true"/>
        </w:rPr>
        <w:footnoteReference w:id="128"/>
      </w:r>
      <w:r>
        <w:rPr>
          <w:rFonts w:ascii="Amiri" w:hAnsi="Amiri" w:eastAsia="Amiri" w:cs="Amiri"/>
          <w:color w:val="111111"/>
          <w:sz w:val="28"/>
          <w:sz w:val="28"/>
          <w:szCs w:val="28"/>
          <w:rtl w:val="true"/>
          <w:lang w:bidi="ar-SA"/>
        </w:rPr>
        <w:t xml:space="preserve">فَربه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شده از شرك و فَربه از علم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lang w:bidi="fa-IR"/>
        </w:rPr>
        <w:t>۹۸۸۰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جابر بن يزيد عن أبي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سُمِّيَ أميرُ المُؤمِنينَ عليه السلام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 يَمِيرُهُمُ </w:t>
      </w:r>
      <w:r>
        <w:rPr>
          <w:rStyle w:val="FootnoteAnchor"/>
          <w:rtl w:val="true"/>
        </w:rPr>
        <w:footnoteReference w:id="129"/>
      </w:r>
      <w:r>
        <w:rPr>
          <w:rFonts w:ascii="Amiri" w:hAnsi="Amiri" w:eastAsia="Amiri" w:cs="Amiri"/>
          <w:color w:val="111111"/>
          <w:sz w:val="28"/>
          <w:sz w:val="28"/>
          <w:szCs w:val="28"/>
          <w:rtl w:val="true"/>
          <w:lang w:bidi="ar-SA"/>
        </w:rPr>
        <w:t xml:space="preserve">العِلمَ ؛ أ ما سَمِعتَ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Pr>
        <w:footnoteReference w:id="131"/>
      </w:r>
      <w:r>
        <w:rPr>
          <w:rFonts w:ascii="IRNazanin" w:hAnsi="IRNazanin" w:eastAsia="IRNazanin"/>
          <w:color w:val="111111"/>
          <w:sz w:val="28"/>
          <w:sz w:val="28"/>
          <w:szCs w:val="28"/>
          <w:lang w:bidi="fa-IR"/>
        </w:rPr>
        <w:t>۹۸۷۹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شاهدان چون به شهادت دادن فرا 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فَالمُرتَضى ، وحَيدَرٌ ، وأميرُ المُؤمِنينَ ، والأَنزَعُ البَطينُ </w:t>
      </w:r>
      <w:r>
        <w:rPr>
          <w:rFonts w:eastAsia="IRNazanin" w:cs="IRNazanin"/>
          <w:color w:val="111111"/>
          <w:sz w:val="28"/>
          <w:szCs w:val="28"/>
          <w:rtl w:val="true"/>
          <w:lang w:bidi="fa-IR"/>
        </w:rPr>
        <w:t xml:space="preserve">. </w:t>
      </w:r>
      <w:r>
        <w:rPr>
          <w:rStyle w:val="FootnoteAnchor"/>
        </w:rPr>
        <w:footnoteReference w:id="132"/>
      </w:r>
      <w:r>
        <w:rPr>
          <w:rFonts w:ascii="IRNazanin" w:hAnsi="IRNazanin" w:eastAsia="IRNazanin"/>
          <w:color w:val="111111"/>
          <w:sz w:val="28"/>
          <w:sz w:val="28"/>
          <w:szCs w:val="28"/>
          <w:lang w:bidi="fa-IR"/>
        </w:rPr>
        <w:t>۹۸۷۸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هركه شهادت را كتمان كند دلش گنهك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وَالوَصِيُّ كَغَنِيٍّ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عَلِيٍّ رضى الله عنه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الشَّمائِلُلم تحمل إلينا النصوص التاريخيّة والحديثيّة شيئا عن ملامح الإمام عليه السلام إبّان ولادته وفي صغره ، ومن هنا فإنّ ما يأتي في هذا المجال يرتبط بملامحه وهندامه أيّام 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يتسنّى لنا أن نصفه عليه السلام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رَبْعة من الرجال ؛ إلى القِصَر أقرب وإلى السمن ، من أحسن الناس وجها ، وكأنّ وجهه القمر ليلة البدر حسنا ، كثير التبسُّم ، آدَم اللون يميل إلى السُّمرة ، أدْعَج </w:t>
      </w:r>
      <w:r>
        <w:rPr>
          <w:rStyle w:val="FootnoteAnchor"/>
          <w:rtl w:val="true"/>
        </w:rPr>
        <w:footnoteReference w:id="135"/>
      </w:r>
      <w:r>
        <w:rPr>
          <w:rFonts w:ascii="Amiri" w:hAnsi="Amiri" w:eastAsia="Amiri" w:cs="Amiri"/>
          <w:color w:val="111111"/>
          <w:sz w:val="28"/>
          <w:sz w:val="28"/>
          <w:szCs w:val="28"/>
          <w:rtl w:val="true"/>
          <w:lang w:bidi="ar-SA"/>
        </w:rPr>
        <w:t xml:space="preserve">العينين عظيمهما ، في عينيه لين ، أصلع ، كأنّ عنقه إبريق فضّة ، كَثّ اللحية ، لا يغيّر شيبَه ، عريض ما بين المنكبين ، شَثْن الكفّين </w:t>
      </w:r>
      <w:r>
        <w:rPr>
          <w:rStyle w:val="FootnoteAnchor"/>
          <w:rtl w:val="true"/>
        </w:rPr>
        <w:footnoteReference w:id="136"/>
      </w:r>
      <w:r>
        <w:rPr>
          <w:rFonts w:ascii="Amiri" w:hAnsi="Amiri" w:eastAsia="Amiri" w:cs="Amiri"/>
          <w:color w:val="111111"/>
          <w:sz w:val="28"/>
          <w:sz w:val="28"/>
          <w:szCs w:val="28"/>
          <w:rtl w:val="true"/>
          <w:lang w:bidi="ar-SA"/>
        </w:rPr>
        <w:t xml:space="preserve">، شديد الساعد واليد ، عريض الصدر ، ذا بطن ، ضخم الكَرادِيس </w:t>
      </w:r>
      <w:r>
        <w:rPr>
          <w:rStyle w:val="FootnoteAnchor"/>
          <w:rtl w:val="true"/>
        </w:rPr>
        <w:footnoteReference w:id="137"/>
      </w:r>
      <w:r>
        <w:rPr>
          <w:rFonts w:ascii="Amiri" w:hAnsi="Amiri" w:eastAsia="Amiri" w:cs="Amiri"/>
          <w:color w:val="111111"/>
          <w:sz w:val="28"/>
          <w:sz w:val="28"/>
          <w:szCs w:val="28"/>
          <w:rtl w:val="true"/>
          <w:lang w:bidi="ar-SA"/>
        </w:rPr>
        <w:t xml:space="preserve">، ضخم عضلة الذراع والساق دقيقَ مُستدَقّها ، إذا مشى تكفّأ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08_120492"/>
    </w:p>
    <w:p>
      <w:pPr>
        <w:pStyle w:val="Heading4"/>
        <w:numPr>
          <w:ilvl w:val="3"/>
          <w:numId w:val="1"/>
        </w:numPr>
        <w:rPr/>
      </w:pPr>
      <w:bookmarkStart w:id="145" w:name="__RefHeading___Toc1632842_3224264995"/>
      <w:bookmarkStart w:id="146" w:name="_Toc53"/>
      <w:bookmarkEnd w:id="144"/>
      <w:bookmarkEnd w:id="145"/>
      <w:r>
        <w:rPr/>
        <w:t>۱</w:t>
      </w:r>
      <w:r>
        <w:rPr>
          <w:rtl w:val="true"/>
        </w:rPr>
        <w:t xml:space="preserve"> </w:t>
      </w:r>
      <w:r>
        <w:rPr>
          <w:rtl w:val="true"/>
        </w:rPr>
        <w:t xml:space="preserve">/ </w:t>
      </w:r>
      <w:r>
        <w:rPr/>
        <w:t>۸</w:t>
      </w:r>
      <w:r>
        <w:rPr>
          <w:rtl w:val="true"/>
        </w:rPr>
        <w:t xml:space="preserve"> سيما</w:t>
      </w:r>
      <w:bookmarkEnd w:id="146"/>
    </w:p>
    <w:p>
      <w:pPr>
        <w:pStyle w:val="BookText"/>
        <w:rPr/>
      </w:pPr>
      <w:r>
        <w:rPr>
          <w:rFonts w:ascii="Amiri" w:hAnsi="Amiri" w:eastAsia="Amiri" w:cs="Amiri"/>
          <w:color w:val="111111"/>
          <w:sz w:val="28"/>
          <w:sz w:val="28"/>
          <w:szCs w:val="28"/>
          <w:lang w:bidi="ar-SA"/>
        </w:rPr>
        <w:t>۹۸۷۹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لا يَأْبَ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الأخبارـ به نقل از جابر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 مؤمنان ، امير مؤمنان ناميده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براى خانواده مان خواربار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مَنْ يَكْتُمْها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لقبش مرتضى ، حيدر ، امير المؤمنين و اَنزعِ 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 ريخته فربه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وصى ، بر وزن غنى ، لقب على عليه السلام است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سيمامتون تاريخى و حديثى ، سيماى امام على عليه السلام را در هنگام ولادت و يا در كودكى اش به ما نشان نمى دهند و از اين رو ، آنچه در پى مى آيد ، سيما و اندام زيباى وى را در روزگار خلافتش ترسيم مى كند و در پرتو اين متون ، مى توانيم ايشان را چنين توصيف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ميانه بالا كه به كوتاهى و چاقى نزديك تر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سيماترين مردم بود و رويش گويى ماه شب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پُرتبسّم ، گندمگونِ مايل به سبزه ، چشمانش سياه و درشت و اندكى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جلوى سرش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گويى جام نقره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ريشش پُر پشت بود و موهاى سپيدش را رنگ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دستانش زِبر ، و دست و مچ او محكم و سينه اش پهن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هايش سِتَبر ، ماهيچه هاى ساعد و ساق پايش ستبر و سرِ آنها باريك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مى رفت ، مى خراميد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درباره همين آيه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عن إسحاق بن عبد اللّه بن أبي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مُحَمَّدَ بنَ عَلِيٍّ عليهما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صِفَةُ عَلِيٍّ عليه السلام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آدَمُ شَديدُ الاُدمَةِ ، ثَقيلُ العَينَينِ عَظيمُهُما ، ذو بَطنٍ ، أصلَعُ ، إلَى القِصَرِ أقرَبُ </w:t>
      </w:r>
      <w:r>
        <w:rPr>
          <w:rFonts w:eastAsia="Amiri" w:cs="Amiri" w:ascii="Amiri" w:hAnsi="Amiri"/>
          <w:color w:val="111111"/>
          <w:sz w:val="28"/>
          <w:szCs w:val="28"/>
          <w:rtl w:val="true"/>
          <w:lang w:bidi="ar-SA"/>
        </w:rPr>
        <w:t xml:space="preserve">. </w:t>
      </w:r>
      <w:r>
        <w:rPr>
          <w:rStyle w:val="FootnoteAnchor"/>
        </w:rPr>
        <w:footnoteReference w:id="140"/>
      </w:r>
      <w:r>
        <w:rPr>
          <w:rFonts w:ascii="Amiri" w:hAnsi="Amiri" w:eastAsia="Amiri" w:cs="Amiri"/>
          <w:color w:val="111111"/>
          <w:sz w:val="28"/>
          <w:sz w:val="28"/>
          <w:szCs w:val="28"/>
          <w:lang w:bidi="ar-SA"/>
        </w:rPr>
        <w:t>۹۸۷۲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درباره همين آيه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عن قدامة بن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ضَخمَ البَطنِ ، ضَخمَ مُشاشَةِ </w:t>
      </w:r>
      <w:r>
        <w:rPr>
          <w:rStyle w:val="FootnoteAnchor"/>
          <w:rtl w:val="true"/>
        </w:rPr>
        <w:footnoteReference w:id="141"/>
      </w:r>
      <w:r>
        <w:rPr>
          <w:rFonts w:ascii="Amiri" w:hAnsi="Amiri" w:eastAsia="Amiri" w:cs="Amiri"/>
          <w:color w:val="111111"/>
          <w:sz w:val="28"/>
          <w:sz w:val="28"/>
          <w:szCs w:val="28"/>
          <w:rtl w:val="true"/>
          <w:lang w:bidi="ar-SA"/>
        </w:rPr>
        <w:t xml:space="preserve">المَنكِبِ ، ضَخمَ عَضَلَةِ الذِّراعِ دَقيقَ مُستَدَقِّها ، ضَخمَ عَضَلَةِ السّاقِ دَقيقَ مُستَدَقِّها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اسحاق بن عبد اللّه بن ابى فروه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چگونه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به شدّتْ گندمگون ، چشمانش درشت و فروهشته ، و داراى شكم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جلوى سرش ريخته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كوتاهى نزديك تر مى نمود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الغاراتـ به نقل از قدامة بن عتّاب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فربه شكم و چهارشانه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ماهيچه هاى ساعدش ستبر و سرِ آنها باريك ، و ماهيچه هاى ساق پايش ستبر و سر آنها باريك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عن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عَلى هَيئَةِ الأَسَدِ ؛ غَليظا مِنهُ مَا استَغلَظَ ، دَقيقا مِنهُ مَااستَدَقَّ </w:t>
      </w:r>
      <w:r>
        <w:rPr>
          <w:rFonts w:eastAsia="Amiri" w:cs="Amiri" w:ascii="Amiri" w:hAnsi="Amiri"/>
          <w:color w:val="111111"/>
          <w:sz w:val="28"/>
          <w:szCs w:val="28"/>
          <w:rtl w:val="true"/>
          <w:lang w:bidi="ar-SA"/>
        </w:rPr>
        <w:t xml:space="preserve">. </w:t>
      </w:r>
      <w:r>
        <w:rPr>
          <w:rStyle w:val="FootnoteAnchor"/>
        </w:rPr>
        <w:footnoteReference w:id="143"/>
      </w:r>
      <w:r>
        <w:rPr>
          <w:rFonts w:ascii="Amiri" w:hAnsi="Amiri" w:eastAsia="Amiri" w:cs="Amiri"/>
          <w:color w:val="111111"/>
          <w:sz w:val="28"/>
          <w:sz w:val="28"/>
          <w:szCs w:val="28"/>
          <w:lang w:bidi="ar-SA"/>
        </w:rPr>
        <w:t>۹۸۷۲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فَوقَ الرَّبعَةِ ، وكانَ ضَخمَ عَضَلَةِ الذِّراعِ دَقيقَ مُستَدَقِّها ، ضَخمَ عَضَلَةِ السّاقِ دَقيقَ مُستَدَقِّها ، وكانَ مِن أحسَنِ النّاسِ وَجها ، ولا يُغَيِّرُ شَيبَهُ ، كَثيرَ التَّبَسُّمِ </w:t>
      </w:r>
      <w:r>
        <w:rPr>
          <w:rFonts w:eastAsia="Amiri" w:cs="Amiri" w:ascii="Amiri" w:hAnsi="Amiri"/>
          <w:color w:val="111111"/>
          <w:sz w:val="28"/>
          <w:szCs w:val="28"/>
          <w:rtl w:val="true"/>
          <w:lang w:bidi="ar-SA"/>
        </w:rPr>
        <w:t xml:space="preserve">. </w:t>
      </w:r>
      <w:r>
        <w:rPr>
          <w:rStyle w:val="FootnoteAnchor"/>
        </w:rPr>
        <w:footnoteReference w:id="144"/>
      </w:r>
      <w:r>
        <w:rPr>
          <w:rFonts w:ascii="IRNazanin" w:hAnsi="IRNazanin" w:eastAsia="IRNazanin"/>
          <w:color w:val="111111"/>
          <w:sz w:val="28"/>
          <w:sz w:val="28"/>
          <w:szCs w:val="28"/>
          <w:lang w:bidi="fa-IR"/>
        </w:rPr>
        <w:t>۹۸۷۱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عليه السلام أسمَرَ ، مَربوعا ، وهُوَ إلَى القِصَرِ أقرَبُ ، عَظيمَ البَطنِ ، دَقيقَ الأَصابِعِ، غَليظَ الذِّراعَينِ، حَمشَ السّاقَينِ </w:t>
      </w:r>
      <w:r>
        <w:rPr>
          <w:rStyle w:val="FootnoteAnchor"/>
          <w:rtl w:val="true"/>
        </w:rPr>
        <w:footnoteReference w:id="145"/>
      </w:r>
      <w:r>
        <w:rPr>
          <w:rFonts w:ascii="Amiri" w:hAnsi="Amiri" w:eastAsia="Amiri" w:cs="Amiri"/>
          <w:color w:val="111111"/>
          <w:sz w:val="28"/>
          <w:sz w:val="28"/>
          <w:szCs w:val="28"/>
          <w:rtl w:val="true"/>
          <w:lang w:bidi="ar-SA"/>
        </w:rPr>
        <w:t xml:space="preserve">، في عَينَيهِ لينٌ، عَظيمَ اللِّحيَةِ، أصلَعَ ، ناتِئَ الجَبهَةِ </w:t>
      </w:r>
      <w:r>
        <w:rPr>
          <w:rFonts w:eastAsia="Amiri" w:cs="Amiri" w:ascii="Amiri" w:hAnsi="Amiri"/>
          <w:color w:val="111111"/>
          <w:sz w:val="28"/>
          <w:szCs w:val="28"/>
          <w:rtl w:val="true"/>
          <w:lang w:bidi="ar-SA"/>
        </w:rPr>
        <w:t xml:space="preserve">. </w:t>
      </w:r>
      <w:r>
        <w:rPr>
          <w:rStyle w:val="FootnoteAnchor"/>
        </w:rPr>
        <w:footnoteReference w:id="146"/>
      </w:r>
      <w:r>
        <w:rPr>
          <w:rFonts w:ascii="IRNazanin" w:hAnsi="IRNazanin" w:eastAsia="IRNazanin"/>
          <w:color w:val="111111"/>
          <w:sz w:val="28"/>
          <w:sz w:val="28"/>
          <w:szCs w:val="28"/>
          <w:lang w:bidi="fa-IR"/>
        </w:rPr>
        <w:t>۹۸۷۰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تُريدُ أن اُرِيَكَ أميرَ المُؤمِنينَ ـ يَعني عَلِيّا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فَرَفَعَني عَلى يَدَيهِ فَإِذا أنَا بِرَجُلٍ أبيَضِ الرَّأسِ وَاللِّحيَةِ ، أصلَعَ ، عَظيمِ البَطنِ ، عَريضِ ما بَينَ المَنكِبيَنِ </w:t>
      </w:r>
      <w:r>
        <w:rPr>
          <w:rFonts w:eastAsia="IRNazanin" w:cs="IRNazanin"/>
          <w:color w:val="111111"/>
          <w:sz w:val="28"/>
          <w:szCs w:val="28"/>
          <w:rtl w:val="true"/>
          <w:lang w:bidi="fa-IR"/>
        </w:rPr>
        <w:t xml:space="preserve">. </w:t>
      </w:r>
      <w:r>
        <w:rPr>
          <w:rStyle w:val="FootnoteAnchor"/>
        </w:rPr>
        <w:footnoteReference w:id="147"/>
      </w:r>
      <w:r>
        <w:rPr>
          <w:rFonts w:ascii="Amiri" w:hAnsi="Amiri" w:eastAsia="Amiri" w:cs="Amiri"/>
          <w:color w:val="111111"/>
          <w:sz w:val="28"/>
          <w:sz w:val="28"/>
          <w:szCs w:val="28"/>
          <w:lang w:bidi="ar-SA"/>
        </w:rPr>
        <w:t>۹۸۷۱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لا يَأْبَ الشُّهَداءُ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عن داوود بن عبد الجبّار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أدخَلَني أبِي المَسجِدَ يَومَ الجُمُعَةِ ، فَرَفَعَني فَرَأَيتُ عَلِيّا يَخطُبُ عَلَى المِنبَرِ ؛ شَيخا ، أصلَعَ ، ناتِئَ الجَبهَةِ ، عَريضَ ما بَينَ المَنكِبَينِ ، لَهُ لِحيَةٌ قَد مَلَأَت صَدرَهُ ، في عَينِه اطرِغشاشٌ ـ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لينا فِي العَينِ ـ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صلى الله عليه و آله وأخو رَسولِ اللّهِ ، ووَصِيُّ رَسولِ اللّهِ ، وأميرُ المُؤمِنينَ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هيئت شير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ستبر است ، از آنِ على عليه السلام هم ستبر بود ، و آنچه باريك است ، باريك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بالاتر از ميانه بالا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ماهيچه هاى ساعدش ستبر و سرِ آنها باريك ، و ماهيچه هاى ساق پايش نيز ستبر و سرِ آنها باريك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 سيماترين مردم بود و موهاى سپيدش را رنگ نمى كرد و پُرتبسّم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گندمگون ، ميانه بالا و به كوتاهى نزديك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شكم ، انگشتانش باريك ، ساعدهايش ستبر و ساق هايش باريك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اندكى خمار ، ريشش زياد ، موى جلوى سرش ريخته و پيشانى اش بلند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امير مؤمنان على را به تو نشان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بر سر دستانش بلند كرد و من ، مردى را ديدم كه موى سر و صورتش سفيد بود و موى جلوى سرش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فربه شكم و چهارشانه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داوود بن عبد الجبّار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مرا روز جمعه به درون مسجد برد و بلندم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را ديدم كه بر منبر سخنرانى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جلوى سرش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پيشانى و چهارشانه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ريشش سينه اش را پوشانده بود و چشمانش اندكى خمار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ابى طالب ، پسر عموى پيامبر خدا ، برادر پيامبر خدا ، وصىّ پيامبر خدا و امير مؤمنان است </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رزام بن سعد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يَنعَتُ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فَوقَ الرَّبعَةِ ، ضَخمَ المَنكِبَينِ ، طَويلَ اللِّحيَةِ وإن شِئتَ قُلتَ ـ إذا نَظَرتَ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آدَمُ ، وإن تَبَيَّنتَهُ مِن قَريبٍ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أسمَرَ أدنى مِن أن يَكونَ آدَمَ </w:t>
      </w:r>
      <w:r>
        <w:rPr>
          <w:rFonts w:eastAsia="Amiri" w:cs="Amiri" w:ascii="Amiri" w:hAnsi="Amiri"/>
          <w:color w:val="111111"/>
          <w:sz w:val="28"/>
          <w:szCs w:val="28"/>
          <w:rtl w:val="true"/>
          <w:lang w:bidi="ar-SA"/>
        </w:rPr>
        <w:t xml:space="preserve">. </w:t>
      </w:r>
      <w:r>
        <w:rPr>
          <w:rStyle w:val="FootnoteAnchor"/>
        </w:rPr>
        <w:footnoteReference w:id="149"/>
      </w:r>
      <w:r>
        <w:rPr>
          <w:rFonts w:ascii="Amiri" w:hAnsi="Amiri" w:eastAsia="Amiri" w:cs="Amiri"/>
          <w:color w:val="111111"/>
          <w:sz w:val="28"/>
          <w:sz w:val="28"/>
          <w:szCs w:val="28"/>
          <w:lang w:bidi="ar-SA"/>
        </w:rPr>
        <w:t>۹۸۶۷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رَجُلاً دَحداحا </w:t>
      </w:r>
      <w:r>
        <w:rPr>
          <w:rStyle w:val="FootnoteAnchor"/>
          <w:rtl w:val="true"/>
        </w:rPr>
        <w:footnoteReference w:id="150"/>
      </w:r>
      <w:r>
        <w:rPr>
          <w:rFonts w:ascii="Amiri" w:hAnsi="Amiri" w:eastAsia="Amiri" w:cs="Amiri"/>
          <w:color w:val="111111"/>
          <w:sz w:val="28"/>
          <w:sz w:val="28"/>
          <w:szCs w:val="28"/>
          <w:rtl w:val="true"/>
          <w:lang w:bidi="ar-SA"/>
        </w:rPr>
        <w:t xml:space="preserve">، أدعَجَ العَينَينِ ، كَأَنَّ وَجهَهُ القَمَرُ لَيلَةَ البَدرِ حُسنا ، ضَخمَ البَطنِ ، عَريضَ المَسرُبَةِ </w:t>
      </w:r>
      <w:r>
        <w:rPr>
          <w:rStyle w:val="FootnoteAnchor"/>
          <w:rtl w:val="true"/>
        </w:rPr>
        <w:footnoteReference w:id="151"/>
      </w:r>
      <w:r>
        <w:rPr>
          <w:rFonts w:ascii="Amiri" w:hAnsi="Amiri" w:eastAsia="Amiri" w:cs="Amiri"/>
          <w:color w:val="111111"/>
          <w:sz w:val="28"/>
          <w:sz w:val="28"/>
          <w:szCs w:val="28"/>
          <w:rtl w:val="true"/>
          <w:lang w:bidi="ar-SA"/>
        </w:rPr>
        <w:t xml:space="preserve">، شَثنَ الكَفَّينِ ، ضَخمَ الكُسورِ ، كَأَنَّ عُنُقَهُ إبريقُ فِضَّةٍ ، أصلَعَ لَيسَ في رَأسِهِ شَعرٌ إلّا خِفافَ مِن خَلفِهِ ، لِمَنكِبَيهِ مُشاشٌ كَمُشاشِ السَّبُعِ الضّاري ، إذا مَشى تَكَفَّأَ بِهِ ومارَ </w:t>
      </w:r>
      <w:r>
        <w:rPr>
          <w:rStyle w:val="FootnoteAnchor"/>
          <w:rtl w:val="true"/>
        </w:rPr>
        <w:footnoteReference w:id="152"/>
      </w:r>
      <w:r>
        <w:rPr>
          <w:rFonts w:ascii="Amiri" w:hAnsi="Amiri" w:eastAsia="Amiri" w:cs="Amiri"/>
          <w:color w:val="111111"/>
          <w:sz w:val="28"/>
          <w:sz w:val="28"/>
          <w:szCs w:val="28"/>
          <w:rtl w:val="true"/>
          <w:lang w:bidi="ar-SA"/>
        </w:rPr>
        <w:t>بِهِ جَسَدُهُ ، لَهُ سَنامٌ كَسَنامِ الثَّورِ ، لا تَبينُ عَضُدُهُ مِن ساعِدِهِ ، قَد اُدمِجَت إدماجا ، لَم يُمسِك بِذِراعِ رَجُلٍ قَطُّ إلّا أمسَكَ بِنَفَسِهِ فَلَم يَستَطِع أن يَتَنَفَّسَ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السُّمرَةِ ، أذلَفُ </w:t>
      </w:r>
      <w:r>
        <w:rPr>
          <w:rStyle w:val="FootnoteAnchor"/>
          <w:rtl w:val="true"/>
        </w:rPr>
        <w:footnoteReference w:id="153"/>
      </w:r>
      <w:r>
        <w:rPr>
          <w:rFonts w:ascii="Amiri" w:hAnsi="Amiri" w:eastAsia="Amiri" w:cs="Amiri"/>
          <w:color w:val="111111"/>
          <w:sz w:val="28"/>
          <w:sz w:val="28"/>
          <w:szCs w:val="28"/>
          <w:rtl w:val="true"/>
          <w:lang w:bidi="ar-SA"/>
        </w:rPr>
        <w:t xml:space="preserve">الأنف ، إذا مَشى إلَى الحَربِ هَروَلَ ، وقَد أيَّدَهُ اللّهُ بِالعِزِّ وَالنَّصرِ </w:t>
      </w:r>
      <w:r>
        <w:rPr>
          <w:rFonts w:eastAsia="Amiri" w:cs="Amiri" w:ascii="Amiri" w:hAnsi="Amiri"/>
          <w:color w:val="111111"/>
          <w:sz w:val="28"/>
          <w:szCs w:val="28"/>
          <w:rtl w:val="true"/>
          <w:lang w:bidi="ar-SA"/>
        </w:rPr>
        <w:t xml:space="preserve">. </w:t>
      </w:r>
      <w:r>
        <w:rPr>
          <w:rStyle w:val="FootnoteAnchor"/>
        </w:rPr>
        <w:footnoteReference w:id="154"/>
      </w:r>
      <w:r>
        <w:rPr>
          <w:rFonts w:ascii="Amiri" w:hAnsi="Amiri" w:eastAsia="Amiri" w:cs="Amiri"/>
          <w:color w:val="111111"/>
          <w:sz w:val="28"/>
          <w:sz w:val="28"/>
          <w:szCs w:val="28"/>
          <w:lang w:bidi="ar-SA"/>
        </w:rPr>
        <w:t>۹۸۶۶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 عن محمّد بن حبيب البغدادي صاحب المحبّرـ في بَيانِ صِفاتِهِ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اللَّونِ ، حَسَنُ الوَجهِ ، ضَخمُ الكَراديسِ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دعاى آن حضرت به هنگام رو به رو شدن با دشمن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الكبرىـ به نقل از رزام بن سعد ضبّى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پدرم على عليه السلام را توصيف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بلندتر از ميانه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هايش ستبر و ريشش بلند بود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نگريستى ، مى توانستى بگويى كه گندمگون است ، و اگر از نزديك در او دقّت مى كردى،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سبزه از گندمگون، نزديك 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ميانه بالا بود ، چشمانش درشت و سياه و چهره اش از زيبايى ، گويى ماه شبِ چهارده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شكمش فربه ، سينه اش پهن ، كف دستانش زِبر ، استخوان هايش ستبر و گردنش چون جام نقره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موهاى جلوى سرش ريخته بود و در سرش مويى نبود ، جز موهايى تُنُك در پشتِ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هاىِ سرشانه او همچون شير ژيان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مى رفت ، مى خراميد و پيكرش روان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گردنش به سانِ كوپال گاو نَر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بازويش از ساعدش قابل تشخيص نبود و كاملاً در هم پيچيده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مچ دست كسى را نگرفت ، جز آن كه نفسش بند آمد و تاب دم برآوردن نياورد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سبزه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اش كوتاه و ظريف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سوى ميدان جنگ حركت مى كرد ، به شتاب مى رفت و خداوند ، او را با عزّت و نصرتش تأييد 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خوارزمىـ به نقل از محمّد بن حبيب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اوصاف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گندمگون ، خوش سيما و مفصل هايش ستبر بود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لَهُ وَفرَةٌ </w:t>
      </w:r>
      <w:r>
        <w:rPr>
          <w:rStyle w:val="FootnoteAnchor"/>
          <w:rtl w:val="true"/>
        </w:rPr>
        <w:footnoteReference w:id="156"/>
      </w:r>
      <w:r>
        <w:rPr>
          <w:rFonts w:ascii="Amiri" w:hAnsi="Amiri" w:eastAsia="Amiri" w:cs="Amiri"/>
          <w:color w:val="111111"/>
          <w:sz w:val="28"/>
          <w:sz w:val="28"/>
          <w:szCs w:val="28"/>
          <w:rtl w:val="true"/>
          <w:lang w:bidi="ar-SA"/>
        </w:rPr>
        <w:t xml:space="preserve">، وكانَ مِن أحسَنِ النّاسِ وَجها </w:t>
      </w:r>
      <w:r>
        <w:rPr>
          <w:rFonts w:eastAsia="Amiri" w:cs="Amiri" w:ascii="Amiri" w:hAnsi="Amiri"/>
          <w:color w:val="111111"/>
          <w:sz w:val="28"/>
          <w:szCs w:val="28"/>
          <w:rtl w:val="true"/>
          <w:lang w:bidi="ar-SA"/>
        </w:rPr>
        <w:t xml:space="preserve">. </w:t>
      </w:r>
      <w:r>
        <w:rPr>
          <w:rStyle w:val="FootnoteAnchor"/>
        </w:rPr>
        <w:footnoteReference w:id="157"/>
      </w:r>
      <w:r>
        <w:rPr>
          <w:rFonts w:ascii="Amiri" w:hAnsi="Amiri" w:eastAsia="Amiri" w:cs="Amiri"/>
          <w:color w:val="111111"/>
          <w:sz w:val="28"/>
          <w:sz w:val="28"/>
          <w:szCs w:val="28"/>
          <w:lang w:bidi="ar-SA"/>
        </w:rPr>
        <w:t>۹۸۶۱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صِفَّينَ وكَأَنَّهُ رَأسَهُ ولِحيَتَهُ قُطنَةٌ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غَيَّرتَ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الخِضابَ زينَةٌ ، ونَحنُ قَومٌ مَحزونونَ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9"/>
      </w:r>
      <w:r>
        <w:rPr>
          <w:rFonts w:ascii="Amiri" w:hAnsi="Amiri" w:eastAsia="Amiri" w:cs="Amiri"/>
          <w:color w:val="111111"/>
          <w:sz w:val="28"/>
          <w:sz w:val="28"/>
          <w:szCs w:val="28"/>
          <w:lang w:bidi="ar-SA"/>
        </w:rPr>
        <w:t>۹۸۶۶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ابن إسحاق وابن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كَتَبَ حِليَةَ أميرِ المُؤمِنينَ عليه السلام عَن ثَبيتٍ الخادِمِ عَلى عُمُرِهِ </w:t>
      </w:r>
      <w:r>
        <w:rPr>
          <w:rStyle w:val="FootnoteAnchor"/>
          <w:rtl w:val="true"/>
        </w:rPr>
        <w:footnoteReference w:id="160"/>
      </w:r>
      <w:r>
        <w:rPr>
          <w:rFonts w:ascii="Amiri" w:hAnsi="Amiri" w:eastAsia="Amiri" w:cs="Amiri"/>
          <w:color w:val="111111"/>
          <w:sz w:val="28"/>
          <w:sz w:val="28"/>
          <w:szCs w:val="28"/>
          <w:rtl w:val="true"/>
          <w:lang w:bidi="ar-SA"/>
        </w:rPr>
        <w:t xml:space="preserve">، فَأَخَذَها عَمرُو بنُ العاصِ ، فَزَمَّ بِأَنفِهِ </w:t>
      </w:r>
      <w:r>
        <w:rPr>
          <w:rStyle w:val="FootnoteAnchor"/>
          <w:rtl w:val="true"/>
        </w:rPr>
        <w:footnoteReference w:id="161"/>
      </w:r>
      <w:r>
        <w:rPr>
          <w:rFonts w:ascii="Amiri" w:hAnsi="Amiri" w:eastAsia="Amiri" w:cs="Amiri"/>
          <w:color w:val="111111"/>
          <w:sz w:val="28"/>
          <w:sz w:val="28"/>
          <w:szCs w:val="28"/>
          <w:rtl w:val="true"/>
          <w:lang w:bidi="ar-SA"/>
        </w:rPr>
        <w:t xml:space="preserve">فَقَطَّعَها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تُرابٍ كانَ شَديدَ الاُدمَةِ ، عظيمَ البَطنِ ، حَمشَ السّاقَينِ ، ونَحوَ ذلِكَ ، فَلِذلِكَ وَقَعَ الخِلافُ في حِليَتِهِ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مُدرِك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ديدم كه موهايش بلند و از خوش سيماترينِ مردمان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از صفين بازگشت ، در حالتى كه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ريشش پنبه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مى كردى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حنا ، زينت است و ما قومى اندوه زده ايم</w:t>
      </w:r>
      <w:r>
        <w:rPr>
          <w:rFonts w:eastAsia="Amiri" w:cs="Amiri" w:ascii="Amiri" w:hAnsi="Amiri"/>
          <w:color w:val="111111"/>
          <w:sz w:val="28"/>
          <w:szCs w:val="28"/>
          <w:rtl w:val="true"/>
          <w:lang w:bidi="ar-SA"/>
        </w:rPr>
        <w:t xml:space="preserve">» . </w:t>
      </w:r>
      <w:r>
        <w:rPr>
          <w:rStyle w:val="FootnoteAnchor"/>
        </w:rPr>
        <w:footnoteReference w:id="163"/>
      </w:r>
      <w:r>
        <w:rPr>
          <w:rFonts w:ascii="IRNazanin" w:hAnsi="IRNazanin" w:eastAsia="IRNazanin"/>
          <w:color w:val="111111"/>
          <w:sz w:val="28"/>
          <w:sz w:val="28"/>
          <w:szCs w:val="28"/>
          <w:lang w:bidi="fa-IR"/>
        </w:rPr>
        <w:t>۹۶۷۹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ابن اسحاق و ابن شهاب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ثبيت خادم ، در دوران زندگى امير مؤمنان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 سيماى وى را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به دست عمرو بن عاص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در هم كشيد و آن را پاره پاره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تراب ، كاملاً گندمگون ، بزرگ شكم و ساقْ باريك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گونه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توصيفش اختلاف ايجاد شد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النشأةرافق عليّ عليه السلام رسول اللّه صلى الله عليه و آله منذ السنين الاُولى من عمره ؛ فقد عسرت الحياة على أبي طالب برهة ، وضاقت به الاُمور ، فاقترح رسول اللّه صلى الله عليه و آله على إخوة أبي طالب أن يأخذوا منه بعض أولاده إلى بيوتهم ؛ لتخفيف عب ء العيش عن كاهله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وشاءت إرادة اللّه تعالى أن يكون عليّ عليه السلام في بيت رسول اللّه صلى الله عليه و آله ، فتولّى تربيته منذ نعومة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يحبّ هذا الطفل الصغير ؛ يضمّه إلى صدره ، ويُمِسّه عَرْفَه ، ويُلقمه الطعام ، ويرعى حياته لحظة لحظة ، وينفحه بالأنوار الإلهيّة المشعّة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تربّى الإمام عليه السلام في حجر النبوّة ، وارتوى من منهل فضائلها الرائق ، وأمضى أيّامه ملازما لها ملازمة الظلّ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سطعت القبسات الاُولى للوحي صدّق بالرسالة المحمّديّة موقنا ؛ إذ كانت روحه قد تواشجت هي وروح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 أوّل من صدّقه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في الخطبة البليغة الرفيعة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تصوير لهذه الملازمة ، ولدور رسول اللّه صلى الله عليه و آله في تربيته وإعداده عليه السلام ، وحبِّه إيّاه ، واستنارةِ الإمام عليه السلام بهذه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تقرؤونه في سياق النصوص التي يشتمل عليها هذا الفصل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808_120502"/>
    </w:p>
    <w:p>
      <w:pPr>
        <w:pStyle w:val="Heading3"/>
        <w:numPr>
          <w:ilvl w:val="2"/>
          <w:numId w:val="1"/>
        </w:numPr>
        <w:rPr/>
      </w:pPr>
      <w:bookmarkStart w:id="148" w:name="__RefHeading___Toc1632844_3224264995"/>
      <w:bookmarkStart w:id="149" w:name="_Toc54"/>
      <w:bookmarkEnd w:id="147"/>
      <w:bookmarkEnd w:id="148"/>
      <w:r>
        <w:rPr>
          <w:rtl w:val="true"/>
        </w:rPr>
        <w:t xml:space="preserve">فصل دوم </w:t>
      </w:r>
      <w:r>
        <w:rPr>
          <w:rtl w:val="true"/>
        </w:rPr>
        <w:t xml:space="preserve">: </w:t>
      </w:r>
      <w:r>
        <w:rPr>
          <w:rtl w:val="true"/>
        </w:rPr>
        <w:t>پرورش</w:t>
      </w:r>
      <w:bookmarkEnd w:id="14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پرورشعلى عليه السلام از آغازين سال هاى زندگى ، همراه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زندگى بر ابو طالب دشوار گشت و او در تنگناى معيشت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پيشنهاد كرد كه برادران ابو طالب براى سبك كردن بار زندگى اش برخى از فرزندان او را به خانه هاى خود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الهى چنين رقم خورد كه على عليه السلام به خانه پيامبر خدا بيايد و از آغازين سال هاى زندگى ، پيامبر خدا ، تربيت او را به عهده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اين كودك خردسال ، عشق مى ورزيد ، او را به سينه مى چسباند ، صورت خود را به او مى ساييد ، غذا بر دهانش مى نهاد ، لحظه لحظه زندگى اش را مى پاييد و انوار تابناك الهى را بر جان او مى تابانيد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على عليه السلام در كنار پيامبر خدا رشد كرد و از چشمه سار زلال فضايل و والايى هاى پيامبر صلى الله عليه و آله سيراب گشت و همگام و همراه با او روزگار گذرانيد ، و چون نخستين پرتو وحى تابيد ، او ـ كه جانش پيوند ناگسستنى با جان پيامبر خدا يافته بود ـ بدون هيچ ترديدى به رسالتش ايمان آورد و بدين سان ، او اوّلين مرد مؤمن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تصوير از اين همگامى و همراهى و نقش پيامبر صلى الله عليه و آله در رشد و تربيت على عليه السلام و مهر و شفقت پيامبر خدا به على عليه السلام و چگونگى بهره ورى على عليه السلام از اين همراهى را ، آن بزرگوار ، خود در خطبه بلند و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زده است كه در ضمن متونِ گزارش شده در اين فصل مى خوانيد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اليقين عن يزيد 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ولِرَسولِ اللّهِ صلى الله عليه و آله ثَلاثونَ سَنَةً ، فَأَحَبَّهُ رَسولُ اللّهِ صلى الله عليه و آله حُبّا شَديدا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اِجعَلي مَهدَهُ بِقُربِ فِراشي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صلى الله عليه و آله يَلي أكثَرَ تَربِيَتِهِ ، وكانَ يُطَهِّرُ عَلِيّا في وَقتِ غَسلِهِ ، ويوجِرُهُ </w:t>
      </w:r>
      <w:r>
        <w:rPr>
          <w:rStyle w:val="FootnoteAnchor"/>
          <w:rtl w:val="true"/>
        </w:rPr>
        <w:footnoteReference w:id="165"/>
      </w:r>
      <w:r>
        <w:rPr>
          <w:rFonts w:ascii="Amiri" w:hAnsi="Amiri" w:eastAsia="Amiri" w:cs="Amiri"/>
          <w:color w:val="111111"/>
          <w:sz w:val="28"/>
          <w:sz w:val="28"/>
          <w:szCs w:val="28"/>
          <w:rtl w:val="true"/>
          <w:lang w:bidi="ar-SA"/>
        </w:rPr>
        <w:t xml:space="preserve">اللَّبَنَ عِندَ شُربِهِ ، ويُحَرِّكُ مَهدَهُ عِندَ نَومِهِ ، ويُناغيهِ في يَقظَتِهِ ، ويَجعَلُهُ عَلى صَدرِهِ </w:t>
      </w:r>
      <w:r>
        <w:rPr>
          <w:rFonts w:eastAsia="Amiri" w:cs="Amiri" w:ascii="Amiri" w:hAnsi="Amiri"/>
          <w:color w:val="111111"/>
          <w:sz w:val="28"/>
          <w:szCs w:val="28"/>
          <w:rtl w:val="true"/>
          <w:lang w:bidi="ar-SA"/>
        </w:rPr>
        <w:t xml:space="preserve">. </w:t>
      </w:r>
      <w:r>
        <w:rPr>
          <w:rStyle w:val="FootnoteAnchor"/>
        </w:rPr>
        <w:footnoteReference w:id="166"/>
      </w:r>
      <w:r>
        <w:rPr>
          <w:rFonts w:ascii="IRNazanin" w:hAnsi="IRNazanin" w:eastAsia="IRNazanin"/>
          <w:color w:val="111111"/>
          <w:sz w:val="28"/>
          <w:sz w:val="28"/>
          <w:szCs w:val="28"/>
          <w:lang w:bidi="fa-IR"/>
        </w:rPr>
        <w:t>۹۶۷۳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الحسين بن زيد بن عليّ بن الحسين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زَيدا ـ أبي ـ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صلى الله عليه و آله يَمضَغُ اللَّحمَةَ وَالتَّمرَةَ حَتّى تَلينَ ، ويَجعَلُهُما في فَمِ عَلِيٍّ عليه السلام وهُوَ صَغيرٌ في حِجْرِهِ </w:t>
      </w:r>
      <w:r>
        <w:rPr>
          <w:rFonts w:eastAsia="IRNazanin" w:cs="IRNazanin"/>
          <w:color w:val="111111"/>
          <w:sz w:val="28"/>
          <w:szCs w:val="28"/>
          <w:rtl w:val="true"/>
          <w:lang w:bidi="fa-IR"/>
        </w:rPr>
        <w:t xml:space="preserve">. </w:t>
      </w:r>
      <w:r>
        <w:rPr>
          <w:rStyle w:val="FootnoteAnchor"/>
        </w:rPr>
        <w:footnoteReference w:id="167"/>
      </w:r>
      <w:r>
        <w:rPr>
          <w:rFonts w:ascii="IRNazanin" w:hAnsi="IRNazanin" w:eastAsia="IRNazanin"/>
          <w:color w:val="111111"/>
          <w:sz w:val="28"/>
          <w:sz w:val="28"/>
          <w:szCs w:val="28"/>
          <w:lang w:bidi="fa-IR"/>
        </w:rPr>
        <w:t>۹۶۷۲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طالِبٍ قَد أقَلَّ وأقتَرَ ، فَأَخَذَ رَسولُ اللّهِ صلى الله عليه و آله عَلِيّا لِيُخَفِّفَ عَنهُ مُؤنَتَهُ ، فَنَشَأَ عِندَهُ </w:t>
      </w:r>
      <w:r>
        <w:rPr>
          <w:rFonts w:eastAsia="IRNazanin" w:cs="IRNazanin"/>
          <w:color w:val="111111"/>
          <w:sz w:val="28"/>
          <w:szCs w:val="28"/>
          <w:rtl w:val="true"/>
          <w:lang w:bidi="fa-IR"/>
        </w:rPr>
        <w:t xml:space="preserve">. </w:t>
      </w:r>
      <w:r>
        <w:rPr>
          <w:rStyle w:val="FootnoteAnchor"/>
        </w:rPr>
        <w:footnoteReference w:id="168"/>
      </w:r>
      <w:r>
        <w:rPr>
          <w:rFonts w:ascii="IRNazanin" w:hAnsi="IRNazanin" w:eastAsia="IRNazanin"/>
          <w:color w:val="111111"/>
          <w:sz w:val="28"/>
          <w:sz w:val="28"/>
          <w:szCs w:val="28"/>
          <w:lang w:bidi="fa-IR"/>
        </w:rPr>
        <w:t>۹۶۷۱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أمعَرَ </w:t>
      </w:r>
      <w:r>
        <w:rPr>
          <w:rStyle w:val="FootnoteAnchor"/>
          <w:rtl w:val="true"/>
        </w:rPr>
        <w:footnoteReference w:id="169"/>
      </w:r>
      <w:r>
        <w:rPr>
          <w:rFonts w:ascii="Amiri" w:hAnsi="Amiri" w:eastAsia="Amiri" w:cs="Amiri"/>
          <w:color w:val="111111"/>
          <w:sz w:val="28"/>
          <w:sz w:val="28"/>
          <w:szCs w:val="28"/>
          <w:rtl w:val="true"/>
          <w:lang w:bidi="ar-SA"/>
        </w:rPr>
        <w:t xml:space="preserve">أبو طالِبٍ قالَت 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فَليَأخُذ كُلُّ رَجُلٍ مِنّا رَجُلاً مِن 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ما أحبَبتُم إذا خَلَّيتُم لي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 الله عليه و آله عَلِيّا ، فَكانَ أوَّلَ مَن أسلَمَ مِمَّن يَلتَفُّ عَلَيهِ حيطانُهُ مِنَ الرِّجالِ </w:t>
      </w:r>
      <w:r>
        <w:rPr>
          <w:rFonts w:eastAsia="Amiri" w:cs="Amiri" w:ascii="Amiri" w:hAnsi="Amiri"/>
          <w:color w:val="111111"/>
          <w:sz w:val="28"/>
          <w:szCs w:val="28"/>
          <w:rtl w:val="true"/>
          <w:lang w:bidi="ar-SA"/>
        </w:rPr>
        <w:t xml:space="preserve">. </w:t>
      </w:r>
      <w:r>
        <w:rPr>
          <w:rStyle w:val="FootnoteAnchor"/>
        </w:rPr>
        <w:footnoteReference w:id="170"/>
      </w:r>
      <w:r>
        <w:rPr>
          <w:rFonts w:ascii="IRNazanin" w:hAnsi="IRNazanin" w:eastAsia="IRNazanin"/>
          <w:color w:val="111111"/>
          <w:sz w:val="28"/>
          <w:sz w:val="28"/>
          <w:szCs w:val="28"/>
          <w:lang w:bidi="fa-IR"/>
        </w:rPr>
        <w:t>۹۶۷۰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الطالبيّين 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صلى الله عليه و آله أخَذَ عَلِيّا مِن أبيهِ وهُوَ صَغيرٌ في سَنَةٍ </w:t>
      </w:r>
      <w:r>
        <w:rPr>
          <w:rStyle w:val="FootnoteAnchor"/>
          <w:rtl w:val="true"/>
        </w:rPr>
        <w:footnoteReference w:id="171"/>
      </w:r>
      <w:r>
        <w:rPr>
          <w:rFonts w:ascii="Amiri" w:hAnsi="Amiri" w:eastAsia="Amiri" w:cs="Amiri"/>
          <w:color w:val="111111"/>
          <w:sz w:val="28"/>
          <w:sz w:val="28"/>
          <w:szCs w:val="28"/>
          <w:rtl w:val="true"/>
          <w:lang w:bidi="ar-SA"/>
        </w:rPr>
        <w:t xml:space="preserve">أصابَت قُرَيشا وقَحطٍ نالَهُم ، وأخَذَ حَمزَةُ جَعفرا ، وأخَذَ العَبّاسُ طالِبا ؛ لِيَكفوا أباهُم مُؤنَتَهُم ، ويُخَفِّفوا عَنهُ ثِقلَهُم ، وأخَذَ هُوَ عَقيلاً لِمَيلِهِ كانَ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اختارَ اللّهُ لي عَلَيكُم ؛ عَلِيّا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اليقينـ به نقل از يزيد بن قعنب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 على عليه السلام را به دنيا آورد ، در حالى كه پيامبر خدا سى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او محبّت شديدى پيدا كرد و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گهواره او را نزديك بستر من قرار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تربيت على عليه السلام را بيشتر ، پيامبر خدا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هنگام شستنش مى شست و به وى شير مى نوشاندْ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گهواره اش را مى جنباند و در بيدارى، او را مى خندانْد و بر سينه اش مى نهاد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حسين بن زيد بن على بن حسين عليهما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زيد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گوشت و خرما را مى جويد تا نرم شود و در دهان على عليه السلام مى نهاد ، در حالى كه او خردسال و در دامانش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ابو طالب ، نادار و تنگ دست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على عليه السلام را گرفت تا از هزينه او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على عليه السلام ، نزد او پرورش يافت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طالبْ نادار شد ، بنى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هريك از مردان ما يكى از پسرانت را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را برايم بگذاريد و هركار دوست داريد ، بكنيد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صلى الله عليه و آله ، على عليه السلام را گرفت و او نخستين نفر در ميان اطرافيان پيامبر صلى الله عليه و آله بود كه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سالى كه قريش دچار خشك سالى و قحطى شدند ، پيامبر خدا ، على عليه السلام را كه خردسال بود ، از پدرش گرفت و حمزه ، جعفر را و عبّاس ، طالب را تا هزينه زندگى پدرشان را كفايت كنند و بارش را سَبُك گردانند و ابو طالب ، خود ، عقيل را به سبب علاقه اى كه به او داشت ،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كسى را برگزيدم كه خدا برايم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۹۶۷۱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مجاهد بن جبر أبي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نِعَمِ اللّهِ عَلى عَلِيِّ بنِ أبي طالِبٍ عليه السلام ما صَنَعَ اللّهُ لَهُ وأرادَهُ بِهِ مِنَ الخَيرِ ؛ أنَّ قُرَيشا أصابَتهُم أزمَةٌ شَديدَةٌ ، وكانَ أبو طالِبٍ في عِيالٍ كَثيرٍ ، فَقالَ رَسولُ اللّهِ صلى الله عليه و آله لِعَمِّهِ العَبّاسِ ـ وكانَ مِن أيسَرِ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 إنَّ أخاكَ أبا طالِبٍ كَثيرُ العِيالِ ، وقَد أصابَ النّاسَ ما تَرى مِن هذِهِ الأَزمَةِ ، فَانطَلِق بِنا إلَيهِ نُخَفِّف عَنهُ مِن عِيالِهِ ؛ آخُذُ مِن بَنيهِ رَجُلاً ، وتَأخُذُ أنتَ رَجُلاً ، فَنَكفُلُهُما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حَتّى أتَيا أبا طالِبٍ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تَنكَشِفَ عَنِ النّاسِ ما هُم فيهِ ، فَقالَ لَهُما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تَرَكتُما لي عَقيلاً فَاصنَعا ما شِئتُما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رَسولُ اللّهِ صلى الله عليه و آله عَلِيّا فَضَمَّهُ إلَيهِ ، وأخَذَ العَبّاسُ جَعفرا فَضَمَّهُ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عَلِيٌّ مَعَ رَسولِ اللّهِ صلى الله عليه و آله حَتّى بَعَثَهُ اللّهُ نَبِيّا ، فَاتَّبَعَهُ وصَدَّقَهُ ، وأخَذَ العَبّاسُ جَعفرا ، ولَم يَزَل جَعفَرٌ مَعَ العَبّاسِ حَتّى أسلَمَ وَاستَغنى عَنهُ </w:t>
      </w:r>
      <w:r>
        <w:rPr>
          <w:rFonts w:eastAsia="Amiri" w:cs="Amiri" w:ascii="Amiri" w:hAnsi="Amiri"/>
          <w:color w:val="111111"/>
          <w:sz w:val="28"/>
          <w:szCs w:val="28"/>
          <w:rtl w:val="true"/>
          <w:lang w:bidi="ar-SA"/>
        </w:rPr>
        <w:t xml:space="preserve">. </w:t>
      </w:r>
      <w:r>
        <w:rPr>
          <w:rStyle w:val="FootnoteAnchor"/>
        </w:rPr>
        <w:footnoteReference w:id="173"/>
      </w:r>
      <w:r>
        <w:rPr>
          <w:rFonts w:ascii="Amiri" w:hAnsi="Amiri" w:eastAsia="Amiri" w:cs="Amiri"/>
          <w:color w:val="111111"/>
          <w:sz w:val="28"/>
          <w:sz w:val="28"/>
          <w:szCs w:val="28"/>
          <w:lang w:bidi="ar-SA"/>
        </w:rPr>
        <w:t>۹۶۷۰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فِي الصِّغَرِ بِكَلاكِلِ </w:t>
      </w:r>
      <w:r>
        <w:rPr>
          <w:rStyle w:val="FootnoteAnchor"/>
          <w:rtl w:val="true"/>
        </w:rPr>
        <w:footnoteReference w:id="174"/>
      </w:r>
      <w:r>
        <w:rPr>
          <w:rFonts w:ascii="Amiri" w:hAnsi="Amiri" w:eastAsia="Amiri" w:cs="Amiri"/>
          <w:color w:val="111111"/>
          <w:sz w:val="28"/>
          <w:sz w:val="28"/>
          <w:szCs w:val="28"/>
          <w:rtl w:val="true"/>
          <w:lang w:bidi="ar-SA"/>
        </w:rPr>
        <w:t xml:space="preserve">العَرَبِ ، وكَسَرتُ نَواجِمَ </w:t>
      </w:r>
      <w:r>
        <w:rPr>
          <w:rStyle w:val="FootnoteAnchor"/>
          <w:rtl w:val="true"/>
        </w:rPr>
        <w:footnoteReference w:id="175"/>
      </w:r>
      <w:r>
        <w:rPr>
          <w:rFonts w:ascii="Amiri" w:hAnsi="Amiri" w:eastAsia="Amiri" w:cs="Amiri"/>
          <w:color w:val="111111"/>
          <w:sz w:val="28"/>
          <w:sz w:val="28"/>
          <w:szCs w:val="28"/>
          <w:rtl w:val="true"/>
          <w:lang w:bidi="ar-SA"/>
        </w:rPr>
        <w:t xml:space="preserve">قُرونِ رَبيعَةَ ومُضَرَ ، وقَد عَلِمتُم مَوضِعي مِن رَسولِ اللّهِ صلى الله عليه و آله بِالقَرابَةِ القَريبَةِ ، وَالمَنزِلَةِ الخَصيصَةِ ؛ وَضَعَني في حِجرِهِ وأنَا وَلَدٌ يَضُمُّني إلى صَدرِهِ ، ويَكنُفُني في فِراشِهِ ، ويُمِسُّني جَسَدَهُ ، ويُشِمُّني عَرفَهُ </w:t>
      </w:r>
      <w:r>
        <w:rPr>
          <w:rStyle w:val="FootnoteAnchor"/>
          <w:rtl w:val="true"/>
        </w:rPr>
        <w:footnoteReference w:id="176"/>
      </w:r>
      <w:r>
        <w:rPr>
          <w:rFonts w:ascii="Amiri" w:hAnsi="Amiri" w:eastAsia="Amiri" w:cs="Amiri"/>
          <w:color w:val="111111"/>
          <w:sz w:val="28"/>
          <w:sz w:val="28"/>
          <w:szCs w:val="28"/>
          <w:rtl w:val="true"/>
          <w:lang w:bidi="ar-SA"/>
        </w:rPr>
        <w:t xml:space="preserve">، وكان يَمضَغُ الشَّيءَ ثُمَّ يُلقِمُنيهِ ، وما وَجَدَ لي كَذبَةً في قَولٍ ، ولا خَطلَةً </w:t>
      </w:r>
      <w:r>
        <w:rPr>
          <w:rStyle w:val="FootnoteAnchor"/>
          <w:rtl w:val="true"/>
        </w:rPr>
        <w:footnoteReference w:id="177"/>
      </w:r>
      <w:r>
        <w:rPr>
          <w:rFonts w:ascii="Amiri" w:hAnsi="Amiri" w:eastAsia="Amiri" w:cs="Amiri"/>
          <w:color w:val="111111"/>
          <w:sz w:val="28"/>
          <w:sz w:val="28"/>
          <w:szCs w:val="28"/>
          <w:rtl w:val="true"/>
          <w:lang w:bidi="ar-SA"/>
        </w:rPr>
        <w:t xml:space="preserve">في فِعلٍ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قَرَنَ اللّهُ بِهِ صلى الله عليه و آله مِن لَدُن أن كانَ فَطيما أعظَمَ مَلَكٍ مِن مَلائِكَتِهِ ؛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w:t>
      </w:r>
      <w:r>
        <w:rPr>
          <w:rStyle w:val="FootnoteAnchor"/>
          <w:rtl w:val="true"/>
        </w:rPr>
        <w:footnoteReference w:id="178"/>
      </w:r>
      <w:r>
        <w:rPr>
          <w:rFonts w:ascii="Amiri" w:hAnsi="Amiri" w:eastAsia="Amiri" w:cs="Amiri"/>
          <w:color w:val="111111"/>
          <w:sz w:val="28"/>
          <w:sz w:val="28"/>
          <w:szCs w:val="28"/>
          <w:rtl w:val="true"/>
          <w:lang w:bidi="ar-SA"/>
        </w:rPr>
        <w:t xml:space="preserve">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 فَأَراهُ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 أرى نورَ الوَحيِ وَالرِّسالَةِ ، وأشُمُّ ريحَ النُّبُوَّةِ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مجاهد بن جبر ابو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هاى خداوند بر على بن ابى طالب عليه السلام ، چيزى بود كه خدا برايش پيش آورد و حالت نيكويى بود كه او برايش اراده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به قحطى شديدى دچار شدند و ابو طالب ، نانخورهاى فراوانى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به عمويش عبّاس كه از توانگران بنى هاشم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ابو طالب ، عيالوار است و مى بينى كه از اين قحطى چه به مردم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بيا تا عائله ابو طالب را سبُك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پسرانش را مى گيرم و تو نيز يكى را و سرپرستى شان را به عهده مى 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عبّاس ، موافقت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نزد ابو 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خواهيم عائله ات را سبك كنيم تا آن گاه كه مردم از اين سختى به درآيند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عقيل را براى من مى نهيد ، هركارى كه مى خواهيد ، بكنيد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 على عليه السلام را گرفت و با خود برد و عبّاس ، جعفر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همواره با پيامبر خدا بود تا خداوند ، وى را به پيامبرى برانگيخت و على عليه السلام ، وى را پيروى و تصديق كرد ؛ و عبّاس ، جعفر را گرفت و جعفر ، همواره با عبّاس بود تا آن كه مسلمان و از او بى نياز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خطبه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كودكى ، سران عرب را به خاك افكنده ام و سركردگان تيره هاى ربيعه و مُضَر را در هم شكسته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موقعيت مرا نزد پيامبر خدا به سبب خويشاوندى نزديك و منزلت ويژه ام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گاه كودكى ام مرا در دامنش مى نهاد و به سينه اش مى چسبانْد ، و در بستر خويش جايم مى داد ، و مرا به تن خويش مى سود ، و بوى خوشش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رسانْد ، و غذا را مى جويد و لقمه لقمه در دهانم مى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نه سخن دروغى شنيد و نه كار خطايى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 خداوند از همان اَوانِ از شير گرفته شدنِ پيامبر صلى الله عليه و آله ، بزرگ ترين فرشته را از ميان فرشتگانش شب و روز ، همراه او ساخت تا راه بزرگوارى و محاسن اخلاقى جهان را بپيمايد و من هماره در پى او بودم ، همچون بچّه شتر از شير گرفته شده در پىِ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اخلاق خود ، نشانه اى برايم بر پا مى داشت و مرا به پيروى اش وا مى داشت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هر سال در غار حرا به خلوت مى نشست كه من ، او را مى ديدم و كس ديگرى او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اسلام به خانه اى راه نيافته بود ، جز خانه اى كه پيامبر خدا و خديجه در آن بودند و من ، سومين آنان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وحى و رسالت را مى ديدم و بوى نبوّت را مى شنيدم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للأشتَرِ حينَ وَلاّهُ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أنعَمَ اللّهُ بِهِ عَلى عَلِيِّ بنِ أبي طالِبٍ أ نَّهُ كانَ في حِجرِ رَسولِ اللّهِ صلى الله عليه و آله قَبلَ الإِسلامِ </w:t>
      </w:r>
      <w:r>
        <w:rPr>
          <w:rFonts w:eastAsia="Amiri" w:cs="Amiri" w:ascii="Amiri" w:hAnsi="Amiri"/>
          <w:color w:val="111111"/>
          <w:sz w:val="28"/>
          <w:szCs w:val="28"/>
          <w:rtl w:val="true"/>
          <w:lang w:bidi="ar-SA"/>
        </w:rPr>
        <w:t xml:space="preserve">. </w:t>
      </w:r>
      <w:r>
        <w:rPr>
          <w:rStyle w:val="FootnoteAnchor"/>
        </w:rPr>
        <w:footnoteReference w:id="180"/>
      </w:r>
      <w:r>
        <w:rPr>
          <w:rFonts w:ascii="IRNazanin" w:hAnsi="IRNazanin" w:eastAsia="IRNazanin"/>
          <w:color w:val="111111"/>
          <w:sz w:val="28"/>
          <w:sz w:val="28"/>
          <w:szCs w:val="28"/>
          <w:lang w:bidi="fa-IR"/>
        </w:rPr>
        <w:t>۹۷۰۹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بختيمان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عن الفضل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أبي عَن وُلدِ رَسولِ اللّهِ صلى الله عليه و آله الذُّكورِ ، أيُّهُم كانَ رَسولُ اللّهِ صلى الله عليه و آله لَهُ أشَدَّ حُبّا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 السلام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عَن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أحَبَّ إلَيهِ مِن بَنيهِ جَميعا وأرأَفَ ، ما رَأَيناهُ زايَلَهُ يَوما مِنَ الدَّهرِ مُنذُ كانَ طِفلاً ، إلّا أن يَكونَ في سَفَرٍ لِخَديجَةَ ، وما رَأَينا أبا أبَرَّ بِابنٍ مِنهُ لِعَلِيٍّ ، ولَا ابنا أطوَعَ لِأَبٍ مِن عَلِيٍّ لَهُ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جُبَيرُ بنُ مُطعِمٍ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مُطعِمُ بنُ عَدِيٍّ لَنا ونَحنُ صِبيانٌ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حُبَّ هذَا الغُلامِ ـ يَعني عَلِيّا ـ لِمُحَمَّدٍ وَاتِّباعَهُ لَهُ دونَ أبيهِ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أنَّهُ </w:t>
      </w:r>
      <w:r>
        <w:rPr>
          <w:rStyle w:val="FootnoteAnchor"/>
          <w:rtl w:val="true"/>
        </w:rPr>
        <w:footnoteReference w:id="181"/>
      </w:r>
      <w:r>
        <w:rPr>
          <w:rFonts w:ascii="Amiri" w:hAnsi="Amiri" w:eastAsia="Amiri" w:cs="Amiri"/>
          <w:color w:val="111111"/>
          <w:sz w:val="28"/>
          <w:sz w:val="28"/>
          <w:szCs w:val="28"/>
          <w:rtl w:val="true"/>
          <w:lang w:bidi="ar-SA"/>
        </w:rPr>
        <w:t xml:space="preserve">ابني بِفِتيانِ بَني نَوفَلٍ جَميعا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ذكر دعايى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 ابن هشامـ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 هايى كه خداوند به على بن ابى طالب عليه السلام داد ، آن بود كه پيش از اسلام ، تحت سرپرستى پيامبر خدا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البلاغةـ به نقل از فضل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پسران پيامبر خدا نزدش عزيزتر بودند؟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پسرانش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برايش محبوب تر و عزيزتر از همه پسرانش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همان كودكى نديديم كه روزى از وى جدا شود ، مگر در سفر براى خديجه ، و ما در احسان پدر به پسر ، همچون او به على عليه السلام ، و در فرمانبردارى پسر از پدر ، همچون على عليه السلام از پيامبر خدا نديديم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جبير بن مطعم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مطعم بن عدى به ما بچّه هاى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بينيد محبّت اين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 و فرمانبردارى اش را از او كه حتّى بيشتر از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لات و عزّى سوگند ، دوست داشتم به جاى همه جوانان بنى نوفل ، او پسرم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خيرة اللّه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تَزويجُهُ فاطِمَةَ بِنتَ رَسولِ اللّهِهاجر رسول اللّه صلى الله عليه و آله إلى المدينة بعد ثلاث عشرة سنة مليئة بالعناء والمشقّة والمصائب المريرة من أجل تبليغ الرسالة ، وأرسى دعائم الحكومة الإسلاميّة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معه صلى الله عليه و آله منذ الأيّام الاُولى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السنة الاُولى من الهجرة ابن أربع وعشرين سنة؛ فلابدّ له من الزواج وبدء الحياة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الزهراء عليها السلام قد بلغت يومئذٍ التاسعة من عمرها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رسول اللّه صلى الله عليه و آله ، ولها منزلتها الرفيعة الزاخرة بالفضائل الإنسانيّة ، والخصائص الملكوتيّة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عليها أبو ها مرارا ، وسمّاها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موقع النبيّ صلى الله عليه و آله في زعامة الاُمّة من جهة ، وشخصيّة الزهراء عليها السلام من جهة اُخرى ، عاملَين مشجّعين لكثير من الصحابة ـ بخاصّة من كان يفكّر منهم بمستقبله عبر هذه الأواصر ـ على التقدّم لخطوبة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أباها كان يرفض رفضا قاطعا ، ويصرّح أحيانا بأنّه ينتظر فيها قضاء اللّه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واقترح على الإمام عليّ عليه السلام عدد من الصحابة الموالين له أن يتقدّم لخطوبتها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قلب الإمام طافحا بالإيمان ، وصدره مفعما بحبّ اللّه ، لكنّه خالي الوفاض من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تلقاء البيت النبويّ ، ومنعته الهيبة النبويّة من الكلام، وكان ينظر مرّةً إلى النبيّ صلى الله عليه و آله نظرة مليئة بالحياء ، واُخرى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فأنطقه النبيّ صلى الله عليه و آله من خلال بعض التمهيدات، ولمّا تكلّم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 والجواب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فاطمة ، فهل لها كُف ء غير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الأمر الإلهيّ ، كما أشار إليه النبيّ الأعظم </w:t>
      </w:r>
      <w:r>
        <w:rPr>
          <w:rStyle w:val="FootnoteAnchor"/>
          <w:rtl w:val="true"/>
        </w:rPr>
        <w:footnoteReference w:id="185"/>
      </w:r>
      <w:r>
        <w:rPr>
          <w:rFonts w:ascii="Amiri" w:hAnsi="Amiri" w:eastAsia="Amiri" w:cs="Amiri"/>
          <w:color w:val="111111"/>
          <w:sz w:val="28"/>
          <w:sz w:val="28"/>
          <w:szCs w:val="28"/>
          <w:rtl w:val="true"/>
          <w:lang w:bidi="ar-SA"/>
        </w:rPr>
        <w:t xml:space="preserve">وبدأ هذان العظيمان حياتهما المشتركة في السنة الاُولى من الهجرة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بمهرٍ قليل </w:t>
      </w:r>
      <w:r>
        <w:rPr>
          <w:rStyle w:val="FootnoteAnchor"/>
          <w:rtl w:val="true"/>
        </w:rPr>
        <w:footnoteReference w:id="186"/>
      </w:r>
      <w:r>
        <w:rPr>
          <w:rFonts w:ascii="Amiri" w:hAnsi="Amiri" w:eastAsia="Amiri" w:cs="Amiri"/>
          <w:color w:val="111111"/>
          <w:sz w:val="28"/>
          <w:sz w:val="28"/>
          <w:szCs w:val="28"/>
          <w:rtl w:val="true"/>
          <w:lang w:bidi="ar-SA"/>
        </w:rPr>
        <w:t xml:space="preserve">، ومراسم بسيطة </w:t>
      </w:r>
      <w:r>
        <w:rPr>
          <w:rStyle w:val="FootnoteAnchor"/>
          <w:rtl w:val="true"/>
        </w:rPr>
        <w:footnoteReference w:id="187"/>
      </w:r>
      <w:r>
        <w:rPr>
          <w:rFonts w:ascii="Amiri" w:hAnsi="Amiri" w:eastAsia="Amiri" w:cs="Amiri"/>
          <w:color w:val="111111"/>
          <w:sz w:val="28"/>
          <w:sz w:val="28"/>
          <w:szCs w:val="28"/>
          <w:rtl w:val="true"/>
          <w:lang w:bidi="ar-SA"/>
        </w:rPr>
        <w:t xml:space="preserve">، وجهاز أكثر بساطة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ولد أعظم بيت في التاريخ ، وبدأت أبهى حياة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جوار بيت النبيّ صلى الله عليه و آله بيت صغير هو أكبر من التاريخ كلّه ، وكان مغبط أهل السماوات والأرض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منهل الفضائل والمكارم ، والعشق ، والإيمان ، والإيثار ، والجهاد ، وبساطة العيش ، بل كان يناطح السماء علوّا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سيّده ـ راهب الليل المتهجِّد في جوفه ـ فقد كان ليث الوغى ، لا تكاد تبرأ جراحه بعدُ حتى يخوض حربا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أشجع المقاتلين ، وأعظمهم منازلة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صاحبته فقد كانت السيّدة الرزينة الصبور ، حملت عب ء الحياة ، ورضيت بأقلّ الإمكانات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تضمّد جراح بعلها وأبيها </w:t>
      </w:r>
      <w:r>
        <w:rPr>
          <w:rStyle w:val="FootnoteAnchor"/>
          <w:rtl w:val="true"/>
        </w:rPr>
        <w:footnoteReference w:id="189"/>
      </w:r>
      <w:r>
        <w:rPr>
          <w:rFonts w:ascii="Amiri" w:hAnsi="Amiri" w:eastAsia="Amiri" w:cs="Amiri"/>
          <w:color w:val="111111"/>
          <w:sz w:val="28"/>
          <w:sz w:val="28"/>
          <w:szCs w:val="28"/>
          <w:rtl w:val="true"/>
          <w:lang w:bidi="ar-SA"/>
        </w:rPr>
        <w:t xml:space="preserve">، حتى عبّر عنها رسول اللّه صلى الله عليه و آله تعبيرا لطيفا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اُمُّ أبيها</w:t>
      </w:r>
      <w:r>
        <w:rPr>
          <w:rFonts w:eastAsia="Amiri" w:cs="Amiri" w:ascii="Amiri" w:hAnsi="Amiri"/>
          <w:color w:val="111111"/>
          <w:sz w:val="28"/>
          <w:szCs w:val="28"/>
          <w:rtl w:val="true"/>
          <w:lang w:bidi="ar-SA"/>
        </w:rPr>
        <w:t xml:space="preserve">» . </w:t>
      </w:r>
      <w:r>
        <w:rPr>
          <w:rStyle w:val="FootnoteAnchor"/>
          <w:rtl w:val="true"/>
        </w:rPr>
        <w:footnoteReference w:id="190"/>
      </w:r>
      <w:r>
        <w:rPr>
          <w:rFonts w:ascii="Amiri" w:hAnsi="Amiri" w:eastAsia="Amiri" w:cs="Amiri"/>
          <w:color w:val="111111"/>
          <w:sz w:val="28"/>
          <w:sz w:val="28"/>
          <w:szCs w:val="28"/>
          <w:rtl w:val="true"/>
          <w:lang w:bidi="ar-SA"/>
        </w:rPr>
        <w:t xml:space="preserve">وكانت الثمرة الاُولى لهذا الزواج الإلهي هو الإمام الحسن عليه السلام الذي ولد في السنة الثالثة من الهجرة </w:t>
      </w:r>
      <w:r>
        <w:rPr>
          <w:rStyle w:val="FootnoteAnchor"/>
          <w:rtl w:val="true"/>
        </w:rPr>
        <w:footnoteReference w:id="191"/>
      </w:r>
      <w:r>
        <w:rPr>
          <w:rFonts w:ascii="Amiri" w:hAnsi="Amiri" w:eastAsia="Amiri" w:cs="Amiri"/>
          <w:color w:val="111111"/>
          <w:sz w:val="28"/>
          <w:sz w:val="28"/>
          <w:szCs w:val="28"/>
          <w:rtl w:val="true"/>
          <w:lang w:bidi="ar-SA"/>
        </w:rPr>
        <w:t xml:space="preserve">، والثانية هو الإمام الحسين عليه السلام الذي ولد فيالسنة الرابعة منها </w:t>
      </w:r>
      <w:r>
        <w:rPr>
          <w:rStyle w:val="FootnoteAnchor"/>
          <w:rtl w:val="true"/>
        </w:rPr>
        <w:footnoteReference w:id="192"/>
      </w:r>
      <w:r>
        <w:rPr>
          <w:rFonts w:ascii="Amiri" w:hAnsi="Amiri" w:eastAsia="Amiri" w:cs="Amiri"/>
          <w:color w:val="111111"/>
          <w:sz w:val="28"/>
          <w:sz w:val="28"/>
          <w:szCs w:val="28"/>
          <w:rtl w:val="true"/>
          <w:lang w:bidi="ar-SA"/>
        </w:rPr>
        <w:t xml:space="preserve">، ثمّ ولدت بعدهما زينب واُمّ كلثوم ، وآخرهم هو المحسن الذي اُجهض شهيدا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808_120512"/>
    </w:p>
    <w:p>
      <w:pPr>
        <w:pStyle w:val="Heading3"/>
        <w:numPr>
          <w:ilvl w:val="2"/>
          <w:numId w:val="1"/>
        </w:numPr>
        <w:rPr/>
      </w:pPr>
      <w:bookmarkStart w:id="151" w:name="__RefHeading___Toc1632846_3224264995"/>
      <w:bookmarkStart w:id="152" w:name="_Toc55"/>
      <w:bookmarkEnd w:id="150"/>
      <w:bookmarkEnd w:id="151"/>
      <w:r>
        <w:rPr>
          <w:rtl w:val="true"/>
        </w:rPr>
        <w:t xml:space="preserve">فصل سوم </w:t>
      </w:r>
      <w:r>
        <w:rPr>
          <w:rtl w:val="true"/>
        </w:rPr>
        <w:t xml:space="preserve">: </w:t>
      </w:r>
      <w:r>
        <w:rPr>
          <w:rtl w:val="true"/>
        </w:rPr>
        <w:t>ازدواج</w:t>
      </w:r>
      <w:bookmarkEnd w:id="152"/>
    </w:p>
    <w:p>
      <w:pPr>
        <w:pStyle w:val="Heading4"/>
        <w:numPr>
          <w:ilvl w:val="3"/>
          <w:numId w:val="1"/>
        </w:numPr>
        <w:rPr/>
      </w:pPr>
      <w:bookmarkStart w:id="153" w:name="__RefHeading___Toc1632848_3224264995"/>
      <w:bookmarkStart w:id="154" w:name="_Toc56"/>
      <w:bookmarkEnd w:id="153"/>
      <w:r>
        <w:rPr/>
        <w:t>۳</w:t>
      </w:r>
      <w:r>
        <w:rPr>
          <w:rtl w:val="true"/>
        </w:rPr>
        <w:t xml:space="preserve"> </w:t>
      </w:r>
      <w:r>
        <w:rPr>
          <w:rtl w:val="true"/>
        </w:rPr>
        <w:t xml:space="preserve">/ </w:t>
      </w:r>
      <w:r>
        <w:rPr/>
        <w:t>۱</w:t>
      </w:r>
      <w:r>
        <w:rPr>
          <w:rtl w:val="true"/>
        </w:rPr>
        <w:t xml:space="preserve"> ازدواج با فاطمه دختر پيامبر</w:t>
      </w:r>
      <w:bookmarkEnd w:id="15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ازدواج با فاطمه دختر پيامبرپيامبر خدا ، پس از سيزده سال سختكوشى ، تلاش در راه ابلاغ رسالت و تحمّل دشوارى ها ، شكنجه ها و آزارها به مدينه هجرت كرد و حكومت اسلامى را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از آغازين روزهاى رسالت پيامبر صلى الله عليه و آله ، همگام و همراه پيامبر خدا بود و در سال اوّل هجرت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ازدواج مى كرد و زندگانى مشترك را آغاز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نُه 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پيامبر خداست و در جايگاهى بلند از فضايل انسانى و ويژگى هاى والاى ملكوتى ، كه پيامبر خدا بارها او را ستوده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پيامبر صلى الله عليه و آله در جايگاه زعامت امّت از يك سوى ، و شخصيت والاى فاطمه عليها السلام از سوى ديگر ، زمينه اى بود تا كسانِ بسيارى ـ بويژه آنان كه از اين گونه پيوندها بيشتر در فكر رقم زدن آينده خود هستند ـ ، به خواستگارى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يكسر جواب رد مى داد و گاه ، تصريح مى كرد كه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دوستان على عليه السلام و صحابيان پيامبر خدا به وى پيشنهاد كردند كه به خواستگارى فاطمه عليها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قلبى دارد سرشار از ايمان و سينه اى آكنده از عشق ؛ امّا دستانى تهى و پيراسته از درهم و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خانه پيامبر خدا رفت ، شكوه و عظمت پيامبر خدا ، او را از سخن گفتن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چشمانى آميخته با آزرم ، نگاهى به پيامبر صلى الله عليه و آله داشت و نگاهى ديگر 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تمهيداتى على عليه السلام را به سخن گفتن وا داشت ، و چون على عليه السلام سخن گفت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زندگى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 معلوم بود ؛ امّا مگر فاطمه عليها السلام را همسانى جز على عليه السلام و همسرى لايق جز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يافت و آن دو بزرگوار ، زندگانى مشترك را در اوّلين سال هجرت ، </w:t>
      </w:r>
      <w:r>
        <w:rPr>
          <w:rStyle w:val="FootnoteAnchor"/>
          <w:rtl w:val="true"/>
        </w:rPr>
        <w:footnoteReference w:id="194"/>
      </w:r>
      <w:r>
        <w:rPr>
          <w:rFonts w:ascii="IRNazanin" w:hAnsi="IRNazanin" w:eastAsia="IRNazanin"/>
          <w:color w:val="111111"/>
          <w:sz w:val="28"/>
          <w:sz w:val="28"/>
          <w:szCs w:val="28"/>
          <w:rtl w:val="true"/>
          <w:lang w:bidi="fa-IR"/>
        </w:rPr>
        <w:t xml:space="preserve">با مهريه اى بسيار اندك و مراسمى بس ساده و جهيزيه اى ساده تر آغاز كردند و بدين سان ، شكوهمندترين خانه و نقش آفرين ترين زندگانى مشترك در تاريخ اسلام ، رقم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خانه پيامبر صلى الله عليه و آله ، خانه اى خُرد ـ كه به راستى از همه تاريخ ، بزرگ تر و غبطه آفرين عرشيان و زمينيان بود ـ ، بر 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 سرچشمه فضيلت ها ، مكرمت ها ، عشق ، ايمان ، ايثار ، جهاد ، ساده زيستى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و به راستى خانه اى بود كه سر بر عرش مى ساييد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پارساى شب و زمزمه گر خلوت هاى آن ، شير بيشه نبرد بود و هنوز زخم هاى نشسته بر پيكرش التيام نيافته ، در جنگى ديگر حاضر بود و رزم آورترين و بزرگ ترين هماوردجوىِ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 آرام و پرشكيب ، بار زندگى را بر دوش داشت ، با كم ترين امكانات مى ساخت ، زخم هاى همسر و پدر را مى شست و افزون بر همسرى على عليه السلام ، به تعبير لطيف پيامبر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پدر ، مادرى مى كرد</w:t>
      </w:r>
      <w:r>
        <w:rPr>
          <w:rFonts w:eastAsia="IRNazanin" w:cs="IRNazanin"/>
          <w:color w:val="111111"/>
          <w:sz w:val="28"/>
          <w:szCs w:val="28"/>
          <w:rtl w:val="true"/>
          <w:lang w:bidi="fa-IR"/>
        </w:rPr>
        <w:t xml:space="preserve">» . </w:t>
      </w:r>
      <w:r>
        <w:rPr>
          <w:rStyle w:val="FootnoteAnchor"/>
          <w:rtl w:val="true"/>
        </w:rPr>
        <w:footnoteReference w:id="195"/>
      </w:r>
      <w:r>
        <w:rPr>
          <w:rFonts w:ascii="IRNazanin" w:hAnsi="IRNazanin" w:eastAsia="IRNazanin"/>
          <w:color w:val="111111"/>
          <w:sz w:val="28"/>
          <w:sz w:val="28"/>
          <w:szCs w:val="28"/>
          <w:rtl w:val="true"/>
          <w:lang w:bidi="fa-IR"/>
        </w:rPr>
        <w:t xml:space="preserve">اوّلين ثمر اين پيوند الهى ، به سال سوم هجرى ديده به جهان گشود كه حسن عليه السلام 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آن ، حسين عليه السلام بود كه در سال چهارم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امّ كلثوم عليهما السلام پس از برادرها پاى به دنيا گذاردند و آخرين آنها ، محسن ، سقط گرديد و شهد شهادت نوشيد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أبو بَكرٍ وعُمَرُ فاطِمَةَ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عَلِيٌّ، فَزَوَّجَها مِنهُ </w:t>
      </w:r>
      <w:r>
        <w:rPr>
          <w:rFonts w:eastAsia="Amiri" w:cs="Amiri" w:ascii="Amiri" w:hAnsi="Amiri"/>
          <w:color w:val="111111"/>
          <w:sz w:val="28"/>
          <w:szCs w:val="28"/>
          <w:rtl w:val="true"/>
          <w:lang w:bidi="ar-SA"/>
        </w:rPr>
        <w:t xml:space="preserve">. </w:t>
      </w:r>
      <w:r>
        <w:rPr>
          <w:rStyle w:val="FootnoteAnchor"/>
        </w:rPr>
        <w:footnoteReference w:id="196"/>
      </w:r>
      <w:r>
        <w:rPr>
          <w:rFonts w:ascii="IRNazanin" w:hAnsi="IRNazanin" w:eastAsia="IRNazanin"/>
          <w:color w:val="111111"/>
          <w:sz w:val="28"/>
          <w:sz w:val="28"/>
          <w:szCs w:val="28"/>
          <w:lang w:bidi="fa-IR"/>
        </w:rPr>
        <w:t>۹۶۹۰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علباء بن أحمر اليشكري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بَكرٍ خَطَبَ فاطِمَةَ إلَى النَّبِيِّ صلى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 أنتَظِرُ بِهَا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ذلِكَ أبو بَكرٍ لِعُمَرَ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رَدَّكَ يا أبا بَكرٍ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أبا بَكرٍ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فاطِمَةَ إلَى النَّبِيِّ صلى الله عليه و آله ، فَخَطَبَها ، فَقالَ لَهُ مِثلَ ما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بِها القَضاءَ </w:t>
      </w:r>
      <w:r>
        <w:rPr>
          <w:rFonts w:eastAsia="Amiri" w:cs="Amiri" w:ascii="Amiri" w:hAnsi="Amiri"/>
          <w:color w:val="111111"/>
          <w:sz w:val="28"/>
          <w:szCs w:val="28"/>
          <w:rtl w:val="true"/>
          <w:lang w:bidi="ar-SA"/>
        </w:rPr>
        <w:t xml:space="preserve">. </w:t>
      </w:r>
      <w:r>
        <w:rPr>
          <w:rStyle w:val="FootnoteAnchor"/>
        </w:rPr>
        <w:footnoteReference w:id="197"/>
      </w:r>
      <w:r>
        <w:rPr>
          <w:rFonts w:ascii="Amiri" w:hAnsi="Amiri" w:eastAsia="Amiri" w:cs="Amiri"/>
          <w:color w:val="111111"/>
          <w:sz w:val="28"/>
          <w:sz w:val="28"/>
          <w:szCs w:val="28"/>
          <w:lang w:bidi="ar-SA"/>
        </w:rPr>
        <w:t>۹۶۸۹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فاطِمَةَ ، فَقالَ لَها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 فَزَوَّجَها </w:t>
      </w:r>
      <w:r>
        <w:rPr>
          <w:rFonts w:eastAsia="Amiri" w:cs="Amiri" w:ascii="Amiri" w:hAnsi="Amiri"/>
          <w:color w:val="111111"/>
          <w:sz w:val="28"/>
          <w:szCs w:val="28"/>
          <w:rtl w:val="true"/>
          <w:lang w:bidi="ar-SA"/>
        </w:rPr>
        <w:t xml:space="preserve">. </w:t>
      </w:r>
      <w:r>
        <w:rPr>
          <w:rStyle w:val="FootnoteAnchor"/>
        </w:rPr>
        <w:footnoteReference w:id="198"/>
      </w:r>
      <w:r>
        <w:rPr>
          <w:rFonts w:ascii="Amiri" w:hAnsi="Amiri" w:eastAsia="Amiri" w:cs="Amiri"/>
          <w:color w:val="111111"/>
          <w:sz w:val="28"/>
          <w:sz w:val="28"/>
          <w:szCs w:val="28"/>
          <w:lang w:bidi="ar-SA"/>
        </w:rPr>
        <w:t>۹۶۹۱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اُزَوِّجَ فاطِمَةَ مِن عَلِيٍّ</w:t>
      </w:r>
      <w:r>
        <w:rPr>
          <w:rFonts w:eastAsia="Amiri" w:cs="Amiri" w:ascii="Amiri" w:hAnsi="Amiri"/>
          <w:color w:val="111111"/>
          <w:sz w:val="28"/>
          <w:szCs w:val="28"/>
          <w:rtl w:val="true"/>
          <w:lang w:bidi="ar-SA"/>
        </w:rPr>
        <w:t xml:space="preserve">. </w:t>
      </w:r>
      <w:r>
        <w:rPr>
          <w:rStyle w:val="FootnoteAnchor"/>
        </w:rPr>
        <w:footnoteReference w:id="199"/>
      </w:r>
      <w:r>
        <w:rPr>
          <w:rFonts w:ascii="Amiri" w:hAnsi="Amiri" w:eastAsia="Amiri" w:cs="Amiri"/>
          <w:color w:val="111111"/>
          <w:sz w:val="28"/>
          <w:sz w:val="28"/>
          <w:szCs w:val="28"/>
          <w:lang w:bidi="ar-SA"/>
        </w:rPr>
        <w:t>۹۶۹۰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بَشَرٌ مِثلُكُم أتَزَوَّجُ فيكُم واُزَوِّجُكُم ، إلّا فاطِمَةَ فَإِنَّ تَزويجَها نَزَلَ مِنَ السَّماءِ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النسائىـ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 از فاطمه عليها السلام خواستگارى كردند ؛ امّا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كوچك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على عليه السلام از او خواستگارى كرد و پيامبر خدا ، او را به ازدواجش درآورد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علباء بن احمر يشكرى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فاطمه عليها السلام را از پيامبر صلى الله عليه و آله خواستگارى كرد ؛ امّا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تقدير الهى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 اين را براى عمر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فاطمه را از پيامبر خدا خواستگارى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خواستگارى كرد و پيامبر صلى الله عليه و آله به او همانى را گفت كه به ابو بكر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تقدير الهى هستم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عطا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از فاطمه عليها السلام خواستگارى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به فاطمه عليها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تو را ياد مى كند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السلام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او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فرمان داد تا فاطمه را به ازدواج على درآورم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تقرّب به او وسيله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انسانى مانند شما هستم ، از شما زن مى گيرم و به شما زن مى دهم ، مگر فاطمه را كه ازدواجش از آسمان نازل شده است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لِفاطِمَةَ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ألَوتُ </w:t>
      </w:r>
      <w:r>
        <w:rPr>
          <w:rStyle w:val="FootnoteAnchor"/>
          <w:rtl w:val="true"/>
        </w:rPr>
        <w:footnoteReference w:id="201"/>
      </w:r>
      <w:r>
        <w:rPr>
          <w:rFonts w:ascii="Amiri" w:hAnsi="Amiri" w:eastAsia="Amiri" w:cs="Amiri"/>
          <w:color w:val="111111"/>
          <w:sz w:val="28"/>
          <w:sz w:val="28"/>
          <w:szCs w:val="28"/>
          <w:rtl w:val="true"/>
          <w:lang w:bidi="ar-SA"/>
        </w:rPr>
        <w:t xml:space="preserve">أن اُزَوِّجَكِ خَيرَ أهلي </w:t>
      </w:r>
      <w:r>
        <w:rPr>
          <w:rFonts w:eastAsia="Amiri" w:cs="Amiri" w:ascii="Amiri" w:hAnsi="Amiri"/>
          <w:color w:val="111111"/>
          <w:sz w:val="28"/>
          <w:szCs w:val="28"/>
          <w:rtl w:val="true"/>
          <w:lang w:bidi="ar-SA"/>
        </w:rPr>
        <w:t xml:space="preserve">. </w:t>
      </w:r>
      <w:r>
        <w:rPr>
          <w:rStyle w:val="FootnoteAnchor"/>
        </w:rPr>
        <w:footnoteReference w:id="202"/>
      </w:r>
      <w:r>
        <w:rPr>
          <w:rFonts w:ascii="Amiri" w:hAnsi="Amiri" w:eastAsia="Amiri" w:cs="Amiri"/>
          <w:color w:val="111111"/>
          <w:sz w:val="28"/>
          <w:sz w:val="28"/>
          <w:szCs w:val="28"/>
          <w:lang w:bidi="ar-SA"/>
        </w:rPr>
        <w:t>۹۶۸۸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أما إنّي ما ألَّيتُ أن أنكَحتُكِ خَيرَ أهلي </w:t>
      </w:r>
      <w:r>
        <w:rPr>
          <w:rFonts w:eastAsia="Amiri" w:cs="Amiri" w:ascii="Amiri" w:hAnsi="Amiri"/>
          <w:color w:val="111111"/>
          <w:sz w:val="28"/>
          <w:szCs w:val="28"/>
          <w:rtl w:val="true"/>
          <w:lang w:bidi="ar-SA"/>
        </w:rPr>
        <w:t xml:space="preserve">. </w:t>
      </w:r>
      <w:r>
        <w:rPr>
          <w:rStyle w:val="FootnoteAnchor"/>
        </w:rPr>
        <w:footnoteReference w:id="203"/>
      </w:r>
      <w:r>
        <w:rPr>
          <w:rFonts w:ascii="Amiri" w:hAnsi="Amiri" w:eastAsia="Amiri" w:cs="Amiri"/>
          <w:color w:val="111111"/>
          <w:sz w:val="28"/>
          <w:sz w:val="28"/>
          <w:szCs w:val="28"/>
          <w:lang w:bidi="ar-SA"/>
        </w:rPr>
        <w:t>۹۶۸۷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لِفاطِمَةَ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ألَوتُكِ في نَفسي وقَد أصَبتُ لَكِ خَيرَ أهلي </w:t>
      </w:r>
      <w:r>
        <w:rPr>
          <w:rFonts w:eastAsia="Amiri" w:cs="Amiri" w:ascii="Amiri" w:hAnsi="Amiri"/>
          <w:color w:val="111111"/>
          <w:sz w:val="28"/>
          <w:szCs w:val="28"/>
          <w:rtl w:val="true"/>
          <w:lang w:bidi="ar-SA"/>
        </w:rPr>
        <w:t xml:space="preserve">. </w:t>
      </w:r>
      <w:r>
        <w:rPr>
          <w:rStyle w:val="FootnoteAnchor"/>
        </w:rPr>
        <w:footnoteReference w:id="204"/>
      </w:r>
      <w:r>
        <w:rPr>
          <w:rFonts w:ascii="Amiri" w:hAnsi="Amiri" w:eastAsia="Amiri" w:cs="Amiri"/>
          <w:color w:val="111111"/>
          <w:sz w:val="28"/>
          <w:sz w:val="28"/>
          <w:szCs w:val="28"/>
          <w:lang w:bidi="ar-SA"/>
        </w:rPr>
        <w:t>۹۶۸۶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اللّهَ تَبارَكَ وتَعالى خَلَقَ أميرَ المُؤمِنينَ عليه السلام لِفاطِمَةَ ، ما كانَ لَها كُفوٌ عَلى ظَهرِ الأَرضِ مِن آدَمَ ومَن دونَهُ </w:t>
      </w:r>
      <w:r>
        <w:rPr>
          <w:rFonts w:eastAsia="Amiri" w:cs="Amiri" w:ascii="Amiri" w:hAnsi="Amiri"/>
          <w:color w:val="111111"/>
          <w:sz w:val="28"/>
          <w:szCs w:val="28"/>
          <w:rtl w:val="true"/>
          <w:lang w:bidi="ar-SA"/>
        </w:rPr>
        <w:t xml:space="preserve">. </w:t>
      </w:r>
      <w:r>
        <w:rPr>
          <w:rStyle w:val="FootnoteAnchor"/>
        </w:rPr>
        <w:footnoteReference w:id="205"/>
      </w:r>
      <w:r>
        <w:rPr>
          <w:rFonts w:ascii="Amiri" w:hAnsi="Amiri" w:eastAsia="Amiri" w:cs="Amiri"/>
          <w:color w:val="111111"/>
          <w:sz w:val="28"/>
          <w:sz w:val="28"/>
          <w:szCs w:val="28"/>
          <w:lang w:bidi="ar-SA"/>
        </w:rPr>
        <w:t>۹۶۸۵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ابْتَغُوا إلَيهِ الوَس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لَقَد عاتَبَتني رِجالٌ مِن قُرَيشٍ في أمرِ فاطِمَةَ عليها السلام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خَطَبناها إلَيكَ فَمَنَعتَنا ، وزَوَّجتَ عَلِيّا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أنَا مَنَعتُكُم وزَوَّجتُهُ ، بَلِ اللّهِ تَعالى مَنَعَكُم وزَوَّجَهُ ، فَهَبَطَ عَلَيَّ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أخلُق عَلِيّا لَما كانَ لِفاطِمَةَ ابنَتِكَ كُفوٌ عَلى وَجهِ الأَرضِ ؛ آدَمُ فَمَن دونَهُ </w:t>
      </w:r>
      <w:r>
        <w:rPr>
          <w:rFonts w:eastAsia="Amiri" w:cs="Amiri" w:ascii="Amiri" w:hAnsi="Amiri"/>
          <w:color w:val="111111"/>
          <w:sz w:val="28"/>
          <w:szCs w:val="28"/>
          <w:rtl w:val="true"/>
          <w:lang w:bidi="ar-SA"/>
        </w:rPr>
        <w:t xml:space="preserve">. </w:t>
      </w:r>
      <w:r>
        <w:rPr>
          <w:rStyle w:val="FootnoteAnchor"/>
        </w:rPr>
        <w:footnoteReference w:id="206"/>
      </w:r>
      <w:r>
        <w:rPr>
          <w:rFonts w:ascii="Amiri" w:hAnsi="Amiri" w:eastAsia="Amiri" w:cs="Amiri"/>
          <w:color w:val="111111"/>
          <w:sz w:val="28"/>
          <w:sz w:val="28"/>
          <w:szCs w:val="28"/>
          <w:lang w:bidi="ar-SA"/>
        </w:rPr>
        <w:t>۹۶۸۴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أدرَكَت فاطِمَةُ بِنتُ رَسولِ اللّهِ صلى الله عليه و آله مُدرَكَ النِّساءِ ، خَطَبَها أكابِرُ قُرَيشٍ مِن أهلِ الفَضلِ وَالسّابِقَةِ فِي الإِسلامِ وَالشَّرَفِ وَالمالِ ، وكانَ كُلَّما ذَكَرَها رَجُلٌ مِن قُرَيشٍ لِرَسولِ اللّهِ صلى الله عليه و آله أعرَضَ رَسولُ اللّهِ صلى الله عليه و آله عَنهُ بِوَجهِهِ ، حَتّى كانَ الرَّجُلُ مِنهُم يَظُنُّ في نَفسِهِ أنَّ رَسولَ اللّهِ صلى الله عليه و آله ساخِطٌ عَلَيهِ ، أو قَد نَزَلَ عَلى رَسولِ اللّهِ صلى الله عليه و آله فيه وَحيٌ مِنَ السَّماءِ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خطاب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در اين كه تو را به ازدواج بهترينِ خاندانم درآورم ، كوتاهى نكردم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براى اين كه تو را به همسرى بهترينِ خاندانم درآورم ، از هيچ كوششى فروگذار نكردم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و دل كوشيدم و از هيچ تلاشى فروگذار نكردم و برايت بهترينِ خاندانم را يافتم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تبارك و تعالى ـاگر خداوند امير مؤمنان عليه السلام را براى فاطمه عليها السلام نيافريده بود ، براى او هيچ همسرى بر روى زمين نبود ، از آدم تا كنون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الشرايع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قريش ،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 من خرده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تو خواستگارى كرديم و ندادى ؛ ولى او را به ازدواج على درآوردى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شوهردادن و ندادنش به دست من نبود ؛ بلكه خداى متعال ، او را از شما باز داشت و به ازدواج على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را نيافريده بودم ، براى دخترت فاطمه ، همسرى بر روى زمين نبود ، از آدم تاكنون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فاطمه ، دختر پيامبر خدا بالغ شد ، بزرگان قريش كه اهل فضل و سابقه در اسلام و داراى شرافت و ثروت بودند ، او را خواستگارى كردند ؛ ولى هر مردى از قريش كه خواستگارى مى كرد ، پيامبر خدا از او روى بر مى تافت ، به گونه اى كه برخى از آنان ، در پيش خود گمان مى بردند كه پيامبر خدا از ايشان ناراحت شده و يا وحى آسمانى درباره ايشان بر پيامبر صلى الله عليه و آله نازل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مجاهد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خُطِبَت فاطِمَةُ بِنتُ النَّبِيِّ صلى الله عليه و آله ، فَقالَت لي 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أنَّ فاطِمَةَ تُخطَبُ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ـ أو نَعَم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فَاخطُبها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عِندي شَيءٌ أخطُبُها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زالَت تُرَجّيني حَتّى دَخَلتُ عَلَيهِ ـ وكُنّا نُجِلُّهُ ونُعَظِّمُهُ ـ فَلَمّا جَلَستُ بَينَ يَدَيهِ اُلجِمتُ حَتّى مَا استَطَعتُ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 فَسَكَتُّ ، فَقالَها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جِئتَ تَخطُبُ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شَيءٍ تَستَحِلُّها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بِالدِّرعِ الَّتي كُنتُ سَلَّحتُكَها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إنَّها لَدِرعٌ حُطَمِيَّةٌ </w:t>
      </w:r>
      <w:r>
        <w:rPr>
          <w:rStyle w:val="FootnoteAnchor"/>
          <w:rtl w:val="true"/>
        </w:rPr>
        <w:footnoteReference w:id="208"/>
      </w:r>
      <w:r>
        <w:rPr>
          <w:rFonts w:ascii="Amiri" w:hAnsi="Amiri" w:eastAsia="Amiri" w:cs="Amiri"/>
          <w:color w:val="111111"/>
          <w:sz w:val="28"/>
          <w:sz w:val="28"/>
          <w:szCs w:val="28"/>
          <w:rtl w:val="true"/>
          <w:lang w:bidi="ar-SA"/>
        </w:rPr>
        <w:t xml:space="preserve">ما ثَمَنُها إلّا 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فَقَد زَوَّجتُكَها ، وَابعَث بها إلَيها فَاستَحِلَّها بِهِ </w:t>
      </w:r>
      <w:r>
        <w:rPr>
          <w:rFonts w:eastAsia="Amiri" w:cs="Amiri" w:ascii="Amiri" w:hAnsi="Amiri"/>
          <w:color w:val="111111"/>
          <w:sz w:val="28"/>
          <w:szCs w:val="28"/>
          <w:rtl w:val="true"/>
          <w:lang w:bidi="ar-SA"/>
        </w:rPr>
        <w:t xml:space="preserve">. </w:t>
      </w:r>
      <w:r>
        <w:rPr>
          <w:rStyle w:val="FootnoteAnchor"/>
        </w:rPr>
        <w:footnoteReference w:id="209"/>
      </w:r>
      <w:r>
        <w:rPr>
          <w:rFonts w:ascii="Amiri" w:hAnsi="Amiri" w:eastAsia="Amiri" w:cs="Amiri"/>
          <w:color w:val="111111"/>
          <w:sz w:val="28"/>
          <w:sz w:val="28"/>
          <w:szCs w:val="28"/>
          <w:lang w:bidi="ar-SA"/>
        </w:rPr>
        <w:t>۹۶۸۰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الضحّاك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رَسولَ اللّهِ صلى الله عليه و آله فَذَكَرتَ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فَلَمّا رَآني رَسولُ اللّهِ صلى الله عليه و آله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أبَا الحَسَنِ ؟ 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قَرابَتي وقِدَمي فِي الإِسلامِ ونُصرَتي لَهُ وجِهادي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صَدَقتَ ، فَأَنتَ أفضَلُ مِمّا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فاطِمَةُ تُزَوِّجُنيها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قَد ذَكَرَها قَبلَكَ رِجالٌ ، فَذَكَرتُ ذلِكَ لَها ، فَرَأَيتُ الكَراهَةَ في وَجهِها ، ولكِن عَلى رِسلِكَ حَتّى أخرُجَ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فَقامَت إلَيهِ ، فَأَخَذَت رِداءَهُ ونَزَعَت نَعلَيهِ ، وأتَتهُ بِالوَضوءِ ، فَوَضَّأَتهُ بِيَدِها وغَسَلَت رِجلَيهِ ، ثُمَّ قَعَدَت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وإسلامَهُ ، وإنّي قَد سَأَلتُ ربّي أن يُزَوِّجَكِ خَيرَ خَلقِهِ وأحَبَّهُم إلَيهِ ، وقَد ذَكَرَ مِن أمرِكِ شَيئا ، فَما تَرَينَ ؟ فَسَكَتَت ولَم تُوَلِّ وَجهَها ، ولَم يرَ فيهِ رَسولُ اللّهِ صلى الله عليه و آله كَراهَةً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سُكوتُها إقرارُها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زَوِّجها عَلِيَّ بنَ أبي طالِبٍ ؛ فَإِنَّ اللّهَ قَد رَضِيَها لَهُ ورَضِيَهُ لَها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مجاهد ،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عليها السلام دختر پيامبر صلى الله عليه و آله ، خواستگارى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بستگانم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فاطمه عليها السلام خواستگارى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او را خواستگارى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چيزى دارم كه با آن به خواستگارى بروم؟</w:t>
      </w:r>
    </w:p>
    <w:p>
      <w:pPr>
        <w:pStyle w:val="BookText"/>
        <w:rPr/>
      </w:pPr>
      <w:r>
        <w:rPr>
          <w:rFonts w:ascii="IRNazanin" w:hAnsi="IRNazanin" w:eastAsia="IRNazanin"/>
          <w:color w:val="111111"/>
          <w:sz w:val="28"/>
          <w:sz w:val="28"/>
          <w:szCs w:val="28"/>
          <w:rtl w:val="true"/>
          <w:lang w:bidi="fa-IR"/>
        </w:rPr>
        <w:t xml:space="preserve">پس به خدا سوگند ، هماره مرا اميد داد تا اين كه به حضور پيامبر صلى الله عليه و آله رسيدم و چون او را بزرگ و گرامى مى داشتيم ، هنگام نشستن در پيش روى ايشان ، زبانم بند آمد و نتوانستم چيزى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حاجتى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ساكت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بار تكرار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به خواستگارى فاطمه آمده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دارى كه مهرش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زرهى را كه بدان مسلّحت كرده بودم ، 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 ، زرهى ساخته عشيره حُطَم است و بيش از چهار صد درهم نمى 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او را به ازدواجت درآوردم و همان زره را مهريه ازدواج كن و برايش بفرست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و امام صادق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ضحاك بن مزاحم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و عمر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پيامبر خدا نمى روى تا فاطمه عليها السلام را خواستگارى كنى ؟</w:t>
      </w:r>
    </w:p>
    <w:p>
      <w:pPr>
        <w:pStyle w:val="BookText"/>
        <w:rPr/>
      </w:pPr>
      <w:r>
        <w:rPr>
          <w:rFonts w:ascii="IRNazanin" w:hAnsi="IRNazanin" w:eastAsia="IRNazanin"/>
          <w:color w:val="111111"/>
          <w:sz w:val="28"/>
          <w:sz w:val="28"/>
          <w:szCs w:val="28"/>
          <w:rtl w:val="true"/>
          <w:lang w:bidi="fa-IR"/>
        </w:rPr>
        <w:t>من نزد پيامبر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كار آمده اى و حاجتت 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خويشاوندى و سابقه ام در اسلام و يارى كردن او و جهادم را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برتر از چيزهايى هستى كه مى گويى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ازدواج من در مى آورى؟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او را پيش از تو خواستگارى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گفتم ؛ ولى در چهره اش كراهت ديدم ؛ امّا منتظر باش تا به نزدت باز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پيامبرخدا،نزد فاطمه عليها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از جا برخاست و رداى پدر را گرفت و كفش هايش را درآورد و آبْ دست برايش آورد و دست و پاى او را شُست و سپس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چه مى خواهى ، اى پيامبر خدا؟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 طالب ، كسى است كه خويشاوندى و فضيلت و اسلامش را مى شناسى و من از خدا خواسته ام كه تو را به ازدواج بهترينِ آفريدگانش و محبوب ترينِ آنان در نزدش درآورد و على از تو خواستگارى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 السلام ساكت ماند و صورتش را برنگردانْد و پيامبر خدا ، كراهتى در چهره اش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اوست</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عليه السلام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ازدواج على بن ابى طالب درآور كه خداوند ، اين دو را براى هم پسنديده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زَوَّجَ رَسولُ اللّهِ صلى الله عليه و آله فاطِمَةَ مِن عَلِيٍّ عليهما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بَعدَ الهِجرَةِ بِسَنَةٍ ، وكانَ لَها يَومَئِذٍ تِسعُ سِنينَ </w:t>
      </w:r>
      <w:r>
        <w:rPr>
          <w:rFonts w:eastAsia="Amiri" w:cs="Amiri" w:ascii="Amiri" w:hAnsi="Amiri"/>
          <w:color w:val="111111"/>
          <w:sz w:val="28"/>
          <w:szCs w:val="28"/>
          <w:rtl w:val="true"/>
          <w:lang w:bidi="ar-SA"/>
        </w:rPr>
        <w:t xml:space="preserve">. </w:t>
      </w:r>
      <w:r>
        <w:rPr>
          <w:rStyle w:val="FootnoteAnchor"/>
        </w:rPr>
        <w:footnoteReference w:id="211"/>
      </w:r>
      <w:r>
        <w:rPr>
          <w:rFonts w:ascii="Amiri" w:hAnsi="Amiri" w:eastAsia="Amiri" w:cs="Amiri"/>
          <w:color w:val="111111"/>
          <w:sz w:val="28"/>
          <w:sz w:val="28"/>
          <w:szCs w:val="28"/>
          <w:lang w:bidi="ar-SA"/>
        </w:rPr>
        <w:t>۹۷۱۶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زَواجِ فاطِمَةَ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رَسولُ اللّهِ مِن عَلِيٍّ بَعدَ قُدومِهِ بِشَهرَينِ ، وقَد كانَ جَماعَةٌ مِنَ المُهاجِرينَ خَطَبوها إلى رَسولِ اللّهِ ، فَلَمّا زَوَّجَها عَلِيّا قالوا في ذلِكَ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زَوَّجتُهُ ولكِنَّ اللّهَ زَوَّجَهُ </w:t>
      </w:r>
      <w:r>
        <w:rPr>
          <w:rFonts w:eastAsia="Amiri" w:cs="Amiri" w:ascii="Amiri" w:hAnsi="Amiri"/>
          <w:color w:val="111111"/>
          <w:sz w:val="28"/>
          <w:szCs w:val="28"/>
          <w:rtl w:val="true"/>
          <w:lang w:bidi="ar-SA"/>
        </w:rPr>
        <w:t xml:space="preserve">. </w:t>
      </w:r>
      <w:r>
        <w:rPr>
          <w:rStyle w:val="FootnoteAnchor"/>
        </w:rPr>
        <w:footnoteReference w:id="212"/>
      </w:r>
      <w:r>
        <w:rPr>
          <w:rFonts w:ascii="Amiri" w:hAnsi="Amiri" w:eastAsia="Amiri" w:cs="Amiri"/>
          <w:color w:val="111111"/>
          <w:sz w:val="28"/>
          <w:sz w:val="28"/>
          <w:szCs w:val="28"/>
          <w:lang w:bidi="ar-SA"/>
        </w:rPr>
        <w:t>۹۷۱۷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دَخَلَ بِفاطِمَةَ عليها السلام بَعدَ وفاةِ اُختِها رُقَيَّةَ زَوجَةِ عُثمانَ بِسِتَّةَ عَشَرَ يَوما ، وذلِكَ بَعدَ رُجوعِهِ مِن بَدرٍ ، وذلِكَ لِأَيّامٍ خَلَت مِن شَوّالٍ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دَخَلَ بِها يَومَ الثُّلاثاءِ لِسِتٍّ خَلَونَ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روز عرفه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حسين عليهما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پيامبر خدا ، فاطمه عليها السلام را به ازدواج على عليه السلام درآورد؟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مدينه ، يك سال پس از هجرت ، و فاطمه عليها السلام در آن زمان ، نُه ساله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ذكر ازدواج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دو ماه پس از ورودش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را به ازدواج على عليه السلام درآورد ، در حالى كه گروهى از مهاجران ، او را از پيامبر خدا خواستگارى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پيامبر صلى الله عليه و آله او را به ازدواج على عليه السلام درآورد ، خُرده 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ازدواج على در نياوردم ، بلكه خداوند درآورد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امير مؤمنان ، فاطمه عليها السلام را شانزده روز پس از وفات خواهرش رقيّه ، همسر عثمان ، به خانه بُرد و اين ، پس از بازگشت از جنگ بدر و سپرى شدن چند روز از ماه شوّال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شده است كه او را سه شنبه ، شش روز از ذى حجّه سپرى شده ، به خانه برد ، و خداوند متعال ، داناتر است </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حَضَرنا عُرسَ عَلِيِّ بنِ أبي طالِبٍ وفاطِمَةَ بِنتِ رَسولِ اللّهِ صلى الله عليه و آله ، فَما رَأَينا عُرسا كانَ أحسَنَ مِنهُ حَيسا </w:t>
      </w:r>
      <w:r>
        <w:rPr>
          <w:rStyle w:val="FootnoteAnchor"/>
          <w:rtl w:val="true"/>
        </w:rPr>
        <w:footnoteReference w:id="214"/>
      </w:r>
      <w:r>
        <w:rPr>
          <w:rFonts w:ascii="Amiri" w:hAnsi="Amiri" w:eastAsia="Amiri" w:cs="Amiri"/>
          <w:color w:val="111111"/>
          <w:sz w:val="28"/>
          <w:sz w:val="28"/>
          <w:szCs w:val="28"/>
          <w:rtl w:val="true"/>
          <w:lang w:bidi="ar-SA"/>
        </w:rPr>
        <w:t xml:space="preserve">، وهَيَّأَ لَنا رَسولُ اللّهِ صلى الله عليه و آله زَيتا وتَمرا فَأَكَلنا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فِراشُهُما لَيلَةَ عُرسِهِما إهابَ </w:t>
      </w:r>
      <w:r>
        <w:rPr>
          <w:rStyle w:val="FootnoteAnchor"/>
          <w:rtl w:val="true"/>
        </w:rPr>
        <w:footnoteReference w:id="215"/>
      </w:r>
      <w:r>
        <w:rPr>
          <w:rFonts w:ascii="Amiri" w:hAnsi="Amiri" w:eastAsia="Amiri" w:cs="Amiri"/>
          <w:color w:val="111111"/>
          <w:sz w:val="28"/>
          <w:sz w:val="28"/>
          <w:szCs w:val="28"/>
          <w:rtl w:val="true"/>
          <w:lang w:bidi="ar-SA"/>
        </w:rPr>
        <w:t xml:space="preserve">كَبشٍ </w:t>
      </w:r>
      <w:r>
        <w:rPr>
          <w:rFonts w:eastAsia="Amiri" w:cs="Amiri" w:ascii="Amiri" w:hAnsi="Amiri"/>
          <w:color w:val="111111"/>
          <w:sz w:val="28"/>
          <w:szCs w:val="28"/>
          <w:rtl w:val="true"/>
          <w:lang w:bidi="ar-SA"/>
        </w:rPr>
        <w:t xml:space="preserve">. </w:t>
      </w:r>
      <w:r>
        <w:rPr>
          <w:rStyle w:val="FootnoteAnchor"/>
        </w:rPr>
        <w:footnoteReference w:id="216"/>
      </w:r>
      <w:r>
        <w:rPr>
          <w:rFonts w:ascii="Amiri" w:hAnsi="Amiri" w:eastAsia="Amiri" w:cs="Amiri"/>
          <w:color w:val="111111"/>
          <w:sz w:val="28"/>
          <w:sz w:val="28"/>
          <w:szCs w:val="28"/>
          <w:lang w:bidi="ar-SA"/>
        </w:rPr>
        <w:t>۹۷۳۶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أسماء بنت عميسـ لِاُمِّ جَعفَرٍ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جُهِّزَت جَدَّتُكِ فاطِمَةُ إلى جَدِّكِ عَلِيٍّ ، وما كانَ حَشوُ فِراشِهِما ووَسائِدِهِما إلَا اللّيفَ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أولَمَ عَلِيٌّ عَلى فاطِمَةَ ، فَما كانَت وَليمَةٌ في ذلِكَ الزَّمانِ أفضَلَ مِن وَليمَتِهِ ، رَهَنَ دِرعَهُ عِندَ يَهودِيٍّ بِشَطرِ </w:t>
      </w:r>
      <w:r>
        <w:rPr>
          <w:rStyle w:val="FootnoteAnchor"/>
          <w:rtl w:val="true"/>
        </w:rPr>
        <w:footnoteReference w:id="217"/>
      </w:r>
      <w:r>
        <w:rPr>
          <w:rFonts w:ascii="Amiri" w:hAnsi="Amiri" w:eastAsia="Amiri" w:cs="Amiri"/>
          <w:color w:val="111111"/>
          <w:sz w:val="28"/>
          <w:sz w:val="28"/>
          <w:szCs w:val="28"/>
          <w:rtl w:val="true"/>
          <w:lang w:bidi="ar-SA"/>
        </w:rPr>
        <w:t xml:space="preserve">شَعيرٍ </w:t>
      </w:r>
      <w:r>
        <w:rPr>
          <w:rFonts w:eastAsia="Amiri" w:cs="Amiri" w:ascii="Amiri" w:hAnsi="Amiri"/>
          <w:color w:val="111111"/>
          <w:sz w:val="28"/>
          <w:szCs w:val="28"/>
          <w:rtl w:val="true"/>
          <w:lang w:bidi="ar-SA"/>
        </w:rPr>
        <w:t xml:space="preserve">. </w:t>
      </w:r>
      <w:r>
        <w:rPr>
          <w:rStyle w:val="FootnoteAnchor"/>
        </w:rPr>
        <w:footnoteReference w:id="218"/>
      </w:r>
      <w:r>
        <w:rPr>
          <w:rFonts w:ascii="Amiri" w:hAnsi="Amiri" w:eastAsia="Amiri" w:cs="Amiri"/>
          <w:color w:val="111111"/>
          <w:sz w:val="28"/>
          <w:sz w:val="28"/>
          <w:szCs w:val="28"/>
          <w:lang w:bidi="ar-SA"/>
        </w:rPr>
        <w:t>۹۷۴۳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عائشة واُمّ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نُجَهِّزَ فاطِمَةَ حَتّى نُدخِلَها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فَعَمَدنا إلَى البَيتِ فَفَرَشناهُ تُرابا لَيِّنا مِن أعراضِ </w:t>
      </w:r>
      <w:r>
        <w:rPr>
          <w:rStyle w:val="FootnoteAnchor"/>
          <w:rtl w:val="true"/>
        </w:rPr>
        <w:footnoteReference w:id="219"/>
      </w:r>
      <w:r>
        <w:rPr>
          <w:rFonts w:ascii="Amiri" w:hAnsi="Amiri" w:eastAsia="Amiri" w:cs="Amiri"/>
          <w:color w:val="111111"/>
          <w:sz w:val="28"/>
          <w:sz w:val="28"/>
          <w:szCs w:val="28"/>
          <w:rtl w:val="true"/>
          <w:lang w:bidi="ar-SA"/>
        </w:rPr>
        <w:t xml:space="preserve">البَطحاءِ ، ثُمَّ حَشَونا مِرفَقَتَينِ ليفا فَنَفَشناهُ بِأَيدينا ، ثُمَّ أطعَمَنا تَمرا وزَبيبا ، وسَقَينا ماءً عَذبا ، وعَمَدنا إلى عودٍ فَعَرَضناهُ في جانِبِ البَيتِ لِيُلقى عَلَيهِ الثَّوبُ ويُعَلَّقَ عَلَيهِ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رَأَينا عُرسا أحسَنَ مِن عُرسِ فاطِمَةَ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أكرَمِ الخَلقِ عَلَى اللّه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مراسم عروسى على بن ابى طالب عليه السلام و فاطمه عليها السلام ، دختر پيامبر خدا ، حاضر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حَيس</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را در آن عروسى خورديم و پيامبر خدا ، روغن و خرما برايمان آماده ساخت و ما خورديم و تشك آن دو در شب عروسى ، پوست قوچ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اسماء بنت عُمَيس ، خطاب به اُمّ جعفر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جهاز مادرْبزرگت فاطمه عليها السلام براى جدّت على عليه السلام آماده شد و درون رختخواب و پشتى هايشان ، جز ليف خرما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در عروسى فاطمه عليها السلام ، وليمه اى داد كه در آن زمان ، وليمه اى برتر از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زرهش را نزد يك يهودى در برابر مقدارى جو به رهن گذاشت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ماجةـ به نقل از عايشه و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جهاز فاطمه عليها السلام را آماده كنيم تا او را به خانه على عليه السلام بفرستيم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سراغ خانه رفتيم و كف اتاق را با خاك نرم اطراف مَسيل ، فرش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بالش را از 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دست، آن را زده و حلّاجى كرده بوديم ، پر كرديم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خدا به ما خرما و كشمش خورانْد و آب گوارايى نوشانْد و چوبى را در گوشه اتاق نصب كرديم تا بر آن ، لباس و مشك آب بياويزند و بهتر از عروسى فاطمه عليها السلام ، عروسى اى نديديم </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ترين مردمان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أرَدتُ أن أجمَعَ فاطِمَةَ أعطاني رَسولُ اللّهِ صلى الله عليه و آله مِصْرا </w:t>
      </w:r>
      <w:r>
        <w:rPr>
          <w:rStyle w:val="FootnoteAnchor"/>
          <w:rtl w:val="true"/>
        </w:rPr>
        <w:footnoteReference w:id="224"/>
      </w:r>
      <w:r>
        <w:rPr>
          <w:rFonts w:ascii="Amiri" w:hAnsi="Amiri" w:eastAsia="Amiri" w:cs="Amiri"/>
          <w:color w:val="111111"/>
          <w:sz w:val="28"/>
          <w:sz w:val="28"/>
          <w:szCs w:val="28"/>
          <w:rtl w:val="true"/>
          <w:lang w:bidi="ar-SA"/>
        </w:rPr>
        <w:t xml:space="preserve">مِن 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بِهذا طَعاما لِوَليمَتِكَ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مَحافِلِ الأَنصارِ ، فَجِئتُ إلى مُحَمَّدِ بنِ مَسلَمَةَ في جَرينٍ </w:t>
      </w:r>
      <w:r>
        <w:rPr>
          <w:rStyle w:val="FootnoteAnchor"/>
          <w:rtl w:val="true"/>
        </w:rPr>
        <w:footnoteReference w:id="225"/>
      </w:r>
      <w:r>
        <w:rPr>
          <w:rFonts w:ascii="Amiri" w:hAnsi="Amiri" w:eastAsia="Amiri" w:cs="Amiri"/>
          <w:color w:val="111111"/>
          <w:sz w:val="28"/>
          <w:sz w:val="28"/>
          <w:szCs w:val="28"/>
          <w:rtl w:val="true"/>
          <w:lang w:bidi="ar-SA"/>
        </w:rPr>
        <w:t xml:space="preserve">لَهُ قَد فُرِّغَ مِن طَعامِهِ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بِهذَا المِصرِ طَعاما ، فَأَعطاني ، حَتّى إذا جَعَلتُ طَعامي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بِهذَا الطَّعامِ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بِابنَةِ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الطَّعامُ وهذَا المِصرُ الذَّهَبُ فَخُذهُ فَهُما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ورَجَعتُ ، فَجَمَعتُ أهلي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بَيتُ فاطِمَةَ لِحارِثَةَ بنِ النُّعمانِ ، فَسَأَلَت فاطِمَةُ النَّبِيَّ صلى الله عليه و آله أن يُحَوَّلَهُ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استَحيَيتُ مِن حارِثَةَ مِمّا يَتَحَوَّلُ لَنا عَن بُيوتِهِ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بِذلِكَ حارِثَةُ انتَقَلَ مِنهُ ، وأسكَنَهُ فاطِمَةَ </w:t>
      </w:r>
      <w:r>
        <w:rPr>
          <w:rFonts w:eastAsia="Amiri" w:cs="Amiri" w:ascii="Amiri" w:hAnsi="Amiri"/>
          <w:color w:val="111111"/>
          <w:sz w:val="28"/>
          <w:szCs w:val="28"/>
          <w:rtl w:val="true"/>
          <w:lang w:bidi="ar-SA"/>
        </w:rPr>
        <w:t xml:space="preserve">. </w:t>
      </w:r>
      <w:r>
        <w:rPr>
          <w:rStyle w:val="FootnoteAnchor"/>
        </w:rPr>
        <w:footnoteReference w:id="226"/>
      </w:r>
      <w:r>
        <w:rPr>
          <w:rFonts w:ascii="Amiri" w:hAnsi="Amiri" w:eastAsia="Amiri" w:cs="Amiri"/>
          <w:color w:val="111111"/>
          <w:sz w:val="28"/>
          <w:sz w:val="28"/>
          <w:szCs w:val="28"/>
          <w:lang w:bidi="ar-SA"/>
        </w:rPr>
        <w:t>۹۷۴۹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إنّي زَوَّجتُ ابنَتِي ابنَ عَمّي ، وأنَا اُحِبُّ أن يَكونَ مِن سُنَّةِ اُمَّتي إطعامُ الطَّعامِ عِندَ النِّكاحِ ، فَائتِ الغَنَمَ ، فَخُذ شاةً وأربَعَةَ أمدادٍ أو خَمسَةً ، فَاجعَل لي قَصعَةً لَعَلّي أجمَعُ عَلَيهَا المُهاجِرينَ وَالأَنصارَ ، فَإِذا فَرَغتَ مِنها فَآذِنّي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 فَفَعَلَ ما أمَرَهُ ، ثُمَّ أتاهُ بِقَصعَةٍ ، فَوَضَعَها بَينَ يَدَيهِ ، فَطَعَنَ رَسولُ اللّهِ صلى الله عليه و آله في رَأسِها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عَلَيَّ النّاسَ زُفَّةً زُفَّةً </w:t>
      </w:r>
      <w:r>
        <w:rPr>
          <w:rStyle w:val="FootnoteAnchor"/>
          <w:rtl w:val="true"/>
        </w:rPr>
        <w:footnoteReference w:id="227"/>
      </w:r>
      <w:r>
        <w:rPr>
          <w:rFonts w:ascii="Amiri" w:hAnsi="Amiri" w:eastAsia="Amiri" w:cs="Amiri"/>
          <w:color w:val="111111"/>
          <w:sz w:val="28"/>
          <w:sz w:val="28"/>
          <w:szCs w:val="28"/>
          <w:rtl w:val="true"/>
          <w:lang w:bidi="ar-SA"/>
        </w:rPr>
        <w:t xml:space="preserve">، ولا تُغادِرَنَّ زُفَّةً إلى غَيرِها ـ يَعني إذا فَرَغَت زُفَّةٌ لَم تَعُد ثانِيَةً ـ فَجَعَلَ النّاسُ يَرِدونَ ؛ كُلَّما فَرَغَت زُفَّةٌ وَرَدَت اُخرى حَتّى فَرَغَ النّاسُ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عَمَدَ النَّبِيُّ صلى الله عليه و آله إلى ما فَضَلَ مِنها ، فَتَفَلَ فيها وبارَكَ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اِحمِلها إلى اُمَّهاتِكَ وقُل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 وأطعِمنَ مَن غَشِيَكُنَّ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خواستم فاطمه عليها السلام را به خانه بياورم ، پيامبر خدا ، ظرف زرّينى </w:t>
      </w:r>
      <w:r>
        <w:rPr>
          <w:rStyle w:val="FootnoteAnchor"/>
          <w:rtl w:val="true"/>
        </w:rPr>
        <w:footnoteReference w:id="229"/>
      </w:r>
      <w:r>
        <w:rPr>
          <w:rFonts w:ascii="IRNazanin" w:hAnsi="IRNazanin" w:eastAsia="IRNazanin"/>
          <w:color w:val="111111"/>
          <w:sz w:val="28"/>
          <w:sz w:val="28"/>
          <w:szCs w:val="28"/>
          <w:rtl w:val="true"/>
          <w:lang w:bidi="fa-IR"/>
        </w:rPr>
        <w:t>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ظرف ، خوراكى براى وليمه عروسى ات بخر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به سوى محافل انصار به راه افتادم و به نزد محمّد بن مسلمه در جايگاه خشك كردن خرماهايش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كارش فارغ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اين ظرف ، خوراكى به من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به من داد و من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پيامبر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خوراك چه مى 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خوراك و اين ظرف زرّين را بگير و براى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گرفتم و بازگشتم و همسرم را پيش خود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فاطمه عليها السلام ، از آنِ حارثة بن نعمان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از پيامبر صلى الله عليه و آله خواست كه جايش را تغيير دهد ؛ امّا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حارثه به خاطر ما از خانه هايش تغيير مكان داده است كه من از او شرم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حارثه اين را شنيد ، از آن خانه نقل مكان كرد و فاطمه عليها السلام را در آن جاى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عبد الرزّاقـ به نقل از ابن عبّاس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را به ازدواج پسرعمويم درآورده ام و دوست مى دارم كه غذا دادن هنگام ازدواج ، از سنّت هاى امّتم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گلّه برو و گوسفندى و چهار يا پنج مُد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و كاسه اى برايم بگذار تا شايد مهاجران و انصار را بر آن گِرد آورم و هرگاه كارت تمام شد ، مرا خبر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بلال رفت و فرمان را اجرا كرد و كاسه را نزد پيامبر خدا آورد و در جلوى ايشان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سرِ كاسه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دسته دسته وارد كن و هيچ دسته اى دوباره باز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 وارد مى شدند و هرگاه دسته اى غذايش را تمام مى كرد ، دسته اى ديگر وارد مى شد تا آن كه همه آمدند و رفتند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به سوى آنچه باقى مانده بود ، توجّه كرد و از آب دهان مبارك خود ، در آن ريخت و غذا ، بركت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به كسانى هم كه نزد شما مى آيند ، بخورانيد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 عن جابر بن عبداللّه الأنصاريـ في ذِكرِ زَواجِ فاطِمَةَ عليها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الزِّفافِ أُتِي النَّبِيُّ صلى الله عليه و آله بِبَغلَتِهِ الشَّهباءِ وثُني عَلَيها قَطيفَةً ، وقالَ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 وأمَرَ سَلمانَ أن يَقودَها ، وَالنَّبِيُّ صلى الله عليه و آله يَسوقُها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هُوَ في بَعضِ الطَّريقِ إذ سَمِعَ النَّبِيُّ صلى الله عليه و آله وَجبَةً </w:t>
      </w:r>
      <w:r>
        <w:rPr>
          <w:rStyle w:val="FootnoteAnchor"/>
          <w:rtl w:val="true"/>
        </w:rPr>
        <w:footnoteReference w:id="231"/>
      </w:r>
      <w:r>
        <w:rPr>
          <w:rFonts w:ascii="Amiri" w:hAnsi="Amiri" w:eastAsia="Amiri" w:cs="Amiri"/>
          <w:color w:val="111111"/>
          <w:sz w:val="28"/>
          <w:sz w:val="28"/>
          <w:szCs w:val="28"/>
          <w:rtl w:val="true"/>
          <w:lang w:bidi="ar-SA"/>
        </w:rPr>
        <w:t xml:space="preserve">، فَإِذا هُوَ بِجَبرَئيلَ عليه السلام في سَبعينَ ألفا وميكائيلَ في سَبعينَ ألفا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أهبَطَكُم إلَى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عليها السلام إلى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جَبرَئيلُ عليه السلام ، وكَبَّرَ ميكائيلُ عليه السلام ، وكَبَّرَتِ المَلائِكَةُ ، وكَبَّرَ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التَّكبيرُ عَلَى العَرائِسِ مِن تِلكَ اللَّيلَةِ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 الفقيهـ به نقل از جابر بن عبد اللّه انصارى ، در يادكردِ ازدواج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شد ، اَستر خاكسترى رنگ پيامبر صلى الله عليه و آله را برايش آوردند و بر رويش روپوشى از مخمل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سلمان فرمان داد كه زمام آن را بكشد و پيامبر صلى الله عليه و آله ، خود آن را به جلو مى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ميان راه بودند ، پيامبر صلى الله عليه و آله صداى فرو افتادن چيزى را شنيد و ناگاه با جبرئيل عليه السلام و هفتاد هزار فرشته همراهش ، و ميكائيل عليه السلام و هفتاد هزار فرشته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 رو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زمين كشانده است؟</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تا فاطمه عليها السلام را به خانه همسرش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عليه السلام ، تكبير گفت و ميكائيل عليه السلام ، تكبير گفت و فرشتگان ، تكبير گفتند و محمّد صلى الله عليه و آله ،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همان شب ، تكبير گفتن در عروسى ها رسم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ذِكرِ زَواجِهِ مِن فاطِمَةَ عليها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صاحَ بي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بَيتَكَ وَالطُف بِزَوجَتِكَ وَارفَق بِها ؛ فَإِنَّ فاطِمَةَ بَضعَةٌ مِنّي ، يُؤلِمُني ما يُؤلِمُها ويَسُرُّني ما يَسُرُّها ، أستَودِعُكُمَا اللّهَ وأستَخلِفُهُ عَلَيكُما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لسان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عليَّ من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زَوجاتُهُ بَعدَ فاطِمَةَ بِنتِ رَسولِ اللّهِعاش الإمام عليه السلام تسع سنين مع فاطمة عليها السلام ، ولم يتزوّج في حياتها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وفاتها عليها السلام تزوّج عددا من النساء ، وفيما يأتي أسماؤهنّ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بِنتُ أبِي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سَعيدٍ بِنتُ عُروَةَ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بِنتُ جَعفَرِ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الصَّهباءُ بِنتُ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بِنتُ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مُحَيّاةُ بِنتُ امرِئِ القَيسِ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غيرهنّ سبع عشرة سُرِّيّة </w:t>
      </w:r>
      <w:r>
        <w:rPr>
          <w:rStyle w:val="FootnoteAnchor"/>
          <w:rtl w:val="true"/>
        </w:rPr>
        <w:footnoteReference w:id="235"/>
      </w:r>
      <w:r>
        <w:rPr>
          <w:rFonts w:ascii="Amiri" w:hAnsi="Amiri" w:eastAsia="Amiri" w:cs="Amiri"/>
          <w:color w:val="111111"/>
          <w:sz w:val="28"/>
          <w:sz w:val="28"/>
          <w:szCs w:val="28"/>
          <w:rtl w:val="true"/>
          <w:lang w:bidi="ar-SA"/>
        </w:rPr>
        <w:t xml:space="preserve">بعضهنّ اُمّهات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أزواجه عند استشهاده اُمامة ، واُمّ البنين ، وأسماء بنت عميس ، وليلى بنت مسعود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808_120532"/>
    </w:p>
    <w:p>
      <w:pPr>
        <w:pStyle w:val="Heading4"/>
        <w:numPr>
          <w:ilvl w:val="3"/>
          <w:numId w:val="1"/>
        </w:numPr>
        <w:rPr/>
      </w:pPr>
      <w:bookmarkStart w:id="156" w:name="__RefHeading___Toc1632850_3224264995"/>
      <w:bookmarkStart w:id="157" w:name="_Toc57"/>
      <w:bookmarkEnd w:id="155"/>
      <w:bookmarkEnd w:id="156"/>
      <w:r>
        <w:rPr/>
        <w:t>۳</w:t>
      </w:r>
      <w:r>
        <w:rPr>
          <w:rtl w:val="true"/>
        </w:rPr>
        <w:t xml:space="preserve"> </w:t>
      </w:r>
      <w:r>
        <w:rPr>
          <w:rtl w:val="true"/>
        </w:rPr>
        <w:t xml:space="preserve">/ </w:t>
      </w:r>
      <w:r>
        <w:rPr/>
        <w:t>۲</w:t>
      </w:r>
      <w:r>
        <w:rPr>
          <w:rtl w:val="true"/>
        </w:rPr>
        <w:t xml:space="preserve"> همسران على پس از فاطمه دختر پيامبر خدا</w:t>
      </w:r>
      <w:bookmarkEnd w:id="157"/>
    </w:p>
    <w:p>
      <w:pPr>
        <w:pStyle w:val="Heading5"/>
        <w:numPr>
          <w:ilvl w:val="4"/>
          <w:numId w:val="1"/>
        </w:numPr>
        <w:rPr/>
      </w:pPr>
      <w:bookmarkStart w:id="158" w:name="__RefHeading___Toc1632852_3224264995"/>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lang w:bidi="fa-IR"/>
        </w:rPr>
        <w:t>۹۸۰۲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فضل البقباق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يادكرد ازدواجش با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خانه ات وارد شو و با همسرت لطيف و سازگار باش كه فاطمه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را رنج دهد ، مرا رنج مى دهد ، و هرچه او را شادمان كند ، مرا شادمان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خداوند مى گذارم و پس از خود ، شما را به خدا مى سپارم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زبان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براى من عزيزتر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همسران على پس از فاطمه دختر پيامبر خداامام على عليه السلام ، نُه سال با فاطمه عليها السلام زيست و در حيات او ، همسر ديگرى اختيار نكرد ؛ امّا پس از وفات فاطمه عليها السلام ، چند همسر برگزيد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دختر ابو العاص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عميس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 البنين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سعيد ، دختر عروة بن مسعود ثقفى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 دختر جعفر بن قيس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صهباء ، دختر ربيعه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 دختر مسعود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محيّاه ، دختر امرء القيس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افزون بر اينها ، هفده كنيز هم داشت كه برخى براى وى ، فرزند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 عليه السلام در هنگام شهادتش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 اُمّ البنين ، اسماء بنت عميس و ليلى بنت مسعود بودند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سَبَعَ عَشرَةَ سُرِّيَّةً </w:t>
      </w:r>
      <w:r>
        <w:rPr>
          <w:rFonts w:eastAsia="Amiri" w:cs="Amiri" w:ascii="Amiri" w:hAnsi="Amiri"/>
          <w:color w:val="111111"/>
          <w:sz w:val="28"/>
          <w:szCs w:val="28"/>
          <w:rtl w:val="true"/>
          <w:lang w:bidi="ar-SA"/>
        </w:rPr>
        <w:t xml:space="preserve">. </w:t>
      </w:r>
      <w:r>
        <w:rPr>
          <w:rStyle w:val="FootnoteAnchor"/>
        </w:rPr>
        <w:footnoteReference w:id="238"/>
      </w:r>
      <w:r>
        <w:rPr>
          <w:rFonts w:ascii="Amiri" w:hAnsi="Amiri" w:eastAsia="Amiri" w:cs="Amiri"/>
          <w:color w:val="111111"/>
          <w:sz w:val="28"/>
          <w:sz w:val="28"/>
          <w:szCs w:val="28"/>
          <w:lang w:bidi="ar-SA"/>
        </w:rPr>
        <w:t>۹۸۰۳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ـ واُمُّها زَينَبُ بِنتُ النَّبِيِّ ـ وأسماءَ بِنتِ عُمَيسٍ ، ولَيلَى التَّميمِيَّةِ ، واُمِّ البَنينَ الكِلابِيَّةِ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ونتحدّث فيما يأتي بإيجاز عن ثلاث من أشهرهنّ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۹۸۱۱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هفده كنيز 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 چهار زن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ـ كه مادرش زينب دختر پيامبر صلى الله عليه و آله بود ـ ، اسماء بنت عميس ، ليلى تميمى و اُمّ البنين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 شرح حال سه تن از مشهورترينِ اين همسران را به اختصار ، باز مى گوييم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ـ اُمامَةُ بِنتُ أبِي العاصِهي بنت زينب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قد تزوّجت أبا العاص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العاص هو ابن اُخت 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أنجبت زينب ولدين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الذي مات صغيرا ، واُمامة التي كان يحبّها النبيّ صلى الله عليه و آله ويلاطفها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الإمام عليه السلام بوصيّة الزهراء عليها السلام إذ أوصته أن يتزوّجها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تكون لولدي مثلي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ونقلت بعض الروايات أنّ الإمام عليه السلام أولدها محمّدا الذي كان يسمّى محمّد بن عليّ الأوسط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۹۸۲۱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الغابةـ في تَرجَمَةِ اُمامَةَ بِنتِ أبي العاصِ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تَزَوَّجَها عَلِيُّ بنُ أبي طالِبٍ عليه السلام بَعدَ مَوتِ فاطِمَةَ عليها السلام ، وكانَت فاطِمَةُ وَصَّت عَلِيّا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تُوُفِّيَت فاطِمَةُ تَزَوَّجَها ، زَوَّجَها مِنهُ الزُّبَيرُ ابنُ العَوّامِ ؛ لِأَنَّ أباها قَد أوصاهُ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جُرِحَ عَلِيٌّ خافَ أن يَتَزَوَّجَها مُعاوِيَةُ ، فَأَمَرَ المُغيرَةَ بنَ نَوفَلِ بنِ الحارِثِ ابنِ عَبدِ المُطَّلِبِ أن يَتَزَوَّجَها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عَلِيٌّ وقَضَت العِدَّةُ تَزَوَّجَهَا المُغيرَةُ ، فَوَلَدَت لَهُ يَحيى ، وبِهِ كانَ يُكَنّى ، فَهَلَكَت عِندَ المُغيرَةِ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ب ـ أسماءُ بِنتُ عُمَيسٍ الخَثعَمِيَّةُوهي من النساء العظيمات في التاريخ الإسلامي ، وكانت من اُولَيات النساء اللائي آمنَّ بالنبيّ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أسماء جعفر بن أبي طالب ، وهاجرت معه إلى الحبشة ، وأنجبت منه ثلاثة أولاد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وعَون ، ومحمّد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ولمّا استُشهِد جعفر تزوّجها أبو بكر ، فأولدها محمّدا البطل الثابت على ولاء عليّ عليه السلام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وكانت رفيقة الزهراء عليها السلام وصاحبتها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اقترحت عليها أن يضع جثمانها الطاهر في التابوت وأعانت الإمام عليه السلام على غسلها عليها السلام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وبعد وفاة أبي بكر تزوّجها الإمام عليه السلام </w:t>
      </w:r>
      <w:r>
        <w:rPr>
          <w:rStyle w:val="FootnoteAnchor"/>
          <w:rtl w:val="true"/>
        </w:rPr>
        <w:footnoteReference w:id="247"/>
      </w:r>
      <w:r>
        <w:rPr>
          <w:rFonts w:ascii="Amiri" w:hAnsi="Amiri" w:eastAsia="Amiri" w:cs="Amiri"/>
          <w:color w:val="111111"/>
          <w:sz w:val="28"/>
          <w:sz w:val="28"/>
          <w:szCs w:val="28"/>
          <w:rtl w:val="true"/>
          <w:lang w:bidi="ar-SA"/>
        </w:rPr>
        <w:t xml:space="preserve">، فأولدها يحيى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مع الإمام عليه السلام حتى استشهاده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وهي من رواة الحديث ، وممّن روت حديث ردّ الشمس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808_120536"/>
    </w:p>
    <w:p>
      <w:pPr>
        <w:pStyle w:val="Heading5"/>
        <w:numPr>
          <w:ilvl w:val="4"/>
          <w:numId w:val="1"/>
        </w:numPr>
        <w:rPr/>
      </w:pPr>
      <w:bookmarkStart w:id="161" w:name="__RefHeading___Toc1632854_3224264995"/>
      <w:bookmarkStart w:id="162" w:name="_Toc59"/>
      <w:bookmarkEnd w:id="160"/>
      <w:bookmarkEnd w:id="161"/>
      <w:r>
        <w:rPr>
          <w:rtl w:val="true"/>
        </w:rPr>
        <w:t>الف ـ اُمامه دختر ابو العاص</w:t>
      </w:r>
      <w:bookmarkEnd w:id="162"/>
    </w:p>
    <w:p>
      <w:pPr>
        <w:pStyle w:val="Heading5"/>
        <w:numPr>
          <w:ilvl w:val="4"/>
          <w:numId w:val="1"/>
        </w:numPr>
        <w:rPr/>
      </w:pPr>
      <w:bookmarkStart w:id="163" w:name="__RefHeading___Toc1632856_3224264995"/>
      <w:bookmarkStart w:id="164" w:name="_Toc60"/>
      <w:bookmarkEnd w:id="163"/>
      <w:r>
        <w:rPr>
          <w:rtl w:val="true"/>
        </w:rPr>
        <w:t>ب ـ اسماء دختر عُمَيس خَثعَمى</w:t>
      </w:r>
      <w:bookmarkEnd w:id="164"/>
    </w:p>
    <w:p>
      <w:pPr>
        <w:pStyle w:val="BookText"/>
        <w:rPr/>
      </w:pPr>
      <w:r>
        <w:rPr>
          <w:rFonts w:ascii="IRNazanin" w:hAnsi="IRNazanin" w:eastAsia="IRNazanin"/>
          <w:color w:val="111111"/>
          <w:sz w:val="28"/>
          <w:sz w:val="28"/>
          <w:szCs w:val="28"/>
          <w:rtl w:val="true"/>
          <w:lang w:bidi="fa-IR"/>
        </w:rPr>
        <w:t xml:space="preserve">الف ـ اُمامه دختر ابو العاصاو دختر زينب ، دختر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پيش از اسلام با ابو العاص ، خواهرزاده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خاله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 كرده بود و دو فرزند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ـ كه در كودكى مُرد ـ و اُمامه ـ كه پيامبر صلى الله عليه و آله به او محبّت مى ورزيد و امام على عليه السلام ، بنا به وصيّت زهرا عليها السلام با او ازدواج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عليها السلام به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براى فرزندانم همچون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روايت ها حاكى از آن است كه امام على عليه السلام از او فرزندى به نام محمّد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الغابةـ در شرح احوال اُمامه دختر ابو العاص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پس از وفات فاطمه عليها السلام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فاطمه عليها السلام خود به على عليه السلام وصيّت كرده بود كه با او ازدواج كند و چون فاطمه عليها السلام وفات كرد، على عليه السلام با وى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زبير بن عوّام ، به همسرى على عليه السلام درآورد ؛ زيرا پدرش به زبير ، سفارش او را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زخمى شد ، بيم آن داشت كه معاويه با اُمامه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مغيرة بن نوفل بن حارث بن عبد المطّلب خواست كه پس از وى با اُمامه ازدواج كند و چون على عليه السلام وفات كرد و عدّه اُمامه سر آمد ، مغيره با او ازدواج كرد كه برايش يحيى را به دنيا آورد و كنيه مغيره ، ابو يحيى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اُمامه در خانه مغيره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ـ اسماء دختر عُمَيس خَثعَمىاو از زنان بزرگ در تاريخ اسلام و جزو نخستين زنانى است كه به پيامبر صلى الله عليه و آله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جعفر بن ابى طالب ، ازدواج كرد و با او به حبشه هجرت كرد و براى او سه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عون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جعفر به شهادت رسيد ، به ازدواج ابو بكر درآمد و محمّد بن ابى بكر را به دنيا آورد كه قهرمان پايدارى در ولايت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 همراه و همدم فاطمه زهرا عليها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به فاطمه عليها السلام پيشنهاد داد تا جسد مطهّرش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نهند و در غسل او ، امام را يارى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پس از فوت ابو بكر ، به ازدواج امام على عليه السلام درآمد و يحيى را برايش به دنيا آورد و تا زمان شهادت امام عليه السلام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راويان حديث و از كسانى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اند </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الكمالـ في تَرجَمَةِ أسماءَ بِنتِ عُمَيسٍ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أوَّلاً تَحتَ جَعفَرِ ابنِ أبي طالِبٍ ، وهاجَرَت مَعَهُ إلى أرضِ الحَبَشَةِ ، ثُمَّ قُتِلَ عَنها يَومَ مُؤتَةَ ، فَتَزَوَّجَها أبو بَكرٍ الصِّدّيقُ ، فَماتَ عَنها ، ثُمَّ تَزَوَّجَها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ووَلَدَت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 وعَونَ بنَ جَعفَرٍ ، ومُحَمَّدَ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ووَلَدَت لِعَلِيٍّ 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إخوَةٌ لِاُمٍّ </w:t>
      </w:r>
      <w:r>
        <w:rPr>
          <w:rFonts w:eastAsia="Amiri" w:cs="Amiri" w:ascii="Amiri" w:hAnsi="Amiri"/>
          <w:color w:val="111111"/>
          <w:sz w:val="28"/>
          <w:szCs w:val="28"/>
          <w:rtl w:val="true"/>
          <w:lang w:bidi="ar-SA"/>
        </w:rPr>
        <w:t xml:space="preserve">. </w:t>
      </w:r>
      <w:r>
        <w:rPr>
          <w:rStyle w:val="FootnoteAnchor"/>
        </w:rPr>
        <w:footnoteReference w:id="252"/>
      </w:r>
      <w:r>
        <w:rPr>
          <w:rFonts w:ascii="Amiri" w:hAnsi="Amiri" w:eastAsia="Amiri" w:cs="Amiri"/>
          <w:color w:val="111111"/>
          <w:sz w:val="28"/>
          <w:sz w:val="28"/>
          <w:szCs w:val="28"/>
          <w:lang w:bidi="ar-SA"/>
        </w:rPr>
        <w:t>۹۸۳۸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أسماءُ بِنتُ عُمَيسٍ ـ وهِيَ مِمَّن قَدِمَ مَعنا ـ عَلى حَفصَةَ زَوجِ النَّبِيِّ صلى الله عليه و آله زائِرَةً ، وقَد كانَت هاجَرَت إلَى النَّجاشِيِّ فيمَن هاجَرَ ، فَدَخَلَ عُمَرُ عَلى حَفصَةَ وأسماءُ عِندَها ، فَقالَ عُمَرُ حينَ رَأى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الحَبَشِيَّةُ هذِهِ ؟ البَحرِيَّةُ هذِهِ ؟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 فَنَحنُ أحَقُّ بِرَسولِ اللّهِ صلى الله عليه و آله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مَعَ رَسولِ اللّهِ صلى الله عليه و آله يُطعِمُ جائِعَكُم ويَعِظُ جاهِلَكُم ، وكُنّا في دارِ ـ أو في أرضِ ـ البُعَداءِ البُغَضاءِ بِالحَبَشَةِ ، وذلِكَ في اللّهِ وفي رَسولِهِ صلى الله عليه و آله ، وَايمُ اللّهِ لا أطعَمُ طَعاما ولا أشرَبُ شَرابا حَتّى أذكُرَ ما قُلتَ لِرَسولِ اللّهِ صلى الله عليه و آله ، ونَحنُ كُنّا نُؤذى ونَخافُ ، وسَأَذكُرُ ذلِكَ لِلنَّبِيِّ صلى الله عليه و آله وأسأَلُهُ ، وَاللّهِ لا أكذِبُ ولا أزيغُ ولا أزيدُ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النَّبِيُّ صلى الله عليه و 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عُمَرَ قالَ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كَذا وكَذا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بِأَحَقَّ بي مِنكُم ، ولَهُ ولِأَصحابِهِ هِجرَةٌ واحِدَةٌ ، ولَكُم أنتُم ـ أهلَ السَّفينَةِ ـ هِجرَتانِ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الكمالـ در شرح حال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همسر جعفر بن ابى طالب بود و با او به سرزمين حبشه هجرت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جعفر در جنگ موته شهيد شد ، ابو بكر با او ازدواج كرد و چون او مُرد ، على بن ابى طالب عليه السلام با وى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براى جعفر ، عبد اللّه ، عون و محمّد را به دنيا آورد ، و براى ابو بكر ، محمّد را در حجّة الوداع ، و براى على عليه السلام ، يحيى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 برادران ناتنى و مادرى هم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ابو موسى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ـ كه از همراهان ما و از مهاجرانى بود كه به سوى نجاشى هجرت كرده بودند ـ ، براى ديدار حَفصه ، همسر پيامبر صلى الله عليه و آله به نزد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حالى كه اسماء نزد حفصه بود ، وارد شد و چون اسماء را ديد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حبشه رفته است؟ اين از دريا گذشته است؟</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هجرت از شما پيشى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شما به پيامبر خدا سزاوارتريم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پيامبر خدا بوديد ، گرسنه تان را سير و نابخردتان را موعظه مى كرد ، حال آن كه ما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پُر از دشمن در حبشه بوديم و اين به خاطر خدا و به خاطر پيامبر خدا بود و به خدا سوگند ، چيزى نمى خورم و نمى آشامم تا آنچه را گفتى ، به پيامبر خدا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بوديم كه آزار مى شديم و مى ترسيديم ؛ و اين را براى پيامبر خدا باز مى گويم و از او مى پرسم و به خدا سوگند ، نه دروغ مى گويم و نه تحريفش مى كنم و نه بر آن مى افزايم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پيامبر صلى الله عليه و آله آمد ،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چنين و چنان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او چه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چنين و چنان گفتم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به من از شما سزاوارتر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همراهانش يك هجرت دارند و براى شما اهل كشتى ، دو هجرت است</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 ـ فاطمة اُمُّ البَنينَ بِنتُ حِزامٍوكانت من الشخصيّات المتألّقة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وتنتسب إلى اُسرة لا نظير لها في الشجاعة والشهامة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 الإمام عليه السلام على الزواج بعد رحيل الزهراء عليها السلام دعا عقيلاً ، وطلب منه أن يختار له امرأة من قبيلة معروفة بالشجاعة لِتلد له فرسانا صناديد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عقيل عالما بارعا في الأنساب فقد اختار اُمّ البنين ، وذكر أنّ آباءها من أشجع العرب وأثبتهم وأشدّهم قتالاً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وكانت اُمّ البنين شاعرة مُفوّهة ،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أولادها الأربعة إلى كربلاء في ركب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تمضي وقتها في البقيع ؛ تنشد الشعر في رثاء أولادها باكية عليهم </w:t>
      </w:r>
      <w:r>
        <w:rPr>
          <w:rStyle w:val="FootnoteAnchor"/>
          <w:rtl w:val="true"/>
        </w:rPr>
        <w:footnoteReference w:id="255"/>
      </w:r>
      <w:r>
        <w:rPr>
          <w:rFonts w:ascii="Amiri" w:hAnsi="Amiri" w:eastAsia="Amiri" w:cs="Amiri"/>
          <w:color w:val="111111"/>
          <w:sz w:val="28"/>
          <w:sz w:val="28"/>
          <w:szCs w:val="28"/>
          <w:rtl w:val="true"/>
          <w:lang w:bidi="ar-SA"/>
        </w:rPr>
        <w:t xml:space="preserve">، والناس يجتمعون ويتألّمون ويبكون ، ويطّلعون على قبائح بني اُميّة وممارساتهم الدنيئة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استطاعت أن تبلّغهم نداء أولادها وهدفهم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808_120542"/>
    </w:p>
    <w:p>
      <w:pPr>
        <w:pStyle w:val="Heading5"/>
        <w:numPr>
          <w:ilvl w:val="4"/>
          <w:numId w:val="1"/>
        </w:numPr>
        <w:rPr/>
      </w:pPr>
      <w:bookmarkStart w:id="166" w:name="__RefHeading___Toc1632858_3224264995"/>
      <w:bookmarkStart w:id="167" w:name="_Toc61"/>
      <w:bookmarkEnd w:id="165"/>
      <w:bookmarkEnd w:id="166"/>
      <w:r>
        <w:rPr>
          <w:rtl w:val="true"/>
        </w:rPr>
        <w:t xml:space="preserve">ج ـ فاطمه دختر حِزام </w:t>
      </w:r>
      <w:r>
        <w:rPr>
          <w:rtl w:val="true"/>
        </w:rPr>
        <w:t>(</w:t>
      </w:r>
      <w:r>
        <w:rPr>
          <w:rtl w:val="true"/>
        </w:rPr>
        <w:t>اُمُّ البنين</w:t>
      </w:r>
      <w:r>
        <w:rPr>
          <w:rtl w:val="true"/>
        </w:rPr>
        <w:t>)</w:t>
      </w:r>
      <w:bookmarkEnd w:id="167"/>
    </w:p>
    <w:p>
      <w:pPr>
        <w:pStyle w:val="BookText"/>
        <w:rPr/>
      </w:pPr>
      <w:r>
        <w:rPr>
          <w:rFonts w:ascii="IRNazanin" w:hAnsi="IRNazanin" w:eastAsia="IRNazanin"/>
          <w:color w:val="111111"/>
          <w:sz w:val="28"/>
          <w:sz w:val="28"/>
          <w:szCs w:val="28"/>
          <w:rtl w:val="true"/>
          <w:lang w:bidi="fa-IR"/>
        </w:rPr>
        <w:t xml:space="preserve">ج ـ فاطمه دختر حِزام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شخصيت هاى درخشان در تاريخ اسلام است و به خانواده اى منسوب است كه در شجاعت و شهامت و پيكار ، نظير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على عليه السلام پس از رحلت زهرا عليها السلام تصميم به ازدواج گرفت ، عقيل را فرا خواند و از او خواست كه براى او زنى از ميان قبيله هاى معروف به شجاعت بيابد تا براى او جنگجويانى دلير بزايد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عقيل در تبارشناسى زِبَردست بود ، فاطمه دختر حِزام را برگزيد و گفت كه پدران وى از شجاع ترين ، پايدارترين و قوى ترين عرب ها در پيكارند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 شاعرى زبان آور و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پسرش را در ركاب امام حسين عليه السلام به كربلا فرستاد و در مرثيه آنان ، در بقيع به گريه كردن و سرودن شعر نشست و مردم ، گِرد مى آمدند و دردمندانه مى گريستند و بر زشتكارى هاى بنى اميّه و رفتارهاى پست آنان ، آگاه مى شدند و بدين گونه ، توانست نداى فرزندانش و هدفشان را به مردم برساند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الأَولادلم تتّفق كلمة المؤرّخين على عدد موحّد فيما يخصّ عدد أولاده عليه السلام ؛ فقد ذكر الشيخ المفيد أنّ عددهم سبعة وعشرون ولدا ذكرا واُنثى </w:t>
      </w:r>
      <w:r>
        <w:rPr>
          <w:rStyle w:val="FootnoteAnchor"/>
          <w:rtl w:val="true"/>
        </w:rPr>
        <w:footnoteReference w:id="256"/>
      </w:r>
      <w:r>
        <w:rPr>
          <w:rFonts w:ascii="Amiri" w:hAnsi="Amiri" w:eastAsia="Amiri" w:cs="Amiri"/>
          <w:color w:val="111111"/>
          <w:sz w:val="28"/>
          <w:sz w:val="28"/>
          <w:szCs w:val="28"/>
          <w:rtl w:val="true"/>
          <w:lang w:bidi="ar-SA"/>
        </w:rPr>
        <w:t xml:space="preserve">، فيما ذكر ابن سعد أنّهم يبلغون أربعةً وثلاثين ولدا </w:t>
      </w:r>
      <w:r>
        <w:rPr>
          <w:rStyle w:val="FootnoteAnchor"/>
          <w:rtl w:val="true"/>
        </w:rPr>
        <w:footnoteReference w:id="257"/>
      </w:r>
      <w:r>
        <w:rPr>
          <w:rFonts w:ascii="Amiri" w:hAnsi="Amiri" w:eastAsia="Amiri" w:cs="Amiri"/>
          <w:color w:val="111111"/>
          <w:sz w:val="28"/>
          <w:sz w:val="28"/>
          <w:szCs w:val="28"/>
          <w:rtl w:val="true"/>
          <w:lang w:bidi="ar-SA"/>
        </w:rPr>
        <w:t xml:space="preserve">، وذكر المزّي أنّ عددهم تسعة وثلاثون ولدا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ويمكن عزْو الاختلاف الموجود في الكتب التاريخيّة حول عدد أولاد الإمام إلى تداخل الأسماء مع الكنى وتكرار البعض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لنا بعد الفحص والتمحيص أنّ عددهم كان يبلغ أربعةً وثلاثين ولدا ، وهم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اُمّهم 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ومحسّن ولدها الآخر الذي سقط وقُتل في هجوم الغوغاء على بيت الوحي </w:t>
      </w:r>
      <w:r>
        <w:rPr>
          <w:rFonts w:eastAsia="Amiri" w:cs="Amiri" w:ascii="Amiri" w:hAnsi="Amiri"/>
          <w:color w:val="111111"/>
          <w:sz w:val="28"/>
          <w:szCs w:val="28"/>
          <w:rtl w:val="true"/>
          <w:lang w:bidi="ar-SA"/>
        </w:rPr>
        <w:t xml:space="preserve">. </w:t>
      </w:r>
      <w:r>
        <w:rPr>
          <w:rStyle w:val="FootnoteAnchor"/>
        </w:rPr>
        <w:footnoteReference w:id="26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اُمّهم اُمّ البنين بنت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قُتلوا مع الحسين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خولة بنت جعفر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ليلى ، ولعلّها ابنة مسعود الدارميّة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263"/>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حياة الإمام عليه السلام </w:t>
      </w:r>
      <w:r>
        <w:rPr>
          <w:rFonts w:eastAsia="Amiri" w:cs="Amiri" w:ascii="Amiri" w:hAnsi="Amiri"/>
          <w:color w:val="111111"/>
          <w:sz w:val="28"/>
          <w:szCs w:val="28"/>
          <w:rtl w:val="true"/>
          <w:lang w:bidi="ar-SA"/>
        </w:rPr>
        <w:t xml:space="preserve">. </w:t>
      </w:r>
      <w:r>
        <w:rPr>
          <w:rStyle w:val="FootnoteAnchor"/>
        </w:rPr>
        <w:footnoteReference w:id="264"/>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أسماء بنت عميس </w:t>
      </w:r>
      <w:r>
        <w:rPr>
          <w:rFonts w:eastAsia="Amiri" w:cs="Amiri" w:ascii="Amiri" w:hAnsi="Amiri"/>
          <w:color w:val="111111"/>
          <w:sz w:val="28"/>
          <w:szCs w:val="28"/>
          <w:rtl w:val="true"/>
          <w:lang w:bidi="ar-SA"/>
        </w:rPr>
        <w:t xml:space="preserve">. </w:t>
      </w:r>
      <w:r>
        <w:rPr>
          <w:rStyle w:val="FootnoteAnchor"/>
        </w:rPr>
        <w:footnoteReference w:id="265"/>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اُمامة </w:t>
      </w:r>
      <w:r>
        <w:rPr>
          <w:rFonts w:eastAsia="Amiri" w:cs="Amiri" w:ascii="Amiri" w:hAnsi="Amiri"/>
          <w:color w:val="111111"/>
          <w:sz w:val="28"/>
          <w:szCs w:val="28"/>
          <w:rtl w:val="true"/>
          <w:lang w:bidi="ar-SA"/>
        </w:rPr>
        <w:t xml:space="preserve">. </w:t>
      </w:r>
      <w:r>
        <w:rPr>
          <w:rStyle w:val="FootnoteAnchor"/>
        </w:rPr>
        <w:footnoteReference w:id="266"/>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الصهباء التغلبيّة ؛ اُمّ حبيب </w:t>
      </w:r>
      <w:r>
        <w:rPr>
          <w:rFonts w:eastAsia="Amiri" w:cs="Amiri" w:ascii="Amiri" w:hAnsi="Amiri"/>
          <w:color w:val="111111"/>
          <w:sz w:val="28"/>
          <w:szCs w:val="28"/>
          <w:rtl w:val="true"/>
          <w:lang w:bidi="ar-SA"/>
        </w:rPr>
        <w:t xml:space="preserve">. </w:t>
      </w:r>
      <w:r>
        <w:rPr>
          <w:rStyle w:val="FootnoteAnchor"/>
        </w:rPr>
        <w:footnoteReference w:id="267"/>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الصهباء التغلبيّة ؛ اُمّ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زوجة مسلم بن عقيل </w:t>
      </w:r>
      <w:r>
        <w:rPr>
          <w:rStyle w:val="FootnoteAnchor"/>
          <w:rtl w:val="true"/>
        </w:rPr>
        <w:footnoteReference w:id="268"/>
      </w:r>
      <w:r>
        <w:rPr>
          <w:rFonts w:ascii="Amiri" w:hAnsi="Amiri" w:eastAsia="Amiri" w:cs="Amiri"/>
          <w:color w:val="111111"/>
          <w:sz w:val="28"/>
          <w:sz w:val="28"/>
          <w:szCs w:val="28"/>
          <w:rtl w:val="true"/>
          <w:lang w:bidi="ar-SA"/>
        </w:rPr>
        <w:t xml:space="preserve">، وله منها ثلاثة أولاد </w:t>
      </w:r>
      <w:r>
        <w:rPr>
          <w:rStyle w:val="FootnoteAnchor"/>
          <w:rtl w:val="true"/>
        </w:rPr>
        <w:footnoteReference w:id="269"/>
      </w:r>
      <w:r>
        <w:rPr>
          <w:rFonts w:ascii="Amiri" w:hAnsi="Amiri" w:eastAsia="Amiri" w:cs="Amiri"/>
          <w:color w:val="111111"/>
          <w:sz w:val="28"/>
          <w:sz w:val="28"/>
          <w:szCs w:val="28"/>
          <w:rtl w:val="true"/>
          <w:lang w:bidi="ar-SA"/>
        </w:rPr>
        <w:t xml:space="preserve">، استُشهد منهم عبد اللّه في كربلاء </w:t>
      </w:r>
      <w:r>
        <w:rPr>
          <w:rFonts w:eastAsia="Amiri" w:cs="Amiri" w:ascii="Amiri" w:hAnsi="Amiri"/>
          <w:color w:val="111111"/>
          <w:sz w:val="28"/>
          <w:szCs w:val="28"/>
          <w:rtl w:val="true"/>
          <w:lang w:bidi="ar-SA"/>
        </w:rPr>
        <w:t xml:space="preserve">. </w:t>
      </w:r>
      <w:r>
        <w:rPr>
          <w:rStyle w:val="FootnoteAnchor"/>
        </w:rPr>
        <w:footnoteReference w:id="270"/>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اُمّ سعيد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زوجة جَعدة بن هُبيـرة ـ ابن اُخت الإمام عليه السلام ـ ثمّ تزوّجها جعفر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جعفر في واقعة الطفّ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 الحسن في سبايا كربلاء </w:t>
      </w:r>
      <w:r>
        <w:rPr>
          <w:rFonts w:eastAsia="Amiri" w:cs="Amiri" w:ascii="Amiri" w:hAnsi="Amiri"/>
          <w:color w:val="111111"/>
          <w:sz w:val="28"/>
          <w:szCs w:val="28"/>
          <w:rtl w:val="true"/>
          <w:lang w:bidi="ar-SA"/>
        </w:rPr>
        <w:t xml:space="preserve">. </w:t>
      </w:r>
      <w:r>
        <w:rPr>
          <w:rStyle w:val="FootnoteAnchor"/>
        </w:rPr>
        <w:footnoteReference w:id="273"/>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الأكبر ابن عقيل </w:t>
      </w:r>
      <w:r>
        <w:rPr>
          <w:rStyle w:val="FootnoteAnchor"/>
          <w:rtl w:val="true"/>
        </w:rPr>
        <w:footnoteReference w:id="274"/>
      </w:r>
      <w:r>
        <w:rPr>
          <w:rFonts w:ascii="Amiri" w:hAnsi="Amiri" w:eastAsia="Amiri" w:cs="Amiri"/>
          <w:color w:val="111111"/>
          <w:sz w:val="28"/>
          <w:sz w:val="28"/>
          <w:szCs w:val="28"/>
          <w:rtl w:val="true"/>
          <w:lang w:bidi="ar-SA"/>
        </w:rPr>
        <w:t xml:space="preserve">الذي قُتل مع الحسين عليه السلام بكربلاء </w:t>
      </w:r>
      <w:r>
        <w:rPr>
          <w:rStyle w:val="FootnoteAnchor"/>
          <w:rtl w:val="true"/>
        </w:rPr>
        <w:footnoteReference w:id="275"/>
      </w:r>
      <w:r>
        <w:rPr>
          <w:rFonts w:ascii="IRNazanin" w:hAnsi="IRNazanin" w:eastAsia="IRNazanin"/>
          <w:color w:val="111111"/>
          <w:sz w:val="28"/>
          <w:sz w:val="28"/>
          <w:szCs w:val="28"/>
          <w:rtl w:val="true"/>
          <w:lang w:bidi="fa-IR"/>
        </w:rPr>
        <w:t xml:space="preserve">مع ابنه محمّد </w:t>
      </w:r>
      <w:r>
        <w:rPr>
          <w:rFonts w:eastAsia="IRNazanin" w:cs="IRNazanin"/>
          <w:color w:val="111111"/>
          <w:sz w:val="28"/>
          <w:szCs w:val="28"/>
          <w:rtl w:val="true"/>
          <w:lang w:bidi="fa-IR"/>
        </w:rPr>
        <w:t xml:space="preserve">. </w:t>
      </w:r>
      <w:r>
        <w:rPr>
          <w:rStyle w:val="FootnoteAnchor"/>
        </w:rPr>
        <w:footnoteReference w:id="276"/>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محمّد بن أبي سعيد بن عقيل </w:t>
      </w:r>
      <w:r>
        <w:rPr>
          <w:rStyle w:val="FootnoteAnchor"/>
          <w:rtl w:val="true"/>
        </w:rPr>
        <w:footnoteReference w:id="277"/>
      </w:r>
      <w:r>
        <w:rPr>
          <w:rFonts w:ascii="Amiri" w:hAnsi="Amiri" w:eastAsia="Amiri" w:cs="Amiri"/>
          <w:color w:val="111111"/>
          <w:sz w:val="28"/>
          <w:sz w:val="28"/>
          <w:szCs w:val="28"/>
          <w:rtl w:val="true"/>
          <w:lang w:bidi="ar-SA"/>
        </w:rPr>
        <w:t xml:space="preserve">الذي قُتل مع الحسين عليه السلام بكربلاء </w:t>
      </w:r>
      <w:r>
        <w:rPr>
          <w:rFonts w:eastAsia="Amiri" w:cs="Amiri" w:ascii="Amiri" w:hAnsi="Amiri"/>
          <w:color w:val="111111"/>
          <w:sz w:val="28"/>
          <w:szCs w:val="28"/>
          <w:rtl w:val="true"/>
          <w:lang w:bidi="ar-SA"/>
        </w:rPr>
        <w:t xml:space="preserve">. </w:t>
      </w:r>
      <w:r>
        <w:rPr>
          <w:rStyle w:val="FootnoteAnchor"/>
        </w:rPr>
        <w:footnoteReference w:id="278"/>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محمّد بن عقيل </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عقيل </w:t>
      </w:r>
      <w:r>
        <w:rPr>
          <w:rFonts w:eastAsia="Amiri" w:cs="Amiri" w:ascii="Amiri" w:hAnsi="Amiri"/>
          <w:color w:val="111111"/>
          <w:sz w:val="28"/>
          <w:szCs w:val="28"/>
          <w:rtl w:val="true"/>
          <w:lang w:bidi="ar-SA"/>
        </w:rPr>
        <w:t xml:space="preserve">. </w:t>
      </w:r>
      <w:r>
        <w:rPr>
          <w:rStyle w:val="FootnoteAnchor"/>
        </w:rPr>
        <w:footnoteReference w:id="281"/>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عقيل </w:t>
      </w:r>
      <w:r>
        <w:rPr>
          <w:rFonts w:eastAsia="Amiri" w:cs="Amiri" w:ascii="Amiri" w:hAnsi="Amiri"/>
          <w:color w:val="111111"/>
          <w:sz w:val="28"/>
          <w:szCs w:val="28"/>
          <w:rtl w:val="true"/>
          <w:lang w:bidi="ar-SA"/>
        </w:rPr>
        <w:t xml:space="preserve">. </w:t>
      </w:r>
      <w:r>
        <w:rPr>
          <w:rStyle w:val="FootnoteAnchor"/>
        </w:rPr>
        <w:footnoteReference w:id="282"/>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الرحمن بن عقيل </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الصلت بن عبد اللّه بن نوفل بن الحارث بن عبد المطّلب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 حياة الإمام عليه السلام </w:t>
      </w:r>
      <w:r>
        <w:rPr>
          <w:rFonts w:eastAsia="Amiri" w:cs="Amiri" w:ascii="Amiri" w:hAnsi="Amiri"/>
          <w:color w:val="111111"/>
          <w:sz w:val="28"/>
          <w:szCs w:val="28"/>
          <w:rtl w:val="true"/>
          <w:lang w:bidi="ar-SA"/>
        </w:rPr>
        <w:t xml:space="preserve">. </w:t>
      </w:r>
      <w:r>
        <w:rPr>
          <w:rStyle w:val="FootnoteAnchor"/>
        </w:rPr>
        <w:footnoteReference w:id="285"/>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 اُمّ سعيد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عبد اللّه بن أبي سفيان بن الحارث ابن عبد المطّلب </w:t>
      </w:r>
      <w:r>
        <w:rPr>
          <w:rFonts w:eastAsia="Amiri" w:cs="Amiri" w:ascii="Amiri" w:hAnsi="Amiri"/>
          <w:color w:val="111111"/>
          <w:sz w:val="28"/>
          <w:szCs w:val="28"/>
          <w:rtl w:val="true"/>
          <w:lang w:bidi="ar-SA"/>
        </w:rPr>
        <w:t xml:space="preserve">. </w:t>
      </w:r>
      <w:r>
        <w:rPr>
          <w:rStyle w:val="FootnoteAnchor"/>
        </w:rPr>
        <w:footnoteReference w:id="287"/>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في حياة الإمام عليه السلام </w:t>
      </w:r>
      <w:r>
        <w:rPr>
          <w:rFonts w:eastAsia="Amiri" w:cs="Amiri" w:ascii="Amiri" w:hAnsi="Amiri"/>
          <w:color w:val="111111"/>
          <w:sz w:val="28"/>
          <w:szCs w:val="28"/>
          <w:rtl w:val="true"/>
          <w:lang w:bidi="ar-SA"/>
        </w:rPr>
        <w:t xml:space="preserve">. </w:t>
      </w:r>
      <w:r>
        <w:rPr>
          <w:rStyle w:val="FootnoteAnchor"/>
        </w:rPr>
        <w:footnoteReference w:id="289"/>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Style w:val="FootnoteAnchor"/>
        </w:rPr>
        <w:footnoteReference w:id="290"/>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الصغرى </w:t>
      </w:r>
      <w:r>
        <w:rPr>
          <w:rFonts w:eastAsia="Amiri" w:cs="Amiri" w:ascii="Amiri" w:hAnsi="Amiri"/>
          <w:color w:val="111111"/>
          <w:sz w:val="28"/>
          <w:szCs w:val="28"/>
          <w:rtl w:val="true"/>
          <w:lang w:bidi="ar-SA"/>
        </w:rPr>
        <w:t xml:space="preserve">. </w:t>
      </w:r>
      <w:r>
        <w:rPr>
          <w:rStyle w:val="FootnoteAnchor"/>
        </w:rPr>
        <w:footnoteReference w:id="291"/>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الصغرى </w:t>
      </w:r>
      <w:r>
        <w:rPr>
          <w:rFonts w:eastAsia="Amiri" w:cs="Amiri" w:ascii="Amiri" w:hAnsi="Amiri"/>
          <w:color w:val="111111"/>
          <w:sz w:val="28"/>
          <w:szCs w:val="28"/>
          <w:rtl w:val="true"/>
          <w:lang w:bidi="ar-SA"/>
        </w:rPr>
        <w:t xml:space="preserve">. </w:t>
      </w:r>
      <w:r>
        <w:rPr>
          <w:rStyle w:val="FootnoteAnchor"/>
        </w:rPr>
        <w:footnoteReference w:id="292"/>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الصغرى </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08_120544"/>
    </w:p>
    <w:p>
      <w:pPr>
        <w:pStyle w:val="Heading4"/>
        <w:numPr>
          <w:ilvl w:val="3"/>
          <w:numId w:val="1"/>
        </w:numPr>
        <w:rPr/>
      </w:pPr>
      <w:bookmarkStart w:id="169" w:name="__RefHeading___Toc1632860_3224264995"/>
      <w:bookmarkStart w:id="170" w:name="_Toc62"/>
      <w:bookmarkEnd w:id="168"/>
      <w:bookmarkEnd w:id="169"/>
      <w:r>
        <w:rPr>
          <w:rtl w:val="true"/>
        </w:rPr>
        <w:t xml:space="preserve">فصل چهارم </w:t>
      </w:r>
      <w:r>
        <w:rPr>
          <w:rtl w:val="true"/>
        </w:rPr>
        <w:t xml:space="preserve">: </w:t>
      </w:r>
      <w:r>
        <w:rPr>
          <w:rtl w:val="true"/>
        </w:rPr>
        <w:t>فرزندان</w:t>
      </w:r>
      <w:bookmarkEnd w:id="170"/>
    </w:p>
    <w:p>
      <w:pPr>
        <w:pStyle w:val="Heading5"/>
        <w:numPr>
          <w:ilvl w:val="4"/>
          <w:numId w:val="1"/>
        </w:numPr>
        <w:rPr/>
      </w:pPr>
      <w:bookmarkStart w:id="171" w:name="__RefHeading___Toc1632862_3224264995"/>
      <w:bookmarkStart w:id="172" w:name="_Toc63"/>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فرزندانمورّخان ، بر عدد واحدى در تعداد فرزندان امام على عليه السلام اتّفاق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 آنان را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پسر و دختر مى داند و ابن سعد ، تعداد آنان را به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 مى رساند و مِزّى ، آنان را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نفر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در كتاب هاى تاريخى را مى توان ناشى از تداخل نام ها و كنيه ها و تكرار برخى از آنها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پس از جستجو و تلخيص نام ها ، روشن شد كه فرزندان ايشان ،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عليها السلام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 اينان ، فاطمه عليها السلام دختر پيامبر خداست و محسَّن ، آخرين فرزند ايشان بود كه در جريان هجوم غوغاييان به خانه وحى ، سِقط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 اينان ، امّ البنين دختر حزام بود و همه آنها همراه امام حسين عليه السلام در كربلا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خوله دختر جعفر بن قيس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ليلى بود كه احتمالاً همان دختر مسعود دارمى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همراه امام حسين عليه السلام ، در كربلا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ليلى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با امام حسين عليه السلام در كربلا شهيد شد</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 امّ ولد </w:t>
      </w:r>
      <w:r>
        <w:rPr>
          <w:rStyle w:val="FootnoteAnchor"/>
          <w:rtl w:val="true"/>
        </w:rPr>
        <w:footnoteReference w:id="297"/>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او نيز همراه امام حسين عليه السلام در كربلا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اسماء بنت عميس بود و در حيات امام على عليه السلام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اسماء بنت عميس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حبيب ، صهباى تغلبى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99"/>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مادرش امّ حبيب ، صهباى تغلبى نام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همسر مسلم بن عقيل بود و از وى سه فرزند داشت كه از ميان آنان ، عبد اللّه در كربلا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حسن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سعيد بود و ابتدا همسر جعدة بن هبيره ، خواهرزاده امام عليه السلام بود و سپس به ازدواج جعفر بن عقيل درآمد و چون جعفر در واقعه كربلا شهيد شد ، او در زمره اسيران كربلا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عبد اللّه اكبر ، پسر عقيل ، با او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پسرش محمّد ، همراه امام حسين عليه السلام در كربلا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سعيد بن عقيل كه همراه امام حسين عليه السلام در كربلا كشته شد ،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بن عقيل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عقيل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عقيل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301"/>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الرحمان بن عقيل با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صَلت بن عبد اللّه بن نوفل بن حارث بن عبد المطّلب با او ازدواج كرد و در حيات امام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امّ سعيد بود و به همسرى عبد اللّه بن ابى سفيان پسر حارث بن عبد المطّلب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حيات امام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صغرا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صغرا ؛ </w:t>
      </w:r>
      <w:r>
        <w:rPr>
          <w:rStyle w:val="FootnoteAnchor"/>
        </w:rPr>
        <w:footnoteReference w:id="303"/>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رَمْله صغرا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كرام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الوُلدِ الذُّكورِ واحِدٌ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وَالحُسَينُ ، ومُحَمَّدٌ الأَكبَرُ وهُوَ ابنُ الحَنَفِيَّةِ ، وعُمَرُ الأَطرَفُ وهُوَ الأَكبَرُ ، وَالعَبّاسُ الأَكبَرُ أبُو الفَضلِ قُتِلَ بِالطَّفِّ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أبو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لَم يُعقِبوا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دَرَجَ </w:t>
      </w:r>
      <w:r>
        <w:rPr>
          <w:rStyle w:val="FootnoteAnchor"/>
          <w:rtl w:val="true"/>
        </w:rPr>
        <w:footnoteReference w:id="304"/>
      </w:r>
      <w:r>
        <w:rPr>
          <w:rFonts w:ascii="Amiri" w:hAnsi="Amiri" w:eastAsia="Amiri" w:cs="Amiri"/>
          <w:color w:val="111111"/>
          <w:sz w:val="28"/>
          <w:sz w:val="28"/>
          <w:szCs w:val="28"/>
          <w:rtl w:val="true"/>
          <w:lang w:bidi="ar-SA"/>
        </w:rPr>
        <w:t xml:space="preserve">سِقطا ، ومُحَمَّدٌ الأَصغَرُ قُتِلَ بِالطَّفِّ ، وَالعَبّاسُ الأَصغَرُ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بِالطَّفِّ ، وعُمَرُ الأَصغَرُ دَرَجَ ، وعُثمانُ الأَكبَرُ قُتِلَ بِالطَّفِّ ، وعُثمانُ الأَصغَرُ دَرَجَ ، وجَعفَرٌ الأَكبَرُ قُتِلَ بِالطَّفِّ ، وجَعفَرٌ الأَصغَرُ دَرَجَ ، وعَبدُ اللّهِ الأَكبَرُ يُكنى أبا مُحَمَّدٍ قُتِلَ بِالطَّفِّ ، وعَبدُ اللّهِ الأَصغَرُ دَرَجَ ، وعُبَيدُ اللّهِ يُكنى أبا عَلِيٍّ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بِكَربَلاءَ ، وعَبدُ الرَّحمنِ دَرَجَ ، وحَمزَةُ دَرَجَ ، وأبو بَكرٍ عَتيقٌ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بِالطَّفِّ ، وعَونٌ دَرَجَ ، ويَحيى يُكنى أبَا الحَسَنِ تُوُفِّيَ صَغيرا في حَياةِ أبيهِ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مِنَ الوُلدِ الاِءناثِ ثَمانِيَ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 وزَينَبُ الصُّغرى ، واُمُّ كُلثومٍ الكُبرى ، واُمُّ كُلثومٍ الصُّغرى ، ورُقَيَّةُ الكُبرى ، ورُقَيَّةُ الصُّغرى ، وفاطِمَةُ الكُبرى ، وفاطِمَةُ الصُّغرى ، وفاخِتَةُ ، وأمَةُ اللّهِ ، وجُمانَةُ تُكنى اُمَّ جَعفَرٍ ، ورَملَةُ ، واُمُّ سَلَمَةَ ، واُمُّ الحَسَنِ ، واُمُّ الكِرامِ وهِيَ نَفيسَةٌ ، ومَيمونَةُ ، وخَديجَةُ ، واُمامَةُ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بَعضِ ذلِكَ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 حسين عليه السلام ، محمّد اكبر ـ كه همان ابن حنفيّه است ـ ، عمر اطرف ـ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است ـ ، ابو الفضل عبّاس اكبر عليه السلام ـ كه در بيابان كربلا كشته 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گويند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تن ، بچّه 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پسرانى كه از ايشان نسلى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ـ كه سقط شد ـ و محمّد اصغر ـ كه در كربلا كشته شد ـ و عبّاس اصغر ـ كه گفته مى شود در كربلا كشته شد ـ و عمر اصغر ـ كه او نيز درگذشت ـ و عثمان اكبر ـ كه در كربلا كشته شد ـ و عثمان اصغر ـ كه درگذشت ـ و جعفر اكبر ـ كه در كربلا كشته شد ـ و جعفر اصغر ـ كه درگذشت ـ و عبد اللّه اكبر ـ كه كنيه اش ابو محمّد بود و در كربلا كشته شد ـ و عبد اللّه اصغر ـ كه درگذشت ـ و عبيد اللّه ـ كه كنيه اش ابو على بود و گفته مى شود در كربلا كشته شد ـ و عبد الرحمان ـ كه درگذشت ـ و حمزه ـ كه درگذشت ـ و ابو بكر عتيق ـ كه گفته مى شود در كربلا كشته شد ـ و عون ـ كه درگذشت ـ و يحيى ـ كه كنيه اش ابو الحسن بود و در كودكى و در حيات پدرش درگذشت ـ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هجده دختر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كبرا ، زينب صغرا ، اُمّ كلثوم كبرا ، اُمّ كلثوم صغرا ، رقيّه كبرا ، رقيّه صغرا ، فاطمه كبرا ، فاطمه صغرا ، فاخته ، اَمَة اللّه ، جمانه ـ كه كنيه اُمّ جعفر دارد ـ ، رَمله ، اُمّ سلمه ، اُمّ حسن ، اُمّ كرام ـ كه همان نفيسه است ـ ، ميمونه ، خديجه و اُمامه ، با اختلاف در برخى از اينها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ونظرا إلى أنّ مؤسّسة دار الحديث قد أزمعت إصدار كتابين مستقلّين يتناولان ترجمة وافية لكلّ من الإمام الحسن والإمام الحسين عليهما السلام ، فلذا نكتفي هنا بترجمة سائر البارزين من أولاد الإمام عليه السلام ـ غيرهما ـ على نحو الإيجاز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زَينَبُحاملة رسالة دماء الشهداء ، وحاكية الملحمة الحسينيّة ، وفاضحة الأشقياء المدلّسين الناشرين للظلم ، ومظهر الوقار ، ورمز الحياء ، ومثال العزّ والرفعة ، واُسوة الثبات والصلاة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منزلتها الرفيعة ومكانتها السامية في البيت النبوي مبلغا يعجز القلم عن بيانه ، ويحسر عن تبيان مكارمها ومناقبها وفضائلها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رسم الفقيه المؤرّخ المصلح الكبير العلّامة السيّد محسن الأمين العاملي معالم شخصيّتها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عليها السلام من فضليات النساء ، وفضلها أشهر من أن يُذكر ، وأبين من أن يسطَّر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جلالة شأنها وعلوّ مكانها ، وقوّة حجّتها ، ورجاحة عقلها ، وثبات جنانها ، وفصاحة لسانها ، وبلاغة مقالها ـ حتى كأنّها تُفرغ عن لسان أبيها أمير المؤمنين عليه السلام ـ من خطبها بالكوفة والشام ، واحتجاجها على يزيد وابن زياد بما فحمهما ، حتى لجآ إلى سوء القول والشتم وإظهار الشماتة والسباب الذي هو سلاح العاجز عن إقامة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عجيبا من زينب الكبرى أن تكون كذلك وهي فرع من فروع الشجرة الطيّبة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متزوّجة بابن عمّها عبد اللّه بن جعفر بن أبي طالب ، وولد 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الزينبي ، وعون ، ومحمّد ، وعبّاس ، واُمّ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وعون ومحمّد قُتلا مع خالهما الحسين عليه السلام بطفّ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اُمّ المصائب ، وحقّ لها أن تسمّى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شاهدت مصيبة وفاة جدّها رسول اللّه صلى الله عليه و آله ، ومصيبة وفاة اُمّها الزهراء عليها السلام ومحنتها ، ومصيبة قتل أبيها أمير المؤمنين عليّ عليه السلام ومحنته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أسيرة من كربلاء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كانت عليها السلام مع أخيها الحسين عليه السلام منذ بدء الثورة ، وكانت رفيقة دربه وأمينة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فليلة عاشوراء وحوارها مع أخيها ، ويوم عاشوراء وحفاوتها بالشهداء ، وليلة الحادي عشر ورثاؤها المؤلم لأخيها ، وجلوسها عند جثمانه المدمّى ، وخطابها لرسول اللّه صلى الله عليه و آله ، كلّ اُولئك من الصفحات الذهبيّة الخالدة في حياتها المليئة بالجلالة والرفعة ، المصطبغة بالصبر والجلد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تولّت شؤون السبايا بعد عاشوراء بجلال وثبات ، وعندما رأت الكوفيّين يبكون على أبناء الرسول صلى الله عليه و آله خاطبتهم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 يا أهلَ الخَتلِ وَالغَدرِ وَالخَذلِ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فَلا رَقَأَتِ العَبرَةُ ولا هَدَأَتِ 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مَثَلُكُم كَمَثَلِ الَّتي نَقَضَت غَزلَها مِن بَعدِ قُوَّةٍ أنكاثا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تَدرونَ ـ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كَبِدٍ لِمُحَمَّدٍ صلى الله عليه و آله فَرَيتمُ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عَهدٍ نَكَثتُم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كَريمَةٍ لَهُ أبرَزتُم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حُرمَةٍ لَهُ هَتَكتُم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دَمٍ لَهُ سَفَكتُم ؟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كان لها لسان عليّ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نطقت بكلماتها الحماسيّة ، فإنّ اُولئك الذين طالما سمعوا خطب الإمام ، هاهم يرونه باُمّ أعينهم يخطب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أرَ خَفِرةً </w:t>
      </w:r>
      <w:r>
        <w:rPr>
          <w:rStyle w:val="FootnoteAnchor"/>
          <w:rtl w:val="true"/>
        </w:rPr>
        <w:footnoteReference w:id="309"/>
      </w:r>
      <w:r>
        <w:rPr>
          <w:rFonts w:ascii="Amiri" w:hAnsi="Amiri" w:eastAsia="Amiri" w:cs="Amiri"/>
          <w:color w:val="111111"/>
          <w:sz w:val="28"/>
          <w:sz w:val="28"/>
          <w:szCs w:val="28"/>
          <w:rtl w:val="true"/>
          <w:lang w:bidi="ar-SA"/>
        </w:rPr>
        <w:t xml:space="preserve">قطّ أنطق منها ، كأنّها تنطق وتُفرغ عن لسان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زياد قد أثمله التكبّر ، ومَرَد على الضراوة والتوحّش ، فنال من آل اللّه ؛ فانبرت إليه الحوراء وألقمته حجرا بكلماتها الخالدة التي أخزته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قَتَلتَ كَهلي ، وأبَرتَ أهلي ، وقَطَعتَ فَرعي ، وَاجتَثَثتَ أصلي ؛ فَإِن يَشفِكَ هذا فَقَدِ اشتَفَيتَ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وعندما نظرت إلى يزيد متربّعا على عرش السلطة ومعه الأكابر ومندوبون عن بعض البلدان ـ وكان يتباهى بتسلّطه ، ويتحدّث بسفاهة مهوِّلاً على الآخرين ، ناسبا قتل الأبرار إلى اللّه ـ قامت إليه عقيلة بني هاشم ، فصكّت مسامعه بخطبتها البليغة العصماء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ـ يَابنَ الطُّلَقاءِ ـ تَخديرُكَ حَرائِرَكَ وإماءَكَ ، وسَوقُكَ بَناتِ رَسولِ اللّهِ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سُتورَهُنَّ ، وأبدَيتَ وُجوهَهُنَّ ، يَحدو بِهِنَّ الأَعداءُ مِن بَلَدٍ إلى بَلَدٍ ؟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وبتلك الكلمات القصيرة الدامغة ذكّرته بماضي أهله حين قُبض عليهم أذلّاء في مكّة ثمّ اُطلقوا بعد أن أسلموا خائفين من بارقة الحقّ ، فدلّت على عدم جدارته للحكم من جهة ، وعلى جوره ونشره للظلم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واستَشهدت أخيرا بآيات قرآنيّة لتعلن بصراحة أنّ موقعه ليس كرامة إلهيّة ـ كما زعم أو حاول أن يلقّن الناس به ـ بل هو انغماس ملوّث بالكفر في أعماق الجحود ، وزيادة في الكفر ، وأمّا الشهادة فهي كرامة لآل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خطب زينب الكبرى في ذروة الفصاحة والبلاغة والتأثير ، كما كانت حكيمة في تشخيص الموقف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تاريخ وفاتها بالتحديد في المصادر المعتمدة ، </w:t>
      </w:r>
      <w:r>
        <w:rPr>
          <w:rStyle w:val="FootnoteAnchor"/>
          <w:rtl w:val="true"/>
        </w:rPr>
        <w:footnoteReference w:id="312"/>
      </w:r>
      <w:r>
        <w:rPr>
          <w:rFonts w:ascii="IRNazanin" w:hAnsi="IRNazanin" w:eastAsia="IRNazanin"/>
          <w:color w:val="111111"/>
          <w:sz w:val="28"/>
          <w:sz w:val="28"/>
          <w:szCs w:val="28"/>
          <w:rtl w:val="true"/>
          <w:lang w:bidi="fa-IR"/>
        </w:rPr>
        <w:t xml:space="preserve">وأمّا قبرها فمثار جدال ونقاش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808_120556"/>
    </w:p>
    <w:p>
      <w:pPr>
        <w:pStyle w:val="Heading5"/>
        <w:numPr>
          <w:ilvl w:val="4"/>
          <w:numId w:val="1"/>
        </w:numPr>
        <w:rPr/>
      </w:pPr>
      <w:bookmarkStart w:id="174" w:name="__RefHeading___Toc1632864_3224264995"/>
      <w:bookmarkStart w:id="175" w:name="_Toc64"/>
      <w:bookmarkEnd w:id="173"/>
      <w:bookmarkEnd w:id="174"/>
      <w:r>
        <w:rPr/>
        <w:t>۴</w:t>
      </w:r>
      <w:r>
        <w:rPr>
          <w:rtl w:val="true"/>
        </w:rPr>
        <w:t xml:space="preserve"> </w:t>
      </w:r>
      <w:r>
        <w:rPr>
          <w:rtl w:val="true"/>
        </w:rPr>
        <w:t xml:space="preserve">/ </w:t>
      </w:r>
      <w:r>
        <w:rPr/>
        <w:t>۱</w:t>
      </w:r>
      <w:r>
        <w:rPr>
          <w:rtl w:val="true"/>
        </w:rPr>
        <w:t xml:space="preserve"> زينب</w:t>
      </w:r>
      <w:bookmarkEnd w:id="175"/>
    </w:p>
    <w:p>
      <w:pPr>
        <w:pStyle w:val="BookText"/>
        <w:rPr/>
      </w:pPr>
      <w:r>
        <w:rPr>
          <w:rFonts w:ascii="IRNazanin" w:hAnsi="IRNazanin" w:eastAsia="IRNazanin"/>
          <w:color w:val="111111"/>
          <w:sz w:val="28"/>
          <w:sz w:val="28"/>
          <w:szCs w:val="28"/>
          <w:rtl w:val="true"/>
          <w:lang w:bidi="fa-IR"/>
        </w:rPr>
        <w:t xml:space="preserve">اينك 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صدد انتشار دو كتاب مستقل در شرح حال امام حسن و امام حسين عليهما السلام است ، تنها به شرح حال مختصر ديگر فرزندان برجسته امام على عليه السلام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زينباو پيام آور خون شهيدان ، حماسه سراى قيام ابا عبد اللّه الحسين ، رسواكننده زورمداران و تزويرگران ستم گستر ، جلوه وقار ، راز حيا ، تبلور سربلندى و سرفرازى و اسوه استوارى و عبادت و شكيب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 در ميان خاندان پيامبر خدا ، از چنان جايگاه بلند و مكانت بزرگى برخوردار است كه قلم را توانِ بر نمودنِ والايى ها ، ارجمندى ها و شكوهمندى هايش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مورّخ و مصلح بزرگ ، علّامه سيّد محسن امين عاملى ، شخصيت آن بانوى بزرگ را بدين سان ترسيم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 از بافضيلت ترينِ زنان و فضلش پُرآوازه تر از آن است كه ياد گردد و روشن تر از آن است كه به نوشته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شأن ، منزلت والا ، قوّت استدلال ، برترى عقل ، استوارى قلب ، فصاحت زبان و بلاغت بيان ، از خطبه هايش در كوفه و شام ـ كه گويى از زبان پدرش امير مؤمنان ايراد مى گرديد ـ ، دانسته مى شود ، و نيز از احتجاجش بر يزيد و ابن زياد ، بدان گونه كه آن دو را خاموش ساخت تا آن جا كه به بدگويى و ناسزا گفتن و مسخره كردن و دشنام دادن ـ كه سلاح افراد ناتوان از دليل آوردن است ـ ، پناه بردند و از زينب كبرا شگفت نيست كه اين گونه باشد ؛ چرا كه او شاخه اى از شاخه هاى درخت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عمويش عبد اللّه بن جعفر بن ابى طالب ازدواج كرد و على زينبى ، عون ، محمّد ، عبّاس و امّ كلثوم را برايش به دنيا آورد كه عون و محمّد با دايى شان حسين عليه السلام در كربلا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شايسته چنين نامى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مصيبت درگذشت جدّش پيامبر خدا ، مصيبت درگذشت مادرش زهرا عليها السلام و رنج هاى او ، و محنت هاى پدرش امير مؤمنان على عليه السلام و مصيبت كشته شدن او و محنت و شهادت برادرش حسن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بوده است و پس از شهادت حسين عليه السلام ، از كربلا به اسارت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از آغاز قيام ابا عبد اللّه الحسين عليه السلام ، همراه برادر شد و در تمام دوران قيام ، همدل و همراه و رازدارش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و گفتگوهايش با برادر ، روز عاشورا و استقبال هاى شكوهمندش از شهيدان ، شب يازدهم محرّم و رثاى جانسوز او در كنار قامت خونين برادر و خطاب او به پيامبر خدا ، از صفحات زرّين و جاودانه زندگانى سرشار از جلالت ، شكيبايى و والايى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حادثه عاشورا ، سرپرستى قافله اسيران را شكوهمند و استوار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چون مردم ، فرزندان پيامبر خدا را بدان سان ديدند و اشك بر رخسار افشاندند ، زينب عليها السلام ، چنين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نيرنگبازان و خيانتكاران و بى وفايان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اشكتان خشك و ناله تان آرام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مَثَل كسى است كه رشته هاى خود را پس از تابيدن ، از هم باز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چه جگرى از پيامبر صلى الله عليه و آله پاره پاره كرديد و چه پيمانى را شكستيد و كدامين پرده نشين او را بيرون كشيديد و چه حرمتى از او هتك كرديد و چه خونى از او ريختيد؟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راستى زبان على عليه السلام را بر كام داشت كه چون در قالب جملاتى هيجانبار سخن گفت ، مردمانى كه بارهاى بار ، خطابه هاى مولا را شنيده بودند ، كلام و خطابه على عليه السلام را به عيان ديدند ، و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زنِ باحيايى چنين سخنور ، نديده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زبان على عليه السلام را بر كام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ابن زياد ، مست از جام كبر و نخوت و درنده خويى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 با كلماتى جاودانه ، هيمنه دروغين او را در هم شكست و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جوانْ مردَم را كُشتى و خاندانم را نابود كردى و شاخه ام را بُريدى و ريشه ام را درآوردى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شفا مى دهد ، پس شفا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يزيد با تكيه بر جايگاه خلافت و در جمع بزرگان قوم و نمايندگان ملل بر نشان دادن قدرت حاكميتش و زهرِ چشم گرفتن از ديگران با سفاهت سخن گفت و از جمله ، قتل پاكْ نهادان را به خداوند نسبت داد ، زينب عليها السلام ، شكوهمند و پُرخروش به پا خاست و با سخنان خود ، بر گوش هاى يزيد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 در آن خطبه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عدالت است كه زنان و كنيزان خود را در پسِ پرده كنى و دختران پيامبر خدا را به اسيرى برى ؟ پرده شان دريدى و چهره شان را آشكار نمودى و دشمنان ، آنان را شهر به شهر مى برند؟ و با آن جملات كوتاه و كوبنده ، از يك سو پيشينه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جنگى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نياكان او و اسلام آوردن آنها را زير برقِ شمشير حق و مآلاً ، ناشايستگى شخص او را براى خلافت ، نشان داد و از سوى ديگر ، ستم پيشگى او را در جايگاه خلافت و ظلم گسترى اش را در حاكميت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با استناد به آيات ، به گونه اى بس گويا و لطيف نشان داد كه آن جايگاه ، نه كرامت و موهبت الهى است ـ بدان سان كه او پنداشته بود و يا كوشيده بود به پندارها بدهد ـ ؛ بلكه فرورفتگى كفرآلود در اعماق انكار و نيز فزون سازى كفر است ؛ و امّا شهادت ، كرامتى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هاى زينب كبرا عليها السلام در اوج فصاحت و بلاغت و تأثير گذارى بيان مى شد ، كه او خود ، فرزانه اى موقعيت شناس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تاريخ دقيق وفات او ، در منابع معتبر ، مطلبى نيافتيم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 بزرگوار نيز ، مورد گفتگوست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الغابةـ في تَرجَمَةِ زَينَبَ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النَّبِيَّ صلى الله عليه و آله ، ووُلِدَت في حَياتِهِ ، ولَم تَلِد فاطِمَةُ بِنتُ رَسولِ اللّهِ صلى الله عليه و آله بَعدَ وَفاتِهِ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زينَبُ امرَأَةً عاقِلَةً لَبيبةً جَزلَةً </w:t>
      </w:r>
      <w:r>
        <w:rPr>
          <w:rStyle w:val="FootnoteAnchor"/>
          <w:rtl w:val="true"/>
        </w:rPr>
        <w:footnoteReference w:id="314"/>
      </w:r>
      <w:r>
        <w:rPr>
          <w:rFonts w:ascii="Amiri" w:hAnsi="Amiri" w:eastAsia="Amiri" w:cs="Amiri"/>
          <w:color w:val="111111"/>
          <w:sz w:val="28"/>
          <w:sz w:val="28"/>
          <w:szCs w:val="28"/>
          <w:rtl w:val="true"/>
          <w:lang w:bidi="ar-SA"/>
        </w:rPr>
        <w:t xml:space="preserve">، زَوَّجَها أبوها عَلِيٌّ عليه السلام مِن عَبدِ اللّهِ ابنِ أخيهِ جَعفَرٍ ، فَوَلَدَت لَهُ عَلِيّا ، وعَونا الأَكبَرَ ، وعَبّاسا ، ومُحَمَّدا ، واُمَّ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أخيهَا الحُسَينِ عليه السلام لَمّا قُتِلَ ، وحُمِلَت إلى دِمَشقَ ، وحَضَرَت عِندَ يَزيدَ بنِ مُعاوِيَةَ ، وكَلامُها لِيَزيدَ ـ حينَ طَلَبَ الشّامِيُّ اُختَها فاطِمَةَ بِنتَ عَلِيٍّ مِن يَزيدَ ـ مَشهورٌ مَذكورٌ فِي التَّواريخِ ، وهُوَ يَدُلُّ عَلى عَقلٍ وقُوَّةِ جَنانٍ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اُمُّ كُلثومٍالبنت الثانية لعليّ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السنة السادسة من الهجرة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وتربّت في حجر اُمّها الزهراء عليها السلام في دار فسيحةٍ فساحةَ الإيمان والعشق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التاريخ آراء متباينة حول زواجها ؛ فهناك من يشير إلى زواجها من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أصحاب هذا الرأي إلى أنّ الخليفة الثاني كان راغبا في الزواج من إحدى بنات الزهراء عليها السلام تمسّكا بالحديث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حَسَبٍ ونَسَبٍ مُنقَطِعٌ يَومَ القِيامَةِ إلّا حَسَبي ونَسَبي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خطبها من أبيها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الإمام عليه السلام هذا الأمر في البداية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بناته يتزوّجن بني أعمامهنّ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وافق بعد ذلك بإصرار عمر </w:t>
      </w:r>
      <w:r>
        <w:rPr>
          <w:rStyle w:val="FootnoteAnchor"/>
          <w:rtl w:val="true"/>
        </w:rPr>
        <w:footnoteReference w:id="317"/>
      </w:r>
      <w:r>
        <w:rPr>
          <w:rFonts w:ascii="Amiri" w:hAnsi="Amiri" w:eastAsia="Amiri" w:cs="Amiri"/>
          <w:color w:val="111111"/>
          <w:sz w:val="28"/>
          <w:sz w:val="28"/>
          <w:szCs w:val="28"/>
          <w:rtl w:val="true"/>
          <w:lang w:bidi="ar-SA"/>
        </w:rPr>
        <w:t xml:space="preserve">أو تهديده </w:t>
      </w:r>
      <w:r>
        <w:rPr>
          <w:rStyle w:val="FootnoteAnchor"/>
          <w:rtl w:val="true"/>
        </w:rPr>
        <w:footnoteReference w:id="318"/>
      </w:r>
      <w:r>
        <w:rPr>
          <w:rFonts w:ascii="Amiri" w:hAnsi="Amiri" w:eastAsia="Amiri" w:cs="Amiri"/>
          <w:color w:val="111111"/>
          <w:sz w:val="28"/>
          <w:sz w:val="28"/>
          <w:szCs w:val="28"/>
          <w:rtl w:val="true"/>
          <w:lang w:bidi="ar-SA"/>
        </w:rPr>
        <w:t xml:space="preserve">، أو أنّه وكل زواجها إلى عمّه العبّاس حين تدخّل في الموضوع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وهناك من ينكر هذا الزواج استنادا إلى تضارب المعلومات التاريخيّة الواردة فيه واضطرابها بشدّة ، ومع كثرة التناقضات الموجودة حوله لاسيما عند مقايسته بزواجها اللاحق ، فإنّ هذا الزواج نفسه تحيط به هالة من 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أنكره علماء كبار مثل الشيخ المفيد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 ومن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أيّدته بعض الروايات الشيعيّة والسنّيّة </w:t>
      </w:r>
      <w:r>
        <w:rPr>
          <w:rStyle w:val="FootnoteAnchor"/>
          <w:rtl w:val="true"/>
        </w:rPr>
        <w:footnoteReference w:id="321"/>
      </w:r>
      <w:r>
        <w:rPr>
          <w:rFonts w:ascii="Amiri" w:hAnsi="Amiri" w:eastAsia="Amiri" w:cs="Amiri"/>
          <w:color w:val="111111"/>
          <w:sz w:val="28"/>
          <w:sz w:val="28"/>
          <w:szCs w:val="28"/>
          <w:rtl w:val="true"/>
          <w:lang w:bidi="ar-SA"/>
        </w:rPr>
        <w:t xml:space="preserve">، كما أيّده الشريف المرتضى </w:t>
      </w:r>
      <w:r>
        <w:rPr>
          <w:rStyle w:val="FootnoteAnchor"/>
          <w:rtl w:val="true"/>
        </w:rPr>
        <w:footnoteReference w:id="322"/>
      </w:r>
      <w:r>
        <w:rPr>
          <w:rFonts w:ascii="Amiri" w:hAnsi="Amiri" w:eastAsia="Amiri" w:cs="Amiri"/>
          <w:color w:val="111111"/>
          <w:sz w:val="28"/>
          <w:sz w:val="28"/>
          <w:szCs w:val="28"/>
          <w:rtl w:val="true"/>
          <w:lang w:bidi="ar-SA"/>
        </w:rPr>
        <w:t xml:space="preserve">وآخرون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آراء اُخرى تحوم حول هذا الزواج أيضا ، ليس هنا موضع ذكرها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تزوّجت اُمّ كلثوم بعد قتل عمر من عون بن جعفر ، ثمّ محمّد بن جعفر ، وبعده تزوّجها عبد اللّه بن جعفر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وقد أشارت مصادر الفريقين إلى حضور اُمّ كلثوم في الميادين الاجتماعيّة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مفردات هذا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مواجهتها حفصة عند ضربها بالدفّ وهي تنال من أمير المؤمنين عليه السلام </w:t>
      </w:r>
      <w:r>
        <w:rPr>
          <w:rStyle w:val="FootnoteAnchor"/>
          <w:rtl w:val="true"/>
        </w:rPr>
        <w:footnoteReference w:id="325"/>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كفالتها عبد اللّه بن عمر حين امتنع عن بيعة أبيها عليه السلام ، وفرّ إلى مكّة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وشهدت اُمّ كلثوم كربلاء مع أخيها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منشدةً لملحمة الطفّ إلى جنب اُختها زينب الكبرى عليها السلام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وسُبيت هذه المرأة المخدّرة مع مَنْ سُبي ؛ لتوقظ أصحاب الضمائر الميّتة ، وتقرع أسماعهم بنداء أخيها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لدينا معلومات دقيقة حول تاريخ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البعض إلى أنّها توفّيت في حياة الإمام الحسن عليه السلام </w:t>
      </w:r>
      <w:r>
        <w:rPr>
          <w:rStyle w:val="FootnoteAnchor"/>
          <w:rtl w:val="true"/>
        </w:rPr>
        <w:footnoteReference w:id="328"/>
      </w:r>
      <w:r>
        <w:rPr>
          <w:rFonts w:ascii="Amiri" w:hAnsi="Amiri" w:eastAsia="Amiri" w:cs="Amiri"/>
          <w:color w:val="111111"/>
          <w:sz w:val="28"/>
          <w:sz w:val="28"/>
          <w:szCs w:val="28"/>
          <w:rtl w:val="true"/>
          <w:lang w:bidi="ar-SA"/>
        </w:rPr>
        <w:t xml:space="preserve">، وهو لا ينسجم مع الرأي القائل بحضورها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من عمر ولدان هما رقيّة وزيد </w:t>
      </w:r>
      <w:r>
        <w:rPr>
          <w:rStyle w:val="FootnoteAnchor"/>
          <w:rtl w:val="true"/>
        </w:rPr>
        <w:footnoteReference w:id="329"/>
      </w:r>
      <w:r>
        <w:rPr>
          <w:rFonts w:ascii="Amiri" w:hAnsi="Amiri" w:eastAsia="Amiri" w:cs="Amiri"/>
          <w:color w:val="111111"/>
          <w:sz w:val="28"/>
          <w:sz w:val="28"/>
          <w:szCs w:val="28"/>
          <w:rtl w:val="true"/>
          <w:lang w:bidi="ar-SA"/>
        </w:rPr>
        <w:t xml:space="preserve">الذي مات مع اُمّه في وقت واحد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808_120564"/>
    </w:p>
    <w:p>
      <w:pPr>
        <w:pStyle w:val="Heading5"/>
        <w:numPr>
          <w:ilvl w:val="4"/>
          <w:numId w:val="1"/>
        </w:numPr>
        <w:rPr/>
      </w:pPr>
      <w:bookmarkStart w:id="177" w:name="__RefHeading___Toc1632866_3224264995"/>
      <w:bookmarkStart w:id="178" w:name="_Toc65"/>
      <w:bookmarkEnd w:id="176"/>
      <w:bookmarkEnd w:id="177"/>
      <w:r>
        <w:rPr/>
        <w:t>۴</w:t>
      </w:r>
      <w:r>
        <w:rPr>
          <w:rtl w:val="true"/>
        </w:rPr>
        <w:t xml:space="preserve"> </w:t>
      </w:r>
      <w:r>
        <w:rPr>
          <w:rtl w:val="true"/>
        </w:rPr>
        <w:t xml:space="preserve">/ </w:t>
      </w:r>
      <w:r>
        <w:rPr/>
        <w:t>۲</w:t>
      </w:r>
      <w:r>
        <w:rPr>
          <w:rtl w:val="true"/>
        </w:rPr>
        <w:t xml:space="preserve"> اُمّ كلثوم</w:t>
      </w:r>
      <w:bookmarkEnd w:id="178"/>
    </w:p>
    <w:p>
      <w:pPr>
        <w:pStyle w:val="BookText"/>
        <w:rPr/>
      </w:pPr>
      <w:r>
        <w:rPr>
          <w:rFonts w:ascii="IRNazanin" w:hAnsi="IRNazanin" w:eastAsia="IRNazanin"/>
          <w:color w:val="111111"/>
          <w:sz w:val="28"/>
          <w:sz w:val="28"/>
          <w:szCs w:val="28"/>
          <w:lang w:bidi="fa-IR"/>
        </w:rPr>
        <w:t>۹۷۰۲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منصور بن حازم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در شرح حال زينب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را درك كرد و در حيات او به دنيا آمد و فاطمه عليها السلام ، دختر پيامبر خدا ، پس از وفات پيامبر صلى الله عليه و آله ، فرزندى به دنيا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 زنى عاقل و خردمند و كامل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على عليه السلام او را به ازدواج عبد اللّه ، پسر برادرش جعفر بن ابى طالب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براى او على ، عون اكبر ، عبّاس ، محمّد و اُمّ كلثوم را به دنيا آورد و هنگامى كه برادرش حسين عليه السلام كشته شد ، با او بود و به دمشق برده شد و نزد يزيد بن معاويه حاضر شد و سخنش با يزيد ، هنگامى كه مردى شامى خواهرش فاطمه دختر على عليه السلام را از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 مشهور است و در تاريخ ها ذكر شده است و آن بر عقل و قوّت قلب او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 كلثوماو دختر دوم امام على عليه السلام و فاطمه عليها السلام است كه در سال ششم هجرى به دنيا آمد و در خانه اى به وسعت ايمان و عشق ، در دامن فاطمه عليها السلام رشد كرد و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ازدواج او ديدگاه هاى گوناگونى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ازدواج او با عمر ، اشاره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گويند كه خليفه دوم با تمسّك به اين حديث پيامبر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حَسَب ونَسَبى در روز قيامتْ قطع مى شود ، جز حَسَب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تمايل به ازدواج با يكى از فرزندان فاطمه عليها السلام داشت و از اين رو به خواستگارى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 ابتدا با اين وصلت ، مخالفت كرد و گفت كه فرزندان ما با عموزادگان خود ، ازدواج مى كنند ؛ ولى پس از اصرار خليفه و يا تهديد او ، موافقت كرد و يا با پا در ميانى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ازدواج اُمّ كلثوم عليها السلام را تحت اختيار عبّاس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با توجّه به تناقضات بسيار گزارش هاى تاريخى در مورد اين ازدواج ، به انكار اصل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تناقضات موجود ، بويژه در سنجش با ازدواج هاى بعدى اُمّ كلثوم ، بسيار است ، اين ازدواج در هاله اى از ابهام نيز قرار دارد و چنين است كه بزرگانى چون شيخ مفيد ، به انكار آن پرداخته اند ؛ امّا از سوى ديگر ، برخى روايات شيعه و اهل سنّت ، اصل اين ازدواج را تأييد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و بعضى ديگر نيز آن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ديگرى نيز درباره اين ازدواج وجود دارد كه جاى پرداختن بدانها نيست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امّ كلثوم ، پس از كشته شدن عمر ، با عون بن جعفر و سپس با محمّد بن جعفر و در آخر با عبد اللّه بن جعفر ازدواج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تاريخى شيعه و اهل سنّت ، به حضور امّ كلثوم در صحنه هاى اجتماعى و سياسى اشاره شده است ، از جمله رويارويى او با حفصه ، آن گاه كه با دف و نى ، عليه امام على عليه السلام تبليغ مى كرد و يا كفالت كردن عبد اللّه بن عمر ، آن هنگام كه از بيعت با امام على عليه السلام سر باز زد و به سوى مكّه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 در قيام امام حسين عليه السلام نيز شركت داشت و همدوش خواهر بزرگ تر خود ، زينب كبرا عليها السلام ، حماسه سراى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اسارت رفت تا دلْ مردگان خاموش را بيدار سازد و پيام برادر شهيد خود را به گوش آنان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رحلت او نيز اطّلاع دقيقى در دست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در زمان حيات امام حسن عليه السلام مى دانند كه با حضور اُمّ كلثوم در كربلا همخوانى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او دو فرزند به نام هاى رقيّه و زيد از عمر داشته است كه زيد ، هم زمان با مادر ، فوت كرده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ابنُ الحَنَفِيَّةِولد محمّد ابن الحنفيّة أيّام حكومة أبي بكر </w:t>
      </w:r>
      <w:r>
        <w:rPr>
          <w:rStyle w:val="FootnoteAnchor"/>
          <w:rtl w:val="true"/>
        </w:rPr>
        <w:footnoteReference w:id="332"/>
      </w:r>
      <w:r>
        <w:rPr>
          <w:rFonts w:ascii="Amiri" w:hAnsi="Amiri" w:eastAsia="Amiri" w:cs="Amiri"/>
          <w:color w:val="111111"/>
          <w:sz w:val="28"/>
          <w:sz w:val="28"/>
          <w:szCs w:val="28"/>
          <w:rtl w:val="true"/>
          <w:lang w:bidi="ar-SA"/>
        </w:rPr>
        <w:t xml:space="preserve">، وكانت اُمّه في عداد من أسرهم المسلمون في الفتوحات ، فصارت من نصيب الإمام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وكان محمّد من العلماء المحدّثين اُولي الشأْن في آل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رابط الجأْش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اللواء يوم الجمل وهو ابن تسع عشرة سنة </w:t>
      </w:r>
      <w:r>
        <w:rPr>
          <w:rStyle w:val="FootnoteAnchor"/>
          <w:rtl w:val="true"/>
        </w:rPr>
        <w:footnoteReference w:id="334"/>
      </w:r>
      <w:r>
        <w:rPr>
          <w:rFonts w:ascii="Amiri" w:hAnsi="Amiri" w:eastAsia="Amiri" w:cs="Amiri"/>
          <w:color w:val="111111"/>
          <w:sz w:val="28"/>
          <w:sz w:val="28"/>
          <w:szCs w:val="28"/>
          <w:rtl w:val="true"/>
          <w:lang w:bidi="ar-SA"/>
        </w:rPr>
        <w:t xml:space="preserve">، كما حمله في صفّين </w:t>
      </w:r>
      <w:r>
        <w:rPr>
          <w:rStyle w:val="FootnoteAnchor"/>
          <w:rtl w:val="true"/>
        </w:rPr>
        <w:footnoteReference w:id="335"/>
      </w:r>
      <w:r>
        <w:rPr>
          <w:rFonts w:ascii="Amiri" w:hAnsi="Amiri" w:eastAsia="Amiri" w:cs="Amiri"/>
          <w:color w:val="111111"/>
          <w:sz w:val="28"/>
          <w:sz w:val="28"/>
          <w:szCs w:val="28"/>
          <w:rtl w:val="true"/>
          <w:lang w:bidi="ar-SA"/>
        </w:rPr>
        <w:t xml:space="preserve">، ولم يشهد كربلاء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لم يبايع ابن الحنفيّة عبد اللّه بن الزبير بعد تسلّطه ، فعزم ابن الزبير على حرقه هو وعبد اللّه بن عبّاس ، لكنّ جيش المختار أنقذهما من مخالبه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وكانت للمختار صلة وثيقة به ، وقد نسّق معه في الثأْر من قتلة الحسين عليه السلام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النصوص التاريخيّة والحديثيّة أنّه ادّعى الإمامة في البداية ، ثمّ أقرّ بإمامة السجّاد عليه السلام بعد مناظرة جرت بينهما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توفّي ابن الحنفيّة في المدينة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Style w:val="FootnoteAnchor"/>
          <w:rtl w:val="true"/>
        </w:rPr>
        <w:footnoteReference w:id="34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808_120570"/>
    </w:p>
    <w:p>
      <w:pPr>
        <w:pStyle w:val="Heading5"/>
        <w:numPr>
          <w:ilvl w:val="4"/>
          <w:numId w:val="1"/>
        </w:numPr>
        <w:rPr/>
      </w:pPr>
      <w:bookmarkStart w:id="180" w:name="__RefHeading___Toc1632868_3224264995"/>
      <w:bookmarkStart w:id="181" w:name="_Toc66"/>
      <w:bookmarkEnd w:id="179"/>
      <w:bookmarkEnd w:id="180"/>
      <w:r>
        <w:rPr/>
        <w:t>۴</w:t>
      </w:r>
      <w:r>
        <w:rPr>
          <w:rtl w:val="true"/>
        </w:rPr>
        <w:t xml:space="preserve"> </w:t>
      </w:r>
      <w:r>
        <w:rPr>
          <w:rtl w:val="true"/>
        </w:rPr>
        <w:t xml:space="preserve">/ </w:t>
      </w:r>
      <w:r>
        <w:rPr/>
        <w:t>۳</w:t>
      </w:r>
      <w:r>
        <w:rPr>
          <w:rtl w:val="true"/>
        </w:rPr>
        <w:t xml:space="preserve"> محمّد بن حنفيّه</w:t>
      </w:r>
      <w:bookmarkEnd w:id="18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محمّد بن حنفيّهمحمّد بن حنفيّه ، به روزگار خلافت ابو بكر به دنيا آمد </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مادرش از جمله اسيران سپاه اسلام بود كه جزو سهميه على عليه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 از عالمان و محدّثان روزگار خود و از بزرگان خاندان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شجاع و قوى دل بود كه در نوزده سالگى و به هنگام نبرد جمل ، و نيز در نبرد صفّين ، پرچمدارى سپاه على عليه السلام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در كربلا حضور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به قدرت رسيدن عبد اللّه بن زبير ، از بيعت با او تن زد و ابن زبير ، تصميم گرفت كه او و عبد اللّه بن عبّاس را بسوزاند ؛ امّا سپاهيان مختار ، آن دو را نجات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با وى پيوندى نزديك داشت و در قيام عليه قاتلان ابا عبد اللّه عليه السلام با او هماهنگ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متون تاريخى و حديثى آمده است كه محمّد بن حنفيّه در آغاز ، داعيه امامت داشت ؛ امّا بعد از مناظره اى با امام سجّاد عليه السلام بر امامت ايشان گردن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حنفيّه در سال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هجرى در مدينه درگذشت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أبيكَ كانَ يَرمي بِكَ في مَرامٍ لا يَرمي فيهَا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كانا خَدَّيهِ وكُنتُ يَدَهُ ، فَكانَ يَتَوَقّى بِيَدِهِ عَن خَدَّيهِ </w:t>
      </w:r>
      <w:r>
        <w:rPr>
          <w:rFonts w:eastAsia="Amiri" w:cs="Amiri" w:ascii="Amiri" w:hAnsi="Amiri"/>
          <w:color w:val="111111"/>
          <w:sz w:val="28"/>
          <w:szCs w:val="28"/>
          <w:rtl w:val="true"/>
          <w:lang w:bidi="ar-SA"/>
        </w:rPr>
        <w:t xml:space="preserve">. </w:t>
      </w:r>
      <w:r>
        <w:rPr>
          <w:rStyle w:val="FootnoteAnchor"/>
        </w:rPr>
        <w:footnoteReference w:id="342"/>
      </w:r>
      <w:r>
        <w:rPr>
          <w:rFonts w:ascii="Amiri" w:hAnsi="Amiri" w:eastAsia="Amiri" w:cs="Amiri"/>
          <w:color w:val="111111"/>
          <w:sz w:val="28"/>
          <w:sz w:val="28"/>
          <w:szCs w:val="28"/>
          <w:lang w:bidi="ar-SA"/>
        </w:rPr>
        <w:t>۹۸۴۴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المُنافِقونَ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ابنِ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يُغَرِّرُ بِكَ أميرُ المُؤمِنينَ فِي الحَربِ ولا يُغَرِّرُ بِالحَسَنِ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نَّهُما عَيناهُ وأنَا يَمينُهُ ؛ فَهُوَ يَدفَعُ بِيَمينِهِ عَن عَينَيهِ </w:t>
      </w:r>
      <w:r>
        <w:rPr>
          <w:rFonts w:eastAsia="Amiri" w:cs="Amiri" w:ascii="Amiri" w:hAnsi="Amiri"/>
          <w:color w:val="111111"/>
          <w:sz w:val="28"/>
          <w:szCs w:val="28"/>
          <w:rtl w:val="true"/>
          <w:lang w:bidi="ar-SA"/>
        </w:rPr>
        <w:t xml:space="preserve">. </w:t>
      </w:r>
      <w:r>
        <w:rPr>
          <w:rStyle w:val="FootnoteAnchor"/>
        </w:rPr>
        <w:footnoteReference w:id="343"/>
      </w:r>
      <w:r>
        <w:rPr>
          <w:rFonts w:ascii="Amiri" w:hAnsi="Amiri" w:eastAsia="Amiri" w:cs="Amiri"/>
          <w:color w:val="111111"/>
          <w:sz w:val="28"/>
          <w:sz w:val="28"/>
          <w:szCs w:val="28"/>
          <w:lang w:bidi="ar-SA"/>
        </w:rPr>
        <w:t>۹۸۴۵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اِستَطالَ عَلِيٌّ عليه السلام دِرعا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لِيُنقَص مِنها كَذا 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مُحَمَّدُ ابنُ الحَنَفِيَّةِ بِإِحدى يَدَيهِ عَلى ذَيلِها ، وبِالاُخرى عَلى فَضلِها ، ثُمَّ جَذَبَها ، فَقَطَعَها مِنَ المَوضِعِ الَّذي حَدَّهُ لَهُ أبوهُ </w:t>
      </w:r>
      <w:r>
        <w:rPr>
          <w:rFonts w:eastAsia="Amiri" w:cs="Amiri" w:ascii="Amiri" w:hAnsi="Amiri"/>
          <w:color w:val="111111"/>
          <w:sz w:val="28"/>
          <w:szCs w:val="28"/>
          <w:rtl w:val="true"/>
          <w:lang w:bidi="ar-SA"/>
        </w:rPr>
        <w:t xml:space="preserve">. </w:t>
      </w:r>
      <w:r>
        <w:rPr>
          <w:rStyle w:val="FootnoteAnchor"/>
        </w:rPr>
        <w:footnoteReference w:id="344"/>
      </w:r>
      <w:r>
        <w:rPr>
          <w:rFonts w:ascii="Amiri" w:hAnsi="Amiri" w:eastAsia="Amiri" w:cs="Amiri"/>
          <w:color w:val="111111"/>
          <w:sz w:val="28"/>
          <w:sz w:val="28"/>
          <w:szCs w:val="28"/>
          <w:lang w:bidi="ar-SA"/>
        </w:rPr>
        <w:t>۹۸۳۹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تَقاعَسَ مُحَمَّدٌ يَومَ الجَمَلِ عَنِ الحَملَةِ وحَمَلَ عَلِيٌّ عليه السلام بِالرّايَةِ فَضَعضَعَ أركانَ عَسكَرِ الجَمَلِ ، دَفَعَ إلَيهِ الرّايَةَ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الاُولى بِالاُخرى ، وهذِهِ الأَنصارُ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إلَيهِ خُزَيمَةَ بنَ ثابِتٍ ذَا الشَّهادَتَينِ في جَمعٍ منَ الأَنصارِ ، كَثيرٌ مِنهُم مِن أهلِ بَدرٍ ، فَحَمَلَ حَمَلاتٍ كَثيرَةً أزالَ بِهَا القَومَ عَن مَواقِفِهِم ، وأبلى بَلاءً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خُزَيمَةُ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كانَ غَيرَ مُحَمَّدٍ اليَومَ لَافتَضَحَ ، ولَئِن كُنتَ خِفتَ عَلَيهِ الحَينَ </w:t>
      </w:r>
      <w:r>
        <w:rPr>
          <w:rStyle w:val="FootnoteAnchor"/>
          <w:rtl w:val="true"/>
        </w:rPr>
        <w:footnoteReference w:id="345"/>
      </w:r>
      <w:r>
        <w:rPr>
          <w:rFonts w:ascii="Amiri" w:hAnsi="Amiri" w:eastAsia="Amiri" w:cs="Amiri"/>
          <w:color w:val="111111"/>
          <w:sz w:val="28"/>
          <w:sz w:val="28"/>
          <w:szCs w:val="28"/>
          <w:rtl w:val="true"/>
          <w:lang w:bidi="ar-SA"/>
        </w:rPr>
        <w:t xml:space="preserve">وهُوَ بَينَكَ وبَينَ حَمزَةَ وجَعفَرٍ لَما خِفناهُ عَلَيهِ ، وإن كُنتَ أرَدتَ أن تُعَلِّمَهُ الطِّعانَ فَطالَما عَلَّمتَهُ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لَولا ما جَعَلَ اللّهُ تَعالى لِلحَسَنِ وَالحُسَينِ عليهما السلام لَما قَدَّمنا عَلى مُحَمَّدٍ أحَدا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النَّجمُ مِنَ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أغنى وأبلى ، ولَهُ فَضلُهُ ، ولا يَنقُصُ فَضلَ صاحِبَيهِ عَلَيهِ ، وحَسبُ صاحِبِكُم مَا انتَهَت بِهِ نِعمَةُ اللّهِ تَعالى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إنّا ـ وَاللّهِ ـ لا نَجعَلُهُ كَالحَسَنِ وَالحُسَينِ عليهما السلام ولا نَظلِمُهُما لَهُ ، ولا نَظلِمُهُ ـ لِفَضلِهِما عَلَيهِ ـ حَقَّهُ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يَقَعُ ابني مِنِ ابنَي بِنتِ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تو را در ميدان جنگ ، پيش مى اندازد و به جاهايى مى فرستد كه حسن و حسين عليهما السلام را نمى فرستد؟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گونه هاى اويند و من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 گونه هاى خود را حفظ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محمّد بن حنفيّه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 مؤمنان ، تو را در جنگ ، جلو مى اندازد و حسن و حسين را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 چشمان اويند و من دست راست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 دستش از چشمانش دفاع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زرهى را دراز دانست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چند حلقه از آن كم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حنفيّه با يك دستش پايين زره و با دست ديگرش قسمت اضافى زره را گرفت و كشيد و از همان جايى كه پدرش مشخّص كرده بود ، حلقه ها را قطع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جمل از حمله بازماند ، على عليه السلام ، خود ، پرچم را به دست گرفت و پس از آن كه اركان لشكر جمل را در هم ريخت ، پرچم را به محمّد بازگردانْد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كار آخرت ، كار اوّلت را جبران كن و اين انصار ،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خزيمة بن ثابت ذو شهادتين را با گروهى از انصار ـ كه بسيارى از آنها از اهل بدر بودند ـ ، در اختيار او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حمله هاى فراوانى كرد و لشكر جمل را از جايشان بيرون كرد و امتحان خوبى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امروزْ كسى جز محمّد بود ، رسوا مى شد و اگر بيم كشته شدنِ او را آن دارى ـ با آن كه از نسل تو و حمزه و جعفر است ـ ، ما اين بيم را نداريم ، و اگر مى خواهى جنگ كردن را به او بياموزى ، بياموز كه آن را به بسيارى آموخته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آنچه خداى متعال براى حسن و حسين قرار داده ، ما هيچ كس را در ميان عرب بر محمّد ، مقدّم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كجا و خورشيد و ماه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هم دست پُر آمد و نيكو امتحان داد و فضلش محفوظ است ؛ ولى از برترى حسن و حسين عليهما السلام بر او نمى كاهد و براى فضيلتِ يار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از نعمت خدا بدو رسيده ،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او را مانند حسن و حسين عليهما السلام نمى دانيم و به خاطر او بر آن دو ستم نمى كنيم و در حقّ وى نيز به خاطر برترى آن دو بر او ، ستم روا نمى داريم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كجا و پسران دختر پيامبر خدا كجا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العَبّاسُمظهر العشق والإيثار ، ومثال الرجولة والصفاء والوقار ، ورمز الشجاعة والشهامة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بين أبطال كربلاء وشهداء التاريخ منزلة رفيعة ، ومكانة سامقة ، حتى قال سيّد الساجدين زين العابدين عليه السلام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لِلعَبّاسِ عِندَ اللّهِ تَبارَكَ وتَعالى لَمَنزِلَةً يَغبِطُهُ بِها جَميعُ الشُّهَداءِ يَومَ القِيامَةِ</w:t>
      </w:r>
      <w:r>
        <w:rPr>
          <w:rFonts w:eastAsia="Amiri" w:cs="Amiri" w:ascii="Amiri" w:hAnsi="Amiri"/>
          <w:color w:val="111111"/>
          <w:sz w:val="28"/>
          <w:szCs w:val="28"/>
          <w:rtl w:val="true"/>
          <w:lang w:bidi="ar-SA"/>
        </w:rPr>
        <w:t xml:space="preserve">» . </w:t>
      </w:r>
      <w:r>
        <w:rPr>
          <w:rStyle w:val="FootnoteAnchor"/>
          <w:rtl w:val="true"/>
        </w:rPr>
        <w:footnoteReference w:id="347"/>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من اُمّ عظيمة تنتسب إلى قبيلة بني كلاب التي أنجبت أشجع الصناديد الأفذاذ في زمانها ، وتربّى في حجرها ، ونشأ مع إخوته الذين لا مثيل لهم ؛ كالحسنين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الفضل </w:t>
      </w:r>
      <w:r>
        <w:rPr>
          <w:rStyle w:val="FootnoteAnchor"/>
          <w:rtl w:val="true"/>
        </w:rPr>
        <w:footnoteReference w:id="349"/>
      </w:r>
      <w:r>
        <w:rPr>
          <w:rFonts w:ascii="Amiri" w:hAnsi="Amiri" w:eastAsia="Amiri" w:cs="Amiri"/>
          <w:color w:val="111111"/>
          <w:sz w:val="28"/>
          <w:sz w:val="28"/>
          <w:szCs w:val="28"/>
          <w:rtl w:val="true"/>
          <w:lang w:bidi="ar-SA"/>
        </w:rPr>
        <w:t xml:space="preserve">، وأبا قِربة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السقّاء </w:t>
      </w:r>
      <w:r>
        <w:rPr>
          <w:rStyle w:val="FootnoteAnchor"/>
          <w:rtl w:val="true"/>
        </w:rPr>
        <w:footnoteReference w:id="351"/>
      </w:r>
      <w:r>
        <w:rPr>
          <w:rFonts w:ascii="Amiri" w:hAnsi="Amiri" w:eastAsia="Amiri" w:cs="Amiri"/>
          <w:color w:val="111111"/>
          <w:sz w:val="28"/>
          <w:sz w:val="28"/>
          <w:szCs w:val="28"/>
          <w:rtl w:val="true"/>
          <w:lang w:bidi="ar-SA"/>
        </w:rPr>
        <w:t xml:space="preserve">، وقمر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ممشوق </w:t>
      </w:r>
      <w:r>
        <w:rPr>
          <w:rStyle w:val="FootnoteAnchor"/>
          <w:rtl w:val="true"/>
        </w:rPr>
        <w:footnoteReference w:id="352"/>
      </w:r>
      <w:r>
        <w:rPr>
          <w:rFonts w:ascii="Amiri" w:hAnsi="Amiri" w:eastAsia="Amiri" w:cs="Amiri"/>
          <w:color w:val="111111"/>
          <w:sz w:val="28"/>
          <w:sz w:val="28"/>
          <w:szCs w:val="28"/>
          <w:rtl w:val="true"/>
          <w:lang w:bidi="ar-SA"/>
        </w:rPr>
        <w:t xml:space="preserve">القامة ، عريض الصدر ، عَبْل </w:t>
      </w:r>
      <w:r>
        <w:rPr>
          <w:rStyle w:val="FootnoteAnchor"/>
          <w:rtl w:val="true"/>
        </w:rPr>
        <w:footnoteReference w:id="353"/>
      </w:r>
      <w:r>
        <w:rPr>
          <w:rFonts w:ascii="Amiri" w:hAnsi="Amiri" w:eastAsia="Amiri" w:cs="Amiri"/>
          <w:color w:val="111111"/>
          <w:sz w:val="28"/>
          <w:sz w:val="28"/>
          <w:szCs w:val="28"/>
          <w:rtl w:val="true"/>
          <w:lang w:bidi="ar-SA"/>
        </w:rPr>
        <w:t xml:space="preserve">الذراعين ، جميل المحيّا ، حتى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وكان مع أبي عبد اللّه الحسين عليه السلام منذ بداية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لوائه في كربلاء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سقاية الجيش والأطفال في ساعة العسرة التي كان فيها الإمام وأصحابه محاصرين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وعندما طلب الإمام عليه السلام من أصحابه وأهل بيته أن يذهبوا ويتركوه وحده في ليلة العاشر من المحرّم ، كان أبو الفضل أوّل من هبّ ليخبره بملازمته إيّاه وتفانيه من أجله عبر كلمات طافحة بالعشق والإيمان والإيثار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أتاه وإخوته الثلاثة شمرُ بن ذي الجوشن ومعه كتاب الأمان ، فامتعضوا منه وكرهوا لقاءه ، وقالوا في ردّ ما عرضه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تُؤمِنُنا وَابنُ رَسولِ اللّهِ لا أمانَ لَهُ ؟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أثنى عليه المعصومون عليهم السلام ووصفوه بالإيثار ، والبصيرة النافذة ، والثبات على الإيمان ، والجهاد العظيم ، والبلاء الحسن ، والمنزلة التي يُغبَط عليها يوم القيامة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استُشهد هذا البطل المهيب والعضد الصامد لأبي عبد اللّه عليه السلام عندما عزم على إيصال الماء إلى الأفواه اليابسة الظامئة للنساء والأطفال حين ظلّ الإمام عليه السلام وحيدا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 مصرعه على الحسين عليه السلام ، وجلس عند جثمانه المضرّج بالدماء ، ورثاه بحرقة وألم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 وقَلَّت حيلَتي</w:t>
      </w:r>
      <w:r>
        <w:rPr>
          <w:rFonts w:eastAsia="Amiri" w:cs="Amiri" w:ascii="Amiri" w:hAnsi="Amiri"/>
          <w:color w:val="111111"/>
          <w:sz w:val="28"/>
          <w:szCs w:val="28"/>
          <w:rtl w:val="true"/>
          <w:lang w:bidi="ar-SA"/>
        </w:rPr>
        <w:t xml:space="preserve">» . </w:t>
      </w:r>
      <w:r>
        <w:rPr>
          <w:rStyle w:val="FootnoteAnchor"/>
          <w:rtl w:val="true"/>
        </w:rPr>
        <w:footnoteReference w:id="36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808_120574"/>
    </w:p>
    <w:p>
      <w:pPr>
        <w:pStyle w:val="Heading5"/>
        <w:numPr>
          <w:ilvl w:val="4"/>
          <w:numId w:val="1"/>
        </w:numPr>
        <w:rPr/>
      </w:pPr>
      <w:bookmarkStart w:id="183" w:name="__RefHeading___Toc1632870_3224264995"/>
      <w:bookmarkStart w:id="184" w:name="_Toc67"/>
      <w:bookmarkEnd w:id="182"/>
      <w:bookmarkEnd w:id="183"/>
      <w:r>
        <w:rPr/>
        <w:t>۴</w:t>
      </w:r>
      <w:r>
        <w:rPr>
          <w:rtl w:val="true"/>
        </w:rPr>
        <w:t xml:space="preserve"> </w:t>
      </w:r>
      <w:r>
        <w:rPr>
          <w:rtl w:val="true"/>
        </w:rPr>
        <w:t xml:space="preserve">/ </w:t>
      </w:r>
      <w:r>
        <w:rPr/>
        <w:t>۴</w:t>
      </w:r>
      <w:r>
        <w:rPr>
          <w:rtl w:val="true"/>
        </w:rPr>
        <w:t xml:space="preserve"> عبّاس</w:t>
      </w:r>
      <w:bookmarkEnd w:id="18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عبّاسعبّاس ، جلوه عشق و ايثار ، تبلور رادمردى ، صفا و وقار ، و تجسّم شجاعت ، شهامت و كرامت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ميان حماسه آفرينان كربلا و شهيدان تاريخ ، از چنان جايگاه بلند و مكانت والايى برخوردار است كه به گفته سيّد الساجدين ،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 نزد خداى ـ تبارك و تعالى ـ منزلتى دارد كه همه شهدا در روز قيامت به خاطر آن ، بر او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مادرى بزرگوار از قبيله بنى كلاب كه شجاع ترين ، رزم آورترين و تيزتك ترين مردانِ روزگار را در خود داشت ، به سال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به دنيا آمد و در دامان پُرمهر او و در كنار برادران بى نظيرى چون حسن و حسين عليهما السلام ، باليد و رشد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آن بزرگوار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قامتى بلند ، سينه اى ستبر ، بازوانى توانمند و چهره اى بس زيبا داشت ، بدان سان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قيام ابا عبد اللّه الحسين عليه السلام ، همراه و همدل امام حسين عليه السلام بود و در هنگامه نبرد كربلا ، پرچمدار سپاه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به روزهاى سخت محاصره امام و يارانش ، سقايت سپاه و آبرسانى به كودكان را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آستانه شب عاشورا ، در جمع همراهان حسين عليه السلام و هنگامى كه امام عليه السلام از آنها خواسته بود كه بروند ، اوّلين كسى بود كه با كلماتى سرشار از عشق و ايمان و آكنده از ايثار ، هم گامى و جان فشانى اش را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 شمر بن ذى الجوشن براى عبّاس عليه السلام و سه برادرش امان نامه آورد و آنها كه در آغاز حتّى از روياروى شدن با شمر نفرت داشتند ، در ردّ پيشنهاد سفاهت آميز شمر ، شكوهمند و استوار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تو و امان نامه 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ما امان مى دهى در حالى كه پسر پيامبر خدا ، امان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عليه السلام ، در كلام معصومان عليهم السلام به ايثار ، تيزبينى ، استوارى در ايمان ، جهاد عظيم ، امتحان نيكو و جايگاه رشك آور در قيامت ، ستوده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شكوهمند قيام كربلا و پشتيبان شكست ناپذير ابا عبد اللّه عليه السلام ، در هنگامه اوج تنهايى امام عليه السلام و در راه رساندن آب به كام هاى خشكيده و تشنه زنان و خردسالان ، شهد شهادت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شهادت او جان امام حسين عليه السلام را بسى فسُرد ، بدان گونه كه در كنار قامت خونينش از سرِ سوز ، در سوگ آن عزيز از دست رفته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پشتم شكست و چاره ام ناچار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العَبّاسَ ـ يَعنِي ابنَ عَلِيٍّ ـ فَلَقَد آثَرَ وأبلى وفَدى أخاهُ بِنَفسِهِ حَتّى قُطِعَت يَداهُ ، فَأَبدَلَهُ اللّهُ بِهِما جَناحَينِ يَطيرُ بِهِما مَعَ المَلائِكَةِ فِي الجَنَّةِ كَما جَعَلَ لِجَعفَرِ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لِلعَبّاسِ عِندَ اللّهِ تَبارَكَ وتَعالى لَمَنزِلَةً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Pr>
        <w:footnoteReference w:id="361"/>
      </w:r>
      <w:r>
        <w:rPr>
          <w:rFonts w:ascii="Amiri" w:hAnsi="Amiri" w:eastAsia="Amiri" w:cs="Amiri"/>
          <w:color w:val="111111"/>
          <w:sz w:val="28"/>
          <w:sz w:val="28"/>
          <w:szCs w:val="28"/>
          <w:lang w:bidi="ar-SA"/>
        </w:rPr>
        <w:t>۹۷۱۵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شرح آفرينش آدم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ذِكرِ لَيلَةِ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اللَّيلُ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اللَّيلُ قَد غَشِيَكُم ، فَاتَّخِذوهُ جَمَلاً </w:t>
      </w:r>
      <w:r>
        <w:rPr>
          <w:rStyle w:val="FootnoteAnchor"/>
          <w:rtl w:val="true"/>
        </w:rPr>
        <w:footnoteReference w:id="362"/>
      </w:r>
      <w:r>
        <w:rPr>
          <w:rFonts w:ascii="Amiri" w:hAnsi="Amiri" w:eastAsia="Amiri" w:cs="Amiri"/>
          <w:color w:val="111111"/>
          <w:sz w:val="28"/>
          <w:sz w:val="28"/>
          <w:szCs w:val="28"/>
          <w:rtl w:val="true"/>
          <w:lang w:bidi="ar-SA"/>
        </w:rPr>
        <w:t xml:space="preserve">، ثُمَّ لِيَأخُذ كُلُّ رَجُلٍ مِنكُم بِيَدِ رَجُلٍ مِن أهلِ بَيتي ؛ تَفَرَّقوا في سَوادِكُم ومَدائِنِكُم حَتّى يُفَرِّجَ اللّهُ ؛ فَإِنَّ القَومَ إنَّما يَطلُبوني ، ولَو قَد أصابوني لَهَوا عَن طَلَبِ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إخوَتُهُ وأبناؤُهُ وبَنو أخيهِ وَابنا عَبدِ اللّهِ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لِنَبقى بَعدَكَ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بَدَأَهُم بِهذَا القَولِ العَبّاسُ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عبّاس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ايثار كرد و امتحان داد و جان خود را فداى برادرش كرد تا آن كه هر دو دستش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به جاى آن دو ، دو بال برايش قرار داد كه با آن ، همراه فرشتگان در بهشت پرواز مى كند ، همان گونه كه براى جعفر بن ابى طالب قرار داد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گمان ، براى عبّاس ، نزد خداى ـ تبارك و تعالى ـ ، منزلتى است كه همه شهدا در روز قيامت به آن ، رشك مى 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ذكر شب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شب است كه بر شما پرده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مَركب خود سازيد و سپس هر يك از شما ، دست يكى از خاندان مرا بگيرد و در اجتماعات و شهرهايتان پراكنده شويد تا خدا گشايشى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 تنها به دنبال من هستند و اگر به به من دست يابند ، از جستجوى بقيه دست مى 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برادران و پسرانش و پسران برادرش و دو پسر عبد اللّه بن جعفر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كار را بكنيم ؟ براى اين كه پس از تو باقى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چنين روزى را ببينيم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كه به اين سخن آغاز كرد ، عبّاس بن على عليهما السلام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دعاءِ يَومِ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نافِذَ البَصيرَةِ ، صُلبَ الإِيمانِ ، جاهَدَ مَعَ أبي عَبدِ اللّهِ عليه السلام ، وأبلى بَلاءً حَسَنا ، ومَضى شَهيدا </w:t>
      </w:r>
      <w:r>
        <w:rPr>
          <w:rFonts w:eastAsia="Amiri" w:cs="Amiri" w:ascii="Amiri" w:hAnsi="Amiri"/>
          <w:color w:val="111111"/>
          <w:sz w:val="28"/>
          <w:szCs w:val="28"/>
          <w:rtl w:val="true"/>
          <w:lang w:bidi="ar-SA"/>
        </w:rPr>
        <w:t xml:space="preserve">. </w:t>
      </w:r>
      <w:r>
        <w:rPr>
          <w:rStyle w:val="FootnoteAnchor"/>
        </w:rPr>
        <w:footnoteReference w:id="364"/>
      </w:r>
      <w:r>
        <w:rPr>
          <w:rFonts w:ascii="Amiri" w:hAnsi="Amiri" w:eastAsia="Amiri" w:cs="Amiri"/>
          <w:color w:val="111111"/>
          <w:sz w:val="28"/>
          <w:sz w:val="28"/>
          <w:szCs w:val="28"/>
          <w:lang w:bidi="ar-SA"/>
        </w:rPr>
        <w:t>۹۷۱۹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عبد اللّه بن شريك العامريـ في ذِكرِ أحداثِ واقِعَةِ كَربَلاءَ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أبِي المُحِلِّ ـ لِابنِ زِيادٍ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اُختِنا مَعَ الحُسَينِ ، فَإِن رَأَيتَ أن تَكتُبَ لَهُم أمانا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كاتِبَهُ ، فَكَتَبَ لَهُم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عَبدُ اللّهِ بنُ أبِي المُحِلِّ مَعَ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 فَلَمّا قَدِمَ عَلَيهِم دَعاهُم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بَعَثَ بِهِ خالُكُم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خالَنَا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حاجَةَ لَنا في أمانِكُم ، أمانُ اللّهِ خَيرٌ مِن أمانِ ابنِ سُمَيَّةَ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شِمرٌ حَتّى وَقَفَ عَلى أصحابِ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بَنو اُختِنا ؟ فَخَرَجَ إلَيهِ العَبّاسُ وجَعفَرٌ وعُثمانُ بَنو عَلِيٍّ عليه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يا بَني اُختي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خالَنا أ تُؤمِنُنا وَابنُ رَسولِ اللّهِ لا أمانَ لَهُ ؟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عمويمان عبّاس ، تيزبين بود و ايمانى استوار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ابا عبد اللّه عليه السلام جهاد كرد و امتحانى نيكو داد و 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شريك عامرى ، در ذكر حوادث واقعه كربلا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ابى مُحِل به ابن زياد گفت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امير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خواهر ما </w:t>
      </w:r>
      <w:r>
        <w:rPr>
          <w:rStyle w:val="FootnoteAnchor"/>
          <w:rtl w:val="true"/>
        </w:rPr>
        <w:footnoteReference w:id="366"/>
      </w:r>
      <w:r>
        <w:rPr>
          <w:rFonts w:ascii="IRNazanin" w:hAnsi="IRNazanin" w:eastAsia="IRNazanin"/>
          <w:color w:val="111111"/>
          <w:sz w:val="28"/>
          <w:sz w:val="28"/>
          <w:szCs w:val="28"/>
          <w:rtl w:val="true"/>
          <w:lang w:bidi="fa-IR"/>
        </w:rPr>
        <w:t xml:space="preserve">با حسين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موافقى ، امان نامه اى براى آنان 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خاطر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كاتبش فرمان داد تا براى آنان امان نامه اى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 اللّه بن ابى محل ، آن را به وسيله غلامش كُزمان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آمد ، ايشان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امانى است كه دايى شما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دايى ما سلام برسان و به او بگو كه ما هيچ نيازى به امان شما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خداوند ، بهتر از امان پسر سميّه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شمر تا جلوى ياران حسين عليه السلام پيش آمد ،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ما كجايند؟ پس عبّاس و جعفر و عثمان ، پسران على عليه السلام ، بيرون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و چه مى خواهى؟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امانيد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مردان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تو و امانت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دايى ما هستى ، آيا به ما امان مى دهى ، در حالى كه فرزند پيامبر خدا امان ندارد؟</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إخوَةُ العَبّاسِوهم عبد اللّه وعثمان وجعفر أبناء اُمّ البنين ، وكانوا أصغر من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مع الإمام الحسين عليه السلام في كربلاء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يخذلوا إمامهم ، ولم يتركوه وحده حين آمنهم العدوّ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لعبد اللّه من العمر خمس وعشرون سنة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يرتجز عند شهادته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ذِي النَّجدَةِ وَالإِفضالِ ذاكَ علِيُّ الخَيرِ ذُو الفَعالِ سَيفُ رَسولِ اللّهِ ذُو النَّكالِ في كُلِّ يَومٍ ظاهِرُ الأَهوالِ </w:t>
      </w:r>
      <w:r>
        <w:rPr>
          <w:rStyle w:val="FootnoteAnchor"/>
          <w:rtl w:val="true"/>
        </w:rPr>
        <w:footnoteReference w:id="371"/>
      </w:r>
      <w:r>
        <w:rPr>
          <w:rFonts w:ascii="Amiri" w:hAnsi="Amiri" w:eastAsia="Amiri" w:cs="Amiri"/>
          <w:color w:val="111111"/>
          <w:sz w:val="28"/>
          <w:sz w:val="28"/>
          <w:szCs w:val="28"/>
          <w:rtl w:val="true"/>
          <w:lang w:bidi="ar-SA"/>
        </w:rPr>
        <w:t xml:space="preserve">وكان عثمان ابن إحدى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الإمام عليه السلام به إحياءً وتخليدا لاسم عثمان بن مظعون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العَبّاسُ بنُ عَلِيٍّ عليه السلام لِاءِخوَتِهِ عَبدِ اللّهِ وجَعفَرٍ وعُثمانَ بَني عَِليٍّ عَلَيهِ وعَلَيهِمُ السَّلامُ ، واُمُّهُم جَميعا اُمُّ البَنينَ العامِرِيَّةُ مِن آلِ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 بِنَفسي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فَحاموا عَن سَيِّدِكُم حَتّى تَموتوا دونَهُ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185" w:name="pg12808_120582"/>
    </w:p>
    <w:p>
      <w:pPr>
        <w:pStyle w:val="Heading5"/>
        <w:numPr>
          <w:ilvl w:val="4"/>
          <w:numId w:val="1"/>
        </w:numPr>
        <w:rPr/>
      </w:pPr>
      <w:bookmarkStart w:id="186" w:name="__RefHeading___Toc1632872_3224264995"/>
      <w:bookmarkStart w:id="187" w:name="_Toc68"/>
      <w:bookmarkEnd w:id="185"/>
      <w:bookmarkEnd w:id="186"/>
      <w:r>
        <w:rPr/>
        <w:t>۴</w:t>
      </w:r>
      <w:r>
        <w:rPr>
          <w:rtl w:val="true"/>
        </w:rPr>
        <w:t xml:space="preserve"> </w:t>
      </w:r>
      <w:r>
        <w:rPr>
          <w:rtl w:val="true"/>
        </w:rPr>
        <w:t xml:space="preserve">/ </w:t>
      </w:r>
      <w:r>
        <w:rPr/>
        <w:t>۵</w:t>
      </w:r>
      <w:r>
        <w:rPr>
          <w:rtl w:val="true"/>
        </w:rPr>
        <w:t xml:space="preserve"> برادران عبّاس</w:t>
      </w:r>
      <w:bookmarkEnd w:id="18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برادران عبّاسعبد اللّه و عثمان و جعفر ، پسران على عليه السلام از اُمّ البنين و كوچك تر از عبّاس عليه السلام بودند كه با امام حسين عليه السلام در كربلا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به آنان امان داد ، امامِ خود را وا ننهادند و او را ترك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داشت و هنگام شهادتش چنين رجز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دلاورْ مردِ بخشنده ام همان على ، نيكِ نيكو كردار ، شمشيرِ مجازات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پيكار ، آشكار كننده وحشت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ساله بود و على عليه السلام ، به خاطر زنده نگه داشتن نام عثمان بن مظعون ، او را چنين ناميده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على عليه السلام ، خطاب به برادرانش عبد اللّه و جعفر و عثمان ، پسران على عليه السلام كه مادر همه شان اُمّ البنين عامرى از آل وحيد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برويد و از سرورتان حمايت كنيد تا در ركاب او جان دهيد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قد سُئلَ عن أشقَى الناسِ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عن الضحّاك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العَبّاسُ لِأَخيهِ مِن أبيهِ واُمِّهِ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بَينَ يَدَيَّ حَتّى أراكَ وأحتَسِبَكَ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الطالبيّينـ به نقل از ضحاك مشرقى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عليه السلام به برادر تنى اش عبد اللّه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جلو بيفت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ببينم و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شهادت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ببرم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8" w:name="pg12808_120586"/>
    </w:p>
    <w:p>
      <w:pPr>
        <w:pStyle w:val="Heading5"/>
        <w:numPr>
          <w:ilvl w:val="4"/>
          <w:numId w:val="1"/>
        </w:numPr>
        <w:rPr/>
      </w:pPr>
      <w:bookmarkStart w:id="189" w:name="__RefHeading___Toc1632874_3224264995"/>
      <w:bookmarkStart w:id="190" w:name="_Toc69"/>
      <w:bookmarkEnd w:id="188"/>
      <w:bookmarkEnd w:id="189"/>
      <w:r>
        <w:rPr>
          <w:rtl w:val="true"/>
        </w:rPr>
        <w:t>پژوهشى در انتساب سُكَينه به امام على</w:t>
      </w:r>
      <w:bookmarkEnd w:id="190"/>
    </w:p>
    <w:p>
      <w:pPr>
        <w:pStyle w:val="BookText"/>
        <w:rPr/>
      </w:pPr>
      <w:r>
        <w:rPr>
          <w:rFonts w:ascii="IRNazanin" w:hAnsi="IRNazanin" w:eastAsia="IRNazanin"/>
          <w:color w:val="111111"/>
          <w:sz w:val="28"/>
          <w:sz w:val="28"/>
          <w:szCs w:val="28"/>
          <w:rtl w:val="true"/>
          <w:lang w:bidi="fa-IR"/>
        </w:rPr>
        <w:t xml:space="preserve">پژوهشى در انتساب سُكَينه به امام علىمصادر تاريخى شيعه و اهل سنّت ، در ميان فرزندان على عليه السلام از دخترى به نام سُكَينه نام نبرده اند ؛ امّا در كشور سوريه ، مزارى به نام سُكينه بنت على عليه السلام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سه گزارش حديثى و تاريخى نيز به اين نام برمى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دفن حضرت فاطمه عليها السلام نقل شده است كه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ناديت يا اُمّ كلثوم، يا زينب، يا سكينة، يا فضّة، يا حسن ، يا حسين ، هلمّوا تزوّدوا من 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كلثوم ، اى زينب ، اى سكينه ، اى فضّه ، اى حسن ،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و از مادرتان يادگارى برگيريد </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برخى آمدن نام سكينه را در كنار زينب و اُمّ كلثوم ، قرينه صحّت انتساب مزار موجود در سوريه به سكينه فرزند امام على عليه السلام دانسته اند ؛ امّا اين استدلال به چند دليل ، پذيرفتنى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مرحوم مجلسى تصريح كرده است كه اين متن را از منبع قابل اعتمادى اخذ نكرده است </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ـ ذكر فضّه در كنار سكينه و فرزندان على عليه السلام ، دلالت مى كند كه در آن هنگام ، كسانى جز فرزندان امام عليه السلام نيز حضور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هيچ منبع تاريخى اى وجود دخترى به نام سكينه را براى فاطمه عليها السلام تأييد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روايتى در مدح بانوى دو عالم ، فاطمه زهرا عليها السلام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ابراهيم قمى ، از على بن محمّد عسكرى ، از صعصعة بن ناجيه ، از زيد بن موسى ، از پدرش ، از جدّش جعفر بن محمّد ، از پدرش ، از عمويش زيد بن على ، از پدرش ، از سكينه 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على عليه السلام </w:t>
      </w:r>
      <w:r>
        <w:rPr>
          <w:rFonts w:eastAsia="IRNazanin" w:cs="IRNazanin"/>
          <w:color w:val="111111"/>
          <w:sz w:val="28"/>
          <w:szCs w:val="28"/>
          <w:rtl w:val="true"/>
          <w:lang w:bidi="fa-IR"/>
        </w:rPr>
        <w:t xml:space="preserve">... . </w:t>
      </w:r>
      <w:r>
        <w:rPr>
          <w:rStyle w:val="FootnoteAnchor"/>
          <w:rtl w:val="true"/>
        </w:rPr>
        <w:footnoteReference w:id="377"/>
      </w:r>
      <w:r>
        <w:rPr>
          <w:rFonts w:ascii="IRNazanin" w:hAnsi="IRNazanin" w:eastAsia="IRNazanin"/>
          <w:color w:val="111111"/>
          <w:sz w:val="28"/>
          <w:sz w:val="28"/>
          <w:szCs w:val="28"/>
          <w:rtl w:val="true"/>
          <w:lang w:bidi="fa-IR"/>
        </w:rPr>
        <w:t xml:space="preserve">امّا ضعف شديد در ابتداى سند ، احتمال اشتباه در نقل را افزايش مى دهد و افزون بر آن ، ديده نشده كه امام باقر عليه السلام به طريق زيد از امام زين العابدين عليه السلام ، نقل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از امام حسين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خدمتكارى بر خواهرم سكينه بنت على عليه السلام وارد شد و وى ، سرش را از او پوشاند </w:t>
      </w:r>
      <w:r>
        <w:rPr>
          <w:rFonts w:eastAsia="IRNazanin" w:cs="IRNazanin"/>
          <w:color w:val="111111"/>
          <w:sz w:val="28"/>
          <w:szCs w:val="28"/>
          <w:rtl w:val="true"/>
          <w:lang w:bidi="fa-IR"/>
        </w:rPr>
        <w:t xml:space="preserve">... . </w:t>
      </w:r>
      <w:r>
        <w:rPr>
          <w:rStyle w:val="FootnoteAnchor"/>
          <w:rtl w:val="true"/>
        </w:rPr>
        <w:footnoteReference w:id="378"/>
      </w:r>
      <w:r>
        <w:rPr>
          <w:rFonts w:ascii="IRNazanin" w:hAnsi="IRNazanin" w:eastAsia="IRNazanin"/>
          <w:color w:val="111111"/>
          <w:sz w:val="28"/>
          <w:sz w:val="28"/>
          <w:szCs w:val="28"/>
          <w:rtl w:val="true"/>
          <w:lang w:bidi="fa-IR"/>
        </w:rPr>
        <w:t xml:space="preserve">سند اين روايت نيز به شدّتْ سست است و برخى از راويان آن ، مجهول اند و دچار خلط شده اند ، يعنى ميان روايات درست و نادرست درآميخته اند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808_120588"/>
    </w:p>
    <w:p>
      <w:pPr>
        <w:pStyle w:val="Heading2"/>
        <w:numPr>
          <w:ilvl w:val="1"/>
          <w:numId w:val="1"/>
        </w:numPr>
        <w:rPr/>
      </w:pPr>
      <w:bookmarkStart w:id="192" w:name="__RefHeading___Toc1632876_3224264995"/>
      <w:bookmarkStart w:id="193" w:name="_Toc70"/>
      <w:bookmarkEnd w:id="191"/>
      <w:bookmarkEnd w:id="192"/>
      <w:r>
        <w:rPr>
          <w:rtl w:val="true"/>
        </w:rPr>
        <w:t xml:space="preserve">بخش دوم </w:t>
      </w:r>
      <w:r>
        <w:rPr>
          <w:rtl w:val="true"/>
        </w:rPr>
        <w:t xml:space="preserve">: </w:t>
      </w:r>
      <w:r>
        <w:rPr>
          <w:rtl w:val="true"/>
        </w:rPr>
        <w:t>امام على با پيامبر</w:t>
      </w:r>
      <w:bookmarkEnd w:id="193"/>
    </w:p>
    <w:p>
      <w:pPr>
        <w:pStyle w:val="Heading3"/>
        <w:numPr>
          <w:ilvl w:val="2"/>
          <w:numId w:val="1"/>
        </w:numPr>
        <w:rPr/>
      </w:pPr>
      <w:bookmarkStart w:id="194" w:name="__RefHeading___Toc1632878_3224264995"/>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با پيامبرفصل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پيامبر در تبليغفصل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از شانه هاى پيامبر براى شكستن بت هافصل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شگفت در شب هجرتفصل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جوان مردى در دو جنگفصل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تسليم كشاندن دشمن در دو جنگفصل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سرنوشت ساز در جنگ خندقفصل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ادب در حُدَيبيّهفصل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سرنوشت ساز در جنگ خيبرفصل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فتح مكّهفصل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شگفت انگيز در جنگ حُنَينفصل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پيامبر در جنگ تَبوكفصل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مأموريت مهمفصل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دعاهاى پيامبر در حقّ امام علىفصل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پيامبر از سينه وصى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المؤازرة على الدعوةبدأت الدعوة سرّية ، وامتدّت شيئاً فشيئاً فهوت إليها أفئدة ثلّة من الناس ، إقبالاً منها على تلك الرسالة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أوّل من آمن بها من الرجال ، وشهد بنبوّة محمّد صلى الله عليه و آله </w:t>
      </w:r>
      <w:r>
        <w:rPr>
          <w:rStyle w:val="FootnoteAnchor"/>
          <w:rtl w:val="true"/>
        </w:rPr>
        <w:footnoteReference w:id="379"/>
      </w:r>
      <w:r>
        <w:rPr>
          <w:rFonts w:ascii="Amiri" w:hAnsi="Amiri" w:eastAsia="Amiri" w:cs="Amiri"/>
          <w:color w:val="111111"/>
          <w:sz w:val="28"/>
          <w:sz w:val="28"/>
          <w:szCs w:val="28"/>
          <w:rtl w:val="true"/>
          <w:lang w:bidi="ar-SA"/>
        </w:rPr>
        <w:t xml:space="preserve">، ثمّ تبعه آخرون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ثلاث سنين 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إيذانا ببدء الدعوة العلنيّة ابتداء بعشيرة النبيّ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صلى الله عليه و آله عليّاً عليه السلام بإعداد الطعام وإقامة مأدبة خاصّة ؛ ليجتمع آل عبدالمطّلب ، فيبلّغهم النبيّ صلى الله عليه و آله برسالته ، وفي اليوم الأوّل تعذّر عليه ذلك بسبب ضجيج أبي لهب ولغطه ، ثمّ أعاده عليهم في غد ذلك اليوم ، وبعد فراغهم من الطعام بدأ كلامه بحمداللّه تعالى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الرّائِدَ لا يَكذِبُ أهلَهُ و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انتهى كلامه ، ولم ينهض معلناً عن متابعته ومرافقته صلى الله عليه و آله والإيمان برسالته الإلهيّة إلّا عليّ عليه السلام ؛ حيث قام وصدح بذلك ، فأجلسه رسول اللّه صلى الله عليه و آله وتكرّر هذا الموقف في للمرّة الثانية والثالثة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 فَأَنتَ أخي ووَزيري ووَصِيّي وخَليفَتي مِن بَعدي</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وخاطب الحاضرين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 ووَصيّي ، وخَليفَتي عَلَيكُم ؛ فَاسمَعوا لَهُ وأطيعوهُ</w:t>
      </w:r>
      <w:r>
        <w:rPr>
          <w:rFonts w:eastAsia="Amiri" w:cs="Amiri" w:ascii="Amiri" w:hAnsi="Amiri"/>
          <w:color w:val="111111"/>
          <w:sz w:val="28"/>
          <w:szCs w:val="28"/>
          <w:rtl w:val="true"/>
          <w:lang w:bidi="ar-SA"/>
        </w:rPr>
        <w:t xml:space="preserve">» . </w:t>
      </w:r>
      <w:r>
        <w:rPr>
          <w:rStyle w:val="FootnoteAnchor"/>
          <w:rtl w:val="true"/>
        </w:rPr>
        <w:footnoteReference w:id="383"/>
      </w:r>
      <w:r>
        <w:rPr>
          <w:rFonts w:ascii="Amiri" w:hAnsi="Amiri" w:eastAsia="Amiri" w:cs="Amiri"/>
          <w:color w:val="111111"/>
          <w:sz w:val="28"/>
          <w:sz w:val="28"/>
          <w:szCs w:val="28"/>
          <w:rtl w:val="true"/>
          <w:lang w:bidi="ar-SA"/>
        </w:rPr>
        <w:t xml:space="preserve">إلّا أنّ ذوي الضمائر السود ، والقلوب العليلة ، والأبصار العمي ، والأسماع الصمّ لم يذعنوا لصوت الحقّ ، ولجّوا وكابروا وعتَوا عن الكلام النبويّ ، بل إنّهم اتّخذوا أبا طالب سخريّاً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علا ، وطار كلامه صلى الله عليه و آله في الآفاق طلقاً من ذلك النطاق الضيّق ، ورسخت هذه الحقيقة فضيلةً عظمى إلى جانب فضائله عليه السلام ، وتبلور سند متين لإثبات ولايته إلى جانب عشرات الأسانيد الوثائقيّة ، وأعلن النبيّ صلى الله عليه و آله عمليّاً وحدة النبوّة والولاية في الاتّجاه والمسير وتلازمها ، ودلّ الجميع في اليوم الأوّل من الجهر بدعوته استمرار القيادة وامتدادها بعده ، وأودع ذلك ذمّة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هو تبيان موقع الكلام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عليه و آله 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فَاسمَعوا لَهُ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كانت قريش قد تصامّت عن سماع كلامه ولم تعره آذانا صاغية ، فمن البيّن أنّ هذا الكلام كان للمستقبل وأجياله القادمة ممّن يقرّ بنبوّته صلى الله عليه و آله ، ويعتقد بحجّيّة كلامه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808_120590"/>
    </w:p>
    <w:p>
      <w:pPr>
        <w:pStyle w:val="Heading3"/>
        <w:numPr>
          <w:ilvl w:val="2"/>
          <w:numId w:val="1"/>
        </w:numPr>
        <w:rPr/>
      </w:pPr>
      <w:bookmarkStart w:id="197" w:name="__RefHeading___Toc1632880_3224264995"/>
      <w:bookmarkStart w:id="198" w:name="_Toc72"/>
      <w:bookmarkEnd w:id="196"/>
      <w:bookmarkEnd w:id="197"/>
      <w:r>
        <w:rPr>
          <w:rtl w:val="true"/>
        </w:rPr>
        <w:t xml:space="preserve">فصل يكم </w:t>
      </w:r>
      <w:r>
        <w:rPr>
          <w:rtl w:val="true"/>
        </w:rPr>
        <w:t xml:space="preserve">: </w:t>
      </w:r>
      <w:r>
        <w:rPr>
          <w:rtl w:val="true"/>
        </w:rPr>
        <w:t>يارى پيامبر در تبليغ</w:t>
      </w:r>
      <w:bookmarkEnd w:id="198"/>
    </w:p>
    <w:p>
      <w:pPr>
        <w:pStyle w:val="Heading4"/>
        <w:numPr>
          <w:ilvl w:val="3"/>
          <w:numId w:val="1"/>
        </w:numPr>
        <w:rPr/>
      </w:pPr>
      <w:bookmarkStart w:id="199" w:name="__RefHeading___Toc1632882_3224264995"/>
      <w:bookmarkStart w:id="200" w:name="_Toc73"/>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پيامبر در تبليغسه سال از بعثت پيامبر خدا گذشته بود و اندك اندك ، دعوت وى دامن گسترده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دل در گرو آيين حق نهاده بودند و على عليه السلام ، اوّلين مردى بود كه ايمان آورده و بر پيامبرى محمّد صلى الله عليه و آله ، گواهى داده بود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پيامبر صلى الله عليه و آله ، پس از سه سال دعوت پنهانى ، اكنون با آيه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 مأموريت يافته بود كه فراخوانى به آيين حق را علنى سازد و در اين جهت ، از نزديكان خود آغاز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به فراهم آوردن غذا و سامان دادن ضيافتى مأمور ساخت تا بنى عبد المطّلب ، گِرد آيند و پيامبر صلى الله عليه و آله پيامش را ابلاغ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 ولى روز اوّل با جنجال آفرينى ابو لهب ، پيامبر خدا ، موضوع را مطرح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 جريان را تكرار كرد و پس از صرف غذا ، سخن را با ستايش خداوند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 به قوم خود دروغ نمى گويد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كلام پيامبر صلى الله عليه و آله پايان يافت و جز على عليه السلام ، هيچ كس به همگامى و همراهى او و ايمان آوردن به آيين الهى برنخاست ؛ امّا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جريان ، سه بار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تو برادر و وزير و وصىّ من و پس از من ، خليفه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حاضران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اين ، برادر و وزير و وصى و خليفه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كه دلى تيره، چشمانى تار و گوش هايى بسته داشتند ، در برابر حق ، گردن ننهادند و در برابر كلام پيامبر خدا ، گران جانى كردند و ابو طالب را به سخره گرفتند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حق ، چيرگى يافت و كلام پيامبر خدا از آن محدوده تنگ ، فراتر رفت و اين حقيقت ، چونان فضيلتى بزرگ در كنار ديگر فضايل على عليه السلام رقم خورد و سندى استوار براى اثبات ولايت او در كنار ده ها سند ديگر ، شكل گرفت و پيامبر خدا ، همسويى و همگامى نبوّت و ولايت را عملاً اعلام كرد و در آغازين روز اعلان عمومى دعوتش تداوم رهبرى را پس از خود نشان داد و آن را به حافظه تاريخ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 آن است كه جايگاه كلام پيامبر خدا تبيين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زمانى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على عليه السلام بيان فرمود كه قريش ، هيچ گونه حرف شنوى اى از خود پيامبر صلى الله عليه و آله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كلام براى آينده و آيندگان گفته شده است ؛ براى آنانى كه نبوّت او را پذيرفته ، كلامش را حجّت مى دانند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اُنذِرَ عَشيرَتِي الأَقرَبينَ ، فَضِقتُ بِذلِكَ ذَرعا ، وعَرَفتُ أنّي مَتى اُباديهِم بِهذَا الأَمرِ أرى مِنهُم ما أكرَهُ ، فَصَمَتُّ عَلَيهِ حَتّى جاءَني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 إن لا تَفعَل ما تُؤمَرُ بِهِ يُعَذِّبكَ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لَنا صاعا مِن طَعامٍ ، وَاجعَل عَلَيهِ رِجلَ شاةٍ ، وَاملَأ لَنا عُسّا </w:t>
      </w:r>
      <w:r>
        <w:rPr>
          <w:rStyle w:val="FootnoteAnchor"/>
          <w:rtl w:val="true"/>
        </w:rPr>
        <w:footnoteReference w:id="386"/>
      </w:r>
      <w:r>
        <w:rPr>
          <w:rFonts w:ascii="Amiri" w:hAnsi="Amiri" w:eastAsia="Amiri" w:cs="Amiri"/>
          <w:color w:val="111111"/>
          <w:sz w:val="28"/>
          <w:sz w:val="28"/>
          <w:szCs w:val="28"/>
          <w:rtl w:val="true"/>
          <w:lang w:bidi="ar-SA"/>
        </w:rPr>
        <w:t xml:space="preserve">مِن لَبَنٍ ، ثُمَّ اجمَع لي بَني عَبدِ المُطَّلِبِ حَتّى اُكَلِّمَهُم واُبَلِّغَهُم ما اُمِرتُ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ما أمَرَني بِهِ ، ثُمَّ دَعَوتُهُم لَهُ ، وهُم يَومَئِذٍ أربَعونَ رَجُلاً ، يَزيدونَ رَجُلاً أو يَنقُصونَهُ ، فيهِم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وحَمزَةُ وَالعَبَّاسُ وأبو لَهَبٍ ، فَلَمّا اجتَمَعوا إلَيهِ دَعاني بِالطَّعامِ الَّذي صَنَعتُ لَهُم ، فَجِئتُ بِهِ ، فَلَمّا وَضَعتُهُ تَناوَلَ رَسولُ اللّهِ صلى الله عليه و آله حِذيَةً </w:t>
      </w:r>
      <w:r>
        <w:rPr>
          <w:rStyle w:val="FootnoteAnchor"/>
          <w:rtl w:val="true"/>
        </w:rPr>
        <w:footnoteReference w:id="387"/>
      </w:r>
      <w:r>
        <w:rPr>
          <w:rFonts w:ascii="Amiri" w:hAnsi="Amiri" w:eastAsia="Amiri" w:cs="Amiri"/>
          <w:color w:val="111111"/>
          <w:sz w:val="28"/>
          <w:sz w:val="28"/>
          <w:szCs w:val="28"/>
          <w:rtl w:val="true"/>
          <w:lang w:bidi="ar-SA"/>
        </w:rPr>
        <w:t xml:space="preserve">مِنَ اللَّحمِ ، فَشَقَّها بِأَسنانِهِ ، ثُمَّ ألقاها في نَواحِي الصَّحفَةِ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بِسمِ اللّهِ ، فَأَكَلَ القَومُ حَتّى ما لَهُم بِشَيءٍ حاجَةٌ وما أرى إلّا مَوضِعَ أيديهِم ، وَايمُ اللّهِ الَّذي نَفسُ عَلِيٍّ بِيَدِهِ ، وإن كانَ الرَّجُلُ الواحِدُ مِنهُم لَيَأكُلُ ما قَدَّمتُ لِجَميعِهِم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القَومَ ، فَجِئتُهُم بِذلِكَ العُسِّ ، فَشَرِبوا مِنهُ حَتّى رَووا مِنهُ جَميعا ، وَايمُ اللّهِ إن كانَ الرَّجُلُ الواحِدُ مِنهُم لَيَشرَبُ مِثلَهُ ، فَلَمّا أرادَ رَسولُ اللّهِ صلى الله عليه و آله أن يُكَلِّمَهُم بَدَرَهُ أبو لَهَبٍ إلَى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 </w:t>
      </w:r>
      <w:r>
        <w:rPr>
          <w:rStyle w:val="FootnoteAnchor"/>
          <w:rtl w:val="true"/>
        </w:rPr>
        <w:footnoteReference w:id="389"/>
      </w:r>
      <w:r>
        <w:rPr>
          <w:rFonts w:ascii="Amiri" w:hAnsi="Amiri" w:eastAsia="Amiri" w:cs="Amiri"/>
          <w:color w:val="111111"/>
          <w:sz w:val="28"/>
          <w:sz w:val="28"/>
          <w:szCs w:val="28"/>
          <w:rtl w:val="true"/>
          <w:lang w:bidi="ar-SA"/>
        </w:rPr>
        <w:t xml:space="preserve">ما سَحَرَكُم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القَومُ ولَم يُكَلِّمهُم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يا عَلِيُّ ، إنَّ هذَا الرَّجُلَ سَبَقَني إلى ما قَد سَمِعتَ مِنَ القَولِ ، فَتَفَرَّقَ القَومُ قَبلَ أن اُكَلِّمَهُم ، فَعُد لَنا مِنَ الطَّعامِ بِمِثلِ ما صَنَعتَ ، ثُمَّ اجمَعهُم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 ثُمَّ جَمَعتُهُم ثُمَّ دَعاني بِالطَّعامِ فَقَرَّبتُهُ لَهُم ، فَفَعَلَ كَما فَعَلَ بِالأَمسِ ، فَأَكَلوا حَتّى ما لَهُم بِشَيءٍ حاجَةٌ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اِسقِهِم ، فَجِئتُهُم بِذلِكَ العُسِّ ، فَشَرِبوا حَتّى رَووا مِنهُ جَميعا ، ثُمَّ تَكَلَّمَ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أعلَمُ شابّا فِي العَرَبِ جاءَ قَومَهُ بِأَفضَلَ مِمّا قَد جِئتُكُم بِهِ ؛ إنّي قَد جِئتُكُم بِخَيرِ الدُّنيا وَالآخِرَةِ ، وقَد أمَرَنِي اللّهُ تَعالى أن أدعُوَكُم إلَيهِ ، فَأَيُّكُم يُؤازِرُني عَلى هذَا الأَمرِ عَلى أن يَكونَ أخي ووَصِيّي وخَليفَتي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يا نَبِيَّ اللّهِ ، أكونُ وزَيرَكَ عَلَيهِ ، فَأَخَذَ بِرَقَبَتي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 فَاسمَعوا لَهُ وأطيعوا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بر پيامبر خدا نازل شد ، مرا فرا خواند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فرمان داد كه خويشان نزديكم را بيم دهم و من دل تنگ و درمانده شدم ؛ چون مى دانستم كه هرگاه اين دعوت را برايشان آشكار كنم ، از آنان چيزى مشاهده مى كنم كه نمى 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ماندم تا جبرئيل عليه السلام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را انجام ندهى ، پروردگارت عذابت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طعامى به اندازه يك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كن و ران گوسفندى بر آن بنِه و ظرفى بزرگ هم از شير پُر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بنى عبد المطّلب را براى من گِرد آور تا با آنان سخن بگويم و آنچه فرمان يافته ام ، به آنان برسانم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من آنچه بدان فرمان يافته بودم ، انجام دادم و آنان را كه در آن روز ، چهل تن ، يكى كم يا بيش بودند ، فرا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 عموهاى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 حمزه ، عبّاس و ابو لهب نيز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نزد ايشان گِرد آمدند ، از من خواست تا خوراكى را كه براى آنان آماده كرده بودم ،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و چون آن را نهادم ، پيامبر خدا ، تكّه گوشتى برداشت و با دندان هايش آن را پاره پاره كرد و در اطراف سينى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شروع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آنان خوردند تا جايى كه ديگر به چيزى نياز نداشتند ؛ امّا غذا دست نخورده مى نمود و سوگند به خدايى كه جان على در دست اوست ، همه آن غذا ، خوراك يك نفرشان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نوشيدنى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همان ظرف بزرگ را آوردم و از آن نوشيدند تا همگى سيراب شدند و به خدا سوگند، يكى از آنان به تنهايى، مانند آن را مى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پيامبر خدا خواست با آنان گفتگو كند ، ابو لهب پيش دستى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همراهتان ، جادويتان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متفرّق شدند و پيامبر خدا با آنان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 چنان كه شنيدى ، بر من پيش دستى كرد و قوم ، پيش از آن كه با آنان سخن بگويم ،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ما خوراكى همچون گذشته بساز و آنان را براى من گِردآور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 آماده كردم و آنان را فرا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من خواست تا خوراك را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كرد كه ديروز كرده بود،و همه خوردند تا آن جا كه ديگر به چيزى نياز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نوشيدنى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همان ظرف بزرگ را آوردم و همگى نوشيدند تا سيراب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جوانى را در عرب نمى شناسم كه براى قومش چيزى بهتر از آنچه من براى شما آورده ام ،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دنيا و آخرت را براى شما آورده ام و خداى متعال به من فرمان داده كه شما را به آن فرا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كدامتان مرا بر اين امر ، يارى مى دهد تا برادر و وصى و جانشين من در ميان شما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خاموش ماندند و من گفتم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ـ اى پيامبر خدا ـ وزير تو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بر گردنم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برادر و وصى و جانشينم در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 و مطيعش باشيد</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جمع برخاستند ، در حالى كه مى خنديدند و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كه گوش به فرمان و فرمانبردار پسرت باشى</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صلى الله عليه و آله بَني عَبدِ المُطَّلِبِ وهُم إذ ذاكَ أربَعونَ رَجُلاً ، يَزيدونَ رَجُلاً أو يَنقُصونَ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أخي ووَصِيّي ووَارِثي ووَزيري وخَليفَتي فيكُم بَعدي ؟ فَعَرَضَ عَلَيهِم ذلِكَ رَجُلاً رَجُلاً ، كُلُّهُم يَأبى ذلِكَ ، حَتّى أتى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ووارِثي ووَصِيّي ووَزيري وخَليفَتي فيكُم بَعدي </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۹۸۴۶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عن أبي جعفر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 فِي الخَبَرِ الصَّحيحِ أنَّهُ صلى الله عليه و آله كَلَّفَهُ عليه السلام في مَبدَإِ الدَّعوَةِ قَبلَ ظُهورِ كَلِمَةِ الإِسلامِ وَانتِشارِها بِمَكَّةَ أن يَصنَعَ لَهُ طَعاما ، وأن يَدعُوَ لَهُ بَني عَبدِ المُطَّلِبِ ، فَصَنَعَ لَهُ الطَّعامَ ، ودَعاهُم لَهُ ، فَخَرَجوا ذلِكَ اليَومَ ، ولَم يُنذِرهُم صلى الله عليه و آله ؛ لِكَلِمَةٍ قالَها عَمُّهُ أبو لَهَبٍ ، فَكَلَّفَهُ فِي اليَومِ الثّاني أن يَصنَعَ مِثلَ ذلِكَ الطَّعامِ ، وأن يَدعُوَهُم ثانِيَةً ، فَصَنَعَهُ ، ودَعاهُم فَأَكَلوا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كَلَّمَهُم صلى الله عليه و آله فَدَعاهُم إلَى الدّينِ ، ودَعاهُ مَعَهُم ؛ لِأَ نَّهُ مِن بَني عَبدِ المُطَّلِبِ ، ثُمَّ ضَمِنَ لِمَن يُؤازِرُهُ مِنهُم ويَنصُرُهُ عَلى قَولِهِ أن يَجعَلَهُ أخاهُ فِي الدّينِ ، ووَصِيَّهُ بَعدَ مَوتِهِ ، وخَليفَتَهُ مِن بَعدِهِ ، فَأَمسَكوا كُلُّهُم وأجابَهُ هُوَ وَحدَهُ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أنصُرُكَ عَلى ما جِئتَ بِهِ ، واُوازِرُكَ واُبايِعُكَ ، فَقالَ لَهُم ـ لَمّا رَأى مِنهُمُ الخِذلانَ ، ومِنهُ النَّصرَ ، وشاهَدَ مِنهُمُ المَعصِيَةَ ومِنهُ الطّاعَةَ ، وعايَنَ مِنهُمُ الإِباءَ ومِنهُ الإِجابَةَ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أخي ووَصِيّي وخَليفَتي مِن بَعدي ، فَقاموا يَسخَرونَ ويَضحَكونَ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 فَقَد أمَّرَهُ عَلَيكَ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خدا ، بنى عبد المطّلب را كه در آن زمان ، چهل تن ، يكى كم يا بيش بودند ،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برادر و وصى و وارث و وزير و جانشين من پس از من در ميانتان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 سخن را به يك يكِ آن مردان عرضه داشت و همگى خوددارى كردند تا به من رسيد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اين، برادر و وارث و وصى و وزير و جانشين من در ميان شماست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جعفر اسكافى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آمده است كه پيامبر صلى الله عليه و آله در ابتداى دعوتش و پيش از ظهور و انتشار اسلام در مكّه ، على عليه السلام را مأمور كرد كه خوراكى براى او تهيه و بنى عبد المطّلب را به آن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 خوراك را آماده ساخت و آنان را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آن روز بيرون آمدند ، بى آن كه پيامبر خدا چيزى بگويد ؛ چرا كه عمويش ابو لهب ، سخنى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دوم نيز على عليه السلام را مأمور كرد تا مانند همان خوراك را آماده كرده ، دوباره دعوتشان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تهيّه كرد و دعوتشان نمود و آنان ، غذا را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خدا با آنان به گفتگو پرداخت و به دين ، دعوتشان كرد و على عليه السلام را نيز در زمره آنان دعوت كرد ؛ چون او هم از بنى عبد المطّلب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ضمانت كرد كه اگر كسى از ميان آنان پشتيبانى و يارى اش كند ، او را برادر دينى خود و وصىّ پس از مرگش و جانشين خويش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خوددارى كردند و تنها على عليه السلام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 آنچه آورده اى ، يارى مى دهم و بارت را بر دوش مى كشم و با تو بيعت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چون ديد كه آنان ، وى را وا نهادند و على عليه السلام يارى اش داد و از آنان سرپيچى و از او فرمانبردارى ديد و خوددارى آنان و اجابت على عليه السلام را به عيان مشاهده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برادر و وصى و جانشينم پس از من است</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برخاستند ، در حالى كه ريشخند مى كردند و مى خنديدند و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پسرت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تو فرمان روا كرده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جَمَعَ خاصَّةَ أهلِهِ وعَشيرَتَهُ فِي ابتِداءِ الدَّعوَةِ إلَى الإِسلامِ ، فَعَرَضَ عَلَيهِمُ الإِيمانَ ، وَاستَنصَرَهُم عَلى أهلِ الكُفرِ وَالعُدوانِ ، وضَمِنَ لَهُم عَلى ذلِكَ الحُظوَةَ فِي الدُّنيا ، وَالشَّرَفَ وثَوابَ الجِنانِ ، فَلَم يُجِبهُ أحَدٌ مِنهُم إلّا أميرَ المُؤمِنينَ عَليَّ بنَ أبي طالِبٍ عليه السلام ، فَنَحَلَهُ بِذلِكَ تَحقيقَ الاُخُوَّةِ وَالوِزارَةِ وَالوَصِيَّةِ وَالوِراثَةِ وَالخِلافَةِ ، وأوجَبَ لَهُ بِهِ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حَديثِ الدّارِ ، الَّذي أجمَعَ عَلى صِحَّتِهِ نُقّادُ الآثارِ ، حيَن جَمَعَ رَسولُ اللّهِ صلى الله عليه و آله بَني عَبدِ المُطَّلِبِ في دارِ أبي طالِبٍ ، وهُم أربَعونَ رَجُلاً ، يَومَئِذٍ يَزيدونَ رَجُلاً أو يَنقُصونَ رَجُلاً فيما ذَكَرَهُ الرُّواةُ ، وأمَرَ أن يُصنَعَ لَهُم فَخِذُ شاةٍ مَعَ مُدٍّ مِنَ البُرِّ ، ويُعَدَّ لَهُم صاعٌ مِنَ اللَّبَنِ ، وقَد كانَ الرَّجُلُ مِنهُم مَعروفا بِأَكلِ الجَذَعَةِ </w:t>
      </w:r>
      <w:r>
        <w:rPr>
          <w:rStyle w:val="FootnoteAnchor"/>
          <w:rtl w:val="true"/>
        </w:rPr>
        <w:footnoteReference w:id="394"/>
      </w:r>
      <w:r>
        <w:rPr>
          <w:rFonts w:ascii="Amiri" w:hAnsi="Amiri" w:eastAsia="Amiri" w:cs="Amiri"/>
          <w:color w:val="111111"/>
          <w:sz w:val="28"/>
          <w:sz w:val="28"/>
          <w:szCs w:val="28"/>
          <w:rtl w:val="true"/>
          <w:lang w:bidi="ar-SA"/>
        </w:rPr>
        <w:t xml:space="preserve">في مَقامٍ واحِدٍ ، ويَشرَبُ الفَرَقَ </w:t>
      </w:r>
      <w:r>
        <w:rPr>
          <w:rStyle w:val="FootnoteAnchor"/>
          <w:rtl w:val="true"/>
        </w:rPr>
        <w:footnoteReference w:id="395"/>
      </w:r>
      <w:r>
        <w:rPr>
          <w:rFonts w:ascii="Amiri" w:hAnsi="Amiri" w:eastAsia="Amiri" w:cs="Amiri"/>
          <w:color w:val="111111"/>
          <w:sz w:val="28"/>
          <w:sz w:val="28"/>
          <w:szCs w:val="28"/>
          <w:rtl w:val="true"/>
          <w:lang w:bidi="ar-SA"/>
        </w:rPr>
        <w:t xml:space="preserve">مِنَ الشَّرابِ في ذلِكَ المَقامِ ، وأرادَ عليه السلام بِإِعدادِ قَليلِ الطَّعامِ وَالشَّرابِ لِجَماعَتِهِم إظهارَ الآيَةِ لَهُم في شِبَعِهِم ورِيِّهِم مِمّا كانَ لا يُشبِعُ الواحِدَ مَنهُم ولا يُرويهِ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بِتَقديمِهِ لَهُم ، فَأَكَلَتِ الجَماعَةُ كُلُّها مِن ذلِكَ اليَسيرِ حَتّى تَمَلَّؤوا مِنهُ ، فَلَم يَبِن ما أكَلوهُ مِنهُ وشَرِبوهُ فيهِ ، فَبَهَرَهُم بِذلِكَ ، وبَيَّنَ لَهُم آيَةَ نُبُوَّتِهِ ، وعَلامَةَ صِدقِهِ بِبُرهانِ اللّهِ تَعالى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بَعدَ أن شَبِعوا مِنَ الطَّعامِ ورَووا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إلَى الخَلقِ كافَّةً ، وَبَعَثَني إلَيكُم خاصَّةً ،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أدعوكُم إلى كَلِمَتَينِ خَفيفَتَينِ عَلَى اللِّسانِ ثَقيلَتَينِ فِي الميزانِ ، تَملِكونَ بِهِمَا العَرَبَ وَالعَجَمَ ، وتَنقادُ لَكُم بِهِمَا الاُمَمُ ، وتَدخُلونَ بِهِمَا الجَنَّةَ ،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وأنّي رَسولُ اللّهِ ، فَمَن يُجِبني إلى هذَا الأَمرِ ويُؤازِرني عَلَيهِ وعَلَى القِيامِ بِهِ ، يَكُن أخي ووَصِيّي ووَزيري ووارِثي وخَليفَتي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يَدَيهِ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ـ يا رَسولَ اللّهِ ـ اُؤازِرُكَ عَلى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ثُمَّ أعادَ القَولَ عَلَى القَومِ ثانِيَةً فَاُصمِتوا ، وقُمتُ فَقُلتُ مِثلَ مَقالَتِي الاُولى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عَلَى القَومِ مَقالَتَهُ ثالِثَةً فَلَم يَنطِق أحَدٌ مِنهُم بِحَرفٍ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اُؤازِرُكَ ـ يا رَسولَ اللّهِ ـ عَلى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فَأَنتَ أخي ووَصِيّي ووَزيري ووارِثي وخَليفَتي مِن بَعدي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اليَومَ إن دَخَلتَ في دينِ ابنِ أخيكَ ؛ فَقَد جَعَلَ ابنَكَ أميرا عَلَيكَ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كِتابِهِ لِلأشتَرِ حينَ وَلاّهُ مِصرَ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آغاز دعوت به اسلام ، خويشان نزديكش را گِرد آورد و ايمان را بر ايشان عرضه داشت و از آنان ، عليه كافران و متجاوزان ، يارى خواست و در برابر اين يارى ، بهره اين دنيا و سربلندى و پاداش بهشت را برايشان ضمانت كرد ؛ ولى هيچ يك از آنان اجابتش نكرد ، جز امير مؤمنان ، على بن ابى 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در برابر آن ، برادرى و وزارت و وصايت و وراثت و خلافت را به او بخشيد و بر اين پذيرش ، بهشت را برايش واجب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ناقدان اخبار ، بر صحّت آن اجماع كرده اند ، آن هنگام كه پيامبر خدا ، بنى عبد المطّلب را در خانه ابو طالب گِرد آورد و آن گونه كه راويان مى گويند ، چهل تن بودند ، يكى كم يا بيش ، و فرمان داد كه ران گوسفندى و يك مُد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گندم را برايشان بپزند و يك صاع </w:t>
      </w:r>
      <w:r>
        <w:rPr>
          <w:rStyle w:val="FootnoteAnchor"/>
          <w:rtl w:val="true"/>
        </w:rPr>
        <w:footnoteReference w:id="398"/>
      </w:r>
      <w:r>
        <w:rPr>
          <w:rFonts w:ascii="IRNazanin" w:hAnsi="IRNazanin" w:eastAsia="IRNazanin"/>
          <w:color w:val="111111"/>
          <w:sz w:val="28"/>
          <w:sz w:val="28"/>
          <w:szCs w:val="28"/>
          <w:rtl w:val="true"/>
          <w:lang w:bidi="fa-IR"/>
        </w:rPr>
        <w:t xml:space="preserve">شير براى آنان آماده كنند ، و اين در حالى بود كه برخى از آن مردان ، معروف به خوردن يك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مجلس و نوشيدن دوازده مُد </w:t>
      </w:r>
      <w:r>
        <w:rPr>
          <w:rStyle w:val="FootnoteAnchor"/>
          <w:rtl w:val="true"/>
        </w:rPr>
        <w:footnoteReference w:id="399"/>
      </w:r>
      <w:r>
        <w:rPr>
          <w:rFonts w:ascii="IRNazanin" w:hAnsi="IRNazanin" w:eastAsia="IRNazanin"/>
          <w:color w:val="111111"/>
          <w:sz w:val="28"/>
          <w:sz w:val="28"/>
          <w:szCs w:val="28"/>
          <w:rtl w:val="true"/>
          <w:lang w:bidi="fa-IR"/>
        </w:rPr>
        <w:t xml:space="preserve">نوشيدنى در همان مجلس بودند و پيامبر خدا خواست تا با آماده كردن خوردنى و نوشيدنى كم ، آيتى در سير و سيراب شدن آنان از اين خوراك اندك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حالت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آنها را هم سير و سيراب نمى كرد ، پديدار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فرمان داد غذا را جلوى ايشان بنهند و همه آنان از آن غذاى اندك خوردند تا سير و پُر شدند ؛ امّا گويى دست نخورده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كرامت ، بر آنان چيره شد و با برهان الهى در آن ، نشانه نبوّت و علامت صدقش را برايشان آشكار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سير شدن از خوراك و سيراب گشتن از نوشيدنى ها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سوى همه خلق برانگيخته است و بويژه به سوى شما، و همان خداى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خويشان نزديكت را بيم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دو كلمه سَبُك بر زبان و سنگين در ميزان ، فرا مى خوانم كه بدان بر عرب و عجم ، چيره مى شويد وامّت ها مطيع شما مى گردند وبه بهشت، داخل مى شويد واز آتش ، رهايى 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به اين كه خدايى جز اللّه نيست، وديگر اين كه من ، پيامبر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مرا 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اجابت كند و بر آن و قيام به آن يارى ام دهد ، برادر و وصى و وزير و وارث و جانشينم پس از 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هيچ يك از آنان اجابت نكرد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ميان آنان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ـ اى پيامبر خدا ـ تو را بر اين امر ، يارى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سخنش را براى آنان دوباره گفت؛ امّا ساكت ماندندومن برخاستم وآنچه بار اوّل گفته بودم،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گفته خود را به آنان براى بار سوم تكرار كرد ؛ امّا هيچ يك از آنان ، حتّى حرفى بر زبان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ـ اى پيامبر خدا ـ تو را بر اين امر ، يارى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كه تو برادر و وصى و وزير و وارث و جانشينم پس از من هستى</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همگى برخاستند ، در حالى كه به ابو طالب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تو مبارك باد ، اگر در دين برادرزاده ات وارد شوى ، كه پسرت را بر تو فرمان روا كرد</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1" w:name="pg12808_120601"/>
    </w:p>
    <w:p>
      <w:pPr>
        <w:pStyle w:val="Heading4"/>
        <w:numPr>
          <w:ilvl w:val="3"/>
          <w:numId w:val="1"/>
        </w:numPr>
        <w:rPr/>
      </w:pPr>
      <w:bookmarkStart w:id="202" w:name="__RefHeading___Toc1632884_3224264995"/>
      <w:bookmarkStart w:id="203" w:name="_Toc74"/>
      <w:bookmarkEnd w:id="201"/>
      <w:bookmarkEnd w:id="202"/>
      <w:r>
        <w:rPr>
          <w:rtl w:val="true"/>
        </w:rPr>
        <w:t>نكته</w:t>
      </w:r>
      <w:bookmarkEnd w:id="203"/>
    </w:p>
    <w:p>
      <w:pPr>
        <w:pStyle w:val="BookText"/>
        <w:rPr/>
      </w:pPr>
      <w:r>
        <w:rPr>
          <w:rFonts w:ascii="IRNazanin" w:hAnsi="IRNazanin" w:eastAsia="IRNazanin"/>
          <w:color w:val="111111"/>
          <w:sz w:val="28"/>
          <w:sz w:val="28"/>
          <w:szCs w:val="28"/>
          <w:rtl w:val="true"/>
          <w:lang w:bidi="fa-IR"/>
        </w:rPr>
        <w:t xml:space="preserve">نكتهدر برخى از متون تاريخى و حديثى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صلى الله عليه و آله ، اختلافى در ميراث پيامبر خدا ميان امام على عليه السلام و عبّاس بن عبد المطّلب پديد آمد </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عبّاس ، ادّعا مى كرد كه اموال پيامبر خدا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به ابو بكر واگذار شد و ابو بكر ، با اشاره به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عبّاس بن عبد المطّلب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پيامبر خدا ، پسران عبد المطّلب و فرزندانشان را گِرد آورد و تو در ميانشان بودى و از قريش ،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خداوند ، هيچ پيامبرى را مبعوث نمى كند ، جز آن كه براى او از خاندانش برادر و وزير و وصى وجانشينى درخاندانش قرارمى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شما به پا مى خيزد تا در برابر آن كه برادر و وزير و وصى و جانشين من در خاندانم باشد ، با من بيعت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 از ميان شما برخاست و با او بر آنچه شرط و بدان دعوت كرده بود ، بيعت نمود؟ آيا مى دانى كه اين از پيامبر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يعنى ابو بكر نيز به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إنذار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كرده ، آن را حجّت مى شمرد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اى كه بايد بدان توجّه شود و در بيشتر متون ، بدان بى اعتنايى شده است ، علّت مراجعه امام على عليه السلام وعبّاس به ابو بكر و طرح دعواى ميراث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اوّل ، اين اختلاف ، بسيار عجيب مى نمايد ؛ چون پيامبر صلى الله عليه و آله ، هنگام رحلت ، دختر و همسرانى داشت و برابر قانون ارث ، به هيچ وجه نوبت به عمو و پسر عمو نمى رسيد تا آنها ادّعاى ارث كنند ؛ بلكه بيشتر اموال پيامبر صلى الله عليه و آله به فاطمه عليها السلام منتقل مى شد و بعد از شهادت ايشان نيز به شوهر و فرزندانش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اصل ادّعاى عبّاس بن عبد المطّلب درباره ارث بردن از پيامبر صلى الله عليه و آله ، وجهى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ادّعا مطرح شده است؟ از ابو رافع نقل شده است كه پس از سخنان ابو بكر ، عبّاس بن عبد المطّلب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حساب بر اين جايگاه نشسته اى؟ على را مقدّم مى دانى ، ولى بر او فرمان مى 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نيرنگ مى زنيد؟</w:t>
      </w:r>
      <w:r>
        <w:rPr>
          <w:rFonts w:eastAsia="IRNazanin" w:cs="IRNazanin"/>
          <w:color w:val="111111"/>
          <w:sz w:val="28"/>
          <w:szCs w:val="28"/>
          <w:rtl w:val="true"/>
          <w:lang w:bidi="fa-IR"/>
        </w:rPr>
        <w:t xml:space="preserve">» . </w:t>
      </w:r>
      <w:r>
        <w:rPr>
          <w:rStyle w:val="FootnoteAnchor"/>
          <w:rtl w:val="true"/>
        </w:rPr>
        <w:footnoteReference w:id="402"/>
      </w:r>
      <w:r>
        <w:rPr>
          <w:rFonts w:ascii="IRNazanin" w:hAnsi="IRNazanin" w:eastAsia="IRNazanin"/>
          <w:color w:val="111111"/>
          <w:sz w:val="28"/>
          <w:sz w:val="28"/>
          <w:szCs w:val="28"/>
          <w:rtl w:val="true"/>
          <w:lang w:bidi="fa-IR"/>
        </w:rPr>
        <w:t xml:space="preserve">از اين متن ، مى توان دريافت كه عبّاس با انديشه و تدبير ، اين واقعه را ساخته است تا به ابو بكر يادآور شود كه جامه خلافت ، شايسته چه كسى است و او چگونه آن را غاصبانه به تن كرده است ، و اين گونه وقايع به سرعتْ منتشر مى شود ، بويژه اگر از سوى كسى چون عبّاس با آن منزلت والا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در مباحثه ديگرى كه بين ابن عبّاس و عمر بن خطّاب رخ داده و ابن عبّاس ، شايستگى امام على عليه السلام را براى خلافت به عمر يادآورى كرده است ، خليفه ناراحت شده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هستم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با من آن كنى كه پدرت و على عليه السلام در روزى كه بر ابو بكر وارد شدند ، با او كردند؟</w:t>
      </w:r>
      <w:r>
        <w:rPr>
          <w:rFonts w:eastAsia="IRNazanin" w:cs="IRNazanin"/>
          <w:color w:val="111111"/>
          <w:sz w:val="28"/>
          <w:szCs w:val="28"/>
          <w:rtl w:val="true"/>
          <w:lang w:bidi="fa-IR"/>
        </w:rPr>
        <w:t xml:space="preserve">» . </w:t>
      </w:r>
      <w:r>
        <w:rPr>
          <w:rStyle w:val="FootnoteAnchor"/>
          <w:rtl w:val="true"/>
        </w:rPr>
        <w:footnoteReference w:id="40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08_120603"/>
    </w:p>
    <w:p>
      <w:pPr>
        <w:pStyle w:val="Heading4"/>
        <w:numPr>
          <w:ilvl w:val="3"/>
          <w:numId w:val="1"/>
        </w:numPr>
        <w:rPr/>
      </w:pPr>
      <w:bookmarkStart w:id="205" w:name="__RefHeading___Toc1632886_3224264995"/>
      <w:bookmarkStart w:id="206" w:name="_Toc75"/>
      <w:bookmarkEnd w:id="204"/>
      <w:bookmarkEnd w:id="205"/>
      <w:r>
        <w:rPr>
          <w:rtl w:val="true"/>
        </w:rPr>
        <w:t>تحريف تاريخ در اين ماجرا</w:t>
      </w:r>
      <w:bookmarkEnd w:id="206"/>
    </w:p>
    <w:p>
      <w:pPr>
        <w:pStyle w:val="BookText"/>
        <w:rPr/>
      </w:pPr>
      <w:r>
        <w:rPr>
          <w:rFonts w:ascii="IRNazanin" w:hAnsi="IRNazanin" w:eastAsia="IRNazanin"/>
          <w:color w:val="111111"/>
          <w:sz w:val="28"/>
          <w:sz w:val="28"/>
          <w:szCs w:val="28"/>
          <w:rtl w:val="true"/>
          <w:lang w:bidi="fa-IR"/>
        </w:rPr>
        <w:t xml:space="preserve">تحريف تاريخ در اين ماجراآنچه را آورديم ، مورّخان ، محدّثان و مفسّران با طرق مختلف و سندهاى گوناگونى گزارش كرده اند كه در صفحات پيشين گذشت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طبرى نيز آن را در تاريخ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الاُمم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آورده است ؛ امّا در تفسير خويش ، روايت را با همان سندى كه در تاريخ گزارش كرده ، نقل كرده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مرا بر اين امر يارى مى دهد تا برادر و وصى و جانشين من در ميانتان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برادر و چنين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نيز حذف و تحريف را در سخن پيامبر صلى الله عليه و آله ، روا دانسته و به جاى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ترديد ، اين ، برادر و وصى و خليفه من در ميان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ترديد ، اين ، برادر من و 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باشيد و از وى اطاعت كنيد</w:t>
      </w:r>
      <w:r>
        <w:rPr>
          <w:rFonts w:eastAsia="IRNazanin" w:cs="IRNazanin"/>
          <w:color w:val="111111"/>
          <w:sz w:val="28"/>
          <w:szCs w:val="28"/>
          <w:rtl w:val="true"/>
          <w:lang w:bidi="fa-IR"/>
        </w:rPr>
        <w:t xml:space="preserve">» . </w:t>
      </w:r>
      <w:r>
        <w:rPr>
          <w:rStyle w:val="FootnoteAnchor"/>
          <w:rtl w:val="true"/>
        </w:rPr>
        <w:footnoteReference w:id="405"/>
      </w:r>
      <w:r>
        <w:rPr>
          <w:rFonts w:ascii="IRNazanin" w:hAnsi="IRNazanin" w:eastAsia="IRNazanin"/>
          <w:color w:val="111111"/>
          <w:sz w:val="28"/>
          <w:sz w:val="28"/>
          <w:szCs w:val="28"/>
          <w:rtl w:val="true"/>
          <w:lang w:bidi="fa-IR"/>
        </w:rPr>
        <w:t xml:space="preserve">البته نوع گزارش طبرى ، بسى سؤال برانگيز است و تأمّل در آن ، نشان دهنده مجبور بودن و تحكّم بر چگونگى نقل است ؛ وگرنه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 اين ، برادر من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فرمانش باشيد و از وى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گونه اى رازدارانه نشان دهنده حذف جانِ كلام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ابن كثير نيز بر اين نمط رفته و در تفسير و تاريخ خود و در السيرة النبويّة ، روايت را به گونه اى كه طبرى در تفسيرش آورده ،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صورت تقطيع شده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شگفت انگيز است ؛ چرا كه مهم ترين منبع و مستند مورد اعتماد ابن كثير در كتاب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الطبرى است و نه تفسير الطبرى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نويسنده مصرى محمّد حسين هيكل نيز در چاپ اوّل كتابش حياة محمّد ، حادثه را آورده است ، البته با حذف بخش هايى از آن ؛ امّا از چاپ دوم به بعد ، يكسر جريان را حذف كرده است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ابن تيميه نيز كوشيده است با طعن در سند و گاه محتوا ، در اصل جريان ، ترديد روا دارد كه پاسخ هاى مفصّلى بدان داده شده است </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الصعود على منكبي النبيّ لكسر الأصنامكانت الكعبة رمز التوحيد على طول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ما بُعث النبيّ صلى الله عليه و آله لهداية الاُمّة ، كان الجاهليّون قد ملؤوا بيت التوحيد هذا بأصنام وأوثان شتّى من وحي جهلهم وزيغهم الفكري ، فلوّثوه بالشرك عبر هذا العمل السفيه ، ولذا اهتمّ النبيّ صلى الله عليه و آله بإزالة كلّ هذا القبح والشذوذ ، وأخذ عليّاً عليه السلام معه لتطهير مركز التوحيد من مظاهر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عليه السلام على منكبي رسول اللّه صلى الله عليه و آله ، وألقى صنم قريش الكبير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صنم خزاعة ـ من على سطح الكعبة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الفضيلة العظيمة المتمثّلة بتحطيم الأصنام صعوداً على منكبي رسول اللّه صلى الله عليه و آله تفرّد بها عليّ عليه السلام دون غيره على امتداد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فضيلة لا نظير لها ، وموهبة لا يشاركه فيها أحد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اللَّيلَةُ الَّتي أمَرَني رَسولُ اللّهِ صلى الله عليه و آله أن أبيتَ عَلى فِراشِهِ وخَرَجَ مِن مَكَّةَ مُهاجِرا ، اِنطَلَقَ بي رَسولُ اللّهِ صلى الله عليه و آله إلَى الأَصنامِ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إلى جَنبِ الكَعبَةِ ، ثُمَّ صَعِدَ رَسولُ اللّهِ صلى الله عليه و آله عَلى مَنكِبي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 فَنَهَضتُ بِهِ فَلَمّا رَأى ضَعفي تَحتَهُ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فَأَنزَلتُهُ عَنّي وجَلَسَ لي رَسولُ اللّهِ صلى الله عليه و آله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اِصعَد عَلى مَنكِبي فَصَعِدتُ عَلى مَنكِبَيهِ ، ثُمَّ نَهَضَ بي رَسولُ اللّهِ صلى الله عليه و آله وخُيِّلَ إلَيَّ أ نّي لَو شِئتُ نِلتُ السَّماءَ ، وصَعِدتُ إلَى الكَعبَةِ وتَنَحّى رَسولُ اللّهِ صلى الله عليه و آله فَأَلقَيتُ صَنَمَهُمُ الأَكبَرَ ، وكانَ مِن نُحاسٍ مُوَتَّدا بِأَوتادٍ مِن حَديدٍ إلَى الأَرضِ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عالِجهُ فَعالَجتُ فَما زِلتُ اُعالِجُهُ ويَقولُ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 فَلَم أزَل اُعالِجُهُ حَتَّى استَمكَنتُ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 فَدَقَقتُهُ فَكَسَّرتُهُ ونَزَلتُ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207" w:name="pg12808_120606"/>
    </w:p>
    <w:p>
      <w:pPr>
        <w:pStyle w:val="Heading3"/>
        <w:numPr>
          <w:ilvl w:val="2"/>
          <w:numId w:val="1"/>
        </w:numPr>
        <w:rPr/>
      </w:pPr>
      <w:bookmarkStart w:id="208" w:name="__RefHeading___Toc1632888_3224264995"/>
      <w:bookmarkStart w:id="209" w:name="_Toc76"/>
      <w:bookmarkEnd w:id="207"/>
      <w:bookmarkEnd w:id="208"/>
      <w:r>
        <w:rPr>
          <w:rtl w:val="true"/>
        </w:rPr>
        <w:t xml:space="preserve">فصل دوم </w:t>
      </w:r>
      <w:r>
        <w:rPr>
          <w:rtl w:val="true"/>
        </w:rPr>
        <w:t xml:space="preserve">: </w:t>
      </w:r>
      <w:r>
        <w:rPr>
          <w:rtl w:val="true"/>
        </w:rPr>
        <w:t>بالا رفتن از شانه هاى پيامبر براى شكستن بت ها</w:t>
      </w:r>
      <w:bookmarkEnd w:id="209"/>
    </w:p>
    <w:p>
      <w:pPr>
        <w:pStyle w:val="Heading4"/>
        <w:numPr>
          <w:ilvl w:val="3"/>
          <w:numId w:val="1"/>
        </w:numPr>
        <w:rPr/>
      </w:pPr>
      <w:bookmarkStart w:id="210" w:name="__RefHeading___Toc1632890_3224264995"/>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از شانه هاى پيامبر براى شكستن بت هاكعبه در هماره تاريخ ، جلوه يكتا پرستى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روزگاران كه پيامبر خدا فرمان بعثت يافت و براى هدايت امّت برانگيخته شد ، جاهليان از سرِ جهل و كژ انديشى اين خانه توحيد را از بت هاى گوناگون آكنده بودند و بدين سان ، مركز توحيد را با اين عمل نابخردانه ، به شرك ، آلوده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زدودن اين همه زشتى و ناهنجارى همّت ورزيد و على عليه السلام را براى زدودن جلوه هاى شرك از خانه توحيد ، همراه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بر دوش پيامبر خدا برآمد و بُت بزرگِ قريشيان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نقلى بت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فراز خانه توحيد به زمين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فضيلت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شكنى بر دوش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گستره تاريخ ، فقط على عليه السلام دارد؛ موهبتى كه هيچ كس با آن بزرگوار در آن ، شريك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شبى كه پيامبر خدا به من فرمان داد كه در بسترش بخوابم و از مكّه هجرت كرد ، مرا با خود ، نزد بت ها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كنار كعبه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از شانه هاى من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بلند كردم و چون ضعفم را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نشستم و او را پايين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براى من نشست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شانه هاى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بالا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مرا بلند كرد و چنان پنداشتم كه اگر بخواهم ، به آسمان دست مى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كعبه رفتم و پيامبر خدا كنار رفت تا من ، بت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مس بود و با ميخ هاى آهنين به سقف كعبه محكم شده بود ، بيندازم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برايش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به كار شدم و در كارِ آن بودم و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پيوسته در كار آن بودم تا موفّق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هم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در هم كوبيده ، شكستم و پايين آمدم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مريم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بي رَسولُ اللّهِ صلى الله عليه و آله حَتّى أتى بِيَ الكَعبَةَ ،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اِجلِس،فَجَلَستُ إلى جَنبِ الكَعبَةِ فَصَعِدَ رَسولُ اللّهِ صلى الله عليه و آله بِمَنكِبي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 فَنَهَضتُ ، فَلَمّا رَأى ضَعفي تَحتَهُ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فَنَزَلتُ وجَلَستُ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اصعَد عَلى مَنكِبي، فَصَعِدتُ عَلى مَنكِبَيهِ ثِمَّ نَهَضَ بي رَسولُ اللّهِ صلى الله عليه و آله ، فَلَمّا نَهَضَ بي خُيِّلَ إلَيَّ لَو شِئتُ نِلتُ اُفُقَ السَّماءِ ، فَصَعِدتُ فَوقَ الكَعبَةِ وتَنَحّى رَسولُ اللّهِ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صَنَمَهُمُ الأَكبَرَ ـ صَنَمَ قُرَيشٍ ـ وكانَ مِن نُحاسٍ مُوَتَّدا بِأَوتادٍ مِن حَديدٍ إلَى الأَرضِ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ورَسولُ اللّهِ صلى الله عليه و آله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إيهِ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وَزَهَقَ الْبَـطِـلُ إِنَّ الْبَـطِـلَ كَانَ زَهُوقًا</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فَلَم أزَل اُعالِجُهُ حَتَّى استَمكَنتُ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اِقذِفهُ ، فَقَذَفتُهُ فَتَكَسَّرَ ، وتَرَدَّيتُ مِن فَوقِ الكَعبَةِ ، فَانطَلَقتُ أنَا وَالنَّبِيُّ صلى الله عليه و آله نَسعى وخَشينا أن يَرانا أحَدٌ مِن قُرَيشٍ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صَعِدَ بِهِ حَتَّى السّاعَةِ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ابومريم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مرا با خود برد تا به كعبه رساند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كنار كعبه نشستم و پيامبر خدا از شانه هاى من بالا 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برخاستم و چون ضعفم را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پايين آمدم 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هاى من بالا برو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از شانه هاى ايشان بالا رفتم و پيامبر خدا مرا بلند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بالا برد ، چنان پنداشتم كه اگر بخواهم ، به كرانه آسمان دست مى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بالاى كعبه رفتم و پيامبر خدا كنار 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بت از مس بود و با ميخ هاى آهنين به سقف كعبه محكم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برايش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به من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رفت كه باطل ، رفتنى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پيوسته در كارِ آن بودم تا موفّق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پَرتابش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بت را پرتاب كردم و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كعبه به پايين پريدم و با پيامبر صلى الله عليه و آله به سرعت بازگشتيم و بيم آن داشتيم كه كسى از قريش يا غير آنان ، ما را ببيند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بالاى كعبه نرفت </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لِأَبي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 أنتَ الَّذي حَمَلَكَ رَسولُ اللّهِ صلى الله عليه و آله عَلى كَتِفَيهِ في طَرحِ صَنَمِ الكَعبَةِ وكَسرِهِ حَتّى لَو شاءَ أن يَنالَ اُفُقَ السَّماءِ لَنالَها أم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خطاب به ابو بكر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سوگندت مى دهم ، آن كه پيامبر خدا او را براى انداختن و شكستن بت كعبه بر دوشش گرفت تا آن جا كه اگر مى خواست به كرانه آسمان دست يابد ، دست مى يافت ، تو بودى يا من؟</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تو بودى </w:t>
      </w:r>
      <w:r>
        <w:rPr>
          <w:rFonts w:eastAsia="IRNazanin" w:cs="IRNazanin"/>
          <w:color w:val="111111"/>
          <w:sz w:val="28"/>
          <w:szCs w:val="28"/>
          <w:rtl w:val="true"/>
          <w:lang w:bidi="fa-IR"/>
        </w:rPr>
        <w:t>. .</w:t>
      </w:r>
      <w:bookmarkStart w:id="212" w:name="pg12808_120611"/>
    </w:p>
    <w:p>
      <w:pPr>
        <w:pStyle w:val="Heading4"/>
        <w:numPr>
          <w:ilvl w:val="3"/>
          <w:numId w:val="1"/>
        </w:numPr>
        <w:rPr/>
      </w:pPr>
      <w:bookmarkStart w:id="213" w:name="__RefHeading___Toc1632892_3224264995"/>
      <w:bookmarkStart w:id="214" w:name="_Toc78"/>
      <w:bookmarkEnd w:id="212"/>
      <w:bookmarkEnd w:id="213"/>
      <w:r>
        <w:rPr>
          <w:rtl w:val="true"/>
        </w:rPr>
        <w:t>تحقيق و بررسى</w:t>
      </w:r>
      <w:bookmarkEnd w:id="214"/>
    </w:p>
    <w:p>
      <w:pPr>
        <w:pStyle w:val="BookText"/>
        <w:rPr/>
      </w:pPr>
      <w:r>
        <w:rPr>
          <w:rFonts w:ascii="IRNazanin" w:hAnsi="IRNazanin" w:eastAsia="IRNazanin"/>
          <w:color w:val="111111"/>
          <w:sz w:val="28"/>
          <w:sz w:val="28"/>
          <w:szCs w:val="28"/>
          <w:rtl w:val="true"/>
          <w:lang w:bidi="fa-IR"/>
        </w:rPr>
        <w:t xml:space="preserve">تحقيق و بررسىنقل هاى اين حادثه بس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عالى قدر ، عبد الحسين امينى ، </w:t>
      </w:r>
      <w:r>
        <w:rPr>
          <w:rStyle w:val="FootnoteAnchor"/>
          <w:rtl w:val="true"/>
        </w:rPr>
        <w:footnoteReference w:id="413"/>
      </w:r>
      <w:r>
        <w:rPr>
          <w:rFonts w:ascii="IRNazanin" w:hAnsi="IRNazanin" w:eastAsia="IRNazanin"/>
          <w:color w:val="111111"/>
          <w:sz w:val="28"/>
          <w:sz w:val="28"/>
          <w:szCs w:val="28"/>
          <w:rtl w:val="true"/>
          <w:lang w:bidi="fa-IR"/>
        </w:rPr>
        <w:t xml:space="preserve">پيشوايان حديث و تاريخ ، آن را گزارش كرده اند ، بى آن كه در سندهاى آن خدشه كنند و در نقل آن ، ترديد روا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اندكى كاوش مى خواهد و نيازمند تحقيق و تفحّص و روشن سازى است ، زمان وقوع حادثه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دسته بندى انبوه نقل ها و گزارش هاى بسيار فراوان در اين زمينه ، نشان دهنده آن است كه نقل ها چهار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گزارش ها ـ كه بسيار فراوان اند ـ ، بدون تصريح بر زمان وقوع حادثه ، در پايان نقل آورده اند كه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بت ها را پرتاب كردم كه مانند شيشه خُرد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فرود آمدم و من و پيامبر خدا از يكديگر سبقت مى جستيم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 پنهان شويم ، مبادا كسى ما را ببيند </w:t>
      </w:r>
      <w:r>
        <w:rPr>
          <w:rFonts w:eastAsia="IRNazanin" w:cs="IRNazanin"/>
          <w:color w:val="111111"/>
          <w:sz w:val="28"/>
          <w:szCs w:val="28"/>
          <w:rtl w:val="true"/>
          <w:lang w:bidi="fa-IR"/>
        </w:rPr>
        <w:t xml:space="preserve">. </w:t>
      </w:r>
      <w:r>
        <w:rPr>
          <w:rStyle w:val="FootnoteAnchor"/>
        </w:rPr>
        <w:footnoteReference w:id="41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 ، گوياى اين است كه حادثه در شب خروج پيامبر خدا از مكّه انجام گرفته است </w:t>
      </w:r>
      <w:r>
        <w:rPr>
          <w:rFonts w:eastAsia="IRNazanin" w:cs="IRNazanin"/>
          <w:color w:val="111111"/>
          <w:sz w:val="28"/>
          <w:szCs w:val="28"/>
          <w:rtl w:val="true"/>
          <w:lang w:bidi="fa-IR"/>
        </w:rPr>
        <w:t xml:space="preserve">. </w:t>
      </w:r>
      <w:r>
        <w:rPr>
          <w:rStyle w:val="FootnoteAnchor"/>
        </w:rPr>
        <w:footnoteReference w:id="415"/>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ديگر تصريح شده است كه پيامبر خدا ، همراه امام على عليه السلام از خانه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عليها السلام به راه افتاده اند و پس از شكستن بت ها بازگشته اند </w:t>
      </w:r>
      <w:r>
        <w:rPr>
          <w:rFonts w:eastAsia="IRNazanin" w:cs="IRNazanin"/>
          <w:color w:val="111111"/>
          <w:sz w:val="28"/>
          <w:szCs w:val="28"/>
          <w:rtl w:val="true"/>
          <w:lang w:bidi="fa-IR"/>
        </w:rPr>
        <w:t xml:space="preserve">. </w:t>
      </w:r>
      <w:r>
        <w:rPr>
          <w:rStyle w:val="FootnoteAnchor"/>
        </w:rPr>
        <w:footnoteReference w:id="41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آخر تصريح دارد كه اين حادثه در جريان فتح مكّه بوده است </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سه دسته اوّل گزارش ها نشان مى دهد كه حادثه بايد قبل از هجرت و در اوج خفقان و اختناق مشركان اتّفاق افتاده باشد و گمان قوى نيز همين را تأييد مى كند ، اگر چه بعيد نمى نمايد كه حادثه دو بار اتّفاق افتاده باشد ؛ يعنى پيامبر خدا در آن هنگامه هول و هراس و در فضاى تاريك قبل از هجرت ، اين حركت بزرگ و شرك زدا را همراه على عليه السلام انجام دادند و طبيعى مى نمايد كه مشركان ـ كه مكّه ، مسجد الحرام و كعبه را در اختيار داشتند ـ ، دگربار ، بت ها را بر جاى نهاده و كعبه را آلوده باشند و آن گاه در فتح مكّه ، براى آخرين بار ، اين حركت عظيمْ تكرار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محدّثان و عالمان ، اين تعدّد را احتمال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كه در جايى از بحار الأنوار ، گزارش هاى مربوط به فتح مكّه را آورده ، در جايى ديگر ، به نقل هاى ديگر اشاره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شكستن بت ها در فتح مكّه بوده باشد ، از اين حديث و نيز بيشتر احاديث وارد شده در اين موضوع ، استفاده نمى شود ؛ بلكه صراحت برخى احاديث و ظهور برخى ديگر ، گواه وقوع آن پيش 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با قول به تعدّد واقعه ، ميان اخبار ، جمع كرد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احمد بن محمّد بن علىّ بن احمد عاصمى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اديبان و عالمان قرن چهارم خراسان ، در كتاب ارجمند زين الفتى فى شرح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احتمال را داده است </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۲۷۲۸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۲۱۲۳۶۳۴</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الرائع ليلة المبيتقال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دين اللّه في شبه الجزيرة العربيّة شيئا فشيئا ، وعلا الأذان المحمّدي ، وانعكس صداه في أرجاء منها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التي سمعت نداء الحقّ ، وقد التقى عدد من أهلها برسول اللّه صلى الله عليه و آله في موسم الحجّ ، وعاهدوه سرّاً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ومن جهة اُخرى زاد المشركون ظلمهم وجورهم ، وبلغوا ما بلغوا في تعذيبهم واضطهادهم وإرهابهم للناس ، واشتدّ أذاهم للمسلمين ، فأمر النبيّ صلى الله عليه و آله بالهجرة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هاجر المسلمون إلى يثرب تخلّصاً من جور المشركين واضطهادهم ، وقد بذل المشركون قصارى جهدهم للحؤول دون الهجرة ، بيد أنّ رجالاً كثيرا تركوا ما عندهم في مكّة وغادروها على عجل ، ففزع المشركون لذلك ؛ لأ نّهم كانوا يعتقدون أنّه إذا اجتمع خلق غفير من أهل يثرب ، وحصل المسلمون على دعم من بعضهم ، وخرج النبيّ صلى الله عليه و آله من مكّة والتحق بهم ، فسيشكّلون قوّة عظيمة تهدّد أمنهم وخاصّة قوافلهم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عزموا على تدبير مكيدة لإنهاء أمر رسول اللّه صلى الله عليه و آله الذي كان لا يزال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وتشاوروا ، فتصافقوا على قتله صلى الله عليه و آله ؛ إذ لم يكن إخراجه أو حبسه مجدياً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واطّلع صلى الله عليه و آله على مؤامرتهم المشؤومة عن طريق الوحي ، فكُلِّف بالخروج من مكّة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الْمَـكِرِينَ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المشركون بتطويق داره صلى الله عليه و آله ، بعد تداولهم في خطّة قتله وكيفيّة التنفيذ ، فإذا قَصَد الخروج فستتلقّاه سيوفهم وينتهي أمره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صلى الله عليه و آله على عليّ عليه السلام أن يبيت في فراشه تلك الليلة ،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وَتسلم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الإمام عليه السلام بهذا الاقتراح موطّنا نفسه للقتل عند مواجهة المشركين صباحاً </w:t>
      </w:r>
      <w:r>
        <w:rPr>
          <w:rStyle w:val="FootnoteAnchor"/>
          <w:rtl w:val="true"/>
        </w:rPr>
        <w:footnoteReference w:id="424"/>
      </w:r>
      <w:r>
        <w:rPr>
          <w:rFonts w:ascii="Amiri" w:hAnsi="Amiri" w:eastAsia="Amiri" w:cs="Amiri"/>
          <w:color w:val="111111"/>
          <w:sz w:val="28"/>
          <w:sz w:val="28"/>
          <w:szCs w:val="28"/>
          <w:rtl w:val="true"/>
          <w:lang w:bidi="ar-SA"/>
        </w:rPr>
        <w:t xml:space="preserve">، وسجد سجدة الشكر على هذه الموهبة العظيمة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والتحف بالبرد اليمانيّ الأخضر الذي كان يلتحف به النبيّ صلى الله عليه و آله عند نومه ، ونام مطمئنّاً في فراشه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لقد عبّر الإمام عليه السلام بهذا الموقف عن غاية شجاعته ، وجسّدها وصدع بها عمليّاً ؛ إذ عرّض بدنه الأعزل للسيوف المسلولة ، وهذا اللون من الشجاعة امتاز به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 هذا الإيثار الرائع الملائكة الكروبيّين إلى الاستحسان والإعجاب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وباهى اللّه سبحانه ملائكته بهذا المشهد العجيب لنكران الذات </w:t>
      </w:r>
      <w:r>
        <w:rPr>
          <w:rStyle w:val="FootnoteAnchor"/>
          <w:rtl w:val="true"/>
        </w:rPr>
        <w:footnoteReference w:id="427"/>
      </w:r>
      <w:r>
        <w:rPr>
          <w:rFonts w:ascii="Amiri" w:hAnsi="Amiri" w:eastAsia="Amiri" w:cs="Amiri"/>
          <w:color w:val="111111"/>
          <w:sz w:val="28"/>
          <w:sz w:val="28"/>
          <w:szCs w:val="28"/>
          <w:rtl w:val="true"/>
          <w:lang w:bidi="ar-SA"/>
        </w:rPr>
        <w:t xml:space="preserve">، فأنزل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يَشْرِى نَفْسَهُ ابْتِغَآءَ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لتخليد هذه المنقبة ، وتكريم هذا الإيثار وهذه الفضيلة الرفيعة في أروقة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تلك الليلة كان عليه السلام يذهب إلى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ليُوصل ما يحتاج إليه النبيّ صلى الله عليه و آله و رفيقه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فأوصاه رسول اللّه صلى الله عليه و آله بردّ الأمانات ، واللحاق به في المدينة </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وبعد مدّة ترك عليه السلام مكّة قاصداً يثرب ومعه الفواطم ؛ اُمّه فاطمة بنت أسد ، والسيّدة فاطمة الزهراء ، وفاطمة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قريش بذلك ، وعزمت على منعه فبعثت ببعض فرسانها خلفه ، بيد أنّهم اصطدموا بموقفه الشجاع الجريء ورجعوا خائبين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ينتظره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لحق به ، توجّهوا نحو يثرب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08_120614"/>
    </w:p>
    <w:p>
      <w:pPr>
        <w:pStyle w:val="Heading3"/>
        <w:numPr>
          <w:ilvl w:val="2"/>
          <w:numId w:val="1"/>
        </w:numPr>
        <w:rPr/>
      </w:pPr>
      <w:bookmarkStart w:id="216" w:name="__RefHeading___Toc1632894_3224264995"/>
      <w:bookmarkStart w:id="217" w:name="_Toc79"/>
      <w:bookmarkEnd w:id="215"/>
      <w:bookmarkEnd w:id="216"/>
      <w:r>
        <w:rPr>
          <w:rtl w:val="true"/>
        </w:rPr>
        <w:t xml:space="preserve">فصل سوم </w:t>
      </w:r>
      <w:r>
        <w:rPr>
          <w:rtl w:val="true"/>
        </w:rPr>
        <w:t xml:space="preserve">: </w:t>
      </w:r>
      <w:r>
        <w:rPr>
          <w:rtl w:val="true"/>
        </w:rPr>
        <w:t>ايثار شگفت در شب هجرت</w:t>
      </w:r>
      <w:bookmarkEnd w:id="217"/>
    </w:p>
    <w:p>
      <w:pPr>
        <w:pStyle w:val="Heading4"/>
        <w:numPr>
          <w:ilvl w:val="3"/>
          <w:numId w:val="1"/>
        </w:numPr>
        <w:rPr/>
      </w:pPr>
      <w:bookmarkStart w:id="218" w:name="__RefHeading___Toc1632896_3224264995"/>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ايثار شگفت در شب هجرتخداى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 كسى است كه جان خود را در طلب رضايت خدا به معرض فروش مى نهد، و خداوند به بندگانش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آيين الهى در جزيرة العرب ، اندك اندك گسترده مى گشت و گل بانگ محمّدى بر مى خاست و بازتابش در كرانه هاى آن سرزمين ، انعكاس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 از جمله سرزمين هايى بود كه نداى حق را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 تنى چند از يثربيان به محضر پيامبر خدا رسيده بودند و در نهان ، پيمان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مشركان بر ستمگرى خود افزوده بودند و شكنجه و اختناق را به اوج رسانده ، دامنه آزار مسلمانان را بسى گسترده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مسلمانان براى رهايى از جور و ستم مشركان ، راهى يثرب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با تمام توان كوشيدند تا از اين حركت جلوگيرى كنند ؛ امّا كسانِ بسيارى همه آنچه را در مكّه داشتند ، رها كردند و با شتاب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 مشركان را به وحشت انداخت ؛ زيرا آنان در اين انديشه بودند كه اگر جمعيتى عظيم در يثرب گِرد آيند و يارى گروهى از يثربيان را نيز جلب كنند و پيامبر صلى الله عليه و آله نيز از مكّه بيرون رود و به آنان ملحق شود ، براى آنها ، بويژه براى كاروان هاى تجارتى آنان ، بزرگ ترين تهديد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تصميم گرفتند عليه پيامبر خدا كه هنوز در مكّه بود ، به جِد ، چاره انديشى كنند و كار را يكسره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گِرد هم آمدند و در رايزنى با هم ،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كارا ندانستند و بر كشتن پيامبر خدا ، هم داستان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پيك وحى ، از توطئه شوم مشركان آگاه گشت و مأمور شد كه از مكّه خارج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كافران برايت نيرنگ كردند تا تو را در بند كشند و يا بكُشند و يا آواره ات سازند ، و آنان مكر مى كردند و خدا هم مكر مى كرد ، و خداوند ، بهترينِ مكر 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پس از طرح نقشه قتل و چگونگى اجراى آن ، خانه پيامبر خدا را محاصره كردند ، تا پيامبر صلى الله عليه و آله از خانه بيرون نرود و چون آهنگ بيرون رفتن كرد ، با شمشير به دستانِ مشرك روبه رو شود و كار ، يكسره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پيشنهاد كرد كه آن شب در بستر وى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سالم خواهى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عليه السلام با اعلام آمادگى براى كشته شدن در بامداد و به هنگام رويارويى با مشركان ، از اين پيشنهاد استقبال كرد و بر اين موهبت عظيم ، سجده شكر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بُرد يمانى سبز رنگى را كه پيامبر خدا به هنگام خواب به روى خود مى كشيد ، بر روى خود افكند و با اطمينان در بستر پيامبر خدا آرميد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شهامت خود را در حدّ اعلا نشان داد و آن گاه كه بدون سلاح ، بدن خود را در معرض شمشيرهاى آخته قرار داد ، شجاعت را معنا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شجاعتى اين گونه ، منحصر به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ايثار شگفت ، كرّوبيان را به تحسين 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نمايش شگفتِ از خودگذشتگى بر فرشتگان باليد و اين آيه كريم را براى جاودانه كردن اين منقبت و بزرگداشت اين ايثار گرى و اين فضيلت والا به رواق تاريخ ،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 كسى است كه جان خود را در طلب رضايت خدا به معرض فروش مى نهد ، و خداوند به بندگانش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شب ، على عليه السلام به غار ثور مى رفت و مايحتاج پيامبر صلى الله عليه و آله و همراهش را بدانها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على عليه السلام را به اداى امانت ها سفارش كرد و خود ، رهسپار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على عليه السلام ، به همراه مادرش فاطمه بنت اسد و فاطمه عليها السلام ، دختر پيامبر خدا و فاطمه دختر زبير ، از مكّه خارج شد و آهنگ يثرب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از اين حركت آگاه شدند و چون سوارانى به تعقيبش فرستادند و خواستند جلوى وى را بگيرند ، با برخورد شجاعانه وى روبه رو شدند و ناكام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محلّه قبا به انتظار على عليه السلام نشسته بود و چون على عليه السلام به ايشان ملحق شد ، همگى به سوى يثرب حركت كردند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۹۷۵۱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رَسولُ اللّهِ صلى الله عليه و آله إلَى الغارِ ومَعَهُ أبو بَكرٍ أمَرَ النَّبِيُّ صلى الله عليه و آله عَلِيّا عليه السلام أن يَنامَ عَلى فِراشِهِ ويَتَوَشَّحَ بِبُردَتِهِ ، فَباتَ عَلِيٌّ عليه السلام مُوَطِّنا نَفسَهُ عَلَى القَتلِ ، وجاءَت رِجالُ قُرَيشٍ مِن بُطونِها يُريدونَ قَتلَ رَسولِ اللّهِ صلى الله عليه و آله ، فَلَمّا أرادوا أن يَضَعوا عَلَيهِ أسيافَهُم لا يَشُكّونَ أنَّهُ مُحَمَّدٌ صلى الله عليه و آله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أيقِظوهُ لِيَجِدَ ألَمَ القَتلِ ويَرَى السُّيوفَ تَأخُذُهُ ، فَلَمّا أيقَظوهُ ورَأَوهُ عَلِيّا عليه السلام تَرَكوهُ وتَفَرَّقوا في طَلَبِ رَسولِ اللّهِ صلى الله عليه و آله ، فَأَنزَلَ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 وَاللَّهُ رَءُوفٌ بِالْعِبَادِ</w:t>
      </w:r>
      <w:r>
        <w:rPr>
          <w:rFonts w:eastAsia="Amiri" w:cs="Amiri" w:ascii="Amiri" w:hAnsi="Amiri"/>
          <w:color w:val="111111"/>
          <w:sz w:val="28"/>
          <w:szCs w:val="28"/>
          <w:rtl w:val="true"/>
          <w:lang w:bidi="ar-SA"/>
        </w:rPr>
        <w:t xml:space="preserve">» . </w:t>
      </w:r>
      <w:r>
        <w:rPr>
          <w:rStyle w:val="FootnoteAnchor"/>
        </w:rPr>
        <w:footnoteReference w:id="432"/>
      </w:r>
      <w:r>
        <w:rPr>
          <w:rFonts w:ascii="Amiri" w:hAnsi="Amiri" w:eastAsia="Amiri" w:cs="Amiri"/>
          <w:color w:val="111111"/>
          <w:sz w:val="28"/>
          <w:sz w:val="28"/>
          <w:szCs w:val="28"/>
          <w:lang w:bidi="ar-SA"/>
        </w:rPr>
        <w:t>۹۷۴۷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قُرَيشٌ عَلى قَتلِ رَسولِ اللّهِ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اليَومَ أحَدٌ يَنصُرُهُ وقَد ماتَ أبو طالِبٍ ، فَأَجمَعوا جَميعا عَلى أن يَأتوا مِن كُلِّ قَبيلَةٍ بِغُلامٍ نَهدٍ </w:t>
      </w:r>
      <w:r>
        <w:rPr>
          <w:rStyle w:val="FootnoteAnchor"/>
          <w:rtl w:val="true"/>
        </w:rPr>
        <w:footnoteReference w:id="433"/>
      </w:r>
      <w:r>
        <w:rPr>
          <w:rFonts w:ascii="Amiri" w:hAnsi="Amiri" w:eastAsia="Amiri" w:cs="Amiri"/>
          <w:color w:val="111111"/>
          <w:sz w:val="28"/>
          <w:sz w:val="28"/>
          <w:szCs w:val="28"/>
          <w:rtl w:val="true"/>
          <w:lang w:bidi="ar-SA"/>
        </w:rPr>
        <w:t xml:space="preserve">، فَيَجتَمِعوا عَلَيهِ ، فَيَضرِبوهُ بِأَسيافِهِم ضَربَةَ رَجُلٍ واحِدٍ ، فَلا يَكونُ لِبَني هاشِمٍ قُوَّةٌ بِمُعاداةِ جَميعِ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رَسولَ اللّهِ أَنَّهُم أجمَعوا عَلى أن يَأتوهُ فِي اللَّيلَةِ الَّتِي اتَّعَدوا فيها خَرَجَ رَسولُ اللّهِ لَمَّا اختَلَطَ الظَّلامُ ومَعَهُ أبو بَكرٍ ، وإنَّ اللّهَ عَزَّوجَلَّ أوحى فِي تِلكَ اللَّيلَةِ إلى جِبريلَ وميكائيلَ أ نّي قَضَيتُ عَلى أحَدِكُما بِالمَوتِ فَأَيُّكُما يُواسي صاحِبَهُ ؟ فَاختارَ الحياةَ كِلاهُما ، فَأَوحَى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كُنتُما كَعَلِيِّ بنِ طالِبٍ ، آخَيتُ بَينَهُ وبَينَ مُحَمَّدٍ ، وجَعَلتُ عُمُرَ أحَدِهِما أكثَرَ مِنَ الآخَرِ ، فَاختارَ عَلِيٌّ المَوتَ ، وآثَرَ مُحَمَّدا بِالبَقاءِ ، وقامَ في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فَاحفَظاهُ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جِبريلُ وميكائيلُ ، فَقَعَدَ أحَدُهُما عِندَ رَأسِهِ ، وَالآخَرُ عِندَ رِجلَيهِ يَحرُسانِهِ مِن عَدُوِّهِ ويَصرِفانِ عَنهُ الحِجارَةَ ، وجِبريلُ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يَابنَ أبي طالِبٍ ، مَن مِثلُكَ يُباهِي اللّهُ بِكَ مَلائِكَةَ سَبعِ سَماواتٍ ؟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 عَلِيّا عَلى فِراشِهِ لِرَدِّ الوَدائِعِ الَّتي كانَت عِندَهُ ، وصارَ إلَى الغارِ فَكَمَنَ فيهِ ، وأتَت قُرَيشٌ فِراشَهُ فَوَجَدوا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 فَخَرَجَ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فَطَلَبُوا الأَثَرَ فَلَم يَقَعوا عَلَيهِ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با ابو بكر به سوى غار رفتند، پيامبر صلى الله عليه و آله به على عليه السلام فرمان داد تا در بسترش بخوابد و روانداز پيامبر خدا را به روى خود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با آمادگى براى كشته شدن ، خوابيد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خاندان هاى مختلف قريش ، به قصد كشتن پيامبر خدا آمدند و چون خواستند شمشيرهايشان را به روى او بكشند ، شك نداشتند كه وى محمّد صلى الله عليه و آله است ؛ امّا گفتند كه بيدارش كنيد تا درد كشتن را بچشد و ببيند چگونه شمشيرها او را در بر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بيدارش كردند و ديدند كه على عليه السلام است ، رهايش كردند و به دنبال پيامبر خدا پراكنده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 كسى است كه جان خود را در طلب رضايت خدا به معرض فروش مى نهد ، و خداوند ، به بندگانش مهربان است</w:t>
      </w:r>
      <w:r>
        <w:rPr>
          <w:rFonts w:eastAsia="IRNazanin" w:cs="IRNazanin"/>
          <w:color w:val="111111"/>
          <w:sz w:val="28"/>
          <w:szCs w:val="28"/>
          <w:rtl w:val="true"/>
          <w:lang w:bidi="fa-IR"/>
        </w:rPr>
        <w:t xml:space="preserve">» . </w:t>
      </w:r>
      <w:r>
        <w:rPr>
          <w:rStyle w:val="FootnoteAnchor"/>
        </w:rPr>
        <w:footnoteReference w:id="435"/>
      </w:r>
      <w:r>
        <w:rPr>
          <w:rFonts w:ascii="IRNazanin" w:hAnsi="IRNazanin" w:eastAsia="IRNazanin"/>
          <w:color w:val="111111"/>
          <w:sz w:val="28"/>
          <w:sz w:val="28"/>
          <w:szCs w:val="28"/>
          <w:lang w:bidi="fa-IR"/>
        </w:rPr>
        <w:t>۹۸۵۳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بر قتل پيامبر خدا اجتماع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مُرده است و اكنون ، ديگر كسى نيست كه او را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همگى اتّفاق كردند كه از هر قبيله جوانى قوى بياورند و همه با هم پيامبر صلى الله عليه و آله را يكباره با شمشيرهايشان بزنند تا بنى هاشم ، قدرت جنگ با همه قريش را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به پيامبر خدا خبر رسيد كه آنان اتّفاق كرده اند كه در شب موعود به سراغ او بيايند ، در تاريكى شب با ابو بكر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 خداوند به جبرئيل و ميكائيل عليهما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مرگ يكى از شما را مقدّر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كدام يك از شما فداكارى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فداى ديگرى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دو ، زنده ماندن را برگزيدند و خداوند ، به هر دو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شما مانند على بن ابى طالب نبوديد كه ميان او و محمّد ، برادرى ايجاد كردم و عمر يكى را بيشتر از ديگرى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مرگ را برگزيد و بقاى محمّد را بر خود ترجيح داد و در بسترش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او را از دشمنش حفظ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جبرئيل و ميكائيل عليهما السلام فرود آمدند و يكى نزديك سر على عليه السلام و ديگرى پايين پايش نشست و او را از دشمنش حراست مى كردند و سنگ ها را از او باز مى گرداندند و جبرئيل عليه السلام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مانند توست كه خداوند با او بر فرشتگان هفت آسمان مباهات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پيامبر صلى الله عليه و آله ، على عليه السلام را بر بسترش نهاد تا امانت هايى را كه نزد او بود ، بازگردانَد و خود به سمت غار روانه و در آن ،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نزد بستر پيامبر خدا آمدند و على عليه السلام را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او گفتيد كه از شهر ما بيرون رو ، او هم رفت</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دنبال ردّ پايش رفتند ؛ ولى او را نيافتند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مردى كه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كتابى كه خداوند فرو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البيانـ في ذِكرِ مَبيتِ عَلِيٍّ عليه السلام عَلى فِراشِ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نامَ عَلى فِراشِهِ قامَ جَبرائيلُ عِندَ رَأسِهِ وميكائيلُ عِندَ رِجلَيهِ ، وجَبرائيلُ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بنَ أبي طالِبٍ يُباهِي اللّهُ بِكَ المَلائِكَةَ</w:t>
      </w:r>
      <w:r>
        <w:rPr>
          <w:rFonts w:eastAsia="Amiri" w:cs="Amiri" w:ascii="Amiri" w:hAnsi="Amiri"/>
          <w:color w:val="111111"/>
          <w:sz w:val="28"/>
          <w:szCs w:val="28"/>
          <w:rtl w:val="true"/>
          <w:lang w:bidi="ar-SA"/>
        </w:rPr>
        <w:t xml:space="preserve">! </w:t>
      </w:r>
      <w:r>
        <w:rPr>
          <w:rStyle w:val="FootnoteAnchor"/>
        </w:rPr>
        <w:footnoteReference w:id="436"/>
      </w:r>
      <w:r>
        <w:rPr>
          <w:rFonts w:ascii="Amiri" w:hAnsi="Amiri" w:eastAsia="Amiri" w:cs="Amiri"/>
          <w:color w:val="111111"/>
          <w:sz w:val="28"/>
          <w:sz w:val="28"/>
          <w:szCs w:val="28"/>
          <w:lang w:bidi="ar-SA"/>
        </w:rPr>
        <w:t>۹۸۵۹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المُشرِكونَ في دارِ النَّدوَةِ ؛ لِيَتَشاوَروا في أمرِ رَسولِ اللّهِ صلى الله عليه و آله ، فَأَتى جَبرَئيلُ عليه السلام رَسولَ اللّهِ صلى الله عليه و آله وأخبَرَهُ الخَبَرَ ، وأمَرَهُ أن لا يَنامَ في مَضجَعِهِ تِلكَ اللَّيلَةَ ، فَلَمّا أرادَ رَسولُ اللّهِ صلى الله عليه و آله المَبيتَ أمَرَ عَلِيّا عليه السلام أن يَبيتَ في مَضجَعِهِ تِلكَ اللَّيلَةَ ، فَباتَ عَلِيٌّ عليه السلام وتَغَشّى بِبُردٍ أخضَرَ حَضرَمِيٍّ كانَ رَسولُ اللّهِ صلى الله عليه و آله يَنامُ فيهِ ، وجَعَلَ السَّيفَ إلى جَنبِهِ فَلَمَّا اجتَمَعَ اُولئِكَ النَّفَرُ مِن قُرَيشٍ يَطوفونَ ويَرصُدونَهُ ويُريدونَ قَتلَهُ ، فَخَرَجَ رَسولُ اللّهِ صلى الله عليه و آله وهُم جُلوسٌ عَلَى البابِ ، عَدَدُهُم خَمسَةٌ وعِشرونَ رَجُلاً ، فَأَخَذَ حَفنَةً من البَطحاءِ </w:t>
      </w:r>
      <w:r>
        <w:rPr>
          <w:rStyle w:val="FootnoteAnchor"/>
          <w:rtl w:val="true"/>
        </w:rPr>
        <w:footnoteReference w:id="437"/>
      </w:r>
      <w:r>
        <w:rPr>
          <w:rFonts w:ascii="Amiri" w:hAnsi="Amiri" w:eastAsia="Amiri" w:cs="Amiri"/>
          <w:color w:val="111111"/>
          <w:sz w:val="28"/>
          <w:sz w:val="28"/>
          <w:szCs w:val="28"/>
          <w:rtl w:val="true"/>
          <w:lang w:bidi="ar-SA"/>
        </w:rPr>
        <w:t xml:space="preserve">، ثُمَّ جَعَلَ يَذُرُّها عَلى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فَأَغْشَيْنَـهُمْ فَهُمْ لَا يُبْصِرُونَ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تَنظُرونَ قَد وَاللّهِ خِبتُم وخَسِرتُم ، وَاللّهِ لَقَد مَرَّ بِكُم وما مِنكُم رَجُلٌ إلّا وقَد جَعَلَ عَلى رَأسِهِ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الْمَـكِرِينَ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البيانـ در ذكر خوابيدن على عليه السلام در بستر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وى خوابيد ، جبرئيل عليه السلام ، نزديك سرش ايستاد و ميكائيل عليه السلام ، نزديك پاهايش و جبرئيل عليه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مانند توست كه خداوند با او بر فرشتگان مباهات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در دار النَّدوَه گِرد آمدند تا در مورد پيامبر خدا مشورت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خدا آمد و خبر اين جلسه را براى ايشان آورد و به او گفت كه آن شب در خوابگاهش نخوابد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پيامبر خدا خواست كه بخوابد ، به على عليه السلام فرمان داد كه آن شب در خوابگاه او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خوابيد و خود را با بُرد سبز رنگ حَضرَمى كه پيامبر خدا در آن مى خوابيد ، پوشانيد و شمشير را در كنارش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گروه از مردان قريشْ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چرخيدند و در كمين كشتنش بودند ، پيامبر خدا بيرون آمد و در حالى كه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تن از آنان جلوى در نشسته بودند ، مشتى ماسه برداشت و بر سر آنان پاشيد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پرده اى افكنديم و از اين رو نمى توانند ببينند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كسى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هستيد؟ به خدا سوگند ، ناكام مانديد و زيان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كنار شما گذشت و هيچ يك از شما نبود ، جز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سرش خاك پاشيد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او را نديديم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عز و جل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كافران برايت نيرنگ كردند تا تو را در بند كِشند و يا بكُشند يا آواره ات سازند ، و آنان مكر مى كردند و خدا هم مكر مى كرد ، و خداوند ، بهترينِ مكر كنندگان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۹۹۹۶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قبر حسين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حنبل عن ابن عبّاسـ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يَمْكُرُ بِكَ الَّذِينَ كَفَرُواْ لِيُثْبِتُوكَ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تَشاوَرَت قُرَيشٌ لَيلَةً بِمَكَّةَ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فَأَثبِتوهُ بِالوِثاقِ ـ يُريدونَ النَّبِيَّ صلى الله عليه و آله ـ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اقتُلوهُ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أخرِجوهُ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اللّهُ عَزَّ وجَلَّ نَبِيَّهُ عَلى ذلِكَ ، فَباتَ عَلِيٌّ عَلى فِراشِ النَّبِيِّ صلى الله عليه و آله تِلكَ اللَّيلَةَ ، وخَرَجَ النَّبِيُّ صلى الله عليه و آله حَتّى لَحِقَ بِالغارِ ، وباتَ المُشرِكونَ يَحرُسونَ عَلِيّا يَحسَبونَهُ النَّبِيَّ صلى الله عليه و آله ، فَلَمّا أصبَحوا ثابوا إلَيهِ ، فَلَمّا رَأَوهُ عَلِيّا رَدَّ اللّهُ مَكرَهُم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صاحِبُكَ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فَاقتَصّوا أثَرَهُ ، فَلَمّا بَلَغُوا الجَبَلَ خُلِّطَ عَلَيهِم </w:t>
      </w:r>
      <w:r>
        <w:rPr>
          <w:rStyle w:val="FootnoteAnchor"/>
          <w:rtl w:val="true"/>
        </w:rPr>
        <w:footnoteReference w:id="442"/>
      </w:r>
      <w:r>
        <w:rPr>
          <w:rFonts w:ascii="Amiri" w:hAnsi="Amiri" w:eastAsia="Amiri" w:cs="Amiri"/>
          <w:color w:val="111111"/>
          <w:sz w:val="28"/>
          <w:sz w:val="28"/>
          <w:szCs w:val="28"/>
          <w:rtl w:val="true"/>
          <w:lang w:bidi="ar-SA"/>
        </w:rPr>
        <w:t xml:space="preserve">فَصَعِدوا فِي الجَبَلِ ، فَمَرّوا بِالغارِ ، فَرأَوا عَلى بابِهِ نَسجَ العَنكَبوتِ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هاهُنا لَم يَكُن نَسجُ العَنكَبوتِ عَلى بابِهِ ، فَمَكَثَ فيهِ ثَلاثَ لَيالٍ </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۹۹۹۷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قُرَيشا لَم تَزَل تَخَيَّلُ الآراءَ وتَعمَلُ الحِيَلَ في قَتلِ النَّبِيِّ صلى الله عليه و آله حَتّى كانَ آخِرُ مَا اجتَمَعَت في ذلِكَ يَومَ الدّارِ ـ دارِالنَّدوَةِ ـ وإبليسُ المَلعونُ حاضِرٌ في صورَةِ أعوَرِ ثَقيفٍ ، فَلَم تَزَل تَضرِبُ أمرَها ظَهرا لِبَطنٍ حَتَّى اجتَمَعَت آراؤُها علَى أن يَنتَدِبَ مِن كُلِّ فَخِذٍ مِن قُرَيشٍ رَجُلٌ ، ثُمَّ يأخُذَ كُلُّ رَجُلٍ مِنهُم سَيفَهُ ثُمَّ يَأتِيَ النَّبِيَّ صلى الله عليه و آله وهُوَ نائِمٌ عَلى فِراشِهِ فَيَضرِبونَهُ جَميعا بِأَسيافِهِم ضَربَةَ رَجُلٍ واحِدٍ فَيَقتُلوهُ ، وإذا قَتَلوهُ مَنَعَت قُرَيشٌ رِجالَها ولَم تُسَلِّمها ، فَيَمضي دَمُهُ هَدَرا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جَبرَئيلُ عليه السلام عَلَى النَّبِيِّ صلى الله عليه و آله فَأَنبَأَهُ بِذلِكَ وأخبَرَهُ بِاللَّيلَةِ الَّتي يَجتَمِعونَ فيها وَالسَّاعَةِ الَّتي يَأتونَ فِراشَهُ فيها ، وأمَرَهُ بِالخُروجِ فِي الوَقتِ الَّذي خَرَجَ فيه إلَى الغارِ ، فَأَخبَرَني رَسولُ اللّهِ صلى الله عليه و آله بِالخَبَرِ ، وأمَرَني أن أضطَجِعَ في مَضجَعِهِ وأقِيَهُ بِنَفسي ، فَأَسرَعتُ إلى ذلِكَ مُطيعا لَهُ مَسرورا لِنَفسي بِأَن اُقتَلَ دونَهُ ، فَمَضى عليه السلام لِوَجهِهِ ، وَاضطَجَعتُ في مَضجَعِهِ ، وأقبَلَت رَجّالاتُ قُرَيشٍ موقِنَةً في أنفُسِها أن تَقتُلَ النَّبِيَّ صلى الله عليه و آله ، فَلَمَّا استَوى بي وبِهِمُ البَيتُ الَّذي أنَا فيهِ ناهَضتُهُم بِسَيفي ، فَدَفَعتُهُم عَن نَفسي بِما قَد عَلِمَهُ اللّهُ وَالنّاسُ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ابن عبّاس ، در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كافران برايت نيرنگ كردند تا تو را در بند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 شبى در مكّه مشورت كردند و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محمّد را محكم به بند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آواره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عز و جل پيامبرش را از آن آگاه كرد و على عليه السلام آن شب در بستر پيامبر صلى الله عليه و آله خوابيد و پيامبر صلى الله عليه و آله بيرون رفت تا به غار درآمد و مشركان ، شب را به نگهبانى از على عليه السلام ـ به گمان اين كه پيامبر صلى الله عليه و آله است ـ ، گذراندند و چون صبح شد ، به او روى آوردند و چون ديدند على عليه السلام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مكرشان را به خودشان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براى رديابى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كوه رسيدند ، كار بر ايشان مشتبه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 بالا رفتند و از كنار غار گذشتند و چون بر درش تار عنكبوت ديدند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اين جا شده بود ، تارهاى عنكبوت ، باقى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سه شب در آن غار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 پيوسته براى كشتن پيامبر صلى الله عليه و آله چاره انديشى مى كردند تا در نهايت ، حيله اى كردند كه روز مشورت در دار النَّدوَه بدان رسيدند و شيطان ملعون هم به چهره مرد يك چشم ثقيفى ، در جمع آنان حاضر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پيوسته بحث و بررسى كردند تا به اين نظر رسيدند كه از هر خاندان قريش ، مردى برگزيده شود و هر كدام شمشيرش را برگيرد و در حالى كه پيامبر صلى الله عليه و آله در بسترش خفته است ، به سراغ او بروند و همگى يكسر و يكباره او را با شمشيرهايشان بزنند و بكشند ، و چون او را كشتند ، قريش ، اين مردان را نگاه مى دارد و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و بدين گونه ، خونش هدر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جبرئيل عليه السلام بر پيامبر صلى الله عليه و آله فرود آمد و او را از آن آگاه ساخت و شبى را كه در آن گِرد هم مى آيند و ساعتى را هم كه به بسترش مى آيند ، به وى خبر داد و گفت كه در چه وقتى پيامبر خدا به سوى غار ، بيرون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خبر را به من داد و فرمان داد كه در بسترش بخوابم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جانم از او محافظت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و از سرِ اطاعت و شادمانى اين كه به پاى او كشته مى شوم ، به اين كار ، مبادرت كردم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صلى الله عليه و آله رفت و من در خوابگاهش خوابيدم و مردان قريش ، روى آوردند و يقين داشتند كه پيامبر خدا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اتاقى كه من بودم ، روبه روى هم قرار گرفتيم ، با شمشيرم در برابرشان ايستادگى كردم و آن گونه كه خدا و مردم مى دانند ، آنان را از خود راندم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حسين بن مختار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عن عائشة وابن عبّاس وعائشة بنت قدامة وعليّ عليه السلام وسراقة بن جعشمـ دَخَلَ حَديثُ بَعضِهِم في حَديثِ بَعضٍ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رَسولَ اللّهِ صلى الله عليه و آله ، فَأَخبَرَهُ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اجتِماعَ قُرَيشٍ عَلى قَتلِ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لا يَنامَ في مَضجَعِهِ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عَلِيّا أن يَبيتَ في مَضجَعِهِ تِلكَ اللَّيلَةَ ، فَباتَ فيهِ عَلِيٌّ وتَغَشّى بُردا أحمَرَ حَضرَمِيّا كانَ رَسولُ اللّهِ صلى الله عليه و آله يَنامُ فيهِ ، وَاجتَمَعَ اُولئِكَ النَّفَرُ مِن قُرَيشٍ يَتَطَلَّعونَ مِن صيرِ </w:t>
      </w:r>
      <w:r>
        <w:rPr>
          <w:rStyle w:val="FootnoteAnchor"/>
          <w:rtl w:val="true"/>
        </w:rPr>
        <w:footnoteReference w:id="445"/>
      </w:r>
      <w:r>
        <w:rPr>
          <w:rFonts w:ascii="Amiri" w:hAnsi="Amiri" w:eastAsia="Amiri" w:cs="Amiri"/>
          <w:color w:val="111111"/>
          <w:sz w:val="28"/>
          <w:sz w:val="28"/>
          <w:szCs w:val="28"/>
          <w:rtl w:val="true"/>
          <w:lang w:bidi="ar-SA"/>
        </w:rPr>
        <w:t xml:space="preserve">البابِ ويَرصُدونَهُ يُريدونَ ثِيابَهُ ويَأتَمِرونَ أيُّهُم يَحمِلُ عَلَى المُضطَجِعِ صاحِبِ الفِراشِ ، فَخَرَجَ رَسولُ اللّهِ صلى الله عليه و آله وهُم جُلوسٌ عَلَى البابِ ، فَأَخَذَ حَفنَةً مِن البَطحاءِ فَجَعَلَ يَذُرُّها عَلى رُؤوسِهِم ويَتلو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سَوَآءٌ عَلَيْهِمْ ءَأَنذَرْتَهُمْ أَمْ لَمْ تُنذِرْهُمْ لَا يُؤْمِنُونَ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ومَضى رَسولُ اللّهِ صلى الله عليه و آله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قائِلٌ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خِبتُم وخَسِرتُم ، قَد وَاللّهِ مَرَّ بِكُم وذَرَّ عَلى رُؤوسِكُمُ التُّرابَ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وقاموا يَنفُضونَ التُّرابَ عَن رُؤوسِهِم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وَالحَكَمُ بنُ أبِي العاصِ وعُقبَةُ بنُ أبي مُعَيطٍ وَالنَّضرُ بنُ الحارِثِ واُمَيَّةُ بنُ خَلَفٍ وَابنُ الغَيطَلَةَ وزَمعَةُ بنُ الأَسوَدِ ، وطُعَيمَةُ بنُ عَدِيٍّ ، وأبو لَهَبٍ واُبَيُّ بنُ خَلَفٍ ونَبيهٌ ومُنَبِّهٌ ابنَا الحَجّاجِ ، فَلَمّا أصبَحوا قامَ عَلِيٌّ عَنِ الفِراشِ ، فَسَأَلوهُ عَن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عايشه و ابن عبّاس و عايشه بنت قدامه و على عليه السلام و سراقة بن جعشم كه متن حديث ، تركيبى از گفته هاى همه اينهاست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خدا آمد و از گِرد آمدن قريش براى كشتن او آگاهش كرد و از او خواست كه آن شب در بسترش نخوابد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به على عليه السلام فرمود كه وى ، آن شب در بستر او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آن شب در آن جا خوابيد و خود را با بُرد سرخ </w:t>
      </w:r>
      <w:r>
        <w:rPr>
          <w:rStyle w:val="FootnoteAnchor"/>
          <w:rtl w:val="true"/>
        </w:rPr>
        <w:footnoteReference w:id="449"/>
      </w:r>
      <w:r>
        <w:rPr>
          <w:rFonts w:ascii="IRNazanin" w:hAnsi="IRNazanin" w:eastAsia="IRNazanin"/>
          <w:color w:val="111111"/>
          <w:sz w:val="28"/>
          <w:sz w:val="28"/>
          <w:szCs w:val="28"/>
          <w:rtl w:val="true"/>
          <w:lang w:bidi="fa-IR"/>
        </w:rPr>
        <w:t xml:space="preserve">حَضرَمى ـ كه پيامبر صلى الله عليه و آله در آن مى خوابيد ـ ، پوشانْد و مردان قريش از شكافِ در،او را مى پاييدند و به خيال همان بُرد ، در كمين پيامبر صلى الله عليه و آله نشسته بودند و نقشه مى كشيدند كه كدام يك به كسى كه در بستر خفته ، حمله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بيرون آمد ، مشتى ماسه برداشت و در حالى كه بر سر آنانى كه جلوى در نشسته بودند ، مى پاشيد ،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حكمت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برايشان فرقى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هشدار دهى و چه ندهى ،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محمّد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 مانديد و زيان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كنار شما گذشت و بر سرتان خاك پاشيد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او را نديديم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برخاستند و خاك از سر و روى خود گرفتند و آنان ، ابو جهل ، حَكَم بن ابى العاص ، عقبة بن ابى معيط ، نضر بن حارث ، اميّة بن خلف ، ابن غيطله ، زمعة بن اسود ، طعيمة بن عدى ، ابو لهب ، اُبىّ بن خلف و نبيه و مُنبه ، دو پسر حجّاج بودند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شد ، على عليه السلام از بستر برخاست و آنان ، پيامبر خدا را از وى سراغ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اطّلاعى از او ندارم</w:t>
      </w:r>
      <w:r>
        <w:rPr>
          <w:rFonts w:eastAsia="IRNazanin" w:cs="IRNazanin"/>
          <w:color w:val="111111"/>
          <w:sz w:val="28"/>
          <w:szCs w:val="28"/>
          <w:rtl w:val="true"/>
          <w:lang w:bidi="fa-IR"/>
        </w:rPr>
        <w:t>» .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إسحاقِ بنِ عمّارٍ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شَرى عَلِيٌّ نَفسَهُ ولَبِسَ ثَوبَ النَّبِيِّ صلى الله عليه و آله ثُمَّ نامَ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و آله وقَد كانَ رَسولُ اللّهِ صلى الله عليه و آله ألبَسَهُ بُردَةً ، وكانَت قُرَيشٌ تُريدُ أن تَقتُلَ النَّبِيَّ صلى الله عليه و آله ، فَجَعَلوا يَرمونَ عَلِيّا ويَرَونَهُ النَّبِيَّ صلى الله عليه و آله وقَد لَبِسَ بُردَةً ، وجَعَلَ عَلِيٌّ رضى الله عنهيَتَضَوَّرُ </w:t>
      </w:r>
      <w:r>
        <w:rPr>
          <w:rStyle w:val="FootnoteAnchor"/>
          <w:rtl w:val="true"/>
        </w:rPr>
        <w:footnoteReference w:id="450"/>
      </w:r>
      <w:r>
        <w:rPr>
          <w:rFonts w:ascii="Amiri" w:hAnsi="Amiri" w:eastAsia="Amiri" w:cs="Amiri"/>
          <w:color w:val="111111"/>
          <w:sz w:val="28"/>
          <w:sz w:val="28"/>
          <w:szCs w:val="28"/>
          <w:rtl w:val="true"/>
          <w:lang w:bidi="ar-SA"/>
        </w:rPr>
        <w:t xml:space="preserve">، فَإِذا هُوَ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 إنَّكَ لَتَتَضَوَّرُ وكانَ صاحِبُكَ لا يَتَضَوَّرُ ، ولَقَدِ استَنكرناهُ مِنكَ </w:t>
      </w:r>
      <w:r>
        <w:rPr>
          <w:rFonts w:eastAsia="Amiri" w:cs="Amiri" w:ascii="Amiri" w:hAnsi="Amiri"/>
          <w:color w:val="111111"/>
          <w:sz w:val="28"/>
          <w:szCs w:val="28"/>
          <w:rtl w:val="true"/>
          <w:lang w:bidi="ar-SA"/>
        </w:rPr>
        <w:t xml:space="preserve">. </w:t>
      </w:r>
      <w:r>
        <w:rPr>
          <w:rStyle w:val="FootnoteAnchor"/>
        </w:rPr>
        <w:footnoteReference w:id="451"/>
      </w:r>
      <w:r>
        <w:rPr>
          <w:rFonts w:ascii="Amiri" w:hAnsi="Amiri" w:eastAsia="Amiri" w:cs="Amiri"/>
          <w:color w:val="111111"/>
          <w:sz w:val="28"/>
          <w:sz w:val="28"/>
          <w:szCs w:val="28"/>
          <w:lang w:bidi="ar-SA"/>
        </w:rPr>
        <w:t>۱۰۰۰۳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فائدٍ عَنِ الإمامِ الكاظمِ عليه امسند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شَرى عَلِيٌّ نَفسَهُ ؛ لَبِسَ ثَوبَ النَّبِيِّ صلى الله عليه و آله ثُمَّ نامَ 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و آله ، فَجاءَ أبو بَكرٍ وعَلِيٌّ نائِمٌ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 أنَّهُ نَبِيُّ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و آله قَد انطَلَقَ نَحوَ بِئرِ مَيمونٍ فَأَدرِكهُ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يُرمى بِالحِجارَةِ ـ كَما كانَ يُرمى نَبِيُّ اللّهِ ـ وهُوَ يَتَضَوَّرُ ، قَد لَفَّ رَأسَهُ فِي الثَّوبِ لا يُخرِجُهُ ، حَتّى أصبَحَ ، ثُمَّ كَشَفَ عَن 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 كانَ صاحِبُكَ نَرميهِ فَلا يَتَضَوَّرُ وأنتَ تَتَضَوَّرُ ، وقَدِ استَنكَرنا ذلِكَ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اسحاق بن عمّار صيرفى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جانفشانى كرد و لباس پيامبر صلى الله عليه و آله را به تن نمود و سپس در جايش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مشركان ، پيش تر نيز به پيامبر صلى الله عليه و آله كه بُرد مى پوشيد ، سنگ پرتاب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خواستند پيامبر صلى الله عليه و آله را بكشند و چون پيامبر صلى الله عليه و آله بُرد خود را بر تن على عليه السلام كرده بود ، آنان به على عليه السلام ، به خيال اين كه پيامبر است ، سنگ پرتاب مى كردند و على عليه السلام هم از درد به خود مى پيچيد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كه متوجّه شدند على عليه السلام است ،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لئيمى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خود مى پيچيدى و محمّد به خود نمى پيچيد و اين براى ما عادى نبود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فائد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جانفشانى كرد ، لباس پيامبر صلى الله عليه و آله را به تن كرد و سپس در جايش خوابيد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 پيش تر نيز 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بكر آمد و على عليه السلام خواب بود و ابو بكر پنداشت كه او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آهنگِ چاه ميمون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ابو بكر رفت و با هم داخل غار شدند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على عليه السلام سنگ پرتاب مى شد ، همان گونه كه به پيامبر صلى الله عليه و آله پرتاب مى شد ، و او به خود مى پيچيد ؛ ولى سرش را از لباس بيرون نمى آورد تا اين كه صبح شد و سرش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نمى پيچيد و تو به خود مى پيچيدى و اين براى ما عجيب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الرَّهطُ الَّذين كانوا يَرصُدونَ رَسولَ اللّهِ صلى الله عليه و آله ، فَدَخَلُوا الدّارَ ، وقامَ عَلِيٌّ عليه السلام عَن فِراشِهِ ، فَلَمّا دَنَوا مِنهُ عَرَفوهُ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أَ وَرَقيبا كُنتُ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أمَرتُموهُ بِالخُروجِ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فَانتَهَروهُ وضَرَبوهُ وأخرَجوهُ إلَى المَسجِدِ ، فَحَبَسوهُ ساعَةً ثُمَّ تَرَكوهُ </w:t>
      </w:r>
      <w:r>
        <w:rPr>
          <w:rFonts w:eastAsia="Amiri" w:cs="Amiri" w:ascii="Amiri" w:hAnsi="Amiri"/>
          <w:color w:val="111111"/>
          <w:sz w:val="28"/>
          <w:szCs w:val="28"/>
          <w:rtl w:val="true"/>
          <w:lang w:bidi="ar-SA"/>
        </w:rPr>
        <w:t xml:space="preserve">. </w:t>
      </w:r>
      <w:r>
        <w:rPr>
          <w:rStyle w:val="FootnoteAnchor"/>
        </w:rPr>
        <w:footnoteReference w:id="453"/>
      </w:r>
      <w:r>
        <w:rPr>
          <w:rFonts w:ascii="Amiri" w:hAnsi="Amiri" w:eastAsia="Amiri" w:cs="Amiri"/>
          <w:color w:val="111111"/>
          <w:sz w:val="28"/>
          <w:sz w:val="28"/>
          <w:szCs w:val="28"/>
          <w:lang w:bidi="ar-SA"/>
        </w:rPr>
        <w:t>۱۰۰۰۵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للطوسي عن هند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وأبي رافع وعمّار بن ياسرـ في ذِكرِ اجتِماعِ قُرَيشٍ عَلى قَتلِ رَسولِ اللّهِ صلى الله عليه و آله وعَزمِهِ عَلَى الهِجرَةِ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الرّوحَ هَبَطَ عَلَيَّ بِهذِهِ الآيَةِ آنِفا ، يُخبِرُني أنَّ قُرَيشا اجتَمَعوا عَلَى المَكرِ بي وقَتلي ، وأنَّهُ أوحى إلَيَّ رَبّي عَزَّوجَلَّ أن أهجُرَ دارَ قَومي ، وأن أنطَلِقَ إلى غارِ ثوَرٍ تَحتَ لَيلَتي ، وأنَّهُ أمَرَني أن آمُرَكَ بِالمَبيتِ عَلى ضِجاعي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مَضجَعي ـ لِيَخفى بِمَبيتِكَ عَلَيهِ أثَرَي ، فَما أنتَ قائِلٌ وما صانِعٌ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وَتَسلَمُ بِمَبيتي هُناكَ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فَتَبَسَّمَ عَلِيٌّ عليه السلام ضاحِكا ، وأهوى إلى الأَرضِ ساجِدا شُكرا بِما أنبَأَهُ رَسولُ اللّهِ صلى الله عليه و آله مِن سَلامَتِهِ ، وكانَ عَلِيٌّ صَلَواتُ اللّهِ عَلَيهِ أوَّلَ مَن سَجَدَ للّهِِ شُكرا ، وأوَّلَ مَن وَضَعَ وَجهَهُ عَلَى الأَرضِ بَعدَ سَجدَتِهِ مِن هذِهِ الاُمَّةِ بَعدَ رَسولِ اللّهِ صلى الله عليه و آله ، فَلَمّا رَفَعَ رأسَهُ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اُمِرتَ فِداكَ سَمعي وبَصَري وسُوَيداءُ قَلبي، ومُرني بِما شِئتَ أكُن فيهِ كَمَسَرَّتِكَ، وأقَع </w:t>
      </w:r>
      <w:r>
        <w:rPr>
          <w:rStyle w:val="FootnoteAnchor"/>
          <w:rtl w:val="true"/>
        </w:rPr>
        <w:footnoteReference w:id="454"/>
      </w:r>
      <w:r>
        <w:rPr>
          <w:rFonts w:ascii="Amiri" w:hAnsi="Amiri" w:eastAsia="Amiri" w:cs="Amiri"/>
          <w:color w:val="111111"/>
          <w:sz w:val="28"/>
          <w:sz w:val="28"/>
          <w:szCs w:val="28"/>
          <w:rtl w:val="true"/>
          <w:lang w:bidi="ar-SA"/>
        </w:rPr>
        <w:t xml:space="preserve">مِنهُ بِحَيثُ مُرادُكَ ، وإن تَوفيقي إلّا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غَلَقَ اللَّيلُ أبوابَهُ وأسدَلَ أستارَهُ وَانقَطَعَ الأَثَرُ ، أقبَلَ القَومُ عَلى عَلِيٍّ صَلَواتُ اللّهِ عَلَيهِ يَقذِفونَهُ بِالحِجارَةِ وَالحَلَمِ </w:t>
      </w:r>
      <w:r>
        <w:rPr>
          <w:rStyle w:val="FootnoteAnchor"/>
          <w:rtl w:val="true"/>
        </w:rPr>
        <w:footnoteReference w:id="455"/>
      </w:r>
      <w:r>
        <w:rPr>
          <w:rFonts w:ascii="Amiri" w:hAnsi="Amiri" w:eastAsia="Amiri" w:cs="Amiri"/>
          <w:color w:val="111111"/>
          <w:sz w:val="28"/>
          <w:sz w:val="28"/>
          <w:szCs w:val="28"/>
          <w:rtl w:val="true"/>
          <w:lang w:bidi="ar-SA"/>
        </w:rPr>
        <w:t xml:space="preserve">، ولا يَشُكّونَ أنَّهُ رَسولُ اللّهِ صلى الله عليه و آله حَتّى إذا بَرَقَ الفَجرُ وأشفَقوا أن يَفضَحَهُمُ الصُّبحُ ، هَجَمَوا عَلى عَلِيٍّ صَلَواتُ اللّهِ عَلَيهِ ، وكانَت دورُ مَكَّةَ يَومَئِذٍ سَوائِبَ لا أبوابَ لَها ، فَلَمّا بَصُرَ بِهِم عَلِيٌّ عليه السلام قَدِ انتَضَوُا السُّيوفَ وأقبَلوا عَلَيهِ بِها ، وكانَ يَقدَمُهُم خالِدُ بنُ الوَليدِ بنِ المُغيرَةِ ، وَثَبَ لَهُ عَلِيٌّ عليه السلام فَخَتَلَهُ وهَمَزَ يَدَهُ </w:t>
      </w:r>
      <w:r>
        <w:rPr>
          <w:rStyle w:val="FootnoteAnchor"/>
          <w:rtl w:val="true"/>
        </w:rPr>
        <w:footnoteReference w:id="456"/>
      </w:r>
      <w:r>
        <w:rPr>
          <w:rFonts w:ascii="Amiri" w:hAnsi="Amiri" w:eastAsia="Amiri" w:cs="Amiri"/>
          <w:color w:val="111111"/>
          <w:sz w:val="28"/>
          <w:sz w:val="28"/>
          <w:szCs w:val="28"/>
          <w:rtl w:val="true"/>
          <w:lang w:bidi="ar-SA"/>
        </w:rPr>
        <w:t xml:space="preserve">، فَجَعَلَ خالِدٌ يَقمِصُ </w:t>
      </w:r>
      <w:r>
        <w:rPr>
          <w:rStyle w:val="FootnoteAnchor"/>
          <w:rtl w:val="true"/>
        </w:rPr>
        <w:footnoteReference w:id="457"/>
      </w:r>
      <w:r>
        <w:rPr>
          <w:rFonts w:ascii="Amiri" w:hAnsi="Amiri" w:eastAsia="Amiri" w:cs="Amiri"/>
          <w:color w:val="111111"/>
          <w:sz w:val="28"/>
          <w:sz w:val="28"/>
          <w:szCs w:val="28"/>
          <w:rtl w:val="true"/>
          <w:lang w:bidi="ar-SA"/>
        </w:rPr>
        <w:t xml:space="preserve">قِماصَ البَكْرِ </w:t>
      </w:r>
      <w:r>
        <w:rPr>
          <w:rStyle w:val="FootnoteAnchor"/>
          <w:rtl w:val="true"/>
        </w:rPr>
        <w:footnoteReference w:id="458"/>
      </w:r>
      <w:r>
        <w:rPr>
          <w:rFonts w:ascii="Amiri" w:hAnsi="Amiri" w:eastAsia="Amiri" w:cs="Amiri"/>
          <w:color w:val="111111"/>
          <w:sz w:val="28"/>
          <w:sz w:val="28"/>
          <w:szCs w:val="28"/>
          <w:rtl w:val="true"/>
          <w:lang w:bidi="ar-SA"/>
        </w:rPr>
        <w:t xml:space="preserve">، ويَرغو رُغاءَ الجَمَلِ ، ويَذعَرُ ويَصيحُ ، وهُم في عَرجِ الدّارِ مِن خَلفِهِ ، وشَدَّ عَلَيهِم عَلِيٌّ عليه السلام بِسَيفِهِ ـ يَعني سَيفَ خالِدٍ ـ فَأَجفَلوا </w:t>
      </w:r>
      <w:r>
        <w:rPr>
          <w:rStyle w:val="FootnoteAnchor"/>
          <w:rtl w:val="true"/>
        </w:rPr>
        <w:footnoteReference w:id="459"/>
      </w:r>
      <w:r>
        <w:rPr>
          <w:rFonts w:ascii="Amiri" w:hAnsi="Amiri" w:eastAsia="Amiri" w:cs="Amiri"/>
          <w:color w:val="111111"/>
          <w:sz w:val="28"/>
          <w:sz w:val="28"/>
          <w:szCs w:val="28"/>
          <w:rtl w:val="true"/>
          <w:lang w:bidi="ar-SA"/>
        </w:rPr>
        <w:t xml:space="preserve">أمامَهُ إجفالَ النَّعَمِ إلى ظاهِرِ الدّارِ ، فَتَبَصَّروهُ فَإِذا هُوَ عَلِيٌّ عليه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نُرِدكَ ، فَما فَعَلَ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وقَد كانَ عَلِمَ ـ يَعني عَلِيّا عليه السلام ـ أنَّ اللّهَ تَعالى قَد أنجى نَبِيَّهُ صلى الله عليه و آله بِما كانَ أخبَرَهُ مِن مُضِيِّهِ إلَى الغارِ وَاختِبائِهِ فيهِ ، فَأَذكَت قُرَيشٌ عَلَيهِ العُيونَ ، ورَكِبَت في طَلَبِهِ الصَّعبَ وَالذَّلولَ ، واُمهِلَ عَلِيٌّ صَلَواتُ اللّهِ عَلَيهِ حَتّى إذا أعتَمَ </w:t>
      </w:r>
      <w:r>
        <w:rPr>
          <w:rStyle w:val="FootnoteAnchor"/>
          <w:rtl w:val="true"/>
        </w:rPr>
        <w:footnoteReference w:id="460"/>
      </w:r>
      <w:r>
        <w:rPr>
          <w:rFonts w:ascii="Amiri" w:hAnsi="Amiri" w:eastAsia="Amiri" w:cs="Amiri"/>
          <w:color w:val="111111"/>
          <w:sz w:val="28"/>
          <w:sz w:val="28"/>
          <w:szCs w:val="28"/>
          <w:rtl w:val="true"/>
          <w:lang w:bidi="ar-SA"/>
        </w:rPr>
        <w:t xml:space="preserve">مِنَ اللَّيلَةِ القابِلَةِ انطَلَقَ هُوَ وهِندُ بنُ أبي هالَةَ حَتّى دَخَلا عَلى رَسولِ اللّهِ صلى الله عليه و آله فِي الغارِ ، فَأَمَرَ رَسولُ اللّهِ صلى الله عليه و آله هِندا أن يَبتاعَ لَهُ وَلِصاحِبِهِ بَعيرَينِ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أعدَدتُ لي ولَكَ يا نَبِيَّ اللّهِ راحِلَتَينِ نَرتَحِلُهُما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آخُذُهُما ولا أحَدَهُما إلّا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لَكَ بِذلِكَ ، فَأَمَرَ صلى الله عليه و آله عَلِيّا عليه السلام فَأَقبَضَهُ الثَّمَنَ ، ثُمَّ أوصاهُ بِحِفظِ ذِمَّتِهِ وأداءِ 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تَدعو مُحَمَّدا صلى الله عليه و آله فِي الجاهِلِيَّةِ الأَمينَ ، وكانَت تَستَودِعُهُ وتَستَحفِظُهُ أموالَها وأمتِعَتَها ، وكَذلِكَ مَن يَقدَمُ مَكَّةَ مِنَ العَرَبِ فِي المَوسِمِ ، وجاءَتهُ النُّبُوَّةُ وَالرِّسالَةُ وَالأَمرُ كَذلِكَ ، فَأَمَرَ عَلِيّا عليه السلام أن يُقيمَ صارِخا يَهتِفُ بِالأَبطَحِ غُدوَةً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قِبَلَ مُحَمَّدٍ أمانَةٌ أو وِديعَةٌ فَليَأتِ فَلتُؤَدَّ إلَيهِ 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يَصِلوا مِن الآنِ إلَيكَ يا عَلِيُّ بِأَمرٍ تَكرَهُهُ حَتّى تَقدَمَ عَلَيَّ ، فَأَدِّ أمانَتي عَلى أعيُنِ النّاسِ ظاهِرا ، ثُمَّ إنّي مُستَخلِفُكَ عَلى فاطِمَةَ ابنَتي ومُستخَلِفٌ رَبّي عَلَيكُما ومُستَحفِظُهُ فيكُما ، وأمَرَهُ أن يَبتاعَ رَواحِلَ لَهُ ولِلفَواطِمِ ، ومَن أزمَعَ </w:t>
      </w:r>
      <w:r>
        <w:rPr>
          <w:rStyle w:val="FootnoteAnchor"/>
          <w:rtl w:val="true"/>
        </w:rPr>
        <w:footnoteReference w:id="461"/>
      </w:r>
      <w:r>
        <w:rPr>
          <w:rFonts w:ascii="Amiri" w:hAnsi="Amiri" w:eastAsia="Amiri" w:cs="Amiri"/>
          <w:color w:val="111111"/>
          <w:sz w:val="28"/>
          <w:sz w:val="28"/>
          <w:szCs w:val="28"/>
          <w:rtl w:val="true"/>
          <w:lang w:bidi="ar-SA"/>
        </w:rPr>
        <w:t xml:space="preserve">لِلهِجرَةِ مَعَهُ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لِعَلِيٍّ وهُو يوصيهِ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أبرَمتَ ما أمَرتُكَ فَكُن عَلى اُهبَةِ الهِجرَةِ إلَى اللّهِ ورَسولِهِ ، وسِر إلَيَّ لِقُدومِ كِتابي إلَيكَ ، ولا تَلبَث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وَرَدَ رَسولُ اللّهِ صلى الله عليه و آله المَدينَةَ نَزَلَ في بَني عَمرِو بنِ عَوفٍ بِقُباءَ ، فَأَرادَهُ أبو بَكرٍ عَلى دُخولِهِ المَدينَةَ وألاصَهُ </w:t>
      </w:r>
      <w:r>
        <w:rPr>
          <w:rStyle w:val="FootnoteAnchor"/>
          <w:rtl w:val="true"/>
        </w:rPr>
        <w:footnoteReference w:id="462"/>
      </w:r>
      <w:r>
        <w:rPr>
          <w:rFonts w:ascii="Amiri" w:hAnsi="Amiri" w:eastAsia="Amiri" w:cs="Amiri"/>
          <w:color w:val="111111"/>
          <w:sz w:val="28"/>
          <w:sz w:val="28"/>
          <w:szCs w:val="28"/>
          <w:rtl w:val="true"/>
          <w:lang w:bidi="ar-SA"/>
        </w:rPr>
        <w:t xml:space="preserve">في ذلِكَ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بِداخِلِها حَتّى يَقدَمَ ابنُ عَمّي وَابنَتي ؛ يَعني عَلِيّا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رَسولُ اللّهِ صلى الله عليه و آله إلى عَلِيِّ بنِ أبي طالِبٍ عليه السلام كِتابا يَأمُرُهُ فيهِ بِالمَسيرِ إلَيهِ وقِلَّةِ التَّلَوُّمِ </w:t>
      </w:r>
      <w:r>
        <w:rPr>
          <w:rStyle w:val="FootnoteAnchor"/>
          <w:rtl w:val="true"/>
        </w:rPr>
        <w:footnoteReference w:id="463"/>
      </w:r>
      <w:r>
        <w:rPr>
          <w:rFonts w:ascii="Amiri" w:hAnsi="Amiri" w:eastAsia="Amiri" w:cs="Amiri"/>
          <w:color w:val="111111"/>
          <w:sz w:val="28"/>
          <w:sz w:val="28"/>
          <w:szCs w:val="28"/>
          <w:rtl w:val="true"/>
          <w:lang w:bidi="ar-SA"/>
        </w:rPr>
        <w:t xml:space="preserve">، وكان الرَّسولُ إلَيهِ أبا واقِدٍ اللَّيثِيَّ ، فَلَمّا أتاهُ كِتابُ رَسولِ اللّهِ صلى الله عليه و آله تَهَيَّأَ لِلخُروجِ وَالهِجرَةِ ، فَآذَنَ مَن كانَ مَعَهُ مِن ضُعَفاءِ المُؤمِنينَ ، فَأَمَرَهُم أن يَتَسَلَّلوا ويَتَخَفَّفوا إذا مَلَأَ اللَّيلُ بَطنَ كُلِّ وادٍ إلى ذي طُوىً ، وخَرَجَ عَلِيٌّ عليه السلام بِفاطِمَةَ بِنتِ رَسولِ اللّهِ صلى الله عليه و آله واُمِّهِ فاطِمَةَ بِنتِ أسَدِ بنِ هاشِمٍ ، وفاطِمَةَ بِنتِ الزُّبَيرِ بنِ عَبدِ المُطَّلِبِ ـ وقَد قيلَ هِيَ ضُباعَةُ ـ وتَبِعَهُم أيمَنُ ابنُ اُمِّ أيمَنَ مَولى رَسولِ اللّهِ صلى الله عليه و آله ، وأبو واقِدٍ رَسولُ رَسولِ اللّهِ صلى الله عليه و آله ، فَجَعَلَ يَسوقُ بُالرَّواحِلِ فَأَعنَفَ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بِالنِّسوَةِ يا أبا واقِدٍ ؛ إنَّهُنَّ مِنَ الضَّعائِفِ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يُدرِكَنَا الطّالِبُ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ـ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w:t>
      </w:r>
      <w:r>
        <w:rPr>
          <w:rStyle w:val="FootnoteAnchor"/>
          <w:rtl w:val="true"/>
        </w:rPr>
        <w:footnoteReference w:id="464"/>
      </w:r>
      <w:r>
        <w:rPr>
          <w:rFonts w:ascii="Amiri" w:hAnsi="Amiri" w:eastAsia="Amiri" w:cs="Amiri"/>
          <w:color w:val="111111"/>
          <w:sz w:val="28"/>
          <w:sz w:val="28"/>
          <w:szCs w:val="28"/>
          <w:rtl w:val="true"/>
          <w:lang w:bidi="ar-SA"/>
        </w:rPr>
        <w:t xml:space="preserve">عَلَيكَ ؛ فَإِنَّ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إنَّهُم لَن يَصِلوا مِن الآنِ إلَيكَ بِما تَكرَهُهُ ، ثُمَّ جَعَلَ ـ يَعني عَلِيّا عليه السلام ـ يَسوقُ بِهِنَّ سَوقا رَفيقا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إلّا اللّهَ فَارفَع ظَنَّكا</w:t>
      </w:r>
    </w:p>
    <w:p>
      <w:pPr>
        <w:pStyle w:val="BookText"/>
        <w:rPr/>
      </w:pPr>
      <w:r>
        <w:rPr>
          <w:rFonts w:ascii="Amiri" w:hAnsi="Amiri" w:eastAsia="Amiri" w:cs="Amiri"/>
          <w:color w:val="111111"/>
          <w:sz w:val="28"/>
          <w:sz w:val="28"/>
          <w:szCs w:val="28"/>
          <w:rtl w:val="true"/>
          <w:lang w:bidi="ar-SA"/>
        </w:rPr>
        <w:t>يَكفيكَ رَبُّ النّاسِ ما أهَمَّكا</w:t>
      </w:r>
    </w:p>
    <w:p>
      <w:pPr>
        <w:pStyle w:val="BookText"/>
        <w:rPr/>
      </w:pPr>
      <w:r>
        <w:rPr>
          <w:rFonts w:ascii="Amiri" w:hAnsi="Amiri" w:eastAsia="Amiri" w:cs="Amiri"/>
          <w:color w:val="111111"/>
          <w:sz w:val="28"/>
          <w:sz w:val="28"/>
          <w:szCs w:val="28"/>
          <w:rtl w:val="true"/>
          <w:lang w:bidi="ar-SA"/>
        </w:rPr>
        <w:t xml:space="preserve">وسارَ فَلَمّا شارَفَ ضَجَنانَ </w:t>
      </w:r>
      <w:r>
        <w:rPr>
          <w:rStyle w:val="FootnoteAnchor"/>
          <w:rtl w:val="true"/>
        </w:rPr>
        <w:footnoteReference w:id="465"/>
      </w:r>
      <w:r>
        <w:rPr>
          <w:rFonts w:ascii="Amiri" w:hAnsi="Amiri" w:eastAsia="Amiri" w:cs="Amiri"/>
          <w:color w:val="111111"/>
          <w:sz w:val="28"/>
          <w:sz w:val="28"/>
          <w:szCs w:val="28"/>
          <w:rtl w:val="true"/>
          <w:lang w:bidi="ar-SA"/>
        </w:rPr>
        <w:t xml:space="preserve">أدرَكَهُ الطُّلَّبُ ، وعَدَدُهُم سَبعَةُ فَوارِسَ مِن قُرَيشٍ مُستَلئِمينَ </w:t>
      </w:r>
      <w:r>
        <w:rPr>
          <w:rStyle w:val="FootnoteAnchor"/>
          <w:rtl w:val="true"/>
        </w:rPr>
        <w:footnoteReference w:id="466"/>
      </w:r>
      <w:r>
        <w:rPr>
          <w:rFonts w:ascii="Amiri" w:hAnsi="Amiri" w:eastAsia="Amiri" w:cs="Amiri"/>
          <w:color w:val="111111"/>
          <w:sz w:val="28"/>
          <w:sz w:val="28"/>
          <w:szCs w:val="28"/>
          <w:rtl w:val="true"/>
          <w:lang w:bidi="ar-SA"/>
        </w:rPr>
        <w:t xml:space="preserve">، وثامِنُهُم مَولًى لِحَربِ بنِ اُمَيَّةَ يُدعى جَناحا ، فَأَقبَلَ عَلِيٌّ عليه السلام عَلى أيمَنَ وأبي واقِدٍ ، وقَد تَراءَى القَومُ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أنيخَا الإِبِلَ وَاعقِلاها ، وتَقَدَّمَ حَتّى أنزَلَ النِّسوَةَ ، ودَنَا القَومُ فَاستَقبَلَهُم عليه السلام مُنتَضِيا سَيفَهُ ، فَأَقبَلوا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أنَّكَ يا غُدَرُ </w:t>
      </w:r>
      <w:r>
        <w:rPr>
          <w:rStyle w:val="FootnoteAnchor"/>
          <w:rtl w:val="true"/>
        </w:rPr>
        <w:footnoteReference w:id="467"/>
      </w:r>
      <w:r>
        <w:rPr>
          <w:rFonts w:ascii="Amiri" w:hAnsi="Amiri" w:eastAsia="Amiri" w:cs="Amiri"/>
          <w:color w:val="111111"/>
          <w:sz w:val="28"/>
          <w:sz w:val="28"/>
          <w:szCs w:val="28"/>
          <w:rtl w:val="true"/>
          <w:lang w:bidi="ar-SA"/>
        </w:rPr>
        <w:t xml:space="preserve">ناجٍ بِالنِّسوَةِ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 أو لَنَرجِعَنَّ بِأَكثَرِكَ شَعرا وأهوَنُ بِكَ مِن هالِكٍ ، ودَنَا الفَوارِسُ مِنَ النِّسوَةِ وَالمَطايا لِيُثَوِّروها ، فَحالَ عَلِيٌّ عليه السلام بَينَهُم وبَينَها ، فَأَهوى لَه جَناحٌ بِسَيفِهِ ، فَراغَ </w:t>
      </w:r>
      <w:r>
        <w:rPr>
          <w:rStyle w:val="FootnoteAnchor"/>
          <w:rtl w:val="true"/>
        </w:rPr>
        <w:footnoteReference w:id="468"/>
      </w:r>
      <w:r>
        <w:rPr>
          <w:rFonts w:ascii="Amiri" w:hAnsi="Amiri" w:eastAsia="Amiri" w:cs="Amiri"/>
          <w:color w:val="111111"/>
          <w:sz w:val="28"/>
          <w:sz w:val="28"/>
          <w:szCs w:val="28"/>
          <w:rtl w:val="true"/>
          <w:lang w:bidi="ar-SA"/>
        </w:rPr>
        <w:t xml:space="preserve">عَلِيٌّ عليه السلام عَن ضَرَبَتِهِ وتَخَتَّلَهُ عَلِيٌّ عليه السلام فَضَرَبَهُ عَلى عاتِقِهِ ، فَأَسرَعَ السَّيفُ مُضِيّا فيهِ حَتّى مَسَّ كاثِبَةَ </w:t>
      </w:r>
      <w:r>
        <w:rPr>
          <w:rStyle w:val="FootnoteAnchor"/>
          <w:rtl w:val="true"/>
        </w:rPr>
        <w:footnoteReference w:id="469"/>
      </w:r>
      <w:r>
        <w:rPr>
          <w:rFonts w:ascii="Amiri" w:hAnsi="Amiri" w:eastAsia="Amiri" w:cs="Amiri"/>
          <w:color w:val="111111"/>
          <w:sz w:val="28"/>
          <w:sz w:val="28"/>
          <w:szCs w:val="28"/>
          <w:rtl w:val="true"/>
          <w:lang w:bidi="ar-SA"/>
        </w:rPr>
        <w:t xml:space="preserve">فَرَسِهِ ، فَكانَ عليه السلام يَشُدُّ عَلى قَدَمِهِ شَدَّ الفَرَسِ ، أو الفارِسِ عَلى فَرَسِهِ ، فَشَدَّ عَلَيهِم بِسَيفِهِ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w:t>
      </w:r>
    </w:p>
    <w:p>
      <w:pPr>
        <w:pStyle w:val="BookText"/>
        <w:rPr/>
      </w:pPr>
      <w:r>
        <w:rPr>
          <w:rFonts w:ascii="Amiri" w:hAnsi="Amiri" w:eastAsia="Amiri" w:cs="Amiri"/>
          <w:color w:val="111111"/>
          <w:sz w:val="28"/>
          <w:sz w:val="28"/>
          <w:szCs w:val="28"/>
          <w:rtl w:val="true"/>
          <w:lang w:bidi="ar-SA"/>
        </w:rPr>
        <w:t>آلَيتُ لا أعبُدُ غَيرَ الواحِدِ</w:t>
      </w:r>
    </w:p>
    <w:p>
      <w:pPr>
        <w:pStyle w:val="BookText"/>
        <w:rPr/>
      </w:pPr>
      <w:r>
        <w:rPr>
          <w:rFonts w:ascii="Amiri" w:hAnsi="Amiri" w:eastAsia="Amiri" w:cs="Amiri"/>
          <w:color w:val="111111"/>
          <w:sz w:val="28"/>
          <w:sz w:val="28"/>
          <w:szCs w:val="28"/>
          <w:rtl w:val="true"/>
          <w:lang w:bidi="ar-SA"/>
        </w:rPr>
        <w:t xml:space="preserve">فَتَصَدَّعَ عَنهُ القَومُ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اَغنِ عَنّا نَفسَكَ 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صلى الله عليه و آله بِيَثرِبَ ، فَمَن سَرَّهُ أن اُفرِيَ لَحمَهُ واُريقَ دَمَهُ فَليَتَعَقَّبني أو فَليَدنُ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صاحِبَيهِ أيمَنَ وأبي واقِدٍ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أطلِقا مَطاياكُما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ظاهِرا قاهِرا حَتّى نَزَلَ ضَجَنانَ ، فَتَلَوَّمَ بِها قَدرَ يَومِهِ ولَيلَتِهِ ، ولَحِقَ بِهِ نَفَرٌ مِنَ المُستَضعَفينَ مِنَ المُؤمِنينَ وفيهِم اُمُّ أيمَنَ مَولاةُ رَسولِ اللّهِ صلى الله عليه و آله ، فَظَلَّ لَيلَتَهُ تِلكَ هُوَ وَالفَواطِمُ ـ اُمُّهُ فاطِمَةُ بِنتُ أسَدٍ ، وفاطِمَةُ بِنتُ رَسولِ اللّهِ صلى الله عليه و آله ، وفاطِمَةُ بِنتُ الزُّبَيرِ ـ طَورا يُصَلّونَ وطَورا يَذكُرونَ اللّهَ قِياما وقُعودا وعَلى جُنوبِهِم ، فَلَم يَزالوا كَذلِكَ حَتّى طَلَعَ الفَجرُ فَصَلّى عليه السلام بِهِم صَلاةَ الفَجرِ ، ثُمَّ سارَ لِوَجهِهِ يَجوبُ مَنزِلاً بَعدَ مَنزِلٍ لا يَفتُرُ عَن ذِكرِ اللّهِ ، وَالفَواطِمُ كَذلِكَ وغَيرُهُم مِمَّن صَحِبَهُ حَتّى قَدِمُوا المَدينَةَ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صبح شد ، گروهى كه در كمين پيامبر خدا نشسته بودند ، داخل خانه ريختند و على عليه السلام از بسترش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نزديكش شدند ، او 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يارت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مراقب او هستم؟ به او فرمان داديد بيرون برود و او هم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 سرش فرياد كشيدند و كتكش زدند و او را به مسجد الحرام بردند و ساعتى در آن جا زندانى اش كردند و سپس رهايش ساختند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طوسىـ به نقل از هند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و ابو رافع و عمّار بن ياسر ، در بيان گردآمدن قريش بر كشتن پيامبر خدا و تصميم ايشان به هجرت به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على عليه 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الأمين ، چند لحظه پيش با اين آيه نزد من آمد و خبر داد كه قريش براى نيرنگ زدن به من و كشتنم گِرد آمده اند و از سوى پروردگارم به من وحى شده است كه از خانه خاندانم هجرت كنم و در پوشش شب به غار ثور بروم ، و همو به من فرموده كه به تو فرمان دهم كه بر جاى من بخوابى تا با خوابيدنت بر بستر من ، ردّ پايم پوشيده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گويى و چه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خوابيدن من در آن جا ، تو سالم مى مانى؟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 شادمانه لبخند زد و به شكر خبر سلامت پيامبر صلى الله عليه و آله سر به سجده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ـ درودهاى خدا بر او باد ـ ، نخستين كسى بود كه براى خدا سجده شكر كرد و نخستين فرد اين امّت ، پس از پيامبر خدا بود كه پس از سجده ، چهره بر خاك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سر برداشت ،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فرمانى كه يافته اى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ژرفاى قلبم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هر فرمانى مى خواهى ، بده كه خشنودى ات را به دست مى آورم ، و هر جا بخواهى مى روم و توفيقم جز از خدا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شب درهايش را بست و پرده هايش را فرو انداخت و اثرى پيدا نماند ، مردانِ در كمين نشسته ، به على ـ درودهاى خدا بر او باد ـ ، روى آوردند و سنگ و خار </w:t>
      </w:r>
      <w:r>
        <w:rPr>
          <w:rStyle w:val="FootnoteAnchor"/>
          <w:rtl w:val="true"/>
        </w:rPr>
        <w:footnoteReference w:id="471"/>
      </w:r>
      <w:r>
        <w:rPr>
          <w:rFonts w:ascii="IRNazanin" w:hAnsi="IRNazanin" w:eastAsia="IRNazanin"/>
          <w:color w:val="111111"/>
          <w:sz w:val="28"/>
          <w:sz w:val="28"/>
          <w:szCs w:val="28"/>
          <w:rtl w:val="true"/>
          <w:lang w:bidi="fa-IR"/>
        </w:rPr>
        <w:t xml:space="preserve">به سوى او پرتاب مى كردند و شك نداشتند كه او پيامبر خداست تا آن كه سپيده دميد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رسوايى در روشنايى صبح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على ـ كه درودهاى خدا بر او باد ـ ،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خانه هاى مكّه بى در و پيكر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على عليه السلام آنان را ديد كه شمشير از نيام كشيده اند و به سوى او رو آورده اند و پيشاپيش ايشان ، خالد بن وليد بن مغيره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بر خالد پريد و غافلگيرش كرد و چنان دستش را فشرد كه مانند بچّه شتر ، بى تابى مى كرد و همچون شتر ، صدا مى كرد و به خود مى پيچيد و فرياد مى زد و مردان قريش ، در پى او و در خَم خانه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با شمشيرى كه از دست خالد در آورده بود ، بر آنان حمله برد و آنان ، چون چارپايان از جلويش به پشت خانه گريختند و چون خوب نگريستند ، ديدند كه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على هستى؟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من على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تو را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همراهت چه كرد؟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اطّلاعى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مى دانست كه خداوند متعال ، پيامبرش را نجات داده است ؛ چون خبرش كرده بود كه به غار رفته و در آن پنهان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قريش ، جاسوسانى در پىِ پيامبر صلى الله عليه و آله فرستادند و در طلب او روانه كوه و بيابان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ـ درودهاى خدا بر او باد ـ ، صبر كرد تا يك سوم از شب بعد سپرى شد و با هند بن ابى هاله ، عازم غار شدند و نزد پيامبر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هند ، فرمان داد كه دو شتر براى او و همراهش بخرد ؛ ولى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 دو شتر براى خود و شما آماده كرده ام كه با آنها به يثرب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دو و حتى يكى از آنها را نمى گيرم ، مگر آن كه بهايش را بگيرى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برابر بهايش براى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 فرمان داد و على عليه السلام ، بهايش را به ابو بكر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به على عليه السلام درباره حفظ پيمان و بازگرداندن امانت هايش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 محمّد صلى الله عليه و آله را در جاهليت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و پيش وى وديعه مى نهادند و حفظ اموال و كالاهاى خود را به او مى سپردند ، و نيز برخى از اعراب كه در موسم حج به مكّه مى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نبوّت ايشان نيز كار ، به همين شيوه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بلند و رسا در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صبح و شام ،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امانت يا وديعه اى در پيش محمّد دارد ، بيايد تا امانتش به او بازگردانده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اكنون تا آن گاه كه بر من درآيى ، نمى توانند هيچ گزندى به تو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امانت هاى نزد مرا آشكارا و در پيش ديد مردم ،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 را به جاى خود ، براى دخترم فاطمه مى گذارم و پروردگارم را براى هر دوى شما ، و از او مى خواهم تا شما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على عليه السلام فرمان داد كه شترهايى براى او و فاطمه ها </w:t>
      </w:r>
      <w:r>
        <w:rPr>
          <w:rStyle w:val="FootnoteAnchor"/>
          <w:rtl w:val="true"/>
        </w:rPr>
        <w:footnoteReference w:id="472"/>
      </w:r>
      <w:r>
        <w:rPr>
          <w:rFonts w:ascii="Amiri" w:hAnsi="Amiri" w:eastAsia="Amiri" w:cs="Amiri"/>
          <w:color w:val="111111"/>
          <w:sz w:val="28"/>
          <w:sz w:val="28"/>
          <w:szCs w:val="28"/>
          <w:rtl w:val="true"/>
          <w:lang w:bidi="ar-SA"/>
        </w:rPr>
        <w:t xml:space="preserve">و نيز هركس از بنى هاشم كه قصد هجرت با او را دارد ، بخرد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پيامبر خدا به على عليه السلام چنين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آنچه به تو فرمان دادم ، به جا آوردى ، آماده هجرت به سوى خدا و پيامبرش باش و پس از رسيدن نامه ام به تو ، بى درنگ ، حركت كن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چون پيامبر خدا به مدينه وارد شد ، در ميان قبيله بنى عمرو بن عوف در قُبا توقّف كرد ؛ ولى ابو بكر از او خواست كه به مدينه وارد شود و بر اين درخواست ، اصرار ورزيد ؛ امّا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وارد نمى شوم تا آن كه پسر عمو و دخترم ، يعنى على و فاطمه برسند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خدا به على بن ابى طالب عليه السلام نامه اى نوشت و در آن به حركت به سوى او و درنگ نكردن ، فرمان داد و نامه رسان ، ابوواقد ليثى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پيامبر خدا به على عليه السلام رسيد ، آماده خروج و هجرت شد و به مؤمنان ناتوانى كه با او مانده بودند ، خبر و فرمان داد كه در سياهى شب ، پنهان و سبك بار ، خود را از هر درّه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زبير بن عبد المطّلب ـ كه نامش ضباعه هم گفته شده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ايمن بن امّ اَيمَن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پيوست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شتران را تند و سخت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ـ كه درودهاى خدا بر او باد ـ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 مدارا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ناتوان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واقد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كه تعقيب كنندگان به ما دست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آسوده باش كه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نمى توانند به تو گزندى برسانند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 شتران را به نرمى راند و چنين رجز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خداوند نيست ، پس گمانت را بلند دار</w:t>
      </w:r>
    </w:p>
    <w:p>
      <w:pPr>
        <w:pStyle w:val="BookText"/>
        <w:rPr/>
      </w:pPr>
      <w:r>
        <w:rPr>
          <w:rFonts w:ascii="IRNazanin" w:hAnsi="IRNazanin" w:eastAsia="IRNazanin"/>
          <w:color w:val="111111"/>
          <w:sz w:val="28"/>
          <w:sz w:val="28"/>
          <w:szCs w:val="28"/>
          <w:rtl w:val="true"/>
          <w:lang w:bidi="fa-IR"/>
        </w:rPr>
        <w:t>پروردگارِ مردم ، از آنچه انديشناك آنى ، كفايتت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رفتند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نزديك شدند ، تعقيب كنندگان به آنها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هفت سوار قريشى و غرق در سلاح بودند و نفر هشتم آنان ، آزاد شده حرب بن اميّه به نام جناح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عليه السلام چون آن گروه را ديد ، به ايمن و ابو واقد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شترها را بخوابانيد و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 رفت تا زنان ، پياده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نزديك سواران رفت و با شمشير آخته از آنان استقبال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به على عليه السلام روى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خيانتكار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بُردى كه تو نجات دهنده زنان هستى؟ بى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نگردم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ذليلانه بازگرد و يا سرت را مى بُريم و مرگ را برايت آسان ترين چيز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سواران به زنان و مَركب ها نزديك شدند تا آنان را از جا بركَنند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ميان آنان ، حايل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 شمشيرش را بر او فرود آورد ؛ ولى على عليه السلام از ضربتش جا خالى داد و غافلگيرش كرد و چنان ضربه اى به گردنش زد كه از او گذشت و به سرِشانه هاى اسبش رسيد و با پا ، به تندى اسب يا سواركار ، به سوى آنان دويد و با شمشيرش بر آنان تنگ گرفت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مجاهد خستگى ناپذير را باز كنيد</w:t>
      </w:r>
    </w:p>
    <w:p>
      <w:pPr>
        <w:pStyle w:val="BookText"/>
        <w:rPr/>
      </w:pPr>
      <w:r>
        <w:rPr>
          <w:rFonts w:ascii="IRNazanin" w:hAnsi="IRNazanin" w:eastAsia="IRNazanin"/>
          <w:color w:val="111111"/>
          <w:sz w:val="28"/>
          <w:sz w:val="28"/>
          <w:szCs w:val="28"/>
          <w:rtl w:val="true"/>
          <w:lang w:bidi="fa-IR"/>
        </w:rPr>
        <w:t>سوگند خورده ام كه جز خداى يكتا را نپرستم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سواران پراكنده شدند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كارى نداشته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سوى پسر عمويم پيامبر خدا در يثرب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خوش دارد كه گوشتش را بشكافم و خونش را بريزم ، مرا تعقيب كند و يا به من نزديك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ايمن و ابو واقد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ها را آماده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چيره و پيروز ، حركت كرد تا بر كوه ضجنان فرود آمد و يك شبانه روز در آن جا توقّف كرد و چند مؤمن ناتوان و از جمله امّ ايمن ، كنيز آزاد شده پيامبر خدا به او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و فاطمه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فاطمه بنت اسد ، و فاطمه دختر پيامبر خدا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شب ، ايستاده و نشسته و خوابيده ، گاه به نماز و گاه به ذكر پرداختند و پيوسته چنين بودند تا سپيده دميد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نماز صبح را خواند و در راه خدا منزل ها را يك به يك پيمود ، بى آن كه در ذكر خدا سستى كند و فاطمه ها و بقيه همراهانش نيز چنين بودند تا به مدينه رسيدند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lang w:bidi="fa-IR"/>
        </w:rPr>
        <w:t>۱۰۰۰۵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كانَ يُجَهِّزُ النّبِيَّ صلى الله عليه و آله حينَ كانَ بِالغارِ ويَأتيهِ بالطَّعامِ ، وَاستَأجَرَ لَهُ ثَلاثَ رَواحِلَ ؛ لِلنَّبِيِّ صلى الله عليه و آله ولِأَبي بَكرٍ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دَليلِهِمُ ابنِ اُرَيقِطٍ ، وخَلَّفَهُ النَّبِيُّ صلى الله عليه و آله ، لِيُخرِجَ إلَيهِ أهلَهُ ، فَأَخرَجَهُم </w:t>
      </w:r>
      <w:r>
        <w:rPr>
          <w:rStyle w:val="FootnoteAnchor"/>
          <w:rtl w:val="true"/>
        </w:rPr>
        <w:footnoteReference w:id="475"/>
      </w:r>
      <w:r>
        <w:rPr>
          <w:rFonts w:ascii="Amiri" w:hAnsi="Amiri" w:eastAsia="Amiri" w:cs="Amiri"/>
          <w:color w:val="111111"/>
          <w:sz w:val="28"/>
          <w:sz w:val="28"/>
          <w:szCs w:val="28"/>
          <w:rtl w:val="true"/>
          <w:lang w:bidi="ar-SA"/>
        </w:rPr>
        <w:t xml:space="preserve">، وأمَرَهُ أن يُؤَدِّيَ عَنهُ أمانَتَهُ ووَصايا مَن كانَ يوصي إلَيهِ ، وما كانَ يُؤتَمَنُ عَلَيهِ مِن مالٍ ، فَأَدّى أمانَتَهُ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أن يَضطَجِعَ عَلى فِراشِهِ لَيلَةَ خَرَجَ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لَن يَفقِدوني ما رَأَوكَ ، فَاضطَجَعَ عَلِيٌّ عَلى فِراشِهِ ، فَكانَت قُرَيشٌ تَنظُرُ إلى فِراشِ النَّبِيِّ صلى الله عليه و آله فَيَرَونَ عَلَيهِ رَجُلاً يَظُنّونَهُ النَّبِيَّ صلى الله عليه و آله ، حَتّى إذا أصبَحوا رَأَوا عَلَيهِ عَلِيّا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مُحَمَّدٌ خَرَجَ بِعَلِيٍّ مَعَهُ ، فَحَبَسَهُمُ اللّهُ عَزَّوجَلَّ بِذلِكَ عَن طَلَبِ النَّبِيِّ صلى الله عليه و آله حينَ رَأَوا عَلِيّا ولَم يَفقِدُوا النَّبِيَّ صلى الله عليه و آله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النَّبِيُّ صلى الله عليه و آله عَلِيّا أن يَلحَقَهُ بِالمَدينَةِ ، فَخَرَجَ عَلِيٌّ في طَلَبِهِ بَعدَما أخرَجَ إلَيهِ أهلَهُ ، يَمشي مِنَ اللَّيلِ ويَكمُنُ مِنَ النَّهارِ حَتّى قَدِمَ المَدينَةَ ، فَلَمّا بَلَغَ النَّبِيَّ صلى الله عليه و آله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يَقدِرُ أن يَمشِيَ ، فَأَتاهُ النَّبِيُّ صلى الله عليه و آله ، فَلَمّا رَآهُ النَّبِيُّ صلى الله عليه و آله اعتَنَقَهُ وبَكى رَحمَةً لِما بِقَدَمَيهِ مِنَ الوَرَمِ ، وكانَتا تَقطُرانِ دَما ، فَتَفَلَ النَّبِيُّ صلى الله عليه و آله في يَدَيهِ ثُمَّ مَسَحَ بِهِما رِجلَيهِ ، ودَعا لَهُ بِالعافِيَةِ ، فَلَم يَشتَكِهِما عَلِيٌّ حَتَّى استُشهِدَ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پيامبر صلى الله عليه و آله را هنگامى كه در غار بود ، تدارك مى كرد و غذا برايش مى بُرد و سه شتر برايشان كرايه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صلى الله عليه و آله وابو بكر و نيز راهنمايشان ابن اُريقط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صلى الله عليه و آله او را به جاى خود گذاشت تا خانواده اش را در پى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به على عليه السلام فرمان داد كه امانت هاى او را برگردانَد و سفارش هايى را كه به پيامبر خدا شده بود ، به جاى آورَد و اموالى را كه به امانتْ نزد او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همه امانت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فرمان داد كه در شب بيرون آمدنش در بستر او بخوابد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تا تو را مى بينند ، سراغ مرا نمى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على عليه السلام بر بستر پيامبر صلى الله عليه و آله خوابيد و قريش به بستر پيامبر صلى الله عليه و آله مى نگريستند و مردى را بر آن مى ديدند كه گمان مى كردند پيامبر صلى الله عليه و آله است ، تا آن كه صبح شد و ديدند كه او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بيرون رفته بود ، على را هم با خود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با نشان دادن على عليه السلام ، آنان را از جستجوى پيامبر صلى الله عليه و آله باز داشت و سراغ پيامبر صلى الله عليه و آله را نگرفتند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على عليه السلام فرمان داد كه در مدينه به او ملحق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على عليه السلام پس از آن كه خانواده پيامبر خدا را خارج كرد ، به دنبال پيامبر صلى الله عليه و آله ، روانه شد و شب ها راه مى پيمود و روزها پنهان مى شد تا به مدينه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آمدن على عليه السلام به پيامبر صلى الله عليه و آله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فرا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راه برود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پيامبر صلى الله عليه و آله نزدش آمد و چون او را ديد ، در گردنش آويخت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 پاهايش كه خون از آنها چكّه مى كرد ، دلش سوخت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دهانش را در دست خود انداخت و پاهاى على عليه السلام را مسح كرد و براى سلامتش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تا زمان شهادتش از پاهايش ناراحتى نديد </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صلى الله عليه و آله إلَى المَدينَةِ فِي الهِجرَةِ أمَرَني أن اُقيمَ بَعدَهُ حَتّى اُؤَدِّيَ وَدائِعَ كانَت عِندَهُ لِلنّاسِ ، ولِذا كانَ يُسَمَّى الأَمينَ ، فَأَقَمتُ ثَلاثا فَكُنتُ أظهَرُ ، ما تَغَيَّبتُ يَوما واحِدا ، ثُمَّ خَرَجتُ فَجَعَلتُ أتَّبِعُ طَريقَ رَسولِ اللّهِ صلى الله عليه و آله حَتّى قَدِمتُ بَني عَمرِو بنِ عَوفٍ ورَسولُ اللّهِ صلى الله عليه و آله مُقيمٌ ، فَنَزَلتُ عَلى كُلثومِ بنِ الهِدمِ وهُنالِكَ مَنزِلُ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براى هجرت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 به من فرمان داد كه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بمانم تا امانت هايى را كه از مردم ، نزد او بود و بدان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 ، بازگردانم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بازگرداندن امانت ها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ماندم و حاضر و بيدار بودم و يك روز هم غايب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كردم و مسير پيامبر خدا را پيمودم تا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عمرو بن عوف ـ كه پيامبر خدا در آن جا اقامت گزيده بود ـ وارد شدم و در خانه كلثوم بن هِدم ـ كه اقامتگاه پيامبر صلى الله عليه و آله بود ـ اقامت كردم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فَخَرَت عائِشَةُ بِأَبيها ومَكانِهِ مَعَ رَسولِ اللّهِ صلى الله عليه و آله فِي الغارِ ، فَقالَ عَبدُ اللّهِ بنُ شَدّادِ 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أنتِ مِن عَلِيِّ بنِ أبي طالِبٍ حَيثُ نامَ في مَكانِهِ وهُوَ يَرى أنَّهُ يُقتَلُ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ولَم تُحِر جَوابا </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۱۰۰۱۰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عمارة بن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لِلنِّصفِ مِن شَهرِ رَبيعِ الأَوَّلِ ورَسولُ اللّهِ صلى الله عليه و آله بِقُباءَ لَم يَرِم </w:t>
      </w:r>
      <w:r>
        <w:rPr>
          <w:rStyle w:val="FootnoteAnchor"/>
          <w:rtl w:val="true"/>
        </w:rPr>
        <w:footnoteReference w:id="479"/>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۱۰۰۱۱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اُمّ هانئ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تَعالى نَبِيَّهُ صلى الله عليه و آله بِالهِجرَةِ وأنامَ عَلِيّا عليه السلام في فِراشِهِ ووَشَّحَهُ بِبُردٍ لَهُ حَضرَمِيٍّ ، ثُمَّ خَرَجَ فَإِذا وُجوهُ قُرَيشٍ عَلى بابِهِ ، فَأَخَذَ حَفنَةً مِن تُرابٍ فَذَرَّها عَلى رُؤوسِهِم ، فَلَم يُشعِر بِهِ أحَدٌ مِنهُم ، ودَخَلَ عَلى بَيتي ، فَلَمّا أصبَحَ أقبَلَ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اُمَّ هانِئٍ ؛ فَهذا جَبرَئيلُ عليه السلام يُخبِرُني أنَّ اللّهَ عَزَّوجَلَّ قَد أنجى عَلِيّا مِن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صلى الله عليه و آله مَعَ جَناحِ الصُّبحِ إلى غارِ ثَورٍ ، وكانَ فيهِ ثَلاثا ، حَتّى سَكَنَ عَنهُ الطَّلَبُ ، ثُمَّ أرسَلَ إلى عَلِيٍّ عليه السلام وأمَرَهُ بِأَمرِهِ وأداءِ أمانَتِهِ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الإيثار</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پدرش و بودن او با پيامبر خدا در غار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شدّاد بن هاد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 و على بن ابى طالب عليه السلام كجا ، آن گاه كه در جاى پيامبر صلى الله عليه و آله خوابيد ، در حالى كه كشته شدنش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عايشه ساكت ماند و پاسخى نداشت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محمّد بن عمارة بن خزيمة بن ثابت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نيمه ربيع الأوّل وارد شد و پيامبر صلى الله عليه و آله هنوز از قُبا نرفته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طوسىـ به نقل از امّ هانى دختر ابو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 پيامبرش را به هجرتْ فرمان داد و او على عليه السلام را در بسترش خوابانْد و با بالاپوش حَضرَمى اش او را پوشاند ، بيرون آمد و ديد كه جنگاوران قريش بر در خانه اش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مشتى خاك برداشت و بر سرِ آنان پاشيد و هيچ يك از آنان متوجّه وى نشدند و به خانه من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صبح شد ، به من روى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كه اين جبرئيل عليه السلام به من خبر مى دهد كه خداوند عز و جل على را از دست دشمنانش نجات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 صبح دم به غار ثور رفت و سه روز در آن جا بود تا جستجوگران ،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پىِ على عليه السلام فرستاد و به او فرمان داد تا كارهايش را انجام دهد و امانت هايش را به صاحبان آنها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از خود گذشتگى</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808_120643"/>
    </w:p>
    <w:p>
      <w:pPr>
        <w:pStyle w:val="Heading4"/>
        <w:numPr>
          <w:ilvl w:val="3"/>
          <w:numId w:val="1"/>
        </w:numPr>
        <w:rPr/>
      </w:pPr>
      <w:bookmarkStart w:id="221" w:name="__RefHeading___Toc1632898_3224264995"/>
      <w:bookmarkStart w:id="222" w:name="_Toc81"/>
      <w:bookmarkEnd w:id="220"/>
      <w:bookmarkEnd w:id="221"/>
      <w:r>
        <w:rPr>
          <w:rtl w:val="true"/>
        </w:rPr>
        <w:t>گزارش و سنجش</w:t>
      </w:r>
      <w:bookmarkEnd w:id="222"/>
    </w:p>
    <w:p>
      <w:pPr>
        <w:pStyle w:val="BookText"/>
        <w:rPr/>
      </w:pPr>
      <w:r>
        <w:rPr>
          <w:rFonts w:ascii="IRNazanin" w:hAnsi="IRNazanin" w:eastAsia="IRNazanin"/>
          <w:color w:val="111111"/>
          <w:sz w:val="28"/>
          <w:sz w:val="28"/>
          <w:szCs w:val="28"/>
          <w:rtl w:val="true"/>
          <w:lang w:bidi="fa-IR"/>
        </w:rPr>
        <w:t xml:space="preserve">گزارش و سنجشما بارها به هنگام گزارش متون حديثى مرتبط با فضايل علوى آورده ايم كه فضيلت ستيزى و تلاش براى زدودن فضايل على عليه السلام از صفحه تاريخ و صفحه ذهن انسان ها، به انگيزه هاى مختلف و علل گوناگون ، جريان هميشگى حق ستيزان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اين نغمه ناموزون را درباره آن همه فضيلت هاى سترگْ سر داده و كوشيده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 مولا بر بستر پيامبر خدا را انكار كند و از پرتو خيره كننده آن به پندار باطل خود بكاهد ،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نگاشته خُرد خود ، العثمانية ،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 طاعتِ بزرگى نيست ؛ چون نقل كرده اند كه پيامبر صلى الله عليه و آله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 كه گزندى به تو نمى رسد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ابن تيميه نيز كه در تلاش براى كم سو ساختن فضايل على عليه السلام و اهل بيت عليهم السلام ، از هيچ كوششى دريغ نمى ورزد ، بر اين افزوده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طريق ديگرى نيز مى دانست كه كشته نمى شود ؛ زيرا پيامبر صلى الله عليه و آله به وى گفته بود كه فردا در جايگاه معيّنى اعلام كند هر كس نزد محمّد امانتى دارد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بيايد و بازگيرد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مأموريت ، به خوبى دريافته بود كه گزندى به وى نمى رسد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و اينك سخن ما با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متن كتاب ، منابع بسيارى را آورديم ،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يَشْرِى نَفْسَهُ ابْتِغَآءَ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در شأن على عليه السلام </w:t>
      </w:r>
      <w:r>
        <w:rPr>
          <w:rStyle w:val="FootnoteAnchor"/>
          <w:rtl w:val="true"/>
        </w:rPr>
        <w:footnoteReference w:id="485"/>
      </w:r>
      <w:r>
        <w:rPr>
          <w:rFonts w:ascii="IRNazanin" w:hAnsi="IRNazanin" w:eastAsia="IRNazanin"/>
          <w:color w:val="111111"/>
          <w:sz w:val="28"/>
          <w:sz w:val="28"/>
          <w:szCs w:val="28"/>
          <w:rtl w:val="true"/>
          <w:lang w:bidi="fa-IR"/>
        </w:rPr>
        <w:t xml:space="preserve">و براى نشان دادن عظمت اين حادثه بوده و اين ، هيچ گونه ترديدى را برنمى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خداوند ، كار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شِراء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و فرشتگان را به ديدن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 فرا مى خواند ؛ ولى جاحظ و ابن تيميه ، اجتهاد در مقابل نص كرده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شمرند و به اين بهانه واهى كه على عليه السلام پيش تر مى دانست كه گزندى به او نخواهد رسيد ، فضيلت بودن آن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نمى توانند گزندى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دستاويز اين دو نفر شده است ، در بيشتر منابع مهمّ تاريخى ـ كه بدانها اشاره شد ـ ، نيامده است و در منابع شيعى نيز اين جمله نيست و آورديم كه اين جمله را پيامبر خدا بعد از ماجراى آن شب وپس از آن كه در غار به على عليه السلام توصيه كرد تا امانت ها را باز گردانَد،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كلام اسكافى معتزلى استوار است كه در اين باره و در نقد كلام جاحظ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دروغ محض و تحريف حقيقت و افزودن چيزى از خود بر روايت است</w:t>
      </w:r>
      <w:r>
        <w:rPr>
          <w:rFonts w:eastAsia="IRNazanin" w:cs="IRNazanin"/>
          <w:color w:val="111111"/>
          <w:sz w:val="28"/>
          <w:szCs w:val="28"/>
          <w:rtl w:val="true"/>
          <w:lang w:bidi="fa-IR"/>
        </w:rPr>
        <w:t xml:space="preserve">. </w:t>
      </w:r>
      <w:r>
        <w:rPr>
          <w:rStyle w:val="FootnoteAnchor"/>
        </w:rPr>
        <w:footnoteReference w:id="48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آورديم ، اين عبارت و نيز دستور به بازگرداندن امانت ها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بعد از حادثه و در يكى از شب هاى اختفا در غار ، به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رحمه الله ، اين بخش از ماجرا را اين گونه گزارش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صلى الله عليه و آله به على عليه السلام فرمان داد و على عليه السلام بهاى شتران را به ابو بكر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درباره حفظ عهد و پيمان و اداى امانت هايش سفارش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بر من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توانند هيچ گزندى به تو برسانند</w:t>
      </w:r>
      <w:r>
        <w:rPr>
          <w:rFonts w:eastAsia="IRNazanin" w:cs="IRNazanin"/>
          <w:color w:val="111111"/>
          <w:sz w:val="28"/>
          <w:szCs w:val="28"/>
          <w:rtl w:val="true"/>
          <w:lang w:bidi="fa-IR"/>
        </w:rPr>
        <w:t xml:space="preserve">». </w:t>
      </w:r>
      <w:r>
        <w:rPr>
          <w:rStyle w:val="FootnoteAnchor"/>
        </w:rPr>
        <w:footnoteReference w:id="48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برخى از گزارش هاى تاريخى ، چون مشركان در بامداد بر خانه هجوم بردند و على عليه السلام را در بستر ديدند و نقشه شوم خود را نقش بر آب يافتند ، با على عليه السلام درگير شدند و پيش از آن ، بارها على عليه السلام را در بستر ، با سنگ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اين درست بود ، هيچ گزندى به او نمى رسيد ، در حالى كه اجماع است كه كتك خورد و تا پيش از آن كه بدانند او كيست ، با سنگ ، وى را زدند تا آن جا كه از درد به خود پيچيد و آنان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از درد به خود مى پيچى ، در حالى كه ما به محمّد ، سنگ مى زديم و او به خود نمى پيچيد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طبرى نيز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فرياد كشيدند و كتكش زدند و او را به مسجد الحرام بردند و ساعتى در آن جا زندانى اش كردند و سپس رهايش كردند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على عليه السلام خود نيز در گفتارى به اين درگيرى اشاره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وأمَرَني أن أضطَجِعَ في مَضجَعِهِ وأقِيَهُ بِنَفسي ، فَأَسرَعتُ إلى ذلِكَ مُطيعا لَهُ مَسرورا لِنَفسي بِأَن اُقتَلَ دونَهُ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من فرمان داد كه در خوابگاهش بخوابم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از او محافظت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سرعت و از سرِ اطاعت و شادمانىِ اين كه به پاى او كشته مى شوم ، به اين كار ، مبادرت كردم</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روشن تر از همه آنچه آورديم ، اشعار ارجمند خود على عليه السلام در وصف اين فضيلت والاست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جانم بهترين كسى را كه بر ريگزار قدم گذارده است ، حفظ كردم و گرامى ترين كسى را كه گِرد كعبه و حجر اسماعيل ، طواف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بيم آن داشت كه با او نيرنگ كنند امّا خداى بخشنده ، او را از نيرنگ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شب را ايمن و آسوده در غار به سر برد محافظت شده و در حراست و استتار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 مشركان را مى پاييدم و گمان نمى بردند كه من هستم و خود را آماده كشته شدن و اسارت كرده بودم</w:t>
      </w:r>
      <w:r>
        <w:rPr>
          <w:rFonts w:eastAsia="IRNazanin" w:cs="IRNazanin"/>
          <w:color w:val="111111"/>
          <w:sz w:val="28"/>
          <w:szCs w:val="28"/>
          <w:rtl w:val="true"/>
          <w:lang w:bidi="fa-IR"/>
        </w:rPr>
        <w:t xml:space="preserve">» . </w:t>
      </w:r>
      <w:r>
        <w:rPr>
          <w:rStyle w:val="FootnoteAnchor"/>
          <w:rtl w:val="true"/>
        </w:rPr>
        <w:footnoteReference w:id="492"/>
      </w:r>
      <w:r>
        <w:rPr>
          <w:rFonts w:ascii="IRNazanin" w:hAnsi="IRNazanin" w:eastAsia="IRNazanin"/>
          <w:color w:val="111111"/>
          <w:sz w:val="28"/>
          <w:sz w:val="28"/>
          <w:szCs w:val="28"/>
          <w:rtl w:val="true"/>
          <w:lang w:bidi="fa-IR"/>
        </w:rPr>
        <w:t xml:space="preserve">امام عليه السلام در اين اشعار صريح و روشن ، دليل حضور خود در بستر پيامبر خدا را آمادگى براى كشته شدن ، اسارت وفداكارى در جهت محافظت از جان پيامبر خدا اعلام كرده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۲۷۲۸</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۲۱۲۳۶۷۵</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الفُتوّة في غزوتين</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غَزوَةُ بَدرٍتُعدّ غزوة بدر من أشدّ الغزوات التي خاضها النبيّ صلى الله عليه و آله وأعظمها من حيث الظروف الزمنيّة ، وميزان القوى ، ومستوى المعدّات الحربيّة التي كانت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الهدف الأوّل من التحرّك ـ وهو التحرّش بقافلة قريش والسيطرة عليها ـ وما تلاه من حرب غير متكافئة يدلّان على أهميّة المعركة ودورها المصيريّ الحاسم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كانت للبدريّين في التاريخ منزلة رفيعة خاصّة ، وكان حضورهم في حوادث التاريخ الإسلامي ـ لا سيّما بعد وفاة النبيّ صلى الله عليه و آله ـ حيثما وُجِدوا يُشعر بشأنٍ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هذه المعركة ببدر ـ منطقة قريبة من المدينة ـ في شهر رمضان من السنة الثانية للهجرة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وشهد الإمام أمير المؤمنين عليه السلام هذه المعركة التي كانت اُولى معارك النبيّ صلى الله عليه و آله ، واُولى المشاهد البطوليّة للإمام عليه السلام الذي ظهر فيها بمظهرٍ حقيقٍ بالمشاهدة ، والثناء ، والإعجاب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 الراية المظفّرة للجيش الإسلامي </w:t>
      </w:r>
      <w:r>
        <w:rPr>
          <w:rFonts w:eastAsia="Amiri" w:cs="Amiri" w:ascii="Amiri" w:hAnsi="Amiri"/>
          <w:color w:val="111111"/>
          <w:sz w:val="28"/>
          <w:szCs w:val="28"/>
          <w:rtl w:val="true"/>
          <w:lang w:bidi="ar-SA"/>
        </w:rPr>
        <w:t xml:space="preserve">. </w:t>
      </w:r>
      <w:r>
        <w:rPr>
          <w:rStyle w:val="FootnoteAnchor"/>
        </w:rPr>
        <w:footnoteReference w:id="49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اُنيطت به مهمّة التعرّف على قوّة العدوّ ومعه عدد من الصحابة ، وذلك قبل حدوث المواجهة وفي مرحلة حسّاسة من الاستطلاع والاستكشاف والتقصّي الخفيّ ، فحقّق نجاحا باهرا </w:t>
      </w:r>
      <w:r>
        <w:rPr>
          <w:rFonts w:eastAsia="Amiri" w:cs="Amiri" w:ascii="Amiri" w:hAnsi="Amiri"/>
          <w:color w:val="111111"/>
          <w:sz w:val="28"/>
          <w:szCs w:val="28"/>
          <w:rtl w:val="true"/>
          <w:lang w:bidi="ar-SA"/>
        </w:rPr>
        <w:t xml:space="preserve">. </w:t>
      </w:r>
      <w:r>
        <w:rPr>
          <w:rStyle w:val="FootnoteAnchor"/>
        </w:rPr>
        <w:footnoteReference w:id="49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طلب رسول اللّه صلى الله عليه و آله الماء في منتصف ليلة القتال الحالكة المروّعة ، قام عليه السلام ، وسار نحو بدر بخطىً ثابتة راسخة ، ونزح الماء من بئرها العميقة المظلمة ، فروّى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أوّل مواجهة فرديّة سقى الوليد بن عُتبة كأس المنون </w:t>
      </w:r>
      <w:r>
        <w:rPr>
          <w:rStyle w:val="FootnoteAnchor"/>
          <w:rtl w:val="true"/>
        </w:rPr>
        <w:footnoteReference w:id="497"/>
      </w:r>
      <w:r>
        <w:rPr>
          <w:rFonts w:ascii="Amiri" w:hAnsi="Amiri" w:eastAsia="Amiri" w:cs="Amiri"/>
          <w:color w:val="111111"/>
          <w:sz w:val="28"/>
          <w:sz w:val="28"/>
          <w:szCs w:val="28"/>
          <w:rtl w:val="true"/>
          <w:lang w:bidi="ar-SA"/>
        </w:rPr>
        <w:t xml:space="preserve">، وأعان رفيقه على قتل أبيه عتبة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سلام اللّه عليه هذه الملحمة العظيمة في أحد كتبه إلى معاوية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 حَسَنٍ قاتِلُ جَدِّكَ وأخيكَ وخالِكَ شَدخا </w:t>
      </w:r>
      <w:r>
        <w:rPr>
          <w:rStyle w:val="FootnoteAnchor"/>
          <w:rtl w:val="true"/>
        </w:rPr>
        <w:footnoteReference w:id="499"/>
      </w:r>
      <w:r>
        <w:rPr>
          <w:rFonts w:ascii="Amiri" w:hAnsi="Amiri" w:eastAsia="Amiri" w:cs="Amiri"/>
          <w:color w:val="111111"/>
          <w:sz w:val="28"/>
          <w:sz w:val="28"/>
          <w:szCs w:val="28"/>
          <w:rtl w:val="true"/>
          <w:lang w:bidi="ar-SA"/>
        </w:rPr>
        <w:t>يَومَ بَدرٍ ، وذلِكَ السَّيفُ مَعِي ، وبِذلِكَ القَلبِ ألقى عَدُوّي</w:t>
      </w:r>
      <w:r>
        <w:rPr>
          <w:rFonts w:eastAsia="Amiri" w:cs="Amiri" w:ascii="Amiri" w:hAnsi="Amiri"/>
          <w:color w:val="111111"/>
          <w:sz w:val="28"/>
          <w:szCs w:val="28"/>
          <w:rtl w:val="true"/>
          <w:lang w:bidi="ar-SA"/>
        </w:rPr>
        <w:t xml:space="preserve">» . </w:t>
      </w:r>
      <w:r>
        <w:rPr>
          <w:rStyle w:val="FootnoteAnchor"/>
        </w:rPr>
        <w:footnoteReference w:id="50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وصرع عليه السلام العاص بن سعيد فارس قريش المقتدر </w:t>
      </w:r>
      <w:r>
        <w:rPr>
          <w:rStyle w:val="FootnoteAnchor"/>
          <w:rtl w:val="true"/>
        </w:rPr>
        <w:footnoteReference w:id="501"/>
      </w:r>
      <w:r>
        <w:rPr>
          <w:rFonts w:ascii="Amiri" w:hAnsi="Amiri" w:eastAsia="Amiri" w:cs="Amiri"/>
          <w:color w:val="111111"/>
          <w:sz w:val="28"/>
          <w:sz w:val="28"/>
          <w:szCs w:val="28"/>
          <w:rtl w:val="true"/>
          <w:lang w:bidi="ar-SA"/>
        </w:rPr>
        <w:t xml:space="preserve">، ونوفل بن خويلد العدوّ الشرور الحاقد على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صدر الأمر بالهجوم الشامل ، وتشابكت القوى المتحاربة ، وحمي وطيس القتال ، هجم عليه السلام على العدوّ كالليث الغاضب ، وخلخل استعداداته العسكريّة ، وصنع من قتلاه تلّاً ؛ فقد نقل المؤرّخون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قتلى المشركين البالغ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بسيفه عليه السلام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في عنفوان شبابه يومئذٍ ، ونال الوسام الخالد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تلك الشهامة ، والشجاعة ، والاستبسال الذي أبداه آنذاك </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808_120648"/>
    </w:p>
    <w:p>
      <w:pPr>
        <w:pStyle w:val="Heading3"/>
        <w:numPr>
          <w:ilvl w:val="2"/>
          <w:numId w:val="1"/>
        </w:numPr>
        <w:rPr/>
      </w:pPr>
      <w:bookmarkStart w:id="224" w:name="__RefHeading___Toc1632900_3224264995"/>
      <w:bookmarkStart w:id="225" w:name="_Toc82"/>
      <w:bookmarkEnd w:id="223"/>
      <w:bookmarkEnd w:id="224"/>
      <w:r>
        <w:rPr>
          <w:rtl w:val="true"/>
        </w:rPr>
        <w:t xml:space="preserve">فصل چهارم </w:t>
      </w:r>
      <w:r>
        <w:rPr>
          <w:rtl w:val="true"/>
        </w:rPr>
        <w:t xml:space="preserve">: </w:t>
      </w:r>
      <w:r>
        <w:rPr>
          <w:rtl w:val="true"/>
        </w:rPr>
        <w:t>نهايت جوان مردى در دو جنگ</w:t>
      </w:r>
      <w:bookmarkEnd w:id="225"/>
    </w:p>
    <w:p>
      <w:pPr>
        <w:pStyle w:val="Heading4"/>
        <w:numPr>
          <w:ilvl w:val="3"/>
          <w:numId w:val="1"/>
        </w:numPr>
        <w:rPr/>
      </w:pPr>
      <w:bookmarkStart w:id="226" w:name="__RefHeading___Toc1632902_3224264995"/>
      <w:bookmarkStart w:id="227" w:name="_Toc83"/>
      <w:bookmarkEnd w:id="226"/>
      <w:r>
        <w:rPr/>
        <w:t>۴</w:t>
      </w:r>
      <w:r>
        <w:rPr>
          <w:rtl w:val="true"/>
        </w:rPr>
        <w:t xml:space="preserve"> </w:t>
      </w:r>
      <w:r>
        <w:rPr>
          <w:rtl w:val="true"/>
        </w:rPr>
        <w:t xml:space="preserve">/ </w:t>
      </w:r>
      <w:r>
        <w:rPr/>
        <w:t>۱</w:t>
      </w:r>
      <w:r>
        <w:rPr>
          <w:rtl w:val="true"/>
        </w:rPr>
        <w:t xml:space="preserve"> جنگ بدر</w:t>
      </w:r>
      <w:bookmarkEnd w:id="22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جوان مردى در دو جنگ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جنگ بدرجنگ بدر ، دشوارترين و شكوهمندترين نبرد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زمانى ، چگونگى تركيب نيروها ، ساز و برگ مسلمانان ، هدف آغازين حركت ـ كه دستيابى به كاروان مشركان و كالاهاى آنان بود ـ و نبرد غير منتظره و نابرابر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نشان دهنده اهمّيت اين نبرد و نقش سرنوشت ساز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هماره تاريخ، جايگاه ويژه اى داشته اند ودر حوادث تاريخ اسلام ، بويژه پس از پيامبر خدا، حضور بدريان در همه جا اهمّيتى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نبرد در رمضان سال دوم هجرى در منطقه بدر ، در نزديكى مدينه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عليه السلام در اين نبرد ـ كه آغازين جنگ پيامبر خدا و نيز نخستين چهره نمايى قهرمانانه على عليه السلام است ـ ، جلوه اى ديدنى ، ستودنى و شگفت دارد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پيروزمند سپاه اسلام در دست هاى پر توان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رويارويى و در مرحله حسّاس كسب اطّلاعات ، براى دست يافتن به چند و چون نيروى دشمن ، همراه برخى صحابيان به مأموريت رفت كه موفّقيتى كارآمد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سياهى تاريك و هولناك شب نبرد ، آن گاه كه پيامبر خدا طلبِ آب نمود ، على عليه السلام به پا خاست و ثابت و استوار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 و از چاهى بس ژرف و تاريك ، آب برگرفت و پيامبر خدا را سيراب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اوّلين نبرد تن به تن ، وليد بن عُتبه را به خاك هلاكت افكند و سپس در كشتن عتبه ، پدر وليد ، هماوردِ او را يارى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حماسه شكوهمند را در نامه اى به معاويه يادآورى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جدّ و برادر و دايى ات كه در نبرد بدر ، سرشان را شكافتم؛ و آن شمشير را با خود دارم و با همان دل با دشمنم رويارو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همچنين عاص بن سعيد ، رزم آور نيرومند قريش و نوفل بن خُوَيلِد ، دشمن شرور و كينه توز پيامبر صلى الله عليه و آله را به خاك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فرمان حمله عمومى صادر شد و نيروها در هم آميختند و آتش نبرد ، شعله ور گشت ، اين على عليه السلام بود كه چونان شيرى خشمگين بر دشمن مى تاخت و آرايشِ نظامى آنان را در هم مى ريخت و از كشته ، پُشته مى ساخت ، بدان سان كه آورده اند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نفر از هفتاد تن كشته هاى مشركان ، با ضربت شمشير على عليه السلام بر خاك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آن هنگام در عنفوان جوانى بود ، با اين شهامت ها ، شجاعت ها و رزم آورى ها ، مدال افتخار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حارث هَمْدانى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دَفَعَ الرايَةَ إلى عَلِيٍّ رضى الله عنهيَومَ بَدرٍ وهُوَ ابنُ عِشرينَ سَنَةً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جنگ بدر ، پرچم را به على عليه السلام سپرد و او در آن هنگام ، بيست سال داشت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كانَ صاحِبَ لِواءِ رَسولِ اللّهِ صلى الله عليه و آله يَومَ بَدرٍ وفي كُلِّ مَشهَدٍ</w:t>
      </w:r>
      <w:r>
        <w:rPr>
          <w:rFonts w:eastAsia="Amiri" w:cs="Amiri" w:ascii="Amiri" w:hAnsi="Amiri"/>
          <w:color w:val="111111"/>
          <w:sz w:val="28"/>
          <w:szCs w:val="28"/>
          <w:rtl w:val="true"/>
          <w:lang w:bidi="ar-SA"/>
        </w:rPr>
        <w:t xml:space="preserve">. </w:t>
      </w:r>
      <w:r>
        <w:rPr>
          <w:rStyle w:val="FootnoteAnchor"/>
        </w:rPr>
        <w:footnoteReference w:id="506"/>
      </w:r>
      <w:r>
        <w:rPr>
          <w:rFonts w:ascii="Amiri" w:hAnsi="Amiri" w:eastAsia="Amiri" w:cs="Amiri"/>
          <w:color w:val="111111"/>
          <w:sz w:val="28"/>
          <w:sz w:val="28"/>
          <w:szCs w:val="28"/>
          <w:lang w:bidi="ar-SA"/>
        </w:rPr>
        <w:t>۹۷۷۴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ابن عبّاسـ في ذِكرِ يَومِ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رايَةِ رَسولِ اللّهِ صلى الله عليه و آله عَلِيَّ بنَ أبي طالِبٍ عليه السلام ، وصاحِبُ رايَةِ الأَنصارِ سَعدَ بنَ عُبادَةَ </w:t>
      </w:r>
      <w:r>
        <w:rPr>
          <w:rFonts w:eastAsia="Amiri" w:cs="Amiri" w:ascii="Amiri" w:hAnsi="Amiri"/>
          <w:color w:val="111111"/>
          <w:sz w:val="28"/>
          <w:szCs w:val="28"/>
          <w:rtl w:val="true"/>
          <w:lang w:bidi="ar-SA"/>
        </w:rPr>
        <w:t xml:space="preserve">. </w:t>
      </w:r>
      <w:r>
        <w:rPr>
          <w:rStyle w:val="FootnoteAnchor"/>
        </w:rPr>
        <w:footnoteReference w:id="507"/>
      </w:r>
      <w:r>
        <w:rPr>
          <w:rFonts w:ascii="Amiri" w:hAnsi="Amiri" w:eastAsia="Amiri" w:cs="Amiri"/>
          <w:color w:val="111111"/>
          <w:sz w:val="28"/>
          <w:sz w:val="28"/>
          <w:szCs w:val="28"/>
          <w:lang w:bidi="ar-SA"/>
        </w:rPr>
        <w:t>۹۷۷۵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يَومَ بَدرٍ كُلَّ ثَلاثَةٍ عَلى بَعيرٍ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وأبو لُبابَةَ زَميلَي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كانَت عُقبَتُهُ </w:t>
      </w:r>
      <w:r>
        <w:rPr>
          <w:rStyle w:val="FootnoteAnchor"/>
          <w:rtl w:val="true"/>
        </w:rPr>
        <w:footnoteReference w:id="508"/>
      </w:r>
      <w:r>
        <w:rPr>
          <w:rFonts w:ascii="Amiri" w:hAnsi="Amiri" w:eastAsia="Amiri" w:cs="Amiri"/>
          <w:color w:val="111111"/>
          <w:sz w:val="28"/>
          <w:sz w:val="28"/>
          <w:szCs w:val="28"/>
          <w:rtl w:val="true"/>
          <w:lang w:bidi="ar-SA"/>
        </w:rPr>
        <w:t xml:space="preserve">قُلنَا اركَب حَتّى نَمشِيَ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أنتُما بِأَقوى مِنّي وما أنَا بِأَغنى عَنِ الأَجرِ مِنكُم </w:t>
      </w:r>
      <w:r>
        <w:rPr>
          <w:rFonts w:eastAsia="Amiri" w:cs="Amiri" w:ascii="Amiri" w:hAnsi="Amiri"/>
          <w:color w:val="111111"/>
          <w:sz w:val="28"/>
          <w:szCs w:val="28"/>
          <w:rtl w:val="true"/>
          <w:lang w:bidi="ar-SA"/>
        </w:rPr>
        <w:t xml:space="preserve">. </w:t>
      </w:r>
      <w:r>
        <w:rPr>
          <w:rStyle w:val="FootnoteAnchor"/>
        </w:rPr>
        <w:footnoteReference w:id="509"/>
      </w:r>
      <w:r>
        <w:rPr>
          <w:rFonts w:ascii="Amiri" w:hAnsi="Amiri" w:eastAsia="Amiri" w:cs="Amiri"/>
          <w:color w:val="111111"/>
          <w:sz w:val="28"/>
          <w:sz w:val="28"/>
          <w:szCs w:val="28"/>
          <w:lang w:bidi="ar-SA"/>
        </w:rPr>
        <w:t>۹۷۷۶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 عن ابن إسحاقـ في ذِكرِ يَومِ بَدرٍ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إِبِلُ أصحابِ رَسولِ اللّهِ صلى الله عليه و آله يَومَئِذٍ سَبعينَ بَعيرا ، فَاعتَقَبوها ، فَكانَ رَسولُ اللّهِ صلى الله عليه و آله وعَلِيُّ بنُ أبي طالِبٍ ومَرثَدُ بنُ أبي مَرثَدٍ الغَنَوِيُّ يَعتَقِبونَ بَعيرا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۹۷۷۷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الحارث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لَيلَةُ بَدرٍ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يَستَقي لَنا مِنَ الماءِ ؟ فَأَحجَمَ النّاسُ ، فَقامَ عَلِيٌّ فَاحتَضَنَ قِربَةً ، ثُمَّ أتى بِئرا بَعيدَةَ القَعرِ مُظلِمَةً ، فَانحَدَرَ فيها فَأَوحَى اللّهُ عَزَّوجَلَّ إلى جِبريلَ وميكائيلَ وإسرافيلَ تَأَهَّبوا لِنَصرِ مُحَمَّدٍ صلى الله عليه و آله وحِزبِهِ ، فَهَبَطوا مِنَ السَّماءِ لَهُم لَغَطٌ </w:t>
      </w:r>
      <w:r>
        <w:rPr>
          <w:rStyle w:val="FootnoteAnchor"/>
          <w:rtl w:val="true"/>
        </w:rPr>
        <w:footnoteReference w:id="511"/>
      </w:r>
      <w:r>
        <w:rPr>
          <w:rFonts w:ascii="Amiri" w:hAnsi="Amiri" w:eastAsia="Amiri" w:cs="Amiri"/>
          <w:color w:val="111111"/>
          <w:sz w:val="28"/>
          <w:sz w:val="28"/>
          <w:szCs w:val="28"/>
          <w:rtl w:val="true"/>
          <w:lang w:bidi="ar-SA"/>
        </w:rPr>
        <w:t xml:space="preserve">يُذعِرُ مَن سَمِعَهُ ، فَلَمّا حاذُوا البِئرَ سَلَّموا عَلَيهِ مِن عِندِ آخِرِهِم إكراما وتَجليلاً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پرچمدار پيامبر خدا در جنگ بدر و هر جنگ ديگرى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عبّاس در ذكر جنگ بدر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پيامبر خدا ، على بن ابى طالب عليه السلام ، و پرچمدار انصار ، سعد بن عباده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بدر ، هر سه نفر بر يك شتر بوديم و على عليه السلام و ابو لبابه ، دو همراه پيامبر صلى الله عليه و 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نوبت پياده شدن پيامبر صلى الله عليه و آله مى شد ، مى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سوار باش ، ما پياده مى رويم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از من نيرومندتريد و نه من از شما به پاداش ، بى نيازترم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ابن اسحاق ، در ذكر جنگ بدر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شتران اصحاب پيامبر خدا در آن روز ، هفتاد 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نوبت ، سوار مى شدند و پيامبر خدا و على بن ابى طالب عليه السلام و مَرثَد بن ابى مرثد غَنَوى ، يك شتر را به نوبت ، سوار مى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حارث ، درباره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بدر شد ،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براى ما آب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مردم ، پا پس كشيدند ؛ ولى على عليه السلام برخاست و مشكى به زير بغل گرفت ، به چاه ژرف و تاريكى درآمد و از آن ، پايين رفت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خداى عز و جل به جبرئيل و ميكائيل و اسرافيل عليهم السلام ، وحى كرد كه براى يارى محمّد صلى الله عليه و آله و گروهش آماده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آسمان ، فرود آمدند و همهمه اى داشتند كه شنونده را مى ترسانْد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روبه روى چاه رسيدند ، همگى و از روى بزرگداشت و احترام بر او سلام دادند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في غَزوَةِ بَدرٍ أن يَأتِيَهُ بِالماءِ حينَ سَكَتَ أصحابُهُ عَن إيرادِهِ ، فَلَمّا أتَى القَليبَ </w:t>
      </w:r>
      <w:r>
        <w:rPr>
          <w:rStyle w:val="FootnoteAnchor"/>
          <w:rtl w:val="true"/>
        </w:rPr>
        <w:footnoteReference w:id="513"/>
      </w:r>
      <w:r>
        <w:rPr>
          <w:rFonts w:ascii="Amiri" w:hAnsi="Amiri" w:eastAsia="Amiri" w:cs="Amiri"/>
          <w:color w:val="111111"/>
          <w:sz w:val="28"/>
          <w:sz w:val="28"/>
          <w:szCs w:val="28"/>
          <w:rtl w:val="true"/>
          <w:lang w:bidi="ar-SA"/>
        </w:rPr>
        <w:t xml:space="preserve">ومَلَأَ القِربَةَ الماءَ فَأَخرَجَها جاءَت ريحٌ فَهَرَقَتهُ ، ثُمَّ عادَ إلَى القَليبِ ومَلَأَ القِربَةَ فَأَخرَجَها فَجاءَت ريحٌ فَأَهرَقَتهُ وهكَذا فِي الثّالِثَةِ ، فَلَمّا كانَتِ الرّابِعَةُ مَلَأَها فَأَتى بِهَا النَّبِيَّ فَأَخبَرَ بِخَبَرِهِ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الرّيحُ الاُولى فَجَبرَئيلُ في ألفٍ مِنَ المَلائِكَةِ سَلَّموا عَلَيكَ ، وَالرّيحُ الثّانِيَةُ ميكائيلُ في ألفٍ مِنَ المَلائِكَةِ سَلَّموا عَلَيكَ ، وَالرّيحُ الثّالِثَةُ إسرافيلُ في ألفٍ مِنَ المَلائِكَةِ سَلَّموا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أتَوكَ إلّا لِيَحفَظوكَ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عليه السلام في لَيلَةٍ واحِدَةٍ ثَلاثَةُ آلافِ مَنقَبَةٍ ، وثَلاثُ مَناقِبَ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۹۷۷۸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قَليبٍ يَومَ بَدرٍ أميحُ ـ أو أمتَحُ ـ مِنهُ ، فَجاءَت ريحٌ شَديدَةٌ ، ثُمَّ جاءَت ريحٌ شديدَةٌ ، لَم أرَ ريحا أشَدَّ مِنها إلَا الَّتي كانَت قَبلَها ، ثُمَّ جاءَت ريحٌ شَديدَةٌ ، فَكانَتِ الاُولى ميكائيلَ في ألفٍ مِنَ المَلائِكَةِ عَن يَمينِ النَّبِيِّ صلى الله عليه و آله ، وَالثّانِيَةُ إسرافيلَ في ألفٍ مِنَ المَلائِكَةِ عَن يَسارِ النَّبِيِّ صلى الله عليه و آله ، وَالثّالِثَةُ جَبرَئيلَ في ألفٍ مِنَ المَلائِكَةِ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غزوه بدر ، هنگامى كه اصحابش از تهيه آب وا ماندند ، على عليه السلام را براى آب آوردن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چاه متروك درآمد و مشك را از آب ، پُر كرد ، همين كه آن را بيرون آورد ، بادى وزيد و آن را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دوباره به چاه بازگشت و مشك را پُر كرد و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بادى وزيد و آن را ريخت و همين گونه تا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چهارم ، آن را پُر كرد و به نزد پيامبر صلى الله عليه و آله آورد و قصّه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 نخست ، جبرئيل عليه السلام بود كه با هزار فرشته همراهش بر تو سلام دادند و باد دوم ، ميكائيل عليه السلام بود كه با هزار فرشته همراهش بر تو سلام دادند و باد سوم ، اسرافيل عليه السلام بود كه با هزار فرشته همراهش بر تو سلام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روايتى آمده است كه پيامبر خدا ادامه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جز براى حفاظت از تو نيامدند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تنها در يك شب ، سه هزار و سه منقبت داشت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جنگ بدر ، از چاه متروكى آب مى كشيدم كه باد شديدى وزيد و سپس ، باد بسيار شديدى آمد كه مانند آن را نديده بودم ، مگر باد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شديدى 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باد ، ميكائيل عليه السلام بود با هزار فرشته در سمت راست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اسرافيل عليه السلام بود با هزار فرشته در سمت چپ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 جبرئيل عليه السلام بود با هزار فرشته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عَطِشَ القَومُ يَومَ بَدرٍ انطَلَقَ عَلِيٌّ بِالقِربَةِ يَستَقي وهُوَ عَلَى القَليبِ إذ جاءَت ريحٌ شَديدَةٌ ثُمَّ مَضَت ، فَلَبِثَ ما بَدا لَهُ ، ثُمَّ جاءَت ريحٌ اُخرى ثُمَّ مَضَت ثُمَّ جاءَتهُ اُخرى كادَ أن تَشغَلَهُ وهُوَ عَلَى القَليبِ ، ثُمَّ جَلَسَ حَتّى مَضى ، فَلَمّا رَجَعَ إلى رَسولِ اللّهِ صلى الله عليه و آله أخبَرَهُ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الريحُ الاُولى فيها جَبرَئيلُ مَعَ ألفٍ مِنَ المَلائِكَةِ ، وَالثّانِيَةُ فيها ميكائيلُ مَعَ ألفٍ مِنَ المَلائِكَةِ ، وَالثّالِثَةُ فيها إسرافيلُ مَعَ ألفٍ مِنَ المَلائِكَةِ ، وقَد سَلَّموا عَلَيكَ وهُم مَدَدٌ لَنا ، وهُمُ الَّذينَ رَآهُم إبليسُ فَنَكَصَ عَلى عَقِبَيهِ يَمشِي القَهقَرى حَتّى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أَرَى مَا لَا تَرَوْنَ إِنِّى أَخَافُ اللَّهَ وَاللَّهُ شَدِيدُ الْعِقَابِ</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17"/>
      </w:r>
      <w:r>
        <w:rPr>
          <w:rFonts w:ascii="Amiri" w:hAnsi="Amiri" w:eastAsia="Amiri" w:cs="Amiri"/>
          <w:color w:val="111111"/>
          <w:sz w:val="28"/>
          <w:sz w:val="28"/>
          <w:szCs w:val="28"/>
          <w:lang w:bidi="ar-SA"/>
        </w:rPr>
        <w:t>۹۷۸۲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 عن ابن إسحاقـ في ذِكرِ أحداثِ مَعرَكَةِ بَدرٍ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بَعدَهُ </w:t>
      </w:r>
      <w:r>
        <w:rPr>
          <w:rStyle w:val="FootnoteAnchor"/>
          <w:rtl w:val="true"/>
        </w:rPr>
        <w:footnoteReference w:id="518"/>
      </w:r>
      <w:r>
        <w:rPr>
          <w:rFonts w:ascii="Amiri" w:hAnsi="Amiri" w:eastAsia="Amiri" w:cs="Amiri"/>
          <w:color w:val="111111"/>
          <w:sz w:val="28"/>
          <w:sz w:val="28"/>
          <w:szCs w:val="28"/>
          <w:rtl w:val="true"/>
          <w:lang w:bidi="ar-SA"/>
        </w:rPr>
        <w:t xml:space="preserve">عُتبَةُ بنُ رَبيعَةَ بَينَ أخيهِ شَيبَةَ بنِ رَبيعَةَ وَابنِهِ الوَليدِ بنِ عُتبَةَ ، حَتّى إذا فَصَلَ مِنَ الصَّفِّ دَعا إلَى المُبارَزَةِ ، فَخَرَجَ إلَيهِ فِتيَةٌ مِنَ الأَنصارِ ثَلاثَةٌ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ومُعَوِّذٌ ابنَا الحارِثِ ـ واُمُّهُما عَفراءُ ـ ورَجُلٌ آخَرُ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رَواحَةَ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الأَنصارِ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بِكُم مِن حاجَةٍ ، ثُمَّ نادى مُناديهِم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أخرِج إلَينا أكفاءَنا مِن قَومِنا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عُبَيدَةَ بنَ الحارِثِ ، وقُم يا حَمزَةُ ، وقُم يا عَلِيُّ ، فَلَمّا قاموا ودَنَوا مِنهُم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 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أكفاءٌ كِرامٌ ، فَبارَزَ عُبَيدَةُ ـ وكانَ أسَنَّ القَومِ ـ عُتبَةَ بنَ رَبيعَةَ ، وبارَزَ حَمزَةُ شَيبَةَ بنَ رَبيعَةَ ، وبارَزَ عَلِيٌّ الوَليدَ بنَ عُتبَةَ ، فَأَمّا حَمزَةُ فَلَم يُمهِل شَيبَةَ أن قَتَلَهُ ، وأمّا عَلِيٌّ فَلَم يُمهِلِ الوَليدَ أن قَتَلَهُ ، وَاختَلَفَ عُبَيدَةُ وعُتبَةُ بَينَهُما ضَربَتَينِ ، كِلاهُما أثبَتَ صاحِبَهُ ، وكَرَّ حَمزَةُ وعَلِيٌّ بِأَسيافِهِما عَلى عُتبَةَ فَذَفَّفا </w:t>
      </w:r>
      <w:r>
        <w:rPr>
          <w:rStyle w:val="FootnoteAnchor"/>
          <w:rtl w:val="true"/>
        </w:rPr>
        <w:footnoteReference w:id="519"/>
      </w:r>
      <w:r>
        <w:rPr>
          <w:rFonts w:ascii="Amiri" w:hAnsi="Amiri" w:eastAsia="Amiri" w:cs="Amiri"/>
          <w:color w:val="111111"/>
          <w:sz w:val="28"/>
          <w:sz w:val="28"/>
          <w:szCs w:val="28"/>
          <w:rtl w:val="true"/>
          <w:lang w:bidi="ar-SA"/>
        </w:rPr>
        <w:t xml:space="preserve">عَلَيهِ ، وَاحتَمَلا صاحِبَهُما ، فَحازاهُ إلى أصحابِهِ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مسلمانان در جنگ بدر تشنه شدند ، على عليه السلام براى آب آوردن با مشك به سوى چاه متروكى مى رفت كه باد شديدى وزيد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اندكى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باد ديگرى آمد و گذشت و بعد از آن ، باد ديگرى وزيد كه نزديك بود او را از كارش باز دارد و او بر سر 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و چون به نزد پيامبر خدا بازگشت ، از ماجرا خبر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باد نخست ، جبرئيل عليه السلام با هزار فرشته و باد دوم ، ميكائيل عليه السلام با هزار فرشته و باد سوم ، اسرافيل عليه السلام با هزار فرشته بودند و بر تو سلام دادند و آنان ياور ما هستند و همان كسانى اند كه ابليس ، آنها را ديد و پا پس كشيد و عقب عقب رفت تا آن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بى ترديد ، چيزى را مى بينم كه شما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مى ترسم و خدا ، سختْ كيفر است</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۱۰۰۰۹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ابن اسحاق ، در ذكر وقايع جنگ بدر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الأسد مخزومى كه حمزه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عتبة بن ربيعه با برادرش شيبة بن ربيعه و پسرش وليد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چون از صف جدا شد ، هماورد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جوان از انصار ،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و معوّذ ، پسران حارث ـ كه نام مادرشان عفراء بود ـ ، و مردى ديگر كه گفته مى شود عبد اللّه بن رواحه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از انصار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كارى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مُنادىِ آنان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همتايانمان از قوم خودمان را به سوى ما گسيل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عبيدة بن حارث ،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حمزه ، برخيز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 برخيز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برخاستند و به آنان نزديك شدند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w:t>
      </w:r>
    </w:p>
    <w:p>
      <w:pPr>
        <w:pStyle w:val="BookText"/>
        <w:rPr/>
      </w:pPr>
      <w:r>
        <w:rPr>
          <w:rFonts w:ascii="IRNazanin" w:hAnsi="IRNazanin" w:eastAsia="IRNazanin"/>
          <w:color w:val="111111"/>
          <w:sz w:val="28"/>
          <w:sz w:val="28"/>
          <w:szCs w:val="28"/>
          <w:rtl w:val="true"/>
          <w:lang w:bidi="fa-IR"/>
        </w:rPr>
        <w:t xml:space="preserve">عبيده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همتايان ارجمندى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عبيده ـ كه مسن ترين فرد گروه بود ـ با عتبة بن ربيعه ، و حمزه با شيبة بن ربيعه ، و على عليه السلام با وليد بن عُتبه رويارو شدند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 در كشتن شيبه به وى مهلت نداد و على عليه السلام نيز در كشتن وليد ، و دو ضربه ميان عبيده و عتبه ردّ و بدل شد ؛ ولى هر دو در برابر هم ايستادگى مى كردند و حمزه و على عليه السلام با شمشيرهايشان به سوى عتبه بازگشتند و كارش را تمام كردند و عبيده را برداشتند و به همراهانش رساندند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أنَّ أوَّلَ مُبارِزٍ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وأبو عُبَيدَةَ بنُ الحارِثِ في يَومٍ بَدرٍ ،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 عَلَى الكَتيبَةِ مُصَمِّما وَحدَهُ </w:t>
      </w:r>
      <w:r>
        <w:rPr>
          <w:rFonts w:eastAsia="Amiri" w:cs="Amiri" w:ascii="Amiri" w:hAnsi="Amiri"/>
          <w:color w:val="111111"/>
          <w:sz w:val="28"/>
          <w:szCs w:val="28"/>
          <w:rtl w:val="true"/>
          <w:lang w:bidi="ar-SA"/>
        </w:rPr>
        <w:t xml:space="preserve">. </w:t>
      </w:r>
      <w:r>
        <w:rPr>
          <w:rStyle w:val="FootnoteAnchor"/>
        </w:rPr>
        <w:footnoteReference w:id="521"/>
      </w:r>
      <w:r>
        <w:rPr>
          <w:rFonts w:ascii="Amiri" w:hAnsi="Amiri" w:eastAsia="Amiri" w:cs="Amiri"/>
          <w:color w:val="111111"/>
          <w:sz w:val="28"/>
          <w:sz w:val="28"/>
          <w:szCs w:val="28"/>
          <w:lang w:bidi="ar-SA"/>
        </w:rPr>
        <w:t>۱۰۰۱۱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تَعَجَّبتُ يَومَ بَدرٍ مِن جُرأَةِ القَومِ ، وقَد قَتَلتُ الوَليدَ بنَ عُتبَةَ ، وقَتَلَ حَمزَةُ عُتبَةَ وشَرِكتُهُ في قَتلِ شَيبَةَ ، إذ أقبَلَ إلَيَّ حَنظَلَةُ بنُ أبي سُفيانَ ، فَلَمّا دَنا مِنّي ضَرَبتُهُ ضَربَةً بِالَّسيفِ فَسالَت عَيناهُ ، فَلَزِمَ الأَرضَ قَتيلاً </w:t>
      </w:r>
      <w:r>
        <w:rPr>
          <w:rFonts w:eastAsia="Amiri" w:cs="Amiri" w:ascii="Amiri" w:hAnsi="Amiri"/>
          <w:color w:val="111111"/>
          <w:sz w:val="28"/>
          <w:szCs w:val="28"/>
          <w:rtl w:val="true"/>
          <w:lang w:bidi="ar-SA"/>
        </w:rPr>
        <w:t xml:space="preserve">. </w:t>
      </w:r>
      <w:r>
        <w:rPr>
          <w:rStyle w:val="FootnoteAnchor"/>
        </w:rPr>
        <w:footnoteReference w:id="522"/>
      </w:r>
      <w:r>
        <w:rPr>
          <w:rFonts w:ascii="Amiri" w:hAnsi="Amiri" w:eastAsia="Amiri" w:cs="Amiri"/>
          <w:color w:val="111111"/>
          <w:sz w:val="28"/>
          <w:sz w:val="28"/>
          <w:szCs w:val="28"/>
          <w:lang w:bidi="ar-SA"/>
        </w:rPr>
        <w:t>۱۰۰۱۲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بارَزَ أميرُ المُؤمِنينَ عليه السلام العاصَ بنَ سَعيدِ بنِ العاصِ بَعدَ أن أحجَمَ عَنهُ مَن سِواه فَلَم يُلَبِّثهُ أن قَتَلَهُ، وبَرَزَ إلَيهِ حَنظَلَةُ بنُ أبي سُفيانَ فَقَتَلَهُ، وبَرَزَ بَعدَهُ طُعَيمَةُ بنُ عَدِيٍّ فَقَتَلَهُ ، وقَتَلَ بَعدَهُ نَوفَلَ بنَ خُوَيلِدٍ ـ وكانَ مِن شَياطينِ قُرَيشٍ ـ ولَم يَزَل عليه السلام يَقتُلُ واحِدا مِنهُم بَعدَ واحِدٍ حَتّى أتى عَلى شَطرِ المَقتولينَ مِنهُم وكانوا سَبعينَ قَتيلاً ؛ تَوَلّى كافَّةُ مَن حَضَرَ بَدرا مِنَ المُؤمِنينَ مَعَ ثَلاثَةِ آلافٍ مِنَ المَلائِكَةِ المُسَوِّمينَ قَتلَ الشَّطرَ مِنهُم ، وتَوَلّى أميرُ المُؤمِنينَ قَتلَ الشَّطرِ الآخَرِ وَحدَهُ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اختلافى نيست كه نخستين مبارزان اسلام ، على عليه السلام و حمزه و ابو عبيدة بن حارث در جنگ بدرند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 تنها و استوار ، به گروه دشمنْ حمله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نسبه إلى الصّادقُ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جنگ بدر از جرئت مكّيان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من، وليد بن عتبه را كشته بودم و حمزه ، عتبه را و هر دو در كشتن شيبه شركت كرده بوديم ، حنظلة بن ابى سفيان به من رو آورد و چون به من نزديك شد ، با شمشير ، ضربه اى به او زدم كه چشمانش از كاسه سر بيرون زد و بى جان بر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پس از آن كه كسى براى مبارزه با عاص پسر سعيد بن عاص پا پيش نگذاشت ، به رويارويى اش رفت و بى درنگ ، او را كشت و نيز حنظلة بن ابى سفيان را كه به مبارزه اش آمده بود ، كشت ، و همچنين طعيمة بن عُدى را كه در برابرش ايستاد ، و پس از او ، نوفل بن خويلد را كه از شيطان هاى قريش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يكى پس از ديگرى از آنان مى كشت تا اين كه نيمى از هفتاد كشته قريش را تنها او كشت ؛ در حالى كه ديگر مؤمنان حاضر در بدر ، همراه سه هزار فرشته نشان دار روى هم ، نيم ديگر را كشتند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آنچه به امام صادق عليه 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عن صالح بن كيسان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عُثمانُ بنُ عَفّانَ بِسَعيدِ بنِ العاصِ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أميرِ المُؤمِنينَ عُمَرَ بنِ الخَطّابِ نَتَحَدَّثُ عِندَهُ ، فَانطَلَقا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عُثمانُ فَصارَ إلى مَجلِسِهِ الَّذي يَشتَهيهِ ، وأمّا أَنا فَمِلتُ إلى ناحِيَةِ القَومِ ، فَنَظَرَ إلَيَّ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كَأَنَّ في نَفسِكَ عَلَيَّ شَيئا ؟ أ تَظُنُّ أنّي قَتَلتُ أباكَ ؟ وَاللّهِ لَوَدِدتُ أنّي كُنتُ قاتِلَهُ ، ولَو قَتَلتُهُ لَم أعتَذِر مِن قَتلِ كافِرٍ ، لكِنَّني مَرَرتُ بِهِ يَومَ بَدرٍ فَرَأَيتُهُ يَبحَثُ لِلقِتالِ كَما يَبحَثُ الثَّورُ بِقَرنِهِ ، وإذا شِدقاهُ قَد أزبَدا </w:t>
      </w:r>
      <w:r>
        <w:rPr>
          <w:rStyle w:val="FootnoteAnchor"/>
          <w:rtl w:val="true"/>
        </w:rPr>
        <w:footnoteReference w:id="524"/>
      </w:r>
      <w:r>
        <w:rPr>
          <w:rFonts w:ascii="Amiri" w:hAnsi="Amiri" w:eastAsia="Amiri" w:cs="Amiri"/>
          <w:color w:val="111111"/>
          <w:sz w:val="28"/>
          <w:sz w:val="28"/>
          <w:szCs w:val="28"/>
          <w:rtl w:val="true"/>
          <w:lang w:bidi="ar-SA"/>
        </w:rPr>
        <w:t xml:space="preserve">كَالوَزَغِ ، فَلَمّا رَأَيتُ ذلِكَ هِبتُهُ ورُغتُ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يَابنَ الخَطّابِ ؟ وصَمَدَ لَهُ عَلِيٌّ فَتَناوَلَهُ ، فَوَاللّهِ ما رِمتُ مَكاني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حاضِرا فِي المَجلِسِ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الشِّركُ بِما فيهِ ، ومَحَا الإِسلامُ ما تَقَدَّمَ ، فَمالَكَ تُهَيِّجُ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يَسُرُّني أن يَكونَ قاتِلُ أبي غَيرَ ابنِ عَمِّهِ عَلِيِّ بنِ أبي طالِبٍ </w:t>
      </w:r>
      <w:r>
        <w:rPr>
          <w:rFonts w:eastAsia="Amiri" w:cs="Amiri" w:ascii="Amiri" w:hAnsi="Amiri"/>
          <w:color w:val="111111"/>
          <w:sz w:val="28"/>
          <w:szCs w:val="28"/>
          <w:rtl w:val="true"/>
          <w:lang w:bidi="ar-SA"/>
        </w:rPr>
        <w:t xml:space="preserve">. </w:t>
      </w:r>
      <w:r>
        <w:rPr>
          <w:rStyle w:val="FootnoteAnchor"/>
        </w:rPr>
        <w:footnoteReference w:id="525"/>
      </w:r>
      <w:r>
        <w:rPr>
          <w:rFonts w:ascii="Amiri" w:hAnsi="Amiri" w:eastAsia="Amiri" w:cs="Amiri"/>
          <w:color w:val="111111"/>
          <w:sz w:val="28"/>
          <w:sz w:val="28"/>
          <w:szCs w:val="28"/>
          <w:lang w:bidi="ar-SA"/>
        </w:rPr>
        <w:t>۹۷۸۵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 رَسولُ اللّهِ صلى الله عليه و آله حُضورَ نَوفَلِ بنِ خُوَيلِدٍ بَدرا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 نَوفلاً ، فَلَمَّا انكَشَفَت قُرَيشٌ رَآهُ عَلِيُّ بنُ أبي طالِبٍ عليه السلام وقَد تَحَيَّرَ لا يَدري ما يَصنَعُ ، فَصَمَدَ لَهُ ثُمَّ ضَرَبَهُ بِالسَّيفِ فَنَشَبَ في حَجَفَتِهِ </w:t>
      </w:r>
      <w:r>
        <w:rPr>
          <w:rStyle w:val="FootnoteAnchor"/>
          <w:rtl w:val="true"/>
        </w:rPr>
        <w:footnoteReference w:id="526"/>
      </w:r>
      <w:r>
        <w:rPr>
          <w:rFonts w:ascii="Amiri" w:hAnsi="Amiri" w:eastAsia="Amiri" w:cs="Amiri"/>
          <w:color w:val="111111"/>
          <w:sz w:val="28"/>
          <w:sz w:val="28"/>
          <w:szCs w:val="28"/>
          <w:rtl w:val="true"/>
          <w:lang w:bidi="ar-SA"/>
        </w:rPr>
        <w:t xml:space="preserve">فَانتَزَعَهُ مِنها ، ثُمَّ ضَرَبَ بِهِ ساقَهُ ـ وكانَت دِرعُهُ مُشَمَّرَةً </w:t>
      </w:r>
      <w:r>
        <w:rPr>
          <w:rStyle w:val="FootnoteAnchor"/>
          <w:rtl w:val="true"/>
        </w:rPr>
        <w:footnoteReference w:id="527"/>
      </w:r>
      <w:r>
        <w:rPr>
          <w:rFonts w:ascii="Amiri" w:hAnsi="Amiri" w:eastAsia="Amiri" w:cs="Amiri"/>
          <w:color w:val="111111"/>
          <w:sz w:val="28"/>
          <w:sz w:val="28"/>
          <w:szCs w:val="28"/>
          <w:rtl w:val="true"/>
          <w:lang w:bidi="ar-SA"/>
        </w:rPr>
        <w:t xml:space="preserve">ـ فَقَطَعَها ، ثُمَّ أجهَزَ عَلَيهِ فَقَتَلَهُ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عادَ إلَى النَّبِيِّ صلى الله عليه و آله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بِنَوفَلٍ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يا رَسولَ اللّهِ ، فَكَبَّرَ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أجابَ دَعوَتي فيهِ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صالح بن كيسان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بر سعيد بن عاص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به نزد فرمان رواى مؤمنان ، عمر بن خطّاب برويم و به گفتگو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در جايى نشست كه دوست داشت ؛ ولى من به كناره جمعيت خزيدم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به من نگريست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از من چيزى به دل دارى؟ آيا مى پندارى كه من پدرت را كشتم ؟ به خدا سوگند ، دوست داشتم كه من كشنده اش بودم و اگر او را كشته بودم ، از كشتن كافر ، پوزش نمى خواستم ؛ امّا من در جنگ بدر بر او گذشتم و ديدم كه همچون گاوى كه با شاخش زمين را شخم مى زند ، در پى درگيرى است و دهانش چون قورباغه كف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ديدم ، از او ترسيدم و كناره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اى پسر خطّاب؟ و على ، آهنگ او كرد و به وى دست يافت و به خدا سوگند ، از جايم دور نشده بودم كه على او را كشت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مجلس ، حاضر بود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با آنچه در آن بود ، رفت و اسلام ، گذشته را محو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چه شده كه مردم را تهييج مى كنى؟</w:t>
      </w:r>
    </w:p>
    <w:p>
      <w:pPr>
        <w:pStyle w:val="BookText"/>
        <w:rPr/>
      </w:pPr>
      <w:r>
        <w:rPr>
          <w:rFonts w:ascii="IRNazanin" w:hAnsi="IRNazanin" w:eastAsia="IRNazanin"/>
          <w:color w:val="111111"/>
          <w:sz w:val="28"/>
          <w:sz w:val="28"/>
          <w:szCs w:val="28"/>
          <w:rtl w:val="true"/>
          <w:lang w:bidi="fa-IR"/>
        </w:rPr>
        <w:t xml:space="preserve">عمر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من خشنود نمى شدم كه قاتل پدرم جز پسر عموى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 طالب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دانست كه نوفل بن خُوَيلِد در بدر حاضر شده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نوفل ، كفايت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قريشْ شكافته و در هم شكسته شد ، على بن ابى طالب عليه السلام او را ديد كه حيران است و نمى داند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رفت و با شمشير ، ضربه اى به او زد كه در سپر چرمى اش گير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آن را بيرون كشيد و ضربه اى بر ساق پايش ـ كه زرهش آن را نمى پوشاند ـ ، وارد ساخت و آن را قطع كرد و سپس ، كارش را تمام كرد و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پيامبر صلى الله عليه و آله بازگشت ، شنيد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نوفل خبر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كشتم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تكبير گفت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دعايم را درباره او اجابت كرد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بَني كِنانَةَ عَلى مُعاوِيَةَ بنِ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شَهِدتَ بَدرا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قُمدودٍ </w:t>
      </w:r>
      <w:r>
        <w:rPr>
          <w:rStyle w:val="FootnoteAnchor"/>
          <w:rtl w:val="true"/>
        </w:rPr>
        <w:footnoteReference w:id="529"/>
      </w:r>
      <w:r>
        <w:rPr>
          <w:rFonts w:ascii="Amiri" w:hAnsi="Amiri" w:eastAsia="Amiri" w:cs="Amiri"/>
          <w:color w:val="111111"/>
          <w:sz w:val="28"/>
          <w:sz w:val="28"/>
          <w:szCs w:val="28"/>
          <w:rtl w:val="true"/>
          <w:lang w:bidi="ar-SA"/>
        </w:rPr>
        <w:t xml:space="preserve">مِثلَ عَطباءِ الجُلمودِ </w:t>
      </w:r>
      <w:r>
        <w:rPr>
          <w:rStyle w:val="FootnoteAnchor"/>
          <w:rtl w:val="true"/>
        </w:rPr>
        <w:footnoteReference w:id="53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ما رَأَيتَ وحَضَرتَ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إلّا شُهودا كَأَغيابٍ ، وما رَأَينا ظَفَرا كانَ أوشَكَ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ما رَأَيتَ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سَرَعانِ النّاسِ عَلِيَّ بنَ أبي طالِبٍ ؛ غُلاما شابّا لَيثا عَبقَرِيّا يَفرِي الفَرِيَّ </w:t>
      </w:r>
      <w:r>
        <w:rPr>
          <w:rStyle w:val="FootnoteAnchor"/>
          <w:rtl w:val="true"/>
        </w:rPr>
        <w:footnoteReference w:id="531"/>
      </w:r>
      <w:r>
        <w:rPr>
          <w:rFonts w:ascii="Amiri" w:hAnsi="Amiri" w:eastAsia="Amiri" w:cs="Amiri"/>
          <w:color w:val="111111"/>
          <w:sz w:val="28"/>
          <w:sz w:val="28"/>
          <w:szCs w:val="28"/>
          <w:rtl w:val="true"/>
          <w:lang w:bidi="ar-SA"/>
        </w:rPr>
        <w:t xml:space="preserve">، لا يُثبِتُ لَهُ أحَدٌ إلّا قَتَلَهُ ، ولا يَضرِبُ شَيئا إلّا هَتَكَهُ ، لَم أرَ مِنَ النّاسِ أحَدا قَطُّ أنفَقَ مِنهُ ، يَحمِلُ حَملَةً ، ويَلتَفِتُ التِفاتَةً كَأَنَّهُ ثَعلَبٌ رَوّاغٌ </w:t>
      </w:r>
      <w:r>
        <w:rPr>
          <w:rStyle w:val="FootnoteAnchor"/>
          <w:rtl w:val="true"/>
        </w:rPr>
        <w:footnoteReference w:id="532"/>
      </w:r>
      <w:r>
        <w:rPr>
          <w:rFonts w:ascii="Amiri" w:hAnsi="Amiri" w:eastAsia="Amiri" w:cs="Amiri"/>
          <w:color w:val="111111"/>
          <w:sz w:val="28"/>
          <w:sz w:val="28"/>
          <w:szCs w:val="28"/>
          <w:rtl w:val="true"/>
          <w:lang w:bidi="ar-SA"/>
        </w:rPr>
        <w:t xml:space="preserve">، وكَأَنَّ لَهُ عَينَينِ في قَفاهُ ، وكَأَنَّ وُثوبَهُ وُثوبُ وَحشٍ </w:t>
      </w:r>
      <w:r>
        <w:rPr>
          <w:rFonts w:eastAsia="Amiri" w:cs="Amiri" w:ascii="Amiri" w:hAnsi="Amiri"/>
          <w:color w:val="111111"/>
          <w:sz w:val="28"/>
          <w:szCs w:val="28"/>
          <w:rtl w:val="true"/>
          <w:lang w:bidi="ar-SA"/>
        </w:rPr>
        <w:t xml:space="preserve">. </w:t>
      </w:r>
      <w:r>
        <w:rPr>
          <w:rStyle w:val="FootnoteAnchor"/>
        </w:rPr>
        <w:footnoteReference w:id="533"/>
      </w:r>
      <w:r>
        <w:rPr>
          <w:rFonts w:ascii="Amiri" w:hAnsi="Amiri" w:eastAsia="Amiri" w:cs="Amiri"/>
          <w:color w:val="111111"/>
          <w:sz w:val="28"/>
          <w:sz w:val="28"/>
          <w:szCs w:val="28"/>
          <w:lang w:bidi="ar-SA"/>
        </w:rPr>
        <w:t>۹۷۸۵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بَدرٍ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w:t>
      </w:r>
      <w:r>
        <w:rPr>
          <w:rStyle w:val="FootnoteAnchor"/>
          <w:rtl w:val="true"/>
        </w:rPr>
        <w:footnoteReference w:id="534"/>
      </w:r>
      <w:r>
        <w:rPr>
          <w:rFonts w:ascii="Amiri" w:hAnsi="Amiri" w:eastAsia="Amiri" w:cs="Amiri"/>
          <w:color w:val="111111"/>
          <w:sz w:val="28"/>
          <w:sz w:val="28"/>
          <w:szCs w:val="28"/>
          <w:rtl w:val="true"/>
          <w:lang w:bidi="ar-SA"/>
        </w:rPr>
        <w:t>عامَينِ حَديث سِنِّي</w:t>
      </w:r>
    </w:p>
    <w:p>
      <w:pPr>
        <w:pStyle w:val="BookText"/>
        <w:rPr/>
      </w:pPr>
      <w:r>
        <w:rPr>
          <w:rFonts w:ascii="Amiri" w:hAnsi="Amiri" w:eastAsia="Amiri" w:cs="Amiri"/>
          <w:color w:val="111111"/>
          <w:sz w:val="28"/>
          <w:sz w:val="28"/>
          <w:szCs w:val="28"/>
          <w:rtl w:val="true"/>
          <w:lang w:bidi="ar-SA"/>
        </w:rPr>
        <w:t xml:space="preserve">سَنَحنَحُ </w:t>
      </w:r>
      <w:r>
        <w:rPr>
          <w:rStyle w:val="FootnoteAnchor"/>
          <w:rtl w:val="true"/>
        </w:rPr>
        <w:footnoteReference w:id="535"/>
      </w:r>
      <w:r>
        <w:rPr>
          <w:rFonts w:ascii="Amiri" w:hAnsi="Amiri" w:eastAsia="Amiri" w:cs="Amiri"/>
          <w:color w:val="111111"/>
          <w:sz w:val="28"/>
          <w:sz w:val="28"/>
          <w:szCs w:val="28"/>
          <w:rtl w:val="true"/>
          <w:lang w:bidi="ar-SA"/>
        </w:rPr>
        <w:t>اللَّيلِ كَأَنّي جِنِّيٌ لِمِثلِ هذا وَلَدَتني اُمّي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تَنقِمُ الحَربُ العَوانُ مِنّي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محمّد بن ادريس شافعى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كنانه به نزد معاوية بن ابى سفيان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بدر ، حضور 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كه بودى؟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قوى ، همچون صخره هاى ويرانگر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ديده اى و شاهد بوده اى ، برايمان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نبوديم ، جز شاهدانى به مانند غايبان و پيروزى اى سريع تر از آن نديده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ديده اى برايم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از همه ، على بن ابى طالب را ديدم ؛ جوانى نو رسيده و شيرى هوشيار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شكافت و جلو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برابرش نمى ايستاد ، مگر آن كه او را مى كشت ، و بر هيچ چيز ضربه نمى زد ، مگر اين كه آن را مى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از او شكافنده تر در صف دشمن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مى برد و چپ و راست را هم به دقّت مى پاييد و گويى دو چشم در پشت داشت و جهيدنش چون آهوان صحرا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 على را ديدم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كه جوانم ، كاملم</w:t>
      </w:r>
    </w:p>
    <w:p>
      <w:pPr>
        <w:pStyle w:val="BookText"/>
        <w:rPr/>
      </w:pPr>
      <w:r>
        <w:rPr>
          <w:rFonts w:ascii="IRNazanin" w:hAnsi="IRNazanin" w:eastAsia="IRNazanin"/>
          <w:color w:val="111111"/>
          <w:sz w:val="28"/>
          <w:sz w:val="28"/>
          <w:szCs w:val="28"/>
          <w:rtl w:val="true"/>
          <w:lang w:bidi="fa-IR"/>
        </w:rPr>
        <w:t xml:space="preserve">همچون جنّيان ، شب نمى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براى چنين روزى بزاد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كارزار ، هر چند سخت ، رسوايم نمى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يُسَمّونَهُ المَوتَ الأَحمَرَ ؛ سَمَّوهُ يَومَ بَدرٍ لِعِظَمِ بَلائِهِ ونِكايَتِهِ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38"/>
      </w:r>
      <w:r>
        <w:rPr>
          <w:rFonts w:ascii="Amiri" w:hAnsi="Amiri" w:eastAsia="Amiri" w:cs="Amiri"/>
          <w:color w:val="111111"/>
          <w:sz w:val="28"/>
          <w:sz w:val="28"/>
          <w:szCs w:val="28"/>
          <w:lang w:bidi="ar-SA"/>
        </w:rPr>
        <w:t>۹۷۸۹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القَتلى بِبَدرٍ سَبعينَ ، وَالأَسرى سَبعين ، قَتَلَ مِنهُم أميرُ المُؤمِنينَ عليه السلام سَبعَةً وعِشرينَ ، ولَم يُؤسِر أحَدا </w:t>
      </w:r>
      <w:r>
        <w:rPr>
          <w:rFonts w:eastAsia="Amiri" w:cs="Amiri" w:ascii="Amiri" w:hAnsi="Amiri"/>
          <w:color w:val="111111"/>
          <w:sz w:val="28"/>
          <w:szCs w:val="28"/>
          <w:rtl w:val="true"/>
          <w:lang w:bidi="ar-SA"/>
        </w:rPr>
        <w:t xml:space="preserve">. </w:t>
      </w:r>
      <w:r>
        <w:rPr>
          <w:rStyle w:val="FootnoteAnchor"/>
        </w:rPr>
        <w:footnoteReference w:id="539"/>
      </w:r>
      <w:r>
        <w:rPr>
          <w:rFonts w:ascii="Amiri" w:hAnsi="Amiri" w:eastAsia="Amiri" w:cs="Amiri"/>
          <w:color w:val="111111"/>
          <w:sz w:val="28"/>
          <w:sz w:val="28"/>
          <w:szCs w:val="28"/>
          <w:lang w:bidi="ar-SA"/>
        </w:rPr>
        <w:t>۹۷۹۰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هِشامِ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أثبَتُ رُواةُ العامَّةِ وَالخاصَّةِ مَعا أسماءَ الَّذينِ تَوَلّى أميرُ المُؤمِنينَ عليه السلام قَتلَهُم بِبَدرٍ مِنَ المُشرِكينَ ، عَلَى اتِّفاقٍ فيما نَقَلوهُ مِن ذلِكَ وَاصطِلاحٍ ، فَكانَ مِمَّن سَمَّوهُ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عُتبَةَ ـ كَما قَدَّمناهُ ـ وكانَ شُجاعا جَريئا فاتِكا وَقّاحا ، تَهابُهُ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وَالعاصُ بنُ سَعيدٍ ؛ وكانَ هَولاً عَظيما ، تَهابُهُ الأَبطالُ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حادَ عَنهُ عُمَرُ 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وطُعَيمَةُ بنُ عَدِيِّ بنِ نَوفَلٍ ؛ وكانَ مِن رُؤوسِ أهلِ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ونَوفَلُ بنُ خُوَيلِدٍ؛ وكانَ مِن أشَدِّ المُشرِكينَ عَداوَةً لِرَسولِ اللّهِ صلى الله عليه و آله ، وكانَت قُرَيشٌ تُقَدِّمُهُ وتُعَظِّمُهُ وتُطيعُهُ ، وهُوَ الَّذي قَرَنَ أبا بَكرٍ بِطَلحَةَ ـ قَبلَ الهِجرَةِ بِمَكَّةَ ـ وأوثَقَهُما بِحَبلٍ وعَذَّبَهُما يَوما إلَى اللَّيلِ حَتّى سُئِلَ في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 رَسولُ اللّهِ صلى الله عليه و آله حُضورَهُ بَدرا سَأَلَ اللّهَ عَزَّوجَلَّ أن يَكفِيَهُ أمرَهُ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وزمعَةُ بنُ الأَسوَدِ ، وَالحارِثُ بنُ زَمعَةَ ، وَالنَّضرُ بنُ الحارِثِ بنِ عَبدِ الدَّارِ ، وعُمَيرُ بنُ عُثمانَ بنِ كَعبِ بنِ تَيمٍ عَمُّ طَلحَةَ بنِ عُبَيدِ اللّهِ ، وعُثمانُ ومالِكُ ابنا عُبَيدِ اللّهِ أخَوا طَلحَةَ بنِ عُبَيدِ اللّهِ ، ومَسعودُ بنُ أبي اُمَيَّةَ بنِ المُغيرَةِ ، وقَيسُ بنُ الفاكِهِ بنِ المُغيرَةِ ، وحُذَيفَةُ بنُ أبي حُذَيفَةَ بنِ المُغَيرَةِ ، وأبو قَيسِ بنُ الوَليدِ بنِ المُغَيرَةِ ، وحَنظَلَةُ بنُ أبي سُفيانَ ، وعَمرُو بنُ مَخزومٍ ، وأبو المُنذِرِ بنُ أبي رِفاعَةَ ، ومُنَبِّهُ بنُ الحَجّاجِ السَّهمِيُّ ، وَالعاصُ بنُ مُنَبِّهٍ ، وعَلقَمَةُ بنُ كَلَدَةَ ، وأبُو العاصِ بنُ قَيسِ بنِ عَدِيٍّ ، ومُعاوِيَةُ بنُ المُغيرَةِ بنِ أبِي العاصِ ، ولَوذانُ بنُ رَبيعَةَ ، وعَبدُ اللّهِ ابنُ المُنذِرِ بنِ أبي رِفاعَةَ ، ومَسعودُ بنُ اُمَيَّةَ بنِ المُغيرَةِ ، وحاجِبُ بنُ السّائِبِ بنِ عُوَيمِرٍ ، وأوسُ بنُ المُغَيرَةِ بنِ لَوذانَ ، وزَيدُ بنُ مُلَيصٍ ، وعاصِمُ بنُ أبي عَوفٍ ، وسَعيدُ بنُ وَهبٍ حَليفُ بَني عامِرٍ ، ومُعاوِيَةُ بنُ عامِرِ بنِ عَبدِ القَيسِ ، وعَبدُ اللّهِ بنُ جَميلِ بنِ زُهَيرِ بنِ الحارِثِ بنِ أسَدٍ ، وَالسّائِبُ بنُ مالِكٍ ، وأبُو الحَكَمِ بنُ الأَخنَسِ ، وهِشامُ بنُ أبي اُميَّةَ بنِ المغيرَةِ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خَمسَةٌ وثَلاثونَ رَجُلاً ، سِوى مَنِ اختُلِفَ فيهِ ، أو شَرِكَ أميرُ المُؤمِنينَ عليه السلام فيهِ غَيرَهُ ، وهُم أكثَرُ مِن شَطرِ المَقتولينَ بِبَدرٍ عَلى ما قَدَّمناهُ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را در جنگ بدر به او دادند ، به دليل بزرگى ضربه ها و جراحاتى كه بر آنان وارد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هشام بن احمر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كشتگان بدر ، هفتاد نفر بودند و اسيران نيز هفتاد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كشتگان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نفر را اميرمؤمنان كشت و كسى را به اسارت نگرفت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راويان شيعه و سنّى ، هر دو ، نام هاى مشركانى را كه امير مؤمنان در بدر كُشت ، ثبت كرده اند و نقل هر دو گروه با هم موافق و همخوان است و از جمله آنها كه نام برده اند ، اينان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عتبه ـ چنان كه پيش تر گفتيم ـ ، شجاع و پُردل و گستاخ و بى شرم بود و مردان از او مى ترسيدند ؛</w:t>
      </w:r>
    </w:p>
    <w:p>
      <w:pPr>
        <w:pStyle w:val="BookText"/>
        <w:rPr/>
      </w:pPr>
      <w:r>
        <w:rPr>
          <w:rFonts w:ascii="IRNazanin" w:hAnsi="IRNazanin" w:eastAsia="IRNazanin"/>
          <w:color w:val="111111"/>
          <w:sz w:val="28"/>
          <w:sz w:val="28"/>
          <w:szCs w:val="28"/>
          <w:rtl w:val="true"/>
          <w:lang w:bidi="fa-IR"/>
        </w:rPr>
        <w:t xml:space="preserve">و عاص بن سعيد كه وحشتناك و بزرگ بود و قهرمانان از او وحشت داشتند و او همان كسى است كه عمر از مقابلش گريخت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طُعيمة بن عَدى ، پسر نوفل كه از سرانِ گمراهان بود ؛</w:t>
      </w:r>
    </w:p>
    <w:p>
      <w:pPr>
        <w:pStyle w:val="BookText"/>
        <w:rPr/>
      </w:pPr>
      <w:r>
        <w:rPr>
          <w:rFonts w:ascii="IRNazanin" w:hAnsi="IRNazanin" w:eastAsia="IRNazanin"/>
          <w:color w:val="111111"/>
          <w:sz w:val="28"/>
          <w:sz w:val="28"/>
          <w:szCs w:val="28"/>
          <w:rtl w:val="true"/>
          <w:lang w:bidi="fa-IR"/>
        </w:rPr>
        <w:t xml:space="preserve">و نَوفل بن خُوَيلد كه در ميان مشركان ، از سخت ترين دشمنان پيامبر خدا بود و قريش ، او را پيش مى انداخت و بزرگش مى داشت و اطاعتش مى كرد ، و او كسى است كه ابو بكر و طلحه را پيش از هجرت ، در مكّه با طنابى بست و يك روز تا شب ، شكنجه شان كرد تا آن كه آزادى آن دو از وى خواسته شد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چون حضور او را در بدر دانست ، از خداى عز و جل خواست كه ايشان را از شرّ او باز دارد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مرا از نوفل بن خويلد ، كفايت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امير مؤمنان ، او را كُشت ؛</w:t>
      </w:r>
    </w:p>
    <w:p>
      <w:pPr>
        <w:pStyle w:val="BookText"/>
        <w:rPr/>
      </w:pPr>
      <w:r>
        <w:rPr>
          <w:rFonts w:ascii="IRNazanin" w:hAnsi="IRNazanin" w:eastAsia="IRNazanin"/>
          <w:color w:val="111111"/>
          <w:sz w:val="28"/>
          <w:sz w:val="28"/>
          <w:szCs w:val="28"/>
          <w:rtl w:val="true"/>
          <w:lang w:bidi="fa-IR"/>
        </w:rPr>
        <w:t xml:space="preserve">و زمعة بن اسود و حارث بن زمعه و نضر بن حارث بن عبد الدار و عمير بن عثمان بن كعب بن تيم ، عموى طلحة بن عبيد اللّه ، و عثمان و مالك ، پسران عبيد اللّه و برادران طلحة بن عبيد اللّه ، و مسعود بن ابى اميّة بن مغيره و قيس بن فاكه بن مغيره و حذيفة بن ابى حذيفة بن مغيره و ابو قيس بن وليد بن مغيره و حنظلة بن ابى سفيان و عمرو بن مخزوم و ابو منذر بن ابى رفاعه و منبّه بن حَجّاج سهمى و عاص بن منبّه و علقمة بن كلده و ابو العاص بن قيس بن عدى و معاوية بن مغيرة بن ابى العاص و لوذان بن ربيعه و عبد اللّه بن منذر بن ابى رفاعه و مسعود بن امية بن مغيره و حاجب بن سائب بن عُوَيمِر و اوس بن مغيرة بن لوذان و زيد بن مليص و عاصم بن ابى عوف و سعيد بن وهب ، هم پيمان بنى عامر ، و معاوية بن عامر بن عبد القيس و عبد اللّه بن جميل بن زُهَير بن حارث بن اسد و سائب بن مالك و ابو الحكم بن اخنس و هشام بن ابى امية بن مغيره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اينها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مردى هستند كه اميرمؤمنان عليه السلام به تنهايى آنها را هلاك كرده است ، بجز كسانى كه در مورد كشته شدنشان به دست على عليه السلام اختلاف است و يا على عليه السلام در كشتن آنها با افراد ديگرى شركت داشته است كه بنا به آنچه پيش تر آورديم ، بيشتر از نصف كشتگان بدرند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لـلخوارزمي عن الإمام الباقر عليه السلام عـن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رِضوانُ ؛ مَلَكٌ مِن مَلائِكَةِ اللّهِ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 xml:space="preserve">. </w:t>
      </w:r>
      <w:r>
        <w:rPr>
          <w:rStyle w:val="FootnoteAnchor"/>
        </w:rPr>
        <w:footnoteReference w:id="541"/>
      </w:r>
      <w:r>
        <w:rPr>
          <w:rFonts w:ascii="Amiri" w:hAnsi="Amiri" w:eastAsia="Amiri" w:cs="Amiri"/>
          <w:color w:val="111111"/>
          <w:sz w:val="28"/>
          <w:sz w:val="28"/>
          <w:szCs w:val="28"/>
          <w:lang w:bidi="ar-SA"/>
        </w:rPr>
        <w:t>۱۰۰۱۵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 فِي السَّماءِ يَومَ بَدرٍ يُقالُ لَهُ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 xml:space="preserve">. </w:t>
      </w:r>
      <w:r>
        <w:rPr>
          <w:rStyle w:val="FootnoteAnchor"/>
        </w:rPr>
        <w:footnoteReference w:id="542"/>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غَزوَةُ اُحُدٍإنّ هزيمة المشركين في بدر ، وقتل صناديدهم ورؤسائهم يومذاك أوقدا غضب قريش وحفيظتها ؛ فكانت كالأفعى المطعونة لا يقرّ لها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كانت قريش قد رأت استبسال المسلمين في بدر وعشقهم للشهادة ؛ فلابدّ لها ـ إذا ـ من التخطيط للثأر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أقبلت على شتّى القبائل لتصطحب مقاتليها وشجعانها لحرب محمّد صلى الله عليه و آله ، وتولّت مصاريف القتال ، وإعداد عدّته وسائر ما يتطلبّه ، وتوجّهت صوب المدينة بجيش جرّار بلغ ثلاثة آلاف مقاتل ، وفيه مئتا فرس </w:t>
      </w:r>
      <w:r>
        <w:rPr>
          <w:rStyle w:val="FootnoteAnchor"/>
          <w:rtl w:val="true"/>
        </w:rPr>
        <w:footnoteReference w:id="543"/>
      </w:r>
      <w:r>
        <w:rPr>
          <w:rFonts w:ascii="Amiri" w:hAnsi="Amiri" w:eastAsia="Amiri" w:cs="Amiri"/>
          <w:color w:val="111111"/>
          <w:sz w:val="28"/>
          <w:sz w:val="28"/>
          <w:szCs w:val="28"/>
          <w:rtl w:val="true"/>
          <w:lang w:bidi="ar-SA"/>
        </w:rPr>
        <w:t xml:space="preserve">، وثلاثة آلاف بعير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وعرف النبيّ صلى الله عليه و آله ذلك ، فشاور أصحابه ، ثمّ عزم على القتال ، وبعد صلاة الجمعة غادر المدينة ومعه قرابة ألف مقاتل 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العدوّ قد عسكر فيها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بدأ القتال صبيحة السابع من شوّال سنة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ه </w:t>
      </w:r>
      <w:r>
        <w:rPr>
          <w:rStyle w:val="FootnoteAnchor"/>
          <w:rtl w:val="true"/>
        </w:rPr>
        <w:footnoteReference w:id="546"/>
      </w:r>
      <w:r>
        <w:rPr>
          <w:rFonts w:ascii="Amiri" w:hAnsi="Amiri" w:eastAsia="Amiri" w:cs="Amiri"/>
          <w:color w:val="111111"/>
          <w:sz w:val="28"/>
          <w:sz w:val="28"/>
          <w:szCs w:val="28"/>
          <w:rtl w:val="true"/>
          <w:lang w:bidi="ar-SA"/>
        </w:rPr>
        <w:t xml:space="preserve">، وكاد النصر يكون حليف المسلمين في البداية لولا ترك الرصَد مواضعهم من الجبل طمعا في الغنائم ، فباغتهم العدوّ ، وإذا هم بوضعهم العسكريّ المتخلخل ، أمام عدوٍّ حاقدٍ موتورٍ متفانٍ في سبيل هدفه ـ ممّا ذكر التاريخ تفاصيله ـ فتلقّوا ضرباب شديدة موجعة ، وانكسروا </w:t>
      </w:r>
      <w:r>
        <w:rPr>
          <w:rStyle w:val="FootnoteAnchor"/>
          <w:rtl w:val="true"/>
        </w:rPr>
        <w:footnoteReference w:id="547"/>
      </w:r>
      <w:r>
        <w:rPr>
          <w:rFonts w:ascii="Amiri" w:hAnsi="Amiri" w:eastAsia="Amiri" w:cs="Amiri"/>
          <w:color w:val="111111"/>
          <w:sz w:val="28"/>
          <w:sz w:val="28"/>
          <w:szCs w:val="28"/>
          <w:rtl w:val="true"/>
          <w:lang w:bidi="ar-SA"/>
        </w:rPr>
        <w:t xml:space="preserve">، وآثر كثير منهم الفرار على البقاء ، وتركوا رسول اللّه صلى الله عليه و آله وحده في الميدان ، ولم يثبت معه إلّا الإمام عليّ عليه السلام ونفر قليل ، فكان عليه السلام يُحيط برسول اللّه صلى الله عليه و آله ويدفع عنه الهجمات كالليث الهصور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اُحد من أشدّ معارك النبيّ صلى الله عليه و آله وقعا ، وأكثرها دروسا وعِبَرا ، وأبلغها تنبيها وتذكيرا ، وكان الإمام عليه السلام فيها البطل الذي لا صنو له في دوره البارز المتفرّد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رافع لوائها الأصلي </w:t>
      </w:r>
      <w:r>
        <w:rPr>
          <w:rStyle w:val="FootnoteAnchor"/>
          <w:rtl w:val="true"/>
        </w:rPr>
        <w:footnoteReference w:id="548"/>
      </w:r>
      <w:r>
        <w:rPr>
          <w:rFonts w:ascii="Amiri" w:hAnsi="Amiri" w:eastAsia="Amiri" w:cs="Amiri"/>
          <w:color w:val="111111"/>
          <w:sz w:val="28"/>
          <w:sz w:val="28"/>
          <w:szCs w:val="28"/>
          <w:rtl w:val="true"/>
          <w:lang w:bidi="ar-SA"/>
        </w:rPr>
        <w:t xml:space="preserve">؛ وهو لواء المهاجرين </w:t>
      </w:r>
      <w:r>
        <w:rPr>
          <w:rFonts w:eastAsia="Amiri" w:cs="Amiri" w:ascii="Amiri" w:hAnsi="Amiri"/>
          <w:color w:val="111111"/>
          <w:sz w:val="28"/>
          <w:szCs w:val="28"/>
          <w:rtl w:val="true"/>
          <w:lang w:bidi="ar-SA"/>
        </w:rPr>
        <w:t xml:space="preserve">. </w:t>
      </w:r>
      <w:r>
        <w:rPr>
          <w:rStyle w:val="FootnoteAnchor"/>
        </w:rPr>
        <w:footnoteReference w:id="54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هلك صاحب لواء الشرك المغرور طلحة بن أبي طلحة </w:t>
      </w:r>
      <w:r>
        <w:rPr>
          <w:rFonts w:eastAsia="Amiri" w:cs="Amiri" w:ascii="Amiri" w:hAnsi="Amiri"/>
          <w:color w:val="111111"/>
          <w:sz w:val="28"/>
          <w:szCs w:val="28"/>
          <w:rtl w:val="true"/>
          <w:lang w:bidi="ar-SA"/>
        </w:rPr>
        <w:t xml:space="preserve">. </w:t>
      </w:r>
      <w:r>
        <w:rPr>
          <w:rStyle w:val="FootnoteAnchor"/>
        </w:rPr>
        <w:footnoteReference w:id="55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وبضرباته المتوالية قتل بعد طلحة ثمانية غيره حملوا اللواء بعده ، فأفناهم الواحد تلو الآخر ، ولم يُرفع للشرك بعدهم لواء </w:t>
      </w:r>
      <w:r>
        <w:rPr>
          <w:rFonts w:eastAsia="Amiri" w:cs="Amiri" w:ascii="Amiri" w:hAnsi="Amiri"/>
          <w:color w:val="111111"/>
          <w:sz w:val="28"/>
          <w:szCs w:val="28"/>
          <w:rtl w:val="true"/>
          <w:lang w:bidi="ar-SA"/>
        </w:rPr>
        <w:t xml:space="preserve">. </w:t>
      </w:r>
      <w:r>
        <w:rPr>
          <w:rStyle w:val="FootnoteAnchor"/>
        </w:rPr>
        <w:footnoteReference w:id="551"/>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أنّ كثيرا من المسلمين لاذوا بالفرار بعد تضعضع الجيش ، وهجوم العدوّ المباغت ، وكان عليّ عليه السلام هو الذي يحمي رسول اللّه صلى الله عليه و آله من مخاطر هجمات العدوّ في تلك اللحظات الصعبة الحاسمة </w:t>
      </w:r>
      <w:r>
        <w:rPr>
          <w:rFonts w:eastAsia="Amiri" w:cs="Amiri" w:ascii="Amiri" w:hAnsi="Amiri"/>
          <w:color w:val="111111"/>
          <w:sz w:val="28"/>
          <w:szCs w:val="28"/>
          <w:rtl w:val="true"/>
          <w:lang w:bidi="ar-SA"/>
        </w:rPr>
        <w:t xml:space="preserve">. </w:t>
      </w:r>
      <w:r>
        <w:rPr>
          <w:rStyle w:val="FootnoteAnchor"/>
        </w:rPr>
        <w:footnoteReference w:id="55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إسحاق أنّ اثنين وعشرين من المشركين قُتلوا في هذه المعركة </w:t>
      </w:r>
      <w:r>
        <w:rPr>
          <w:rStyle w:val="FootnoteAnchor"/>
          <w:rtl w:val="true"/>
        </w:rPr>
        <w:footnoteReference w:id="553"/>
      </w:r>
      <w:r>
        <w:rPr>
          <w:rFonts w:ascii="Amiri" w:hAnsi="Amiri" w:eastAsia="Amiri" w:cs="Amiri"/>
          <w:color w:val="111111"/>
          <w:sz w:val="28"/>
          <w:sz w:val="28"/>
          <w:szCs w:val="28"/>
          <w:rtl w:val="true"/>
          <w:lang w:bidi="ar-SA"/>
        </w:rPr>
        <w:t xml:space="preserve">، منهم اثنا عشر قتلهم الإمام عليه السلام </w:t>
      </w:r>
      <w:r>
        <w:rPr>
          <w:rFonts w:eastAsia="Amiri" w:cs="Amiri" w:ascii="Amiri" w:hAnsi="Amiri"/>
          <w:color w:val="111111"/>
          <w:sz w:val="28"/>
          <w:szCs w:val="28"/>
          <w:rtl w:val="true"/>
          <w:lang w:bidi="ar-SA"/>
        </w:rPr>
        <w:t xml:space="preserve">. </w:t>
      </w:r>
      <w:r>
        <w:rPr>
          <w:rStyle w:val="FootnoteAnchor"/>
        </w:rPr>
        <w:footnoteReference w:id="55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جبرئيل عليه السلام على شهامة الإمام عليه السلام وقتاله في هذه الحرب ، ودوّى النداء الملكوتي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w:t>
      </w:r>
      <w:r>
        <w:rPr>
          <w:rFonts w:eastAsia="Amiri" w:cs="Amiri" w:ascii="Amiri" w:hAnsi="Amiri"/>
          <w:color w:val="111111"/>
          <w:sz w:val="28"/>
          <w:szCs w:val="28"/>
          <w:rtl w:val="true"/>
          <w:lang w:bidi="ar-SA"/>
        </w:rPr>
        <w:t xml:space="preserve">. </w:t>
      </w:r>
      <w:r>
        <w:rPr>
          <w:rStyle w:val="FootnoteAnchor"/>
        </w:rPr>
        <w:footnoteReference w:id="555"/>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أنافتْ جراح الإمام عليه السلام ـ رمز البطولة والشجاعة ـ على تسعين جرحا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وانكسرت يده المنقذة للمظلوم القامعة للظالم في هذه الحرب </w:t>
      </w:r>
      <w:r>
        <w:rPr>
          <w:rFonts w:eastAsia="Amiri" w:cs="Amiri" w:ascii="Amiri" w:hAnsi="Amiri"/>
          <w:color w:val="111111"/>
          <w:sz w:val="28"/>
          <w:szCs w:val="28"/>
          <w:rtl w:val="true"/>
          <w:lang w:bidi="ar-SA"/>
        </w:rPr>
        <w:t xml:space="preserve">. </w:t>
      </w:r>
      <w:r>
        <w:rPr>
          <w:rStyle w:val="FootnoteAnchor"/>
        </w:rPr>
        <w:footnoteReference w:id="557"/>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جيش الكفر ميدان الحرب ، بعث رسول اللّه صلى الله عليه و آله من محلّ استخفائه عليّا عليه السلام ـ مع ما به من جراحات مزّقت بدنه ، ومن ضعف بسبب كثرة النزف ـ ليستطلع خبر العدوّ ويتأكّد من تركه الميدان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808_120670"/>
    </w:p>
    <w:p>
      <w:pPr>
        <w:pStyle w:val="Heading4"/>
        <w:numPr>
          <w:ilvl w:val="3"/>
          <w:numId w:val="1"/>
        </w:numPr>
        <w:rPr/>
      </w:pPr>
      <w:bookmarkStart w:id="229" w:name="__RefHeading___Toc1632904_3224264995"/>
      <w:bookmarkStart w:id="230" w:name="_Toc84"/>
      <w:bookmarkEnd w:id="228"/>
      <w:bookmarkEnd w:id="229"/>
      <w:r>
        <w:rPr/>
        <w:t>۴</w:t>
      </w:r>
      <w:r>
        <w:rPr>
          <w:rtl w:val="true"/>
        </w:rPr>
        <w:t xml:space="preserve"> </w:t>
      </w:r>
      <w:r>
        <w:rPr>
          <w:rtl w:val="true"/>
        </w:rPr>
        <w:t xml:space="preserve">/ </w:t>
      </w:r>
      <w:r>
        <w:rPr/>
        <w:t>۲</w:t>
      </w:r>
      <w:r>
        <w:rPr>
          <w:rtl w:val="true"/>
        </w:rPr>
        <w:t xml:space="preserve"> جنگ اُحُد</w:t>
      </w:r>
      <w:bookmarkEnd w:id="230"/>
    </w:p>
    <w:p>
      <w:pPr>
        <w:pStyle w:val="BookText"/>
        <w:rPr/>
      </w:pPr>
      <w:r>
        <w:rPr>
          <w:rFonts w:ascii="IRNazanin" w:hAnsi="IRNazanin" w:eastAsia="IRNazanin"/>
          <w:color w:val="111111"/>
          <w:sz w:val="28"/>
          <w:sz w:val="28"/>
          <w:szCs w:val="28"/>
          <w:lang w:bidi="fa-IR"/>
        </w:rPr>
        <w:t>۹۷۹۷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جابر بن عبد اللّه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جنگ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رضوان ، فرشته اى از فرشتگان خداست كه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شمشيرى جز ذوالفقار ، و جوان مردى جز على نيست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آسمان ،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 ، و جوان مردى جز على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جنگ اُحُدشكست مشركان در بدر و كشته شدن چهره هاى مشهور شرك و سران مشرك قريش در نبرد بدر ، خشم و كينه قريشيان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برافروخته بود و اكنون ، آنان مارهاى زخم خورده را مى ماندند كه آرام و قرار نداشتند و از سوى ديگر ، شهامت مؤمنان ، شهادت طلبى مسلمانان و رزم آورى آنان را در بدر ،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چاره اى مى انديشيدند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قبيله هاى هم پيمان خويش روى آوردند تا رزم آوران و دليران آنان را با خود در نبرد با محمّد صلى الله عليه و آله همسو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هزينه جنگ ، ابزار و ساير لوازم سفر را به عهده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لشكرى انبوه ، متشكل از سه هزار جنگجو ، دويست اسب و سه هزار شتر به مدينه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از ماجرا آگاه شد ، پس از مشورت با ياران ، تصميم به نبرد در بيرون مدينه گرفت و پس از برگزارى نماز جمعه با حدود هزار نفر ، به قصد اُحُد كه نيروى دشمن در آن جا اردو زده بود ،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هفتم شوّال سال سوم هجرى ، نبرد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مسلمانان پيروز شوند ؛ امّا پس از آن ، ديده بانان و تيراندازان ، به طمع غنايم ، محلّ مأموريت خود را بر روى كوه ، ترك كردند و بدين سان ، با يورش غافلگيرانه دشمن روبه رو شدند و در هنگامه درهم ريختگى نظام لشكر، از دشمن كين توزِ زخم خورده از جان گذشته ، ضرباتى را متحمّل شدند كه تفصيل آن را بايد در تاريخ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به شدّتْ آسيب ديد و در هم شكست و همه ، بجز على عليه السلام ـ كه پروانه وار ، شمع وجود پيامبر خدا را در ميان داشت و چون شير دُژَم ، حمله هاى دشمن را از او دفع مى كرد ـ و نيز تنى چند ، فرار را بر قرار ترجيح دادند و پيامبر خدا را در ميدان نبرد ، تنها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 يكى از درس آموزترين وتنبّه آفرين ترين نبردهاى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اين جنگ ، قهرمانى بى بديل است و نقش او بسى برجسته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اصلى جنگ را به دست داشت و آن ، پرچم مهاجران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مغرور مشركان ، طلحة بن ابى طلحه ، با شمشير على عليه السلام به خاك هلاكت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طلحه ، هشت نفر ديگر ، يكى پس از ديگرى ، پرچم مشركان را به دست گرفتند و با ضربه هاى پى در پى على عليه السلام كشته شدند و ديگر پرچم شرك ، برافراشته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پس از گسستن نظام سپاه اسلام و بعد از حمله غافلگيرانه دشمن ، بسيارى از مسلمانان پا به فرار نهادند و على عليه السلام بود كه در آن هنگامه شگفت و در تنگناى حمله هاى دشمن ، از جان پيامبر خدا محافظت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ابن اسحاق ، در اين نبرد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تن از مشركان كشته شدند كه دوازده نفر از آنان را على عليه السلام به خاك هلاكت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 جبرئيل عليه السلام ، شهامت و پيكار على عليه السلام را ستود و نداى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ذوالفقارِ ولا فتى إلّا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پيچيد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تنديس قهرمانى و شجاعت ، بيش از نود زخم برداشت و دست مظلوم گيرِ ظالم ستيزش در اين نبرد ،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زخم و پاره پارگى پيكر و ناتوانى جسم از بسيارىِ خونى كه از بدنش رفته بود ، چون سپاه كفر صحنه را ترك كرد ، پيامبر خدا ، على عليه السلام را از نهانگاه فرستاد تا چگونگى سپاه دشمن را گزارش كند كه صحنه را كاملاً ترك كرده اند يا نه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السدّيـ في ذِكرِ غَزوَةِ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بنَ عُثمانَ صاحِبَ لِواءِ المُشرِكينَ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اللّهَ يُعَجِّلُنا بِسُيوفِكُم إلَى النّارِ ، ويُعَجِّلُكُم بِسُيوفِنا إلَى الجَنَّةِ ؛ فَهَل مِنكُم أحَدٌ يُعَجِّلُهُ اللّهُ بِسَيفي إلَى الجَنَّةِ ، أو يُعَجِّلُني بِسَيفِهِ إلَى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أبي طالِبٍ رضى الله عنهفَقالَ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اُفارِقُكَ حَتّى اُعَجِّلَكَ بِسَيفي إلَى النّارِ ، أو تُعَجِّلُني بِسَيفِكَ إلَى الجَنَّةِ ، فَضَرَبَهُ عَلِيٌّ فَقَطَعَ رِجلَهُ فَسَقَطَ فَانكَشَفَت عَورَتُهُ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 فَكَبَّرَ رَسولُ اللّهِ صلى الله عليه و آله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تُجهِزَ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ناشَدَني حينَ انكَشَفَت عَورَتُهُ ، فَاستَحيَيتُ مِنهُ </w:t>
      </w:r>
      <w:r>
        <w:rPr>
          <w:rFonts w:eastAsia="Amiri" w:cs="Amiri" w:ascii="Amiri" w:hAnsi="Amiri"/>
          <w:color w:val="111111"/>
          <w:sz w:val="28"/>
          <w:szCs w:val="28"/>
          <w:rtl w:val="true"/>
          <w:lang w:bidi="ar-SA"/>
        </w:rPr>
        <w:t xml:space="preserve">. </w:t>
      </w:r>
      <w:r>
        <w:rPr>
          <w:rStyle w:val="FootnoteAnchor"/>
        </w:rPr>
        <w:footnoteReference w:id="559"/>
      </w:r>
      <w:r>
        <w:rPr>
          <w:rFonts w:ascii="Amiri" w:hAnsi="Amiri" w:eastAsia="Amiri" w:cs="Amiri"/>
          <w:color w:val="111111"/>
          <w:sz w:val="28"/>
          <w:sz w:val="28"/>
          <w:szCs w:val="28"/>
          <w:lang w:bidi="ar-SA"/>
        </w:rPr>
        <w:t>۹۷۹۶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 لِواءِ قُرَيشٍ يَومَ اُحُدٍ طَلحَةَ بنَ طَلحَةَ بنِ عَبدِ العُزَّى بنِ عُثمانَ بنِ عَبدِ الدّارِ قَتَلَهُ عَلِيُّ بنُ أبي طالِبٍ عليه السلام ، وقَتَلَ ابنَهُ أبا سَعيدِ بنَ طَلحَةَ ، وقَتَلَ أخاهُ كَلَدَةَ بنَ أبي طَلحَةَ ، وقَتَلَ عَبدَ اللّهِ بنَ حُمَيدِ بنِ زُهَرَةَ بنِ الحارِثِ بنِ أسَدِ بنِ عَبدِ العُزّى ، وقَتَلَ أبَا الحَكَمِ بنَ الأَخنَسِ بنِ شَريقِ الثَّقَفِيَّ ، وقَتَلَ الوَليدَ بنَ أبي حُذَيفَةَ بنِ المُغيرَةِ ، وقَتَلَ أخاهُ اُمَيَّةَ بنَ أبي حُذَيفَةَ بنِ المُغيرَةِ ، وقَتَلَ أرطاةَ بنَ شُرَحبيلَ ، وقَتَلَ هِشامَ بنَ اُمَيَّةَ وعَمرَو بنَ عَبدِ اللّهِ الجُمَحِيَّ وبِشرَ بنَ مالِكٍ ، وقَتَلَ صُوابا مَولى بَني عَبدِ الدّارِ ؛ فَكانَ الفَتحُ لَهُ ، ورُجوعُ النّاسِ مِن هَزيمَتِهِم إلَى النَّبِيِّ صلى الله عليه و آله بِمُقامِهِ يَذُبُّ عَنهُ دونَهُم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العِتابُ مِنَ اللّهِ تَعالى إلى كافَّتِهِم لِهَزيمَتِهِم ـ يَومَئِذٍ ـ سَواهُ ومَن ثَبَتَ مَعَهُ مِن رِجالِ الأَنصارِ وكانوا ثَمانِيَةَ نَفَرٍ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قَتلِهِ عليه السلام مَن قَتَلَ يَومَ اُحُدٍ وغَنائِهِ في الحَربِ وحُسنِ بَلائِهِ يَقولُ الحَجّاجُ ابنُ عِلاطٍ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مُذَبِّبٍ عَن حِزبِهِ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أعنِي ابنَ فاطِمَةَ المُعَمَّ المُخوَلا </w:t>
      </w:r>
      <w:r>
        <w:rPr>
          <w:rStyle w:val="FootnoteAnchor"/>
          <w:rtl w:val="true"/>
        </w:rPr>
        <w:footnoteReference w:id="561"/>
      </w:r>
      <w:r>
        <w:rPr>
          <w:rFonts w:ascii="Amiri" w:hAnsi="Amiri" w:eastAsia="Amiri" w:cs="Amiri"/>
          <w:color w:val="111111"/>
          <w:sz w:val="28"/>
          <w:sz w:val="28"/>
          <w:szCs w:val="28"/>
          <w:rtl w:val="true"/>
          <w:lang w:bidi="ar-SA"/>
        </w:rPr>
        <w:t>جادَت يَداكَ لَهُ بِعاجِلِ طَعنَةٍ</w:t>
      </w:r>
    </w:p>
    <w:p>
      <w:pPr>
        <w:pStyle w:val="BookText"/>
        <w:rPr/>
      </w:pPr>
      <w:r>
        <w:rPr>
          <w:rFonts w:ascii="Amiri" w:hAnsi="Amiri" w:eastAsia="Amiri" w:cs="Amiri"/>
          <w:color w:val="111111"/>
          <w:sz w:val="28"/>
          <w:sz w:val="28"/>
          <w:szCs w:val="28"/>
          <w:rtl w:val="true"/>
          <w:lang w:bidi="ar-SA"/>
        </w:rPr>
        <w:t xml:space="preserve">تَرَكَت طُلَيحَةَ لِلجَبينِ مُجَدَّلا </w:t>
      </w:r>
      <w:r>
        <w:rPr>
          <w:rStyle w:val="FootnoteAnchor"/>
          <w:rtl w:val="true"/>
        </w:rPr>
        <w:footnoteReference w:id="562"/>
      </w:r>
      <w:r>
        <w:rPr>
          <w:rFonts w:ascii="Amiri" w:hAnsi="Amiri" w:eastAsia="Amiri" w:cs="Amiri"/>
          <w:color w:val="111111"/>
          <w:sz w:val="28"/>
          <w:sz w:val="28"/>
          <w:szCs w:val="28"/>
          <w:rtl w:val="true"/>
          <w:lang w:bidi="ar-SA"/>
        </w:rPr>
        <w:t>وشَدَدتَ شِدَّةَ باسلٍ فَكَشَفتَهُم</w:t>
      </w:r>
    </w:p>
    <w:p>
      <w:pPr>
        <w:pStyle w:val="BookText"/>
        <w:rPr/>
      </w:pPr>
      <w:r>
        <w:rPr>
          <w:rFonts w:ascii="Amiri" w:hAnsi="Amiri" w:eastAsia="Amiri" w:cs="Amiri"/>
          <w:color w:val="111111"/>
          <w:sz w:val="28"/>
          <w:sz w:val="28"/>
          <w:szCs w:val="28"/>
          <w:rtl w:val="true"/>
          <w:lang w:bidi="ar-SA"/>
        </w:rPr>
        <w:t>بِالسَّفحِ إذ يَهوون أسفَلَ أسفَلا وعَلَلتَ سَيفَكَ بِالدِّماءِ ولَم تَكُن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لِتَرُدَّهُ حَرّانَ </w:t>
      </w:r>
      <w:r>
        <w:rPr>
          <w:rStyle w:val="FootnoteAnchor"/>
          <w:rtl w:val="true"/>
        </w:rPr>
        <w:footnoteReference w:id="563"/>
      </w:r>
      <w:r>
        <w:rPr>
          <w:rFonts w:ascii="Amiri" w:hAnsi="Amiri" w:eastAsia="Amiri" w:cs="Amiri"/>
          <w:color w:val="111111"/>
          <w:sz w:val="28"/>
          <w:sz w:val="28"/>
          <w:szCs w:val="28"/>
          <w:rtl w:val="true"/>
          <w:lang w:bidi="ar-SA"/>
        </w:rPr>
        <w:t xml:space="preserve">حَتّى يَنهَلا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سُدّى ، در ذكر جنگ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عثمان ، پرچمدار مشركان ،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پنداريد كه خداوند ، ما را با شمشيرهاى شما به آتش مى رانَد و شما را با شمشيرهاى ما به بهشت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از ميان شما كسى هست كه خداوند او را با شمشير من به بهشت ببرد يا مرا با شمشير او روانه دوزخ كند؟</w:t>
      </w:r>
    </w:p>
    <w:p>
      <w:pPr>
        <w:pStyle w:val="BookText"/>
        <w:rPr/>
      </w:pPr>
      <w:r>
        <w:rPr>
          <w:rFonts w:ascii="IRNazanin" w:hAnsi="IRNazanin" w:eastAsia="IRNazanin"/>
          <w:color w:val="111111"/>
          <w:sz w:val="28"/>
          <w:sz w:val="28"/>
          <w:szCs w:val="28"/>
          <w:rtl w:val="true"/>
          <w:lang w:bidi="fa-IR"/>
        </w:rPr>
        <w:t>على بن ابى طالب عليه السلام در برابر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 از تو جدا نمى شوم تا تو را با شمشيرم روانه دوزخ كنم يا تو مرا با شمشيرت به بهشت بفرستى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على عليه السلام ضربه اى بر او وارد كرد و پايش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افتاد و عورتش پيدا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خويشاوندى را رعايت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رهايش كرد و پيامبر خدا ، تكبير گفت و از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از تمام كردن كارش باز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پسرعمويم چون عورتش پيدا شد ، مرا سوگند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خجالت كشيدم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قريش در جنگ اُحد ، طلحة بن طلحة بن عبد العُزّى بن عثمان بن عبد الدار بود كه على بن ابى طالب عليه السلام وى را كشت و پسرش ابو سعيد بن طلحه و برادرش كلدة بن ابى طلحه را نيز كشت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 اللّه بن حميد بن زهرة بن حارث بن اسد بن عبد العزّى و ابو الحَكم بن اخنس بن شريق ثقفى و وليد بن ابى حذيفة بن مغيره و برادرش اميّة بن ابى حذيفة بن مغيره و ارطات بن شُرَحبيل و هشام بن اميّه و عمرو بن عبد اللّه جمحى و بِشر بن مالك و صُواب ، وابسته بنى عبد الدار ، را نيز كشت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پيروزى با او بود و بازگشت مردم به نزد پيامبر صلى الله عليه و آله پس از فرارشان ، به سبب ايستادگى و دفاع على عليه السلام به تنهايى از پيامبر صلى الله عليه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 سرزنش خداى متعال ، متوجّه همه مسلمانان فرارى شد ، جز او و مردانى از انصار كه در كنار وى استوار ماندند كه هشت نفر بودند و چهار يا پنج نفر هم گفته شده است و حجّاج بن علاط سلمى ، درباره كسانى كه على عليه السلام در اُحد كشت و توانايى او در جنگ و امتحان نيكويى كه داد ،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 مدافعى از حزب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مقصودم پور فاطمه است؛ همو كه خويشانى كريم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مريزاد با آن ضربه برق آسايت</w:t>
      </w:r>
    </w:p>
    <w:p>
      <w:pPr>
        <w:pStyle w:val="BookText"/>
        <w:rPr/>
      </w:pPr>
      <w:r>
        <w:rPr>
          <w:rFonts w:ascii="IRNazanin" w:hAnsi="IRNazanin" w:eastAsia="IRNazanin"/>
          <w:color w:val="111111"/>
          <w:sz w:val="28"/>
          <w:sz w:val="28"/>
          <w:szCs w:val="28"/>
          <w:rtl w:val="true"/>
          <w:lang w:bidi="fa-IR"/>
        </w:rPr>
        <w:t>كه طُلَيحه را به رو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شير شرزه بر آنان سخت گرفتى و تار و مارشان كردى</w:t>
      </w:r>
    </w:p>
    <w:p>
      <w:pPr>
        <w:pStyle w:val="BookText"/>
        <w:rPr/>
      </w:pPr>
      <w:r>
        <w:rPr>
          <w:rFonts w:ascii="IRNazanin" w:hAnsi="IRNazanin" w:eastAsia="IRNazanin"/>
          <w:color w:val="111111"/>
          <w:sz w:val="28"/>
          <w:sz w:val="28"/>
          <w:szCs w:val="28"/>
          <w:rtl w:val="true"/>
          <w:lang w:bidi="fa-IR"/>
        </w:rPr>
        <w:t xml:space="preserve">در دامنه كوه ، آن گاه كه سرازير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شمشيرت را از خون سيراب كردى و نگذاشتى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سيراب نشده ، تشنه باز 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مسلمة بن علقمة المازني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القِتالُ يَومَ اُحُدٍ جَلَسَ رَسولُ اللّهِ صلى الله عليه و آله تَحتَ رايَةِ الأَنصارِ ، وأرسَلَ رَسولُ اللّهِ صلى الله عليه و آله إلى عَلِيِّ بنِ أبي طالِبٍ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الفُصَمِ ـ ويُقالُ أبُو القُصَمِ ـ ، فَناداهُ أبو سَعدِ بنُ أبي طَلحَةَ ـ وهُوَ صاحِبُ لِواءِ المُشرِكينَ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هَل لَكَ يا أبَا القُصَمِ فِي البِرازِ مِن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فَبَرَزا بَينَ الصَّفَّينِ فَاختَلَفا ضَربَتَينِ ، فَضَرَبَهُ عَلِيٌّ فَصَرَعَهُ ، ثُمَّ انصَرَفَ عَنهُ ولَم يُجهِز عَلَيهِ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أجهَزتَ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استَقبَلَني بِعَورَتِهِ ، فَعَطَفَتني عَنهُ الرَّحِمُ ، وعَرَفتُ أنَّ اللّهَ عَزَّ وجَلَّ قَد قَتَلَهُ </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۹۸۰۰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زيد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زَندُ عَلِيٍّ يَومَ اُحُدٍ وفي يَدِهِ لِواءُ رَسولِ اللّهِ صلى الله عليه و آله ، فَسَقَطَ اللِّواءُ مِن يَدِهِ فَتَحاماهُ المُسلِمونَ أن يَأخُذوهُ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فَضَعوهُ في يَدِهِ الشِّمالِ ، فَإِنَّهُ صاحِبُ لِوائي فِي الدُّنيا وَالآخِرَةِ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المِقدادُ وأعطاهُ عَلِيّا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رايَتي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مسلمة بن علقمه مازنى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 چون درگيرى شديد شد ، پيامبر خدا ، زير پرچم انصار نشست و به على بن ابى طالب ـ رضوان اللّه عليه ـ پيغام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پيش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على عليه السلام پيش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ابو الفُصَم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القُصَم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ابو سعد بن ابى طلحه ـ كه پرچمدار مشركان بود ـ ، ندايش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نبرد تن به تن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در ميان دو لشكر به مبارزه در آمدند و دو ضربه ردّ و بدل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ضربه اى بر او زد و به خاكش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روگرداند و كارش را تمام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كارش را نساختى؟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عورتش را در برابر من هويدا كرد و خويشاوندى ، موجب شد كه از او رو بگردانم ودانستم كه خداى عز و جل او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فضل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شهر آشوبـ به نقل از زيد بن على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عليه السلام در جنگ اُحد ، شكست ، در حالى كه در دستش پرچم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پرچم از دستش افتاد و مسلمانان به حمايتش برخاستند تا پرچم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دست چپش بِنهيد كه او پرچمدار من در دنيا و آخرت است</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 پرچم را برداشت و به على عليه السلام داد 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پرچمدار من در دنيا و آخرتى</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۹۷۹۸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عليه السلام يَومَ اُحُدٍ أصحابَ الأَلوِيَةِ قالَ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۱۰۰۸۰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أصحابَ الأَلوِيَةِ أبصَرَ رَسولُ اللّهِ صلى الله عليه و آله جَماعَةً مِن مُشرِكي قُرَيشٍ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 فَحَمَلَ عَلَيهِم ، فَفَرَّقَ جَمعَهُم ، وقَتَلَ عَمرَو بنَ عَبدِ اللّهِ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أبصَرَ رَسولُ اللّهِ صلى الله عليه و آله جَماعَةً مِن مُشرِكي قُرَيشٍ ، 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عَلَيهِم ، فَحَمَلَ عَلَيهِم فَفَرَّقَ جَماعَتَهُم ، وقَتَلَ شَيبَةَ بنَ مالِكٍ أحدَ بَني عامِرِ بنِ لُؤَيٍّ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لَلمُواساةُ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صَوتا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p>
    <w:p>
      <w:pPr>
        <w:pStyle w:val="BookText"/>
        <w:rPr/>
      </w:pPr>
      <w:r>
        <w:rPr>
          <w:rFonts w:ascii="Amiri" w:hAnsi="Amiri" w:eastAsia="Amiri" w:cs="Amiri"/>
          <w:color w:val="111111"/>
          <w:sz w:val="28"/>
          <w:sz w:val="28"/>
          <w:szCs w:val="28"/>
          <w:rtl w:val="true"/>
          <w:lang w:bidi="ar-SA"/>
        </w:rPr>
        <w:t xml:space="preserve">رِ ولا فَتى إلّا عَلِيٌّ </w:t>
      </w:r>
      <w:r>
        <w:rPr>
          <w:rStyle w:val="FootnoteAnchor"/>
        </w:rPr>
        <w:footnoteReference w:id="569"/>
      </w:r>
      <w:r>
        <w:rPr>
          <w:rFonts w:ascii="Amiri" w:hAnsi="Amiri" w:eastAsia="Amiri" w:cs="Amiri"/>
          <w:color w:val="111111"/>
          <w:sz w:val="28"/>
          <w:sz w:val="28"/>
          <w:szCs w:val="28"/>
          <w:lang w:bidi="ar-SA"/>
        </w:rPr>
        <w:t>۱۰۰۸۱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عن عبد اللّه بن مسعودـ في ذِكرِ غَزوَةِ اُحُدٍ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لِواءُ المُشرِكينَ مَعَ طَلحَةَ بنِ أبي طَلحَةَ وكانَ يُدعى كَبشَ الكَتيبَةِ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رَسولُ اللّهِ صلى الله عليه و آله لِواءَ المُهاجِرينَ إلى عَلِيِّ بنِ أبي طالِبٍ عليه السلام ، وجاءَ حَتّى قامَ تَحتَ لِواءِ الأَنصارِ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 سُفيانَ إلى أصحابِ اللِّواءِ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الأَلوِيَةِ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تَعلَمونَ أنَّما يُؤتَى القَومُ مِن قِبَلِ ألوِيَتِهِم ، وإنَّما اُتيتُم يَومَ بَدرٍ مِن قِبَلِ ألوِيَتِكُم ؛ فَإِن كُنتُم تَرَونَ أنَّكُم قَد ضَعُفتُم عَنها فَادفَعوها إلَينا نَكفِكُموها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طَلحَةُ بنُ أبي طَلحَةَ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لَنا تَقولُ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لَاُورِدَنَّكُم بِهَا اليَومَ حِياضَ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يُسمّى كَبشَ الكَتيبَةِ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وتَقَدَّمَ عَلِيُّ بنُ أبي طالِبٍ عليه السلام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طَلحَةُ بنُ أبي طَلحَةَ ، أنَا كَبشُ الكَتيبَةِ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بنِ عَبدِ المُطَّلِبِ ، ثُمَّ تَقارَبا فَاختَلَفَت بَينَهُما ضَربَتانِ ، فَضَرَبَهُ عَلِيُّ بنُ أبي طالِبٍ عليه السلام ضَربَةً عَلى مُقَدَّمِ رَأسِهِ ، فَبَدَرَت عَيناهُ وصاحَ صَيحَةً لَم يُسمَع مِثلُها قَطُّ ، وسَقَطَ اللِّواءُ مِن يَدِهِ ، فَأَخَذَهُ أخٌ لَهُ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 فَرَماهُ عاصِمُ بنُ ثابِتٍ فَقَتَلَهُ ، ثُمَّ أخَذَ اللِّواءَ أخٌ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فَرَماهُ عاصِمٌ ـ أيضا ـ فَقَتَلَهُ ، فَأَخَذَهُ عَبدٌ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ـ وكانَ مِن أشَدِّ النّاسِ ـ فَضَرَبَ عَلِيُّ بنُ أبي طالِبٍ عليه السلام يَدَهُ فَقَطَعَها ، فَأَخَذَ اللِّواءَ بِيَدِهِ اليُسرى ، فَضَرَبَهُ عَلى يَدِهِ فَقَطَعَها ، فَأَخَذَ اللِّواءَ عَلى صَدرِهِ وجَمَعَ يَدَيهِ وهُما مَقطوعَتانِ عَلَيهِ ، فَضَرَبَهُ عَلِيٌّ عليه السلام عَلى اُمِّ رَأسِهِ فَسَقَطَ صَريعا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 القَومُ وأكَبَّ المُسلِمونَ عَلَى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أصحابُ الشِّعبِ </w:t>
      </w:r>
      <w:r>
        <w:rPr>
          <w:rStyle w:val="FootnoteAnchor"/>
          <w:rtl w:val="true"/>
        </w:rPr>
        <w:footnoteReference w:id="571"/>
      </w:r>
      <w:r>
        <w:rPr>
          <w:rFonts w:ascii="Amiri" w:hAnsi="Amiri" w:eastAsia="Amiri" w:cs="Amiri"/>
          <w:color w:val="111111"/>
          <w:sz w:val="28"/>
          <w:sz w:val="28"/>
          <w:szCs w:val="28"/>
          <w:rtl w:val="true"/>
          <w:lang w:bidi="ar-SA"/>
        </w:rPr>
        <w:t xml:space="preserve">النّاسَ يَغنَمونَ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هؤُلاءِ بِالغَنائِمِ ونَبقى نَحنُ ، فَقالوا لِعَبدِ اللّهِ بنِ عَمرِو ابنِ حَزمٍ ـ الَّذي كانَ رَئيسا عَلَيهِم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نَغنَمَ كَما غَنِمَ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أن لا أبرَحَ مِن مَوضِعي هذا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أمَرَكَ بِهذا وهُوَ لا يَدري أنَّ الأَمرَ يَبلُغُ إلى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ومالوا إلَى الغَنائِمِ وتَرَكوهُ ، ولَم يَبرَح هُو مِن مَوضِعِهِ ، فَحَمَلَ عَلَيهِ خالِدُ بنُالوَليدِ فَقَتَلَهُ ، وجاءَ مِن ظَهرِ رَسولِ اللّهِ صلى الله عليه و آله يُريدُهُ فَنَظَرَ إلَى النَّبِيِّ في حَفٍّ من أصحابِهِ فَقالَ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هذَا الَّذي تَطلُبونَ فَشَأنَكُم بِهِ ، فَحَمَلوا عَلَيهِ حَملَةَ رَجُلٍ واحِدٍ ضَربا بِالسُّيوفِ وطَعنا بِالرِّماحِ ورَميا بِالنَّبلِ ورَضخا بِالحِجارَةِ ، وجَعَلَ أصحابُ النَّبِيِّ صلى الله عليه و آله يُقاتِلونَ عَنهُ حَتّى قُتِلَ مِنهُم سَبعونَ رَجُلاً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وثَبَتَ أميرُ المُؤمِنينَ عليه السلام وأبو دُجانَةَ الأَنصارِيُّ وسَهلُ بنُ حُنَيفٍ لِلقَومِ يَدفَعونَ عَنِ النَّبِيِّ صلى الله عليه و آله وكَثُرَ عَلَيهِمُ المُشرِكونَ ، فَفَتَحَ رَسولُ اللّهِ صلى الله عليه و آله عَينَيهِ ونَظَرَ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العَهدَ ووَلَّوُا الدُّبُرَ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فَاكفِني هؤِلاءِ الَّذينَ قَد قَصَدوا قَصدي ، فَحَمَلَ عَلَيهِم أميرُ المُؤمِنينَ عليه السلام فَكَشَفَهُم ، ثُمَّ عادَ إلَيهِ ـ وقَد حَمَلوا عَلَيهِ مِن ناحِيَةٍ اُخرى ـ فَكَرَّ عَلَيهِم فَكَشَفَهُم ، وأبو دُجانَةَ وسَهلُ بنُ حُنَيفٍ قائِمانِ عَلى رَأسِهِ بِيَدِ كُلِّ واحِدٍ مِنهُما سَيفُهُ لِيَذُبَّ عَنهُ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در جنگ اُحد ، پرچمداران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كشت ،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فداكارى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شمايم،اى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 پرچمداران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كشت ، پيامبر خدا گروهى از مشركان قريش را ديد و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يورش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يورش بُرد و جمعشان را پراكنده كرد و عمرو بن عبد اللّه جمحى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خدا ،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قريش را ديد و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آنها يورش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يورش بُرد و جمعشان را پراكنده كرد و شيبة بن مالك ، يكى از بنى عامر بن لُؤَى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فداكارى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از شمايم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صدايى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شمشيرى جز ذوالفقار نيست</w:t>
      </w:r>
    </w:p>
    <w:p>
      <w:pPr>
        <w:pStyle w:val="BookText"/>
        <w:rPr/>
      </w:pPr>
      <w:r>
        <w:rPr>
          <w:rFonts w:ascii="IRNazanin" w:hAnsi="IRNazanin" w:eastAsia="IRNazanin"/>
          <w:color w:val="111111"/>
          <w:sz w:val="28"/>
          <w:sz w:val="28"/>
          <w:szCs w:val="28"/>
          <w:rtl w:val="true"/>
          <w:lang w:bidi="fa-IR"/>
        </w:rPr>
        <w:t>و جوان مردى جز على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عبد اللّه بن مسعود ، در يادكردِ جنگ اُحد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مشركان با طلحة بن ابى طلحه بود كه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خوانده مى شد ؛ و پيامبر خدا ، پرچم مهاجران را به على بن ابى طالب عليه السلام داد و او آمد تا زير پرچم انصار ايستاد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سفيان ، نزد پرچمداران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پرچمدار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مى دانيد كه لشكر از ناحيه پرچمدارانش ضربه مى خورَد و در جنگ بدر هم از ناحيه پرچمدارانتان ضربه خورديد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بينيد كه توانايى آن را نداريد ، پرچم را به ما بسپاريد تا ما خود ، آن را حفظ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طلحة بن ابى طلحه ،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ما چنين مى گويى؟ به خدا سوگند ، امروز شما را با آن تا به كرانه هاى مرگ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كه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ناميده مى شد ، جلو آمد و على بن ابى طالب عليه السلام هم پيش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كيستى؟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طلحه ، پسر ابو طلحه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سركرده گروهم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 پسر ابو طالب بن عبد المطّلب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هم نزديك شدند و دو ضربه ميانشان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 ضربه اى بر پيشانى او زد كه چشمانش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چنان صيحه اى زد كه مانندش شنيده نشده بود و پرچم از دستش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برادرش كه مصعب خوانده مى شد ، پرچم را گرفت كه او را هم عاصم بن ثابت با تير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 ديگرش به نام عثمان ، آن را برداشت كه او را هم عاصم با تير زد و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يكى از بردگان آنها به نام صُواب ـ كه از قوى ترينِ مردمان بود ـ ، پرچم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با ضربه اى دستش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را با دست چپ گرفت و على عليه السلام ، آن را هم با ضربه اى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پرچم را بر سينه اش نهاد و با دستان بُريده اش آن را در بغل گرفت كه على عليه السلام بر ميان سرش ضربه اى كوفت كه بى جان به خاك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 در هم شكستند و مسلمانان به غنيمت ها رو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گُماردگان بر تنگه ، چون مردم را در حال جمع آورى غنيمت ديدند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غنيمت را مى برند و ما اين جا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عبد اللّه بن عمرو بن حزم كه فرمانده شان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غنيمتْ جمع كنيم ، همان گونه كه مردم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فرمان داده كه از موضعم در اين جا تكان نخورم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فرمان داد و نمى دانست كه كار به اين جا مى رسد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غنايم رفتند و او را وا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 در موضعش ايستاد تا خالد بن وليد بر او يورش بُرد و وى را كشت و از پشت پيامبر خدا و به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به پيامبر خدا كه اصحاب گِردش را گرفته بودند ، نگريست و به همراهانش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همان كسى است كه مى جُستيد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دنبالش برويد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 يكباره و دسته جمعى ، با شمشير و تير و نيزه و سنگ به ايشان يورش آوردند و اصحاب پيامبر صلى الله عليه و آله ، از ايشان دفاع كردند تا آن كه هفتاد تن از آنان ، كشته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امير مؤمنان و ابو دجانه انصارى و سهل بن حنيف ، در برابر آنان ايستادگى كردند و به دفاع از پيامبر صلى الله عليه و آله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مشركان ، آنان را در ميان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چشمانش را باز كرد و به امير مؤمنان نگريست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شكستند و پشت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 كه قصد جان مرا كرده اند ، از من بِران و مرا از آنان ، آسوده گردان</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بر آنان يورش برد و تار و مارشان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پيامبر صلى الله عليه و آله بازگشت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به ايشان حمله كرده بودند ، و دوباره به آنان يورش برد و آنان را در هم شكست و ابو دجانه و سهل بن حنيف بر بالاى سرِ پيامبر صلى الله عليه و آله ايستاده بودند و به دست هر يك ، شمشيرى بود تا از پيامبر صلى الله عليه و آله دفاع كنند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۱۰۰۲۱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اللِّواءِ يَومَ اُحُدٍ تِسعَةً ، قَتَلَهُم عَلِيٌّ عَن آخِرِهِم ، وَانهَزَمَ القَومُ ، وطارَت مَخزومٌ مُنذُ فَضَحَها عَلِيُّ بنُ أبي طالِبٍ يَومَئِذٍ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وبارَزَ عَلِيٌّ الحَكَمَ بنَ الأَخنَسِ فَضَرَبَهُ فَقَطَعَ رِجلَهُ مِن نِصفِ الفَخِذِ فَهَلَكَ مِنها </w:t>
      </w:r>
      <w:r>
        <w:rPr>
          <w:rFonts w:eastAsia="Amiri" w:cs="Amiri" w:ascii="Amiri" w:hAnsi="Amiri"/>
          <w:color w:val="111111"/>
          <w:sz w:val="28"/>
          <w:szCs w:val="28"/>
          <w:rtl w:val="true"/>
          <w:lang w:bidi="ar-SA"/>
        </w:rPr>
        <w:t xml:space="preserve">. </w:t>
      </w:r>
      <w:r>
        <w:rPr>
          <w:rStyle w:val="FootnoteAnchor"/>
        </w:rPr>
        <w:footnoteReference w:id="573"/>
      </w:r>
      <w:r>
        <w:rPr>
          <w:rFonts w:ascii="Amiri" w:hAnsi="Amiri" w:eastAsia="Amiri" w:cs="Amiri"/>
          <w:color w:val="111111"/>
          <w:sz w:val="28"/>
          <w:sz w:val="28"/>
          <w:szCs w:val="28"/>
          <w:lang w:bidi="ar-SA"/>
        </w:rPr>
        <w:t>۱۰۰۲۲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بِذَكوانَ بنِ عَبدِ قَيسٍ ؟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 ـ يا رَسولَ اللّهِ ـ فارِسا يَركُضُ في أثَرِهِ حَتّى لَحِقَهُ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نَجَوتُ إن نَجَوتَ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بِفَرَسِهِ وذَكوانُ راجِلٌ ، فَضَرَبَهُ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وأنَا ابنُ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فَأَهوَيتُ إلَيهِ وهُوَ فارِسٌ ، فَضَرَبتُ رِجلَهُ بِالسَّيفِ حَتّى قَطَعتُها عَن نِصفِ الفَخِذِ ، ثُمَّ طَرَحتُهُ مِن فَرَسِهِ ، فَذَفَفتُ عَلَيهِ وإذا هُوَ أبُو الحَكَمِ بنُ الأَخنَسِ بنِ شَريقِ ابنِ عِلاجِ بنِ عَمرِو بنِ وَهبٍ الثَّقَفِيُّ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پرچمداران در جنگ اُحد ، نُه نفر بودند و على عليه السلام تا آخرين نفرشان را كشت ، و مشركان در هم شكستند و مخزوم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پرچمداران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روز كه على بن ابى طالب عليه السلام رسوايشان كرد ، از چشم ها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حَكَم بن اَخنس مبارزه كرد و با ضربه اى پايش را از ميانه ران ، قطع كرد كه در نتيجه آن ، كشته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پيامبرخدا در جنگ اُحد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از ذكوان بن عبد قيس خبر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سوارى را ديدم كه به دنبال او تاخت تا به وى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نيابم ، اگر نجات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سوار به ذكوان كه پياده بود ، يورش برد و بر او ضربه اى وارد كرد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كه من ابن علاج هستم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سوى او رفتم و چون سواره بود ، با شمشير به پايش نواختم و آن را از ميانه رانش قطع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اسب به زيرش افكندم و كارش را تمام كردم ومتوجّه شدم كه او ابو الحكم ، پسر اخنس بن شريق بن علاج بن عمرو بن وهب ثقفى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يَومَ اُحُدٍ عَنِ النَّبِيِّ صلى الله عليه و آله انصَرَفَ إلَيهِم بِوَجهِهِ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 أنَا رَسولُ اللّهِ ، لَم اُقتَل ولَم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يَحمِلونَ عَلَى النَّبِيِّ صلى الله عليه و آله المَيمَنَةَ فَيَكشِفُهُم عَلِيٌّ عليه السلام ، فَإِذا كَشَفَهُم أقبَلَتِ المَيسَرَةُ إلَى النَّبِيِّ صلى الله عليه و آله ، فَلَم يَزَل كَذلِكَ حَتّى تَقَطَّعَ سَيفُهُ بِثَلاثِ قِطَعٍ ، فَجاءَ إلَى النَّبِيِّ صلى الله عليه و آله فَطَرَحَهُ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سَيفي قَد تَقَطَّعَ ، فَيَومَئِذٍ أعطاهُ النَّبِيُّ صلى الله عليه و آله ذَا الفَقارِ ، ولَمّا رَأَى النَّبِيُّ صلى الله عليه و آله اختِلاجَ </w:t>
      </w:r>
      <w:r>
        <w:rPr>
          <w:rStyle w:val="FootnoteAnchor"/>
          <w:rtl w:val="true"/>
        </w:rPr>
        <w:footnoteReference w:id="575"/>
      </w:r>
      <w:r>
        <w:rPr>
          <w:rFonts w:ascii="Amiri" w:hAnsi="Amiri" w:eastAsia="Amiri" w:cs="Amiri"/>
          <w:color w:val="111111"/>
          <w:sz w:val="28"/>
          <w:sz w:val="28"/>
          <w:szCs w:val="28"/>
          <w:rtl w:val="true"/>
          <w:lang w:bidi="ar-SA"/>
        </w:rPr>
        <w:t xml:space="preserve">ساقَيهِ مِن كَثرَةِ القِتالِ رَفَعَ رَأسَهُ إلَى السَّماءِ وهُوَ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وَعَدتَني أن تُظهِرَ دينَكَ وإن شِئتَ لَم يُعيِكَ ، فَأَقبَلَ عَلِيٌّ عليه السلام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أسمَعُ دَوِيّا شَديدا ، وأسمَعُ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وما أهُمُّ أضرِبُ أحَدا إلّا سَقَطَ مَيِّتا قَبلَ أن أضرِبَهُ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وميكائيلُ وإسرافيلُ فِي المَلائِكَةِ ، ثُمَّ جاءَ جَبرَئيلُ عليه السلام فَوَقَفَ إلى جَنبِ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المُواساةُ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انهَزَمَ النّاسُ </w:t>
      </w:r>
      <w:r>
        <w:rPr>
          <w:rFonts w:eastAsia="Amiri" w:cs="Amiri" w:ascii="Amiri" w:hAnsi="Amiri"/>
          <w:color w:val="111111"/>
          <w:sz w:val="28"/>
          <w:szCs w:val="28"/>
          <w:rtl w:val="true"/>
          <w:lang w:bidi="ar-SA"/>
        </w:rPr>
        <w:t xml:space="preserve">. </w:t>
      </w:r>
      <w:r>
        <w:rPr>
          <w:rStyle w:val="FootnoteAnchor"/>
        </w:rPr>
        <w:footnoteReference w:id="577"/>
      </w:r>
      <w:r>
        <w:rPr>
          <w:rFonts w:ascii="Amiri" w:hAnsi="Amiri" w:eastAsia="Amiri" w:cs="Amiri"/>
          <w:color w:val="111111"/>
          <w:sz w:val="28"/>
          <w:sz w:val="28"/>
          <w:szCs w:val="28"/>
          <w:lang w:bidi="ar-SA"/>
        </w:rPr>
        <w:t>۹۸۰۴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قالَ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المُؤاساةُ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مِنّي وأنَا مِنهُ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 فَكانَ كَما مَدَحَ اللّهُ تَعالى بِهِ خَليلَهُ عليه السلام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يَذْكُرُهُمْ يُقَالُ لَهُ إِبْرَ هِيمُ</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79"/>
      </w:r>
      <w:r>
        <w:rPr>
          <w:rFonts w:ascii="Amiri" w:hAnsi="Amiri" w:eastAsia="Amiri" w:cs="Amiri"/>
          <w:color w:val="111111"/>
          <w:sz w:val="28"/>
          <w:sz w:val="28"/>
          <w:szCs w:val="28"/>
          <w:lang w:bidi="ar-SA"/>
        </w:rPr>
        <w:t>۹۸۰۵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نعمان الرازي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اِنهَزَمَ النّاسُ يَومَ اُحُدٍ عَن رَسولِ اللّهِ صلى الله عليه و آله ، فَغَضِبَ غَضَبا شَديدا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غَضِبَ انحَدَرَ عَن جَبينِهِ مِثلُ اللُّؤلُؤِ مِنَ العَرَقِ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فَإِذا عَلِيٌّ عليه السلام إلى جَنبِهِ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بِبَني أبيكَ مَعَ مَنِ انهَزَمَ عَن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 بِكَ اُسوَةٌ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فَاكفِني هؤُلاءِ ، فَحَمَلَ فَضَرَبَ أوَّلَ مَن لَقِيَ مَنهُم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لَهِيَ المُؤاساةُ 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مِنّي وأنَا مِنهُ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مِنكُما يا مُحَمَّدُ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 آله إلى جَبرَئيلَ عليه السلام عَلى كُرسِيٍّ مِن ذَهَبٍ بَينَ السَّماءِ وَالأَرضِ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 ولا فَتى إلّا عَلِيٌّ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جنگ اُحُد ، مردم از گِرد پيامبر صلى الله عليه و آله پراكنده شدند ، ايشان ، رو به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محمّد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نشده و نمرده 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مشركان ، از سمت راست به پيامبر صلى الله عليه و آله حمله كردند كه على عليه السلام ، آنان را پراكنده مى كرد و چون پراكنده شان مى ساخت، از سمت چپ به پيامبر صلى الله عليه و آله يورش مى بردند و پيوسته ، در اين حال بود تا آن كه شمشيرش شكست و سه تكّه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پيامبر صلى الله عليه و آله آمد و شمشير شكسته اش را پيش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 من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 پيامبر صلى الله عليه و آله ، ذوالفقار را به او داد و چون پيامبر صلى الله عليه و آله ، لرزش پاهاى على عليه السلام را از فراوانى كارزار ديد ، سر به آسمان بلند كرد و در حالى كه مى گريست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اى كه از دينت پشتيبانى كنى ، و اگر بخواهى ، مى توانى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على عليه السلام به پيامبر صلى الله عليه و آله رو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شديدى مى شنوم و مى شنوم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حَيزوم ، </w:t>
      </w:r>
      <w:r>
        <w:rPr>
          <w:rStyle w:val="FootnoteAnchor"/>
          <w:rtl w:val="true"/>
        </w:rPr>
        <w:footnoteReference w:id="581"/>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ضربه زدن به كسى را نمى كنم ، جز آن كه پيش از ضربت من ، بى جان فرو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جبرئيل و ميكائيل و اسرافيل عليهم السلام با فرشتگان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جبرئيل عليه السلام آمد و كنار پيامبر خدا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اين كار ، ازخودگذشتگى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از شمايم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مشركان در هم شكسته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در جنگ اُحد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اين كار ، يعنى ازخودگذشتگى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از من است و من از اويم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از شما هستم ،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 ، و جوان مردى جز على عليه السلام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همچون ستايش خداى متعال از خليلش شد ، در آن جاكه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جوانى كه به او ابراهيم گفته مى شود ، از آنان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نعمان رازى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جنگ اُحد از گِرد پيامبر خدا پراكنده شدند و ايشان، به شدّت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هرگاه خشمگين مى شد ، عَرَق از پيشانى او چون مرواريد مى چكيد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نگريست و على عليه السلام را در كنارش ديد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خويشانت ملحق شو ، آنان كه از گِرد پيامبر خدا پراكنده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من ، تواى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مرا از اينان ، آسوده كن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على عليه السلام يورش برد و نخستين كسى را كه از آنان ديد،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جبرئيل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اين كار ، همان ازخودگذشتگى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او از من است و من از اويم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جبرئيل عليه السلام 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شمايم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پيامبر خدا به جبرئيل عليه السلام نگريست كه بر تختى از طلا ، ميان آسمان و زمين نشسته و مى گويد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شمشيرى جز ذوالفقار ، و جوان مردى جز على نيست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۹۸۰۹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مُنادٍ يَومَ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ولا فَتى إلّا عَلِيٌّ </w:t>
      </w:r>
      <w:r>
        <w:rPr>
          <w:rStyle w:val="FootnoteAnchor"/>
        </w:rPr>
        <w:footnoteReference w:id="582"/>
      </w:r>
      <w:r>
        <w:rPr>
          <w:rFonts w:ascii="Amiri" w:hAnsi="Amiri" w:eastAsia="Amiri" w:cs="Amiri"/>
          <w:color w:val="111111"/>
          <w:sz w:val="28"/>
          <w:sz w:val="28"/>
          <w:szCs w:val="28"/>
          <w:lang w:bidi="ar-SA"/>
        </w:rPr>
        <w:t>۹۸۱۰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 عن أبي ذرّ عن الإمام عليّ عليه السلامـ لِلمُهاجِرينَ وَالأَنصارِ بَعدَ حُصولِ البَيعَةِ لِعُثمانَ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ناشَدتُكُمُ اللّهَ تَعالى ، هَل تَعلَمونَ ـ مَعاشِرَ المُهاجِرينَ وَالأَنصارِ ـ أنَّ جَبرَئيلَ عليه السلام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سَيفَ إلّا ذُو الفَقارِ ، ولا فَتى إلّا عَلِيٌّ ؟ هَل تَعلَمونَ كانَ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۱۰۰۱۹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مُصعَبُ بنُ عُمَيرٍ دونَ رَسولِ اللّه صلى الله عليه و آله ومَعَهُ لِواؤُهُ حَتّى قُتِلَ ، وكانَ الَّذي أصابَهُ ابنُ قَميئَةَ اللَّيثِيُّ ، وهُوَ يَظُنُّ أنَّهُ رَسولُ اللّهِ صلى الله عليه و آله ، فَرَجَعَ إلى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مُحَمَّدا ، فَلَمّا قُتِلَ مُصعَبُ بنُ عُمَيرٍ أعطى رَسولُ اللّهِ صلى الله عليه و آله اللِّواءَ عَلِيَّ بنَ أبي طالِبٍ رضى الله عنه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ابن ابى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 منادى ندا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 ، و جوان مردى جز على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خوارزمىـ به نقل از ابو ذر از امام على عليه السلام ، خطاب به مهاجران و انصار ، پس از بيعت گرفتن براى عثمان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خداى متعال سوگند مى دهم ، آيا مى دانيد ـ اى گروه مهاجر و انصار ـ كه جبرئيل عليه السلام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جز ذو الفقار ، و جوان مردى جز على نيست ؟ آيا مى دانيد كه چنين بود؟</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چنين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بن عمير ، در پيش روى پيامبر خدا ، پرچم به دست، جنگيد تا كشته شد و آن كه وى را كشت ، ابن قميئه ليثى بود كه پنداشت وى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قريش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مصعب بن عمير كشته شد ، پيامبر خدا ، پرچم را به على بن ابى طالب عليه السلام سپرد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حسن بن جهم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النّاسُ عَنِ النَّبِيِّ صلى الله عليه و آله في يَومِ اُحُدٍ ، وثَبَتَ أميرُ المُؤمِنينَ عليه السلام قالَ </w:t>
      </w:r>
      <w:r>
        <w:rPr>
          <w:rStyle w:val="FootnoteAnchor"/>
          <w:rtl w:val="true"/>
        </w:rPr>
        <w:footnoteReference w:id="585"/>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تَذهَبُ مَعَ القَومِ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وأدَعُكَ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لابَرِحتُ حَتّى اُقتَلَ أو يُنجِزَ اللّهُ لَكَ ما وَعَدَكَ مِنَ النَّصرِ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فَإِنَّ اللّهَ مُنجِزٌ وَعدَهُ ، ولَن يَنالوا مِنّا مِثلَها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إلى كَتيبَةٍ قد أقبَلَت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عَلى هذِهِ يا عَلِيُّ ، فَحَمَلَ أميرُ المُؤمِنينَ عليه السلام ، فَقَتَلَ مِنها هِشامَ بنَ اُمَيَّةَ المَخزومِيَّ وَانهَزَمَ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كَتيبَةٌ اُخرى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هذِهِ ، فَحَمَلَ عَلَيها فَقَتَلَ مِنها عَمرَو بنَ عَبدِ اللّهِ الجُمَحِيَّ ، وَانهَزَمَت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كَتيبَةٌ اُخرى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عَلى هذِهِ ، فَحَمَلَ عَلَيها فَقَتَلَ مِنها بِشرَ بنَ مالِكٍ العامِرِيَّ وَانهَزَمَتِ الكَتيبَةُ ، فَلَم يَعُد بَعدَها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وتَرَاجَعَ المُنهَزِمونَ مِنَ المُسلِمينَ إلَى النَّبِيِّ صلى الله عليه و آله وَانصَرَفَ المُشرِكونَ إلى مَكَّةَ وَانصَرَفَ النَّبِيُّ صلى الله عليه و آله إلَى المَدينَةِ ، فَاستَقبَلَتهُ فاطِمَةُ عليها السلام ومَعَها إناءٌ فيهِ ماءٌ ، فَغَسَلَ بِهِ وَجهَهُ ، ولَحِقَهُ أميرُ المُؤمِنينَ عليه السلام وقَد خَضَبَ الدَّمُ يَدَهُ إلى كَتِفِهِ ومَعَهُ ذُو الفَقارِ ، فَناوَلَهُ فاطِمَةَ عليها السلام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هذَا السَّيفَ فَقَد صَدَقَنِي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هاكِ السَّيفَ غَيرَذَميمٍ</w:t>
      </w:r>
    </w:p>
    <w:p>
      <w:pPr>
        <w:pStyle w:val="BookText"/>
        <w:rPr/>
      </w:pPr>
      <w:r>
        <w:rPr>
          <w:rFonts w:ascii="Amiri" w:hAnsi="Amiri" w:eastAsia="Amiri" w:cs="Amiri"/>
          <w:color w:val="111111"/>
          <w:sz w:val="28"/>
          <w:sz w:val="28"/>
          <w:szCs w:val="28"/>
          <w:rtl w:val="true"/>
          <w:lang w:bidi="ar-SA"/>
        </w:rPr>
        <w:t xml:space="preserve">فَلَستُ بِرِعديدٍ ولا بِمليمٍ </w:t>
      </w:r>
      <w:r>
        <w:rPr>
          <w:rStyle w:val="FootnoteAnchor"/>
          <w:rtl w:val="true"/>
        </w:rPr>
        <w:footnoteReference w:id="586"/>
      </w:r>
      <w:r>
        <w:rPr>
          <w:rFonts w:ascii="Amiri" w:hAnsi="Amiri" w:eastAsia="Amiri" w:cs="Amiri"/>
          <w:color w:val="111111"/>
          <w:sz w:val="28"/>
          <w:sz w:val="28"/>
          <w:szCs w:val="28"/>
          <w:rtl w:val="true"/>
          <w:lang w:bidi="ar-SA"/>
        </w:rPr>
        <w:t>لَعَمري لَقَد أعذَرتُ في نَصرِأحمَدَ</w:t>
      </w:r>
    </w:p>
    <w:p>
      <w:pPr>
        <w:pStyle w:val="BookText"/>
        <w:rPr/>
      </w:pPr>
      <w:r>
        <w:rPr>
          <w:rFonts w:ascii="Amiri" w:hAnsi="Amiri" w:eastAsia="Amiri" w:cs="Amiri"/>
          <w:color w:val="111111"/>
          <w:sz w:val="28"/>
          <w:sz w:val="28"/>
          <w:szCs w:val="28"/>
          <w:rtl w:val="true"/>
          <w:lang w:bidi="ar-SA"/>
        </w:rPr>
        <w:t>وطاعَةِ رَبٍّ بِالعِبادِ عَليمٍ أميطي دِماءَ القَومِ عَنهُ فَإِنَّهُ</w:t>
      </w:r>
    </w:p>
    <w:p>
      <w:pPr>
        <w:pStyle w:val="BookText"/>
        <w:rPr/>
      </w:pPr>
      <w:r>
        <w:rPr>
          <w:rFonts w:ascii="Amiri" w:hAnsi="Amiri" w:eastAsia="Amiri" w:cs="Amiri"/>
          <w:color w:val="111111"/>
          <w:sz w:val="28"/>
          <w:sz w:val="28"/>
          <w:szCs w:val="28"/>
          <w:rtl w:val="true"/>
          <w:lang w:bidi="ar-SA"/>
        </w:rPr>
        <w:t>سَقى آلَ عَبدِ الدّارِ كَأسَ حَميمٍ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 فَقَد أدّى بَعلُكِ ما عَلَيهِ وقَد قَتَلَ اللّهُ بِسَيفِهِ صَناديدَ قُرَيشٍ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در جنگ اُحد از گِرد پيامبر صلى الله عليه و آله پراكنده شدند و امير مؤمنان ، ايستادگى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 مردم نرفتى؟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تو را وا نهم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نمى روم تا كشته شوم و يا خداوند ، وعده يارى به تو را تحقّق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كه خداوند ، وعده اش را تحقّق مى بخشد و مشركان ، ديگر هيچ گاه مانند امروز بر ما دست نمى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گروهى كه به او رو آورده بودند ، نگريست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اينان حمله مى بردى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 حمله برد و هشام بن اميّه مخزومى را از آنان كُشت و گروه ، در هم شكست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 ديگرى رو آوردند و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اينان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بر آنان حمله كرد و عمرو بن عبد اللّه جُمحى را از آنان كُشت و آنان نيز پراكنده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 ديگرى رو آوردند و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گروه ، حمله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آنان حمله بُرد و بشر بن مالك عامرى را از آنان كُشت و گروه ، در هم شكست و پس از آن ، ديگر هيچ يك از آنان بازنگشت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فرارى به نزد پيامبر صلى الله عليه و آله باز آمدند و مشركان ، به مكّه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به مدينه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 السلام به استقبال او آمد و با ظرف آبى كه همراه داشت ، صورت پدر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او ، على عليه السلام آمد كه دستش تا شانه خونين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عليها السلام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شمشير را بگير كه امروزْ مرا همگامى استوار بود ؛ و اين شعر را سرود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بگير كه نكوهش شده نيست</w:t>
      </w:r>
    </w:p>
    <w:p>
      <w:pPr>
        <w:pStyle w:val="BookText"/>
        <w:rPr/>
      </w:pPr>
      <w:r>
        <w:rPr>
          <w:rFonts w:ascii="IRNazanin" w:hAnsi="IRNazanin" w:eastAsia="IRNazanin"/>
          <w:color w:val="111111"/>
          <w:sz w:val="28"/>
          <w:sz w:val="28"/>
          <w:szCs w:val="28"/>
          <w:rtl w:val="true"/>
          <w:lang w:bidi="fa-IR"/>
        </w:rPr>
        <w:t xml:space="preserve">و من نيز نه ترسو و نه مستحقّ ملامتم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 در يارى محمّد ، كوتاهى نكردم</w:t>
      </w:r>
    </w:p>
    <w:p>
      <w:pPr>
        <w:pStyle w:val="BookText"/>
        <w:rPr/>
      </w:pPr>
      <w:r>
        <w:rPr>
          <w:rFonts w:ascii="IRNazanin" w:hAnsi="IRNazanin" w:eastAsia="IRNazanin"/>
          <w:color w:val="111111"/>
          <w:sz w:val="28"/>
          <w:sz w:val="28"/>
          <w:szCs w:val="28"/>
          <w:rtl w:val="true"/>
          <w:lang w:bidi="fa-IR"/>
        </w:rPr>
        <w:t xml:space="preserve">و نيز در اطاعت از پروردگارى كه به بندگانش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مشركان را از آن بزداى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كاسه آب جوشان به خاندان عبد الدار نوشانْد</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كه همسرت ، حقّ آن را ادا كرد و خدا با شمشير او ، دلاوران قريش را كشت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حينَما رَجَعَ مِن غَزوَةِ اُحُدٍ وأعطى فاطِمَةَ عليها السلام سَيفَهُ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فاطِمُ هاكِ السَّيفَ غَيرَ ذَميمٍ</w:t>
      </w:r>
    </w:p>
    <w:p>
      <w:pPr>
        <w:pStyle w:val="BookText"/>
        <w:rPr/>
      </w:pPr>
      <w:r>
        <w:rPr>
          <w:rFonts w:ascii="Amiri" w:hAnsi="Amiri" w:eastAsia="Amiri" w:cs="Amiri"/>
          <w:color w:val="111111"/>
          <w:sz w:val="28"/>
          <w:sz w:val="28"/>
          <w:szCs w:val="28"/>
          <w:rtl w:val="true"/>
          <w:lang w:bidi="ar-SA"/>
        </w:rPr>
        <w:t>فَلَستُ بِرِعديدٍ ولا بِمليمٍ لَعَمري لَقَد قاتَلتُ في حُبِّ أحمَدَ</w:t>
      </w:r>
    </w:p>
    <w:p>
      <w:pPr>
        <w:pStyle w:val="BookText"/>
        <w:rPr/>
      </w:pPr>
      <w:r>
        <w:rPr>
          <w:rFonts w:ascii="Amiri" w:hAnsi="Amiri" w:eastAsia="Amiri" w:cs="Amiri"/>
          <w:color w:val="111111"/>
          <w:sz w:val="28"/>
          <w:sz w:val="28"/>
          <w:szCs w:val="28"/>
          <w:rtl w:val="true"/>
          <w:lang w:bidi="ar-SA"/>
        </w:rPr>
        <w:t>وطاعَةِ ربٍّ بِالعِبادِ رَحيمٍ وسَيفي بِكَفّي كَالشِّهابِ أهُزُّهُ</w:t>
      </w:r>
    </w:p>
    <w:p>
      <w:pPr>
        <w:pStyle w:val="BookText"/>
        <w:rPr/>
      </w:pPr>
      <w:r>
        <w:rPr>
          <w:rFonts w:ascii="Amiri" w:hAnsi="Amiri" w:eastAsia="Amiri" w:cs="Amiri"/>
          <w:color w:val="111111"/>
          <w:sz w:val="28"/>
          <w:sz w:val="28"/>
          <w:szCs w:val="28"/>
          <w:rtl w:val="true"/>
          <w:lang w:bidi="ar-SA"/>
        </w:rPr>
        <w:t>أجُذُّ بِهِ مِن عاتِقٍ وصَميمٍ فَما زِلتُ حَتّى فَضَّ رَبّي جُموعَهُم</w:t>
      </w:r>
    </w:p>
    <w:p>
      <w:pPr>
        <w:pStyle w:val="BookText"/>
        <w:rPr/>
      </w:pPr>
      <w:r>
        <w:rPr>
          <w:rFonts w:ascii="Amiri" w:hAnsi="Amiri" w:eastAsia="Amiri" w:cs="Amiri"/>
          <w:color w:val="111111"/>
          <w:sz w:val="28"/>
          <w:sz w:val="28"/>
          <w:szCs w:val="28"/>
          <w:rtl w:val="true"/>
          <w:lang w:bidi="ar-SA"/>
        </w:rPr>
        <w:t xml:space="preserve">وحَتّى شَفَينا نَفسَ كُلِّ حَليمٍ </w:t>
      </w:r>
      <w:r>
        <w:rPr>
          <w:rStyle w:val="FootnoteAnchor"/>
        </w:rPr>
        <w:footnoteReference w:id="588"/>
      </w:r>
      <w:r>
        <w:rPr>
          <w:rFonts w:ascii="Amiri" w:hAnsi="Amiri" w:eastAsia="Amiri" w:cs="Amiri"/>
          <w:color w:val="111111"/>
          <w:sz w:val="28"/>
          <w:sz w:val="28"/>
          <w:szCs w:val="28"/>
          <w:lang w:bidi="ar-SA"/>
        </w:rPr>
        <w:t>۹۸۱۴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اُحُدٍ وجالَ النّاسُ تِلكَ الجَولَةَ أقبَلَ اُمَيَّةُ بنُ أبي حُذَيفَةَ بنِ المُغيرَةِ ، وهُو دارِعٌ مُقَنَّعٌ فِي الحَديدِ ، ما يُرى مِنهُ إلّا عَيناهُ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 فَيَعتَرِضُ لَهُ رَجُلٌ مِنَ المُسلِمينَ فَيَقتُلُهُ اُمَيَّةُ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وأصمُدُ لَهُ فَأَضرِبُهُ بِالسَّيفِ عَلى هامَتِهِ وعَلَيهِ بَيضَةٌ وتَحتَ البَيضَةِ مِغفَرٌ ، فَنَبا سَيفي ، وكُنتُ رَجُلاً قَصيرا ، ويَضرِبُني بِسَيفِهِ فَأَتَّقي بِالدَّرَقَةِ ، فَلَحِجَ </w:t>
      </w:r>
      <w:r>
        <w:rPr>
          <w:rStyle w:val="FootnoteAnchor"/>
          <w:rtl w:val="true"/>
        </w:rPr>
        <w:footnoteReference w:id="589"/>
      </w:r>
      <w:r>
        <w:rPr>
          <w:rFonts w:ascii="Amiri" w:hAnsi="Amiri" w:eastAsia="Amiri" w:cs="Amiri"/>
          <w:color w:val="111111"/>
          <w:sz w:val="28"/>
          <w:sz w:val="28"/>
          <w:szCs w:val="28"/>
          <w:rtl w:val="true"/>
          <w:lang w:bidi="ar-SA"/>
        </w:rPr>
        <w:t xml:space="preserve">سَيفُهُ فَأَضرِبُهُ ـ وكانَت دِرعُهُ مُشَمَّرَةً ـ فَأَقطَعُ رِجلَيهِ ، ووَقَعَ فَجَعَلَ يُعالِجُ سَيفَهُ حَتّى خَلَّصَهُ مِنَ الدَّرَقَةِ </w:t>
      </w:r>
      <w:r>
        <w:rPr>
          <w:rStyle w:val="FootnoteAnchor"/>
          <w:rtl w:val="true"/>
        </w:rPr>
        <w:footnoteReference w:id="590"/>
      </w:r>
      <w:r>
        <w:rPr>
          <w:rFonts w:ascii="Amiri" w:hAnsi="Amiri" w:eastAsia="Amiri" w:cs="Amiri"/>
          <w:color w:val="111111"/>
          <w:sz w:val="28"/>
          <w:sz w:val="28"/>
          <w:szCs w:val="28"/>
          <w:rtl w:val="true"/>
          <w:lang w:bidi="ar-SA"/>
        </w:rPr>
        <w:t xml:space="preserve">، وجَعَلَ يُناوِشُني وهُوَ بارِكٌ عَلى رُكبَتَيهِ ، حَتّى نَظَرتُ إلى فَتقٍ تَحتَ إبطِهِ فَأَخُشُّ بِالسَّيفِ فيهِ ، فَمالَ وماتَ وَانصَرَفتُ عَنهُ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هنگامى كه از جنگ اُحد بازگشت و شمشيرش را به فاطمه عليها السلام داد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را بگير كه نكوهش شده نيست</w:t>
      </w:r>
    </w:p>
    <w:p>
      <w:pPr>
        <w:pStyle w:val="BookText"/>
        <w:rPr/>
      </w:pPr>
      <w:r>
        <w:rPr>
          <w:rFonts w:ascii="IRNazanin" w:hAnsi="IRNazanin" w:eastAsia="IRNazanin"/>
          <w:color w:val="111111"/>
          <w:sz w:val="28"/>
          <w:sz w:val="28"/>
          <w:szCs w:val="28"/>
          <w:rtl w:val="true"/>
          <w:lang w:bidi="fa-IR"/>
        </w:rPr>
        <w:t xml:space="preserve">و من نيز نه ترسو و نه مستحقّ ملامتم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 به خاطر دوستى احمد جنگيدم</w:t>
      </w:r>
    </w:p>
    <w:p>
      <w:pPr>
        <w:pStyle w:val="BookText"/>
        <w:rPr/>
      </w:pPr>
      <w:r>
        <w:rPr>
          <w:rFonts w:ascii="IRNazanin" w:hAnsi="IRNazanin" w:eastAsia="IRNazanin"/>
          <w:color w:val="111111"/>
          <w:sz w:val="28"/>
          <w:sz w:val="28"/>
          <w:szCs w:val="28"/>
          <w:rtl w:val="true"/>
          <w:lang w:bidi="fa-IR"/>
        </w:rPr>
        <w:t xml:space="preserve">و در اطاعت پروردگارى كه به بندگانش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را در كفم ، چون شهاب مى چرخاندم</w:t>
      </w:r>
    </w:p>
    <w:p>
      <w:pPr>
        <w:pStyle w:val="BookText"/>
        <w:rPr/>
      </w:pPr>
      <w:r>
        <w:rPr>
          <w:rFonts w:ascii="IRNazanin" w:hAnsi="IRNazanin" w:eastAsia="IRNazanin"/>
          <w:color w:val="111111"/>
          <w:sz w:val="28"/>
          <w:sz w:val="28"/>
          <w:szCs w:val="28"/>
          <w:rtl w:val="true"/>
          <w:lang w:bidi="fa-IR"/>
        </w:rPr>
        <w:t xml:space="preserve">با آن ، گردن و ستون بدن را در هم مى شكستم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چنين بودم تا كه پروردگارم جمعشان را پراكنده كرد</w:t>
      </w:r>
    </w:p>
    <w:p>
      <w:pPr>
        <w:pStyle w:val="BookText"/>
        <w:rPr/>
      </w:pPr>
      <w:r>
        <w:rPr>
          <w:rFonts w:ascii="IRNazanin" w:hAnsi="IRNazanin" w:eastAsia="IRNazanin"/>
          <w:color w:val="111111"/>
          <w:sz w:val="28"/>
          <w:sz w:val="28"/>
          <w:szCs w:val="28"/>
          <w:rtl w:val="true"/>
          <w:lang w:bidi="fa-IR"/>
        </w:rPr>
        <w:t xml:space="preserve">و تا آن كه جانِ هر بردبار را شفا بخشيديم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المغازىـ به نقل از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اُحد شد و مشركان ، حمله كردند ، اميّة بن ابى حذيفة بن مغيره ، در حالى كه زره به تن داشت و غرق در آهن و فولاد بود و جز چشمانش ديده نمى شد ، روى آورد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برابر بدر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مسلمانان ، راه را بر او بست ؛ امّا اميّه وى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او كردم و با شمشير ، بر سرش كه زير زره و كلاهخود بود ، كوفتم ؛ امّا چون قدّم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ضربه ام كارگر نيفتاد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شمشيرش به من ضربه مى زد و من با سپر چرمى از خود ، دفاع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شمشيرش در سپرم فرو رفت و چون زرهش را بالا زده بود ، به او ضربه زدم و پاهايش را قطع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افتاد و به درآوردن شمشيرش از سپر من پرداخت ، تا اين كه آن را درآورد و در حالى كه روى زانوانش ايستاده بود ، با من مى جنگيد تا آن كه در زير بغلش شكافى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 را در آن فرو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كج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من از او دست برداشتم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مَقامَ عَلِيٍّ يَومَ اُحُدٍ لَوَجَدتَهُ قائِما عَلى مَيمَنَةِ رَسولِ اللّهِ صلى الله عليه و آله يَذُبُّ عَنهُ بِالسَّيفِ وقَد وَلّى غَيرُهُ الأَدبارَ </w:t>
      </w:r>
      <w:r>
        <w:rPr>
          <w:rFonts w:eastAsia="Amiri" w:cs="Amiri" w:ascii="Amiri" w:hAnsi="Amiri"/>
          <w:color w:val="111111"/>
          <w:sz w:val="28"/>
          <w:szCs w:val="28"/>
          <w:rtl w:val="true"/>
          <w:lang w:bidi="ar-SA"/>
        </w:rPr>
        <w:t xml:space="preserve">. </w:t>
      </w:r>
      <w:r>
        <w:rPr>
          <w:rStyle w:val="FootnoteAnchor"/>
        </w:rPr>
        <w:footnoteReference w:id="592"/>
      </w:r>
      <w:r>
        <w:rPr>
          <w:rFonts w:ascii="Amiri" w:hAnsi="Amiri" w:eastAsia="Amiri" w:cs="Amiri"/>
          <w:color w:val="111111"/>
          <w:sz w:val="28"/>
          <w:sz w:val="28"/>
          <w:szCs w:val="28"/>
          <w:lang w:bidi="ar-SA"/>
        </w:rPr>
        <w:t>۹۸۱۵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عَلِيّا عليه السلام يَومَ اُحُدٍ سِتّونَ جِراحَةً </w:t>
      </w:r>
      <w:r>
        <w:rPr>
          <w:rFonts w:eastAsia="Amiri" w:cs="Amiri" w:ascii="Amiri" w:hAnsi="Amiri"/>
          <w:color w:val="111111"/>
          <w:sz w:val="28"/>
          <w:szCs w:val="28"/>
          <w:rtl w:val="true"/>
          <w:lang w:bidi="ar-SA"/>
        </w:rPr>
        <w:t xml:space="preserve">. </w:t>
      </w:r>
      <w:r>
        <w:rPr>
          <w:rStyle w:val="FootnoteAnchor"/>
        </w:rPr>
        <w:footnoteReference w:id="593"/>
      </w:r>
      <w:r>
        <w:rPr>
          <w:rFonts w:ascii="IRNazanin" w:hAnsi="IRNazanin" w:eastAsia="IRNazanin"/>
          <w:color w:val="111111"/>
          <w:sz w:val="28"/>
          <w:sz w:val="28"/>
          <w:szCs w:val="28"/>
          <w:lang w:bidi="fa-IR"/>
        </w:rPr>
        <w:t>۹۸۱۵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تفسيرالقمّي عن أبي واثلة شقيق بن سلمةـ في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في وَجهِهِ ورَأسِهِ وصَدرِهِ وبَطنِهِ ويَدَيهِ ورِجلَيهِ تِسعونَ جِراحَةً </w:t>
      </w:r>
      <w:r>
        <w:rPr>
          <w:rFonts w:eastAsia="IRNazanin" w:cs="IRNazanin"/>
          <w:color w:val="111111"/>
          <w:sz w:val="28"/>
          <w:szCs w:val="28"/>
          <w:rtl w:val="true"/>
          <w:lang w:bidi="fa-IR"/>
        </w:rPr>
        <w:t xml:space="preserve">. </w:t>
      </w:r>
      <w:r>
        <w:rPr>
          <w:rStyle w:val="FootnoteAnchor"/>
        </w:rPr>
        <w:footnoteReference w:id="594"/>
      </w:r>
      <w:r>
        <w:rPr>
          <w:rFonts w:ascii="Amiri" w:hAnsi="Amiri" w:eastAsia="Amiri" w:cs="Amiri"/>
          <w:color w:val="111111"/>
          <w:sz w:val="28"/>
          <w:sz w:val="28"/>
          <w:szCs w:val="28"/>
          <w:lang w:bidi="ar-SA"/>
        </w:rPr>
        <w:t>۹۸۱۶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أمّا الَّذِينَ في 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أصابَت عَلِيّا يَومَ اُحُدٍ سِتَّ عَشَرَةَ ضَربَةً ، كُلُّ ضَربَةٍ تُلزِمُهُ الأَرضَ ، فَما كانَ يَرفَعُهُ إلّا جِبريلُ عليه السلام </w:t>
      </w:r>
      <w:r>
        <w:rPr>
          <w:rFonts w:eastAsia="Amiri" w:cs="Amiri" w:ascii="Amiri" w:hAnsi="Amiri"/>
          <w:color w:val="111111"/>
          <w:sz w:val="28"/>
          <w:szCs w:val="28"/>
          <w:rtl w:val="true"/>
          <w:lang w:bidi="ar-SA"/>
        </w:rPr>
        <w:t xml:space="preserve">. </w:t>
      </w:r>
      <w:r>
        <w:rPr>
          <w:rStyle w:val="FootnoteAnchor"/>
        </w:rPr>
        <w:footnoteReference w:id="595"/>
      </w:r>
      <w:r>
        <w:rPr>
          <w:rFonts w:ascii="Amiri" w:hAnsi="Amiri" w:eastAsia="Amiri" w:cs="Amiri"/>
          <w:color w:val="111111"/>
          <w:sz w:val="28"/>
          <w:sz w:val="28"/>
          <w:szCs w:val="28"/>
          <w:lang w:bidi="ar-SA"/>
        </w:rPr>
        <w:t>۹۸۱۷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لِيُذْهِبَ عَنْكُمُ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لابن هشام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أبو سُفيانَ ومَن مَعَهُ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مَوعِدَكُم بَدرٌ لِلعامِ القابِلِ ، فَقالَ رَسولُ اللّهِ صلى الله عليه و آله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بَينَنا وبَينَكُم مَوعِدٌ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رَسولُ اللّهِ صلى الله عليه و آله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في آثارِ القَومِ ، فَانظُر ماذا يَصنَعونَ وما يُريدون ، فَإِن كانوا قَد جَنَّبُوا الخَيلَ وَامتَطَوُا الإِبِلَ فَإِنَّهُم يُريدونَ مَكَّةَ ، وإن رَكِبُوا الخَيلَ وساقُوا الإِبِلَ فَإِنَّهُم يُريدونَ المَدينَةَ ، وَالَّذي نَفسي بِيَدِهِ لَئِن أرادوها لَأَسيرَنَّ إلَيهِم فيها ، ثُمَّ لَاُناجِزَنَّهُم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في آثارِهِم أنظُرُ ماذا يَصنَعونَ ، فَجَنَّبُوا الخَيلَ وَامتَطَوُا الإِبِلَ ووَجَّهوا إلى مَكَّةَ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الذينَ آمَنوا و لَم 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جايگاه على عليه السلام را در جنگ اُحد مى ديدى ، او را در سمت راست پيامبر خدا مى يافتى كه با شمشير ، از او دفاع مى كند و جز او همه پشت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كسانى كه در دلهايشان بيمارى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روز اُحُد ، شصت زخم برداشت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خواهد آلودگى را از شما بزدايد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القمّىـ به نقل از ابو واثله شقيق بن سلمه ، درباره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و سر و سينه و شكم و دستان و پاهاى او ، نود زخم برداشت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آوردند و ايمان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به نقل از سعيد بن مسيّب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در جنگ اُحُد ، شانزده ضربه به على عليه السلام رسيد كه هر يك ، او را به خاك انداخت و جز جبرئيل عليه السلام ، او را بلند نمى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كذلكَ يَجْعَلُ اللّه ُ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 ابن هشامـ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سفيان و همراهانش بازگشتند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ديدار ، سال آينده در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به مردى از اصحابش گفت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وعده گاه ما و شما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خدا ، على بن ابى طالب عليه السلام را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 بيرون برو و بنگر كه چه تصميمى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ها را از خود دور كرده اند و بر شترها سوار شده اند ، قصد مكّه دارند ، و اگر بر اسب ها سوار شده اند و شترها را رانده اند ، قصد مدينه دارند ، و سوگند به آن كه جانم در دست اوست ، اگر قصد مدينه داشته باشند ، به سوى آنها مى روم و با آنان مى جنگم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آنان بيرون رفتم تا بنگرم كه چه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اسب ها را از خود دور كردند و بر شتران سوار شدند و به مكّه رو نمودند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ما وَجَدْنا لِأكْثَرِهِ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أخبَرَكَ اللّهُ تَعالى بِها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إنَّ اُمَّتي سَيُفتَنونَ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أوَلَيسَ قَد قُلتَ لي يَومَ اُحُدٍ حَيثُ استُشهِدَ مَنِ استُشهِدَ مِنَ المُسلِمينَ ، وحيزَت عَنِّي الشَّهادَةُ ،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سبحان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گمان كردند همين كه گفتند ايمان آورديم ، وا نهاده مى شوند و امتحان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 دانستم كه تا پيامبر خدا در ميان ماست ، فتنه بر ما در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اى كه خداوندْ تو را از آن خبر داده ،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پس از من ، دچار فتنه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جنگ اُحد ، آن جا كه برخى از مسلمانانْ شهيد شدند و من نشدم و اين بر من گران آمد ، به من نفرمودى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 كه شهادت در پى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 صبرت چگونه است؟</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جايگاه هاى صبر نيست ؛ بلكه از جايگاه هاى بشارت و شكر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ارغام العدوّ على التسليم في غزوتين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غَزوَةُ بَنِي النَّضيرِكان بنو النضير قد عقدوا حلفا مع المسلمين ، ثمّ همّوا بقتل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قد عرف تحرّكاتهم السرّيّة بعد اُحد ، فقصد حصنهم لتقصّي الحقيقة ، وكان مطلبه الظاهري دفع دية رجلين من قبيلة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بنو النضير باستقباله صلى الله عليه و آله في مشارف الحصن ، ولمّا نام صلى الله عليه و آله مع أصحابه في ظلّ الحصن ، خطّطوا لقتله ، لكنّه علم بمكيدتهم حين مهّدوا لتنفيذها فيمّم المدينة على غفلة منهم </w:t>
      </w:r>
      <w:r>
        <w:rPr>
          <w:rStyle w:val="FootnoteAnchor"/>
          <w:rtl w:val="true"/>
        </w:rPr>
        <w:footnoteReference w:id="599"/>
      </w:r>
      <w:r>
        <w:rPr>
          <w:rFonts w:ascii="Amiri" w:hAnsi="Amiri" w:eastAsia="Amiri" w:cs="Amiri"/>
          <w:color w:val="111111"/>
          <w:sz w:val="28"/>
          <w:sz w:val="28"/>
          <w:szCs w:val="28"/>
          <w:rtl w:val="true"/>
          <w:lang w:bidi="ar-SA"/>
        </w:rPr>
        <w:t xml:space="preserve">بعد أن نقضوا حلفهم ونكثوا عهدهم ، فأمر بإجلائهم عن بيوتهم ، وترحيلهم عن ديارهم ، فكابروا ولجّوا ، فحاصرهم في ربيع الأوّل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بعض المعلومات التاريخيّة نزحوا عن ديارهم أذلّةً صاغرين بعد أن قتل عشرة منهم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808_120698"/>
    </w:p>
    <w:p>
      <w:pPr>
        <w:pStyle w:val="Heading3"/>
        <w:numPr>
          <w:ilvl w:val="2"/>
          <w:numId w:val="1"/>
        </w:numPr>
        <w:rPr/>
      </w:pPr>
      <w:bookmarkStart w:id="232" w:name="__RefHeading___Toc1632906_3224264995"/>
      <w:bookmarkStart w:id="233" w:name="_Toc85"/>
      <w:bookmarkEnd w:id="231"/>
      <w:bookmarkEnd w:id="232"/>
      <w:r>
        <w:rPr>
          <w:rtl w:val="true"/>
        </w:rPr>
        <w:t xml:space="preserve">فصل پنجم </w:t>
      </w:r>
      <w:r>
        <w:rPr>
          <w:rtl w:val="true"/>
        </w:rPr>
        <w:t xml:space="preserve">: </w:t>
      </w:r>
      <w:r>
        <w:rPr>
          <w:rtl w:val="true"/>
        </w:rPr>
        <w:t>به تسليم كشاندن دشمن در دو جنگ</w:t>
      </w:r>
      <w:bookmarkEnd w:id="233"/>
    </w:p>
    <w:p>
      <w:pPr>
        <w:pStyle w:val="Heading4"/>
        <w:numPr>
          <w:ilvl w:val="3"/>
          <w:numId w:val="1"/>
        </w:numPr>
        <w:rPr/>
      </w:pPr>
      <w:bookmarkStart w:id="234" w:name="__RefHeading___Toc1632908_3224264995"/>
      <w:bookmarkStart w:id="235" w:name="_Toc86"/>
      <w:bookmarkEnd w:id="234"/>
      <w:r>
        <w:rPr/>
        <w:t>۵</w:t>
      </w:r>
      <w:r>
        <w:rPr>
          <w:rtl w:val="true"/>
        </w:rPr>
        <w:t xml:space="preserve"> </w:t>
      </w:r>
      <w:r>
        <w:rPr>
          <w:rtl w:val="true"/>
        </w:rPr>
        <w:t xml:space="preserve">/ </w:t>
      </w:r>
      <w:r>
        <w:rPr/>
        <w:t>۱</w:t>
      </w:r>
      <w:r>
        <w:rPr>
          <w:rtl w:val="true"/>
        </w:rPr>
        <w:t xml:space="preserve"> جنگ بنى نضير</w:t>
      </w:r>
      <w:bookmarkEnd w:id="23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 واداشتن دشمن در دو جنگ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جنگ بنى نضيربنى نضير كه با مسلمانان پيمان بسته بودند ، آهنگ كشتن پيامبر صلى الله عليه و آله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كه از خيزش هاى پنهان آنان پس از جريان اُحد آگاه شده بود ، براى بررسى حقيقت ، به سوى دژ آنان حركت كرد و عنوان ظاهرى اين حركت را پرداختِ خون بهاى دو نفر از قبيله بنى عامر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در آستان دژ ، به ظاهر از پيامبر صلى الله عليه و آله استقبال كردند و چون پيامبر خدا با يارانش در سايه دژ آرميدند ، نقشه قتل پيامبر صلى الله عليه و آله را كشيدند و هنوز در مقدّمات اجراى آن بودند كه پيامبر خدا آگاه شد و بى آن كه آنان بفهمند ، راه مدينه را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آنان پيمان را شكسته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پيشنهاد كرد كه خانه هاى خويش را وا نهند و از آن ديار بروند ؛ امّا آنان خيره سرى كردند و پيامبر صلى الله عليه و آله هم در ربيع اوّل سال چهارم هجرى ، آنان را محاصره كرد و بنا به برخى گزارش ها پس از آن كه ده نفر كشته دادند ، با ذلّت از آن ديار رفتند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تَوَجَّهَ رَسولُ اللّهِ صلى الله عليه و آله إلى بَنِي النَّضيرِ ، عَمِلَ عَلى حصِارِهِم ، فَضَرَبَ قُبَّتَهُ في أقصى بَني حُطَمَةَ مِنَ البَطحاءِ ، فَلَمّا أقبَلَ اللَّيلُ رَماهُ رَجُلٌ مِن بَنِي النَّضيرِ بِسَهمٍ فَأَصابَ القُبَّةَ ، فَأَمَرَ النَّبِيُّ صلى الله عليه و آله أن تُحَوَّلَ قُبَّتُهُ إلَى السَّفحِ ، وأحاطَ بِهِ المُهاجِرونَ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اختَلَطَ الظَّلامُ فَقَدوا أميرَ المُؤمِنينَ عَلِيَّ بنَ أبي طالِبٍ عليه السلام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نَرى عَلِيّا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في بَعضِ ما يُصلِحُ شَأنَكُم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بِرَأسِ اليَهودِيِّ الَّذي رَمَى النَّبِيَّ صلى الله عليه و آله ـ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عَزورا ـ فَطَرَحَهُ بَينَ يَدَيِ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هذَا الخَبيثَ جَريئا شُجاعا ، فَكَمَنتُ 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أجرَأَهُ أن يَخرُجَ إذَا اختَلَطَ الظَّلامُ يَطلُبُ مِنّا غِرَّةً </w:t>
      </w:r>
      <w:r>
        <w:rPr>
          <w:rStyle w:val="FootnoteAnchor"/>
          <w:rtl w:val="true"/>
        </w:rPr>
        <w:footnoteReference w:id="602"/>
      </w:r>
      <w:r>
        <w:rPr>
          <w:rFonts w:ascii="Amiri" w:hAnsi="Amiri" w:eastAsia="Amiri" w:cs="Amiri"/>
          <w:color w:val="111111"/>
          <w:sz w:val="28"/>
          <w:sz w:val="28"/>
          <w:szCs w:val="28"/>
          <w:rtl w:val="true"/>
          <w:lang w:bidi="ar-SA"/>
        </w:rPr>
        <w:t xml:space="preserve">، فَأَقبَلَ مُصلِتا سَيفَهُ في تِسعَةِ نَفَرٍمِن أصحابِهِ اليَهودِ ، فَشَدَدتُ عَلَيهِ فَقَتَلتُهُ وأفلَتَ أصحابُهُ ولَم يَبرَحوا قَريبا ، فَابعَث مَعي نَفَرا ؛ فَإِنّي أرجو أن أظفَرَ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صلى الله عليه و آله مَعَهُ عَشَرَةً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دُجانَةَ سِماكُ بنُ خَرَشَةَ ، وسَهلُ بنُ حُنَيفٍ ، فَأَدرَكوهُم قَبلَ أن يَلِجُوا الحِصنَ ، فَقَتَلوهُم وجاؤوا بِرُؤوسِهِم إلَى النَّبِيِّ صلى الله عليه و آله ، فَأَمَرَ أن تُطرَحَ في بَعضِ آبارِ بَني حُطَمَةَ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سَبَبُ فَتحِ حُصونِ بَنِي النَّضيرِ </w:t>
      </w:r>
      <w:r>
        <w:rPr>
          <w:rFonts w:eastAsia="Amiri" w:cs="Amiri" w:ascii="Amiri" w:hAnsi="Amiri"/>
          <w:color w:val="111111"/>
          <w:sz w:val="28"/>
          <w:szCs w:val="28"/>
          <w:rtl w:val="true"/>
          <w:lang w:bidi="ar-SA"/>
        </w:rPr>
        <w:t xml:space="preserve">. </w:t>
      </w:r>
      <w:r>
        <w:rPr>
          <w:rStyle w:val="FootnoteAnchor"/>
        </w:rPr>
        <w:footnoteReference w:id="60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غَزوَةُ بَني قُرَيظَةَأخفقت المؤامرة الكبرى التي تآزر عليها المشركون واليهود في غزوة الخندق ، ونكث بنو قريظة حلفهم الذي كان قد عقدوه مع المسلمين على عدم التعرّض لهم ، ومالؤوا المشركين ضدّ النبيّ صلى الله عليه و آله </w:t>
      </w:r>
      <w:r>
        <w:rPr>
          <w:rStyle w:val="FootnoteAnchor"/>
          <w:rtl w:val="true"/>
        </w:rPr>
        <w:footnoteReference w:id="604"/>
      </w:r>
      <w:r>
        <w:rPr>
          <w:rFonts w:ascii="Amiri" w:hAnsi="Amiri" w:eastAsia="Amiri" w:cs="Amiri"/>
          <w:color w:val="111111"/>
          <w:sz w:val="28"/>
          <w:sz w:val="28"/>
          <w:szCs w:val="28"/>
          <w:rtl w:val="true"/>
          <w:lang w:bidi="ar-SA"/>
        </w:rPr>
        <w:t xml:space="preserve">، فعزم صلى الله عليه و آله في غد ذلك اليوم الذي فرّ فيه المشركون على اقتحام حصن بني قريظة ، وهو آخر وكر فسادٍ لليهود قرب المدينة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صلّى صلى الله عليه و آله صلاة الظهر ، أصدر أمره بالتعبئة العسكريّة ، وأخبر المسلمين بإقامة صلاة العصر في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 </w:t>
      </w:r>
      <w:r>
        <w:rPr>
          <w:rStyle w:val="FootnoteAnchor"/>
          <w:rtl w:val="true"/>
        </w:rPr>
        <w:footnoteReference w:id="606"/>
      </w:r>
      <w:r>
        <w:rPr>
          <w:rFonts w:ascii="Amiri" w:hAnsi="Amiri" w:eastAsia="Amiri" w:cs="Amiri"/>
          <w:color w:val="111111"/>
          <w:sz w:val="28"/>
          <w:sz w:val="28"/>
          <w:szCs w:val="28"/>
          <w:rtl w:val="true"/>
          <w:lang w:bidi="ar-SA"/>
        </w:rPr>
        <w:t xml:space="preserve">وتجلّت شخصيّة الإمام عليه السلام في هذا التحرّك أيضا ، وكان دوره فيه لافتا للنظر 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الإسلام الخفّاقة بيده المقتدرة </w:t>
      </w:r>
      <w:r>
        <w:rPr>
          <w:rFonts w:eastAsia="Amiri" w:cs="Amiri" w:ascii="Amiri" w:hAnsi="Amiri"/>
          <w:color w:val="111111"/>
          <w:sz w:val="28"/>
          <w:szCs w:val="28"/>
          <w:rtl w:val="true"/>
          <w:lang w:bidi="ar-SA"/>
        </w:rPr>
        <w:t xml:space="preserve">. </w:t>
      </w:r>
      <w:r>
        <w:rPr>
          <w:rStyle w:val="FootnoteAnchor"/>
        </w:rPr>
        <w:footnoteReference w:id="60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آمرا على مقدّمة الجيش </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قريظة قد تسامعوا به ، ولمّا رأوه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قاتل عمرو بن عبد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بنو قريظة على حكم سعد بن معاذ ؛ لأنّ عليّ بن أبي طالب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لَأَذوقَنَّ ما ذاقَ حَمزَةُ أو لَأَفتَحَنَّ حِصنَهُم</w:t>
      </w:r>
      <w:r>
        <w:rPr>
          <w:rFonts w:eastAsia="Amiri" w:cs="Amiri" w:ascii="Amiri" w:hAnsi="Amiri"/>
          <w:color w:val="111111"/>
          <w:sz w:val="28"/>
          <w:szCs w:val="28"/>
          <w:rtl w:val="true"/>
          <w:lang w:bidi="ar-SA"/>
        </w:rPr>
        <w:t xml:space="preserve">» . </w:t>
      </w:r>
      <w:r>
        <w:rPr>
          <w:rStyle w:val="FootnoteAnchor"/>
        </w:rPr>
        <w:footnoteReference w:id="609"/>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اليهود بحكم سعد بن معاذ فيهم ؛ إذ كانوا يظنّون أنّه سيحكم لهم بسبب الأواصر القديمة التي كانت تربطهم به ، لكنّه حكم بقتل رجالهم ، ومصادرة أموالهم ، وسبي ذراريهم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808_120700"/>
    </w:p>
    <w:p>
      <w:pPr>
        <w:pStyle w:val="Heading4"/>
        <w:numPr>
          <w:ilvl w:val="3"/>
          <w:numId w:val="1"/>
        </w:numPr>
        <w:rPr/>
      </w:pPr>
      <w:bookmarkStart w:id="237" w:name="__RefHeading___Toc1632910_3224264995"/>
      <w:bookmarkStart w:id="238" w:name="_Toc87"/>
      <w:bookmarkEnd w:id="236"/>
      <w:bookmarkEnd w:id="237"/>
      <w:r>
        <w:rPr/>
        <w:t>۵</w:t>
      </w:r>
      <w:r>
        <w:rPr>
          <w:rtl w:val="true"/>
        </w:rPr>
        <w:t xml:space="preserve"> </w:t>
      </w:r>
      <w:r>
        <w:rPr>
          <w:rtl w:val="true"/>
        </w:rPr>
        <w:t xml:space="preserve">/ </w:t>
      </w:r>
      <w:r>
        <w:rPr/>
        <w:t>۲</w:t>
      </w:r>
      <w:r>
        <w:rPr>
          <w:rtl w:val="true"/>
        </w:rPr>
        <w:t xml:space="preserve"> جنگ بنى قُرَيظه</w:t>
      </w:r>
      <w:bookmarkEnd w:id="238"/>
    </w:p>
    <w:p>
      <w:pPr>
        <w:pStyle w:val="BookText"/>
        <w:rPr/>
      </w:pPr>
      <w:r>
        <w:rPr>
          <w:rFonts w:ascii="IRNazanin" w:hAnsi="IRNazanin" w:eastAsia="IRNazanin"/>
          <w:color w:val="111111"/>
          <w:sz w:val="28"/>
          <w:sz w:val="28"/>
          <w:szCs w:val="28"/>
          <w:lang w:bidi="fa-IR"/>
        </w:rPr>
        <w:t>۹۸۲۶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سوى بنى نضير رو آورد ، آنان را محاصره كرد و خيمه فرماندهى اش را در دورترين نقطه دشت متعلّق به بنى حُطَمه بر پا كرد و چون شب در رسيد ، مردى از بنى نضير ، تيرى به سوى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نمود كه به خيمه اصابت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فرمان داد كه خيمه اش را به دامنه كوه ، منتقل كنند و مهاجران و انصار ، گِردش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تاريكى همه جا را فرا گرفت ، امير مؤمنان على بن ابى طالب عليه السلام را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نمى بينيم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كه در پىِ اصلاح كار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طولى نكشيد كه على عليه السلام ، سرِ يهودى تيرانداز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شد ، نزد پيامبر صلى الله عليه و آله آورد و آن را پيش ايشان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كار را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اين خبيث ، گستاخ و نترس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كمينش نشستم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كه جرئت كند و در تاريكى شب ، در پىِ غافلگير كردن ما باشد كه ديدم با شمشيرِ كشيده و همراه با نُه نفر از ياران يهودى اش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حمله كردم و سخت گرفتم تا وى را كشتم و يارانش گريختند و خيلى دور نشده اند ، و اگر چند نفر با من بفرستى ، اميد دارم به آنان دست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ده نفر را با او روانه كرد كه در ميان آنان ، ابو دُجانه سِماك بن خَرَشَه و سهل بن حنيف هم بودند كه پيش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دژ پناه برند ، به آنان رسيدند و همه آنها را كشتند و سرهايشان را نزد پيامبر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فرمان داد كه آنها را در يكى از چاه هاى بنى حُطَمه بيندازند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فتح دژهاى بنى نضير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جنگ بنى قُرَيظهدر نبرد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توطئه بزرگ مشركان و يهوديان در 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 بنى قريظه ، پيمان عدم تعرّض به مسلمانان را شكسته و با مشركان ، عليه پيامبر صلى الله عليه و آله همدستى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فرداى روز فرار مشركان ، عازم در هم شكستن دژ بنى قريظه ، آخرين لانه فساد يهوديان در كنار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نماز ظهر را خواند و فرمان بسيج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عصر را در منطقه بنى قريظه به جا 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شخصيت على عليه السلام در اين حركت نيز چشمگير است ، بدين 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بلند اسلام در دستان پرتوان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پيشروان سپاه را على عليه السلام فرماندهى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 آوازه على عليه السلام را شنيده بودند و چون وى را ديدند ، فرياد مى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بن عبدِ 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تسليم شدن بنى قريظه به حكميت سعد بن مُعاذ ، اين بود كه على عليه السلام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يا شربتى كه حمزه نوشيد ، مى نوشم و يا دژ آنان را مى گشايم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 به لحاظ پيوستگى و دوستى ديرينى كه با سعد بن معاذ داشتند ، به داورى او ـ كه مى پنداشتند به نفع آنان خواهد بود ـ ، گردن نهادند و سعد بن معاذ ، حكم كرد كه مردان آنها كشته شوند ، اموالشان مصادره شود و فرزندانشان اسير گردند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انهَزَمَ الأَحزابُ ووَلَّوا عَنِ المُسلِمينَ الدُّبُرَ ، عَمِلَ رَسولُ اللّهِ صلى الله عليه و آله عَلى قَصدِ بَني قُرَيظَةَ ، وأنفَذَ أميرَ المُؤمِنينَ عَلِيَّ بنَ أبي طالِبٍ عليه السلام إلَيهِم في ثَلاثينَ مِنَ الخَزرَجِ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بَني قُرَيظَةَ هَل تَرَكوا حُصونَهُم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شارَفَ سورَهُم سَمِعَ مِنهُمُ الهجرَ </w:t>
      </w:r>
      <w:r>
        <w:rPr>
          <w:rStyle w:val="FootnoteAnchor"/>
          <w:rtl w:val="true"/>
        </w:rPr>
        <w:footnoteReference w:id="611"/>
      </w:r>
      <w:r>
        <w:rPr>
          <w:rFonts w:ascii="Amiri" w:hAnsi="Amiri" w:eastAsia="Amiri" w:cs="Amiri"/>
          <w:color w:val="111111"/>
          <w:sz w:val="28"/>
          <w:sz w:val="28"/>
          <w:szCs w:val="28"/>
          <w:rtl w:val="true"/>
          <w:lang w:bidi="ar-SA"/>
        </w:rPr>
        <w:t xml:space="preserve">، فَرَجَعَ إلَى النَّبِيِّ صلى الله عليه و آله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 فَإِنَّ اللّهَ سَيُمَكِّنُ مِنهُم ، إنَّ الَّذي أمكَنَكَ مِن عَمرِو بنِ عَبدِ وَدٍّ لا يَخذُلُكَ ، فَقِف حَتّى يَجتَمِعَ النّاسُ إلَيكَ ، وأبشِر بِنَصرِ اللّهِ ؛ فَإِنَّ اللّهَ قَد نَصَرَني بِالرُّعبِ بَينَ يَدَيَّ مَسيرَةَ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إلَيَّ ، وسِرتُ حَتّى دَنَوتُ مِن سورِهِم ، فَأَشرَفوا عَلَيَّ ، فَحينَ رَأَوني صاحَ صائِحٌ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قاتِلُ عَمرٍو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إلَيكُم قاتِلُ عَمرٍو ، وجَعَلَ بَعضُهُم يَصيحُ بِبَعضٍ ويَقولونَ ذلِكَ ، وألقَى اللّهُ في قُلوبِهِمُ الرُّعبَ ، وسَمِعتُ راجِزا يَرجُزُ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قَـتَلَ عَلِيٌّ عَمـرا</w:t>
      </w:r>
    </w:p>
    <w:p>
      <w:pPr>
        <w:pStyle w:val="BookText"/>
        <w:rPr/>
      </w:pPr>
      <w:r>
        <w:rPr>
          <w:rFonts w:ascii="Amiri" w:hAnsi="Amiri" w:eastAsia="Amiri" w:cs="Amiri"/>
          <w:color w:val="111111"/>
          <w:sz w:val="28"/>
          <w:sz w:val="28"/>
          <w:szCs w:val="28"/>
          <w:rtl w:val="true"/>
          <w:lang w:bidi="ar-SA"/>
        </w:rPr>
        <w:t>صـادَ عَلِيٌّ صَـقْرا قَصَمَ عَلِـيٌّ ظَـهرا</w:t>
      </w:r>
    </w:p>
    <w:p>
      <w:pPr>
        <w:pStyle w:val="BookText"/>
        <w:rPr/>
      </w:pPr>
      <w:r>
        <w:rPr>
          <w:rFonts w:ascii="Amiri" w:hAnsi="Amiri" w:eastAsia="Amiri" w:cs="Amiri"/>
          <w:color w:val="111111"/>
          <w:sz w:val="28"/>
          <w:sz w:val="28"/>
          <w:szCs w:val="28"/>
          <w:rtl w:val="true"/>
          <w:lang w:bidi="ar-SA"/>
        </w:rPr>
        <w:t>أبـرَمَ عَـلِيٌّ أمرا هَتَكَ عَلِيٌّ سَترا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أظهَرَ الإِسلامَ وقَمَعَ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قالَ لي حينَ تَوَجَّهتُ إلى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عَلى بَرَكَةِ اللّهِ ؛ فَإِنَّ اللّهَ قَد وَعَدَكَ أرضَهُم ودِيارَهُم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مُستَيقِنا لِنَصرِ اللّهِ عَزَّوجَلَّ حَتّى رَكَزتُ الرّايَةَ في أصلِ الحِصنِ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قتلِ طلحةَ و الزُّبيرِ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احزاب و گروه هاى مشركان پراكنده شدند و از برابر مسلمانان عقب نشينى كردند ، پيامبر خدا به قصد بنى قريظه ، دست به كار شد و امير مؤمنان على بن ابى طالب عليه السلام را با سى نفر از خزرجيان به سوى آنان فرستاد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آيا بنى قريظه ، دژهاى خود را ترك كرده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 چون به نزديك باروهايشان رسيد ، از آنان دشنام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سوى پيامبر صلى الله عليه و آله بازگشت و ايشان را باخبر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رهايشان كن كه 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چيره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تو را بر عمرو بن عبدوُد چيره كرد ، تنهايت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 تا مردم به گِرد تو جمع شوند و تو را مژده باد به يارى الهى كه خداوند ، مرا از يك ماه پيش ، با افكندن 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گِرد من جمع شدند و حركت كردم تا به باروهايشان نزديك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از بالا نگريستند و چون مرا ديدند ، يكى از آنان فرياد كشيد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عمرو به سوى شما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ديگرى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قاتل عمرو به شما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آنها اين را به فرياد به يكديگر مى گفتند و خداوند ، در دل هايشان ترس انداخت و شنيدم كه رجزخوانى چنين مى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 عمرو را كشت</w:t>
      </w:r>
    </w:p>
    <w:p>
      <w:pPr>
        <w:pStyle w:val="BookText"/>
        <w:rPr/>
      </w:pPr>
      <w:r>
        <w:rPr>
          <w:rFonts w:ascii="IRNazanin" w:hAnsi="IRNazanin" w:eastAsia="IRNazanin"/>
          <w:color w:val="111111"/>
          <w:sz w:val="28"/>
          <w:sz w:val="28"/>
          <w:szCs w:val="28"/>
          <w:rtl w:val="true"/>
          <w:lang w:bidi="fa-IR"/>
        </w:rPr>
        <w:t xml:space="preserve">على ، پرنده شكارى را شكار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پشت را شكست</w:t>
      </w:r>
    </w:p>
    <w:p>
      <w:pPr>
        <w:pStyle w:val="BookText"/>
        <w:rPr/>
      </w:pPr>
      <w:r>
        <w:rPr>
          <w:rFonts w:ascii="IRNazanin" w:hAnsi="IRNazanin" w:eastAsia="IRNazanin"/>
          <w:color w:val="111111"/>
          <w:sz w:val="28"/>
          <w:sz w:val="28"/>
          <w:szCs w:val="28"/>
          <w:rtl w:val="true"/>
          <w:lang w:bidi="fa-IR"/>
        </w:rPr>
        <w:t xml:space="preserve">على ، كار را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پرده را دريد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اسلام را چيره ساخت و شرك را در هم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قصد بنى قريظه كردم ، 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بركت خدا حركت كن كه خداوند ، سرزمين و خانه هايشان را به تو وعده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يقين به نصرت خداى عز و جل حركت كردم تا آن كه پرچم را در ميان دژ ، در زمين فرو بردم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لابن هشامـ في ذِكرِ نُزولِ بَني قُرَيظَةَ عَلى حُكمِ سَعدِ بنِ مُعاذٍ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صاحَ وهُم مُحاصِرو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كَتيبَةَ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هُوَ وَالزُّبَيرُ بنُ العَوّامِ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لَأَذوقَنَّ ما ذاقَ حَمزَةُ أو لَأَفتَحَنَّ حِصنَهُم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نَنزِلُ عَلى حُكمِ سَعدِ بنِ مُعاذٍ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در ذكر گردن نهادن بنى قريظه به حكم سعد بن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قريظه را محاصره كرده بود ، فرياد برآورد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لشكريان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زبير بن عوّام ، پيش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 يا آنچه را حمزه نوشيد ، مى نوشم و يا دژ آنان را مى گشايم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حكم سعد بن معاذ ، گردن مى نهيم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الضربة المصيريّة في غزوة الخندقعند ما نزح بنو النضير عن أطراف المدينة ، توجّه قسم منهم إلى خيبر ، وقسم إلى الشام ، وطفق رؤساؤهم يحرّضون المشركين ويشجّعونهم على التحالف مع اليهود ، وتهيئة جيش من جميع القبائل لمهاجمة المدينة بمؤازرة اليهود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وهكذا كان ؛ فقد تهيّأ جيش ضخم قوامه عشرة آلاف ، ضمّ كافّة المعارضين للحكومة الإسلاميّة الجديدة التي أسّسها النبيّ صلى الله عليه و آله في المدينة وبدأ زحفه نحو المدينة </w:t>
      </w:r>
      <w:r>
        <w:rPr>
          <w:rStyle w:val="FootnoteAnchor"/>
          <w:rtl w:val="true"/>
        </w:rPr>
        <w:footnoteReference w:id="616"/>
      </w:r>
      <w:r>
        <w:rPr>
          <w:rFonts w:ascii="Amiri" w:hAnsi="Amiri" w:eastAsia="Amiri" w:cs="Amiri"/>
          <w:color w:val="111111"/>
          <w:sz w:val="28"/>
          <w:sz w:val="28"/>
          <w:szCs w:val="28"/>
          <w:rtl w:val="true"/>
          <w:lang w:bidi="ar-SA"/>
        </w:rPr>
        <w:t>، ومن هنا عُرفت هذه الغزوة بغزوة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شاور النبيّ صلى الله عليه و آله أصحابه حول كيفيّة مواجهة العدوّ ، فاقترح سلمان حفر خندق في مدخل المدينة ؛ لتعويق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ما أراد ، وأمر صلى الله عليه و آله أصحابه بحفر الخندق ، واشترك هو معهم في الحفر </w:t>
      </w:r>
      <w:r>
        <w:rPr>
          <w:rStyle w:val="FootnoteAnchor"/>
          <w:rtl w:val="true"/>
        </w:rPr>
        <w:footnoteReference w:id="617"/>
      </w:r>
      <w:r>
        <w:rPr>
          <w:rFonts w:ascii="Amiri" w:hAnsi="Amiri" w:eastAsia="Amiri" w:cs="Amiri"/>
          <w:color w:val="111111"/>
          <w:sz w:val="28"/>
          <w:sz w:val="28"/>
          <w:szCs w:val="28"/>
          <w:rtl w:val="true"/>
          <w:lang w:bidi="ar-SA"/>
        </w:rPr>
        <w:t xml:space="preserve">، فتعوّق جيش العدوّ ، الذي كان يهمّ بمهاجمة المدينة بكلّ غرور وخُيَلاء ، خلف الخندق ، وظلّ على هذه الحال شهرا تقريبا </w:t>
      </w:r>
      <w:r>
        <w:rPr>
          <w:rStyle w:val="FootnoteAnchor"/>
          <w:rtl w:val="true"/>
        </w:rPr>
        <w:footnoteReference w:id="618"/>
      </w:r>
      <w:r>
        <w:rPr>
          <w:rFonts w:ascii="Amiri" w:hAnsi="Amiri" w:eastAsia="Amiri" w:cs="Amiri"/>
          <w:color w:val="111111"/>
          <w:sz w:val="28"/>
          <w:sz w:val="28"/>
          <w:szCs w:val="28"/>
          <w:rtl w:val="true"/>
          <w:lang w:bidi="ar-SA"/>
        </w:rPr>
        <w:t xml:space="preserve">، حتى وقع في مأزِق بسبب صعوبة الإمداد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عبر عمرو بن عبد ودّ الخندق ومعه عدد من فرسان العدوّ وشجعانه المشهورين </w:t>
      </w:r>
      <w:r>
        <w:rPr>
          <w:rStyle w:val="FootnoteAnchor"/>
          <w:rtl w:val="true"/>
        </w:rPr>
        <w:footnoteReference w:id="619"/>
      </w:r>
      <w:r>
        <w:rPr>
          <w:rFonts w:ascii="Amiri" w:hAnsi="Amiri" w:eastAsia="Amiri" w:cs="Amiri"/>
          <w:color w:val="111111"/>
          <w:sz w:val="28"/>
          <w:sz w:val="28"/>
          <w:szCs w:val="28"/>
          <w:rtl w:val="true"/>
          <w:lang w:bidi="ar-SA"/>
        </w:rPr>
        <w:t xml:space="preserve">، وصاروا أمام المسلمين ، وطلبوا أن يبرز إليهم أقرانهم ، فلم يجِبهم أحد ، وكرّروا نداءهم غير مرّةٍ ، وكان لعمرو صيته المخيف ، ففزع منه الجميع ، وحُبست الأنفاس في الصدور ، ولم تلقَ نداءاته المغرورة جوابا ، فأمر رسول اللّه صلى الله عليه و آله أن يقوم إليه أحد ويقتلع شرّه ، فلم يقُم إلّا أمير المؤمنين عليّ عليه السلام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تقابلا قال صلى الله عليه و آله عبارته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 </w:t>
      </w:r>
      <w:r>
        <w:rPr>
          <w:rStyle w:val="FootnoteAnchor"/>
          <w:rtl w:val="true"/>
        </w:rPr>
        <w:footnoteReference w:id="621"/>
      </w:r>
      <w:r>
        <w:rPr>
          <w:rFonts w:ascii="Amiri" w:hAnsi="Amiri" w:eastAsia="Amiri" w:cs="Amiri"/>
          <w:color w:val="111111"/>
          <w:sz w:val="28"/>
          <w:sz w:val="28"/>
          <w:szCs w:val="28"/>
          <w:rtl w:val="true"/>
          <w:lang w:bidi="ar-SA"/>
        </w:rPr>
        <w:t xml:space="preserve">وبعد قتال شديد عاجله الإمام بهجمة سريعة ، فقضى عليه ، وبلغت 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السماء ، فلاذ أصحابه بالفرار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وتبدّد جيش الأحزاب على ما كان عليه من شوكة واُبّهة 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ويمكننا أن نفهرس دور الإمام العظيم في هذه الحرب على النحو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عبر عمرو بن عبد ودّ وأصحابه من موضع ضيّق من الخندق ، استقرّ الإمام عليه السلام هناك مع جماعة ، فلم يتيسّر للمشركين العبور بعدئذٍ </w:t>
      </w:r>
      <w:r>
        <w:rPr>
          <w:rFonts w:eastAsia="Amiri" w:cs="Amiri" w:ascii="Amiri" w:hAnsi="Amiri"/>
          <w:color w:val="111111"/>
          <w:sz w:val="28"/>
          <w:szCs w:val="28"/>
          <w:rtl w:val="true"/>
          <w:lang w:bidi="ar-SA"/>
        </w:rPr>
        <w:t xml:space="preserve">. </w:t>
      </w:r>
      <w:r>
        <w:rPr>
          <w:rStyle w:val="FootnoteAnchor"/>
        </w:rPr>
        <w:footnoteReference w:id="62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 عمرو بن عبد ودّ مهمّاً حاسما مصيريّا إلى درجة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لَمُبارَزَةُ عَلِيِّ بنِ أبي طالِبٍ لِعَمرِو بنِ عَبدِ وَدٍّ يَومَ الخَندَقِ أفضَلُ مِن أعمالِ اُمَّتي إلى يَومِ القِيامَةِ</w:t>
      </w:r>
      <w:r>
        <w:rPr>
          <w:rFonts w:eastAsia="Amiri" w:cs="Amiri" w:ascii="Amiri" w:hAnsi="Amiri"/>
          <w:color w:val="111111"/>
          <w:sz w:val="28"/>
          <w:szCs w:val="28"/>
          <w:rtl w:val="true"/>
          <w:lang w:bidi="ar-SA"/>
        </w:rPr>
        <w:t xml:space="preserve">» . </w:t>
      </w:r>
      <w:r>
        <w:rPr>
          <w:rStyle w:val="FootnoteAnchor"/>
          <w:rtl w:val="true"/>
        </w:rPr>
        <w:footnoteReference w:id="624"/>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لَضَربَةُ عَلِيٍّ لِعَمرٍو يَومَ الخَندَقِ تَعدِلُ عِبادَةَ الثَّقَلَينِ</w:t>
      </w:r>
      <w:r>
        <w:rPr>
          <w:rFonts w:eastAsia="Amiri" w:cs="Amiri" w:ascii="Amiri" w:hAnsi="Amiri"/>
          <w:color w:val="111111"/>
          <w:sz w:val="28"/>
          <w:szCs w:val="28"/>
          <w:rtl w:val="true"/>
          <w:lang w:bidi="ar-SA"/>
        </w:rPr>
        <w:t xml:space="preserve">» . </w:t>
      </w:r>
      <w:r>
        <w:rPr>
          <w:rStyle w:val="FootnoteAnchor"/>
          <w:rtl w:val="true"/>
        </w:rPr>
        <w:footnoteReference w:id="625"/>
      </w:r>
      <w:r>
        <w:rPr>
          <w:rFonts w:ascii="Amiri" w:hAnsi="Amiri" w:eastAsia="Amiri" w:cs="Amiri"/>
          <w:color w:val="111111"/>
          <w:sz w:val="28"/>
          <w:sz w:val="28"/>
          <w:szCs w:val="28"/>
          <w:rtl w:val="true"/>
          <w:lang w:bidi="ar-SA"/>
        </w:rPr>
        <w:t xml:space="preserve">وحينما تجدّل صنديد العرب صريعا بصق في وجه الإمام آيِسا بائسا ، فوقف صلوات اللّه عليه ، وتمهّل ولم يبادر إلى حزّ رأسه لئلّا يكون في عمله ذرّة 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جدّله وصرعه ، وولّى أصحابه مدبرين تبعهم </w:t>
      </w:r>
      <w:r>
        <w:rPr>
          <w:rStyle w:val="FootnoteAnchor"/>
          <w:rtl w:val="true"/>
        </w:rPr>
        <w:footnoteReference w:id="626"/>
      </w:r>
      <w:r>
        <w:rPr>
          <w:rFonts w:ascii="IRNazanin" w:hAnsi="IRNazanin" w:eastAsia="IRNazanin"/>
          <w:color w:val="111111"/>
          <w:sz w:val="28"/>
          <w:sz w:val="28"/>
          <w:szCs w:val="28"/>
          <w:rtl w:val="true"/>
          <w:lang w:bidi="fa-IR"/>
        </w:rPr>
        <w:t xml:space="preserve">، وقتل منهم نوفل بن عبد اللّه </w:t>
      </w:r>
      <w:r>
        <w:rPr>
          <w:rFonts w:eastAsia="IRNazanin" w:cs="IRNazanin"/>
          <w:color w:val="111111"/>
          <w:sz w:val="28"/>
          <w:szCs w:val="28"/>
          <w:rtl w:val="true"/>
          <w:lang w:bidi="fa-IR"/>
        </w:rPr>
        <w:t xml:space="preserve">. </w:t>
      </w:r>
      <w:r>
        <w:rPr>
          <w:rStyle w:val="FootnoteAnchor"/>
        </w:rPr>
        <w:footnoteReference w:id="627"/>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الإمام عليه السلام رجل عمرو وقضى عليه ، ألقى تراب الذلّ والخوف والرعب على وجوه المشركين ، وأقعدهم حيارى مهزومين منهارين </w:t>
      </w:r>
      <w:r>
        <w:rPr>
          <w:rFonts w:eastAsia="Amiri" w:cs="Amiri" w:ascii="Amiri" w:hAnsi="Amiri"/>
          <w:color w:val="111111"/>
          <w:sz w:val="28"/>
          <w:szCs w:val="28"/>
          <w:rtl w:val="true"/>
          <w:lang w:bidi="ar-SA"/>
        </w:rPr>
        <w:t xml:space="preserve">. </w:t>
      </w:r>
      <w:r>
        <w:rPr>
          <w:rStyle w:val="FootnoteAnchor"/>
        </w:rPr>
        <w:footnoteReference w:id="62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الإمام عليه السلام عمرا ، بيد أنّه ترفّع عن سلب درعه الثمين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يضرب بسيفه من أجل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يخفَ كلّ هذا الترفّع والجلال والشمم عن الأنظار ، حتى إنّ اُخت عمرو نفسها أثنت عليه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2808_120708"/>
    </w:p>
    <w:p>
      <w:pPr>
        <w:pStyle w:val="Heading3"/>
        <w:numPr>
          <w:ilvl w:val="2"/>
          <w:numId w:val="1"/>
        </w:numPr>
        <w:rPr/>
      </w:pPr>
      <w:bookmarkStart w:id="240" w:name="__RefHeading___Toc1632912_3224264995"/>
      <w:bookmarkStart w:id="241" w:name="_Toc88"/>
      <w:bookmarkEnd w:id="239"/>
      <w:bookmarkEnd w:id="240"/>
      <w:r>
        <w:rPr>
          <w:rtl w:val="true"/>
        </w:rPr>
        <w:t xml:space="preserve">فصل ششم </w:t>
      </w:r>
      <w:r>
        <w:rPr>
          <w:rtl w:val="true"/>
        </w:rPr>
        <w:t xml:space="preserve">: </w:t>
      </w:r>
      <w:r>
        <w:rPr>
          <w:rtl w:val="true"/>
        </w:rPr>
        <w:t>ضربه سرنوشت ساز در جنگ خندق</w:t>
      </w:r>
      <w:bookmarkEnd w:id="24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سرنوشت ساز در جنگ خندقهنگامى كه بنى نضير از اطراف مدينه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خيبر و گروهى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 آنها به تحريك مشركان پرداختند و آنان را به هم پيمانى با يهود و فراهم آوردن سپاه از تمام قبايل و حمله به مدينه با يارى يهوديان ترغيب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كه سپاهى بزرگ ، متشكّل از ده هزار نفر از تمام مخالفان حكومت نوبنياد پيامبر صلى الله عليه و آله ، گِرد آمد و راهى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نبرد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در چگونگى رويارويى با دشمن ، با يارانش به رايزنى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پيشنهاد كرد كه در ورودى مدينه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شود تا دشمن ، زمينگير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 پذيرفته شد و پيامبر صلى الله عليه و آله به يارانش فرمان كَندن خندق را داد و خود نيز براى اين كار ، همكارى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كه با غرور و نخوت تمام به سوى مدينه مى تاخت ، حدود يك ماه پشت خندق ، حدود يك ماه زمينگير شد و به لحاظ تداركاتى ، سخت در تنگنا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عمرو بن عبد وَد با تنى چند از پيكارجويان و شجاعان پُرآوازه دشمن ، از خندق گذشتند و در مقابل سپاه اسلام قرار گرفته ، هماورد طلبيدند ؛ ولى كسى پاسخشان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 بارها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عمرو ، همه را ترسانده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 در سينه حبس بود و كسى فريادهاى مستانه عمرو را پاسخ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به پا خيزد و شرّ او را كم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على عليه السلام ، كسى برنخاست و چون على عليه السلام در برابر عمرو قرار گرفت ، پيامبر خدا ، آن جمله جاودانه را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ايمان در برابر همه شرك ،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با حمله اى برق آسا و پس از نبردى سخت ، عمرو را از پاى درآورد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نبرد پيچيد و همراهان عمرو پا به فرار نهادند و سپاه احزاب ، با همه هيمنه و شكوهِ خيالى از هم پاشيد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على عليه السلام و نقش والاى وى را در اين نبرد ، مى توان بدين گونه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بن عبد ود و همراهانش از محلّ باريك خندق گذشتند ، على عليه السلام با گروهى در آن جا مستقر شدند تا مشركان ديگر نگذرَند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قتل عمرو بن عبدِ وَد ، چنان مهم و سرنوشت ساز بود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على بن ابى طالب با عمرو بن عبدِ وَد در جنگ خندق ، از همه اعمال امّتم تا روز قيامت ،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ضربت زدن على به عمرو در جنگ خندق با عبادت اِنس و جن ، برابرى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قهرمان بزرگ عرب ، به هنگام كشته شدن با نااميدى ، آب دهان به صورت على عليه السلام انداخت و ايشان ، مخلصانه ايستاد و در كشتن او درنگ كرد تا عملش ذرّه اى شائبه غضب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پس از كشتن عمرو و فرار همراهانش آنان را تعقيب كرد و نوفل بن عبد اللّه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چون پاى عمرو را قطع كرد و او را از پاى درآورد ، خاك خوارى و هراس بر سرِ لشكر شرك پاشيد و آنان را در آستانه فروپاشى و شكست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عمرو بن عبد وَد را كشت ؛ امّا كريمانه از زره گران قيمت او گذشت ، كه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پى حق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والايى و بزرگى و كرامت از ديده ها پنهان نمانْد و حتّى خواهر عمرو ، آن را ستود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۱۰۰۲۵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وَقعَةُ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السّادِسَةِ بَعدَ مَقدمِ رَسولِ اللّهِ بِالمَدينَةِ بخَِمسَةٍ وخَمسينَ شَهرا ، وكانَت قُرَيشٌ تَبعَثُ إلَى اليَهودِ وسائِرِ القَبائِلِ فَحَرَّضوهُم عَلى قِتالِ رَسولِ اللّهِ ، فَاجتَمَعَ خَلقٌ مِن قُرَيشٍ إلى مَوضِعٍ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 </w:t>
      </w:r>
      <w:r>
        <w:rPr>
          <w:rStyle w:val="FootnoteAnchor"/>
          <w:rtl w:val="true"/>
        </w:rPr>
        <w:footnoteReference w:id="630"/>
      </w:r>
      <w:r>
        <w:rPr>
          <w:rFonts w:ascii="Amiri" w:hAnsi="Amiri" w:eastAsia="Amiri" w:cs="Amiri"/>
          <w:color w:val="111111"/>
          <w:sz w:val="28"/>
          <w:sz w:val="28"/>
          <w:szCs w:val="28"/>
          <w:rtl w:val="true"/>
          <w:lang w:bidi="ar-SA"/>
        </w:rPr>
        <w:t xml:space="preserve">، وأشارَ عَلَيهِ سَلمانُ الفارِسِيُّ أن يَحفِرَ خَندَقا ، فَحَفَرَ الخَندَقَ ، وجَعَلَ لِكُلِّ قَبيلَةٍ حَدّا يَحفِرونَ إلَيهِ ، وحَفَرَ رَسولُ اللّهِ مَعَهُم حَتّى فَرَغَ مِن حَفرِ الخَندَقِ ، وجَعَلَ لَهُ أبوابا ، وجَعَلَ عَلَى الأَبوابِ حَرَسا ؛ مِن كُلِّ قَبيلَةٍ رَجُلاً ، وجَعَلَ عَلَيهِمُ الزُّبَيرَ بنَ العَوّامِ ، وأمَرَهُ إن رَأى قِتالاً أن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عِدَّةُ المُسلِمينَ سَبعَمِائَةِ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ووافَى المُشرِكونَ فَأَنكَروا أمرَ الخَندَقِ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العَرَبُ تَعرِفُ هذا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وأقاموا خَمسَةَ أيّامٍ ، فَلَمّا كانَ اليَومُ الخامِسُ خَرَجَ عَمرُو بنُ عَبدِ وَدٍّ وأربَعَةُ نَفَرٍ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عَبدِ اللّهِ بنِ المُغيرَةِ المَخزومِيُّ ، وعِكرِمَةُ بنُ أبي جَهلٍ ، وضِرارُ بنُ الخَطّابِ الفِهرِيُّ ، وهُبَيرَةُ بنُ أبي وَهبٍ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بنُ أبي طالِبٍ إلى عَمرِو بنِ عَبدِ وَدٍّ فَبارَزَهُ وقَتَلَهُ ، وَانهَزَمَ الباقونَ ، وكَبا </w:t>
      </w:r>
      <w:r>
        <w:rPr>
          <w:rStyle w:val="FootnoteAnchor"/>
          <w:rtl w:val="true"/>
        </w:rPr>
        <w:footnoteReference w:id="631"/>
      </w:r>
      <w:r>
        <w:rPr>
          <w:rFonts w:ascii="Amiri" w:hAnsi="Amiri" w:eastAsia="Amiri" w:cs="Amiri"/>
          <w:color w:val="111111"/>
          <w:sz w:val="28"/>
          <w:sz w:val="28"/>
          <w:szCs w:val="28"/>
          <w:rtl w:val="true"/>
          <w:lang w:bidi="ar-SA"/>
        </w:rPr>
        <w:t xml:space="preserve">بِنَوفَلِ بنِ عَبدِ اللّهِ بنِ المُغيرَةِ فَرَسُهُ ، فَلَحِقَهُ عَلِيٌّ فَقَتَلَهُ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خندق ، در سال ششم هجرى و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ماه بعد از ورود پيامبر خدا به مدينه و پس از آن كه قريش به يهود و ديگر قبيله ها نماينده مى فرستاد تا آنان را به پيكار با پيامبر خدا تحريك كند ،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گروهى از قريش در جايى به نام سَلْع </w:t>
      </w:r>
      <w:r>
        <w:rPr>
          <w:rStyle w:val="FootnoteAnchor"/>
          <w:rtl w:val="true"/>
        </w:rPr>
        <w:footnoteReference w:id="633"/>
      </w:r>
      <w:r>
        <w:rPr>
          <w:rFonts w:ascii="IRNazanin" w:hAnsi="IRNazanin" w:eastAsia="IRNazanin"/>
          <w:color w:val="111111"/>
          <w:sz w:val="28"/>
          <w:sz w:val="28"/>
          <w:szCs w:val="28"/>
          <w:rtl w:val="true"/>
          <w:lang w:bidi="fa-IR"/>
        </w:rPr>
        <w:t xml:space="preserve">گِرد آمدند و سلمان فارسى به پيامبر صلى الله عليه و آله پيشنهاد كرد كه خندق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كَندن خندق را آغاز كرد و براى هر قبيله ، مقدار حفر كردن را معيّن كرد و خود نيز با آنان به كار پرداخت تا كندن خندق را به پايان بُرد و براى آن ، درهايى قرار داد و بر آنها از هر قبيله يك نفر نگهبان گمارد و زبير بن عوّام را بر آنان گمارد و به او فرمان داد كه اگر جنگى در گرفت ، درگير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 هفتصد نفر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رسيدند و خندق برايشان ناشناخته بود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 اين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روز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 عمرو بن عبد ود و چهار تن از مشركان به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بن عبد اللّه بن مغيره مخزومى و عِكرمة بن ابى جهل و ضرار بن خطّاب فهرى و هُبَيرة بن ابى وهب 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عليه السلام نيز به سوى عمرو بن عبد 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با او مبارزه كرد و وى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پراكنده شدند و اسب نوفل بن عبد اللّه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خندق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زمين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خود را به او رساند و وى را كشت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للأشتَرِ لَمّا وَلاّهُ مِصرَ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ـ يعنِي يَومَ الخَندَقِ ـ عَمرُو بنُ عَبدِ وَدٍّ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فَقامَ عَلِيٌّ رضى الله عنه وهُوَ مُقَنَّعٌ فِي الحَديدِ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يا نَبِيَّ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يُؤَنِّبُهُم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الَّتي تَزعُمونَ أنَّهُ مَن قُتِلَ مِنكُم دَخَلَها ؟ أفَلا يَبرُزُ إلَيَّ 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رضى الله عنهفَقالَ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الثّالِثَةَ وذَكَرَ شِعرا ، فَقامَ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إلَيهِ حَتّى أتاهُ وذَكَرَ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مَنافٍ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يَابنَ أخي مِن أعمامِكَ مَن هُوَ أسَنُّ مِنكَ ؛ فَإِنّي أكرَهُ أن اُهريقَ 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ما أكرَهُ أن اُهريقَ دَمَكَ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فَنَزَلَ وسَلَّ سَيفَهُ كَأَنَّهُ شُعلَةُ نارٍ ، ثُمَّ أقبَلَ نَحوَ عَلِيٍّ رضى الله عنه مُغضِبا ، وَاستَقبَلَهُ عَلِيٌّ رضى الله عنهبِدَرَقَتِهِ ، فَضَرَبَهُ عَمرٌو فِي الدَّرَقَةِ فَقَدَّها وأثبَتَ فيهَا السَّيفَ ، وأصابَ رَأسَهُ فَشَجَّهُ ، وضَرَبَهُ عَلِيٌّ رضى الله عنهعَلى حَبلِ العاتِقِ فَسَقَطَ وثارَ العَجاجُ ، وسَمِعَ رَسولُ اللّهِ صلى الله عليه و آله التَّكبيرَ ، فَعَرَفَ أنَّ عَلِيّا رضى الله عنهقَد قَتَلَهُ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 در جنگ خندق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لشكرگاه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آمد و فرياد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مبارزه مى آيد؟</w:t>
      </w:r>
    </w:p>
    <w:p>
      <w:pPr>
        <w:pStyle w:val="BookText"/>
        <w:rPr/>
      </w:pPr>
      <w:r>
        <w:rPr>
          <w:rFonts w:ascii="IRNazanin" w:hAnsi="IRNazanin" w:eastAsia="IRNazanin"/>
          <w:color w:val="111111"/>
          <w:sz w:val="28"/>
          <w:sz w:val="28"/>
          <w:szCs w:val="28"/>
          <w:rtl w:val="true"/>
          <w:lang w:bidi="fa-IR"/>
        </w:rPr>
        <w:t xml:space="preserve">على عليه السلام در حالى كه غرق در آهن و فولاد بود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 من هماورد اويم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سرزنش آنان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بهشتى كه مى پنداريد كشتگان شما به آن وارد مى شوند؟ آيا مردى به پيكار من در نمى آيد؟</w:t>
      </w:r>
    </w:p>
    <w:p>
      <w:pPr>
        <w:pStyle w:val="BookText"/>
        <w:rPr/>
      </w:pPr>
      <w:r>
        <w:rPr>
          <w:rFonts w:ascii="IRNazanin" w:hAnsi="IRNazanin" w:eastAsia="IRNazanin"/>
          <w:color w:val="111111"/>
          <w:sz w:val="28"/>
          <w:sz w:val="28"/>
          <w:szCs w:val="28"/>
          <w:rtl w:val="true"/>
          <w:lang w:bidi="fa-IR"/>
        </w:rPr>
        <w:t xml:space="preserve">پس 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بنشين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عمرو ، بار سوم فرياد زد و شعرى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عمرو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آماده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به او اجازه داد و على عليه السلام به سوى او رفت و به نزديكش رسيد و شعرى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مناف؟</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پسر ابو طالبم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 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عموهايت به ميدان بيايد كه از تو بزرگ تر باشد ؛ چرا كه من خوش ندارم خون تو را بريزم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خدا سوگند ، من بدم نمى آيد كه خون تو را بريزم</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 خشمناك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شمشيرش را چون شعله آتش بيرون كشيد و خشمگينانه به على عليه السلام رو آورد و على عليه السلام هم با سپرش از او استقبال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 شمشير ، ضربه اى بر او وارد كرد كه سپر را دريد و شمشير در آن فرو رفت و به سرِ على عليه السلام رسيد و آن را زخمى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ضربه اى به رگ گردن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افتاد و گرد و غبار برخاست و پيامبر خدا ، تكبير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 كه على عليه السلام ، او را كشته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عَمرُو بنُ عَبدِ وَدٍّ وعِكرِمَةُ بنُ أبي جَهلٍ وهُبَيرَةُ ابنُ أبي وَهبٍ ونَوفَلُ بنُ عَبدِ اللّهِ بنِ المُغيرَةِ وضِرارُ بنُ الخَطّابِ ـ في يَومِ الأَحزابِ ـ إلَى الخَندَقِ ، فَجَعَلوا يَطوفونَ بِهِ ؛ يَطلُبونَ مَضيقا مِنهُ فَيَعبُرونَ ، حَتَّى انتَهَوا إلى مَكانٍ أكرَهوا خُيولَهُم فيهِ فَعَبَرَت ، وجَعَلوا يَجولونَ بِخَيلِهِم فيما بَينَ الخَندَقِ وسَلعٍ ، وَالمُسلِمونَ وُقوفٌ لا يُقدِمُ واحِدٌ مِنهُم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عَمرُو بنُ عَبدِ وَدٍّ يَدعو إلَى البِرازِ ويُعَرِّضُ بِالمُسلِمينَ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w:t>
      </w:r>
    </w:p>
    <w:p>
      <w:pPr>
        <w:pStyle w:val="BookText"/>
        <w:rPr/>
      </w:pPr>
      <w:r>
        <w:rPr>
          <w:rFonts w:ascii="Amiri" w:hAnsi="Amiri" w:eastAsia="Amiri" w:cs="Amiri"/>
          <w:color w:val="111111"/>
          <w:sz w:val="28"/>
          <w:sz w:val="28"/>
          <w:szCs w:val="28"/>
          <w:rtl w:val="true"/>
          <w:lang w:bidi="ar-SA"/>
        </w:rPr>
        <w:t>ءِ بِجَمِعِهم هَل مِن مُبارِزٍ</w:t>
      </w:r>
    </w:p>
    <w:p>
      <w:pPr>
        <w:pStyle w:val="BookText"/>
        <w:rPr/>
      </w:pPr>
      <w:r>
        <w:rPr>
          <w:rFonts w:ascii="Amiri" w:hAnsi="Amiri" w:eastAsia="Amiri" w:cs="Amiri"/>
          <w:color w:val="111111"/>
          <w:sz w:val="28"/>
          <w:sz w:val="28"/>
          <w:szCs w:val="28"/>
          <w:rtl w:val="true"/>
          <w:lang w:bidi="ar-SA"/>
        </w:rPr>
        <w:t xml:space="preserve">في كُلِّ ذلِكَ يَقومُ عَلِيُّ بنُ أبي طالِبٍ مِن بَينِهِم لِيُبارِزَهُ ، فَيَأمُرُهُ رَسولُ اللّهِ صلى الله عليه و آله بِالجُلوسِ ؛ اِنتِظارا مِنهُ لِيَتَحَرَّكَ غَيرُهُ ، وَالمُسلِمونَ كَأَنَّ عَلى رُؤسِهِمُ الطَّيرَ ؛ لِمَكانِ عَمرِو بنِ عَبدِ وَدٍّ ، وَالخَوفِ مِنهُ ، ومِمَّن مَعَهُ ووَراءَهُ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نِداءُ عَمرٍو بِالبِرازِ وتَتابَعَ قِيامُ أميرِ المُؤمِنينَ عليه السلام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عَلِيُّ ، فَدَنا مِنهُ ، فَنَزَعَ عِمامَتَهُ مِن رَأسِهِ وعَمَّمَهُ بِها ، وأعطاهُ سَيفَهُ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لِشَأنِكَ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نَحوَ عَمرٍو ومَعَهُ جابِرُ بنُ عَبدِ اللّهِ الأَنصارِيُّ ؛ لِيَنظُرَ ما يَكونُ مِنهُ ومِن عَمرٍو ، فَلَمَّا انتَهى أميرُ المُؤمِنينَ عليه السلام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ياعَمرُو ، إنَّكَ كُنتَ فِي الجاهِلِيَّةِ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أحَدٌ إلى ثَلاثٍ إلّا قَبِلتُها أو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إلى شَهادَةِ أن لا إلهَ إلَا اللّهُ ، وأنَّ مُحَمَّدا رَسولُ اللّهِ ، وأن تُسلِمَ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أخِّر هذِهِ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خَيرٌ لَكَ لَو أخَذتَها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مِن حَيثُ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نِساءُ قُرَيشٍ بِهذا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فَتُقاتِلُني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الخَصلَةَ ، ما كُنتُ أظُنُّ أنَّ أحَدا مِنَ العَرَبِ يَرومُني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لَأَكرَهُ أن أقتُلَ الرَّجُلَ الكَريمَ مِثلَكَ ، وقَد كانَ أبوكَ لي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اُحِبُّ أن أقتُلَكَ ، فَانزِل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فَأَسِفَ عَمرٌو ونَزَلَ ، فَضَرَبَ وَجهَ فَرَسِهِ حَتّى 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وثارَت بَينَهُما قَتَرَةٌ ؛ فما رَأَيتُهُما ، وسَمِعتُ التَّكبيرَ تَحتَها ، فَعَلِمتُ أنَّ عَلِيّا عليه السلام قَد قَتَلَهُ ، وَانكَشَفَ أصحابُهُ حَتّى طَفَرَت خُيولُهُمُ الخَندَقَ ، وتَبادَرَ المُسلِمونَ حينَ سَمِعُوا التَّكبيرَ يَنظُرونَ ما صَنَعَ القَومُ ، فَوَجَدوا نَوفَلَ بنَ عَبدِ اللّهِ في جَوفِ الخَندَقِ لَم يَنهَض بِهِ فَرَسُهُ ، فَجَعَلوا يَرمونَهُ بِالحِجارَةِ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أجمَلُ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بَعضُكُم اُقاتِلُهُ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إلَيهِ أميرُ المُؤمِنينَ عليه السلام ، فَضَرَبَهُ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هُبَيرَةَ فَأَعجَزَهُ ، فَضَرَبَ قَرَبوسَ </w:t>
      </w:r>
      <w:r>
        <w:rPr>
          <w:rStyle w:val="FootnoteAnchor"/>
          <w:rtl w:val="true"/>
        </w:rPr>
        <w:footnoteReference w:id="635"/>
      </w:r>
      <w:r>
        <w:rPr>
          <w:rFonts w:ascii="Amiri" w:hAnsi="Amiri" w:eastAsia="Amiri" w:cs="Amiri"/>
          <w:color w:val="111111"/>
          <w:sz w:val="28"/>
          <w:sz w:val="28"/>
          <w:szCs w:val="28"/>
          <w:rtl w:val="true"/>
          <w:lang w:bidi="ar-SA"/>
        </w:rPr>
        <w:t xml:space="preserve">سَرجِهِ ، وسَقَطَت دِرعٌ كانَت عَلَيهِ ، وفَرَّ عِكرِمَةُ ، وهَرَبَ ضِرارُ بنُ الخَطّابِ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قَتلَ عَلِيٍّ عَمرا إلّا بِما قَصَّ اللّهُ تَعالى مِن قِصَّةِ داوُدَ وجالوتَ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 عمرو بن عبدِ وَد و عِكرَمة بن ابى جهل و هُبَيرة بن ابى وَهْب و نَوفَل بن عبد اللّه بن مُغَيره و ضرار بن خطّاب ، به سوى خندق آمدند و گِرد آن گشتند تا جاى باريكى بيابند و از آن بگذرند تا آن كه به جايى رسيدند و اسب هايشان را وادار كردند كه از آن بجهند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خندق عبور كردند و با اسب هايشان در ميان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سَلع ، جولان دادند و مسلمانان ايستاده بودند و هيچ كس به سوى آنان نمى رفت و عمرو بن عبد وَد ، هماورد مى طلبيد و به مسلمانانْ طعنه مى زد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بى گمان ، صدايم از اين ندا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ميان شما مبارزى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بارها ، على بن ابى طالب عليه السلام از ميان مسلمانان برخاست تا با او بجنگد و هر بار ، پيامبر خدا فرمان مى داد كه بنشيند ، به انتظار آن كه كس ديگرى تحرّكى از خود ،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خاطر ترس از عمرو بن عبد وَد و كسانى كه به همراه او بودند ، هيچ حركتى نمى كردند ، چنان كه گويى پرنده بر سرشان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نداى مبارزطلبى عمرو بالا گرفت و امير مؤمنان ، مكرّر برخاست ،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نزديك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دستارش را از سر برداشت و بر سر على عليه السلام گذاشت و شمشير خود را به او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كارت را انجام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به سوى عمرو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انصارى هم با او بود تا ببيند على عليه السلام و عمرو چه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امير مؤمنان به عمرو رسيد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جاهليت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مرا به سه چيز فرا نمى خوانَد ، مگر آن كه همه يا يكى از آنها را مى پذيرم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تو را به گواهى دادن بر يگانگى خداوند ، رسالت محمّد صلى الله عليه و آله و تسليم شدن در برابر پروردگار جهانيان فرا مى خوانم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من مخواه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اگر آن را مى پذيرفتى ، برايت بهتر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پيشنهاد ديگرى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كه آمده اى ، بازگرد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قريش، هيچ گاه از اين ، سخن نخواهند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ديگرى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پياده شوى و با من بجنگى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قبول است و گمان نمى بردم كه احدى از عرب ، آن را از من بخواهد و به يقين ، من خوش ندارم مرد بزرگوارى چون تو را بكُشم ، در حالى كه پدرت مونس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دوست دارم تو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پياده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عمرو ، با تأسّف از اسب پياده شد و بر صورت آن زد و اسب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گَرد و غبار برخاست و ديگر آن دو را نديدم و از زير گَرد و غبار ، صداى تكبير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على عليه السلام ، عمرو را كشته است ، و يارانش پراكنده شدند تا آن كه با اسب هايشان از روى خندق جهيدند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مسلمانان ، چون تكبير را شنيدند ، به شتاب آمدند تا بنگرند كه آن گروه،چه مى كنند و ديدند كه نوفل بن عبداللّه ، در داخل خندق افتاده و اسبش نتوانسته او را به 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به سنگ پراندن به او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كُشتنى زيباتر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 پايين آيد تا با او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امير مؤمنان پايين رفت و نوفَل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تا او را كشت و در پى هبيره رفت ؛ امّا به او نرسيد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كوهه زين اسبش زد و زرهى كه بر آن بود، افتاد و عكرمه ، فرار كرد و ضرار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گريخت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كشته شدن عمرو به دست على عليه السلام ، مانند داستان داوود و جالوت است كه خداى متعال نقل كرده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اذن خداوند ، آنان را پراكنده كردند و داوود ، جالوت را كُشت</w:t>
      </w:r>
      <w:r>
        <w:rPr>
          <w:rFonts w:eastAsia="IRNazanin" w:cs="IRNazanin"/>
          <w:color w:val="111111"/>
          <w:sz w:val="28"/>
          <w:szCs w:val="28"/>
          <w:rtl w:val="true"/>
          <w:lang w:bidi="fa-IR"/>
        </w:rPr>
        <w:t>» .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قَتلِهِ عَمرا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رَسولِ اللّهِ صلى الله عليه و آله ووَجهُهُ يَتَهَلَّلُ ،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أسلَبتَهُ دِرعَهُ ؛ فَلَيسَ لِلعَرَبِ دِرعٌ خَيرٌ </w:t>
      </w:r>
      <w:r>
        <w:rPr>
          <w:rStyle w:val="FootnoteAnchor"/>
          <w:rtl w:val="true"/>
        </w:rPr>
        <w:footnoteReference w:id="638"/>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فَاتَّقاني بِسَوءَتِهِ ، وَاستَحيَيتُ ابنَ عَمّي أن أستَلِبَهُ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عمرو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پيامبر خدا آمد ، در حالى كه چهره اش مى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زرهش را بر نداشتى؟ عرب ، زرهى بهتر از آن ندارد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عورتش خود را از من حفظ كرد و از پسر عمويم خجالت كشيدم كه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گرفتن زرهش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پوشش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۱۰۰۲۷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فرمان حكومت مصر به مالك اشتر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عَبدِ وَدٍّ لَم يَضرِبهُ ، فَوَقَعوا في عَلِيٍّ عليه السلام ، فَرَدَّ عَنهُ حُذَيفَةُ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حُذَيفَةُ ؛ فَإِنَّ عَلِيّا سَيَذكُرُ سَبَبَ وَقفَتِهِ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ضَرَبَهُ ، فَلَمّا جاءَ سَأَلَهُ النَّبِيُّ صلى الله عليه و آله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شَتَمَ اُمّي ، وتَفَلَ في وَجهي ، فَخَشيتُ أن أضرِبَهُ لِحَظِّ نَفسي ، فَتَرَكتُهُ حَتّى سَكَنَ ما بي ، ثُمَّ قَتَلتُهُ في اللّهِ </w:t>
      </w:r>
      <w:r>
        <w:rPr>
          <w:rFonts w:eastAsia="Amiri" w:cs="Amiri" w:ascii="Amiri" w:hAnsi="Amiri"/>
          <w:color w:val="111111"/>
          <w:sz w:val="28"/>
          <w:szCs w:val="28"/>
          <w:rtl w:val="true"/>
          <w:lang w:bidi="ar-SA"/>
        </w:rPr>
        <w:t xml:space="preserve">. </w:t>
      </w:r>
      <w:r>
        <w:rPr>
          <w:rStyle w:val="FootnoteAnchor"/>
        </w:rPr>
        <w:footnoteReference w:id="640"/>
      </w:r>
      <w:r>
        <w:rPr>
          <w:rFonts w:ascii="Amiri" w:hAnsi="Amiri" w:eastAsia="Amiri" w:cs="Amiri"/>
          <w:color w:val="111111"/>
          <w:sz w:val="28"/>
          <w:sz w:val="28"/>
          <w:szCs w:val="28"/>
          <w:lang w:bidi="ar-SA"/>
        </w:rPr>
        <w:t>۱۰۰۲۸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الحسن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عَلِيُّ بنُ أبي طالِبٍ عليه السلام عَمرَو بنَ عَبدِ وَدٍّ نُعِيَ إلى اُختِهِ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اجتَرَأَ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عَلى يَدِ كُف ءٍ كَريمٍ ، لا رَقَأَت دَمعَتي إن هَرَقتُها عَلَيهِ ؛ قَتَلَ الأَبطالَ ، وبارَزَ الأَقرانَ ، وكانَت مَنِيَّتُهُ عَلى يَدِ كُف ءٍ كَريمِ قَومِهِ ، ما سَمِعتُ أفخَرَ مِن هذا يا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p>
    <w:p>
      <w:pPr>
        <w:pStyle w:val="BookText"/>
        <w:rPr/>
      </w:pPr>
      <w:r>
        <w:rPr>
          <w:rFonts w:ascii="Amiri" w:hAnsi="Amiri" w:eastAsia="Amiri" w:cs="Amiri"/>
          <w:color w:val="111111"/>
          <w:sz w:val="28"/>
          <w:sz w:val="28"/>
          <w:szCs w:val="28"/>
          <w:rtl w:val="true"/>
          <w:lang w:bidi="ar-SA"/>
        </w:rPr>
        <w:t>لَكُنتُ أبكي عَلَيهِ آخِرَ الأَبَدِ لكِنَّ قاتِلَ عمرٍو لا يُعابُ بِهِ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يُدعى قَديما بَيضَةَ البَلَدِ </w:t>
      </w:r>
      <w:r>
        <w:rPr>
          <w:rStyle w:val="FootnoteAnchor"/>
        </w:rPr>
        <w:footnoteReference w:id="642"/>
      </w:r>
      <w:r>
        <w:rPr>
          <w:rFonts w:ascii="Amiri" w:hAnsi="Amiri" w:eastAsia="Amiri" w:cs="Amiri"/>
          <w:color w:val="111111"/>
          <w:sz w:val="28"/>
          <w:sz w:val="28"/>
          <w:szCs w:val="28"/>
          <w:lang w:bidi="ar-SA"/>
        </w:rPr>
        <w:t>۱۰۰۲۹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قَتَلتُ عَمرَو بنَ عَبدِ وَدٍّ ، وكانَ يُعَدُّ بِأَلفِ رَجُلٍ </w:t>
      </w:r>
      <w:r>
        <w:rPr>
          <w:rFonts w:eastAsia="Amiri" w:cs="Amiri" w:ascii="Amiri" w:hAnsi="Amiri"/>
          <w:color w:val="111111"/>
          <w:sz w:val="28"/>
          <w:szCs w:val="28"/>
          <w:rtl w:val="true"/>
          <w:lang w:bidi="ar-SA"/>
        </w:rPr>
        <w:t xml:space="preserve">. </w:t>
      </w:r>
      <w:r>
        <w:rPr>
          <w:rStyle w:val="FootnoteAnchor"/>
        </w:rPr>
        <w:footnoteReference w:id="643"/>
      </w:r>
      <w:r>
        <w:rPr>
          <w:rFonts w:ascii="Amiri" w:hAnsi="Amiri" w:eastAsia="Amiri" w:cs="Amiri"/>
          <w:color w:val="111111"/>
          <w:sz w:val="28"/>
          <w:sz w:val="28"/>
          <w:szCs w:val="28"/>
          <w:lang w:bidi="ar-SA"/>
        </w:rPr>
        <w:t>۱۰۰۳۰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عِندَ مُبارَزَةِ الإِمامِ عَلِيٍّ عليه السلام عَمرا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 xml:space="preserve">. </w:t>
      </w:r>
      <w:r>
        <w:rPr>
          <w:rStyle w:val="FootnoteAnchor"/>
        </w:rPr>
        <w:footnoteReference w:id="644"/>
      </w:r>
      <w:r>
        <w:rPr>
          <w:rFonts w:ascii="Amiri" w:hAnsi="Amiri" w:eastAsia="Amiri" w:cs="Amiri"/>
          <w:color w:val="111111"/>
          <w:sz w:val="28"/>
          <w:sz w:val="28"/>
          <w:szCs w:val="28"/>
          <w:lang w:bidi="ar-SA"/>
        </w:rPr>
        <w:t>۱۰۰۳۱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لَمُبارَزَةُ عَلِيِّ بنِ أبي طالِبٍ لِعَمرِو بنِ عَبدِ وَدٍّ يَومَ الخَندَقِ أفضَلُ مِن أعمالِ اُمَّتي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عليه السلام بر عمرو بن عبد ود دست يافت ، او را نكشت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على عليه السلام خرده گرفتند و حذيفه از على عليه السلام دفاع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كه على ، به زودى سبب توقّفش را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او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كارش را تمام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باز آمد ، پيامبر صلى الله عليه و آله علّت را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مادرم دشنام داد و به صورتم آب دهان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ترسيدم مبادا با انگيزه نفسانى او را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كردم تا خشمم فرو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خاطر خدا او را كشتم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الحسن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بن ابى طالب عليه السلام ، عمرو بن عبدِ وَد را كشت ، خبر مرگش را براى خواهرش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او جرئت كرده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روزگارش را جز به دست همتايى بزرگوار به پايان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اشكم خشك مباد اگر بر او بگِريم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را كشت و با دلاوران جنگيد و مرگش به دست همتايى بود كه بزرگ قوم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افتخارى برتر از اين نشنيده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 اين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قاتل عمرو ، كسى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تا انتهاى ابديت بر او مى 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قاتل عمرو را عيبى نيست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از قديم ، بزرگ شهر خوانده مى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عمرو بن عبد ود را كه برابر هزار مرد شمرده مى شد ، كشتم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هنگام رويارويى امام على عليه السلام و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ايمان با همه شرك ، روياروى گشته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رويارويى على بن ابى طالب با عمرو بن عبد ود در جنگ خندق ،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امّتم تا روز قيامت است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لَضَربَةُ عَلِيٍّ لِعَمرٍو يَومَ الخَندَقِ تَعدِلُ عِبادَةَ الثَّقَلَينِ </w:t>
      </w:r>
      <w:r>
        <w:rPr>
          <w:rFonts w:eastAsia="Amiri" w:cs="Amiri" w:ascii="Amiri" w:hAnsi="Amiri"/>
          <w:color w:val="111111"/>
          <w:sz w:val="28"/>
          <w:szCs w:val="28"/>
          <w:rtl w:val="true"/>
          <w:lang w:bidi="ar-SA"/>
        </w:rPr>
        <w:t xml:space="preserve">. </w:t>
      </w:r>
      <w:r>
        <w:rPr>
          <w:rStyle w:val="FootnoteAnchor"/>
        </w:rPr>
        <w:footnoteReference w:id="646"/>
      </w:r>
      <w:r>
        <w:rPr>
          <w:rFonts w:ascii="Amiri" w:hAnsi="Amiri" w:eastAsia="Amiri" w:cs="Amiri"/>
          <w:color w:val="111111"/>
          <w:sz w:val="28"/>
          <w:sz w:val="28"/>
          <w:szCs w:val="28"/>
          <w:lang w:bidi="ar-SA"/>
        </w:rPr>
        <w:t>۱۰۰۳۳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ذَكَرتُ في مَقتَلِ عَمرِو بنِ عَبدِ وَدٍّ مِنَ الأَحاديثِ المُسنَدَةِ وَمعا </w:t>
      </w:r>
      <w:r>
        <w:rPr>
          <w:rStyle w:val="FootnoteAnchor"/>
          <w:rtl w:val="true"/>
        </w:rPr>
        <w:footnoteReference w:id="647"/>
      </w:r>
      <w:r>
        <w:rPr>
          <w:rFonts w:ascii="Amiri" w:hAnsi="Amiri" w:eastAsia="Amiri" w:cs="Amiri"/>
          <w:color w:val="111111"/>
          <w:sz w:val="28"/>
          <w:sz w:val="28"/>
          <w:szCs w:val="28"/>
          <w:rtl w:val="true"/>
          <w:lang w:bidi="ar-SA"/>
        </w:rPr>
        <w:t xml:space="preserve">ـ عَن عُروَةَ بنِ الزُّبَيرِ وموسَى بنِ عُقبَةَ ومُحَمَّدِ بنِ إسحاقَ بنِ يَسارٍ ما بَلَغَني ـ ؛ لِيَتَقَرَّرَ عِندَ المُنصِفِ مِن أهلِ العِلمِ أنَّ عَمرَو بنَ عَبدِ وَدٍّ لَم يَقتُلهُ ولَم يَشتَرِك </w:t>
      </w:r>
      <w:r>
        <w:rPr>
          <w:rStyle w:val="FootnoteAnchor"/>
          <w:rtl w:val="true"/>
        </w:rPr>
        <w:footnoteReference w:id="648"/>
      </w:r>
      <w:r>
        <w:rPr>
          <w:rFonts w:ascii="Amiri" w:hAnsi="Amiri" w:eastAsia="Amiri" w:cs="Amiri"/>
          <w:color w:val="111111"/>
          <w:sz w:val="28"/>
          <w:sz w:val="28"/>
          <w:szCs w:val="28"/>
          <w:rtl w:val="true"/>
          <w:lang w:bidi="ar-SA"/>
        </w:rPr>
        <w:t xml:space="preserve">في قَتلِهِ غَيرُ أميرِ المُؤمِنينَ عَلِيٍّ بنِ أبي طالِبٍ عليه السلام ، وإنَّما حَمَلَني عَلى هذا الاِستِقصاءِ فيهِ قَولُ مَن قالَ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مَسلَمَةَ ـ أيضا ـ ضَرَبَهُ ضَربَةً وأخَذَ بَعضَ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ووَاللّهِ ما بَلَغَنا هذا عَن أحَدٍ مِنَ الصَّحابَةِ وَالتّابِعينَ ، وكَيفَ يَجوزُ هذا وعَلِيٌّ عليه السلام يَقولُ 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تَرَفَّعتُ عَن سَلَبِ ابنِ عَمّي فَتَرَكتُهُ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جَوابُهُ لِأَميرِ المُؤمِنينَ عُمَرَ بنِ الخَطّابِ بِحَضرَةِ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649"/>
      </w:r>
      <w:r>
        <w:rPr>
          <w:rFonts w:ascii="IRNazanin" w:hAnsi="IRNazanin" w:eastAsia="IRNazanin"/>
          <w:color w:val="111111"/>
          <w:sz w:val="28"/>
          <w:sz w:val="28"/>
          <w:szCs w:val="28"/>
          <w:lang w:bidi="fa-IR"/>
        </w:rPr>
        <w:t>۱۰۰۳۴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عن أبي بكر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ضَرَبَ عَلِيُّ بنُ أبي طالِبٍ عليه السلام ضَربَةً ما كانَ فِي الإسلام أيمَنَ مِنها ؛ ضَربَتَهُ عَمرا يَومَ الخَندَقِ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على به عمرو در جنگ خندق ، برابر عبادت اِنس و جِن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احاديث مُسند را از عروة بن زبير و موسى بن عقبه و محمّد بن اسحاق بن يسار در كشته شدن عمرو بن عبد ود ، در كنار هم نقل كردم تا نزد عالمان با انصاف ، ثابت شود كه عمرو بن عبد ود را جز امير مؤمنان على بن ابى طالب عليه السلام نكُشت و كسى هم با او شريك نبود ، و آنچه مرا به اين جستجوى كامل وا داشت ، آن است كه برخى خوارج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نيز يك ضربه زد و مقدارى از جامه و سلاح عمرو را برگرفت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 اين مطلب از هيچ يك از صحابيان و تابعيان </w:t>
      </w:r>
      <w:r>
        <w:rPr>
          <w:rStyle w:val="FootnoteAnchor"/>
          <w:rtl w:val="true"/>
        </w:rPr>
        <w:footnoteReference w:id="651"/>
      </w:r>
      <w:r>
        <w:rPr>
          <w:rFonts w:ascii="IRNazanin" w:hAnsi="IRNazanin" w:eastAsia="IRNazanin"/>
          <w:color w:val="111111"/>
          <w:sz w:val="28"/>
          <w:sz w:val="28"/>
          <w:szCs w:val="28"/>
          <w:rtl w:val="true"/>
          <w:lang w:bidi="fa-IR"/>
        </w:rPr>
        <w:t xml:space="preserve">به ما نرسيده ، و چگونه چنين چيزى ممكن است ، حال آن كه به ما چنين رسيده كه على عليه السلام در حضور پيامبر خدا و در پاسخ به خليفه دوم ، عمر بن خطّاب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نخواستم پسر دوست پدرم را برهنه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و سلاحش را وا نهادم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البلاغةـ به نقل از ابو بكر بن عيّاش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 ضربه اى زد كه در اسلام ، ضربه اى بابركت 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اش بر عمرو در روز خندق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والأدب في الحديبِيّةِعزم رسول اللّه صلى الله عليه و آله على التوجّه إلى مكّة في السنّة السادسة من الهجرة قاصدا العمرة ، فسار حتى الحديبيّة ، فعلمت قريش بمسيره ، فخرجت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النبيّ صلى الله عليه و آله أنّ قريش عازمة على صدّه ومنعه من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وبعثت قريش ممثّلاً عنها للتفاوض مع النبيّ صلى الله عليه و آله ، كما بعث النبيّ صلى الله عليه و آله ممثلاً عنه أيضا ، فقرّروا أن يرجع النبيّ صلى الله عليه و آله تلك السنة ولا يدخل مكّة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وعقدوا على ذلك صلحا بينهم ، فكتب الإمام عليّ عليه السلام نصّ الصلح بيده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۱۰۰۴۰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فايد مولى عبد اللّه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رَسولُ اللّهِ صلى الله عليه و آله في عُمرَةِ الحُدَيبِيَّةِ نَزَلَ الجُحفَةَ فَلَم يَجِد بِها ماءً ، فَبَعَثَ سَعدَ بنَ مالِكٍ بِالرَّوايا ، حَتّى إذا كانَ غَيرَ بَعيدٍ رَجَعَ سَعدٌ بِالرَّوايا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أستَطيعُ أن أمضِيَ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وَقَفَت قَدَماي رُعبا 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رَجُلاً آخَرَ ، فَخَرَجَ بِالرَّوايا حَتّى إذا كانَ بِالمَكانِ الَّذي انتَهى إلَيهِ الأَوَّلُ رَجَعَ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رَجَعتَ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مَا استَطَعتُ أن أمضِيَ رُعبا </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رَسولُ اللّهِ صلى الله عليه و آله أميرَ المُؤمِنينَ عَلِيَّ بنَ أبي طالِبٍ صَلَواتُ اللّهِ عَلَيهِما ، فَأَرسَلَهُ بِالرَّوايا ، وخَرَجَ السُّقاةُ وهُم لا يَشُكّونَ في رُجوعِهِ لِما رَأَوا مِن رُجوعِ مَن تَقَدَّمَهُ ، فَخَرَجَ عَلِيٌّ عليه السلام بِالرَّوايا ، حَتّى وَرَدَ الحِرارَ </w:t>
      </w:r>
      <w:r>
        <w:rPr>
          <w:rStyle w:val="FootnoteAnchor"/>
          <w:rtl w:val="true"/>
        </w:rPr>
        <w:footnoteReference w:id="654"/>
      </w:r>
      <w:r>
        <w:rPr>
          <w:rFonts w:ascii="Amiri" w:hAnsi="Amiri" w:eastAsia="Amiri" w:cs="Amiri"/>
          <w:color w:val="111111"/>
          <w:sz w:val="28"/>
          <w:sz w:val="28"/>
          <w:szCs w:val="28"/>
          <w:rtl w:val="true"/>
          <w:lang w:bidi="ar-SA"/>
        </w:rPr>
        <w:t xml:space="preserve">فَاستَقى ، ثُمَّ أقبَلَ بِها إلَى النَّبِيِّ صلى الله عليه و آله ولَها زَجَلٌ </w:t>
      </w:r>
      <w:r>
        <w:rPr>
          <w:rStyle w:val="FootnoteAnchor"/>
          <w:rtl w:val="true"/>
        </w:rPr>
        <w:footnoteReference w:id="655"/>
      </w:r>
      <w:r>
        <w:rPr>
          <w:rFonts w:ascii="Amiri" w:hAnsi="Amiri" w:eastAsia="Amiri" w:cs="Amiri"/>
          <w:color w:val="111111"/>
          <w:sz w:val="28"/>
          <w:sz w:val="28"/>
          <w:szCs w:val="28"/>
          <w:rtl w:val="true"/>
          <w:lang w:bidi="ar-SA"/>
        </w:rPr>
        <w:t xml:space="preserve">، فَكَبَّرَ النَّبِيُّ صلى الله عليه و آله ، ودَعا لَهُ بِخَيرٍ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242" w:name="pg12808_120726"/>
    </w:p>
    <w:p>
      <w:pPr>
        <w:pStyle w:val="Heading3"/>
        <w:numPr>
          <w:ilvl w:val="2"/>
          <w:numId w:val="1"/>
        </w:numPr>
        <w:rPr/>
      </w:pPr>
      <w:bookmarkStart w:id="243" w:name="__RefHeading___Toc1632914_3224264995"/>
      <w:bookmarkStart w:id="244" w:name="_Toc89"/>
      <w:bookmarkEnd w:id="242"/>
      <w:bookmarkEnd w:id="243"/>
      <w:r>
        <w:rPr>
          <w:rtl w:val="true"/>
        </w:rPr>
        <w:t xml:space="preserve">فصل هفتم </w:t>
      </w:r>
      <w:r>
        <w:rPr>
          <w:rtl w:val="true"/>
        </w:rPr>
        <w:t xml:space="preserve">: </w:t>
      </w:r>
      <w:r>
        <w:rPr>
          <w:rtl w:val="true"/>
        </w:rPr>
        <w:t>شجاعت و ادب در حُدَيبيّه</w:t>
      </w:r>
      <w:bookmarkEnd w:id="24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ادب در حُدَيبيّهپيامبر خدا در سال ششم هجرت به قصد عمره ، عزم مكّه كرد و تا حُدَيبيّه آمد ، و چون قريش از حركت پيامبر صلى الله عليه و آله آگاه شدند ، از مكّه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خبر رسيد كه قريش ، در صدد جلوگيرى از ورود ايشان به مكّه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و پيامبر خدا ، هر دو ، نمايندگانى براى مذاكره فرستادند و قرار گذاشتند كه پيامبر صلى الله عليه و آله آن سال ، بازگردد و به مكّه وارد نشود و صلح نامه اى بر اين اساس ، منعقد كردند و متن صلح نامه را على عليه السلام به دست خود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فايد ، بنده آزاد شده عبد اللّه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پيامبرخدا براى عمره حديبيه حركت كرد ، در جُحفه فرود آمد ؛ ولى آبى در آن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سعد بن مالك را با مشك هاى آب فرستاد ؛ امّا او اندكى دور نشده بود كه با مشك هاى خالى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نمى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پاهايم از ترس مشركان ، خشك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مرد ديگرى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مشك ها حركت كرد و از همان جا كه شخص اوّل بازگشته بود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بازگشتى؟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تو را به حق برانگيخت ، از ترس نمى توانم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امير مؤمنان على بن ابى طالب را ـ كه درودهاى خدا بر هر دو باد ـ ، فرا خوانْد و سقّايان با او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ترديد نداشتند كه او نيز مانند كسانى كه پيش از او رفته بودند ، باز مى گردد ؛ امّا على عليه السلام با مشك ها حركت كرد و وارد سنگلاخ شد و آب برداشت و شادمان و هلهله كنان به سوى پيامبر صلى الله عليه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تكبير گفت و براى او دعاى خير كرد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صالَحَ رَسولُ اللّهِ صلى الله عليه و آله أهلَ الحُدَيبِيَّةِ ، كَتَبَ عَلِيٌّ بَينَهُم كِتابا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فَقالَ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كُنتَ رَسولاً لَم نُقاتِلكَ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أمحاهُ ، فَمَحاهُ رَسولُاللّهِ صلى الله عليه و آله بِيَدِهِ </w:t>
      </w:r>
      <w:r>
        <w:rPr>
          <w:rFonts w:eastAsia="Amiri" w:cs="Amiri" w:ascii="Amiri" w:hAnsi="Amiri"/>
          <w:color w:val="111111"/>
          <w:sz w:val="28"/>
          <w:szCs w:val="28"/>
          <w:rtl w:val="true"/>
          <w:lang w:bidi="ar-SA"/>
        </w:rPr>
        <w:t xml:space="preserve">. </w:t>
      </w:r>
      <w:r>
        <w:rPr>
          <w:rStyle w:val="FootnoteAnchor"/>
        </w:rPr>
        <w:footnoteReference w:id="657"/>
      </w:r>
      <w:r>
        <w:rPr>
          <w:rFonts w:ascii="Amiri" w:hAnsi="Amiri" w:eastAsia="Amiri" w:cs="Amiri"/>
          <w:color w:val="111111"/>
          <w:sz w:val="28"/>
          <w:sz w:val="28"/>
          <w:szCs w:val="28"/>
          <w:lang w:bidi="ar-SA"/>
        </w:rPr>
        <w:t>۱۰۰۴۵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كاتِبَ رَسولِ اللّهِ صلى الله عليه و آله يَومَ الحُدَيبِيَّةِ ،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وسُهَيلُ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أنَّهُ رَسولُ اللّهِ ما قاتَلناهُ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رَسولُ اللّهِ وإن رَغِمَ أنفُكَ ، لا وَاللّهِ لا أمحوها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 فَأَرَيتُهُ ، فَمحاها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التحكيم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با اهل حديبيه صلح كرد ، على عليه السلام صلح نامه اى ميان آنان نوشت و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پيامبر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مشركان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پيامبر بودى كه با تو نمى جنگيديم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محو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ياراى محو كردن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 آن را با دست خود ، محو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ماجراى حديبيه ، كاتب پيامبر خدا بودم و نوشتم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محمّد ، پيامبر خدا و سهيل بن عمرو بر آن مصالحه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پيامبر خدا مى دانستيم كه با وى نمى جنگيديم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او پيامبر خداست ، اگرچه تو را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 را محو نمى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نشانش دادم و او آن را محو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داورى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 دل او را به ايمان آزمود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المصيري في فتح خيبرتحظى وقعة خيبر بشأن خاصّ بين وقائع النبيّ صلى الله عليه و آله ؛ ففيها هزم صلى الله عليه و آله يهود خيبر ، وقوّض مركز التآمر على دينه وحكومته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حصون اليهود في منطقة خصبة شمال غربيّ المدينة تبعد عنها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 تدعى خيبر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وكان اليهود القاطنون في هذه الحصون يضمرون حقدا للنبيّ صلى الله عليه و آله والمؤمنين والدولة الإسلاميّة منذ الأيّام الاُولى لاتّساع الرسالة ، ولم يدّخروا وسعا للكيد بهم ، بل إنّ حرب الأحزاب شُنَّت على الإسلام بدعمهم العسكري والمالي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أنّهم كانوا أعداءً لُدّا ومتآمرين يتحرّقون حنقا على الرسالة ونبيّها الكريم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وحين اطمأنّ رسول اللّه صلى الله عليه و آله من قريش بعد صلح الحديبيّة ، توجّه نحو خيبر ؛ لفتح حصونها ، والقضاء على وكر التآمر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عشرة آلاف مقاتل ، وحصون حصينة منيعة لا تُقهر ، وقدرات ومعدّات كثيرة داخلها ، وأضغان راسخة فى قلوب اليهود المتواجدين داخل الحصن شدّت من عزائمهم لمحاربة النبيّ صلى الله عليه و آله شكّل دلالة على الأهمّيّة الخاصّة لوقعة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للإمام أمير المؤمنين عليه السلام فيها مظهر عجيب ، وله في فتحها العظيم دور لا يضاهى ولا يبارى يتمثّل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الإسلام في هذه المعركة بيد الإمام علي عليه السلام المقتدرة كما في غيرها من الحروب والغزوات </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فتحت كلّ الحصون ، واستعصى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 كانا من أحكم الحصون ، وزحف المسلمون نحوهما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بقيادة أبي بكر ، والاُخرى بقيادة عمر، لكنّهما أخفقا في فتحهما ـ انتدب النبيّ صلى الله عليه و آله عليّا عليه السلام ، وكان مريضا لا يقدر على القتال فدعا النبيّ صلى الله عليه و آله ، فشفي ، وفتح اللّه على يديه ، وتمكّن الجيش الإسلامي العظيم من فتح ذينك الحصنين اللذين كان فتحهما لا يصدّق ولا يخطر ببال أحد</w:t>
      </w:r>
      <w:r>
        <w:rPr>
          <w:rFonts w:eastAsia="Amiri" w:cs="Amiri" w:ascii="Amiri" w:hAnsi="Amiri"/>
          <w:color w:val="111111"/>
          <w:sz w:val="28"/>
          <w:szCs w:val="28"/>
          <w:rtl w:val="true"/>
          <w:lang w:bidi="ar-SA"/>
        </w:rPr>
        <w:t xml:space="preserve">. </w:t>
      </w:r>
      <w:r>
        <w:rPr>
          <w:rStyle w:val="FootnoteAnchor"/>
        </w:rPr>
        <w:footnoteReference w:id="66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الإمامُ عليه السلام الحارثَ ـ المقاتل اليهوديّ المغرور ، الذي كانت الأبدان ترتجف من صيحاته عند القتال ـ بضربة قاصمة ، كما قدّ مرحب ـ الذي لم يجرأ أحد على مواجهته ـ نصفين </w:t>
      </w:r>
      <w:r>
        <w:rPr>
          <w:rFonts w:eastAsia="Amiri" w:cs="Amiri" w:ascii="Amiri" w:hAnsi="Amiri"/>
          <w:color w:val="111111"/>
          <w:sz w:val="28"/>
          <w:szCs w:val="28"/>
          <w:rtl w:val="true"/>
          <w:lang w:bidi="ar-SA"/>
        </w:rPr>
        <w:t xml:space="preserve">. </w:t>
      </w:r>
      <w:r>
        <w:rPr>
          <w:rStyle w:val="FootnoteAnchor"/>
        </w:rPr>
        <w:footnoteReference w:id="664"/>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أخفق المسلمون في فتح الحصنين المذكورين وأوشك الرعب أن يسيطر على القلوب ، قال رسول اللّه صلى الله عليه و آله عبارته العظيمة الرائعة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والاُخرى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كرّارا غير فرّار</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يريد بذلك عليّا صلوات اللّه عليه ، فأحيا الأمل في النفوس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الإمام عليه السلام باب قلعة قموص وحده ، وكان لا يحرّكه إلّا أربعون رجلاً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808_120730"/>
    </w:p>
    <w:p>
      <w:pPr>
        <w:pStyle w:val="Heading3"/>
        <w:numPr>
          <w:ilvl w:val="2"/>
          <w:numId w:val="1"/>
        </w:numPr>
        <w:rPr/>
      </w:pPr>
      <w:bookmarkStart w:id="246" w:name="__RefHeading___Toc1632916_3224264995"/>
      <w:bookmarkStart w:id="247" w:name="_Toc90"/>
      <w:bookmarkEnd w:id="245"/>
      <w:bookmarkEnd w:id="246"/>
      <w:r>
        <w:rPr>
          <w:rtl w:val="true"/>
        </w:rPr>
        <w:t xml:space="preserve">فصل هشتم </w:t>
      </w:r>
      <w:r>
        <w:rPr>
          <w:rtl w:val="true"/>
        </w:rPr>
        <w:t xml:space="preserve">: </w:t>
      </w:r>
      <w:r>
        <w:rPr>
          <w:rtl w:val="true"/>
        </w:rPr>
        <w:t>تلاش سرنوشت ساز در جنگ خيبر</w:t>
      </w:r>
      <w:bookmarkEnd w:id="247"/>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سرنوشت ساز در جنگ خيبردر ميان نبردهاى پيامبر خدا ،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 پيامبر خدا ، يهوديان خيبر را در هم شكست و مركز اصلى توطئه عليه آيين و حكومت نوبنياد اسلام را متلاشى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دژهاى يهوديان ، در منطقه اى حاصلخيز در دويست كيلومترى شمال غربى مدينه ـ كه خيبر نام داشت ـ قرار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ساكن اين دژها كه از آغازين روزهاى گسترش رسالت پيامبر خدا كينه پيامبر صلى الله عليه و آله و مؤمنان به آيين او را به دل گرفته بودند ، از هيچ كوششى عليه ايشان باز نمى ايستادند و حتّى جنگ بزرگ احزاب با پشتيبانى نظامى و مالى آنان عليه اسلام ،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آنان دشمنان آشتى ناپذير و توطئه گران بدسرشت اين آيين الهى و پيامبر خدا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حديبيه كه پيامبر خدا بر اساس بندى از پيمانِ بسته شده در آن ، از تجاوزات قريش مطمئن شد ، براى گشودن اين دژها و در هم شكستن مركز توطئه ، راهى خيبر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ده هزار رزمجو ، دژهاى استوار و ناگشودنى ، امكانات بسيارِ درون دژها ، كين ورزى يهوديان ـ كه آنان را در جنگ عليه پيامبر صلى الله عليه و آله استوارتر مى ساخت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دهنده اهمّيت ويژه اين نبرد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در اين نبرد ، جلوه اى شگفت دارد و نقش آن بزرگوار در اين فتح عظيم ، بى بديل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ديگر نبردها ، پرچم اسلام در دست هاى پُرتوان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گشوده شدن بسيارى از دژها ، </w:t>
      </w:r>
      <w:r>
        <w:rPr>
          <w:rStyle w:val="FootnoteAnchor"/>
          <w:rtl w:val="true"/>
        </w:rPr>
        <w:footnoteReference w:id="668"/>
      </w:r>
      <w:r>
        <w:rPr>
          <w:rFonts w:ascii="IRNazanin" w:hAnsi="IRNazanin" w:eastAsia="IRNazanin"/>
          <w:color w:val="111111"/>
          <w:sz w:val="28"/>
          <w:sz w:val="28"/>
          <w:szCs w:val="28"/>
          <w:rtl w:val="true"/>
          <w:lang w:bidi="fa-IR"/>
        </w:rPr>
        <w:t xml:space="preserve">دو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استوارترين دژها بودند و دو يورش مسلمانان را به فرماندهى ابو بكر و عمر ، ناكام گذارده بودند ، با فرماندهى على عليه السلام ـ كه تا آن زمان ، بيمار بود و توان نبرد نداشت و در آن هنگامه ، با دعاى معجزه آساى پيامبر خدا از بستر بيمارى برخاسته بود ـ ، گشوده شدند و سپاه سرافراز اسلام ، آن دژها را كه فتحشان به خيال كسى نمى آمد ،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 رزم آور مغرور يهودى كه نعره هايش به هنگام نبرد ، لرزه بر اندام ها مى افكند ، با ضربت سهمگين على عليه السلام بر خاك افتاد و مرحَب ، كه كسى توان رويارويى با او را نداشت ، با شمشير وى ، دو نيم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در گشودن دژهاى ياد شده ناكام ماندند و نزديك بود كه رعب بر جان هاى آنان چيره شود ، پيامبر خدا ، جمله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مردى مى سپارم كه خدا و پيامبرش را دوست دارد و خدا و پيامبرش هم او را دوست دارند و حمله كننده اى پى در پى است ، نه گريزنده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على عليه السلام فرمود و بدين سان ، بر دل ها اميد پيروزى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تنهايى از جا كَند كه تكان دادنش تنها از عهده چهل مرد بر مى آمد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۹۸۵۲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يَومِ فَتحِ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 ويُحِبُّهُ اللّهُ ورَسولُهُ ، كَرّارا غَيرَ فَرّارٍ ، لا يَرجِعُ حَتّى يَفتَحَ اللّهُ عَلى يَدَيهِ </w:t>
      </w:r>
      <w:r>
        <w:rPr>
          <w:rFonts w:eastAsia="Amiri" w:cs="Amiri" w:ascii="Amiri" w:hAnsi="Amiri"/>
          <w:color w:val="111111"/>
          <w:sz w:val="28"/>
          <w:szCs w:val="28"/>
          <w:rtl w:val="true"/>
          <w:lang w:bidi="ar-SA"/>
        </w:rPr>
        <w:t xml:space="preserve">. </w:t>
      </w:r>
      <w:r>
        <w:rPr>
          <w:rStyle w:val="FootnoteAnchor"/>
        </w:rPr>
        <w:footnoteReference w:id="669"/>
      </w:r>
      <w:r>
        <w:rPr>
          <w:rFonts w:ascii="Amiri" w:hAnsi="Amiri" w:eastAsia="Amiri" w:cs="Amiri"/>
          <w:color w:val="111111"/>
          <w:sz w:val="28"/>
          <w:sz w:val="28"/>
          <w:szCs w:val="28"/>
          <w:lang w:bidi="ar-SA"/>
        </w:rPr>
        <w:t>۱۰۰۳۹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فَتحِ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 فَسارَ بِالنّاسِ ، فَانهَزَمَ حَتّى 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عُمَرَ ، فَانهَزَمَ بِالنّاسِ حَتَّى انتَهى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رَجُلاً يُحِبُّ اللّهَ ورَسولَهُ، ويُحِبُّهُ اللّهُ ورَسولُهُ، يَفتَحُ اللّهُ لَهُ ،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فَدَعاني ، فَأَتَيتُهُ وأنَا أرمَدُ لا اُبصِرُ شَيئا ، فَتَفَلَ في عَيني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آذاني بَعدُ حَرٌّ ولا بَردٌ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روز فتح خيبر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مردى مى سپارم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حمله گر است و هيچ گاه گريزنده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 گردد تا اين كه 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فتح خيبر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را فرستاد و او مردم را حركت داد ؛ امّا شكست خورد و به سوى پيامبر صلى الله عليه و آله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نيز فرستاد و او هم با افرادى در هم شكست و به سوى پيامبر صلى الله عليه و آله باز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مردى مى سپارم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برايش پيروزى مى آورَد و گريزنده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سراغ من فرستاد و مرا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نزدش رفتم ، در حالى كه از چشمْ درد ، چيزى را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دهان خود را بر چشمم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كن</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سرما آزارم نداد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إلى خَيبَرَ ـ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ـ فَرَجَعَ مُنهَزِما ومَن مَعَهُ ، فَلَمّا كانَ مِن الغَدِ بَعَثَ عُمَرَ ، فَرَجَعَ مُنهَزِما يُجَبِّنُ أصحابَهُ ويُجَبِّنُهُ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 ويُحِبُّهُ اللّهُ ورَسولُهُ ، لا يَرجِعُ حَتّى يَفتَحَ اللّهُ عَلَيهِ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فَإِذا هُوَ يَشتَكي عَينَيهِ ، فَتَفَلَ في عَينَيهِ ، ثُمَّ دَفَعَ إلَيهِ الرّايَةَ ، فَهَزَّها ، فَفَتَحَ اللّهُ عَلَيهِ </w:t>
      </w:r>
      <w:r>
        <w:rPr>
          <w:rFonts w:eastAsia="Amiri" w:cs="Amiri" w:ascii="Amiri" w:hAnsi="Amiri"/>
          <w:color w:val="111111"/>
          <w:sz w:val="28"/>
          <w:szCs w:val="28"/>
          <w:rtl w:val="true"/>
          <w:lang w:bidi="ar-SA"/>
        </w:rPr>
        <w:t xml:space="preserve">. </w:t>
      </w:r>
      <w:r>
        <w:rPr>
          <w:rStyle w:val="FootnoteAnchor"/>
        </w:rPr>
        <w:footnoteReference w:id="671"/>
      </w:r>
      <w:r>
        <w:rPr>
          <w:rFonts w:ascii="Amiri" w:hAnsi="Amiri" w:eastAsia="Amiri" w:cs="Amiri"/>
          <w:color w:val="111111"/>
          <w:sz w:val="28"/>
          <w:sz w:val="28"/>
          <w:szCs w:val="28"/>
          <w:lang w:bidi="ar-SA"/>
        </w:rPr>
        <w:t>۹۸۵۵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أخَذَ الرّايَةَ فَهَزَّها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بِحَقِّها ؟ فَجاءَ فُلانٌ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 ، 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وَجهَ مُحَمَّدٍ لَاُعطِيَنَّها رَجُلاً لا يَفِرُّ ، هاكَ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فَتَحَ اللّهُ عَلَيهِ خَيبَرَ وفَدَكَ ، وجاءَ بِعَجوَتِهِما </w:t>
      </w:r>
      <w:r>
        <w:rPr>
          <w:rStyle w:val="FootnoteAnchor"/>
          <w:rtl w:val="true"/>
        </w:rPr>
        <w:footnoteReference w:id="672"/>
      </w:r>
      <w:r>
        <w:rPr>
          <w:rFonts w:ascii="Amiri" w:hAnsi="Amiri" w:eastAsia="Amiri" w:cs="Amiri"/>
          <w:color w:val="111111"/>
          <w:sz w:val="28"/>
          <w:sz w:val="28"/>
          <w:szCs w:val="28"/>
          <w:rtl w:val="true"/>
          <w:lang w:bidi="ar-SA"/>
        </w:rPr>
        <w:t xml:space="preserve">وقَديدِهِما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جابِرٍ عن أبي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را به خيبر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همراهانش شكست خورده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 عمر را فرستاد و او هم در هم شكسته بازگشت ، در حالى كه او يارانش را ترسو مى خوانْد و يارانش هم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مردى مى سپارم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گردد تا خداوند ، پيروزش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به جنب و جوش در آمدند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ميان ، او از دردِ چشمانش ناراحت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آب دهان خود را بر چشمان او ماليد و پرچم را بدو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پرچم را به اهتزاز در آورد و خداوند ، پيروزش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پرچم را گرفت و آن را تكان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حقّ آن را ادا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فلانى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كنار برو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كنار برو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آبروى محمّد را نگاه داشته است ، آن را به مردى مى سپارم كه نمى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عليه السلام حركت كرد و خداوند ، خيبر و فَدَك </w:t>
      </w:r>
      <w:r>
        <w:rPr>
          <w:rStyle w:val="FootnoteAnchor"/>
          <w:rtl w:val="true"/>
        </w:rPr>
        <w:footnoteReference w:id="675"/>
      </w:r>
      <w:r>
        <w:rPr>
          <w:rFonts w:ascii="IRNazanin" w:hAnsi="IRNazanin" w:eastAsia="IRNazanin"/>
          <w:color w:val="111111"/>
          <w:sz w:val="28"/>
          <w:sz w:val="28"/>
          <w:szCs w:val="28"/>
          <w:rtl w:val="true"/>
          <w:lang w:bidi="fa-IR"/>
        </w:rPr>
        <w:t xml:space="preserve">را بر او 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و گوشت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سَرِيَّةُ عَلِيِّ بنِ أبي طالِبٍ إلى بَني سَعدِ بنِ بَكرٍ بِفَدَكَ </w:t>
      </w:r>
      <w:r>
        <w:rPr>
          <w:rStyle w:val="FootnoteAnchor"/>
          <w:rtl w:val="true"/>
        </w:rPr>
        <w:footnoteReference w:id="676"/>
      </w:r>
      <w:r>
        <w:rPr>
          <w:rFonts w:ascii="Amiri" w:hAnsi="Amiri" w:eastAsia="Amiri" w:cs="Amiri"/>
          <w:color w:val="111111"/>
          <w:sz w:val="28"/>
          <w:sz w:val="28"/>
          <w:szCs w:val="28"/>
          <w:rtl w:val="true"/>
          <w:lang w:bidi="ar-SA"/>
        </w:rPr>
        <w:t xml:space="preserve">في شَعبانَ سَنَةَ سِتٍّ مِن مُهاجَرِ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صلى الله عليه و آله أنَّ لَهُم جَمعا يُريدونَ أن يُمِدّوا يَهودَ خَيبَرَ ، فَبَعَثَ إلَيهِم عَلِيَّ بنَ أبي طالِبٍ في مِائَةِ رَجُلٍ ، فَسارَ اللَّيلُ وكَمَنَ النَّهارَ حَتَّى انتَهى إلَى الهَمَجِ ؛ وهُوَ ماءٌ بَينَ خَيبَرَ وفَدَكَ ، وبَينَ فَدَكَ وَالمَدينَةِ سِتُّ لَيالٍ ، فَوَجَدوا بِهِ رَجُلاً ، فَسَأَلوهُ عَنِ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اُخبِرُكُم عَلى أنَّكُم تُؤمِنوني ، فَآمَنوهُ فَدَلَّهُم ، فَأَغاروا عَلَيهِم ، فَأَخَذوا خَمسَمِائَةِ بَعيرٍ وألفَي شاةٍ ، وهَرَبَت بَنو سَعدٍ بِالظُّعُنِ </w:t>
      </w:r>
      <w:r>
        <w:rPr>
          <w:rStyle w:val="FootnoteAnchor"/>
          <w:rtl w:val="true"/>
        </w:rPr>
        <w:footnoteReference w:id="677"/>
      </w:r>
      <w:r>
        <w:rPr>
          <w:rFonts w:ascii="Amiri" w:hAnsi="Amiri" w:eastAsia="Amiri" w:cs="Amiri"/>
          <w:color w:val="111111"/>
          <w:sz w:val="28"/>
          <w:sz w:val="28"/>
          <w:szCs w:val="28"/>
          <w:rtl w:val="true"/>
          <w:lang w:bidi="ar-SA"/>
        </w:rPr>
        <w:t xml:space="preserve">ورَأسُهُم وَبرُ بنُ عُلَيمٍ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فَعَزَلَ عَلِيٌّ صَفِيَّ النَّبِيِّ صلى الله عليه و آله ، لَقوحا </w:t>
      </w:r>
      <w:r>
        <w:rPr>
          <w:rStyle w:val="FootnoteAnchor"/>
          <w:rtl w:val="true"/>
        </w:rPr>
        <w:footnoteReference w:id="678"/>
      </w:r>
      <w:r>
        <w:rPr>
          <w:rFonts w:ascii="Amiri" w:hAnsi="Amiri" w:eastAsia="Amiri" w:cs="Amiri"/>
          <w:color w:val="111111"/>
          <w:sz w:val="28"/>
          <w:sz w:val="28"/>
          <w:szCs w:val="28"/>
          <w:rtl w:val="true"/>
          <w:lang w:bidi="ar-SA"/>
        </w:rPr>
        <w:t xml:space="preserve">تُدعَى الحَفِدَةُ </w:t>
      </w:r>
      <w:r>
        <w:rPr>
          <w:rStyle w:val="FootnoteAnchor"/>
          <w:rtl w:val="true"/>
        </w:rPr>
        <w:footnoteReference w:id="679"/>
      </w:r>
      <w:r>
        <w:rPr>
          <w:rFonts w:ascii="Amiri" w:hAnsi="Amiri" w:eastAsia="Amiri" w:cs="Amiri"/>
          <w:color w:val="111111"/>
          <w:sz w:val="28"/>
          <w:sz w:val="28"/>
          <w:szCs w:val="28"/>
          <w:rtl w:val="true"/>
          <w:lang w:bidi="ar-SA"/>
        </w:rPr>
        <w:t xml:space="preserve">، ثُمَّ عَزَلَ الخُمُسَ ، وقَسَّمَ سائِرَ الغَنائِمِ عَلى أصحابِهِ ، وقَدِمَ المَدينَةَ ولَم يَلقَ كَيدا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شعبان سال ششم پس از هجرت پيامبر خدا ، على بن ابى طالب عليه السلام در فَدَك به بنى سعد بن بكر ، حمله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خدا خبر رسيد كه گروهى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قصد كمك به يهوديان خيبر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بن ابى طالب عليه السلام را با يكصد مرد به سوى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شب ها راه مى رفت و روزها پنهان مى شد تا به آبى ميان خيبر و فدك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 و ميان فدك و مدينه ، شش شبْ 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مردى را در هَمَج يافتند و درباره بنى سعد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مى دهم ، به شرط آن كه امانم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امانش دادند و او هم راهنمايى 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تاختند و پانصد شتر و دو هزار گوسفند را به غنيمت گرفتند و بنى سعد ، با زنانشان و به رهبرى وَبَر بن عُلَيم گريختند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عليه السلام ، شتر بسيار شيردهى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سهم پيامبر صلى الله عليه و آله كنار گذاشت و سپس ، خمس غنيمت را جدا و بقيّه غنيمت ها را ميان سپاهيانش قسمت كرد و به مدينه باز آمد ، بى آن كه با كسى درگير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از امام باقر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عن يعقوب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عليه السلام في مِائَةِ رَجُلٍ إلى حَيِّ سَعدٍ بِفَدَكَ ، وبَلَغَ رَسولَ اللّهِ صلى الله عليه و آله أنَّ لَهُم جَمعا يُريدونَ أن يُمِدّوا يَهودَ خَيبَرَ ، فَسارَ اللَّيلَ وكَمَنَ النَّهارَ حَتَّى انتَهى إلَى الهَمَجِ ، فَأَصابَ عَينا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هَل لَكَ عِلمٌ بِما وَراءَكَ مِن جَمعِ بَني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فَشَدّوا عَلَيهِ فَأَقَرَّ أنَّهُ عَينٌ لَهُم بَعَثوهُ إلى خَيبَرَ يَعرِضُ عَلى يَهودِ خَيبَرَ نَصرَهُم عَلى أن يَجعَلوا لَهُم مِن تَمرِهِم كَما جَعَلوا لِغَيرِهِم ويَقدَمونَ عَلَيهِم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القَومُ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تَركتُهُم وقَد تَجَمَّعَ مِنهُم مِائَتا رَجُلٍ ، ورَأسُهُم وَبرُ بنُ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بِنا حَتّى تَدُلَّنا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تُؤَمِّنوني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دَلَلتَنا عَلَيهِم وعَلى سَرحِهِم </w:t>
      </w:r>
      <w:r>
        <w:rPr>
          <w:rStyle w:val="FootnoteAnchor"/>
          <w:rtl w:val="true"/>
        </w:rPr>
        <w:footnoteReference w:id="681"/>
      </w:r>
      <w:r>
        <w:rPr>
          <w:rFonts w:ascii="Amiri" w:hAnsi="Amiri" w:eastAsia="Amiri" w:cs="Amiri"/>
          <w:color w:val="111111"/>
          <w:sz w:val="28"/>
          <w:sz w:val="28"/>
          <w:szCs w:val="28"/>
          <w:rtl w:val="true"/>
          <w:lang w:bidi="ar-SA"/>
        </w:rPr>
        <w:t xml:space="preserve">أمَّنّاكَ ، وإلّا فَلا أمانَ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بِهِم دَليلاً لَهُم حَتّى ساءَ ظَنُّهُم بِهِ ، وأوفى بِهِم عَلى فَدافِدَ </w:t>
      </w:r>
      <w:r>
        <w:rPr>
          <w:rStyle w:val="FootnoteAnchor"/>
          <w:rtl w:val="true"/>
        </w:rPr>
        <w:footnoteReference w:id="682"/>
      </w:r>
      <w:r>
        <w:rPr>
          <w:rFonts w:ascii="Amiri" w:hAnsi="Amiri" w:eastAsia="Amiri" w:cs="Amiri"/>
          <w:color w:val="111111"/>
          <w:sz w:val="28"/>
          <w:sz w:val="28"/>
          <w:szCs w:val="28"/>
          <w:rtl w:val="true"/>
          <w:lang w:bidi="ar-SA"/>
        </w:rPr>
        <w:t xml:space="preserve">وآكامٍ </w:t>
      </w:r>
      <w:r>
        <w:rPr>
          <w:rStyle w:val="FootnoteAnchor"/>
          <w:rtl w:val="true"/>
        </w:rPr>
        <w:footnoteReference w:id="683"/>
      </w:r>
      <w:r>
        <w:rPr>
          <w:rFonts w:ascii="Amiri" w:hAnsi="Amiri" w:eastAsia="Amiri" w:cs="Amiri"/>
          <w:color w:val="111111"/>
          <w:sz w:val="28"/>
          <w:sz w:val="28"/>
          <w:szCs w:val="28"/>
          <w:rtl w:val="true"/>
          <w:lang w:bidi="ar-SA"/>
        </w:rPr>
        <w:t xml:space="preserve">، ثُمَّ أفضى بِهِم إلى سُهولَةٍ فَإِذا نَعَمٌ كَثيرٌ وشاءٌ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نَعَمُهُم وشاؤُهُم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فَأَغاروا عَلَيهِ فَضَمُّوا النَّعَمَ وَالشّاءَ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نَأمَنَ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ونَذِرَ بِهِمُ الرّاعي رِعاءَ </w:t>
      </w:r>
      <w:r>
        <w:rPr>
          <w:rStyle w:val="FootnoteAnchor"/>
          <w:rtl w:val="true"/>
        </w:rPr>
        <w:footnoteReference w:id="684"/>
      </w:r>
      <w:r>
        <w:rPr>
          <w:rFonts w:ascii="Amiri" w:hAnsi="Amiri" w:eastAsia="Amiri" w:cs="Amiri"/>
          <w:color w:val="111111"/>
          <w:sz w:val="28"/>
          <w:sz w:val="28"/>
          <w:szCs w:val="28"/>
          <w:rtl w:val="true"/>
          <w:lang w:bidi="ar-SA"/>
        </w:rPr>
        <w:t xml:space="preserve">الغَنَمِ وَالشّاءِ ، فَهَرَبوا إلى جَمعِهِم فَحَذَّروهُم ، فَتَفَرَّقوا وهَرَبوا ، فَقالَ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تَحبِسُني ؟ قَد تَفَرَّقَتِ الأَعرابُ وأنذَرَهُمُ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نَبلُغ مُعَسكَرَهُم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بِهِم إلَيهِ فَلَم يَرَ أحَدا ، فَأَرسَلوه وساقُوا النَّعَمَ وَالشّاءَ ؛ النَّعَمُ خَمسُمِائَةِ بَعيرٍ ، وألفا شاةٍ </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۹۸۵۷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خَيبَرَ بَعَثَ رَسولُ اللّهِ صلى الله عليه و آله رَجُلاً فَجَبُنَ ، فَجاءَ مُحَمَّدُ بنُ مَسلَمَةَ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لَم أرَ كَاليَومِ قَطُّ </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غَدا رَجُلاً يُحِبُّ اللّهَ ورَسولَهُ ، ويُحبّانِهِ لا يُوَلِّي الدُّبُرَ ، يَفتَحُ اللّهُ عَلى يَدَيهِ ، فَتَشَرَّفَ لَهَا النّاسُ وعَلِيٌّ رضى الله عنه يَومَئِذٍ أرمَدُ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اُبصِرُ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 وعَقَدَ لَهُ ، ودَفَعَ إلَيهِ الرّايَةَ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المغازىـ به نقل از يعقوب بن عُتبه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با يكصد مرد به عشيره سعد در فدك فرستاد ؛ چون به پيامبر خدا خبر رسيده بود كه گروهى از آنان ، قصد كمك به يهوديان خيبر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شب ها راه مى رفت و روزها پنهان مى شد تا به هَمَج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جاسوسى برخورد و از او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آيا از گروه بنى سعد كه پشت سر گذاشته اى اطّلاعى 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او سخت گرفتند تا اقرار كرد كه جاسوس آنهاست و وى را به سوى يهوديان خيبر فرستاده اند تا به آنان بگويد كه بنى سعد ، آماده كمك كردن به آنها هستند و به آنان مى پيوندند ، به شرط آن كه مقدارى خرما كه به ديگران داده اند ، به آنان هم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كجا هستند؟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آنان را ترك مى كردم ، دويست نفر از آنان به رهبرى وَبَر بن عُلَيم ، گِرد آمده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جا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كه امانم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آنان و دام هايشان راهنمايى كنى ، تو را امان مى دهيم ؛ وگرنه ، امان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راهنمايى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او بدگمان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زمين هاى بلند و ناهموار ، عبور داد و سپس آنان را به دشت هموارى رسانْد كه با شتران و گوسفندان بسيارى مواجه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شتران و گوسفندان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آنها تاختند و شتران و گوسفندان را غنيمت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رهايم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تا آن كه از تعقيب ، در امان باشيم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جاسوس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هاى شتران و گوسفندان را از آنان ترساند و آنان به سوى بنى سعد گريختند و به آنها هشدار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نيز پراكنده شدند و گريختند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راهنما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مرا نگه داشته ايد ؟ اعراب ، پراكنده شده اند و چوپان ها ، آنها را ترسانده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اردوگاهشان نرسيده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به آن جا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كسى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كردند و شتران و گوسفندان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شتر و دو هزار گوسفند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خيبر شد ، پيامبر خدا ، مردى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بُزدلى كرد و محمّد بن مسلمه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 مانند امروز ،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 مردى را مى فرستم كه خدا و پيامبرش را دوست دارد و آنان نيز دوستش دارند ، و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 ، و خداوند با دستان او فتح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سَرَك مى كشيدند وعلى عليه السلام آن روز، چشمْ 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جايى را نمى بينم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 از آب دهان خود بر چشمان وى نهاد وفرماندهى را به وى داد و پرچم را بدو سپرد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سُفيانَ بنِ فَروَةَ الأَسلَمِيِّ عَن سَلَمَةَ بنِ عَمرِو بنِ الأَكوَعِ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أبا بَكرٍ الصِّدّيقَ بِرايَتِهِ ـ وكانَت بَيضاءَ ، فيما قالَ ابنُ هِشامٍ ـ إلى بَعضِ حُصونِ خَيبَرَ ، فَقاتَلَ ، فَرَجَعَ ولَم يَكُ فَتحٌ ، وقَد جَهَدَ ؛ ثُمَّ بَعَثَ الغَدَ عُمَرَ بنَ الخَطّابِ ، فَقاتَلَ ، ثُمَّ رَجَعَ ولَم يَكُ فَتحٌ ، وقَد جَهَدَ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غَدا رَجُلاً يُحِبُّ اللّهَ ورَسولَهُ ، يَفتَحُ اللّهُ عَلى يَدَيهِ ، لَيسَ بِفَرّارٍ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عَلِيّا رِضوانُ اللّهِ عَلَيهِ ، وهُوَ أرمَدُ ، فَتَفَلَ في عَينِهِ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الرّايَةَ ، فَامضِ بِها حَتّى يَفتَحَ اللّهُ عَلَيكَ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وَاللّهِ بِها يَأنِحُ </w:t>
      </w:r>
      <w:r>
        <w:rPr>
          <w:rStyle w:val="FootnoteAnchor"/>
          <w:rtl w:val="true"/>
        </w:rPr>
        <w:footnoteReference w:id="687"/>
      </w:r>
      <w:r>
        <w:rPr>
          <w:rFonts w:ascii="Amiri" w:hAnsi="Amiri" w:eastAsia="Amiri" w:cs="Amiri"/>
          <w:color w:val="111111"/>
          <w:sz w:val="28"/>
          <w:sz w:val="28"/>
          <w:szCs w:val="28"/>
          <w:rtl w:val="true"/>
          <w:lang w:bidi="ar-SA"/>
        </w:rPr>
        <w:t xml:space="preserve">، يُهَروِلُ هَروَلَةً ، وإنّا لَخَلفَهُ نَتبَعُ أثَرَهُ ، حَتّى رَكَزَ رايَتَهُ في رَضمٍ </w:t>
      </w:r>
      <w:r>
        <w:rPr>
          <w:rStyle w:val="FootnoteAnchor"/>
          <w:rtl w:val="true"/>
        </w:rPr>
        <w:footnoteReference w:id="688"/>
      </w:r>
      <w:r>
        <w:rPr>
          <w:rFonts w:ascii="Amiri" w:hAnsi="Amiri" w:eastAsia="Amiri" w:cs="Amiri"/>
          <w:color w:val="111111"/>
          <w:sz w:val="28"/>
          <w:sz w:val="28"/>
          <w:szCs w:val="28"/>
          <w:rtl w:val="true"/>
          <w:lang w:bidi="ar-SA"/>
        </w:rPr>
        <w:t xml:space="preserve">مِن حِجارَةٍ تَحتَ الحِصنِ ، فَاطَّلَعَ إلَيهِ يَهودِيٌّ مِن رَأسِ الحِصْنِ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عَلَوتُم ، وما اُنزِلَ عَلى موسى ، 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 حَتّى فَتَحَ اللّهُ عَلى يَدَيهِ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سفيان بن فَروه اسلمى ، از سلمة بن عمرو بن اَكوع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صدّيق را با پرچم سفيدش به سوى برخى دژهاى خيبر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جنگيد و كوشيد و بدون پيروزى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 عمر بن خطّاب را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جنگيد و كوشيد و بدون پيروزى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 پرچم را به دست مردى مى سپارم كه خدا و پيامبرش را دوست دارد و خداوند با دست او فتح مى كند و گريزنده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پيامبر خدا ، على عليه السلام را فرا خواند و چون چشمْ درد داشت ، آب دهان خود را بر چشمان او نهاد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پرچم را بگير و پيش ببر تا خداوند ، پيروزى را نصيب تو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خدا سوگند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زنان ، هَروَله كنان و پرچم به دست ، حركت كرد و ما از پشت سر ، دنبالش مى كرديم تا آن كه پرچم را بر سنگچين پايه قلعه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از بالاى دژ ، سر برآورد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على بن ابى طالبم</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آنچه بر موسى نازل شد ، چيره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جمله اى شبيه به اين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بازنگشت تا آن كه خداوند ، پيروزى را نصيبش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عن بريدة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رُبَّما أخَذَتهُ الشَّقيقَةُ </w:t>
      </w:r>
      <w:r>
        <w:rPr>
          <w:rStyle w:val="FootnoteAnchor"/>
          <w:rtl w:val="true"/>
        </w:rPr>
        <w:footnoteReference w:id="690"/>
      </w:r>
      <w:r>
        <w:rPr>
          <w:rFonts w:ascii="Amiri" w:hAnsi="Amiri" w:eastAsia="Amiri" w:cs="Amiri"/>
          <w:color w:val="111111"/>
          <w:sz w:val="28"/>
          <w:sz w:val="28"/>
          <w:szCs w:val="28"/>
          <w:rtl w:val="true"/>
          <w:lang w:bidi="ar-SA"/>
        </w:rPr>
        <w:t xml:space="preserve">فَيَلبَثُ اليَومَ وَاليَومَينِ لا يَخرُجُ ، فَلَمّا نَزَلَ خَيبَرَ أخَذَتهُ فَلَم يَخرُج إلَى النّاسِ ، فَأَخَذَ أبو بَكرٍ الرّايَةَ مِن رَسولِ اللّهِ صلى الله عليه و آله ، ثُمَّ نَهَضَ فَقاتَلَ قِتالاً شَديدا ، ثُمَّ رَجَعَ فَأَخَذَها عُمَرُ فَقاتَلَ قِتالاً شَديدا هُوَ أشَدُّ مِنَ القِتالِ الأَوَّلِ ، ثُمَّ رَجَعَ فَاُخبِرَ بِذلِكَ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لَاُعطِيَنَّها غَدا رَجُلاً يُحِبُّ اللّهَ ورَسولَهُ ويِحُبُّهُ اللّهُ ورَسولُهُ ، يَأخُذُها عَنوَةً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 عَلِيٌّ ؛ كانَ قَد تَخَلَّفَ بِالمَدينَةِ لِرَمَدٍ لَحِقَهُ ، فَلَمّا قالَ رَسولُ اللّهِ صلى الله عليه و آله مَقالَتَهُ هذِهِ تَطاوَلَت لَها قُرَيشٌ ، فَأَصبَحَ فَجاءَ عَلِيٌّ عَلى بَعيرٍ لَهُ حَتّى أناخَ قَريبا مِن خِباءِ رَسولِ اللّهِ صلى الله عليه و آله ، وهُوَ أرمَدُ قَد عَصَبَ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بَعدَكَ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 فَتَفَلَ في عَينَيهِ ، فَما شَكا وَجَعا حَتّى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أعطاهُ الرّايَةَ ، فَنَهَضَ بِها وعَلَيَهِ حُلَّةُ حَمراءُ ، فَأَتى خَيبَرَ ، فَأشرَفَ عَلَيهِ رَجُلٌ مِن 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 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يا مَعشَرَ يَهودٍ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مَرحَبٌ صاحِبُ الحِصنِ وعَلَيهِ مِغفَرٌ </w:t>
      </w:r>
      <w:r>
        <w:rPr>
          <w:rStyle w:val="FootnoteAnchor"/>
          <w:rtl w:val="true"/>
        </w:rPr>
        <w:footnoteReference w:id="692"/>
      </w:r>
      <w:r>
        <w:rPr>
          <w:rFonts w:ascii="Amiri" w:hAnsi="Amiri" w:eastAsia="Amiri" w:cs="Amiri"/>
          <w:color w:val="111111"/>
          <w:sz w:val="28"/>
          <w:sz w:val="28"/>
          <w:szCs w:val="28"/>
          <w:rtl w:val="true"/>
          <w:lang w:bidi="ar-SA"/>
        </w:rPr>
        <w:t xml:space="preserve">يَمانِيٌّ قَد نَقَبَهُ مِثلَ البَيضَةِ عَلى رَأسِهِ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p>
    <w:p>
      <w:pPr>
        <w:pStyle w:val="BookText"/>
        <w:rPr/>
      </w:pP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حَيدَرَةَ</w:t>
      </w:r>
    </w:p>
    <w:p>
      <w:pPr>
        <w:pStyle w:val="BookText"/>
        <w:rPr/>
      </w:pPr>
      <w:r>
        <w:rPr>
          <w:rFonts w:ascii="Amiri" w:hAnsi="Amiri" w:eastAsia="Amiri" w:cs="Amiri"/>
          <w:color w:val="111111"/>
          <w:sz w:val="28"/>
          <w:sz w:val="28"/>
          <w:szCs w:val="28"/>
          <w:rtl w:val="true"/>
          <w:lang w:bidi="ar-SA"/>
        </w:rPr>
        <w:t xml:space="preserve">أكيلُكُم بِالسَّيفِ كَيلَ السَّندَرَهِ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لَيثٌ بِغاباتٍ شَديدٌ قَسوَرَه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ضَربَتَينِ ، فَبَدَرَهُ عَلِيٌّ فَضَرَبَهُ فَقَدَّ الحَجَفَةَ </w:t>
      </w:r>
      <w:r>
        <w:rPr>
          <w:rStyle w:val="FootnoteAnchor"/>
          <w:rtl w:val="true"/>
        </w:rPr>
        <w:footnoteReference w:id="694"/>
      </w:r>
      <w:r>
        <w:rPr>
          <w:rFonts w:ascii="Amiri" w:hAnsi="Amiri" w:eastAsia="Amiri" w:cs="Amiri"/>
          <w:color w:val="111111"/>
          <w:sz w:val="28"/>
          <w:sz w:val="28"/>
          <w:szCs w:val="28"/>
          <w:rtl w:val="true"/>
          <w:lang w:bidi="ar-SA"/>
        </w:rPr>
        <w:t xml:space="preserve">وَالمِغفَرَ ورَأسَهُ حَتّى وَقَعَ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المَدينَةَ</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التاريخـ به نقل از بُرَيده اَسلَمى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پيامبر خدا سردرد مى گرفت و يكى دو روز بيرون نمى آمد ، و چون به خيبر رسيد ، سردرد گرفت و به ميان مردم نيامد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بكر ، پرچم را از پيامبر خدا گرفت و آماده شد و به جنگ سختى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بازگشت و عمر ، آن را گرفت و جنگ سختى كرد كه از پيكار قبلى ، سخت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پيامبر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فردا پرچم را به دست مردى مى سپارم كه خدا و پيامبرش را دوست دارد و خدا و پيامبرش هم او را دوست دارند و آن جا را با قدرت ، فتح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آن جا نبود و به دليل چشمْ درد ، در مدينه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خدا چنين فرمود ، قريش براى آن ، گردن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 على عليه السلام با همان چشمان بسته از شدّت درد ، بر پشت شترش تا نزديك چادر پيامبر خدا آمد و آن را خوابانْد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شما چشمْ درد گرفتم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نزديك بيا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آب دهان خود را بر چشمان وى نهاد و على عليه السلام تا پايان زندگى اش از دردِ چشم نناليد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خدا ، پرچم را به على عليه السلام سپرد و او آن را بلند كرد و در حالى كه رداى قرمزى بر دوش خود انداخته بود ، به سوى خيبر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يهودى سر برآورد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على بن ابى طالبم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مَرحَب ، فرمانده قلعه ، با كلاهخود يمانى بر سر ـ كه چون تخم مرغ ، آن را سوراخ كرده بود ـ ، پيش آمد 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 مى داند كه من مَرحبم</w:t>
      </w:r>
    </w:p>
    <w:p>
      <w:pPr>
        <w:pStyle w:val="BookText"/>
        <w:rPr/>
      </w:pPr>
      <w:r>
        <w:rPr>
          <w:rFonts w:ascii="IRNazanin" w:hAnsi="IRNazanin" w:eastAsia="IRNazanin"/>
          <w:color w:val="111111"/>
          <w:sz w:val="28"/>
          <w:sz w:val="28"/>
          <w:szCs w:val="28"/>
          <w:rtl w:val="true"/>
          <w:lang w:bidi="fa-IR"/>
        </w:rPr>
        <w:t xml:space="preserve">غرق سلاحم و پهلوان و كارآزموده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آنم كه مادرم مرا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p>
    <w:p>
      <w:pPr>
        <w:pStyle w:val="BookText"/>
        <w:rPr/>
      </w:pPr>
      <w:r>
        <w:rPr>
          <w:rFonts w:ascii="IRNazanin" w:hAnsi="IRNazanin" w:eastAsia="IRNazanin"/>
          <w:color w:val="111111"/>
          <w:sz w:val="28"/>
          <w:sz w:val="28"/>
          <w:szCs w:val="28"/>
          <w:rtl w:val="true"/>
          <w:lang w:bidi="fa-IR"/>
        </w:rPr>
        <w:t xml:space="preserve">شما را پيش از آن كه بگريزيد ، از دمِ تيغ مى 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بيشه ها و سخت نيرومندم</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 ضربه به هم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پيش دستى كرد و چنان ضربه اى به او زد كه سپر و كلاهخود و سرش را شكافت و به زمين </w:t>
      </w:r>
      <w:r>
        <w:rPr>
          <w:rStyle w:val="FootnoteAnchor"/>
          <w:rtl w:val="true"/>
        </w:rPr>
        <w:footnoteReference w:id="696"/>
      </w:r>
      <w:r>
        <w:rPr>
          <w:rFonts w:ascii="Amiri" w:hAnsi="Amiri" w:eastAsia="Amiri" w:cs="Amiri"/>
          <w:color w:val="111111"/>
          <w:sz w:val="28"/>
          <w:sz w:val="28"/>
          <w:szCs w:val="28"/>
          <w:rtl w:val="true"/>
          <w:lang w:bidi="ar-SA"/>
        </w:rPr>
        <w:t xml:space="preserve">رسيد و قلعه را فتح كرد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هذِهِ الرّايَةَ غَدا رَجُلاً يَفتَحُ اللّهُ عَلى يَدَيهِ ، يُحِبُّ اللّهَ ورَسولَهُ ، ويُحِبُّهُ اللّهُ ورَسولُهُ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النّاسُ يَدوكونَ </w:t>
      </w:r>
      <w:r>
        <w:rPr>
          <w:rStyle w:val="FootnoteAnchor"/>
          <w:rtl w:val="true"/>
        </w:rPr>
        <w:footnoteReference w:id="697"/>
      </w:r>
      <w:r>
        <w:rPr>
          <w:rFonts w:ascii="Amiri" w:hAnsi="Amiri" w:eastAsia="Amiri" w:cs="Amiri"/>
          <w:color w:val="111111"/>
          <w:sz w:val="28"/>
          <w:sz w:val="28"/>
          <w:szCs w:val="28"/>
          <w:rtl w:val="true"/>
          <w:lang w:bidi="ar-SA"/>
        </w:rPr>
        <w:t xml:space="preserve">لَيلَتَهُم أيُّهُم يُعطاها ، فَلَمّا أصبَحَ النّاسُ غَدَوا على رَسولِ اللّهِ صلى الله عليه و آله كُلُّهُم يَرجو أن يُعطاها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يا رَسولَ اللّهِ يَشتَكي 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إلَيهِ ، فَاُتِيَ بِهِ ، فَبَصَقَ رَسولُ اللّهِ صلى الله عليه و آله في عَينَيهِ ودَعا لَهُ ، فَبَرَأَ حَتّى كَأَن لَم يَكُن بِهِ وَجَعٌ ، فَأَعطاهُ الرّايَةَ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اُقاتِلُهُم حَتّى يَكونوا مِثلَنا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اُنفُذ عَلى رِسلِكَ حَتّى تَنزِلَ بِساحَتِهِم ، ثُمَّ ادعُهُم إلَى الإِسلامِ ، وأخبِرهُم بِما يَجِبُ عَلَيهِم مِن حَقِّ اللّهِ فيهِ ، فَوَاللّهِ لِأَن يَهِديَ اللّهُ بِكَ رَجُلاً واحِدا خَيرٌ لَكَ مِن أن يَكونَ لَكَ حُمرُ النَّعَمِ </w:t>
      </w:r>
      <w:r>
        <w:rPr>
          <w:rFonts w:eastAsia="Amiri" w:cs="Amiri" w:ascii="Amiri" w:hAnsi="Amiri"/>
          <w:color w:val="111111"/>
          <w:sz w:val="28"/>
          <w:szCs w:val="28"/>
          <w:rtl w:val="true"/>
          <w:lang w:bidi="ar-SA"/>
        </w:rPr>
        <w:t xml:space="preserve">. </w:t>
      </w:r>
      <w:r>
        <w:rPr>
          <w:rStyle w:val="FootnoteAnchor"/>
        </w:rPr>
        <w:footnoteReference w:id="698"/>
      </w:r>
      <w:r>
        <w:rPr>
          <w:rFonts w:ascii="Amiri" w:hAnsi="Amiri" w:eastAsia="Amiri" w:cs="Amiri"/>
          <w:color w:val="111111"/>
          <w:sz w:val="28"/>
          <w:sz w:val="28"/>
          <w:szCs w:val="28"/>
          <w:lang w:bidi="ar-SA"/>
        </w:rPr>
        <w:t>۱۰۰۴۷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هذِهِ الرّايَةَ رَجُلاً يُحِبُّ اللّهَ ورَسولَهُ ، 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الإِمارَةَ إلّا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فَتَساوَرتُ لَها </w:t>
      </w:r>
      <w:r>
        <w:rPr>
          <w:rStyle w:val="FootnoteAnchor"/>
          <w:rtl w:val="true"/>
        </w:rPr>
        <w:footnoteReference w:id="699"/>
      </w:r>
      <w:r>
        <w:rPr>
          <w:rFonts w:ascii="Amiri" w:hAnsi="Amiri" w:eastAsia="Amiri" w:cs="Amiri"/>
          <w:color w:val="111111"/>
          <w:sz w:val="28"/>
          <w:sz w:val="28"/>
          <w:szCs w:val="28"/>
          <w:rtl w:val="true"/>
          <w:lang w:bidi="ar-SA"/>
        </w:rPr>
        <w:t xml:space="preserve">رَجاءَ أن اُدعى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صلى الله عليه و آله عَلِيَّ بنَ أبي طالِبٍ فَأَعطاهُ إيّاها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ولا تَلتَفِت حَتّى يَفتَحَ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عَلِيٌّ شَيئا ثُمَّ وَقَفَ ولَم يَلتَفِت ، فَصَرَخَ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اُقاتِلُ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حَتّى يَشهَدوا أن لا إلهَ إلَا اللّهُ ، وأنَّ مُحَمَّدا رَسولُ اللّهِ ، فَإِذا فَعَلوا ذلِكَ فَقَد مَنَعوا مِنكَ دِماءَهُم وأموالَهُم إلّا بِحَقِّها ،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جنگ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 اين پرچم را به دست مردى مى سپارم كه خدا با دستان او فتح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پيامبرش را دوست دارد و خدا و پيامبرش هم او را دوست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لشكر ، شب را در اين گفتگو به سر بردند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به چه كسى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 به نزد پيامبر خدا آمدند و هر كس اميد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كجاست؟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چشمْ درد مى نالد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را به سراغ او بفرستيد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او را بياورد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 السلام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آب دهان خود را بر چشمانش نهاد و برايش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بهبود يافت كه گويى دردى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پرچم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آنان بجنگم تا مانند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نرمى و تأنّى برو تا به جايگاه آنان 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آنان را به اسلام ، دعوت كن و آنان را از حقّ خدا در آن آگاه كن كه به خدا سوگند ، اگر خداوندْ يك نفر را به دست تو هدايت كند ، برايت از شتران سرخ مو </w:t>
      </w:r>
      <w:r>
        <w:rPr>
          <w:rStyle w:val="FootnoteAnchor"/>
          <w:rtl w:val="true"/>
        </w:rPr>
        <w:footnoteReference w:id="701"/>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جنگ خيبر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پرچم را به دست مردى مى سپارم كه خدا و پيامبرش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دستان او پيروزى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فرماندهى را جز در آن روز ، دوست نداشتم و گردن مى كشيدم ، به اميد آن كه خوانده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 على بن ابى طالب عليه السلام را فرا خواند و پرچم را به او سپرد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باز مگرد تا خداوند ، پيروزت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 اندكى رفت و ايستاد و بى آن كه رويش را برگردانَد ،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چه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بجنگ تا آن كه گواهى دهند كه خداوند ، يكتاست و 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گواهى را دادند ، جان و مال خود را ـ جز آن كه حقّى در آن باشد ـ حفظ كرده اند و حسابشان با خداست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۱۰۰۴۶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تَخَلَّفَ عَنِ النَّبِيِّ صلى الله عليه و آله في خَيبَرَ ، وكانَ رَمِدا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أتَخَلَّفُ عَنِ النَّبِيِّ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بِهِ ، فَلَمّا بِتنَا اللَّيلَةَ الَّتي فُتِحَت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الرّايَةَ غَدا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لَيَأخُذَنَّ الرّايَةَ غَدا ـ رَجُلٌ يُحِبُّهُ اللّهُ ورَسولُهُ ، يَفتَحُ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نَرجوها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فَأَعطاهُ ، فَفُتِحَ عَلَيهِ </w:t>
      </w:r>
      <w:r>
        <w:rPr>
          <w:rFonts w:eastAsia="Amiri" w:cs="Amiri" w:ascii="Amiri" w:hAnsi="Amiri"/>
          <w:color w:val="111111"/>
          <w:sz w:val="28"/>
          <w:szCs w:val="28"/>
          <w:rtl w:val="true"/>
          <w:lang w:bidi="ar-SA"/>
        </w:rPr>
        <w:t xml:space="preserve">. </w:t>
      </w:r>
      <w:r>
        <w:rPr>
          <w:rStyle w:val="FootnoteAnchor"/>
        </w:rPr>
        <w:footnoteReference w:id="702"/>
      </w:r>
      <w:r>
        <w:rPr>
          <w:rFonts w:ascii="IRNazanin" w:hAnsi="IRNazanin" w:eastAsia="IRNazanin"/>
          <w:color w:val="111111"/>
          <w:sz w:val="28"/>
          <w:sz w:val="28"/>
          <w:szCs w:val="28"/>
          <w:lang w:bidi="fa-IR"/>
        </w:rPr>
        <w:t>۱۰۰۴۷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عَلِيٍّ وهُوَ أرمَدُ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الرّايَةَ رَجُلاً يُحِب</w:t>
      </w:r>
    </w:p>
    <w:p>
      <w:pPr>
        <w:pStyle w:val="BookText"/>
        <w:rPr/>
      </w:pPr>
      <w:r>
        <w:rPr>
          <w:rFonts w:ascii="Amiri" w:hAnsi="Amiri" w:eastAsia="Amiri" w:cs="Amiri"/>
          <w:color w:val="111111"/>
          <w:sz w:val="28"/>
          <w:sz w:val="28"/>
          <w:szCs w:val="28"/>
          <w:rtl w:val="true"/>
          <w:lang w:bidi="ar-SA"/>
        </w:rPr>
        <w:t xml:space="preserve">اللّهَ ورَسولَهُ ، أو يُحِبُّهُ اللّهُ ورَسولُهُ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فَجِئتُ بِهِ أقودُهُ وهُوَ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أتَيتُ بِهِ رَسولَ اللّهِ صلى الله عليه و آله فَبَسَقَ </w:t>
      </w:r>
      <w:r>
        <w:rPr>
          <w:rStyle w:val="FootnoteAnchor"/>
          <w:rtl w:val="true"/>
        </w:rPr>
        <w:footnoteReference w:id="704"/>
      </w:r>
      <w:r>
        <w:rPr>
          <w:rFonts w:ascii="Amiri" w:hAnsi="Amiri" w:eastAsia="Amiri" w:cs="Amiri"/>
          <w:color w:val="111111"/>
          <w:sz w:val="28"/>
          <w:sz w:val="28"/>
          <w:szCs w:val="28"/>
          <w:rtl w:val="true"/>
          <w:lang w:bidi="ar-SA"/>
        </w:rPr>
        <w:t xml:space="preserve">في عَينَيهِ فَبَرَأَ ، وأعطاهُ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مَرحَبٌ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خَيبَرُ أنّي مَرحَبٌ</w:t>
      </w:r>
    </w:p>
    <w:p>
      <w:pPr>
        <w:pStyle w:val="BookText"/>
        <w:rPr/>
      </w:pPr>
      <w:r>
        <w:rPr>
          <w:rFonts w:ascii="Amiri" w:hAnsi="Amiri" w:eastAsia="Amiri" w:cs="Amiri"/>
          <w:color w:val="111111"/>
          <w:sz w:val="28"/>
          <w:sz w:val="28"/>
          <w:szCs w:val="28"/>
          <w:rtl w:val="true"/>
          <w:lang w:bidi="ar-SA"/>
        </w:rPr>
        <w:t>شاكِي الِّسلاحِ بَطَلٌ مُجَرَّبٌ إذَا الحُروبُ أقبَلَت تَلَهَّبُ</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سَمَّتني اُمّي حَيدَرَةَ</w:t>
      </w:r>
    </w:p>
    <w:p>
      <w:pPr>
        <w:pStyle w:val="BookText"/>
        <w:rPr/>
      </w:pPr>
      <w:r>
        <w:rPr>
          <w:rFonts w:ascii="Amiri" w:hAnsi="Amiri" w:eastAsia="Amiri" w:cs="Amiri"/>
          <w:color w:val="111111"/>
          <w:sz w:val="28"/>
          <w:sz w:val="28"/>
          <w:szCs w:val="28"/>
          <w:rtl w:val="true"/>
          <w:lang w:bidi="ar-SA"/>
        </w:rPr>
        <w:t>كَلَيثِ غاباتٍ كَريهِ المَنظَرَةِ اُوفيهِم بِالصّاعِ كَيلَ السَّندَرَةِ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رَأسَ مَرحَبٍ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الفَتحُ عَلى يَدَيهِ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در جنگ خيبر به جهت چشمْ درد ، از همراهى پيامبر صلى الله عليه و آله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پيامبر صلى الله عليه و آله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فتح در رسيد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 اين پرچم را به دست كسى مى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پرچم را كسى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و پيامبرش او را دوست دارند و خداوند ، پيروزش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اميد آن را داشتيم ؛ ولى گفته شد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او سپرد و با دست او فتح ، حاصل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مسلمـ به نقل از سلمه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سوى على عليه السلام كه چشمْ درد داشت ،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به مردى مى سپارم كه خدا و پيامبرش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Style w:val="FootnoteAnchor"/>
          <w:rtl w:val="true"/>
        </w:rPr>
        <w:footnoteReference w:id="706"/>
      </w:r>
      <w:r>
        <w:rPr>
          <w:rFonts w:ascii="IRNazanin" w:hAnsi="IRNazanin" w:eastAsia="IRNazanin"/>
          <w:color w:val="111111"/>
          <w:sz w:val="28"/>
          <w:sz w:val="28"/>
          <w:szCs w:val="28"/>
          <w:rtl w:val="true"/>
          <w:lang w:bidi="fa-IR"/>
        </w:rPr>
        <w:t>خدا و پيامبرش او را دوست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 على عليه السلام آمدم و چون چشمْ درد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گرفتم و به نزد پيامبر خدا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آب دهان خود بر چشمان او نهاد كه بهبود يافت و پرچم را به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 ، پيش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خيبر مى داند كه من مرحبم</w:t>
      </w:r>
    </w:p>
    <w:p>
      <w:pPr>
        <w:pStyle w:val="BookText"/>
        <w:rPr/>
      </w:pPr>
      <w:r>
        <w:rPr>
          <w:rFonts w:ascii="IRNazanin" w:hAnsi="IRNazanin" w:eastAsia="IRNazanin"/>
          <w:color w:val="111111"/>
          <w:sz w:val="28"/>
          <w:sz w:val="28"/>
          <w:szCs w:val="28"/>
          <w:rtl w:val="true"/>
          <w:lang w:bidi="fa-IR"/>
        </w:rPr>
        <w:t xml:space="preserve">غرق در سلاح و پهلوان و كارآزموده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پيكارها چون پيش آيند ، زبانه 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عليه السلام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آنم كه مادرم مرا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p>
    <w:p>
      <w:pPr>
        <w:pStyle w:val="BookText"/>
        <w:rPr/>
      </w:pPr>
      <w:r>
        <w:rPr>
          <w:rFonts w:ascii="IRNazanin" w:hAnsi="IRNazanin" w:eastAsia="IRNazanin"/>
          <w:color w:val="111111"/>
          <w:sz w:val="28"/>
          <w:sz w:val="28"/>
          <w:szCs w:val="28"/>
          <w:rtl w:val="true"/>
          <w:lang w:bidi="fa-IR"/>
        </w:rPr>
        <w:t xml:space="preserve">چونان شير بيشه ها ، دهشتناكم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سرعت از دم تيغ مى گذرانم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سرِ مرحب ، ضربه اى زد و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به دست او حاصل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سَعدُ بنُ أبي وَقّاصٍ وسَهلُ بنُ سَعدٍ وأبو هُرَيرَةَ وبُريدَةُ الأَسلَمِيُّ وأبو سَعيدٍ الخُدرِيُّ وعَبدُ اللّهِ بنُ عُمَرَ وعِمرانُ بنُ الحُصَينِ وسَلَمَةُ بنُ الأَكوَعِ ، كُلُّهُم بِمَعنىً واحِدٍ ، عَنِ النَّبِيِّ صلى الله عليه و آله أنَّهُ قالَ يَومَ خَيبَرَ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الرّايَةَ غَدا رَجُلاً يِحُبُّ اللّهَ ورَسولَهُ ، ويُحِبُّهُ اللّهُ ورَسولُهُ ، لَيسَ بِفَرّارٍ ، يَفتَحُ اللّهُ عَلى يَدَيهِ ، ثُمَّ دَعا بِعَلِيٍّ وهُوَ أرمَدُ ، فَتَفَلَ في عَينَيهِ وأعطاهُ الرّايَةَ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كُلُّها آثارٌ ثابِتَةٌ </w:t>
      </w:r>
      <w:r>
        <w:rPr>
          <w:rFonts w:eastAsia="Amiri" w:cs="Amiri" w:ascii="Amiri" w:hAnsi="Amiri"/>
          <w:color w:val="111111"/>
          <w:sz w:val="28"/>
          <w:szCs w:val="28"/>
          <w:rtl w:val="true"/>
          <w:lang w:bidi="ar-SA"/>
        </w:rPr>
        <w:t xml:space="preserve">. </w:t>
      </w:r>
      <w:r>
        <w:rPr>
          <w:rStyle w:val="FootnoteAnchor"/>
        </w:rPr>
        <w:footnoteReference w:id="707"/>
      </w:r>
      <w:r>
        <w:rPr>
          <w:rFonts w:ascii="Amiri" w:hAnsi="Amiri" w:eastAsia="Amiri" w:cs="Amiri"/>
          <w:color w:val="111111"/>
          <w:sz w:val="28"/>
          <w:sz w:val="28"/>
          <w:szCs w:val="28"/>
          <w:lang w:bidi="ar-SA"/>
        </w:rPr>
        <w:t>۱۰۰۵۱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عبد الملك بن هشام ومحمّد بن إسحاق وغيرهم من أصحاب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 رَسولُ اللّهِ صلى الله عليه و آله خَيبَرَ بِضعا وعِشرينَ لَيلَةً ، وكانَتِ الرّايَةُ يَومَئِذٍ لِأَميرِ المُؤمِنينَ عليه السلام ، فَلَحِقَهُ رَمَدٌ أعجَزَهُ عَنِ الحرَبِ ، وكانَ المُسلِمونَ يُناوِشونَ اليَهودَ مِن بَينِ أيدي حُصونِهِم وجَنَباتِها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ذاتَ يَومٍ فَتَحُوا البابَ وقَد كانوا خَندَقوا عَلى أنفُسِهِم ، وخَرَجَ مَرحَبٌ بِرِجلِهِ يَتَعَرَّضُ لِلحَربِ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رَسولُ اللّهِ صلى الله عليه و آله أبا بَكرٍ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 فَأَخَذَها ـ في جَمعٍ مِنَ المُهاجِرينَ ـ فَاجتَهَدَ ولَم يُغنِ شَيئا ، فَعادَ يُؤَنِّبُ القَومَ الَّذينَ اتَّبَعوهُ ويُؤَنِّبونَهُ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تَعَرَّضَ لَها عُمَرُ ، فَسارَ بِها غَيرَ بَعيدٍ ، ثُمَّ رَجَعَ يُجَبِّنُ أصحابَهُ ويُجَبِّنونَهُ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الرّايَةُ لِمَن حَمَلَها ، جيؤوني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أرونيهِ تُروني رَجُلاً يُحِبُّ اللّهَ ورَسولَهُ ، ويُحِبُّهُ اللّهُ ورَسولُهُ ، يَأخُذُها بِحَقِّها لَيسَ بِفَرّارٍ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بِعَلِيِّ بنِ أبي طالِبٍ عليه السلام يَقودونَهُ إلَيهِ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ما اُبصِرُ مَعَهُ ، وصُداعٌ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وضَع رَأسَكَ عَلى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عَلِيٌّ عليه السلام ذلِكَ ، فَدَعا لَهُ النَّبِيُّ صلى الله عليه و آله وتَفَلَ في يَدِهِ فَمَسَحَها عَلى عَينَيهِ ورَأسِهِ ، فَانفَتَحَت عَيناهُ وسَكَنَ ما كانَ يَجِدُهُ مِنَ الصُّداعِ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دُعائِهِ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قِهِ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الرّايَةَ ـ وكانَت رايَةً بَيضاءَ ـ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الرّايَةَ وَامضِ بِها ، فَجَبرَئيلُ مَعَكَ ، وَالنَّصرُ أمامَكَ ، وَالرُّعبُ مَبثوثٌ في صُدورِ القَومِ ، وَاعلَم ـ يا عَلِيُّ ـ أَنَّهُم يَجِدونَ في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يُدَمِّرُ عَلَيهِمِ اسمُهُ آلِيا ، فَإِذا لَقيتَهُم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فَإِنَّهُم يُخذَلونَ إن شاءَ اللّهُ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 قالَ حِبرٌ مِن أحبارِ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غُلِبتُم وما اُنزِلَ عَلى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قُلوبَهُم مِنَ الرُّعبِ ما لَم يُمكِنهُم مَعَهُ الاِستيطانُ بِهِ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 و سهل بن سعد و ابو هريره و بُرَيده اسلمى و ابو سعيد خُدْرى و عبد اللّه بن عمر و عمران بن حصين و سلمة بن اَكوَع ، همگى يك مضمون را از پيامبر صلى الله عليه و آله نقل كرده اند كه در جنگ خيبر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 اين پرچم را به دست مردى مى سپارم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گريزنده نيست و خداوند با دستان او فتح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را فرا خواند و او چشمْ درد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آب دهان خود بر چشمان او نهاد و پرچم را به او سپرد و خداوند ، پيروزش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همه روايت هايى استوارند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عبد الملك بن هشام و محمّد بن اسحاق و ديگر راويان تاريخ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خيبر را بيست و چند شب در محاصره گرفت و در اين روزها پرچم به دست امير مؤمنان بود كه چشمْ دردى بر او عارض شد و از حضور در جنگ ناتوانش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جلوى در و كناره هاى دژهاى يهوديان با آنها مى جنگيدند تا اين كه يكى از روزها درِ دژ را باز كردند و مرحب ، پياده براى جنگ ، پيش آمد و از خندقِ گرداگرد دژ كه خودشان كَنده بودند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 ابو بكر را فرا خواند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بگير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را گرفت و با گروهى از مهاجران كوشيد و كارى از پيش نبرد و بازگشت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همراهانش را سرزنش مى كرد و همراهانش او را ملامت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روز ، عمر پيش آمد و اندكى پيش نرفته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يارانش را بُزدل مى خواند و يارانش او را بزدل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پرچم ، به دست آن كه بايست مى بود ،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نزدم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درد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من نشان دهيد تا مردى را ببينيد كه خدا و پيامبرش را دوست دارد و خدا و پيامبرش هم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پرچم را ادا مى كند و نمى گريزد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 على بن ابى طالب عليه السلام را گرفتندو پيش ايشان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ناراحتى ، اى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دردى كه با آن ، جايى را نمى بينم و سردرد نيز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و سرت را روى پاى من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چنان كرد و پيامبر صلى الله عليه و آله برايش دعا كرد و با دستش از آب دهان خود برگرفت و بر چشمان و سر او ماليد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على عليه السلام گشوده شد و سرش آرام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در دعايش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گرما و سرما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 را كه سفيد رنگ بود ، به او سپرد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بگير و آن را پيش ببر كه جبرئيل عليه السلام همراه توست و يارى الهى در پيش رويت ، و هراس در دل دشمنان افتاده است ، و بدان ـ اى على ـ كه آنان در كتابشان ديده اند كه نام آن كه نابودشان مى كند آليا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آنان را ديدى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هستم كه إن شاء اللّه ، آنان به خذلان و بى پناهى يا بى ياورى دچار مى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حديث آمده است كه چون امير مؤمنان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بن ابى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عالمان يهود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آنچه بر موسى نازل شد كه شكست خورديد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 ترسى در دلشان افتاد كه ديگر نتوانستند دوام بياورند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مَن خَرَجَ إلَيهِمُ الحارِثُ أخو مَرحَبٍ في عادِيَتِهِ </w:t>
      </w:r>
      <w:r>
        <w:rPr>
          <w:rStyle w:val="FootnoteAnchor"/>
          <w:rtl w:val="true"/>
        </w:rPr>
        <w:footnoteReference w:id="709"/>
      </w:r>
      <w:r>
        <w:rPr>
          <w:rFonts w:ascii="Amiri" w:hAnsi="Amiri" w:eastAsia="Amiri" w:cs="Amiri"/>
          <w:color w:val="111111"/>
          <w:sz w:val="28"/>
          <w:sz w:val="28"/>
          <w:szCs w:val="28"/>
          <w:rtl w:val="true"/>
          <w:lang w:bidi="ar-SA"/>
        </w:rPr>
        <w:t xml:space="preserve">، فَانكَشَفَ المُسلِمونَ وثَبَتَ عَلِيٌّ عليه السلام ، فَاضطَرَبا ضَرَباتٍ ، فَقَتَلَهُ عَلِيٌّ عليه السلام ، ورَجَعَ أصحابُ الحارِثِ إلَى الحِصنِ ، فَدَخَلوهُ وأغلَقوا عَلَيهِم ، فَرَجَعَ المُسلِمونَ إلى مَوضِعِهِم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۱۰۰۵۰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به سوى مسلمانان پيش آمد ، حارث برادر مرحب بود كه با همراهانش هجوم آورد و مسلمانان از هم گسيختند و على عليه السلام استوار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درگير شدند و ميانشان ضربه هايى ردّ و بدل شد و على عليه السلام ، او را كشت و ياران حارث به دژ بازگشتند و داخل آن شدند و در را به روى مسلمانان بستند و آنان نيز به موضع خود بازگشتند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عامِرٌ وكانَ رَجُلاً طَويلاً جَسيما ، فَقالَ رَسولُ اللّهِ صلى الله عليه و آله حينَ طَلَعَ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تَرونَهُ خَمسَةَ أذرُعٍ ؟ وهُو يَدعو إلَى البِرازِ ، يَخطِرُ بِسَيفِهِ وعَليَهِ دِرعانِ ، يُقَنَّعُ فِي الحَديدِ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فَأَحجَمَ النّاسُ عَنهُ ، فَبَرَزَ إلَيهِ عَليٌِّ عليه السلام فَضَرَبَهُ ضَرَباتٍ ، كُلُّ ذلِكَ لا يَصنَعُ شَيئا ، حَتّى ضَرَبَ ساقَيهِ فَبَرَكَ ، ثُمَّ ذَفَّفَ عَلَيهِ فَأَخَذَ سِلاحَهُ </w:t>
      </w:r>
      <w:r>
        <w:rPr>
          <w:rFonts w:eastAsia="Amiri" w:cs="Amiri" w:ascii="Amiri" w:hAnsi="Amiri"/>
          <w:color w:val="111111"/>
          <w:sz w:val="28"/>
          <w:szCs w:val="28"/>
          <w:rtl w:val="true"/>
          <w:lang w:bidi="ar-SA"/>
        </w:rPr>
        <w:t xml:space="preserve">. </w:t>
      </w:r>
      <w:r>
        <w:rPr>
          <w:rStyle w:val="FootnoteAnchor"/>
        </w:rPr>
        <w:footnoteReference w:id="711"/>
      </w:r>
      <w:r>
        <w:rPr>
          <w:rFonts w:ascii="IRNazanin" w:hAnsi="IRNazanin" w:eastAsia="IRNazanin"/>
          <w:color w:val="111111"/>
          <w:sz w:val="28"/>
          <w:sz w:val="28"/>
          <w:szCs w:val="28"/>
          <w:lang w:bidi="fa-IR"/>
        </w:rPr>
        <w:t>۱۰۰۵۲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أميرُ المُؤمِنينَ عليه السلام مَرحَبا رَجَعَ مَن كانَ مَعَهُ وأغلَقوا بابَ الحِصنِ عَلَيهِم دونَهُ ، فَصارَ أميرُ المُؤمِنينَ عليه السلام إلَيهِ فَعالَجَهُ حَتّى فَتَحَهُ ، وأكثَرُ النّاسِ مِن جانِبِ الخَندَقِ لَم يَعبُروا مَعَهُ ، فَأَخَذَ أميرُ المُؤمِنينَ عليه السلام بابَ الحِصنِ فَجَعَلَهُ عَلَى الخَندَقِ جِسرا لَهُم حَتّى عَبَروا وظَفِروا بِالحِصنِ ونالُوا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انصَرَفوا مِنَ الحُصونِ أخَذَهُ أميرُ المُؤمِنينَ بِيُمناهُ فَدَحا بِهِ أذرُعا مِنَ الأَرضِ ، وكانَ البابُ يُغلِقُهُ عِشرونَ رَجُلاً مِنهُم </w:t>
      </w:r>
      <w:r>
        <w:rPr>
          <w:rFonts w:eastAsia="IRNazanin" w:cs="IRNazanin"/>
          <w:color w:val="111111"/>
          <w:sz w:val="28"/>
          <w:szCs w:val="28"/>
          <w:rtl w:val="true"/>
          <w:lang w:bidi="fa-IR"/>
        </w:rPr>
        <w:t xml:space="preserve">. </w:t>
      </w:r>
      <w:r>
        <w:rPr>
          <w:rStyle w:val="FootnoteAnchor"/>
        </w:rPr>
        <w:footnoteReference w:id="712"/>
      </w:r>
      <w:r>
        <w:rPr>
          <w:rFonts w:ascii="IRNazanin" w:hAnsi="IRNazanin" w:eastAsia="IRNazanin"/>
          <w:color w:val="111111"/>
          <w:sz w:val="28"/>
          <w:sz w:val="28"/>
          <w:szCs w:val="28"/>
          <w:lang w:bidi="fa-IR"/>
        </w:rPr>
        <w:t>۱۰۰۵۳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حَمَلَ البابَ يَومَ خَيبَرَ حَتّى صَعِدَ المُسلِمونَ فَفَتَحوها ، وأنَّهُ جُرِّبَ فَلَم يَحمِلهُ إلّا أربَعونَ رَجُلاً </w:t>
      </w:r>
      <w:r>
        <w:rPr>
          <w:rFonts w:eastAsia="IRNazanin" w:cs="IRNazanin"/>
          <w:color w:val="111111"/>
          <w:sz w:val="28"/>
          <w:szCs w:val="28"/>
          <w:rtl w:val="true"/>
          <w:lang w:bidi="fa-IR"/>
        </w:rPr>
        <w:t xml:space="preserve">. </w:t>
      </w:r>
      <w:r>
        <w:rPr>
          <w:rStyle w:val="FootnoteAnchor"/>
        </w:rPr>
        <w:footnoteReference w:id="713"/>
      </w:r>
      <w:r>
        <w:rPr>
          <w:rFonts w:ascii="Amiri" w:hAnsi="Amiri" w:eastAsia="Amiri" w:cs="Amiri"/>
          <w:color w:val="111111"/>
          <w:sz w:val="28"/>
          <w:sz w:val="28"/>
          <w:szCs w:val="28"/>
          <w:lang w:bidi="ar-SA"/>
        </w:rPr>
        <w:t>۱۰۰۵۴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أبي رافع مولى رسول اللّه صلى الله عليه و آلهـ في مَعرَكَةِ خَيبَرَ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عَلِيٍّ حينَ بَعَثَهُ رَسولُ اللّهِ صلى الله عليه و آله بِرايَتِهِ ، فَلَمّا دَنا مِنَ الحِصنِ خَرَجَ إلَيهِ أهلُهُ فَقاتَلَهُم ، فَضَرَبَهُ رَجُلٌ مِن يَهودٍ فَطَرَحَ تُرسَهُ مِن يَدِهِ ، فَتَناوَلَ عَلِيٌّ بابا كانَ عِندَ الحِصنِ فَتَرَّسَ بِهِ نَفسَهُ ، فَلَم يَزَل في يَدِهِ وهُوَ يُقاتِلُ حَتّى فَتَحَ اللّهُ عَلَيهِ ، ثُمَّ ألقاهُ مِن يَدِهِ حينَ فَرَغَ ، فَلَقَد رَأَيتُني في نَفَرٍ مَعي سَبعَةٍ أنَا ثامِنُهُم نَجهَدُ عَلى أن نَقلِبَ ذلِكَ البابَ فَما نَقلِبُهُ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 به مبارزه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قدرى بلند بالا و تنومند بود كه پيامبر خدا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پنج ذراع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عامر ، هماورد مى طلبيد و شمشيرش را تكان مى داد و دو زره به تن داشت و غرق در آهن و پولاد بود و فرياد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مبارزه مى آيد؟</w:t>
      </w:r>
    </w:p>
    <w:p>
      <w:pPr>
        <w:pStyle w:val="BookText"/>
        <w:rPr/>
      </w:pPr>
      <w:r>
        <w:rPr>
          <w:rFonts w:ascii="IRNazanin" w:hAnsi="IRNazanin" w:eastAsia="IRNazanin"/>
          <w:color w:val="111111"/>
          <w:sz w:val="28"/>
          <w:sz w:val="28"/>
          <w:szCs w:val="28"/>
          <w:rtl w:val="true"/>
          <w:lang w:bidi="fa-IR"/>
        </w:rPr>
        <w:t xml:space="preserve">همه از برابر او پا پس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مبارزه اش درآمد و چند ضربه بر او زد كه هيچ يك كارى نبود تا آن كه دو ساق او را زد كه به زانو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كارش را تمام كرد و سلاحش را برداشت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 مرحب را كشت ، همراهانش بازگشتند و درِ دژ را به روى على عليه السلام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سوى آن آمد و با آن كلنجار رفت تا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فراوانى در كنار خندق مانده و از آن ، عبور نكرده بودند كه امير مؤمنان ، درِ دژ را برداشت و بر خندق نهاد و آن را پلى ساخت تا مسلمانان از آن گذشتند و بر دژ ، مسلّط شدند و به غنيمت ها دست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از دژها بازگشتند ، امير مؤمنان ،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دست راست برگرفت و چندين ذراع پرتاب كرد، درحالى كه آن در را بيست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 ابن أبى شيبهـ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جنگ خيبر ، 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تا مسلمانان بالا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را فتح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را آزموده بودند و تا چهل تن نشدند ، نتوانسته بودند كه حركت بدهند </w:t>
      </w:r>
      <w:r>
        <w:rPr>
          <w:rFonts w:eastAsia="IRNazanin" w:cs="IRNazanin"/>
          <w:color w:val="111111"/>
          <w:sz w:val="28"/>
          <w:szCs w:val="28"/>
          <w:rtl w:val="true"/>
          <w:lang w:bidi="fa-IR"/>
        </w:rPr>
        <w:t xml:space="preserve">. </w:t>
      </w:r>
      <w:r>
        <w:rPr>
          <w:rStyle w:val="FootnoteAnchor"/>
        </w:rPr>
        <w:footnoteReference w:id="715"/>
      </w:r>
      <w:r>
        <w:rPr>
          <w:rFonts w:ascii="IRNazanin" w:hAnsi="IRNazanin" w:eastAsia="IRNazanin"/>
          <w:color w:val="111111"/>
          <w:sz w:val="28"/>
          <w:sz w:val="28"/>
          <w:szCs w:val="28"/>
          <w:lang w:bidi="fa-IR"/>
        </w:rPr>
        <w:t>۱۰۰۵۸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معاويةَ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حنبلـ به نقل از ابو رافع ، آزاد شده پيامبر خدا ، درباره جنگِ خيبر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 على عليه السلام را با پرچم فرستاد ، با وى حركت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دژْ نزديك شد ، ساكنان آن بيرون آمدند و با او به نبرد پرداختند و مردى يهود ، ضربه اى به على عليه السلام زد كه سپرش را از دستش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دست بُرد و درى را كه در نزديكى دژ بود ، برداشت و سپر خود كرد و در دستش بود و مى جنگيد تا آن كه خدا پيروزش كرد و چون فارغ شد ، آن را افكند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 بى ترديد ، شاهد بودم كه با هفت نفر ديگر كوشيديم كه آن در را برگردانيم ، ولى نتوانستيم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دَنا مِنَ القَموصِ </w:t>
      </w:r>
      <w:r>
        <w:rPr>
          <w:rStyle w:val="FootnoteAnchor"/>
          <w:rtl w:val="true"/>
        </w:rPr>
        <w:footnoteReference w:id="716"/>
      </w:r>
      <w:r>
        <w:rPr>
          <w:rFonts w:ascii="Amiri" w:hAnsi="Amiri" w:eastAsia="Amiri" w:cs="Amiri"/>
          <w:color w:val="111111"/>
          <w:sz w:val="28"/>
          <w:sz w:val="28"/>
          <w:szCs w:val="28"/>
          <w:rtl w:val="true"/>
          <w:lang w:bidi="ar-SA"/>
        </w:rPr>
        <w:t xml:space="preserve">أقبَلَ أعداءُ اللّهِ مِنَ اليَهودِ يَرمونَهُ بِالنَّبلِ وَالحِجارَةِ ، فَحَمَلَ عَلَيهِم عَلِيٌّ عليه السلام حَتّى دَنا مِنَ البابِ ، فَثَنى رِجلَهُ ثُمَّ نَزَلَ مُغضِبا إلى أصلِ عَتَبَةِ البابِ فَاقتَلَعَهُ ، ثُمَّ رَمى بِهِ خَلفَ ظَهرِهِ أربَعينَ ذِراعا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عَجِبنا مِن فَتحِ اللّهِ خَيبَرَ عَلى يَدَي عَلِيٍّ عليه السلام ، ولكِنّا عَجِبنا مِن قَلعِهِ البابَ ورَميِهِ خَلفَهُ أربَعينَ ذِراعا ، ولَقَد تَكَلَّفَ حَملَهُ أربَعونَ رَجُلاً فَما أطاقوهُ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النَّبِيُّ صلى الله عليه و آله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لَقَد أعانَهُ عَلَيهِ أربَعونَ مَلَكا </w:t>
      </w:r>
      <w:r>
        <w:rPr>
          <w:rFonts w:eastAsia="Amiri" w:cs="Amiri" w:ascii="Amiri" w:hAnsi="Amiri"/>
          <w:color w:val="111111"/>
          <w:sz w:val="28"/>
          <w:szCs w:val="28"/>
          <w:rtl w:val="true"/>
          <w:lang w:bidi="ar-SA"/>
        </w:rPr>
        <w:t xml:space="preserve">. </w:t>
      </w:r>
      <w:r>
        <w:rPr>
          <w:rStyle w:val="FootnoteAnchor"/>
        </w:rPr>
        <w:footnoteReference w:id="717"/>
      </w:r>
      <w:r>
        <w:rPr>
          <w:rFonts w:ascii="Amiri" w:hAnsi="Amiri" w:eastAsia="Amiri" w:cs="Amiri"/>
          <w:color w:val="111111"/>
          <w:sz w:val="28"/>
          <w:sz w:val="28"/>
          <w:szCs w:val="28"/>
          <w:lang w:bidi="ar-SA"/>
        </w:rPr>
        <w:t>۱۰۰۵۵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عن أبي عبد اللّه الجدلي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عالَجتُ بابَ خَيبَرَ جَعَلتُهُ مِجَنّا </w:t>
      </w:r>
      <w:r>
        <w:rPr>
          <w:rStyle w:val="FootnoteAnchor"/>
          <w:rtl w:val="true"/>
        </w:rPr>
        <w:footnoteReference w:id="718"/>
      </w:r>
      <w:r>
        <w:rPr>
          <w:rFonts w:ascii="Amiri" w:hAnsi="Amiri" w:eastAsia="Amiri" w:cs="Amiri"/>
          <w:color w:val="111111"/>
          <w:sz w:val="28"/>
          <w:sz w:val="28"/>
          <w:szCs w:val="28"/>
          <w:rtl w:val="true"/>
          <w:lang w:bidi="ar-SA"/>
        </w:rPr>
        <w:t xml:space="preserve">لي وقاتَلتُ القَومَ ، فَلَمّا أخزاهُمُ اللّهُ وَضَعتُ البابَ عَلى حِصنِهِم طَريقا ، ثُمَّ رَمَيتُ بِهِ في خَندَقِهِم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 مِنهُ 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مِثلَ جُنَّتِي الَّتي في يَدي في غَيرِ ذلِكَ المُقامِ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 ، صدوقـ به نقل از عبد اللّه بن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عليه السلام به دژ قموص </w:t>
      </w:r>
      <w:r>
        <w:rPr>
          <w:rStyle w:val="FootnoteAnchor"/>
          <w:rtl w:val="true"/>
        </w:rPr>
        <w:footnoteReference w:id="720"/>
      </w:r>
      <w:r>
        <w:rPr>
          <w:rFonts w:ascii="IRNazanin" w:hAnsi="IRNazanin" w:eastAsia="IRNazanin"/>
          <w:color w:val="111111"/>
          <w:sz w:val="28"/>
          <w:sz w:val="28"/>
          <w:szCs w:val="28"/>
          <w:rtl w:val="true"/>
          <w:lang w:bidi="fa-IR"/>
        </w:rPr>
        <w:t xml:space="preserve">نزديك شد ، يهوديانِ دشمن خدا پيش آمدند و تير و سنگ به او پرتاب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آنان يورش بُرد تا آن كه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پايش را خم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خشم كُنده در را گرفت و آن را از جا كَند و به چهل ذراع پشت سرش پرتاب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اين كه خداوندْ خيبر را به دست على عليه السلام گشود ، تعجّب نكرديم ؛ بلكه از كَندن در و پرتاب كردن آن به چهل ذراع پشت سر ، تعجّب كرديم و چهل مرد كوشيدند آن را حركت دهند ؛ امّا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حادثه به پيامبر صلى الله عليه و آله اطّلاع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كسى كه جانم در دست اوست ، چهل فرشته ، او را در اين كار يارى كردند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به نقل از ابو عبد اللّه جدلى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 مؤمنان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خيبر را كَندم ، آن را سپرم كردم و با يهوديان جنگيدم و چون خدا خوارشان كرد ، در را پُلى به سوى دژشان قرار دادم و سپس ، آن را در خندق افكندم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احساس سنگينى هم كردى؟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سنگينى اش چون سنگينى سپرى بود كه در جنگ هاى ديگر به دست مى گرفتم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۱۰۰۵۸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خود به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قَلَعتُ بابَ خَيبَرَ ، ودَكدَكتُ حِصنَ يَهودٍ بِقُوَّةٍ جِسمانِيَّةٍ ، بَل بِقُوَّةٍ إلهِيَّةٍ </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۱۰۰۵۹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رِسالَتِهِ إلى سَهلِ بنِ حُنَيفٍ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قَلَعتُ بابَ خَيبَرَ ورَمَيتُ بِها خَلفَ ظَهري أربَعينَ ذِراعا بِقُوَّةٍ جَسَدِيَّةٍ ولا حَرَكَةٍ غِذائِيَّةٍ ، لكِنّي اُيِّدتُ بِقُوَّةٍ مَلَكوتِيَّةٍ ، ونَفسٍ بِنورِ رَبِّها مُضيئَةٍ </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۱۰۰۶۰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تشكيلِ الشورى لتعيين الخليفة بعد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اليَومِ لَمّا سَأَلَهُ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لَقَدِ اقتَلَعتَ مَنيعا ولَكَ ثَلاثَةُ أيّامٍ خَميصا </w:t>
      </w:r>
      <w:r>
        <w:rPr>
          <w:rStyle w:val="FootnoteAnchor"/>
          <w:rtl w:val="true"/>
        </w:rPr>
        <w:footnoteReference w:id="723"/>
      </w:r>
      <w:r>
        <w:rPr>
          <w:rFonts w:ascii="Amiri" w:hAnsi="Amiri" w:eastAsia="Amiri" w:cs="Amiri"/>
          <w:color w:val="111111"/>
          <w:sz w:val="28"/>
          <w:sz w:val="28"/>
          <w:szCs w:val="28"/>
          <w:rtl w:val="true"/>
          <w:lang w:bidi="ar-SA"/>
        </w:rPr>
        <w:t xml:space="preserve">، فَهَل قَلَعتَها بِقُوَّةٍ بَشَرِيَّةٍ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قَلَعتُها بِقُوَّةٍ بَشَرِيَّةٍ ، ولكِن قَلَعتُها بِقُوَّةٍ إلهِيَّةٍ ، ونَفسٍ بِلِقاءِ رَبِّها مُطمَئِنَّةٍ رَضِيَّةٍ </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۱۰۰۶۱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كانَ مِن شروطِ الإمام الحسن عليه السلام في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مَن كانَأكثَرَ عِلما بِأَحوالِ عالَمِ الغَيبِ كانَ أقوى قَلبا وأقَلَّ ضَعفا ، ولِهذا قالَ عَلِيُّ بنُ أبي طالِبٍ 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ما قَلَعتُ بابَ خَيبَرَ بِقُوَّةٍ جَسَدانِيَّةٍ ، ولكِنَّ بِقُوَّةٍ رَبّانِيَّةٍ ؛ ذلِكَ لِأَنَّ عَلِيّا كَرَّمَ اللّهُ وَجهَهُ في ذلِكَ الوَقتِ انقَطَعَ نَظَرُهُ عَن عالَمِ الأَجسادِ ، وأشرَقَتِ المَلائِكَةُ بِأَنوارِ عالَمِ الكِبرِياءِ ، فَتَقَوّى روحُهُ ، وتَشَبَّهَ بِجَواهِرِ الأَرواحِ المَلَكِيَّةِ ، وتَلَألَأَت فيهِ أضواءُ عالَمِ القُدُسِ وَالعَظَمَةِ ، فَلا جَرَمَ </w:t>
      </w:r>
      <w:r>
        <w:rPr>
          <w:rStyle w:val="FootnoteAnchor"/>
          <w:rtl w:val="true"/>
        </w:rPr>
        <w:footnoteReference w:id="725"/>
      </w:r>
      <w:r>
        <w:rPr>
          <w:rFonts w:ascii="Amiri" w:hAnsi="Amiri" w:eastAsia="Amiri" w:cs="Amiri"/>
          <w:color w:val="111111"/>
          <w:sz w:val="28"/>
          <w:sz w:val="28"/>
          <w:szCs w:val="28"/>
          <w:rtl w:val="true"/>
          <w:lang w:bidi="ar-SA"/>
        </w:rPr>
        <w:t xml:space="preserve">حَصَلَ لَهُ مِنَ القُدرَةِ ما قَدَرَ بِها عَلى ما لَم يَقدِر عَلَيهِ غَيرُهُ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العَبدُ إذا واظَبَ عَلَى الطّاعاتِ بَلَغَ إلَى المَقامِ الَّذي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 سَمعا وبَصَرا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نورُ جَلالِ اللّهِ سَمعا لَهُ سَمِعَ القَريبَ وَالبَعيدَ ، وإذا صارَ ذلِكَ النّورُ بَصرا لَهُ رَأَى القَريبَ وَالبَعيدَ ، وإذا صارَ ذلِكَ النّورُ يَدا لَهُ قَدَرَ عَلَى التَّصَرُّفِ فِي الصَّعبِ وَالسَّهلِ وَالبَعيدِ وَالقَريبِ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شورا براى تعيين خليفه پس از مرگ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كَندن درِ خيبر و ويران سازى دژ يهود را با توان انسانى انجام ندادم ؛ بلكه با قدرت الهى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از جمله شروطى كه امام حسن عليه السلام در صلح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نامه اش به سهل بن حنيف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نيروى بدنى و توان جسمى ، درِ خيبر را نكَندم و آن را چهل ذراع پشت سرم نيفكندم ؛ بلكه با قدرت ملكوتى و جانى برافروخته از نور الهى ، تقويت شدم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 چون عمر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چنين استوار را از جا كَندى ، حال آن كه سه روز بود كه چيزى نخورده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نيروى بشرى آن را از جا كَندى؟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نيروى بشرى از جا نكندم ؛ بلكه با قدرت الهى و جانى كه به ديدار پروردگارش مطمئن و خشنود بود ، آن را بركَندم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لِعبدِ اللّه ِ بنِ العبّاسِ و قد أشارَ علَيهِ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الفخر الرازى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از عالم غيب ، آگاهى بيشترى داشته باشد ، دلِ نيرومندتر و ناتوانىِ كم ترى دارد و از اين رو ، على بن ابى طالب ـ خدا عزّتش را افزون گردانَد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نه با قدرت جسمانى ، بلكه با قوّت الهى درِ خيبر را از جا كَندم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ـ كه خداوند ، رويش را گرامى بدارد ـ در آن وقت ، نظر از عالم اجسام برگرفت و فرشتگان با پرتوهايى از عالم كبريا ، نورافشانى كردند و روحش قوّت گرفت و به جواهر ارواح ملكوتى همانند شد و انوار عالم قدس و عظمت در او درخشيد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ناگزير ، چنان قدرتى براى او حاصل آمد و بر كارهايى قادر شد كه كسى جز او قدرت آن را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است كه هر بنده اى چون بر طاعاتْ مواظبت ورزد ، به مقامى مى رسد 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گوش و چشم او هستم</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نور جلال الهى گوش او شود ، نزديك و دور را مى شنود ، و چون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چشم او گردد ، نزديك و دور را مى بيند ، و چون آن نور ، دست او شود ، قادر به تصرّف در سخت و نرم ، و دور و نزديك مى 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لِطَلحةَ و الزُّبيرِ بَعد بَيعَتِهِ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أميرُ المُؤمِنينَ عليه السلام الحِصنَ وقَتَلَ مَرحَبا ، وأغنَمَ اللّهُ المُسلِمينَ أموالَهُم ، اِستَأذَنَ حَسّانُ بنُ ثابِتٍ رَسولَ اللّهِ صلى الله عليه و آله أن يَقولَ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أرمَدَ العَينِ يَبتَغي</w:t>
      </w:r>
    </w:p>
    <w:p>
      <w:pPr>
        <w:pStyle w:val="BookText"/>
        <w:rPr/>
      </w:pPr>
      <w:r>
        <w:rPr>
          <w:rFonts w:ascii="Amiri" w:hAnsi="Amiri" w:eastAsia="Amiri" w:cs="Amiri"/>
          <w:color w:val="111111"/>
          <w:sz w:val="28"/>
          <w:sz w:val="28"/>
          <w:szCs w:val="28"/>
          <w:rtl w:val="true"/>
          <w:lang w:bidi="ar-SA"/>
        </w:rPr>
        <w:t>دَواءً فَلَمّا لَم يُحِسَّ مُداوِيا شَفاهُ رَسولُ اللّهِ مِنهُ بِتَفلَةٍ</w:t>
      </w:r>
    </w:p>
    <w:p>
      <w:pPr>
        <w:pStyle w:val="BookText"/>
        <w:rPr/>
      </w:pPr>
      <w:r>
        <w:rPr>
          <w:rFonts w:ascii="Amiri" w:hAnsi="Amiri" w:eastAsia="Amiri" w:cs="Amiri"/>
          <w:color w:val="111111"/>
          <w:sz w:val="28"/>
          <w:sz w:val="28"/>
          <w:szCs w:val="28"/>
          <w:rtl w:val="true"/>
          <w:lang w:bidi="ar-SA"/>
        </w:rPr>
        <w:t>فَبورِكَ مَرقِيّا وبورِكَ راقِيا وقالَ سَاُعطِي الرّايَةَ اليَومَ صارِما</w:t>
      </w:r>
    </w:p>
    <w:p>
      <w:pPr>
        <w:pStyle w:val="BookText"/>
        <w:rPr/>
      </w:pPr>
      <w:r>
        <w:rPr>
          <w:rFonts w:ascii="Amiri" w:hAnsi="Amiri" w:eastAsia="Amiri" w:cs="Amiri"/>
          <w:color w:val="111111"/>
          <w:sz w:val="28"/>
          <w:sz w:val="28"/>
          <w:szCs w:val="28"/>
          <w:rtl w:val="true"/>
          <w:lang w:bidi="ar-SA"/>
        </w:rPr>
        <w:t xml:space="preserve">كَمِيّا </w:t>
      </w:r>
      <w:r>
        <w:rPr>
          <w:rStyle w:val="FootnoteAnchor"/>
          <w:rtl w:val="true"/>
        </w:rPr>
        <w:footnoteReference w:id="727"/>
      </w:r>
      <w:r>
        <w:rPr>
          <w:rFonts w:ascii="Amiri" w:hAnsi="Amiri" w:eastAsia="Amiri" w:cs="Amiri"/>
          <w:color w:val="111111"/>
          <w:sz w:val="28"/>
          <w:sz w:val="28"/>
          <w:szCs w:val="28"/>
          <w:rtl w:val="true"/>
          <w:lang w:bidi="ar-SA"/>
        </w:rPr>
        <w:t>مُحِبّا لِلرَّسولِ مُوالِيا يُحِبُّ إلهي وَالإِلـهُ يُحِبُّهُ</w:t>
      </w:r>
    </w:p>
    <w:p>
      <w:pPr>
        <w:pStyle w:val="BookText"/>
        <w:rPr/>
      </w:pPr>
      <w:r>
        <w:rPr>
          <w:rFonts w:ascii="Amiri" w:hAnsi="Amiri" w:eastAsia="Amiri" w:cs="Amiri"/>
          <w:color w:val="111111"/>
          <w:sz w:val="28"/>
          <w:sz w:val="28"/>
          <w:szCs w:val="28"/>
          <w:rtl w:val="true"/>
          <w:lang w:bidi="ar-SA"/>
        </w:rPr>
        <w:t xml:space="preserve">بِهِ يَفتَحُ اللّهُ الحُصونَ الأَوابِيا </w:t>
      </w:r>
      <w:r>
        <w:rPr>
          <w:rStyle w:val="FootnoteAnchor"/>
          <w:rtl w:val="true"/>
        </w:rPr>
        <w:footnoteReference w:id="728"/>
      </w:r>
      <w:r>
        <w:rPr>
          <w:rFonts w:ascii="Amiri" w:hAnsi="Amiri" w:eastAsia="Amiri" w:cs="Amiri"/>
          <w:color w:val="111111"/>
          <w:sz w:val="28"/>
          <w:sz w:val="28"/>
          <w:szCs w:val="28"/>
          <w:rtl w:val="true"/>
          <w:lang w:bidi="ar-SA"/>
        </w:rPr>
        <w:t>فَأَصفى بِها دونَ البَرِيَّةِ كُلِّها</w:t>
      </w:r>
    </w:p>
    <w:p>
      <w:pPr>
        <w:pStyle w:val="BookText"/>
        <w:rPr/>
      </w:pPr>
      <w:r>
        <w:rPr>
          <w:rFonts w:ascii="Amiri" w:hAnsi="Amiri" w:eastAsia="Amiri" w:cs="Amiri"/>
          <w:color w:val="111111"/>
          <w:sz w:val="28"/>
          <w:sz w:val="28"/>
          <w:szCs w:val="28"/>
          <w:rtl w:val="true"/>
          <w:lang w:bidi="ar-SA"/>
        </w:rPr>
        <w:t xml:space="preserve">عَلِيّا وسَمّاهُ الوَزيرَ المُؤاخِيا </w:t>
      </w:r>
      <w:r>
        <w:rPr>
          <w:rStyle w:val="FootnoteAnchor"/>
        </w:rPr>
        <w:footnoteReference w:id="729"/>
      </w:r>
      <w:r>
        <w:rPr>
          <w:rFonts w:ascii="Amiri" w:hAnsi="Amiri" w:eastAsia="Amiri" w:cs="Amiri"/>
          <w:color w:val="111111"/>
          <w:sz w:val="28"/>
          <w:sz w:val="28"/>
          <w:szCs w:val="28"/>
          <w:lang w:bidi="ar-SA"/>
        </w:rPr>
        <w:t>۱۰۰۶۲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أحمَدُ فِي الفَضائِلِ أنَّهُم سَمِعوا تَكبيرا مِنَ السَّماءِ في ذلِكَ اليَومِ وقائِلاً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w:t>
      </w:r>
    </w:p>
    <w:p>
      <w:pPr>
        <w:pStyle w:val="BookText"/>
        <w:rPr/>
      </w:pPr>
      <w:r>
        <w:rPr>
          <w:rFonts w:ascii="Amiri" w:hAnsi="Amiri" w:eastAsia="Amiri" w:cs="Amiri"/>
          <w:color w:val="111111"/>
          <w:sz w:val="28"/>
          <w:sz w:val="28"/>
          <w:szCs w:val="28"/>
          <w:rtl w:val="true"/>
          <w:lang w:bidi="ar-SA"/>
        </w:rPr>
        <w:t>رِ ولا فَتى إلّا عَلِيٌّ</w:t>
      </w:r>
    </w:p>
    <w:p>
      <w:pPr>
        <w:pStyle w:val="BookText"/>
        <w:rPr/>
      </w:pPr>
      <w:r>
        <w:rPr>
          <w:rFonts w:ascii="Amiri" w:hAnsi="Amiri" w:eastAsia="Amiri" w:cs="Amiri"/>
          <w:color w:val="111111"/>
          <w:sz w:val="28"/>
          <w:sz w:val="28"/>
          <w:szCs w:val="28"/>
          <w:rtl w:val="true"/>
          <w:lang w:bidi="ar-SA"/>
        </w:rPr>
        <w:t xml:space="preserve">فَاستَأذَنَ حَسّانُ بنُ ثابِتٍ رَسولَ اللّهِ صلى الله عليه و آله أن يُنشِدَ شِعرا فَأَذِنَ 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نادى مُعلِنا</w:t>
      </w:r>
    </w:p>
    <w:p>
      <w:pPr>
        <w:pStyle w:val="BookText"/>
        <w:rPr/>
      </w:pPr>
      <w:r>
        <w:rPr>
          <w:rFonts w:ascii="Amiri" w:hAnsi="Amiri" w:eastAsia="Amiri" w:cs="Amiri"/>
          <w:color w:val="111111"/>
          <w:sz w:val="28"/>
          <w:sz w:val="28"/>
          <w:szCs w:val="28"/>
          <w:rtl w:val="true"/>
          <w:lang w:bidi="ar-SA"/>
        </w:rPr>
        <w:t>وَالنَّقعُ لَيسَ بِمُنجَلي وَالمُسلِمونَ قَدِ أحدَقوا</w:t>
      </w:r>
    </w:p>
    <w:p>
      <w:pPr>
        <w:pStyle w:val="BookText"/>
        <w:rPr/>
      </w:pPr>
      <w:r>
        <w:rPr>
          <w:rFonts w:ascii="Amiri" w:hAnsi="Amiri" w:eastAsia="Amiri" w:cs="Amiri"/>
          <w:color w:val="111111"/>
          <w:sz w:val="28"/>
          <w:sz w:val="28"/>
          <w:szCs w:val="28"/>
          <w:rtl w:val="true"/>
          <w:lang w:bidi="ar-SA"/>
        </w:rPr>
        <w:t>حَولَ النَّبِيِّ المُرسَلِ لا سَيفَ إلّا ذُو الفَقا</w:t>
      </w:r>
    </w:p>
    <w:p>
      <w:pPr>
        <w:pStyle w:val="BookText"/>
        <w:rPr/>
      </w:pPr>
      <w:r>
        <w:rPr>
          <w:rFonts w:ascii="Amiri" w:hAnsi="Amiri" w:eastAsia="Amiri" w:cs="Amiri"/>
          <w:color w:val="111111"/>
          <w:sz w:val="28"/>
          <w:sz w:val="28"/>
          <w:szCs w:val="28"/>
          <w:rtl w:val="true"/>
          <w:lang w:bidi="ar-SA"/>
        </w:rPr>
        <w:t>رِ ولا فَتى إلّا عَلِيٌّ</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ضَعَّفوا لَفظَةَ لا سَيفَ إلّا ذُو الفَقارِ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أنَّ الواقِعَةَ كانَت في يَومِ اُحُدٍ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في يَومِ خَيبَرَ ، وكَذا ذَكَرَ أحمَدُ بنُ حَنبَلٍ فِي الفَضائِلِ ولا كلامَ في يَومِ اُحُدٍ ؛ فَإِنَّ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عليه السلام طَلحَةَ بنَ أبي طَلحَةَ حامِلَ لِواءِ المُشرِكينَ صاحَ صائِحٌ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هذِهِ الرِّوايَةِ عيسَى بنُ مِهرانَ ، تُكُلِّمَ فيهِ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شيعِيّا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يَومُ خَيبَرَ فَلَم يَطعَن فيهِ أحَدٌ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عبد اللّه بن عباس كه ايشان را به چيزى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 دژ را فتح كرد و مَرحَب را كشت و خداوند ، اموال آنان را غنيمت مسلمانان كرد ، حسّان بن ثابت ، از پيامبر خدا اجازه خواست كه شعرى بسرايد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 چشمْ درد داشت و در پىِ</w:t>
      </w:r>
    </w:p>
    <w:p>
      <w:pPr>
        <w:pStyle w:val="BookText"/>
        <w:rPr/>
      </w:pPr>
      <w:r>
        <w:rPr>
          <w:rFonts w:ascii="IRNazanin" w:hAnsi="IRNazanin" w:eastAsia="IRNazanin"/>
          <w:color w:val="111111"/>
          <w:sz w:val="28"/>
          <w:sz w:val="28"/>
          <w:szCs w:val="28"/>
          <w:rtl w:val="true"/>
          <w:lang w:bidi="fa-IR"/>
        </w:rPr>
        <w:t xml:space="preserve">دوايى براى آن بود و چون درمانگرى نجست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آب دهانى شفايش داد</w:t>
      </w:r>
    </w:p>
    <w:p>
      <w:pPr>
        <w:pStyle w:val="BookText"/>
        <w:rPr/>
      </w:pPr>
      <w:r>
        <w:rPr>
          <w:rFonts w:ascii="IRNazanin" w:hAnsi="IRNazanin" w:eastAsia="IRNazanin"/>
          <w:color w:val="111111"/>
          <w:sz w:val="28"/>
          <w:sz w:val="28"/>
          <w:szCs w:val="28"/>
          <w:rtl w:val="true"/>
          <w:lang w:bidi="fa-IR"/>
        </w:rPr>
        <w:t>پس مبارك باد بهبود يافته و خجسته باد بهبود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پرچم را به دست دلاورى مى سپارم</w:t>
      </w:r>
    </w:p>
    <w:p>
      <w:pPr>
        <w:pStyle w:val="BookText"/>
        <w:rPr/>
      </w:pPr>
      <w:r>
        <w:rPr>
          <w:rFonts w:ascii="IRNazanin" w:hAnsi="IRNazanin" w:eastAsia="IRNazanin"/>
          <w:color w:val="111111"/>
          <w:sz w:val="28"/>
          <w:sz w:val="28"/>
          <w:szCs w:val="28"/>
          <w:rtl w:val="true"/>
          <w:lang w:bidi="fa-IR"/>
        </w:rPr>
        <w:t xml:space="preserve">كه شجاع است و دوستدار و ياريگر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را دوست دارد و خدا هم او را دوست دارد</w:t>
      </w:r>
    </w:p>
    <w:p>
      <w:pPr>
        <w:pStyle w:val="BookText"/>
        <w:rPr/>
      </w:pPr>
      <w:r>
        <w:rPr>
          <w:rFonts w:ascii="IRNazanin" w:hAnsi="IRNazanin" w:eastAsia="IRNazanin"/>
          <w:color w:val="111111"/>
          <w:sz w:val="28"/>
          <w:sz w:val="28"/>
          <w:szCs w:val="28"/>
          <w:rtl w:val="true"/>
          <w:lang w:bidi="fa-IR"/>
        </w:rPr>
        <w:t>و با او خداوند ، دژهاى ناگشوده را مى گشايد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جاى ديگران على را براى پرچمدارى برگزيد</w:t>
      </w:r>
    </w:p>
    <w:p>
      <w:pPr>
        <w:pStyle w:val="BookText"/>
        <w:rPr/>
      </w:pPr>
      <w:r>
        <w:rPr>
          <w:rFonts w:ascii="IRNazanin" w:hAnsi="IRNazanin" w:eastAsia="IRNazanin"/>
          <w:color w:val="111111"/>
          <w:sz w:val="28"/>
          <w:sz w:val="28"/>
          <w:szCs w:val="28"/>
          <w:rtl w:val="true"/>
          <w:lang w:bidi="fa-IR"/>
        </w:rPr>
        <w:t xml:space="preserve">همو كه دستْ يار و برادرش 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آن كه با ايشان به خلافت بيعت شد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 الصحابة گفته است كه آنان در آن روز ، تكبيرى از آسمان شنيدند و گوينده اى كه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شمشيرى جز ذوالفقار</w:t>
      </w:r>
    </w:p>
    <w:p>
      <w:pPr>
        <w:pStyle w:val="BookText"/>
        <w:rPr/>
      </w:pPr>
      <w:r>
        <w:rPr>
          <w:rFonts w:ascii="Amiri" w:hAnsi="Amiri" w:eastAsia="Amiri" w:cs="Amiri"/>
          <w:color w:val="111111"/>
          <w:sz w:val="28"/>
          <w:sz w:val="28"/>
          <w:szCs w:val="28"/>
          <w:rtl w:val="true"/>
          <w:lang w:bidi="ar-SA"/>
        </w:rPr>
        <w:t xml:space="preserve">و جوان مردى جز على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حسّان بن ثابت ، از پيامبر خدا اجازه خواست كه شعرى بسرايد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 ، و او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عليه السلام به آواز بلند ، ندا داد</w:t>
      </w:r>
    </w:p>
    <w:p>
      <w:pPr>
        <w:pStyle w:val="BookText"/>
        <w:rPr/>
      </w:pPr>
      <w:r>
        <w:rPr>
          <w:rFonts w:ascii="Amiri" w:hAnsi="Amiri" w:eastAsia="Amiri" w:cs="Amiri"/>
          <w:color w:val="111111"/>
          <w:sz w:val="28"/>
          <w:sz w:val="28"/>
          <w:szCs w:val="28"/>
          <w:rtl w:val="true"/>
          <w:lang w:bidi="ar-SA"/>
        </w:rPr>
        <w:t>و آوايش واضح نبود و مسلمانان ، حلقه زده بودند</w:t>
      </w:r>
    </w:p>
    <w:p>
      <w:pPr>
        <w:pStyle w:val="BookText"/>
        <w:rPr/>
      </w:pPr>
      <w:r>
        <w:rPr>
          <w:rFonts w:ascii="IRNazanin" w:hAnsi="IRNazanin" w:eastAsia="IRNazanin"/>
          <w:color w:val="111111"/>
          <w:sz w:val="28"/>
          <w:sz w:val="28"/>
          <w:szCs w:val="28"/>
          <w:rtl w:val="true"/>
          <w:lang w:bidi="fa-IR"/>
        </w:rPr>
        <w:t xml:space="preserve">به گِرد پيامبرِ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w:t>
      </w:r>
    </w:p>
    <w:p>
      <w:pPr>
        <w:pStyle w:val="BookText"/>
        <w:rPr/>
      </w:pPr>
      <w:r>
        <w:rPr>
          <w:rFonts w:ascii="Amiri" w:hAnsi="Amiri" w:eastAsia="Amiri" w:cs="Amiri"/>
          <w:color w:val="111111"/>
          <w:sz w:val="28"/>
          <w:sz w:val="28"/>
          <w:szCs w:val="28"/>
          <w:rtl w:val="true"/>
          <w:lang w:bidi="ar-SA"/>
        </w:rPr>
        <w:t>و جوان مردى جز على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جز ذوالفقار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ضعيف دانسته اند ،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كرده اند ، مربوط به واقعه اى است كه در جنگ اُحد اتّفاق افتاده است و ما مى گوييم كه اين ، در جنگ خيبر بوده و احمد بن حنبل هم در فضائل الصحابة ، اين گونه نقل كرده است و سخنى در جنگ اُحد نيست ، كه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 طلحة بن ابى طلحه ، پرچمدار مشركان را كُشت ، فريادى از آسمان برخاست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شمشيرى جز ذوالفقار نيست</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كه در سند اين روايت ، عيسى بن مهران است كه در او خدشه دارند و گفته اند شيعه است ؛ امّا آنچه مربوط به جنگ خيبر است ، هيچ يك از عالمان در آن خدشه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آن ، مربوط به جنگ بدر است ؛ ولى نظر نخست ، صحيح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وجبرئيل عنه راضون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مخافة الغلوّ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محبوبيّته عند اللّه ورسوله وملائكته</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و جبرئيل ، از او راضى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غلو نمى هراسيدم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محبوبيّت امام على نزد خداوند ، پيامبر و فرشتگان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النشاطات في فتح مكّةتمّ الاتّفاق في صلح الحديبيّة على أن يكفّ كلّ من الطرفين عن شنّ الحرب ، وألّا يحرّضا حلفاءهما على ذلك ، وألّا يدعماهم في حرب من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قريش نكثت مقرّرات ذلك الصلح بتجهيز بني بكر ـ حلفائهم ـ على قبيلة خزاعة حليفة المسلمين،أو بالاشتراك ليلاً في قتالٍ ضدّها</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وتناهى إلى أسماع النبيّ صلى الله عليه و آله استشهاد عدد من المسلمين مظلومين ، واستنجاد عمرو بن سالم ـ رئيس قبيلة خزاعة ـ بأبيات مؤثّرة ، فأنجده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عزم على فتح مكّة ، ومحو معالم الشرك من مركز التوحيد ، إذ لا مانع يحول دون ذلك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فسيطر رسول اللّه صلى الله عليه و آله على مكّة عبر خطّة عسكريّة عجيبة ، وفتحها بلا إراقة دمٍ ، ومعه أكثر من عشرة آلاف مقاتل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وشهد الإمام عليّ عليه السلام هذا النصر ، وكان حضوره فيه لافتا للنظر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حاطب بن أبي بلتعة قد كتب إلى قريش كتابا يخبرهم فيه بعزم النبيّ صلى الله عليه و آله على فتح مكّة ، وأرسله مع إحدى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النبيّ صلى الله عليه و آله عليّا عليه السلام ، وبعثه مع اثنين للقبض على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لقوها وطلبوا منها دفع الكتاب إليهم أنكرت ذلك أشدّ إنكار ، ففتّشوها عدّة مرّات فلم يجدوا عندها شيئا ، ودلّ تفتيشهم على صحّة ما تدّعيه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كَذَبنا رسولُ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لتُظهرنّ الكتاب أو لأردنّ رأسك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فاستسلمت المرأة وأخرجته من ضفيرتها ، ودفعته إليه </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سعد بن عبادة يحمل راية الإسلام ،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الملحمة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رسول اللّه صلى الله عليه و آله نداء الرحمة والرأفة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 ثمّ دعا عليّا عليه السلام وأمره أن يرفع الراية مكان سعد </w:t>
      </w:r>
      <w:r>
        <w:rPr>
          <w:rFonts w:eastAsia="Amiri" w:cs="Amiri" w:ascii="Amiri" w:hAnsi="Amiri"/>
          <w:color w:val="111111"/>
          <w:sz w:val="28"/>
          <w:szCs w:val="28"/>
          <w:rtl w:val="true"/>
          <w:lang w:bidi="ar-SA"/>
        </w:rPr>
        <w:t xml:space="preserve">. </w:t>
      </w:r>
      <w:r>
        <w:rPr>
          <w:rStyle w:val="FootnoteAnchor"/>
        </w:rPr>
        <w:footnoteReference w:id="73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النبيّ صلى الله عليه و آله الأمان للجميع بعد فتح مكّة إلّا شرذمة من سود الضمائر المعاندين فقد أهدر دمهم ، منهم الحويرث ـ الذي كان يؤذيه كثيرا يوم كان في مكّة ـ وامرأة مغنّية كانت تهجوه صلى الله عليه و آله ، فقتلهما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808_120764"/>
    </w:p>
    <w:p>
      <w:pPr>
        <w:pStyle w:val="Heading3"/>
        <w:numPr>
          <w:ilvl w:val="2"/>
          <w:numId w:val="1"/>
        </w:numPr>
        <w:rPr/>
      </w:pPr>
      <w:bookmarkStart w:id="249" w:name="__RefHeading___Toc1632918_3224264995"/>
      <w:bookmarkStart w:id="250" w:name="_Toc91"/>
      <w:bookmarkEnd w:id="248"/>
      <w:bookmarkEnd w:id="249"/>
      <w:r>
        <w:rPr>
          <w:rtl w:val="true"/>
        </w:rPr>
        <w:t xml:space="preserve">فصل نهم </w:t>
      </w:r>
      <w:r>
        <w:rPr>
          <w:rtl w:val="true"/>
        </w:rPr>
        <w:t xml:space="preserve">: </w:t>
      </w:r>
      <w:r>
        <w:rPr>
          <w:rtl w:val="true"/>
        </w:rPr>
        <w:t>كوشش در فتح مكّه</w:t>
      </w:r>
      <w:bookmarkEnd w:id="250"/>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فتح مكّهبر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مسلمانان و كفّار نبايد عليه يكديگر تحرّكات نظامى مى كردند و يا هم پيمانان خود را ضدّ هم پيمانان طرف مقابل به نبرد وا مى داشتند و يا آنان را در نبرد ، يارى مى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با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با آنان هم پيمان بودند ـ عليه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مسلمانان هم پيمان بودند ، و حتّى با شركت شبانه در نبرد عليه آنان ، عملاً قرارداد حديبيه را نقض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شهادت مسلمانانى كه مظلومانه به خاك و خون افتاده بودند و نيز اشعار تأثّرانگيز رئيس قبيله خزاعه ، عمرو بن سالم ، آگاه شد و ياريخواهى وى را پاسخ گفت و بدين سان ، براى فتح مكّه و زدودن آثار شرك از مركز توحيد ـ كه اكنون ديگر مانعى براى حمله به آن در كار نبود ـ ، راهى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بيش از ده هزار رزم آور ، با تدبير نظامى شگفتى ، بدون خونريزى بر مكّه چيره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على عليه السلام در اين پيروزى نيز از چند جهت،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بن ابى بلتعه ، تصميم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نامه اى نگاشت و همراه زنى براى قريش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فرا خواند و او را با دو تن ديگر براى دستگيرى آن زن ،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شدّت تمام ، همراه داشتن نامه را تكذيب مى كرد و وارسى هاى چندين باره آنان نيز گواهى مى داد كه آن زن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به زن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ـ كه درودهاى خداوند بر او باد ـ هرگز خلاف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 وگرنه به هر قيمتى شده ، آن را از تو باز پس 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 تسليم شد و از لابه لاى گيسوانش نامه را بيرون آورد و به على عليه السلام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 پرچم اسلام را به دست داشت و فرياد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رزم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پيامبر خدا ، نداى رحمت و رأفت در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روز رحم است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گاه على عليه السلام را فراخواند تا پرچم را از او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فتح مكّه به همگان امان داد ، جز تنى چند تيره دل و خيره سر كه خونشان را مباح شمرد، از جمله ، حُوَيرِث ، كه پيامبر صلى الله عليه و آله را ـ هنگامى كه در مكّه بود ـ ، بسيار اذيت كرده بود و نيز زن آوازه خوانى كه پيامبر خدا را هجو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را على عليه السلام گردن زد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اذْكُرْ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عن عروة بن الزبير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أجمَعَ رَسولُ اللّهِ صلى الله عليه و آله المَسيرَ إلى مَكَّةَ كَتَبَ حاطِبُ بنُ أبي بَلتَعَةَ كِتابا إلى قُرَيشٍ يُخبِرُهُم بِالَّذي أجمَعَ عَلَيهِ رَسولُ اللّهِ صلى الله عليه و آله مِنَ الأَمرِ فِي السَّيرِ إلَيهِم ، ثُمَّ أعطاهُ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لَها جُعلاً عَلى أن تُبَلِّغَهُ قُرَيشا ، فَجَعَلَتهُ في رَأسِها ، ثُمَّ فَتَلَت عَلَيهِ قُرونَها ، ثُمَّ خَرَجَت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رَسولَ اللّهِ صلى الله عليه و آله الخَبَرُ مِنَ السَّماءِ بِما صَنَعَ حاطِبٌ ، فَبَعَثَ عَلِيَّ بنَ أبي طالِبٍ وَالزُّبَيرَ ابنَ العَوّامِ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أدرِكَا امرَأَةً قَد كَتَبَ مَعَها حاطِبٌ بِكتابٍ إلى قُرَيشٍ ، يُحَذِّرُهُم ما قَد أجمَعنا لَهُ في أمرِهِم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حَتّى أدرَكاها بِالحُلَيفَةِ ـ حُلَيفَةَ ابنِ أبي أحمَدَ ـ فَاستَنزَلاها ، فَالتَمَسا في رَحلِها ، فَلَم يَجِدا شَيئا ، فَقالَ لَها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أحلِفُ ما كَذَبَ رَسولُ اللّهِ صلى الله عليه و آله ولا كُذِبنا ، ولَتُخرِجِنَّ إلَيَّ هذَا الكِتابَ أو لَنَكشِفَنَّكِ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الجِدَّ مِنهُ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عَنها ، فَحَلَّت قُرونَ رأسِها ، فَاستَخرَجَتِ الكِتابَ مِنهُ ، فَدَفَعَتهُ إلَيهِ ، فَجاءَ بِهِ إلى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فراموش كنى ،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عروة بن زبير و ديگران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تصميم گرفت به سوى مكّه حركت كند ، حاطب بن ابى بلتعه ، نامه اى به قريش نوشت و آنان را از تصميم پيامبر خدا براى حركت به سوى آنان ، باخبر كرد و آن را به زنى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مالى برايش معيّن كرد كه در برابر رساندن نامه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 نامه را در سرش پنهان كرد و گيسوانش را روى آن بافت و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پيامبر خدا خبر رسيد كه حاطب ، چه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على بن ابى طالب عليه السلام و زبير بن عوّام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را كه حاطب به وسيله او نامه فرستاده و به قريش از قصد ما هشدار داده است ، بيابيد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آنان حركت كردند تا اين كه آن زن را در بوستان ابن ابى احمد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پياده كردند و بارهايش را گشتند ؛ ولى چيزى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سوگند مى خورم كه نه پيامبر خدا دروغ مى گويد و 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نامه را بيرون آوَر و يا پوششت را مى گشاييم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زن ، چون جديّت وى را ديد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كنار رفت ، موهاى سرش را باز كرد و نامه را بيرون كشيد و به على عليه السلام داد و او هم آن را نزد پيامبر خدا آورد </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 الله عليه و آله أنَا وَالزُّبَيرَ وَالمِقدادَ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حَتّى تَأتوا رَوضَةَ خاخٍ </w:t>
      </w:r>
      <w:r>
        <w:rPr>
          <w:rStyle w:val="FootnoteAnchor"/>
          <w:rtl w:val="true"/>
        </w:rPr>
        <w:footnoteReference w:id="738"/>
      </w:r>
      <w:r>
        <w:rPr>
          <w:rFonts w:ascii="Amiri" w:hAnsi="Amiri" w:eastAsia="Amiri" w:cs="Amiri"/>
          <w:color w:val="111111"/>
          <w:sz w:val="28"/>
          <w:sz w:val="28"/>
          <w:szCs w:val="28"/>
          <w:rtl w:val="true"/>
          <w:lang w:bidi="ar-SA"/>
        </w:rPr>
        <w:t xml:space="preserve">، فَإِنَّ بِها ظَعينَةً </w:t>
      </w:r>
      <w:r>
        <w:rPr>
          <w:rStyle w:val="FootnoteAnchor"/>
          <w:rtl w:val="true"/>
        </w:rPr>
        <w:footnoteReference w:id="739"/>
      </w:r>
      <w:r>
        <w:rPr>
          <w:rFonts w:ascii="Amiri" w:hAnsi="Amiri" w:eastAsia="Amiri" w:cs="Amiri"/>
          <w:color w:val="111111"/>
          <w:sz w:val="28"/>
          <w:sz w:val="28"/>
          <w:szCs w:val="28"/>
          <w:rtl w:val="true"/>
          <w:lang w:bidi="ar-SA"/>
        </w:rPr>
        <w:t xml:space="preserve">مَعَها كِتابٌ ، فَخُذوهُ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تَعادى بِنا خَيلُنا حَتّى أتَينَا الرَّوضَةَ ، فَإِذا نَحنُ بِالظَّعينَةِ ، قُلنا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الِكتابَ أو لَنُلقِيَنَّ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مِن عِقاصِها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بِهِ رَسولَ اللّهِ صلى الله عليه و آله </w:t>
      </w:r>
      <w:r>
        <w:rPr>
          <w:rFonts w:eastAsia="Amiri" w:cs="Amiri" w:ascii="Amiri" w:hAnsi="Amiri"/>
          <w:color w:val="111111"/>
          <w:sz w:val="28"/>
          <w:szCs w:val="28"/>
          <w:rtl w:val="true"/>
          <w:lang w:bidi="ar-SA"/>
        </w:rPr>
        <w:t xml:space="preserve">. </w:t>
      </w:r>
      <w:r>
        <w:rPr>
          <w:rStyle w:val="FootnoteAnchor"/>
        </w:rPr>
        <w:footnoteReference w:id="741"/>
      </w:r>
      <w:r>
        <w:rPr>
          <w:rFonts w:ascii="Amiri" w:hAnsi="Amiri" w:eastAsia="Amiri" w:cs="Amiri"/>
          <w:color w:val="111111"/>
          <w:sz w:val="28"/>
          <w:sz w:val="28"/>
          <w:szCs w:val="28"/>
          <w:lang w:bidi="ar-SA"/>
        </w:rPr>
        <w:t>۱۰۰۷۰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عبد اللّه بن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حينَ فَرَّقَ جَيشَهُ مِن ذي طُوىً ، أمَرَ الزُّبَيرَ أن يَدخُلَ في بَعضِ النّاسِ مِن كُدىً </w:t>
      </w:r>
      <w:r>
        <w:rPr>
          <w:rStyle w:val="FootnoteAnchor"/>
          <w:rtl w:val="true"/>
        </w:rPr>
        <w:footnoteReference w:id="742"/>
      </w:r>
      <w:r>
        <w:rPr>
          <w:rFonts w:ascii="Amiri" w:hAnsi="Amiri" w:eastAsia="Amiri" w:cs="Amiri"/>
          <w:color w:val="111111"/>
          <w:sz w:val="28"/>
          <w:sz w:val="28"/>
          <w:szCs w:val="28"/>
          <w:rtl w:val="true"/>
          <w:lang w:bidi="ar-SA"/>
        </w:rPr>
        <w:t xml:space="preserve">، وكانَ الزُّبَيرُ عَلَى المُجَنِّبَةِ </w:t>
      </w:r>
      <w:r>
        <w:rPr>
          <w:rStyle w:val="FootnoteAnchor"/>
          <w:rtl w:val="true"/>
        </w:rPr>
        <w:footnoteReference w:id="743"/>
      </w:r>
      <w:r>
        <w:rPr>
          <w:rFonts w:ascii="Amiri" w:hAnsi="Amiri" w:eastAsia="Amiri" w:cs="Amiri"/>
          <w:color w:val="111111"/>
          <w:sz w:val="28"/>
          <w:sz w:val="28"/>
          <w:szCs w:val="28"/>
          <w:rtl w:val="true"/>
          <w:lang w:bidi="ar-SA"/>
        </w:rPr>
        <w:t xml:space="preserve">اليُسرى ، فَأَمَرَ سَعدَ بنَ عُبادَةَ أن يَدخُلَ في بَعضِ النّاسِ مِن كَداءِ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بَعضُ أهلِ العِلمِ أنَّ سَعدا قالَ حينَ وُجِّهَ داخِلاً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المَلحَمَةِ،اليَومُ تُستَحَلُّ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فَسَمِعَها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اِسمَع ما قالَ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نَأمَنُ أن تَكونَ لَهُ في قُرَيشٍ صَولَةٌ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 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فَخُذِ الرّايَةَ ، فَكُن أنتَ الَّذي تَدخُلُ بِها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البخارىـ به نقل از عبيداللّه بن ابى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من و زبير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تا به بوستان خاخ </w:t>
      </w:r>
      <w:r>
        <w:rPr>
          <w:rStyle w:val="FootnoteAnchor"/>
          <w:rtl w:val="true"/>
        </w:rPr>
        <w:footnoteReference w:id="746"/>
      </w:r>
      <w:r>
        <w:rPr>
          <w:rFonts w:ascii="IRNazanin" w:hAnsi="IRNazanin" w:eastAsia="IRNazanin"/>
          <w:color w:val="111111"/>
          <w:sz w:val="28"/>
          <w:sz w:val="28"/>
          <w:szCs w:val="28"/>
          <w:rtl w:val="true"/>
          <w:lang w:bidi="fa-IR"/>
        </w:rPr>
        <w:t xml:space="preserve">برسيد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زنى در كجاوه شتر نشسته است و نامه اى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وى بگيريد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به تاخت رفتيم تا به بوستان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در كجاوه ديديم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همراه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نامه را بيرون آور يا لباس هايت را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 نامه را از لاى گيسوان به هم بافته اش بيرون آورد و ما آن را نزد پيامبر خدا آورديم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عبد اللّه بن ابى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سپاه خود را از ذى طُوى دسته دسته كرد ، به زبير ، فرمانده جناح چپ لشكر ، فرمان داد كه با نفراتش از كُدَى </w:t>
      </w:r>
      <w:r>
        <w:rPr>
          <w:rStyle w:val="FootnoteAnchor"/>
          <w:rtl w:val="true"/>
        </w:rPr>
        <w:footnoteReference w:id="747"/>
      </w:r>
      <w:r>
        <w:rPr>
          <w:rFonts w:ascii="IRNazanin" w:hAnsi="IRNazanin" w:eastAsia="IRNazanin"/>
          <w:color w:val="111111"/>
          <w:sz w:val="28"/>
          <w:sz w:val="28"/>
          <w:szCs w:val="28"/>
          <w:rtl w:val="true"/>
          <w:lang w:bidi="fa-IR"/>
        </w:rPr>
        <w:t xml:space="preserve">وارد شوند و به سعد بن عباده فرمان داد كه با گروه ديگرى از كِداء </w:t>
      </w:r>
      <w:r>
        <w:rPr>
          <w:rStyle w:val="FootnoteAnchor"/>
          <w:rtl w:val="true"/>
        </w:rPr>
        <w:footnoteReference w:id="748"/>
      </w:r>
      <w:r>
        <w:rPr>
          <w:rFonts w:ascii="IRNazanin" w:hAnsi="IRNazanin" w:eastAsia="IRNazanin"/>
          <w:color w:val="111111"/>
          <w:sz w:val="28"/>
          <w:sz w:val="28"/>
          <w:szCs w:val="28"/>
          <w:rtl w:val="true"/>
          <w:lang w:bidi="fa-IR"/>
        </w:rPr>
        <w:t xml:space="preserve">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آگاهان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 هنگامى كه رو به مكّه داشت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حُرمت ، شكسته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مهاجران ، آن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سعد بن عباده مى گويد ، بشنو ؛ و ما مطمئن نيستيم كه حمله اى به قريش نداشته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 خدا به 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او برسان و پرچم را بگير و تو با پرچم ، وارد مكّه شو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۱۰۰۷۳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الحُوَيرِثُ بنُ نُقَيذٍ ، فَكانَ يُعظِمُ القَولَ في رَسولِ اللّهِ صلى الله عليه و آله ، ويُنشِدُ الهِجاءَ فيهِ ، ويُكثِرُ أذاهُ ، وهُوَ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الفَتحِ هَرَبَ مِن بَيتِهِ ، فَلَقِيَهُ عَلِيُّ بنُ أبي طالِبٍ فَقَتَلَهُ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حُوَيرِث بن نقيذ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بود كه پيامبر خدا در فتح مكّه به كشتن آنها فرمان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سخنانى بس ناپسند درباره پيامبر خدا مى گفت و پيامبر صلى الله عليه و آله را ـ زمانى كه حضرت در مكّه بود ـ ، در شعرهايش هجو مى كرد و آزار فراوان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مى زيست و چون هنگام فتح مكّه از خانه اش گريخت ، على بن ابى طالب عليه السلام وى را ديد و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دل او را به ايمان آزمود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المقاومة الرائعة في غزوة حنينألقى فتح مكّة الرعب في قلوب المشركين ، والذعر والفزع في نفوسهم ؛ فتشاورت قبيلتا الطائف المهمّتان هوازن وثقيف مع بعض القبائل الاُخرى ، فعزمتا على المسارعة إلى مواجهة جيش الإسلام قبل أن يقبل عليهم ، وجمعتا جيشا ضخما بقيادة شابّ باسل شجاع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عوف النصري ، وسار الجيش نحو المسلمين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وبادر النبيّ صلى الله عليه و آله إلى مواجهتهم على رأس جيش عظيم يتألّف من اثني عشر ألفا ؛ عشرة آلاف من يثرب ، وألفين من المسلمين الجدد ، وبلغت عظمة الجيش درجةً جعلت البعض يصاب بغرور زائف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نُغلب اليوم من قلّة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وأمر مالك جيشه بالاختباء خلف الأحجار والصخور وشعاب الجبال والنقاط المرتفعة في آخر الوادي الذي كان ممرّا إلى منطقة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الجيش الإسلامي هناك رُشق بالسهام والحجارة ، فمُني بالهزيمة والانكسار ، وحدث ما حدث ، وفرّ كثير من جيش رسول اللّه صلى الله عليه و آله </w:t>
      </w:r>
      <w:r>
        <w:rPr>
          <w:rStyle w:val="FootnoteAnchor"/>
          <w:rtl w:val="true"/>
        </w:rPr>
        <w:footnoteReference w:id="752"/>
      </w:r>
      <w:r>
        <w:rPr>
          <w:rFonts w:ascii="Amiri" w:hAnsi="Amiri" w:eastAsia="Amiri" w:cs="Amiri"/>
          <w:color w:val="111111"/>
          <w:sz w:val="28"/>
          <w:sz w:val="28"/>
          <w:szCs w:val="28"/>
          <w:rtl w:val="true"/>
          <w:lang w:bidi="ar-SA"/>
        </w:rPr>
        <w:t xml:space="preserve">، حتى قال أبو سفيان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تنتهي هزيمتهم دون البحر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وفي ساعة العسرة هذه لم يبقَ مع رسول اللّه صلى الله عليه و آله إلّا قليل ؛ قرابة عشرة ، فاستماتوا في الدفاع عنه ، وفيهم أمير المؤمنين عليه السلام فكان لا يفتأ يحوم حوله مدافعا ، وهزم من كان يريد قتل النبيّ صلى الله عليه و آله ، وأجبرهم على الفرار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وصاح النبيّ صلى الله عليه و آله بصوتٍ عالٍ في خضمّ تلك الشدائد والنوازل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أنصار اللّه وأنصار رسوله ، أنا عبد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بغلته نحو العدوّ ومعه عدد من الصحابة ، وأمر عمّه العبّاس أن ينادي المسلمين بصوته الجهوريّ ويدعوهم إلى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انتظم أمر الجيش مرّة اُخرى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إنّ ثبات عليّ عليه السلام وقتاله بلا هوادة في هذه المعركة لافتان للنظر أيضا ، فقد قتل أربعين من هوازن </w:t>
      </w:r>
      <w:r>
        <w:rPr>
          <w:rStyle w:val="FootnoteAnchor"/>
          <w:rtl w:val="true"/>
        </w:rPr>
        <w:footnoteReference w:id="756"/>
      </w:r>
      <w:r>
        <w:rPr>
          <w:rFonts w:ascii="Amiri" w:hAnsi="Amiri" w:eastAsia="Amiri" w:cs="Amiri"/>
          <w:color w:val="111111"/>
          <w:sz w:val="28"/>
          <w:sz w:val="28"/>
          <w:szCs w:val="28"/>
          <w:rtl w:val="true"/>
          <w:lang w:bidi="ar-SA"/>
        </w:rPr>
        <w:t xml:space="preserve">، وفيهم أبو جرول ؛ وهو أحد شجعانهم ، وكان هلاكه بداية لانهيار جيشهم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ولاحق النبيّ صلى الله عليه و آله الفارّين ، وحاصر قلعتهم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الحصار اشتبك الإمام عليه السلام مع نافع بن غيلان فقتله ، فولّى جمع من المشركين مدبرين ، وأسلم آخرون </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يضاف إلى هذا أنّ الإمام عليه السلام كلّف عند الحصار بكسر الأصنام التي كانت حول الطائف ، وقد أنجز هذه المهمّة بأحسن ما يكون </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قال الشيخ المفيد رضوان اللّه عليه في حضور الإمام عليه السلام هذه الغزوة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الآنَ إلى مَناقِبِ أميرِ المُؤمِنينَ عليه السلام في هذِهِ الغَزاةِ وتَأَمَّلها وفَكِّر في مَعانيها تَجِدهُ قَد تَوَلّى كُلَّ فَضلٍ كانَ فيها ، وَاختَصَّ مِن ذلِكَ بِما لَم يَشرَكهُ فيهِ أحَدٌ مِنَ الاُمَّةِ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ويتسنّى لنا الآن ـ بناءً على ما ذكرنا وما جاء في الوقائع التاريخيّة ـ أن نسجّل دور الإمام عليه السلام في النقاط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راية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المهيب في احتدام القتال وهجوم العدوّ بلا هوادة ، ودفعه الخطر عن النبيّ صلى الله عليه و آله في أحرج اللحظات التي فرّ فيها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أبا جرول والذي استتبع انهيار جيش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أربعين من مقاتلي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قيادته لكتيبة كانت قد تعبّأت من أجل إزالة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مبارزة شهاب ـ من قبيلة خثعم ـ الذي لم يجرأ أحد من المسلمين على مبارزته ، فهبّ الإمام عليه السلام إليه وقضى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نافعا ، الذي أدّى إلى إسلام الكثيرين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808_120772"/>
    </w:p>
    <w:p>
      <w:pPr>
        <w:pStyle w:val="Heading3"/>
        <w:numPr>
          <w:ilvl w:val="2"/>
          <w:numId w:val="1"/>
        </w:numPr>
        <w:rPr/>
      </w:pPr>
      <w:bookmarkStart w:id="252" w:name="__RefHeading___Toc1632920_3224264995"/>
      <w:bookmarkStart w:id="253" w:name="_Toc92"/>
      <w:bookmarkEnd w:id="251"/>
      <w:bookmarkEnd w:id="252"/>
      <w:r>
        <w:rPr>
          <w:rtl w:val="true"/>
        </w:rPr>
        <w:t xml:space="preserve">فصل دهم </w:t>
      </w:r>
      <w:r>
        <w:rPr>
          <w:rtl w:val="true"/>
        </w:rPr>
        <w:t xml:space="preserve">: </w:t>
      </w:r>
      <w:r>
        <w:rPr>
          <w:rtl w:val="true"/>
        </w:rPr>
        <w:t>پايدارى شگفت انگيز در جنگ حُنَين</w:t>
      </w:r>
      <w:bookmarkEnd w:id="253"/>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شگفت انگيز در جنگ حُنَينفتح مكّه دل ها را لرزاند و هول و هراس را در جان هاى مشركان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قبيله مهم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گفتگو و رايزنى با برخى قبيله هاى ديگر ، به اين نتيجه رسيدند كه پيش از آن كه سپاه اسلام به سوى آنان روى آورد ،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ارتش اسلام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سپاهى گران گرد آوردند و به فرماندهى جوانى سلحشور و بى پروا به نام مالك بن عوف نصرى ، به سوى سپاه اسلام ،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لشكر عظيم دوازده هزار نفرى متشكّل از ده هزار تن از مردم يثرب و دو هزار نفر از تازه مسلمانان قريش ، به رويارويى با آنان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سپاه اسلام ، برخى را به غرورى كاذب ، دچار ساخت و از اين رو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كمى تعداد ، شكست نخواهيم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 دستور داد كه سپاهش در انتهاى درّه اى كه گذرگاهى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در پشت سنگ ها و صخره ها و در شكاف كوه ها و نقاط مرتفع ، پنهان شوند و چون سپاه اسلام بدان جا رسيد ، آن را تيرباران و سنگ باران كنند و سپاه اسلام را به هزيمت و شكست بكشانند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و بسيارى از سپاه اسلام ، پا به فرار نهادند تا آن جا كه ابو سفيان از سَرِ استهزا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تا لب دريا خواهند 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هنگامه دشوار ، تعدادى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پيامبر خدا ماندند و دفاع از آن بزرگوار را به جان خريدند كه على عليه السلام از آنان بود و پروانه وار بر گِرد شمع وجود پيامبر خدا مى گشت و كسانى را كه قصد جان پيامبر خدا را كرده بودند ، فرارى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ندايى بلند در اوج دشوارى ها و شكست ها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خدا و ياران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پيامبر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استرش را به سوى دشمن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همراه آن بزرگوار نيز در كنار وى حركت كردند و عبّاس ، عموى پيامبر خدا ، به فرمان وى با فريادى بلند ، مسلمانان را به يارى فراخواند و بدين سان ، لشكر اسلام ، دوباره سامان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گامى و نبرد بى امان على عليه السلام در اين جنگ نيز چشمگير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 چهل نفر از هوازن را كشت كه يكى از آنان ، ابو جرول ، از دلاوران هوازن بود و مرگ او مقدّمه فروپاشى سپاه هوازن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فراريان را تعقيب كرد و دژ آنان را در طائف ، محاصره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محاصره ، على عليه السلام با نافع بن غيلان جنگيد و او را از پاى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نافع كشته شد ، گروهى از مشركان فرار كردند و برخى اسلام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على عليه السلام در هنگام محاصره دژ ، مأموريت يافت تا بت هاى اطراف طائف را نابود كند كه اين مأموريت را نيز به گونه اى شايسته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 الله ، درباره حضور مؤثّر على عليه السلام در اين نبرد ،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فضيلت هاى امير مؤمنان در اين پيكار بنگر و در حقيقت آن ، تأمّل و انديشه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يابى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همه فضيلت ها دست يافت و هيچ كس از امّت در آنها با وى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بر اساس وقايع تاريخى و آنچه آورديم ، جلوه هاى والاى على عليه السلام را در اين نبرد ، بدين گونه برمى 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پرچمدارى مهاجران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شكوهمند در اوج نبرد و در هنگامه هجوم بى امان دشمن ، و دفع خطر از جان پيامبر خدا در لحظاتى كه بسيارى گريخته بودند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ابو جرول ، كه موجب فروپاشى سپاه هوازن 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چهل نفر از رزم آوران هوازن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گروهى كه براى از بين بردن بت هاى منطقه بسيج شده بودند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از مسلمانان ، هماورد جويى او را در ميدان نبرد ، پاسخ نگفت و على عليه السلام او را از پاى درآورد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تسليم شدن بسيارى را در پى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رَسولَ اللّهِ وهُوَ بِمَكَّةَ أنَّ هَوازِنَ قَد جَمَعَت بِحُنَينٍ جَمعا كَثيرا ، ورَئيسُهُم مالِكُ بنُ عَوفٍ النَّصرِيُّ ، ومَعَهُم دُرَيدُ بنُ الصِّمَّةِ مِن بَني جُشَمَ ؛ شَيخٌ كَبيرٌ يَتَبَرَّكونَ بِرَأيِهِ ، وساقَ مالِكٌ مَعَ هَوازِنَ أموالَهُم وحَرَمَهُم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رَسولُ اللّهِ في جَيشٍ عَظيمٍ عِدَّتُهُم اثنا عَشَرَ ألفا ؛ عَشَرَةُ آلافٍ أصحابُهُ الَّذين فَتَحَ بِهِم مَكَّةَ ، وألفانِ مِن أهلِ مَكَّةَ مِمَّن أسلَمَ طَوعا وكَرها ، وأخَذَ مِن صَفوانَ بنِ اُمَيَّةَ مِائَةِ دِرعٍ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عارِيَةٌ مَضمونَةٌ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فَأَعجَبَتِ المُسلِمينَ كَثرَتُهُم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نُؤتى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 رَسولُ اللّهِ ذلِكَ مِن قَولِهِم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هَوازِنُ قَد كَمَنَت فِي الوادي ، فَخَرَجوا عَلَى المُسلِمينَ ؛ وكانَ يَوما عَظيمَ الخَطبِ ، وَانهَزَمَ المُسلِمونَ عَن رَسولِ اللّهِ ، حَتّى بَقِيَ في عَشَرَةٍ مِن بَني هاشِمٍ ، وقيلَ تِسعَةٍ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وَالعَبّاسُ بنُ عَبدِ المُطَّلِبِ ، وأبو سفيانَ بنُ الحارِثِ ، ونَوفَلُ بنُ الحارِثِ ، ورَبيعَةُ بنُ الحارِثِ ، وعُتبَةُ ومُعَتِّبٌ ابنا أبي لَهَبٍ ، وَالفَضلُ بنُ العَبّاسِ ، وعَبدُ اللّهِ بنُ الزُّبَيرِ بنِ عَبدِ المُطَّلِبِ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بنُ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شَيْـئا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به پيامبر خدا خبر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 گروه هاى فراوانى را در حُنين ، گِرد آورده و سركرده آنان ، مالك بن عوف نصرى است و دُرَيد بن 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پيرمردى از بنى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اوست كه از فكر و نظرش استفاده مى كنند و مالك ، هوازن را با دارايى ها و زنانشان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با سپاه بزرگى كه دوازده هزار نفر بودند ، به سوى آنان ، به راه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تن از آنها يارانى بودند كه با آنان مكّه را فتح كرده بود و دو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مكّيان بودند كه از سرِ رغبت يا به اكراه، مسلمان شده بودند و پيامبر خدا ، صد زره از صفوان بن اميّه به عنوان عاريه ضمانت شده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نفرات ، مسلمانان را دچار عُجب كرد و 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جهت كمى افراد ، شكست نمى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گفته ، بر پيامبر صلى الله عليه و آله ناپسند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هوازن ، در درّه كمين كردند و بر مسلمانان ،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بس سخت بود و مسلمانان از گِرد پيامبر خدا پراكنده شدند تا آن جا كه تنها با ده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نُه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هاشم ، تنها ماند و آنان ، على بن ابى طالب عليه السلام ، عبّاس بن عبد المطّلب ، ابو سفيان بن حارث ، نوفل بن حارث ، ربيعة بن حارث ، عتبه و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 بن عبّاس و عبد اللّه بن زبير بن عبد المطّلب بودند ، و گفته شده ايمن بن امّ ايمن هم بود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بسيارى دشوارى ها شما را يارى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در جنگ حنين ، هنگامى كه فراوانى افرادتان شما را دچار عُجْب كرد ، ولى هيچ سودى براى شما نداشت و زمين با همه گستردگى اش بر شما تنگ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خداوند ، آرامش خويش را بر پيامبرش و بر مؤمنان فرود آورد و سپاهيانى را كه شما نديديد ، فرو فرستاد</w:t>
      </w:r>
      <w:r>
        <w:rPr>
          <w:rFonts w:eastAsia="IRNazanin" w:cs="IRNazanin"/>
          <w:color w:val="111111"/>
          <w:sz w:val="28"/>
          <w:szCs w:val="28"/>
          <w:rtl w:val="true"/>
          <w:lang w:bidi="fa-IR"/>
        </w:rPr>
        <w:t>» .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عن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رَسولُ اللّهِ صلى الله عليه و آله مِن مَكَّةَ لِسِتٍّ خَلَونَ مِن شَوّالٍ فِي اثنَي عَشَرَ ألفا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نُغلَبُ اليَومَ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إلى حُنَينٍ لِعَشرٍ خَلَونَ مِن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النَّبِيُّ صلى الله عليه و آله أصحابَهُ بِالتَّعبِئَةِ ، ووَضَعَ الأَلوِيَةَ وَالرّاياتِ في أهلِها ، ورَكِبَ بَغلَتَهُ ، ولَبِسَ دِرعَينِ وَالمِغفَرَ وَالبَيضَةَ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فَاستَقبَلَهُم مِن هَوازِنَ شَيءٌ لَم يَرَوا مِثلَهُ مِنَ السَّوادِ وَالكَثرَةِ ، وذلِكَ في غَبَشِ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الكَتائِبُ مِن مَضيقِ الوادي وشِعبِهِ ، فَحَمَلوا حَملَةً واحِدَةً ، فَانكَشَفَت خَيلُ بَني سُلَيمٍ مُوَلِّيَةً ، وتَبِعَهُم أهلُ مَكَّةَ ، وتَبِعُهُم النّاسُ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الإسلامـ به نقل از واقدى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ششم شوّال با دوازده هزار نفر از مكّه حركت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جهت كمىِ افراد ، مغلوب نمى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شوّال به حنين رسيدند و پيامبر صلى الله عليه و آله ، يارانش را آماده كرد و درفش ها و پرچم ها را به شايستگانش سپرد و بر استر خويش سوار شد و دو زره و نقاب و كلاهخود به تن كرد </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لشكرى از هَوازِن روبه رو شدند كه نظيرش را در تعداد و نفرات ، نديده بودند و آن ، در تاريك و روشنِ صبح بود و گروه ها از تنگه و از شكاف هاى دره بيرون آمدند و به يكباره حمله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سواران بنى سليم از هم گسيختند و پشت كرده ، گريختند و مكّيان و سپس ديگر مردمان ، از پى آنان رفتند </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استَقبَلنا وادِيَ حُنَينٍ انحَدَرنا في وادٍ مِن أودِيَةِ تِهامَةَ أجوَفَ حَطوطٍ </w:t>
      </w:r>
      <w:r>
        <w:rPr>
          <w:rStyle w:val="FootnoteAnchor"/>
          <w:rtl w:val="true"/>
        </w:rPr>
        <w:footnoteReference w:id="764"/>
      </w:r>
      <w:r>
        <w:rPr>
          <w:rFonts w:ascii="Amiri" w:hAnsi="Amiri" w:eastAsia="Amiri" w:cs="Amiri"/>
          <w:color w:val="111111"/>
          <w:sz w:val="28"/>
          <w:sz w:val="28"/>
          <w:szCs w:val="28"/>
          <w:rtl w:val="true"/>
          <w:lang w:bidi="ar-SA"/>
        </w:rPr>
        <w:t xml:space="preserve">، إنَّما نَنحَدِرُ فيهِ انحِدارا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عَمايَةِ الصُّبحِ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القَومُ قَد سَبَقونا إلَى الوادي ، فَكَمَنوا لَنا في شِعابِهِ وأحنائِهِ ومَضايِقِهِ ، وقَد اجمَعوا وتَهَيَّؤوا وأعَدّوا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رَاعَنا ونَحنُ مُنحَطّونَ إلَا الكَتائِبُ قَد شَدُّوا عَلَينا شِدَّةَ رَجُلٍ واحِدٍ ، وَانشَمَرَ النّاسُ راجِعينَ لا يَلوي أحَدٌ عَلى أحَدٍ ، وَانحازَ رَسولُ اللّهِ صلى الله عليه و آله ذاتَ اليَمينِ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هَلُمّوا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 أنَا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 حَمَلَتِ الاِءبِلُ بَعضُها عَلى بَعضٍ ، فَانطَلَقَ النّاسُ ، إلَا أنَّهُ قَد بَقِيَ مَعَ رَسولِ اللّهِ صلى الله عليه و آله نَفَرٌ مِنَ المُهاجِرينَ وَالأَنصارِ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وفيمَن ثَبَتَ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عَلِيُّ بنُ أبي طالِبٍ </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۱۰۰۷۵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أيّامَ هَوازِنَ رَجُلٌ جَسيمٌ ، عَلى جَمَلٍ أحمَرَ ، في يَدِهِ رايَةٌ سَوداءُ ، إذا أدرَكَ طَعَنَ بِها ، وإذا فاتَهُ شَيءٌ مِن بَينِ يَدَيهِ دَفَعَها مِن خَلفِهِ فَأَبعَدَهُ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لَهُ عَلِيُّ بنُ أبي طالِبٍ ورَجُلٌ مِنَ الأَنصارِ كِلاهُما يُريدُهُ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فَضَرَبَهُ عَلِيٌّ عَلى عُرقوبَيِ الجَمَلِ ، فَوَقَعَ عَلى عَجُزِهِ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وضَرَبَ الأَنصارِيُّ ساقَهُ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فَطَرَحَ قَدَمَهُ بِنِصفِ ساقِهِ ، فَوَقَعَ ، وَاقتَتَلَ النّاسُ </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درّه حُنين درآمديم، از يكى از درّه هاى عميق و صعب العبور تَهامه سرازير شديم و در تاريك و روشن صبح ، به سختى پايين رفتيم و دشمن ، پيش از ما به درّه رسيده بود و در شكاف ها و اطراف و اكناف و تنگه ها كمين كرده بود و گِرد آمده ، تدارك ديده و آماده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در حال سرازير شدن ، چيزى جز حمله يكباره گروه هاى دشمن ، ما را نترساند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 باشتابْ عقب نشست ، بى آن كه به يكديگر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سمت راست رفت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كسى نيامد و شترها در هم آويختند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گريختند و جز تنى چند از مهاجران و انصار و خاندان پيامبر صلى الله عليه و آله ، كسى با او نماند و على بن ابى طالب عليه السلام در ميان كسانى از خاندانش بود كه استوار ماندند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پيكار هوازن ، مرد تنومندى بر شترى سرخ مو سوار بود و در دستش پرچمى سياه رنگ داشت و به هركس مى رسيد ، او را با آن ، زخمى مى زد و چون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از جلويش مى گريخت ، پرچم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سرش مى بُرد و با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 كرد </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بن ابى طالب عليه السلام و مردى از انصار ، هر دو آهنگ او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پاهاى شتر او را قطع كرد و شتر به زمين افتاد و مرد انصارى بر ساق او زد و پايش را از ميان ساقش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افتاد و جنگ ، مغلوبه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۹۸۹۵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مِن هَوازِنَ عَلى جَمَلٍ لَهُ أحمَرَ ، بِيَدِهِ رايَةٌ سَوداءُ في رَأسِ رُمحٍ طَويلٍ أمامَ القَومِ ، إذا أدرَكَ ظَفَرا مِنَ المُسلِمينَ أكَبَّ عَلَيهِم ، وإذا فاتَهُ النّاسُ رَفَعَهُ لِمَن وَراءَهُ مِنَ المُشرِكينَ فَاتَّبَعوهُ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حَتّى نُبيحَ القَومَ أو نُباحَ</w:t>
      </w:r>
    </w:p>
    <w:p>
      <w:pPr>
        <w:pStyle w:val="BookText"/>
        <w:rPr/>
      </w:pPr>
      <w:r>
        <w:rPr>
          <w:rFonts w:ascii="Amiri" w:hAnsi="Amiri" w:eastAsia="Amiri" w:cs="Amiri"/>
          <w:color w:val="111111"/>
          <w:sz w:val="28"/>
          <w:sz w:val="28"/>
          <w:szCs w:val="28"/>
          <w:rtl w:val="true"/>
          <w:lang w:bidi="ar-SA"/>
        </w:rPr>
        <w:t xml:space="preserve">فَصَمَدَ لَهُ أميرُ المُؤمِنينَ عليه السلام ، فَضَرَبَ عَجُزَ بَعيرِهِ فَصَرَعَهُ ، ثُمَّ ضَرَبَهُ فَقَطَرَهُ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لَدَى الصَّباحِ</w:t>
      </w:r>
    </w:p>
    <w:p>
      <w:pPr>
        <w:pStyle w:val="BookText"/>
        <w:rPr/>
      </w:pPr>
      <w:r>
        <w:rPr>
          <w:rFonts w:ascii="Amiri" w:hAnsi="Amiri" w:eastAsia="Amiri" w:cs="Amiri"/>
          <w:color w:val="111111"/>
          <w:sz w:val="28"/>
          <w:sz w:val="28"/>
          <w:szCs w:val="28"/>
          <w:rtl w:val="true"/>
          <w:lang w:bidi="ar-SA"/>
        </w:rPr>
        <w:t>أنّي فِي الهَيجاءِ ذو نَصاحٍ</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هَزيمَةُ المُشرِكينَ بِقَتلِ أبي جَروَلٍ لَعَنَهُ اللّهُ</w:t>
      </w:r>
      <w:r>
        <w:rPr>
          <w:rFonts w:eastAsia="Amiri" w:cs="Amiri" w:ascii="Amiri" w:hAnsi="Amiri"/>
          <w:color w:val="111111"/>
          <w:sz w:val="28"/>
          <w:szCs w:val="28"/>
          <w:rtl w:val="true"/>
          <w:lang w:bidi="ar-SA"/>
        </w:rPr>
        <w:t xml:space="preserve">. </w:t>
      </w:r>
      <w:r>
        <w:rPr>
          <w:rStyle w:val="FootnoteAnchor"/>
        </w:rPr>
        <w:footnoteReference w:id="770"/>
      </w:r>
      <w:r>
        <w:rPr>
          <w:rFonts w:ascii="Amiri" w:hAnsi="Amiri" w:eastAsia="Amiri" w:cs="Amiri"/>
          <w:color w:val="111111"/>
          <w:sz w:val="28"/>
          <w:sz w:val="28"/>
          <w:szCs w:val="28"/>
          <w:lang w:bidi="ar-SA"/>
        </w:rPr>
        <w:t>۹۸۹۶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أميرُ المُؤمِنينَ عليه السلام أبا جَروَلٍ وخُذِلَ القَومُ لِقَتلِهِ ، وَضَعَ المُسلِمونَ سُيوفَهُم فيهِم ، وأميرُ المُؤمِنينَ عليه السلام يَقدُمُهُم حَتّى قَتَلَ أربَعينَ رَجُلاً مِنَ القَومِ ، ثُمَّ كانَتِ الهَزيمَةُ وَالأَسرُ حينَئِذٍ </w:t>
      </w:r>
      <w:r>
        <w:rPr>
          <w:rFonts w:eastAsia="Amiri" w:cs="Amiri" w:ascii="Amiri" w:hAnsi="Amiri"/>
          <w:color w:val="111111"/>
          <w:sz w:val="28"/>
          <w:szCs w:val="28"/>
          <w:rtl w:val="true"/>
          <w:lang w:bidi="ar-SA"/>
        </w:rPr>
        <w:t xml:space="preserve">. </w:t>
      </w:r>
      <w:r>
        <w:rPr>
          <w:rStyle w:val="FootnoteAnchor"/>
        </w:rPr>
        <w:footnoteReference w:id="771"/>
      </w:r>
      <w:r>
        <w:rPr>
          <w:rFonts w:ascii="Amiri" w:hAnsi="Amiri" w:eastAsia="Amiri" w:cs="Amiri"/>
          <w:color w:val="111111"/>
          <w:sz w:val="28"/>
          <w:sz w:val="28"/>
          <w:szCs w:val="28"/>
          <w:lang w:bidi="ar-SA"/>
        </w:rPr>
        <w:t>۹۸۹۷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أبيطالِبٍ عليه السلام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يَومَ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قِتالاً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Style w:val="FootnoteAnchor"/>
        </w:rPr>
        <w:footnoteReference w:id="772"/>
      </w:r>
      <w:r>
        <w:rPr>
          <w:rFonts w:ascii="Amiri" w:hAnsi="Amiri" w:eastAsia="Amiri" w:cs="Amiri"/>
          <w:color w:val="111111"/>
          <w:sz w:val="28"/>
          <w:sz w:val="28"/>
          <w:szCs w:val="28"/>
          <w:lang w:bidi="ar-SA"/>
        </w:rPr>
        <w:t>۹۸۹۸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عَلِيُّ بنُ أبي طالِبٍ عليه السلام بِيَدِهِ يَومَ حُنَينٍ أربَعينَ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هوازن ، سوار بر شتر سرخ مويش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پرچم سياهى آويخته بر سر نيزه بلندى داشت و پيشاپيش دشمن مى آمد و چون به مسلمانان دست مى يافت ، كار آنها را مى ساخت و چون از جلويش مى گريختند ، پرچم را براى مشركانى كه پشت سرش بودند ، مى افراشت و آنان به دنبالش مى آمدند ، و رَجَز مى خواند و مى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ابو جرولم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ايستاده ام</w:t>
      </w:r>
    </w:p>
    <w:p>
      <w:pPr>
        <w:pStyle w:val="BookText"/>
        <w:rPr/>
      </w:pPr>
      <w:r>
        <w:rPr>
          <w:rFonts w:ascii="Amiri" w:hAnsi="Amiri" w:eastAsia="Amiri" w:cs="Amiri"/>
          <w:color w:val="111111"/>
          <w:sz w:val="28"/>
          <w:sz w:val="28"/>
          <w:szCs w:val="28"/>
          <w:rtl w:val="true"/>
          <w:lang w:bidi="ar-SA"/>
        </w:rPr>
        <w:t xml:space="preserve">تا اين قوم را شكست دهيم يا شكست بخوريم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امير مؤمنان ، آهنگ او كرد و ضربتى بر پشت شترش زد و او را به خاك افكند و سپس خودِ او را زد و سخت به زمين انداخت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هنگام صبح دانستند</w:t>
      </w:r>
    </w:p>
    <w:p>
      <w:pPr>
        <w:pStyle w:val="BookText"/>
        <w:rPr/>
      </w:pPr>
      <w:r>
        <w:rPr>
          <w:rFonts w:ascii="IRNazanin" w:hAnsi="IRNazanin" w:eastAsia="IRNazanin"/>
          <w:color w:val="111111"/>
          <w:sz w:val="28"/>
          <w:sz w:val="28"/>
          <w:szCs w:val="28"/>
          <w:rtl w:val="true"/>
          <w:lang w:bidi="fa-IR"/>
        </w:rPr>
        <w:t>كه من در جنگ ، شكارچى 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مشركان با كشته شدن ابو جرول ـ كه خداوندْ لعنتش كند ـ ،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 مؤمنان ابو جرول را كُشت و دشمن با كشته شدن او بى ياور شد ، مسلمانان ، تيغ در ميان آنان نهادند و امير مؤمنان ، پيشاپيش آنان مى رفت تا آن كه چهل تن از آنان را كُشت و پس از آن بود كه فرار كردن و به اسارت درآمدن دشمن ، آغاز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أبى يعلىـ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در جنگ حنين ، جنگاورترين مبارز ميدان در پيشاپيش پيامبر صلى الله عليه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با دست خود ، چهل نفر را در جنگ حنين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في ذِكرِ وقايِعِ ما بَعدَ غَزوَةِ حُنَينٍ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بِنَفسِهِ إلَى الطّائِفِ فَحاصَرَهُم أيّاما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مِن حِصنِ الطّائِفِ نافِعُ بنُ غَيلانَ بنِ مُعَتِّبٍ فيخيَلٍ مِن ثَقيفٍ ، فَلَقِيَهُ أميرُ المُؤمِنينَ عليه السلام بِبَطنِ وَجٍّ </w:t>
      </w:r>
      <w:r>
        <w:rPr>
          <w:rStyle w:val="FootnoteAnchor"/>
          <w:rtl w:val="true"/>
        </w:rPr>
        <w:footnoteReference w:id="774"/>
      </w:r>
      <w:r>
        <w:rPr>
          <w:rFonts w:ascii="Amiri" w:hAnsi="Amiri" w:eastAsia="Amiri" w:cs="Amiri"/>
          <w:color w:val="111111"/>
          <w:sz w:val="28"/>
          <w:sz w:val="28"/>
          <w:szCs w:val="28"/>
          <w:rtl w:val="true"/>
          <w:lang w:bidi="ar-SA"/>
        </w:rPr>
        <w:t xml:space="preserve">فَقَتَلَهُ ، وَانهَزَمَ المُشرِكونَ ، ولَحِقَ القَومَ الرُّعبُ ، فَنَزَلَ مِنهُم جَماعَةٌ إلَى النَّبِيِّ صلى الله عليه و آله فَأَسلَموا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حِصارُ النَّبِيِّ صلى الله عليه و آله الطّائِفَ بِضعَةَ عَشَرَ يَوما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ذكر وقايع پس از جنگ حنين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به سوى طائف حركت كرد و آنان را چندين روز محاصره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نافع بن غيلان بن معتب سوارانى از قبيله ثقيف ، از دژ طائف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او را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ديد و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همراهش پراكنده شدند و به دل دشمن ، هراس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از آنان بر پيامبر صلى الله عليه و آله درآمدند و مسلمان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محاصره طائف ، ده روز و اندى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الاستخلاف عن النبيّ في غزوة تبوكتبوك هي أقصى منطقة توجّه إليها النبيّ صلى الله عليه و آله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تحرّكات المنافقين في المدينة في وقت راح رسول اللّه صلى الله عليه و آله يعدّ جيشه للانطلاق إلى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التي وقعت تدلّ بوضوح على أنّ المنافقين في المدينة كانوا يتحيّنون الفرصة لتوجيه ضربتهم للحكومة النبويّة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الغيبة الطويلة للنبيّ فرصة مناسبة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نلحظ أنّه صلى الله عليه و آله استخلف في البداية محمّد بن مسلمة على المدينة ، ثمّ جعل عليّا عليه السلام عليها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لابُدَّ مِن أن اُقيمَ أو تُقيمَ</w:t>
      </w:r>
      <w:r>
        <w:rPr>
          <w:rFonts w:eastAsia="Amiri" w:cs="Amiri" w:ascii="Amiri" w:hAnsi="Amiri"/>
          <w:color w:val="111111"/>
          <w:sz w:val="28"/>
          <w:szCs w:val="28"/>
          <w:rtl w:val="true"/>
          <w:lang w:bidi="ar-SA"/>
        </w:rPr>
        <w:t xml:space="preserve">» . </w:t>
      </w:r>
      <w:r>
        <w:rPr>
          <w:rStyle w:val="FootnoteAnchor"/>
          <w:rtl w:val="true"/>
        </w:rPr>
        <w:footnoteReference w:id="7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لا تَصلُحُ إلّا بي أو بِكَ</w:t>
      </w:r>
      <w:r>
        <w:rPr>
          <w:rFonts w:eastAsia="Amiri" w:cs="Amiri" w:ascii="Amiri" w:hAnsi="Amiri"/>
          <w:color w:val="111111"/>
          <w:sz w:val="28"/>
          <w:szCs w:val="28"/>
          <w:rtl w:val="true"/>
          <w:lang w:bidi="ar-SA"/>
        </w:rPr>
        <w:t xml:space="preserve">» . </w:t>
      </w:r>
      <w:r>
        <w:rPr>
          <w:rStyle w:val="FootnoteAnchor"/>
          <w:rtl w:val="true"/>
        </w:rPr>
        <w:footnoteReference w:id="778"/>
      </w:r>
      <w:r>
        <w:rPr>
          <w:rFonts w:ascii="Amiri" w:hAnsi="Amiri" w:eastAsia="Amiri" w:cs="Amiri"/>
          <w:color w:val="111111"/>
          <w:sz w:val="28"/>
          <w:sz w:val="28"/>
          <w:szCs w:val="28"/>
          <w:rtl w:val="true"/>
          <w:lang w:bidi="ar-SA"/>
        </w:rPr>
        <w:t xml:space="preserve">وهكذا أخفقت المؤامرة ، فإنّ وجود عليّ عليه السلام ألقى الرعب في قلوب المنافقين والمتآمرين ، وآيسهم من القيام بأيّ تحرّك في المدينة ، فراحوا يعزفون على وتر آخر ؛ فإنّ غزوة تبوك كانت الغزوة الوحيدة التي لم يشهدها أمير المؤمنين عليه السلام بقرار النبيّ صلى الله عليه و آله ، ولما طرأ من أحداث في المدينة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فأرجفوا أنّ عليّا تخلّى عن الحرب وخذل النبيّ ولم يرافقه مع رغبة النبيّ في حضوره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الإمام عليه السلام إلّا أن هرع إليه صلى الله عليه و آله قبل مغادرته ، وأخبره بأراجيفهم ، فنطق النبيّ صلى الله عليه و آله عندئذٍ كلمته الخالدة العظيمة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 </w:t>
      </w:r>
      <w:r>
        <w:rPr>
          <w:rStyle w:val="FootnoteAnchor"/>
          <w:rtl w:val="true"/>
        </w:rPr>
        <w:footnoteReference w:id="780"/>
      </w:r>
      <w:r>
        <w:rPr>
          <w:rFonts w:ascii="Amiri" w:hAnsi="Amiri" w:eastAsia="Amiri" w:cs="Amiri"/>
          <w:color w:val="111111"/>
          <w:sz w:val="28"/>
          <w:sz w:val="28"/>
          <w:szCs w:val="28"/>
          <w:rtl w:val="true"/>
          <w:lang w:bidi="ar-SA"/>
        </w:rPr>
        <w:t xml:space="preserve">وهكذا اُحبطت هذه المؤامرة في مهدها ، وسجّل التاريخ لعليٍّ عليه السلام أسطع المناقب أمام أنظار الناس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08_120786"/>
    </w:p>
    <w:p>
      <w:pPr>
        <w:pStyle w:val="Heading3"/>
        <w:numPr>
          <w:ilvl w:val="2"/>
          <w:numId w:val="1"/>
        </w:numPr>
        <w:rPr/>
      </w:pPr>
      <w:bookmarkStart w:id="255" w:name="__RefHeading___Toc1632922_3224264995"/>
      <w:bookmarkStart w:id="256" w:name="_Toc93"/>
      <w:bookmarkEnd w:id="254"/>
      <w:bookmarkEnd w:id="255"/>
      <w:r>
        <w:rPr>
          <w:rtl w:val="true"/>
        </w:rPr>
        <w:t xml:space="preserve">فصل يازدهم </w:t>
      </w:r>
      <w:r>
        <w:rPr>
          <w:rtl w:val="true"/>
        </w:rPr>
        <w:t xml:space="preserve">: </w:t>
      </w:r>
      <w:r>
        <w:rPr>
          <w:rtl w:val="true"/>
        </w:rPr>
        <w:t>جانشينى پيامبر در جنگ تَبوك</w:t>
      </w:r>
      <w:bookmarkEnd w:id="256"/>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پيامبر در جنگ تَبوكتبوك ، دورترين نقطه اى بود كه پيامبر صلى الله عليه و آله در نبردهايش راهى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هاى منافقان در آستانه حركت به سوى تبوك و حوادثى كه رخ داده بود ، به روشنى نشان مى داد كه منافقان براى ضربه زدن به حكومت نوبنياد پيامبر خدا ، در جستجوى فرصت اند و اين غيبت طولانى ، موقعيت مناسبى براى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آن كه پيامبر صلى الله عليه و آله ، محمّد بن مسلمه را جانشين خود در مدينه قرار داده بود ، على عليه السلام را در مدينه گذارد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 جز آن كه يا من بمانم 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جز با من يا تو سامان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توطئه منافقان ، نقش بر آب شد و حضور على عليه السلام ، لرزه بر اندام منافقان و توطئه گران افكند و آنان را از اين كه بتوانند در مدينه حركتى كنند ، مأيوس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آهنگ ديگرى ساز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 تنها جنگى بود كه على عليه السلام بر اساس تصميم پيامبر خدا و به دليلى كه ذكر شد ، در آن ، شركت نمى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 شايعه ساختند كه على عليه السلام با همه اشتياقِ پيامبر خدا به شركت او در نبرد ، از جنگ و همراهى پيامبر صلى الله عليه و آله تَن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محضر پيامبر خدا شتافت و جريان را با ايشان در ميان گذاشت و پيامبر صلى الله عليه و آله ، جمله جاودانه و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نمى شوى از اين كه براى من همچون هارون براى موسى باشى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شأن على عليه السلام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هم توطئه منافقان در نطفه خفه شد و هم يكى از درخشان ترين مناقب على عليه السلام در پيش ديد مردمان ، رقم خورد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البراء بن عازب وزيد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عِندَ غَزوَةِ جَيشِ العُسرَةِ وهِيَ تَبوكُ ، قالَ رَسولُ اللّهِ صلى الله عليه و آله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أن اُقيمَ أو تُقيمَ ، فَخَلَّفَهُ ، فَلَمّا فَصَلَ رَسولُ اللّهِ صلى الله عليه و آله غازِيا 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عَلِيّا إلّا لِشَيءٍ كَرِهَهُ مَنهُ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عَلِيّا ، فَاتَّبَعَ رَسولَ اللّهِ صلى الله عليه و آله حَتَّى انتَهى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إلّا أنّي سَمِعتُ ناسا يَزعُمونَ أنَّكَ إنَّما خَلَّفتَني لِشَيٍء كَرِهتَهُ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فَتَضاحَكَ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تَرضى أن تَكونَ مِنّي كَهارونَ مِن موسى غَيرَ أنَّكَ لَستَ بِنَبِيٍّ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كَذلِكَ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براء بن عازب و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 پيامبر خدا به على بن ابى طالب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نيست ، جز آن كه يا من بمانم يا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على عليه السلام را به جاى خود نهاد و چون براى جنگ از مدينه بيرون رفت ، برخى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 جا ننهاد ، مگر به خاطر چيزى كه از او ناپسند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پى پيامبر خدا رفت تا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به اين جا كشانده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جز آن كه شنيدم برخى مردمان مى گويند از آن رو مرا بر جا نهادى كه چيزى را از من ناپسند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از اين كه براى من همچون هارون براى موسى باشى ، جز آن كه تو پيامبر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اين چنين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۹۹۰۴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 عن عُبيدِ اللّه ِ بنِ عَلتاريخ الطبري عن ابن إسحاقـ في خُروجِ النَّبِيِّ صلى الله عليه و آله إلى غَزوَةِ تَبوكَ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رَسولُ اللّهِ صلى الله عليه و آله عَلِيَّ بنَ أبي طالِبٍ عَلى أهلِهِ ، وأمَرَهُ بِالإِقامَةِ فيهِم ، وَاستَخلَفَ عَلَى المَدينَةِ سِباعَ بنَ عُرفُطَةَ أخا بَني غِفارٍ ، فَأَرجَفَ المُنافِقونَ بِعَلِيِّ بنِ أبي طالِبٍ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خَلَّفَهُ إلَا استِثقالاً لَهُ ، وتَخَفُّفا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ذلِكَ المُنافِقونَ أخَذَ عَلِيٌّ سِلاحَهُ ، ثُمَّ خَرَجَ حَتّى أتى رَسولَ اللّهِ صلى الله عليه و آله وهُوَ بِالجُرفِ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زَعَمَ المُنافِقونَ أنَّكَ إنَّما خَلَّفتَني أنَّكَ استَثقَلتَني وتَخَفَّفتَ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ولكِنّي إنَّما خَلَّفتُكَ لِما وَرائي ، فَارجَع فَاخلُفني في أهلي وأهلِكَ ، أفَلا تَرضى يا عَلِيُّ أن تَكونَ مِنّي بِمَنزِلَةِ هارونَ مِن موسى ، إلّا أنَّهُ لا نَبِيَّ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عَلِيٌّ إلَى المَدينَةِ ، ومَضى رَسولُ اللّهِ صلى الله عليه و آله عَلى سَفَرِهِ </w:t>
      </w:r>
      <w:r>
        <w:rPr>
          <w:rFonts w:eastAsia="Amiri" w:cs="Amiri" w:ascii="Amiri" w:hAnsi="Amiri"/>
          <w:color w:val="111111"/>
          <w:sz w:val="28"/>
          <w:szCs w:val="28"/>
          <w:rtl w:val="true"/>
          <w:lang w:bidi="ar-SA"/>
        </w:rPr>
        <w:t xml:space="preserve">. </w:t>
      </w:r>
      <w:r>
        <w:rPr>
          <w:rStyle w:val="FootnoteAnchor"/>
        </w:rPr>
        <w:footnoteReference w:id="782"/>
      </w:r>
      <w:r>
        <w:rPr>
          <w:rFonts w:ascii="Amiri" w:hAnsi="Amiri" w:eastAsia="Amiri" w:cs="Amiri"/>
          <w:color w:val="111111"/>
          <w:sz w:val="28"/>
          <w:sz w:val="28"/>
          <w:szCs w:val="28"/>
          <w:lang w:bidi="ar-SA"/>
        </w:rPr>
        <w:t>۹۹۰۵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في غَزوَةِ تَبوكَ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وتَعالَى اسمُهُ إلى نَبِيِّهِ صلى الله عليه و آله أن يَسيرَ إلَيها بِنَفسِهِ،ويَستَنفِرَ النّاسَ لِلخُروجِ مَعَهُ ، وأعلَمَهُ أنَّهُ لا يَحتاجُ فيها إلى حَربٍ ، ولا يُمنى بِقِتالِ عَدُوٍّ،وأنَّ الاُمورَ تَنقادُ لَهُ بِغَيرِ سَيفٍ، وتَعَبَّدَهُ بِامتِحانِ أصحابِهِ بِالخُروجِ مَعَهُ وَاختِبارِهِم ، لِيَتَمَيَّزوا بِذلِكَ وتَظهَرَ سَرائِرُهُم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فَاستَنفَرَهُمُ النَّبِيُّ صلى الله عليه و آله إلى بِلادِ الرّومِ ، وقَد أينَعَت ثِمارُهُم ، وَاشتَدَّ القَيظُ عَلَيهِم ، فَأَبطَأَ أكثَرُهُم عَن طاعَتِهِ ؛ رَغبَةً فِي العاجِلِ ، وحِرصا عَلَى المَعيشَةِ وإصلاحِها ، وخَوفا مِن شِدَّةِ القَيظِ ، وبُعدِ المَسافَةِ ، ولِقاءِ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بَعضُهُم عَلَى استِثقالٍ لِلنُّهوضِ ، وتَخَلَّفَ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رَسولُ اللّهِ صلى الله عليه و آله الخُروجَ استَخلَفَ أميرَالمُؤمِنينَ عليه السلام في أهلِهِ ووُلدِهِ وأزواجِهِ ومُهاجَرِهِ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إنَّ المَدينَةَ لا تَصلُحُ إلّا بي أو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أنَّهُ عليه السلام عَلِمَ مِن خُبثِ نِيّاتِ الأَعرابِ ، وكَثيرٍ مِن أهلِ مَكَّةَ ومَن حَولَها مِمَّن غَزاهُم وسَفَكَ دِماءَهُم ، فَأَشفَقَ أن يَطلُبُوا المَدينَةَ عِندَ نَأيِه عَنها وحُصولِهِ بِبِلادِ الرُّومِ أو نَحوِها ، فَمَتى لَم يَكُن فيها مَن يَقومُ مَقامَهُ ، لَم يُؤمَن مِن مَعَرَّتِهِم </w:t>
      </w:r>
      <w:r>
        <w:rPr>
          <w:rStyle w:val="FootnoteAnchor"/>
          <w:rtl w:val="true"/>
        </w:rPr>
        <w:footnoteReference w:id="783"/>
      </w:r>
      <w:r>
        <w:rPr>
          <w:rFonts w:ascii="Amiri" w:hAnsi="Amiri" w:eastAsia="Amiri" w:cs="Amiri"/>
          <w:color w:val="111111"/>
          <w:sz w:val="28"/>
          <w:sz w:val="28"/>
          <w:szCs w:val="28"/>
          <w:rtl w:val="true"/>
          <w:lang w:bidi="ar-SA"/>
        </w:rPr>
        <w:t xml:space="preserve">، وإيقاعِ الفَسادِ في دارِ هِجرَتِهِ ، وَالتَّخَطّي إلى ما يَشينُ أهلَهُ ومُخَلَّفيهِ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عليه السلام أنَّهُ لا يَقومُ مَقامَهُ في إرهابِ العَدُوِّ وحِراسَةِ دارِ الهِجرَةِ وحِياطَةِ مَن فيها إلّا أميرُ المُؤمِنينَ عليه السلام ، فَاستَخلَفَهُ استِخلافا ظاهِرا ، ونَصَّ عَلَيهِ بِالإِمامَةِ مِن بَعدِهِ نَصّا جَلِيّا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فيما تَظاهَرَت بِهِ الرِّوايَةُ أنَّ أهلَ النِّفاقِ لَمّا عَلِموا بِاستِخلافِ رَسولِ اللّهِ صلى الله عليه و آله عَلِيّا عليه السلام عَلَى المَدينَةِ حَسَدوهُ لِذلِكَ ، وعَظُمَ عَلَيهِم مُقامُهُ فيها بَعدَ خُروجِهِ ، وعَلِموا أنَّها تَنحَرِسُ بِهِ ، ولا يَكونُ لِلعَدُوِّ فيها مَطمَعٌ ، فَساءَهُم ذلِكَ ، وكانوا يُؤثِرونَ خُروجَهُ مَعَهُ ؛ لِما يَرجونَهُ مِن وُقوعِ الفَسادِ وَالاِختِلاطِ عِندَ نَأيِ النَّبِيِّ صلى الله عليه و آله عَنِ المَدينَةِ ، وخُلُوِّها مِن مَرهوبٍ مَخوفٍ يَحرُسُها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وغَبَطوهُ عليه السلام عَلَى الرَّفاهِيَةِ وَالدَّعَةِ بِمُقامِهِ في أهلِهِ ، وتَكَلُّفِ مَن خَرَجَ مِنهُمُ المَشاقَّ بِالسَّفَرِ وَالخَطَرِ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فَأَرجَفوا بِهِ عليه السلام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صلى الله عليه و آله إكراما لَهُ وإجلالاً ومَوَدَّةً ، وإنَّما خَلَّفَهُ استِثقالاً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فَبَهَتوهُ بِهذَا الإِرجافِ كَبَهتِ قُرَيشٍ لِلنَّبِيِّ صلى الله عليه و آله بِالجِنَّةِ تارَةً ، وبِالشِّعرِ اُخرى ، وبِالسِّحرِ مَرَّةً ، وبِالكِهانَةِ اُخرى ، وهُم يَعلَمونَ ضِدَّ ذلِكَ ونَقيضَهُ ، كَما عَلِمَ المُنافِقونَ ضِدَّ ما أرجَفوا بِهِ عَلى أميرِ المُؤمِنينَ عليه السلام وخِلافَهُ ، وأنَّ النَّبِيَّ صلى الله عليه و آله كانَ أخَصَّ النّاسِ بِأَميرِ المُؤمِنينَ عليه السلام ، وكانَ هُوَ أحَبَّ النّاسِ إلَيهِ ، وأسعَدَهُم عِندَهُ ، وأفضَلَهُم لَدَيهِ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أميرَ المُؤمِنينَ عليه السلام إرجافُ المُنافِقينَ بِهِ ، أرادَ تَكذيبَهُم وإظهارَ فَضيحَتِهِم ، فَلَحِقَ بِالنَّبِيِّ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المُنافِقينَ يَزعُمونَ أنَّكَ إنَّما خَلَّفتَنِي استِثقالاً ومَقتا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أخي إلى مَكانِكَ ، فَإِنَّ المَدينَةَ لا تَصلُحُ إلّا بي أو بِكَ ، فَأَنتَ خَليفَتي في أهلي ودارِ هِجرَتي وقَومي ، أ ما تَرضى أن تَكونَ مِنّي بَمَنزِلَةِهارونَ مَن موسى إلّا أنَّهُ لا نَبِيَّ بَعدي ؟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اسحاق ، درباره حركت پيامبر صلى الله عليه و آله براى جنگ تبوك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على بن ابى طالب عليه السلام را به جاى خود بر خاندانش گمارد و به او فرمان داد كه در ميان آنان بمانَد و سباع بن عرفطه از قبيله بنى غِفار را به جاى خود بر مدينه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منافقان ، شايعه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جز از روى سرسنگينى و خوارشمردنش بر جاى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منافقان اين را گفتند، على عليه السلام سلاحش را برگرفت و بيرون آمد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پنداشته اند چون كه تو با من سرسنگين شده اى و مرا به چيزى نگرفته اى ، مرا در مدينه نهاده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گفته اند ؛ بلكه من به خاطر نبودنم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جاى خود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بازگرد و جانشين من در خاندان من و خاندان خودت باش </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تو براى من همچون هارون براى موسى باشى ، جز آن كه پيامبرى پس از من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به مدينه بازگشت و پيامبر خدا به سفرش ادامه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الإرشادـ در جنگ تبوك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نامش مبارك و بلند باد ـ ، به پيامبرش وحى كرد كه خود او به اين جنگ برود و مردم را براى كوچ به همراهى برانگيزد و او را آگاه ساخت كه در آن سفر ، نيازى به جنگ ندارد و دچار پيكار با دشمن نمى شود و كارها بى شمشير ، رام او خواهد شد و فرمان خروج ، تنها براى آزمودن اصحاب اوست تا فرمانبردار و نافرمان ، از هم جدا شوند و آنچه در نهان دارند ، آشكار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از آنان خواست كه به سوى سرزمين روم حركت كنند ، در حالى كه ميوه هايشان رسيده بود و گرما بر آنان سخت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بيشتر آنان به جهت بردن سود نقد محصولات ، آزمندى در تأمين و اصلاح زندگى ، دلهره از شدّت گرما و دورى راه و برخورد با دشمن ، از فرمان ايشان ، سر باز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گروهى از آنان با گران جانى و دشوارى به پا خاستند و گروهى هم تخلّف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پيامبر خدا اراده رفتن كرد ، امير مؤمنان را به جاى خود در ميان خاندان و فرزندان و همسران و هجرتگاهش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جز با من يا تو سامان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پيامبر صلى الله عليه و آله از نيّت هاى ناپاك سرانِ مشركان و بسيارى از مردم مكّه و اطراف آن ـ كه با آنان جنگيده و خونشان را ريخته بود ـ ، آگاه بود و بيم آن داشت كه چون از مدينه دور شود و به سرزمين روم برسد ، آنان مدينه را بگيرند و يا حادثه ديگرى بيافرينند و تا كسى در مدينه نمى بود كه جاى او را بگيرد ، از جنايت آنان و تباهكارى در هجرتگاهش و وقوع پيشامد ناگوار براى خاندانش و ساكنان مدينه ايمن نبود و مى دانست كه جز امير مؤمنان ، كس ديگرى در ترساندن دشمن و حراست از هجرتگاه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پاسدارى از ساكنان آن ، جاى او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آشكارا او را به جاى خود نهاد و به امامت او پس از خود ، تصريح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 در روايات بسيارى آمده است كه چون منافقان دانستند پيامبر خدا ، على عليه السلام را به جاى خود بر مدينه گمارده است ، بر او حسد بردند و ماندن او پس از بيرون رفتن پيامبر صلى الله عليه و آله بر آنان گران آمد و دانستند كه شهر با وجود او نگاهبانى مى شود و دشمن نمى تواند در آن طمع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ناراحتشان كرد ؛ چون انتظار داشتند كه على عليه السلام با پيامبر صلى الله عليه و آله بيرون برود تا به آرزويشان برسند ؛ يعنى تباهكارى و به هم زدن اوضاع به هنگام دورى پيامبر صلى الله عليه و آله از مدينه و نبودن نگهبانى كه از او بترسند و بهراسند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راحتى و آسايش او و غنودنش در برِ زن و فرزند ، در برابر سختى و مشقّت هاى سفر و خطر براى كسانى كه بيرون رفتند ، رشك بردند و برايش شايعه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او را نه از روى گراميداشت و بزرگداشت و محبّتش ، بلكه از روى سرسنگينى ، بر جاى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شايعه دروغين به او بهتان زدند ، مانند قريش كه بر پيامبر صلى الله عليه و آله با اوصاف جنون و شاعرى و سحر و كهانت ، بهتان مى زدند ، با آن كه مى دانستند كه او اين گونه نيست و بر خلاف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مدينه نيز مى دانستند كه امير مؤمنان ، نه آن است كه آنان شايع كرده اند و او از نزديك ترين افراد به پيامبر صلى الله عليه و آله و محبوب ترين ، پُربهره ترين و برترين مردم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شايعه منافقان به امير مؤمنان رسيد ، به قصد تكذيب و آشكار كردن رسوايى ايشان ، به پيامبر صلى الله عليه و آله ملحق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مى پندارند كه تو مرا از روى سرسنگينى و نامهربانى بر جاى نهاده اى</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خود بازگرد كه مدينه جز با من يا تو سامان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جانشين من در خاندان و هجرتگاه و قوم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براى من همچون هارون براى موسى باشى ، جز آن كه پيامبرى پس از من نيست؟</w:t>
      </w:r>
      <w:r>
        <w:rPr>
          <w:rFonts w:eastAsia="IRNazanin" w:cs="IRNazanin"/>
          <w:color w:val="111111"/>
          <w:sz w:val="28"/>
          <w:szCs w:val="28"/>
          <w:rtl w:val="true"/>
          <w:lang w:bidi="fa-IR"/>
        </w:rPr>
        <w:t>» .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بَعثات هامّة</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البَعثُ لِكَسرِ الأَصنامِ</w:t>
      </w:r>
      <w:r>
        <w:rPr>
          <w:rFonts w:ascii="Amiri" w:hAnsi="Amiri" w:eastAsia="Amiri" w:cs="Amiri"/>
          <w:color w:val="111111"/>
          <w:sz w:val="28"/>
          <w:sz w:val="28"/>
          <w:szCs w:val="28"/>
          <w:lang w:bidi="ar-SA"/>
        </w:rPr>
        <w:t>۱۰۰۷۹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الإرشادـ في ذِكرِ وقايع ما بَعدَ غَزوَةِ حُنَينٍ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إلَى الطّائِفِ فَحاصَرَهُم أيّاما ، وأنفَذَ أميرَ المُؤمِنينَ عليه السلام في خَيلٍ ، وأمَرَهُ أن يَطَأَ ما وَجَدَ ، ويَكسِرَ كُلَّ صَنَمٍ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لَقِيَتهُ خَيلُ خَثعَمٍ في جَمعٍ كَثيرٍ ، فَبَرَزَ لَهُ رَجُلٌ مِنَ القَومِ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 في غَبَشِ الصُّبحِ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 فَلَم يَقُم أحَدٌ ، فَقامَ إلَيهِ أميرُ المُؤمِنينَ عليه السلام ، فَوَثَبَ أبُو العاصِ بنُ الرَّبيعِ زَوجُ بِنتِ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تُكفاهُ 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إن قُتِلتُ فَأَنتَ عَلَى النّاسِ ، فَبَرَزَ إلَيهِ أميرُ المُؤمِنينَ عليه 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كُلِّ رَئيسٍ حَقّا</w:t>
      </w:r>
    </w:p>
    <w:p>
      <w:pPr>
        <w:pStyle w:val="BookText"/>
        <w:rPr/>
      </w:pPr>
      <w:r>
        <w:rPr>
          <w:rFonts w:ascii="Amiri" w:hAnsi="Amiri" w:eastAsia="Amiri" w:cs="Amiri"/>
          <w:color w:val="111111"/>
          <w:sz w:val="28"/>
          <w:sz w:val="28"/>
          <w:szCs w:val="28"/>
          <w:rtl w:val="true"/>
          <w:lang w:bidi="ar-SA"/>
        </w:rPr>
        <w:t xml:space="preserve">أن يُروِيَ الصَّعدَةَ </w:t>
      </w:r>
      <w:r>
        <w:rPr>
          <w:rStyle w:val="FootnoteAnchor"/>
          <w:rtl w:val="true"/>
        </w:rPr>
        <w:footnoteReference w:id="786"/>
      </w:r>
      <w:r>
        <w:rPr>
          <w:rFonts w:ascii="Amiri" w:hAnsi="Amiri" w:eastAsia="Amiri" w:cs="Amiri"/>
          <w:color w:val="111111"/>
          <w:sz w:val="28"/>
          <w:sz w:val="28"/>
          <w:szCs w:val="28"/>
          <w:rtl w:val="true"/>
          <w:lang w:bidi="ar-SA"/>
        </w:rPr>
        <w:t>أو تُدَقَّا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تِلكَ الخَيلِ حَتّى كَسَرَ الأَصنامَ ، وعادَ إلى رَسولِ اللّهِ صلى الله عليه و آله وهُوَ مُحاصِرٌ لِأهلِ الطّائِفِ ، فَلَمّا رَآهُ النَّبِيُّ صلى الله عليه و آله كَبَّرَ لِلفَتحِ ، وأخَذَ بِيَدِهِ فَخَلا بِهِ ، وناجاهُ طَويلاً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bookmarkStart w:id="257" w:name="pg12808_120796"/>
    </w:p>
    <w:p>
      <w:pPr>
        <w:pStyle w:val="Heading3"/>
        <w:numPr>
          <w:ilvl w:val="2"/>
          <w:numId w:val="1"/>
        </w:numPr>
        <w:rPr/>
      </w:pPr>
      <w:bookmarkStart w:id="258" w:name="__RefHeading___Toc1632924_3224264995"/>
      <w:bookmarkStart w:id="259" w:name="_Toc94"/>
      <w:bookmarkEnd w:id="257"/>
      <w:bookmarkEnd w:id="258"/>
      <w:r>
        <w:rPr>
          <w:rtl w:val="true"/>
        </w:rPr>
        <w:t xml:space="preserve">فصل دوازدهم </w:t>
      </w:r>
      <w:r>
        <w:rPr>
          <w:rtl w:val="true"/>
        </w:rPr>
        <w:t xml:space="preserve">: </w:t>
      </w:r>
      <w:r>
        <w:rPr>
          <w:rtl w:val="true"/>
        </w:rPr>
        <w:t>چند مأموريت مهم</w:t>
      </w:r>
      <w:bookmarkEnd w:id="259"/>
    </w:p>
    <w:p>
      <w:pPr>
        <w:pStyle w:val="Heading4"/>
        <w:numPr>
          <w:ilvl w:val="3"/>
          <w:numId w:val="1"/>
        </w:numPr>
        <w:rPr/>
      </w:pPr>
      <w:bookmarkStart w:id="260" w:name="__RefHeading___Toc1632926_3224264995"/>
      <w:bookmarkStart w:id="261" w:name="_Toc95"/>
      <w:bookmarkEnd w:id="260"/>
      <w:r>
        <w:rPr/>
        <w:t>۱۲</w:t>
      </w:r>
      <w:r>
        <w:rPr>
          <w:rtl w:val="true"/>
        </w:rPr>
        <w:t xml:space="preserve"> </w:t>
      </w:r>
      <w:r>
        <w:rPr>
          <w:rtl w:val="true"/>
        </w:rPr>
        <w:t xml:space="preserve">/ </w:t>
      </w:r>
      <w:r>
        <w:rPr/>
        <w:t>۱</w:t>
      </w:r>
      <w:r>
        <w:rPr>
          <w:rtl w:val="true"/>
        </w:rPr>
        <w:t xml:space="preserve"> مأموريت شكستن بت ها</w:t>
      </w:r>
      <w:bookmarkEnd w:id="261"/>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مأموريت مهم</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مأموريت شكستن بت ها</w:t>
      </w:r>
      <w:r>
        <w:rPr>
          <w:rFonts w:ascii="IRNazanin" w:hAnsi="IRNazanin" w:eastAsia="IRNazanin"/>
          <w:color w:val="111111"/>
          <w:sz w:val="28"/>
          <w:sz w:val="28"/>
          <w:szCs w:val="28"/>
          <w:lang w:bidi="fa-IR"/>
        </w:rPr>
        <w:t>۹۹۰۶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الإرشادـ در ذكر حوادث پس از جنگ حُنَين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 خود به سوى طائف حركت كرد و آنان را چندين روز در محاصره داشت و امير مؤمنان را با گروهى از سواران روانه كرد و به او فرمان داد كه هر چه از آثار جاهليّت يافت ، نابود كند و هر بتى ديد ، بشكند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حركت كرد تا به گروه فراوانى از سواران قبيله خَثعَم برخورد و مردى از آنان به نام شهاب ، در تاريك و روشنايى صبح بيرون آمد و مبارز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 رويارويى اش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هيچ كس برنخاست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خود برخاست كه ابو العاص بن ربيع ، همسر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 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فرمانده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با او مقابله مى كند و نيازى به ميدان رفتن تو نيست ؛ امّا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كشته شدم ، تو فرمانده لشكر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اميرمؤمنان به مبارزه اش درآمد و چنين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بر عهده هر رئيس ، اين وظيفه است</w:t>
      </w:r>
    </w:p>
    <w:p>
      <w:pPr>
        <w:pStyle w:val="BookText"/>
        <w:rPr/>
      </w:pPr>
      <w:r>
        <w:rPr>
          <w:rFonts w:ascii="Amiri" w:hAnsi="Amiri" w:eastAsia="Amiri" w:cs="Amiri"/>
          <w:color w:val="111111"/>
          <w:sz w:val="28"/>
          <w:sz w:val="28"/>
          <w:szCs w:val="28"/>
          <w:rtl w:val="true"/>
          <w:lang w:bidi="ar-SA"/>
        </w:rPr>
        <w:t>يا نيزه اش را سيراب كند يا خُرد و كوبيده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بر او ضربه اى زد و وى را كشت و با سواران همراهش رفت و بت ها را شكست و به سوى پيامبر خدا ـ كه طائف را در محاصره داشت ـ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او را ديد ، براى پيروزى اش تكبير گفت و دستش را گرفت و با او مدّت زيادى در خلوت به نجوا پرداخت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البَعثُ لِتَأدِيَةِ خِساراتِ بَني جُذَيمَةَوجّه رسول اللّه صلى الله عليه و آله بعد فتح مكّة خالد بن الوليد على رأس كتيبة لدعوة قبيلة جذيمة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يُكنّ حقدا قديما لهذه القبيلة ، فقتل نفرا منهم ظلما وعدوانا ، ومنوا بخسائر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فتبرّأ رسول اللّه صلى الله عليه و آله من هذه الجريمة الشنعاء ، وأمر عليّا عليه السلام أن يذهب إليهم ، ويعوّضهم عمّا تكبّدوه من خسائر ، ويديهم بنحو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عليه السلام المهمّة مراعيا غاية الدقّة في تنفيذها ، وحين رجع أثنى النبيّ صلى الله عليه و آله على عمله ، وأكّد ، بكلمات ثمينة رفيعة ، منزلته العليّة ودوره الكبير في هداية الاُمّة وتوجيه المسلمين في المستقبل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lang w:bidi="ar-SA"/>
        </w:rPr>
        <w:t>۹۹۱۰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خالِدَ بنَ الوَليدِ ـ حينَ افتَتَحَ مَكَّةَ ـ داعِيا ، ولَم يَبعَثهُ مُقاتِلاً ، ومَعَهُ قَبائِلُ مِنَ العَرَبِ ؛ سُلَيمُ بنُ حَصورٍ ، ومُدلِجُ بنُ مُرَّةَ ، فَوَطِئوا بَني جُذَيمَةَ بنَ عامِرِ بنِ عَبدِ مَناةَ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القَومُ أخَذُوا السِّلاحَ ، فَقالَ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فَإِنَّ النّاسَ قَد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وَضَعُوا السِّلاحَ أمَرَ بِهِم خالِدٌ عِندَ ذلِكَ ، فَكُتِفوا ، ثُمَّ عَرَضَهُم عَلَى السَّيفِ ، فَقَتَلَ منَ قَتَلَ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الخَبَرُ إلى رَسولِ اللّهِ صلى الله عليه و آله رَفَعَ يَدَيهِ إلَى السَّماءِ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بنُ الوَليدِ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دَعا رَسولُ اللّهِ صلى الله عليه و آله عَلِيَّ بنَ أبي طالِبٍ ـ رِضوانُ اللّهِ عَلَيهِ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اُخرُج إلى هؤُلاءِ القَومِ فَانظُر في أمرِهِم ، وَاجعَلَ أمرَ الجاهِلِيَّةِ تَحتَ قَدَمَيكَ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حَتّى جاءَهُم ومَعَهُ مالٌ قَد بَعَثَ بِهِ رَسولُ اللّهِ صلى الله عليه و آله ، فَوَدى </w:t>
      </w:r>
      <w:r>
        <w:rPr>
          <w:rStyle w:val="FootnoteAnchor"/>
          <w:rtl w:val="true"/>
        </w:rPr>
        <w:footnoteReference w:id="789"/>
      </w:r>
      <w:r>
        <w:rPr>
          <w:rFonts w:ascii="Amiri" w:hAnsi="Amiri" w:eastAsia="Amiri" w:cs="Amiri"/>
          <w:color w:val="111111"/>
          <w:sz w:val="28"/>
          <w:sz w:val="28"/>
          <w:szCs w:val="28"/>
          <w:rtl w:val="true"/>
          <w:lang w:bidi="ar-SA"/>
        </w:rPr>
        <w:t xml:space="preserve">لَهُم الدِّماءَ وما اُصيبَ لَهُم مِنَ الأَموالِ ، حَتّى إنَّهُ لَيَدي لَهُم ميلَغَةَ </w:t>
      </w:r>
      <w:r>
        <w:rPr>
          <w:rStyle w:val="FootnoteAnchor"/>
          <w:rtl w:val="true"/>
        </w:rPr>
        <w:footnoteReference w:id="790"/>
      </w:r>
      <w:r>
        <w:rPr>
          <w:rFonts w:ascii="Amiri" w:hAnsi="Amiri" w:eastAsia="Amiri" w:cs="Amiri"/>
          <w:color w:val="111111"/>
          <w:sz w:val="28"/>
          <w:sz w:val="28"/>
          <w:szCs w:val="28"/>
          <w:rtl w:val="true"/>
          <w:lang w:bidi="ar-SA"/>
        </w:rPr>
        <w:t xml:space="preserve">الكَلبِ ، حَتّى إذا لَم يَبقَ شَيءٌ مِن دَمٍ ولا مالٍ إلّا وَداهُ بَقِيَت مَعَهُ بَقِيَّةٌ مِنَ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عَلِيٌّ ـ رِضوانُ اللّهِ عَلَيهِ ـ حينَ فَرَغَ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لَكُم بَقِيَّةٌ مِن دَمٍ أو مالٍ لَم يُودَ 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اُعطيكُم هذِهِ البَقِيَّةَ مِن هذَا المالِ ، احتِياطا لِرَسولِ اللّهِ صلى الله عليه و آله مِمّا لا يُعلَمُ ولا تَعلَمونَ ، فَفَعَلَ ، ثُمَّ رَجَعَ إلى رَسولِ اللّهِ صلى الله عليه و آله ، فَأَخبَرَهُ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وأحسَنتَ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رَسولُ اللّهِ صلى الله عليه و آله فَاستَقبَلَ القِبلَةَ قائِما شاهِرا يَدَيهِ حَتّى إنَّهُ لَيُرى ما تَحتَ مَنكِبَيهِ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bookmarkStart w:id="262" w:name="pg12808_120798"/>
    </w:p>
    <w:p>
      <w:pPr>
        <w:pStyle w:val="Heading4"/>
        <w:numPr>
          <w:ilvl w:val="3"/>
          <w:numId w:val="1"/>
        </w:numPr>
        <w:rPr/>
      </w:pPr>
      <w:bookmarkStart w:id="263" w:name="__RefHeading___Toc1632928_3224264995"/>
      <w:bookmarkStart w:id="264" w:name="_Toc96"/>
      <w:bookmarkEnd w:id="262"/>
      <w:bookmarkEnd w:id="263"/>
      <w:r>
        <w:rPr/>
        <w:t>۱۲</w:t>
      </w:r>
      <w:r>
        <w:rPr>
          <w:rtl w:val="true"/>
        </w:rPr>
        <w:t xml:space="preserve"> </w:t>
      </w:r>
      <w:r>
        <w:rPr>
          <w:rtl w:val="true"/>
        </w:rPr>
        <w:t xml:space="preserve">/ </w:t>
      </w:r>
      <w:r>
        <w:rPr/>
        <w:t>۲</w:t>
      </w:r>
      <w:r>
        <w:rPr>
          <w:rtl w:val="true"/>
        </w:rPr>
        <w:t xml:space="preserve"> مأموريت پرداخت خسارت هاى بنى جذيمه</w:t>
      </w:r>
      <w:bookmarkEnd w:id="264"/>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مأموريت پرداخت خسارت هاى بنى جذيمهپيامبر خدا ، پس از فتح مكّه ، خالد بن وليد را با گروهى براى دعوت قبيله بنى جذيمة بن عامر ، به سرزمين آنان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كه از آن قبيله ، كينه اى ديرين به دل داشت ، ستمكارانه ، تنى چند از آنان را كُشت و در اين ماجرا ، خسارت هايى به آنها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اين جنايت ننگين ، بيزارى جست و به على عليه السلام مأموريت داد تا به ميان آنان رفته ، خسارت و خون بهاى افراد را به طور كامل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اين مأموريت را در نهايت دقّت به انجام رساند و چون بازگشت ، پيامبر خدا ، كار على عليه السلام را بسى ستود و با جملاتى بلند و ارجمند ، بر جايگاه والاى وى در هدايت امّت و راهنمايى مسلمانان در آينده ، تأكيد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دعائهِ لهاشمِ بنِ عُتبَةَ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مكّه را فتح كرد ، خالد بن وليد را به همراه قبيله هايى از عرب ، مانند سليم بن حصور و مدلج بن مرّه به قصد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درميان قبيله بنى جذيمة بن عامر بن عبد مناة بن كنانه قدم نهادند و چون آن قبيله ، خالد را ديدند ، سلاح برگرفتند ؛ امّا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بگذاريد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آنان سلاح بر زمين گذاشتند ، خالد فرمان داد تا آنان را در بند كشند و سپس به تيغ شمشير سپرد و شمارى از آنها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اين خبر به پيامبر خدا رسيد ، دستانش را به آسمان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وليد كرد ، در پيشگاه تو بيزارى مى جويم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خدا ، على بن ابى طالب را ـ رضوان خدا بر او باد ـ ، فرا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قوم، حركت كن و در كارشان بنگر و رسوم و كارهاى جاهليت را زير پا بِنه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على عليه السلام حركت كرد و با مالى كه پيامبر صلى الله عليه و آله همراهش كرده بود ، نزد آنان آمد و خون بها و خسارت هاى مالى آنان را پرداخت تا آن جا كه خسارت كاسه آبخورى سگان را نيز ادا كرد و هيچ خون و مالى نماند ، جز آن كه جبران كرد و بخشى از مال هم باقى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ـ رضوان خدا بر او باد ـ ، پس از اتمام كار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خون بها يا خسارتى باقى مانده است كه به شما پرداخت نشده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مال باقى مانده را نيز از سرِ احتياط و از جانب پيامبر صلى الله عليه و آله به شما مى دهم ، براى چيزهايى كه نه او مى داند و نه شما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كار را به انجام رساند و به سوى پيامبر صلى الله عليه و آله بازگشت و به ايشان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نيكو گزاردى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خدا برخاست و رو به قبله ايستاد و دستانش را چنان بالا برد كه زير بغل هايش ديده مى شد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بن وليد كرده ، در پيشگاه تو بيزارى مى جويم</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البَعثُ إلى فَلسٍ </w:t>
      </w:r>
      <w:r>
        <w:rPr>
          <w:rStyle w:val="FootnoteAnchor"/>
        </w:rPr>
        <w:footnoteReference w:id="792"/>
      </w:r>
      <w:r>
        <w:rPr>
          <w:rFonts w:ascii="IRNazanin" w:hAnsi="IRNazanin" w:eastAsia="IRNazanin"/>
          <w:color w:val="111111"/>
          <w:sz w:val="28"/>
          <w:sz w:val="28"/>
          <w:szCs w:val="28"/>
          <w:lang w:bidi="fa-IR"/>
        </w:rPr>
        <w:t>۹۹۱۱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صلى الله عليه و آله عَلِيَّ بنَ أبي طالِبٍ في خَمسينَ ومِائَةِ رَجُلٍ مِنَ الأَنصارِ ، عَلى مِائَةِ بَعيرٍ وخَمسينَ فَرَسا ، ومَعَهُ رايَةٌ سَوداءُ ولِواءٌ أبيَضُ إلَى الفَلسِ لِيَهدِمَهُ ، فَشَنُّوا الغارَةَ عَلى مَحَلَّةِ آلِ حاتِمٍ مَعَ الفَجرِ ، فَهَدَمُوا الفَلسَ وخَرَّبوهُ ، ومَلَؤوا أيدِيَهُم مِنَ السَّبيِ وَالنَّعَمِ وَالشّاةِ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السَّبيِ اُختُ عَدِيِّ بنِ حاتِمٍ ، وهَرَبَ عَدِيٌّ إلَى الشّامِ </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bookmarkStart w:id="265" w:name="pg12808_120800"/>
    </w:p>
    <w:p>
      <w:pPr>
        <w:pStyle w:val="Heading4"/>
        <w:numPr>
          <w:ilvl w:val="3"/>
          <w:numId w:val="1"/>
        </w:numPr>
        <w:rPr/>
      </w:pPr>
      <w:bookmarkStart w:id="266" w:name="__RefHeading___Toc1632930_3224264995"/>
      <w:bookmarkStart w:id="267" w:name="_Toc97"/>
      <w:bookmarkEnd w:id="265"/>
      <w:bookmarkEnd w:id="266"/>
      <w:r>
        <w:rPr/>
        <w:t>۱۲</w:t>
      </w:r>
      <w:r>
        <w:rPr>
          <w:rtl w:val="true"/>
        </w:rPr>
        <w:t xml:space="preserve"> </w:t>
      </w:r>
      <w:r>
        <w:rPr>
          <w:rtl w:val="true"/>
        </w:rPr>
        <w:t xml:space="preserve">/ </w:t>
      </w:r>
      <w:r>
        <w:rPr/>
        <w:t>۳</w:t>
      </w:r>
      <w:r>
        <w:rPr>
          <w:rtl w:val="true"/>
        </w:rPr>
        <w:t xml:space="preserve"> مأموريت به سوى فُلُس</w:t>
      </w:r>
      <w:bookmarkEnd w:id="267"/>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مأموريت به سوى فُلُس </w:t>
      </w:r>
      <w:r>
        <w:rPr>
          <w:rStyle w:val="FootnoteAnchor"/>
        </w:rPr>
        <w:footnoteReference w:id="794"/>
      </w:r>
      <w:r>
        <w:rPr>
          <w:rFonts w:ascii="IRNazanin" w:hAnsi="IRNazanin" w:eastAsia="IRNazanin"/>
          <w:color w:val="111111"/>
          <w:sz w:val="28"/>
          <w:sz w:val="28"/>
          <w:szCs w:val="28"/>
          <w:lang w:bidi="fa-IR"/>
        </w:rPr>
        <w:t>۹۹۱۴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بخشى از دعاى خود هنگامى كه آهنگ رويارويى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على بن ابى طالب عليه السلام را با صد و پنجاه تن از انصار ، سوار بر صد شتر و پنجاه اسب و با پرچمى سياه و درفشى سپيد به سوى فُلُس فرستاد تا آن را منهدم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صبحْ هنگام به جايگاه قبيله حاتم هجوم بردند و بت فُلُس را نابو د كردند و با دستانى پُر از اسير و شتر و گوسفند بازگشتند كه در ميان اسيران ، خواهر عدى بن حاتم نيز بود و عدى خود به شام گريخت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البَعثُ لِاءِعلانِ البَراءَةِ مِنَ المُشرِكينَإنّ آيات البراءة ، وإعلان الاستياء من الشرك والصنميّة ، ولزوم تطهير أرض الوحي من معالم الشرك ، كلّ ذلك يعدّ من أعظم الفصول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موسم الحجّ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وكُلّف أبوبكر بقراءتها على الحجّاج ، مع بيان يتألّف من أربع موادّ ، وتوجّه أبوبكر إلى مكّة ، لكن لم يمضِ على تحرّكه إلّا وقت قصير حتى هبط الوحي مبلّغا النبيّ صلى الله عليه و آله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عليّاً عليه السلام وأخبره بالأمر ، وأعطاه راحلته ، وأمره أن يعجّل في ترك المدينة ، ويأخذ السورة من أبي بكر ، ويقرأها على الناس في حشدهم الغفير يوم العاشر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فاُضيفت بذلك منقبة اُخرى إلى مناقبه العظيمة ، وثبت للأجيال والأعصار المختلفة سلفاً أنّه من النبيّ صلى الله عليه و آله ، وأنّه نفسه </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الدعاءِ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عَشرُ آياتٍ مِن بَراءَةَ عَلَى النَّبِيِّ صلى الله عليه و آله ، دَعَا النَّبِيُّ صلى الله عليه و آله أبا بَكرٍ فَبَعَثَهُ بِها لِيَقرَأَها عَلى أهلِ مَكَّةَ ، ثُمَّ دَعانِي النَّبِيُّ صلى الله عليه و 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أبا بَكرٍ فَحَيثُما لَحِقتَهُ فَخُذِ الكِتابَ مِنهُ ، فَاذهَب بِهِ إلى أهلِ مَكَّةَ فَاقرَأهُ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بِالجُحفَةِ ، فَأَخَذتُ الكِتابَ مِنهُ ، ورَجَعَ أبو بَكرٍ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نَزَلَ فِيَّ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جِبريلَ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عَنكَ إلّا أنتَ أو رَجُلٌ مِنكَ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268" w:name="pg12808_120802"/>
    </w:p>
    <w:p>
      <w:pPr>
        <w:pStyle w:val="Heading4"/>
        <w:numPr>
          <w:ilvl w:val="3"/>
          <w:numId w:val="1"/>
        </w:numPr>
        <w:rPr/>
      </w:pPr>
      <w:bookmarkStart w:id="269" w:name="__RefHeading___Toc1632932_3224264995"/>
      <w:bookmarkStart w:id="270" w:name="_Toc98"/>
      <w:bookmarkEnd w:id="268"/>
      <w:bookmarkEnd w:id="269"/>
      <w:r>
        <w:rPr/>
        <w:t>۱۲</w:t>
      </w:r>
      <w:r>
        <w:rPr>
          <w:rtl w:val="true"/>
        </w:rPr>
        <w:t xml:space="preserve"> </w:t>
      </w:r>
      <w:r>
        <w:rPr>
          <w:rtl w:val="true"/>
        </w:rPr>
        <w:t xml:space="preserve">/ </w:t>
      </w:r>
      <w:r>
        <w:rPr/>
        <w:t>۴</w:t>
      </w:r>
      <w:r>
        <w:rPr>
          <w:rtl w:val="true"/>
        </w:rPr>
        <w:t xml:space="preserve"> مأموريت براى اعلان برائت از مشركان</w:t>
      </w:r>
      <w:bookmarkEnd w:id="270"/>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مأموريت براى اعلان برائت از مشركانآيه هاى برائت و اعلام انزجار از شرك و بت پرستى و لزوم پيراستن سرزمين وحى از جلوه هاى شرك ، يكى از شكوهمندترين فصول تاريخ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هنگامه برگزارى حجّ سال نهم هجرى ، آيات برائت نازل مى شود و ابو بكر مأمور مى شود كه آن آيات را به ضميمه قطع نامه اى چهار مادّه اى در اجتماع عظيم حج گزاران ، بر مردم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 راهى مكّه شد ؛ امّا اندكى نرفته بود كه پيك الهى فرا رسيد و چنين ابلاغ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عليه السلام را فرا خواند و جريان را باز گفت و مَركب ويژه خود را در اختيارش نهاد و دستور داد كه به سرعت ، مدينه را ترك 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ابو بكر بگيرد و روز دهم ذى حجّه ، در اجتماع عظيم مردم ، بر آنان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و يكى ديگر از عظمت هاى على عليه السلام رقم خورد و همبَرى و همسانى على عليه السلام با پيامبر خدا در پيش ديد عصرها و نسل ها نهاده شد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lang w:bidi="fa-IR"/>
        </w:rPr>
        <w:t>۹۹۱۹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ده آيه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بر پيامبر صلى الله عليه و آله نازل شد ، پيامبر صلى الله عليه و آله ، ابو بكر را فرا خواند و او را با آن آيه ها فرستاد تا آنها را بر مردم مكّه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مرا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ابو بكر برو و هر كجا به او رسيدى ، نوشته را از او بگير و آن را به سوى مردم مكّه ببر و بر ايشان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جحفه به او رسيدم و نوشته را از او گرفتم و ابو بكر به سوى پيامبر صلى الله عليه و آله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حقّ من چيزى نازل شده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امّا جبرئيل نزد من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تو را ، جز خودت يا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 رسانَد</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أبي 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بِبَراءَةَ مَعَ أبي بَكرٍ إلى أهلِ مَكَّةَ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دَعاهُ فَبَعَثَ بِها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لايُبَلِّغُها إلّا رَجُلٌ مِن أهلي </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۹۹۱۹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بِبَراءَةَ مَعَ أبي بَكرٍ إلى أهلِ مَكَّةَ ، فَلَمّا بَلَغَ ذَا الحُلَيفَةِ بَعَثَ إلَيهِ فَرَدَّهُ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لايَذهَبُ بِها إلّا رَجُلٌ مِن أهلِ بَيتي ؛ فَبَعَثَ عَلِيّا </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۹۹۲۰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أبو روق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عن زيد بن يثيع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بِبَراءَةَ إلى أهلِ مَكَّةَ مَعَ أبي بَكرٍ ، ثُمَّ أتبَعَهُ بِعَلِيٍّ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الكِتابَ فَامضِ بِهِ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وأخَذتُ الكِتابَ مِنهُ، فَانصَرَفَ أبو بَكرٍ وهُوَ كَئيبٌ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أنّي اُمِرتُ أن اُبَلِّغَهُ أنا أو رَجُلٌ مِن أهلِ بَيتي </w:t>
      </w:r>
      <w:r>
        <w:rPr>
          <w:rFonts w:eastAsia="Amiri" w:cs="Amiri" w:ascii="Amiri" w:hAnsi="Amiri"/>
          <w:color w:val="111111"/>
          <w:sz w:val="28"/>
          <w:szCs w:val="28"/>
          <w:rtl w:val="true"/>
          <w:lang w:bidi="ar-SA"/>
        </w:rPr>
        <w:t xml:space="preserve">. </w:t>
      </w:r>
      <w:r>
        <w:rPr>
          <w:rStyle w:val="FootnoteAnchor"/>
        </w:rPr>
        <w:footnoteReference w:id="800"/>
      </w:r>
      <w:r>
        <w:rPr>
          <w:rFonts w:ascii="Amiri" w:hAnsi="Amiri" w:eastAsia="Amiri" w:cs="Amiri"/>
          <w:color w:val="111111"/>
          <w:sz w:val="28"/>
          <w:sz w:val="28"/>
          <w:szCs w:val="28"/>
          <w:lang w:bidi="ar-SA"/>
        </w:rPr>
        <w:t>۹۹۲۱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زيد بن يثيع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بَعَثَهُ بِبَراءَةَ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 بَعدَ العامِ مُشرِكٌ ، ولا يَطوفُ بِالبَيتِ عُريانٌ ، ولا يدخُلُ الجَنَّةَ إلّا نَفسٌ مُسلِمَةٌ ، مَن كانَ بَينَهُ وبَينَ رَسولِ اللّهِ صلى الله عليه و آله مُدَّةٌ فَأَجَلُهُ إلى مُدَّتِهِ ، وَاللّهُ بَريءٌ مِنَ المُشرِكينَ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بِها ثَلاثا ، ثُمَّ قالَ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اِلحَقهُ فَرُدَّ عَلَيَّ أبا بَكرٍ وبَلِّغها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عَلَى النَّبِيِّ صلى الله عليه و آله أبو بَكرٍ بَكى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حَدَثَ فِيَّ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إلّا خَيرٌ ، ولكِن اُمِرتُ أن لا يُبَلِّغَهُ إلّا أنَا أو رَجُلٌ مِنّي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به سوى مردم مكّه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فرا خواند و على عليه السلام را با آنها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جز مردى از خاندانم نمى رسانَد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به سوى مردم مكّه فرستاد و چون به ذو الحُلَيفه </w:t>
      </w:r>
      <w:r>
        <w:rPr>
          <w:rStyle w:val="FootnoteAnchor"/>
          <w:rtl w:val="true"/>
        </w:rPr>
        <w:footnoteReference w:id="802"/>
      </w:r>
      <w:r>
        <w:rPr>
          <w:rFonts w:ascii="IRNazanin" w:hAnsi="IRNazanin" w:eastAsia="IRNazanin"/>
          <w:color w:val="111111"/>
          <w:sz w:val="28"/>
          <w:sz w:val="28"/>
          <w:szCs w:val="28"/>
          <w:rtl w:val="true"/>
          <w:lang w:bidi="fa-IR"/>
        </w:rPr>
        <w:t xml:space="preserve">رسيد ، در پىِ او فرستاد و او را بازگردانْد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مردى از خاندانم نمى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على عليه السلام را روانه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 المؤمنينـ به نقل از زيد بن يثيع ، درباره امام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ابو بكر را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به سوى مردم مكّه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را در پى او روانه كرد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را بگير و آن را براى مردم مكّه بِبَر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رسيدم و نوشته را از وى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با دل تنگى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درباره من نازل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جز آن كه من فرمان يافته ام كه يا خود ، آن را ابلاغ كنم يا مردى از خاندانم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زيد بن يثيع ، درباره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به سوى مردم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هيچ مشركى پس از اين سال به حج نيايد ؛ برهنه اى به دور كعبه نچرخد ؛ جز انسان مسلمان به بهشت وارد نمى شود ؛ هر كسى با پيامبر خدا پيمانى دارد ، فقط تا پايان مدّتش مهلت دارد ؛ و خداوند و پيامبرش از مشركان بيزارند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از حركت ابو بكر ، 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برس و ابو بكر را به سوى من بازگردان و خود ، آيه ها را ابلاغ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به نزد پيامبر صلى الله عليه و آله آمد ، 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من چيزى رخ داده است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نيكى درباره تو رخ نداده است ؛ ولى فرمان يافتم كه آن را كسى جز خودم يا مردى از خاندانم ابلاغ نكند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۱۰۰۸۴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جميع بن عمير الليثي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عَبدَ اللّهِ بنَ عُمَرَ فَسَأَلتُهُ عَن عَلِيٍّ رضى الله عنهفَانتَهَرَني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 عَن عَلِيٍّ ؟ هذا بَيتُ رَسولِ اللّهِ صلى الله عليه و آله فِي المَسجِدِ ، وهذا بَيتُ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وعُمَرَ بِبَراءَةَ إلى أهلِ مَكَّةَ ، فَانطَلَقا ، فَإِذا هُما بِراكِبٍ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 يا أبا بَكرٍ هاتِ الكِتابَ الَّذي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إلّا خَيرا ، فَأَخَذَ عَلِيٌّ الكِتابَ فَذَهَبَ بِهِ ، ورَجَعَ أبو بَكرٍ وعُمَرُ إلَى المَدينَةِ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إلّا خَيرٌ ، ولكِن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يُبَلِّغُ عَنكَ إلّا أنتَ أو رَجُلٌ مِنكَ </w:t>
      </w:r>
      <w:r>
        <w:rPr>
          <w:rFonts w:eastAsia="Amiri" w:cs="Amiri" w:ascii="Amiri" w:hAnsi="Amiri"/>
          <w:color w:val="111111"/>
          <w:sz w:val="28"/>
          <w:szCs w:val="28"/>
          <w:rtl w:val="true"/>
          <w:lang w:bidi="ar-SA"/>
        </w:rPr>
        <w:t xml:space="preserve">. </w:t>
      </w:r>
      <w:r>
        <w:rPr>
          <w:rStyle w:val="FootnoteAnchor"/>
        </w:rPr>
        <w:footnoteReference w:id="803"/>
      </w:r>
      <w:r>
        <w:rPr>
          <w:rFonts w:ascii="Amiri" w:hAnsi="Amiri" w:eastAsia="Amiri" w:cs="Amiri"/>
          <w:color w:val="111111"/>
          <w:sz w:val="28"/>
          <w:sz w:val="28"/>
          <w:szCs w:val="28"/>
          <w:lang w:bidi="ar-SA"/>
        </w:rPr>
        <w:t>۱۰۰۸۰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قِصَّةِ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دَفَعَهَا النَّبِيُّ صلى الله عليه و آله إلى أبي بَكرٍ لِيَنبِذَ بِها عَهدَ المُشرِكينَ ، فَلَمّا سارَ غَيرَ بَعيدٍ نَزَلَ جَبرَئيلُ عليه السلام عَلَى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عَنكَ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رَسولُ اللّهِ صلى الله عليه و آله عَلِيّا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ناقَتِي العَضباءَ وَالحَق أبا بَكرٍ ، فَخُذ بَراءَةً مِن يَدِهِ وَامضِ بِها إلى مَكَّةَ ، فَانبِذ عَهدَ المُشرِكينَ إلَيهِم ، وخَيِّر أبا بَكرٍ بَينَ أن يَسيَر مَعَ رِكابِكَ أو يَرجِعَ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أميرُ المُؤمِنينَ عليه السلام ناقَةَ رَسولِ اللّهِ صلى الله عليه و آله العَضباءَ ، وسارَ حَتّى لَحِقَ أبا بَكرٍ ، فَلَمّا رَآهُ فَزِعَ مِن لُحوقِهِ بِهِ ، واستَقبَلَهُ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جِئتَ يا أبَا الحَسَنِ ، أسائِرٌ مَعِي أنتَ أم لِغَيرِ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أن ألحَقَكَ فَأَقبِضَ مَنكَ الآياتِ مِن بَراءَةَ وأنبِذَ بِها عَهدَ المُشرِكينَ إلَيهِم ، وأمَرَني أن اُخَيِّرَكَ بَينَ أن تَسيرَ مَعِي أو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أرجِعُ إلَيهِ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إلَى النَّبِيِّ صلى الله عليه و آله ،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أهَّلتَني لِأَمرٍ طالَتِ الأَعناقُ فيهِ إلَيَّ ، فَلَمّا تَوَجَّهتُ لَهُ رَدَدتَني عَنهُ ، ما لي ، أنَزَلَ فِيَّ قُرآنٌ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الأَمينَ هَبَطَ إلَيَّ عَنِ اللّهِ جَلَّ جَلالُهُ بِأَنَّهُ لا يُؤَدّي عَنكَ إلّا أنتَ أو رَجُلٌ مِنكَ ، وعَلِيٌّ مِنّي ، ولا يُؤَدّي عَنّي إلّا عَلِيٌّ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جميع بن عمير ليثى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 اللّه بن عمر آمدم و درباره على عليه السلام 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نكوهش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برايت از على عليه السلام نگويم ؟ اين خانه پيامبر خدا در مسجد است و اين خانه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و عمر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به سوى مردم مكّه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كه شدند ، سوارى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على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اى را كه با توست ،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چيزى جز خير و نيكى نمى 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نوشته را گرفت و بُرد و ابو بكر و عمر به مدينه بازگشتند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درباره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خير نيست ؛ ولى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ابلاغ نكند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ماجراى برائت آمده است كه پيامبر صلى الله عليه و آله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هاى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 بكر داد تا با آن ، پيمان با مشركان را به كنار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دور نشده بود كه جبرئيل عليه السلام بر پيامبر صلى الله عليه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درود مى فرستد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جانب تو ، جز خودت يا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 على عليه السلام را خواست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عَضباء ، شتر من ، سوار شو و به ابو بكر برس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را از دست او بگير و آنها را به مكّه برسان و پيمان مشركان را به پيش خودشان بينداز و ابو بكر را مخيّر كن كه يا در ركاب تو بيايد يا به سوى من بازگردد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امير مؤمنان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شتر پيامبر خدا ، سوار شد و رفت تا به ابو بكر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بكر ، على عليه السلام را ديد ، هراسان شد و به پيشبازش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آيا همراه من مى آيى يا به منظور ديگرى آمده اى؟</w:t>
      </w:r>
    </w:p>
    <w:p>
      <w:pPr>
        <w:pStyle w:val="BookText"/>
        <w:rPr/>
      </w:pPr>
      <w:r>
        <w:rPr>
          <w:rFonts w:ascii="IRNazanin" w:hAnsi="IRNazanin" w:eastAsia="IRNazanin"/>
          <w:color w:val="111111"/>
          <w:sz w:val="28"/>
          <w:sz w:val="28"/>
          <w:szCs w:val="28"/>
          <w:rtl w:val="true"/>
          <w:lang w:bidi="fa-IR"/>
        </w:rPr>
        <w:t xml:space="preserve">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من فرمان داده است كه به تو برسم و آيه هاى برائت را از تو بگيرم و با آنها ، پيمان مشركان را به پيش خودشان بيفكنم و به من فرمان داده كه تو را مخيّر كنم كه يا با من بيايى و يا به سوى او بازگردى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پيامبر صلى الله عليه و آله بازگشت و چون بر او وارد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براى كارى شايسته ديدى كه بدان ، گردن ها به سويم كشيده شد و چون به سوى آن رو كردم ، مرا از آن بازگرداندى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من نازل شده است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امّا جبرئيل امين از سوى خداوند عز و جل به نزد من آمد و اين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تو ، جز خودت يا مردى از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رسانَد و على از من است و جز على از جانب من ابلاغ نمى كند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۱۰۰۸۳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عُمَرَ بنِ الخَطّابِ في بَعضِ طُرُقِ المَدينَةِ ـ يَدُهُ في يَدي ـ إذ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صاحِبَكَ إلّا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إلَيهِ ظُلامَتَهُ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 يَدَهُ مِن يَدي ، ونَفَرَ مِنّي يُهَمهِمُ ، ثُمَّ وَقَفَ حَتّى لَحِقتُهُ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أحسِبُ القَومَ إلَا استَصغَروا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رَسولُ اللّهِ صلى الله عليه و آله حينَ أرسَلَهُ وأمَرَهُ أن يَأخُذَ بَراءَةَ مِن أبي بَكرٍ فَيَقرَأَها عَلَى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عمر بن خطّاب در يكى از كوچه هاى مدينه ، دست در دست هم مى رفتيم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رفيقت را مظلوم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غصب شده اش را به او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دستش را از دستم بيرون كشيد و از من دور شد و زير لب زمزمه اى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ايستاد تا به او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مى بينم كه مردم ، رفيقت را كوچك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 او را كوچك نشمرد ، آن گاه كه او را فرستاد و به او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را از ابو بكر بگيرد و بر مردم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 ساكت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808_120809"/>
    </w:p>
    <w:p>
      <w:pPr>
        <w:pStyle w:val="Heading4"/>
        <w:numPr>
          <w:ilvl w:val="3"/>
          <w:numId w:val="1"/>
        </w:numPr>
        <w:rPr/>
      </w:pPr>
      <w:bookmarkStart w:id="272" w:name="__RefHeading___Toc1632934_3224264995"/>
      <w:bookmarkStart w:id="273" w:name="_Toc99"/>
      <w:bookmarkEnd w:id="271"/>
      <w:bookmarkEnd w:id="272"/>
      <w:r>
        <w:rPr>
          <w:rtl w:val="true"/>
        </w:rPr>
        <w:t>بررسى و تحليل</w:t>
      </w:r>
      <w:bookmarkEnd w:id="273"/>
    </w:p>
    <w:p>
      <w:pPr>
        <w:pStyle w:val="BookText"/>
        <w:rPr/>
      </w:pPr>
      <w:r>
        <w:rPr>
          <w:rFonts w:ascii="IRNazanin" w:hAnsi="IRNazanin" w:eastAsia="IRNazanin"/>
          <w:color w:val="111111"/>
          <w:sz w:val="28"/>
          <w:sz w:val="28"/>
          <w:szCs w:val="28"/>
          <w:rtl w:val="true"/>
          <w:lang w:bidi="fa-IR"/>
        </w:rPr>
        <w:t xml:space="preserve">بررسى و تحليلعلّامه طباطبايى رحمه الله در بررسى و تحليل رواياتِ مربوط به اعزام امام على عليه السلام براى اعلان برائت از مشركان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فراوانى كه درباره ماجراى فرستادن على عليه السلام و عزل ابو بكر نقل شده است ، به روشنى دانسته مى شود كه سخنى كه جبرئيل عليه السلام براى پيامبر صلى الله عليه و آله آورد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يؤدّى عنك إلّا أنت أو رجل منك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نيز پاسخ پيامبر صلى الله عليه و آله به ابو بكر كه از علّت عزلش پرسيده بود ، همان چيزى بود كه خداوند سبحانْ وحى كرد يا اين سخن كه به همان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يؤدّى عنّى إلّا أنا أو رجل منّى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و در هر حال ، آن سخن ، مطلق ، فراگير و شامل ابلاغ برائت و يا هر حكم الهى ديگرى است كه پيامبر صلى الله عليه و آله نياز دارد كسى از جانب او آن را ابلاغ كند و هيچ دليل نقلى يا غير آن وجود ندارد كه اين حكم را به ابلاغ برائت ، اختصاص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منع از برهنه طواف كردن بر گِرد كعبه و جلوگيرى از حج</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گزاردن مشركان پس از آن سال و نيز تعيين تكليف پيمان هاى مدّت دار و بى مدّت ، همگى احكام الهى اى بودند كه درباره آنها آياتى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معنايى دارد كه ابلاغ برخى از آنها را به ابو بكر و ابلاغ برائت را به ابو هريره مربوط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يا به تنهايى و يا پس از آن كه صداى على عليه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همه آنها را جار بزند تا آن جا كه صداى او هم بگيرد؟ و اگر اين كار در اين حال براى ابو هريره جايز باشد ، چرا براى ابو بكر نباشد؟ آرى ، برخى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كثير و همگنانش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وجهى تراشيده اند تا مضمون اين روايات را توجيه و سپس تأييد كنند و آن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يؤدّى عنّى إلّا أنا أو رجل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ويژه ابلاغ برائت است و ديگر احكامى را كه على عليه السلام ندا مى داد ، شامل نمى شود و پيامبر صلى الله عليه و آله ،از آن رو على عليه السلام را براى ابلاغ آيه هاى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بردارنده نقض پيمان با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حاجيان برگزيد كه بنا بر عادت عرب ، جز كسى كه پيمان را بسته يا مردى از خاندانش ، آن را نقض نمى كند و رعايت اين عادت جارى عرب ، باعث شد تا پيامبر صلى الله عليه و آله ابلاغيه برائت را كه در آن نقض پيمان با مشركان بود ، از ابو بكر بگيرد و به على عليه السلام ـ كه مردى از خاندانش بود ـ بدهد تا بدين وسيله ، سنّت عرب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معناى گفته پيامبر صلى الله عليه و آله به ابو بكر است كه چون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من چيزى نازل 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ولى از جانب من ، جز من يا مردى از خاندان من ابلاغ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من تو را عزل و على عليه السلام را نصب كردم تا سنّت جارى عرب را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كه از كجا مفروض گرفته اند سخنى كه جبرئيل عليه السلام فرود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منحصر به ابلاغ نقض پيمان است و معناى ديگرى ندارد ، در حالى كه هيچ دليل عقلى و نقلى اى بر اين انحصار نيست و جمله ، آشكارا مى فهماند كه هر چه ابلاغش بر عهده پيامبر خداست ، جايز نيست كه كسى جز خود او و يا مردى از خاندانش به ابلاغ آن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بپردازد ، خواه نقض پيمان با مشركان باشد ـ همان گونه كه در برائت بود ـ يا حكم الهى ديگرى كه ابلاغش بر عهده پيامبر صلى الله عليه و آله است و اين ، غير از ديگر رسالت هاى پيامبر صلى الله عليه و آله است كه ابلاغش وظيفه شخص ايشان نيست ، مانند نامه هايى كه به پادشاهان و امّت ها و اقوام گوناگون فرستاد و آنان را به اسلام دعوت كرد و يا ديگر نوشته هايى كه در امور دينى و حكومتى مردم به وسيله افرادى از ميان مسلمانان به سوى آنان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آشكارى ميان اين گونه امور ، و برائت و احكامى مانند آن است ؛ زيرا مضمون آيه هاى برائت و احكامى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برهنه طواف كردن و ممنوعيت حج گزاردنِ مشركانْ پس از آن سال ، احكامى الهى بودند كه به تازگى نازل شده و هنوز تبليغ و بيان نشده و به مخاطبان اصلى ، يعنى مشركان مكّه و حاجيان غير مسلمان ، نرسيده بودند و رسالت الهى ابلاغ اين گونه احكام ، به عهده شخص فرستاده خداست ؛ و پيامبر صلى الله عليه و آله تنها در مواردى به اعزام اشخاصى براى تبليغ اكتفا مى كرد كه از بيان اوّليه آن احكام و ابلاغ به كسانى كه مى توانست به آنها برساند ، فارغ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دعوت به اسلام و احكام و فرمان 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 چون در ادامه رسالتش به دعوت كسانى روى آورد كه اطمينانى به رسيدن دعوتش به آنان نبود و يا مجرّد رسيدن ، اثر نداشت و بايد با ارسال نامه و يا پيك به شأن او توجّه و از او دعوت خصوصى مى شد ، از ارسال پيك يا نامه بهره مى گرفت ، همچنان كه در دعوت فرمان روايان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منصف بايد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 بنگرد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نمى كند از جانب تو ،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نمى كند جز تو يا مردى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اشتراك در رسالت را برساند و نيز نگفته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نمى كند از تو مگر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رسالت هاى ديگرى را هم كه به هر مؤمن شايسته اى مى داد ، شامل شود؛ زيرا مفاد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رسالت هايى كه 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عهده شخص توست ، كسى جز تو نمى تواند ادا كند ، مگر مردى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باشد؛ يعنى در آنچه بر عهده توست ، مانند ابلاغ اوّليه احكام ، جز مردى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تواند جانشينت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 دانستم چه چيزى آنان را به اهمال در فهم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خداست و جبرئيلْ عليه السلام آن را بر پيامبر صلى الله عليه و آله نازل كرده ، كشانده است و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جارى عرب بود كه پيمان را نقض نكند ، جز همو كه پيمان را بسته يا مردى از خاندانش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سنّتى كه خبر و اثرى از آن در وقايع و جنگ هاى آنان نيست ، جز همان چيزى كه ابن كثير در بحث از آيه هاى برائت گفته و به عالمان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اگر اين سنّت عربى جاهلى هم وجود داشته است ، چه اعتبارى در اسلام دارد؟ و چه بهايى نزد پيامبرى دارد كه هر روز ، سنّتى از جاهليت را نسخ و هر از چند گاه ، عادت قبيله اى را نقض مى كرد و اين عادت از اخلاق كريمانه و يا سنّت ها و عادت هاى سودمند نيز نبود تا نقض نشود ؛ بلكه يك سليقه قومى بود و بيشتر به سليقه اشراف مى مانست كه پيامبر صلى الله عليه و آله در فتح مكّه و كنار كعبه ، آن گونه كه سيره نويسان 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اشرافيگرى يا خون و مالى را كه ادّعا شود ، زير پا نهادم ، جز صيانت و نگهدارى كعبه و سقايت و آب رسانى به حاجيان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اگر آن سنّتى عربى و پسنديده بود ، آيا پيامبر خدا از آن غفلت داشته است؟ و يا آن را از ياد برده و آيه ها را به ابو بكر داده و روانه اش كرده است و چون او به سوى مكّه حركت كرده ، به مقصد نرسيده ، پيامبر صلى الله عليه و آله آنچه را از ياد برده بود، به ياد آورده است و يا يكى از اصحاب به يادش آورده كه چه امر واجبى را بايد رعايت مى كرده است، در حالى كه پيامبر صلى الله عليه و آله ، اسوه والاى مكارم اخلاقى و رعايت دورانديشى و حسن تدبير است؟ و چگونه ممكن است كه اين يادآورندگان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مدّتى پس از خروج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مهم كه به طور عادى از آن غفلت نمى شود ، غافل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 سلاحش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به وحى الهى بر پيامبر صلى الله عليه و آله واجب بوده است كه اين سنّت عربى را نقض نكند؟ و آيا آن ، يكى از احكام شرعى در اين زمينه است و حرام است كه حاكم مسلمان ، پيمانى را به دست غير خود يا كسى از غير خاندانش نقض كند؟ اين حكم ، چه معنايى دارد؟ آيا حكمى اخلاقى است كه پيامبر صلى الله عليه و آله ناچار بوده آن را رعايت كند ؛ زيرا مشركان ، اين نقض را نمى پذيرفته اند ، جز آن كه از خود پيامبر صلى الله عليه و آله يا كسى از خاندانش بشنوند ، و حال آن كه آن زمان ، مسلمانان سيطره داشتند و زمام امور به دست پيامبر صلى الله عليه و آله بود و ابلاغ هم ابلاغ است ، به وسيله هر كس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مؤمنانى كه مخاطب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عَـهَدتُّم</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 نٌ مِّنَ اللَّهِ وَرَسُولِهِ إِلَى النَّاسِ</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الْمُشْرِكِينَ</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بودند ، اين نقض را به رسميت نمى شناختند ، جز آن كه از پيامبر صلى الله عليه و آله يا كسى از خاندانش بشنوند ، حتّى اگر آيه هاى نقض را از ابو بكر شنيده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طباطبايى در ادامه نقدِ سخن رشيد رضا كه ابو بكر را امير الحاج و على عليه السلام را مُبلّغ آيه هاى برائت و دست يار ابو بكر دانسته است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بيشتر در مسئله امارت حج ، تأثيرى در فهم معناى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يؤدّى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زيرا امير الحاج بودن ، خواه براى ابو بكر يا على عليه السلام باشد و دلالت بر فضيلتى داشته يا نداشته باشد ، از شئون و حقوق ولايت مطلقه اسلامى است كه به حاكم ، حقّ دخالت در امور دنيايى جامعه اسلامى و اجراى احكام و شرايع دينى را مى دهد ؛ امّا چنين اختيارى را در معارف الهى و امور وحيانىِ نازل شده از آسمان درباره دين ، به او نمى دهد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 در اختيار پيامبر خداست كه روزى ابو بكر را و روزى على عليه السلام را براى سرپرستى حاجيان نصب كند و روزى اسامه را بر ابو بكر و عموم اصحاب ، فرماندهى دهد و روزى ابن امّ مكتوم را بر مدينه بگمارد ، در حالى كه برتر از او در آن شهر هست و پس از فتح مكّه ، كسى را امير آن جا كند و يا بر يمن و نيز بر امور زكات ، كسى را بگمارد و ابو دجانه انصارى يا سباع بن عرفطه غفارى را ـ بنا به آنچه در نقل ابن هشام آمده است ـ ، در سال حجّة الوداع در مدينه به جاى خود نهد ، حال آن كه ابو بكر در آن جاست و به حج نيامده است ، بنا به آنچه بخارى و مسلم و ابو داوود و نسايى و جز آنها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كه اين نصب ها ، تنها دلالت بر اين دارند كه پيامبر خدا ، صلاحيت آن شخص را براى تصدّى و اداره امور ، باور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وحى آسمانى با آن همه معارف و شرايع ، نه پيامبر و نه كسى ديگر حقّ تصرّف و دخالت در آن را ندارند و ولايت مطلقه ايشان بر امور جامعه اسلامى ، تأثيرى در فراگيرى و محدوديت يا قبول و نسخ وحى الهى و مانند آن ندارد و سنّت هاى قومى و عادت هاى جارى ، حاكميتى بر سخن خدا ندارند تا لازم آيد كه وحى با آنها تطبيق شود يا در اين امور مهم ، اقوام و خويشان به جاى انسان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ميان اين دو باب موجب مى شود تا معارف الهى از اوج كمال و شكوه خود به حضيض افكار اجتماعى ـ كه تحت تأثير رسوم و عادت ها و اصطلاح هاست ـ ، سقوط كند و انسان ، حقايق معارف الهى را با افكار عاميانه اى كه فرا گرفته ، تفسير كند و آنچه را اجتماعْ بزرگ مى شمارد ، بزرگ بشمارد ، نه آنچه را خداوندْ بزرگ شمرده است ، و آنچه را مردمْ كوچك مى شمارند ، كوچك بشمارد تا آن جا كه نويسنده اى محترم در معناى كلام وحيانى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عادت عربىِ محترمى است</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البَعثُ إلَى اليَمَنِلمّا فتح رسول اللّه صلى الله عليه و آله مكّة ، وانتصر على القبائل المستقرّة حولها في غزوة حنين ، أراد توسيع نطاق دعوته ؛ فأرسل إلى اليمن معاذ بن جبل ، وهناك استعصت مسائل على معاذ فرجع ، وبعث بعده خالد بن الوليد ، فلم يحقّق نجاحاً ، وأخفق في مهمّته بعد ستّة أشهر من المكوث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عليّاً عليه السلام ، فوجّهه إليها 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قرأه على أهلها ببيان بليغ وكلام مؤثِّر ، ودعاهم إلى التوحيد ، فأسلمت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 رسول اللّه صلى الله عليه و آله بذلك ، فسرَّ ودعا لهم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ونقلت أخبار اُخرى أنّ الإمام عليه السلام اصطدم بقبيلة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وهزمهم ، ثمّ دعاهم إلى الإسلام بعد هزيمتهم الثانية ، وجمع غنائم الحرب ، وسار بها وبصدقات نجران فالتحق بالنّبيّ صلى الله عليه و آله في موسم الحجّ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ثمّ فوِّض إليه عليه السلام القضاء في اليمن ، ودعا له النبيّ صلى الله عليه و آله بالثّبات في قضائه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كتب التاريخ نماذج من قضائه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يمكن أن يثار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حدثت كلّ هذه الوقائع لعليّ عليه السلام في سفرةٍ واحدةٍ أو في عدّة أسفار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ابن سعد على سفرتين له عليه السلام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هذا أنّ الأخبار المرتبطة باشتباكه مع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استقلال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النصوص المتعلّقة بذهاب الإمام عليه السلام إلى اليمن ، وكيفيّة تنفيذ هذه المهمّة الكبرى مناقب وفضائل مسجَّلة له عليه السلام تجدها هنا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808_120816"/>
    </w:p>
    <w:p>
      <w:pPr>
        <w:pStyle w:val="Heading4"/>
        <w:numPr>
          <w:ilvl w:val="3"/>
          <w:numId w:val="1"/>
        </w:numPr>
        <w:rPr/>
      </w:pPr>
      <w:bookmarkStart w:id="275" w:name="__RefHeading___Toc1632936_3224264995"/>
      <w:bookmarkStart w:id="276" w:name="_Toc100"/>
      <w:bookmarkEnd w:id="274"/>
      <w:bookmarkEnd w:id="275"/>
      <w:r>
        <w:rPr/>
        <w:t>۱۲</w:t>
      </w:r>
      <w:r>
        <w:rPr>
          <w:rtl w:val="true"/>
        </w:rPr>
        <w:t xml:space="preserve"> </w:t>
      </w:r>
      <w:r>
        <w:rPr>
          <w:rtl w:val="true"/>
        </w:rPr>
        <w:t xml:space="preserve">/ </w:t>
      </w:r>
      <w:r>
        <w:rPr/>
        <w:t>۵</w:t>
      </w:r>
      <w:r>
        <w:rPr>
          <w:rtl w:val="true"/>
        </w:rPr>
        <w:t xml:space="preserve"> مأموريت به سوى يمن</w:t>
      </w:r>
      <w:bookmarkEnd w:id="276"/>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مأموريت به سوى يمنچند مأموريت مهمپيامبر خدا ، پس از فتح مكّه و پيروزى بر قبيله هاى اطراف آن در نبرد حنين ، به گسترش دعوتش پرداخت و از جمله ، معاذ بن جبل را به يمن گسيل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حلّ برخى از مسائل درماند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خالد بن وليد را فرستاد ؛ ولى او هم كارى از پيش نبرد و پس از شش ماه اقامت ، توفيقى به دست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 على عليه السلام را فرا خواند و او را همراه با نامه اى به آن سو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بيانى رسا و گفتارى مؤثّر ، نامه را بر مردم فروخواند و آنان را به توحيد ،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خبر اسلام آوردن آنان را به پيامبر خدا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شادمان شد و همْدانيان را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هاى ديگر از درگيرى على عليه السلام با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كه امام عليه السلام به سرزمين آنان درآمد و ايشان را به اسلام ، دعوت نمود و چون نپذيرفتند و جنگ را در پيش گرفتند ، با آنان جنگيد و پس از فرارى دادن آنان ، دوباره به اسلام ، دعوتشان كرد و غنايم نبرد را گِرد آورد و به ضميمه صدقات نجران در موسم حج به پيامبر صلى الله عليه و آله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قضاوت در يمن را نيز به عهده على عليه السلام نهاد و براى استوارى در آن دعايش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 نمونه هايى از اين قضاوت ها را گزارش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سؤال مى تواند چهره بنمايد كه همه اين وقايع در يك سفر براى على عليه السلام رخ داده است يا در چند سفر ؟ ابن سعد به دو سفر على عليه السلام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چگونگى گزارش هاى درگيرى با قبيله مَذحِج نيز مستقل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مرتبط با رفتن على عليه السلام به يمن و چگونگى اين مأموريت بزرگ ، عظمت ها و منقبت هايى براى على عليه السلام است كه مى نگريد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۱۰۰۸۹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أبي إسحاق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خالِدَ بنَ الوَليدِ إلى أهلِ اليَمَنِ ؛ يَدعوهُم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سارَ مَعَهُ ، فَأَقامَ عَلَيهِ سِتَّةَ أشهُرٍ لا يُجيبونَهُ إلى شَيءٍ ، فَبَعَثَ النَّبِيُّ صلى الله عليه و آله عَلِيَّ بنَ أبي طالِبٍ ، وأمَرَهُ أن يُقفِلَ خالِدا ومَن مَعَهُ ، فَإِن أرادَ أحَدٌ مِمَّن كانَ مَعَ خالِدِ بنِ الوَليدِ أن يُعَقِّبَ مَعَهُ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فيمَن عَقَّبَ مَعَهُ ، فَلَمَّا انتَهَينا إلى أوائِلِ اليَمَنِ بَلَغَ القَومَ الخَبَرُ ، فَجَمَعوا لَهُ ، فَصَلّى بِنا عَلِيٌّ الفَجرَ ، فَلَمّا فَرَغَ صَفَّنا صَفّا واحِدا ، ثُمَّ تَقَدَّمَ بَينَ أيدينا فَحَمِدَ اللّهَ وأثنى عَلَيهِ ، ثُمَّ قَرَأَ عَلَيهِم كِتابَ رَسولِ اللّهِ صلى الله عليه و آله ، فَأَسلَمَت هَمدانُ كُلُّها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إلى رسولِ اللّهِ صلى الله عليه و آله ، فَلَمّا قَرَأَ كِتابَهُ خَرَّ ساجِدا ، ثُمَّ 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هَمدانَ ، السَّلامُ عَلى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تَتَابَعَ أهلُ اليَمَنِ عَلَى الإِسلامِ </w:t>
      </w:r>
      <w:r>
        <w:rPr>
          <w:rFonts w:eastAsia="Amiri" w:cs="Amiri" w:ascii="Amiri" w:hAnsi="Amiri"/>
          <w:color w:val="111111"/>
          <w:sz w:val="28"/>
          <w:szCs w:val="28"/>
          <w:rtl w:val="true"/>
          <w:lang w:bidi="ar-SA"/>
        </w:rPr>
        <w:t xml:space="preserve">. </w:t>
      </w:r>
      <w:r>
        <w:rPr>
          <w:rStyle w:val="FootnoteAnchor"/>
        </w:rPr>
        <w:footnoteReference w:id="815"/>
      </w:r>
      <w:r>
        <w:rPr>
          <w:rFonts w:ascii="Amiri" w:hAnsi="Amiri" w:eastAsia="Amiri" w:cs="Amiri"/>
          <w:color w:val="111111"/>
          <w:sz w:val="28"/>
          <w:sz w:val="28"/>
          <w:szCs w:val="28"/>
          <w:lang w:bidi="ar-SA"/>
        </w:rPr>
        <w:t>۱۰۰۹۰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عَلِيّا إلِى اليَمَنِ ، وعَقَدَ لَهُ لِواءً ، وعَمَّمَهُ بِيَدِهِ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ولا تَلتَفِت ، فَإِذا نَزَلتَ بِساحَتِهِم فَلا تُقاتِلهُم حَتّى يُقاتِلوكَ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ثَلاثِمِائَةِ فارِسٍ ، وكانَت أوَّلَ خَيلٍ دَخَلَت إلى تِلكَ البِلادِ ؛ وهِيَ بِلادُ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أصحابَهُ ، فَأَتَوا بِنَهبٍ وغَنائِمَ ونِساءٍ وأطفالٍ ونَعَمٍ وشَاءٍ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عَلَى الغَنائِمِ بُرَيدَةَ بنَ الحَصيبِ الأَسلَمِيَّ ، فَجَمَعَ إلَيهِ ما أصابوا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 جَمَعَهُم فَدَعاهُم إلَى الإِسلامِ ، فَأَبَوا ورَمَوا بِالنَّبلِ وَالحِجارَةِ ، فَصَفَّ أصحابَهُ ودَفَعَ لِواءَهُ إلى مَسعودِ بنِ سِنانٍ السُّلَمِيِّ ، ثُمَّ حَمَلَ عَلَيهِم عَلِيٌّ بِأَصحابِهِ فَقَتَلَ مِنهُم عِشرينَ رَجُلاً ، فَتَفَرَّقوا وَانهَزَموا ، فَكَفَّ عَن طَلَبِهِم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دَعاهُم إلَى الإِسلامِ ، فَأَسرَعوا وأجابوا ، وبايَعَهُ نَفَرٌ مِن رُؤَسائِهِم عَلَى الإِسلامِ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مَن وَراءَنا مِن قَومِنا ، وهذِهِ صَدَقاتُنا فَخُذ مِنها حَقَّ اللّهِ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عَلِيٌّ الغَنائِمَ فَجَزَّأَها عَلى خَمسَةِ أجزاءٍ ، فَكَتَبَ في سَهمٍ مِنها للّهِِ ، وأقرَعَ عَلَيها ، فَخَرَجَ أوَّلَ السِّهامِ سَهمُ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عَلِيٌّ عَلى أصحابِهِ بَقِيَّةَ المَغنَمِ ، ثُمَّ قَفَلَ ، فَوافَى النَّبِيَّ صلى الله عليه و آله بِمَكَّةَ قَد قَدِمَها لِلحَجِّ سَنَةَ عَشرٍ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مِن شِيعَتِكُ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ابو اسحاق از بَراء بن عازب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خالد بن وليد را به سوى مردم يمن فرستاد تا آنان را به اسلام دعوت كند و من در ميان كسانى بودم كه با او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ماه ماند و مردم به دعوت او پاسخ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 على بن ابى طالب عليه السلام را فرستاد و به او فرمان داد تا خالد و همراهانش را بازگرداند و اگر كسى از همراهان خالد بن وليد خواست با او بيايد ، اجازه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كسانى بودم كه به دنبال على عليه السلام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اوايل يمن رسيديم ، به آنان خبر رسيد و همه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برايمان نماز صبح را خواند و چون از نماز ، فارغ شد ، ما را در يك صف قرار داد و در جلوى ما ايستاد و پس از حمد و ثناى الهى ، نامه پيامبر خدا را بر ايشان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قبيله هَمْدان،همگى در يك روز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 گزارش اين واقعه را به پيامبر خدا نوشت و چون ايشان نامه او را خواند ، به سجده افتاد و سپس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هَمْدان ، درود بر هَمْدان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اهل يمن ، پى در پى مسلمان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على عليه السلام را به يمن فرستاد و پرچمى براى وى بست و با دست خود ، بر سرش عمامه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رو و باز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سرزمينشان رسيدى ، تا نجنگيده اند با آنان مجنگ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با سيصد سوار ، حركت كرد و آن ، نخستين گروه سوارى بود كه به سرزمين مَذحِج ، وارد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يارانش را پراكنده كرد و آنان ، اموال و غنايم و زن و فرزند و شتر و گوسفند و مانند آن را آوردند و على عليه السلام ، بريدة بن حصيب اسلمى را بر غنيمت ها گمارد و او همه آنها را براى على عليه السلام گِرد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على عليه السلام اجتماع آنان را ديد ، به اسلام دعوتشان كرد ؛ امّا آنان از پذيرفتن دعوت ، خوددارى ورزيدند و تير و سنگ پرتاب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هم يارانش را سازماندهى كرد و پرچمش را به مسعود بن سنان سِلمى سپرد و با يارانش بر آنها حمله بُرد و بيست تن از آنان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متفرّق و فرارى شدند ؛ امّا على عليه السلام آنان را تعقيب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اسلام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 اجابت كردند و چند تن از رؤساى آنان با او بر اسلام ، بيعت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قوم پشت سرمان ولايت داريم و اين هم زكات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الهى را از آنها برگير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 غنيمت ها را گِرد آورد و به پنج بخش قسمت كرد و در يك سهم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قرعه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سهم ، قسمت خمس درآمد و بقيه را بر يارانش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و در مكّه به پيامبر صلى الله عليه و آله ملحق شد كه در سال دهم براى حج به آن جا آمده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تُقاتِلَنَّ أحَدا حَتّى تَدعوَهُ ، وَايمُ اللّهِ لَأَن يَهدِيَ اللّهُ عَلى يَدَيكَ رَجُلاً خَيرٌ لَكَ مِمّا طَلَعَت عَلَيهِ الشَّمسُ وغَرَبَت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وَلاؤُهُ يا عَلِيُّ </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۱۰۰۹۱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جواب مردى كه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شيعيان شما هستم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إلَى اليَمَنِ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تَبعَثُني إلى قَومٍ هُم أسَنُّ مِنّي لِأَقضِيَ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تَعالى سَيُثَبِّتُ لِسانَكَ ، ويَهدي قَلبَكَ </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۱۰۰۹۲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أبي عمرو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عَلِيَّ بنَ أبي طالِبٍ إلَى اليَمَنِ ، وبَعَثَ خالِدَ بنَ الوَليدِ في جُندٍ آخَرَ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التَقَيتُما فَالأَميرُ عَلِيُّ بنُ أبي طالِبٍ </w:t>
      </w:r>
      <w:r>
        <w:rPr>
          <w:rFonts w:eastAsia="Amiri" w:cs="Amiri" w:ascii="Amiri" w:hAnsi="Amiri"/>
          <w:color w:val="111111"/>
          <w:sz w:val="28"/>
          <w:szCs w:val="28"/>
          <w:rtl w:val="true"/>
          <w:lang w:bidi="ar-SA"/>
        </w:rPr>
        <w:t xml:space="preserve">. </w:t>
      </w:r>
      <w:r>
        <w:rPr>
          <w:rStyle w:val="FootnoteAnchor"/>
        </w:rPr>
        <w:footnoteReference w:id="819"/>
      </w:r>
      <w:r>
        <w:rPr>
          <w:rFonts w:ascii="Amiri" w:hAnsi="Amiri" w:eastAsia="Amiri" w:cs="Amiri"/>
          <w:color w:val="111111"/>
          <w:sz w:val="28"/>
          <w:sz w:val="28"/>
          <w:szCs w:val="28"/>
          <w:lang w:bidi="ar-SA"/>
        </w:rPr>
        <w:t>۱۰۰۹۳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مَعديكَرَبَ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مُرتَدّا ، فَأَغارَ عَلى قَومٍ مِن بَنِي الحارِثِ بنِ كَعبٍ ومَضى إلى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رَسولُ اللّهِ صلى الله عليه و آله عَلِيَّ بنَ أبيطالِبٍ عليه السلام فَأَمَّرَهُ عَلَى المُهاجِرينَ ، وأنفَذَهُ إلى بَني زُبَيدٍ ، وأرسَلَ خالِدَ بنَ الوَليدِ في طائِفَةٍ مِنَ الأَعرابِ وأمَرَهُ أن يَقصِدَ الجُعفِيَّ ، فَإِذَا التَقَيا فَأَميرُ النّاسِ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أميرُ المُؤمِنينَ وَاستَعمَلَ عَلى مُقَدَّمَتِهِ خالِدَ بنَ سَعيدِ بنِ العاصِ ، وَاستَعمَلَ خالِدٌ عَلى مُقَدَّمَتِهِ أبا موسَى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جُعفِيٌّ فَإِنَّها لَمّا سَمِعَت بِالجَيشِ افتَرَقَت فِرقَتَينِ ؛ فَذَهَبَت فِرقَةٌ إلَى اليَمَنِ ، وَانضَمَّتِ الفِرقَةُ الاُخرى إلى بَني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أميرَ المُؤمِنينَ عليه السلام ، فَكَتَبَ إلى خالِدِ بنِ الوَليدِ أن قِف حَيثُ أدرَكَكَ رَسولي ، فَلَم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خالِدِ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 حَتّى تَحبِسَهُ ، فَاعتَرَضَ لَهُ خالِدٌ حَتّى حَبَسَهُ ، وأدرَكَهُ أميرُ المُؤمِنينَ عليه السلام فَعَنَّفَهُ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لَقِيَ بَني زُبَيدٍ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 </w:t>
      </w:r>
      <w:r>
        <w:rPr>
          <w:rStyle w:val="FootnoteAnchor"/>
          <w:rtl w:val="true"/>
        </w:rPr>
        <w:footnoteReference w:id="820"/>
      </w:r>
      <w:r>
        <w:rPr>
          <w:rFonts w:ascii="Amiri" w:hAnsi="Amiri" w:eastAsia="Amiri" w:cs="Amiri"/>
          <w:color w:val="111111"/>
          <w:sz w:val="28"/>
          <w:sz w:val="28"/>
          <w:szCs w:val="28"/>
          <w:rtl w:val="true"/>
          <w:lang w:bidi="ar-SA"/>
        </w:rPr>
        <w:t xml:space="preserve">، فَلَمّا رَآهُ بَنو زُبَيدٍ قالوا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ـ يا أبا ثَورٍ ـ إذا لَقِيَكَ هذَا الغُلامُ القُرَشِيُّ فَأَخَذَ مِنكَ الإِتاوَةَ </w:t>
      </w:r>
      <w:r>
        <w:rPr>
          <w:rStyle w:val="FootnoteAnchor"/>
          <w:rtl w:val="true"/>
        </w:rPr>
        <w:footnoteReference w:id="8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إن لَقِيَني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 فَنَهَضَ إلَيهِ أميرُ المُؤمِنينَ عليه السلام ، فَقامَ خالِدُ بنُ سَعيدٍ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أبَا الحَسَنِ ـ بِأَبي أنتَ واُمّي ـ اُبارِزُهُ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تَرى أنَّ لي عَلَيكَ طاعَةً فَقِف مَكانَكَ ، فَوَقَفَ ، ثُمَّ بَرَزَ إلَيهِ أميرُ المُؤمِنينَ عليه السلام فَصاحَ بِهِ صَيحَةً فَانهَزَمَ عَمرٌو ، وقُتِلَ أخوهُ وَابنُ أخيهِ ، واُخِذَتِ امرَأَتُهُ رُكانَةُ بِنتُ سَلامَةَ ، وسُبِيَ مِنهُم نِسوانٌ ، وَانصَرَفَ أميرُ المُؤمِنينَ عليه السلام ، وخَلَّفَ عَلى بَني زُبَيدٍ خالِدَ بنَ سَعيدٍ ؛ لِيَقبِضَ صَدَقاتِهِم ، ويُؤمِنَ مَن عادَ إلَيهِ مِن هُرّابِهِم مُسلِما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مرا به يمن فرستاد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مجنگ تا آن كه او را دعوت كنى و به خدا قسم ، اگر خداوند به دست تو كسى را هدايت كند ، برايت از آنچه خورشيد بر آن مى تابد ، بهتر است و تو بر او ولايت دارى ، اى على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عن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مرا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قومى كه از من سالمندترند ، مى فرستى تا ميان آنان قضاوت كنم؟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خداى متعال ، زبانت را استوار مى دارد و قلبت را راهنمايى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 ، ابن هشامـ به نقل از ابو عمرو مدنى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بن ابى طالب عليه السلام را به يمن فرستاد و خالد بن وليد را نيز با سپاه ديگرى اعزام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 رسيديد ، على بن ابى طالب فرمانده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۱۰۰۹۵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حنفية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معديكرب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 و بازگشت و قومى از بنى حارث بن كعب را غارت كرد و به سوى قوم خود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على بن ابى طالب عليه السلام را خواست و او را امير مهاجران خواند و به سوى بنى زبيد فرستاد و خالد بن وليد را با گروهى از اعراب ، روانه كرد و به او فرمان داد كه به سوى قبيله جُعفى برود و چون دو گروه به هم رسيدند ، على بن ابى طالب عليه السلام فرمانده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حركت كرد و خالد بن سعيد بن عاص را بر پيش قراولان خود گمارد و خالد بن وليد ، ابو موسى اشعرى را فرمانده پيش قراولان خود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جعفى ، چون خبر حركت سپاه را شنيدند ، دو دسته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به يمن و دسته ديگر به قبيله بنى زبيد ملحق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امير مؤمنان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خالد بن وليد نوشت كه هر جا پيك من به تو رسيد ، توقّف كن ؛ ولى خالد نَايستاد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 السلام به خالد بن سعيد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بر او ببند و نگهش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را بر او بست و وى را نگه داشت تا امير مؤمنان به او رسيد و وى را بر مخالفتش سرزنش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حركت كرد تا در وادى كُشَر </w:t>
      </w:r>
      <w:r>
        <w:rPr>
          <w:rStyle w:val="FootnoteAnchor"/>
          <w:rtl w:val="true"/>
        </w:rPr>
        <w:footnoteReference w:id="823"/>
      </w:r>
      <w:r>
        <w:rPr>
          <w:rFonts w:ascii="IRNazanin" w:hAnsi="IRNazanin" w:eastAsia="IRNazanin"/>
          <w:color w:val="111111"/>
          <w:sz w:val="28"/>
          <w:sz w:val="28"/>
          <w:szCs w:val="28"/>
          <w:rtl w:val="true"/>
          <w:lang w:bidi="fa-IR"/>
        </w:rPr>
        <w:t xml:space="preserve">به بنى زبيد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زبيد او را ديدند ، به عمرو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اگر اين جوان قريشى تو را ببيند و از تو خراج بگيرد؟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ببيند ، خواهد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و هماورد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سويش حركت كرد كه خالد بن سعيد برخاست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من با او بجنگم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تو حقّ اطاعت دارم ، سر جايت بِايست</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به جنگ عمرو رفت و چنان فريادى بر سرش كشيد كه گريخت و برادر و پسر برادرش كشته شدند و زنش ، ركانة بنت سلامة با چند زن ديگر ، اسير شدند و امير مؤمنان بازگشت و خالد بن سعيد را بر بنى زبيد گمارد تا زكات هاى آنان را بگيرد و به هر يك از فراريان كه مسلمان شد و بازگشت ، امان دهد </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أدعية النبيّ للإمام</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اللّهُمَّ اجعَل لي وَزيرا مِن أهلي عَلِيّا أخي</w:t>
      </w:r>
      <w:r>
        <w:rPr>
          <w:rFonts w:ascii="Amiri" w:hAnsi="Amiri" w:eastAsia="Amiri" w:cs="Amiri"/>
          <w:color w:val="111111"/>
          <w:sz w:val="28"/>
          <w:sz w:val="28"/>
          <w:szCs w:val="28"/>
          <w:lang w:bidi="ar-SA"/>
        </w:rPr>
        <w:t>۱۰۰۹۶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 عَلِيّا </w:t>
      </w:r>
      <w:r>
        <w:rPr>
          <w:rStyle w:val="FootnoteAnchor"/>
          <w:rtl w:val="true"/>
        </w:rPr>
        <w:footnoteReference w:id="824"/>
      </w:r>
      <w:r>
        <w:rPr>
          <w:rFonts w:ascii="Amiri" w:hAnsi="Amiri" w:eastAsia="Amiri" w:cs="Amiri"/>
          <w:color w:val="111111"/>
          <w:sz w:val="28"/>
          <w:sz w:val="28"/>
          <w:szCs w:val="28"/>
          <w:rtl w:val="true"/>
          <w:lang w:bidi="ar-SA"/>
        </w:rPr>
        <w:t xml:space="preserve">أخي ، اُشدُد بِهِ أزري ، وأشرِكهُ في أمري ، كَي نُسَبِّحَكَ كَثيرا ، ونَذكُرَكَ كَثيرا ، إنَّكَ كُنتَ بِنا بَصيرا </w:t>
      </w:r>
      <w:r>
        <w:rPr>
          <w:rFonts w:eastAsia="Amiri" w:cs="Amiri" w:ascii="Amiri" w:hAnsi="Amiri"/>
          <w:color w:val="111111"/>
          <w:sz w:val="28"/>
          <w:szCs w:val="28"/>
          <w:rtl w:val="true"/>
          <w:lang w:bidi="ar-SA"/>
        </w:rPr>
        <w:t xml:space="preserve">. </w:t>
      </w:r>
      <w:r>
        <w:rPr>
          <w:rStyle w:val="FootnoteAnchor"/>
        </w:rPr>
        <w:footnoteReference w:id="825"/>
      </w:r>
      <w:r>
        <w:rPr>
          <w:rFonts w:ascii="Amiri" w:hAnsi="Amiri" w:eastAsia="Amiri" w:cs="Amiri"/>
          <w:color w:val="111111"/>
          <w:sz w:val="28"/>
          <w:sz w:val="28"/>
          <w:szCs w:val="28"/>
          <w:lang w:bidi="ar-SA"/>
        </w:rPr>
        <w:t>۱۰۰۹۷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كانَ رَسولُ اللّهِ صلى الله عليه و آله عَلى جَبَلٍ ، ثُمَّ 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أزري بِأَخي عَلِيٍّ ، فَأَجابَهُ إلى ذلِكَ </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۱۰۰۹۸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مريم از امام باقر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يا سَيِّدي وإلهي أن تَجعَلَ لي مِن أهلي وَزيرا ، تَشُدُّ بِهِ عَضُدي ، فَاجعَل لي عَلِيّا وَزيرا وأخا ، وَاجعَلِ الشَّجاعَةَ في قَلبِهِ،وألبِسهُ الهَيبَةَ عَلى عَدُوِّهِ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bookmarkStart w:id="277" w:name="pg12808_120824"/>
    </w:p>
    <w:p>
      <w:pPr>
        <w:pStyle w:val="Heading3"/>
        <w:numPr>
          <w:ilvl w:val="2"/>
          <w:numId w:val="1"/>
        </w:numPr>
        <w:rPr/>
      </w:pPr>
      <w:bookmarkStart w:id="278" w:name="__RefHeading___Toc1632938_3224264995"/>
      <w:bookmarkStart w:id="279" w:name="_Toc101"/>
      <w:bookmarkEnd w:id="277"/>
      <w:bookmarkEnd w:id="278"/>
      <w:r>
        <w:rPr>
          <w:rtl w:val="true"/>
        </w:rPr>
        <w:t xml:space="preserve">فصل سيزدهم </w:t>
      </w:r>
      <w:r>
        <w:rPr>
          <w:rtl w:val="true"/>
        </w:rPr>
        <w:t xml:space="preserve">: </w:t>
      </w:r>
      <w:r>
        <w:rPr>
          <w:rtl w:val="true"/>
        </w:rPr>
        <w:t>برخى از دعاهاى پيامبر براى امام</w:t>
      </w:r>
      <w:bookmarkEnd w:id="279"/>
    </w:p>
    <w:p>
      <w:pPr>
        <w:pStyle w:val="Heading4"/>
        <w:numPr>
          <w:ilvl w:val="3"/>
          <w:numId w:val="1"/>
        </w:numPr>
        <w:rPr/>
      </w:pPr>
      <w:bookmarkStart w:id="280" w:name="__RefHeading___Toc1632940_3224264995"/>
      <w:bookmarkStart w:id="281" w:name="_Toc102"/>
      <w:bookmarkEnd w:id="280"/>
      <w:r>
        <w:rPr/>
        <w:t>۱۳</w:t>
      </w:r>
      <w:r>
        <w:rPr>
          <w:rtl w:val="true"/>
        </w:rPr>
        <w:t xml:space="preserve"> </w:t>
      </w:r>
      <w:r>
        <w:rPr>
          <w:rtl w:val="true"/>
        </w:rPr>
        <w:t xml:space="preserve">/ </w:t>
      </w:r>
      <w:r>
        <w:rPr/>
        <w:t>۱</w:t>
      </w:r>
      <w:r>
        <w:rPr>
          <w:rtl w:val="true"/>
        </w:rPr>
        <w:t xml:space="preserve"> خدايا</w:t>
      </w:r>
      <w:r>
        <w:rPr>
          <w:rtl w:val="true"/>
        </w:rPr>
        <w:t xml:space="preserve">! </w:t>
      </w:r>
      <w:r>
        <w:rPr>
          <w:rtl w:val="true"/>
        </w:rPr>
        <w:t>براى من ياورى از خاندانم قرار ده؛ على،برادرم را</w:t>
      </w:r>
      <w:bookmarkEnd w:id="281"/>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دعاهاى پيامبر براى امام</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ياورى از خاندانم قرار ده؛ على،برادرم را</w:t>
      </w:r>
      <w:r>
        <w:rPr>
          <w:rFonts w:ascii="IRNazanin" w:hAnsi="IRNazanin" w:eastAsia="IRNazanin"/>
          <w:color w:val="111111"/>
          <w:sz w:val="28"/>
          <w:sz w:val="28"/>
          <w:szCs w:val="28"/>
          <w:lang w:bidi="fa-IR"/>
        </w:rPr>
        <w:t>۱۰۱۰۰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برادرم موسى گفت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ياورى از خاندانم قرار ده ؛ على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پشتم را با او محكم بدار و او را در كارم شريك گردان تا تو را فراوانْ تقديس كنيم و به ذكرت بپردازيم كه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من ياورى از خاندانم قرار ده ؛ هارون ، برادرم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با او محكم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خدا ، روى كوهى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با برادرم على محكم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دعايش را اجابت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سرور و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برايم ياورى از خاندانم قرار دهى كه بازويم را بدان قوى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را ياور و برادر من قرار ده و شجاعت را در دل او بنِه و هيبتش را در دل دشمنش بيفكن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اللّهُمَّ املَأ قَلبَهُ عِلما وفَهما وحُكما ونورا</w:t>
      </w:r>
      <w:r>
        <w:rPr>
          <w:rFonts w:ascii="Amiri" w:hAnsi="Amiri" w:eastAsia="Amiri" w:cs="Amiri"/>
          <w:color w:val="111111"/>
          <w:sz w:val="28"/>
          <w:sz w:val="28"/>
          <w:szCs w:val="28"/>
          <w:lang w:bidi="ar-SA"/>
        </w:rPr>
        <w:t>۱۰۱۰۱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أدخُلُ عَلى رَسولِ اللّهِ صلى الله عليه و آله لَيلاً ونَهارا ، وكُنتُ إذا سَأَلتُهُ أجابَني ، وإن سَكَتُّ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نَزَلَت عَلَيهِ آيَةٌ إلّا قَرَأتُها وعَلِمتُ تَفسيرَها وتَأويلَها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اللّهَ لي أن لا أنسى شَيئا عَلَّمَني إيّاهُ ، فَما نَسيتُهُ ؛ مِن حَرامٍ ولا حَلالٍ ، وأمرٍ ونَهيٍ ، وطاعَةٍ ومَعصِيَةٍ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وَضَعَ يَدَهُ عَلى صَدري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قَلبَهُ عِلما وفَهما وحُكما ونورا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رَبّي عَزَّوجَلَّ أنَّهُ قَدِ استَجابَ لي فيكَ </w:t>
      </w:r>
      <w:r>
        <w:rPr>
          <w:rFonts w:eastAsia="Amiri" w:cs="Amiri" w:ascii="Amiri" w:hAnsi="Amiri"/>
          <w:color w:val="111111"/>
          <w:sz w:val="28"/>
          <w:szCs w:val="28"/>
          <w:rtl w:val="true"/>
          <w:lang w:bidi="ar-SA"/>
        </w:rPr>
        <w:t xml:space="preserve">. </w:t>
      </w:r>
      <w:r>
        <w:rPr>
          <w:rStyle w:val="FootnoteAnchor"/>
        </w:rPr>
        <w:footnoteReference w:id="829"/>
      </w:r>
      <w:r>
        <w:rPr>
          <w:rFonts w:ascii="Amiri" w:hAnsi="Amiri" w:eastAsia="Amiri" w:cs="Amiri"/>
          <w:color w:val="111111"/>
          <w:sz w:val="28"/>
          <w:sz w:val="28"/>
          <w:szCs w:val="28"/>
          <w:lang w:bidi="ar-SA"/>
        </w:rPr>
        <w:t>۱۰۱۰۲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عَلى صَدري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قَلبَهُ عِلما وفَهما ونورا وحِلما وحُكما وإيمانا، وعَلِّمهُ ولا تُجَهِّلهُ ، وَاحفَظهُ ولا تُنسِهِ</w:t>
      </w:r>
      <w:r>
        <w:rPr>
          <w:rFonts w:eastAsia="Amiri" w:cs="Amiri" w:ascii="Amiri" w:hAnsi="Amiri"/>
          <w:color w:val="111111"/>
          <w:sz w:val="28"/>
          <w:szCs w:val="28"/>
          <w:rtl w:val="true"/>
          <w:lang w:bidi="ar-SA"/>
        </w:rPr>
        <w:t xml:space="preserve">. </w:t>
      </w:r>
      <w:r>
        <w:rPr>
          <w:rStyle w:val="FootnoteAnchor"/>
        </w:rPr>
        <w:footnoteReference w:id="830"/>
      </w:r>
      <w:r>
        <w:rPr>
          <w:rFonts w:ascii="Amiri" w:hAnsi="Amiri" w:eastAsia="Amiri" w:cs="Amiri"/>
          <w:color w:val="111111"/>
          <w:sz w:val="28"/>
          <w:sz w:val="28"/>
          <w:szCs w:val="28"/>
          <w:lang w:bidi="ar-SA"/>
        </w:rPr>
        <w:t>۱۰۱۰۳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عَهِدَ إليَّ عَهدا في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 وَاجعَل رَبيعَهُ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بِهِ ذلِكَ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282" w:name="pg12808_120826"/>
    </w:p>
    <w:p>
      <w:pPr>
        <w:pStyle w:val="Heading4"/>
        <w:numPr>
          <w:ilvl w:val="3"/>
          <w:numId w:val="1"/>
        </w:numPr>
        <w:rPr/>
      </w:pPr>
      <w:bookmarkStart w:id="283" w:name="__RefHeading___Toc1632942_3224264995"/>
      <w:bookmarkStart w:id="284" w:name="_Toc103"/>
      <w:bookmarkEnd w:id="282"/>
      <w:bookmarkEnd w:id="283"/>
      <w:r>
        <w:rPr/>
        <w:t>۱۳</w:t>
      </w:r>
      <w:r>
        <w:rPr>
          <w:rtl w:val="true"/>
        </w:rPr>
        <w:t xml:space="preserve"> </w:t>
      </w:r>
      <w:r>
        <w:rPr>
          <w:rtl w:val="true"/>
        </w:rPr>
        <w:t xml:space="preserve">/ </w:t>
      </w:r>
      <w:r>
        <w:rPr/>
        <w:t>۲</w:t>
      </w:r>
      <w:r>
        <w:rPr>
          <w:rtl w:val="true"/>
        </w:rPr>
        <w:t xml:space="preserve"> خدايا </w:t>
      </w:r>
      <w:r>
        <w:rPr>
          <w:rtl w:val="true"/>
        </w:rPr>
        <w:t xml:space="preserve">! </w:t>
      </w:r>
      <w:r>
        <w:rPr>
          <w:rtl w:val="true"/>
        </w:rPr>
        <w:t>قلبش را از علم و فهم و حكمت و نور ، آكَنده ساز</w:t>
      </w:r>
      <w:bookmarkEnd w:id="28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از علم و فهم و حكمت و نور ، آكَنده ساز</w:t>
      </w:r>
      <w:r>
        <w:rPr>
          <w:rFonts w:ascii="IRNazanin" w:hAnsi="IRNazanin" w:eastAsia="IRNazanin"/>
          <w:color w:val="111111"/>
          <w:sz w:val="28"/>
          <w:sz w:val="28"/>
          <w:szCs w:val="28"/>
          <w:lang w:bidi="fa-IR"/>
        </w:rPr>
        <w:t>۱۰۱۰۶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موسى بن بكر واسطى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شب و روز به نزد پيامبر خدا مى رفتم و چون از او مى پرسيدم، پاسخم مى داد،و اگر ساكت مى ماندم ، او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 و آيه اى بر او نازل نشد، جز آن كه قرائتش كردم و تفسير و تأويل آن را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خدا خواست كه هيچ يك از آموخته هايش را در حلال و حرام و امر و نهى و طاعت و معصيت ، فراموش نكنم ، و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دستش را بر سينه ام نهاد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از علم و فهم و حكمت و نور ، آكَنده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عز و جل به من خبر داد كه دعايم را در حقّ تو اجابت كرد</w:t>
      </w:r>
      <w:r>
        <w:rPr>
          <w:rFonts w:eastAsia="IRNazanin" w:cs="IRNazanin"/>
          <w:color w:val="111111"/>
          <w:sz w:val="28"/>
          <w:szCs w:val="28"/>
          <w:rtl w:val="true"/>
          <w:lang w:bidi="fa-IR"/>
        </w:rPr>
        <w:t xml:space="preserve">» . </w:t>
      </w:r>
      <w:r>
        <w:rPr>
          <w:rStyle w:val="FootnoteAnchor"/>
        </w:rPr>
        <w:footnoteReference w:id="832"/>
      </w:r>
      <w:r>
        <w:rPr>
          <w:rFonts w:ascii="IRNazanin" w:hAnsi="IRNazanin" w:eastAsia="IRNazanin"/>
          <w:color w:val="111111"/>
          <w:sz w:val="28"/>
          <w:sz w:val="28"/>
          <w:szCs w:val="28"/>
          <w:lang w:bidi="fa-IR"/>
        </w:rPr>
        <w:t>۱۰۱۰۷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لِنَوفٍ البَكاليِّ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دستش را بر سينه ام مى نهاد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از علم و فهم و نور و حلم و حكمت و ايمان ، آكَنده ساز و دانايش كن و نادانش مساز و او را حفظ كن و از يادش مبر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الشِّيعَةِ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من درباره على پيمانى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من روشن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على ، پرچم هدايت است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روشنى بخش و بهارش را ايمان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براى او انجام دادم</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اللّهُمَّ اهدِ قَلبَهُ وثَبِّت لِسانَهُ</w:t>
      </w:r>
      <w:r>
        <w:rPr>
          <w:rFonts w:ascii="Amiri" w:hAnsi="Amiri" w:eastAsia="Amiri" w:cs="Amiri"/>
          <w:color w:val="111111"/>
          <w:sz w:val="28"/>
          <w:sz w:val="28"/>
          <w:szCs w:val="28"/>
          <w:lang w:bidi="ar-SA"/>
        </w:rPr>
        <w:t>۱۰۱۰۷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نوف بكالى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لِيَ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 وَاشرَح صَدرَهُ ، وثَبِّت لِسانَهُ ، وقِهِ الحَرَّ وَالبَردَ </w:t>
      </w:r>
      <w:r>
        <w:rPr>
          <w:rFonts w:eastAsia="Amiri" w:cs="Amiri" w:ascii="Amiri" w:hAnsi="Amiri"/>
          <w:color w:val="111111"/>
          <w:sz w:val="28"/>
          <w:szCs w:val="28"/>
          <w:rtl w:val="true"/>
          <w:lang w:bidi="ar-SA"/>
        </w:rPr>
        <w:t xml:space="preserve">. </w:t>
      </w:r>
      <w:r>
        <w:rPr>
          <w:rStyle w:val="FootnoteAnchor"/>
        </w:rPr>
        <w:footnoteReference w:id="833"/>
      </w:r>
      <w:r>
        <w:rPr>
          <w:rFonts w:ascii="Amiri" w:hAnsi="Amiri" w:eastAsia="Amiri" w:cs="Amiri"/>
          <w:color w:val="111111"/>
          <w:sz w:val="28"/>
          <w:sz w:val="28"/>
          <w:szCs w:val="28"/>
          <w:lang w:bidi="ar-SA"/>
        </w:rPr>
        <w:t>۱۰۱۰۸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اوصاف شيعه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رَسولُ اللّهِ صلى الله عليه و آله تَقليدَهُ قَضاءَ اليَمَنِ ،وإنفاذَهُ إلَيهِم لِيُعَلِّمَهُمُ الأَحكامَ ويُعَرِّفَهُمُ الحَلالَ مِنَ الحَرامِ ، ويَحكُمَ فيهِم بِأَحكامِ القُرآنِ ، قالَ لَهُ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تُنفِذُني يا رَسولَ اللّهِ لِلقَضاءِ وأنَا شابٌّ ولا عِلمَ لي بِكُلِّ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فَضَرَبَ عَلى صَدرِهِ بِيَدِهِ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بَينَ اثنَينِ بَعدَ ذلِكَ المَقامِ</w:t>
      </w:r>
      <w:r>
        <w:rPr>
          <w:rFonts w:eastAsia="Amiri" w:cs="Amiri" w:ascii="Amiri" w:hAnsi="Amiri"/>
          <w:color w:val="111111"/>
          <w:sz w:val="28"/>
          <w:szCs w:val="28"/>
          <w:rtl w:val="true"/>
          <w:lang w:bidi="ar-SA"/>
        </w:rPr>
        <w:t xml:space="preserve">» . </w:t>
      </w:r>
      <w:r>
        <w:rPr>
          <w:rStyle w:val="FootnoteAnchor"/>
          <w:rtl w:val="true"/>
        </w:rPr>
        <w:footnoteReference w:id="83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الاُمّة</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اللّهُمَّ أدِرِ الحَقَّ مَعَهُ حَيثُ دارَ</w:t>
      </w:r>
      <w:r>
        <w:rPr>
          <w:rFonts w:ascii="Amiri" w:hAnsi="Amiri" w:eastAsia="Amiri" w:cs="Amiri"/>
          <w:color w:val="111111"/>
          <w:sz w:val="28"/>
          <w:sz w:val="28"/>
          <w:szCs w:val="28"/>
          <w:lang w:bidi="ar-SA"/>
        </w:rPr>
        <w:t>۱۰۱۱۲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عَلِيّا ، اللّهُمَّ أدِرِ الحَقَّ مَعَهُ حَيثُ دارَ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285" w:name="pg12808_120828"/>
    </w:p>
    <w:p>
      <w:pPr>
        <w:pStyle w:val="Heading4"/>
        <w:numPr>
          <w:ilvl w:val="3"/>
          <w:numId w:val="1"/>
        </w:numPr>
        <w:rPr/>
      </w:pPr>
      <w:bookmarkStart w:id="286" w:name="__RefHeading___Toc1632944_3224264995"/>
      <w:bookmarkStart w:id="287" w:name="_Toc104"/>
      <w:bookmarkEnd w:id="285"/>
      <w:bookmarkEnd w:id="286"/>
      <w:r>
        <w:rPr/>
        <w:t>۱۳</w:t>
      </w:r>
      <w:r>
        <w:rPr>
          <w:rtl w:val="true"/>
        </w:rPr>
        <w:t xml:space="preserve"> </w:t>
      </w:r>
      <w:r>
        <w:rPr>
          <w:rtl w:val="true"/>
        </w:rPr>
        <w:t xml:space="preserve">/ </w:t>
      </w:r>
      <w:r>
        <w:rPr/>
        <w:t>۳</w:t>
      </w:r>
      <w:r>
        <w:rPr>
          <w:rtl w:val="true"/>
        </w:rPr>
        <w:t xml:space="preserve"> خدايا </w:t>
      </w:r>
      <w:r>
        <w:rPr>
          <w:rtl w:val="true"/>
        </w:rPr>
        <w:t xml:space="preserve">! </w:t>
      </w:r>
      <w:r>
        <w:rPr>
          <w:rtl w:val="true"/>
        </w:rPr>
        <w:t>قلبش را هدايت كن و زبانش را استوار بدار</w:t>
      </w:r>
      <w:bookmarkEnd w:id="287"/>
    </w:p>
    <w:p>
      <w:pPr>
        <w:pStyle w:val="Heading4"/>
        <w:numPr>
          <w:ilvl w:val="3"/>
          <w:numId w:val="1"/>
        </w:numPr>
        <w:rPr/>
      </w:pPr>
      <w:bookmarkStart w:id="288" w:name="__RefHeading___Toc1632946_3224264995"/>
      <w:bookmarkStart w:id="289" w:name="_Toc105"/>
      <w:bookmarkEnd w:id="288"/>
      <w:r>
        <w:rPr/>
        <w:t>۱۳</w:t>
      </w:r>
      <w:r>
        <w:rPr>
          <w:rtl w:val="true"/>
        </w:rPr>
        <w:t xml:space="preserve"> </w:t>
      </w:r>
      <w:r>
        <w:rPr>
          <w:rtl w:val="true"/>
        </w:rPr>
        <w:t xml:space="preserve">/ </w:t>
      </w:r>
      <w:r>
        <w:rPr/>
        <w:t>۴</w:t>
      </w:r>
      <w:r>
        <w:rPr>
          <w:rtl w:val="true"/>
        </w:rPr>
        <w:t xml:space="preserve"> خدايا </w:t>
      </w:r>
      <w:r>
        <w:rPr>
          <w:rtl w:val="true"/>
        </w:rPr>
        <w:t xml:space="preserve">! </w:t>
      </w:r>
      <w:r>
        <w:rPr>
          <w:rtl w:val="true"/>
        </w:rPr>
        <w:t>حق را داير مدار او قرار بده</w:t>
      </w:r>
      <w:bookmarkEnd w:id="289"/>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هدايت كن و زبانش را استوار بدار</w:t>
      </w:r>
      <w:r>
        <w:rPr>
          <w:rFonts w:ascii="IRNazanin" w:hAnsi="IRNazanin" w:eastAsia="IRNazanin"/>
          <w:color w:val="111111"/>
          <w:sz w:val="28"/>
          <w:sz w:val="28"/>
          <w:szCs w:val="28"/>
          <w:lang w:bidi="fa-IR"/>
        </w:rPr>
        <w:t>۱۰۱۱۳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برايم دعا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هدايت نما و سينه اش را گشاده كن و زبانش را استوار بدار و او را از گرماوسرما محافظت فرما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 على عليه السلام را متولّى كار قضاوت در يمن كرد و او را به سوى مردم يمن فرستاد تا بديشان احكام و حلال و حرام را بياموزد و بر اساس دستورهاى قرآن ، در ميان آنان داورى كند ، امير مؤمنان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 قضاوت وا مى دارى ، در حالى كه من جوانم و اطّلاع كافى از كار قضا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نزديكم بيا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به نزديك پيامبر صلى الله عليه و آله رفت و ايشان ، دستش را بر سينه وى زد 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هدايت كن و زبانش را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 هرگز در قضاوت ميان دو چيز ، ترديد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ترين امّت به موازين قضا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داير مدار او قرار بده</w:t>
      </w:r>
      <w:r>
        <w:rPr>
          <w:rFonts w:ascii="IRNazanin" w:hAnsi="IRNazanin" w:eastAsia="IRNazanin"/>
          <w:color w:val="111111"/>
          <w:sz w:val="28"/>
          <w:sz w:val="28"/>
          <w:szCs w:val="28"/>
          <w:lang w:bidi="fa-IR"/>
        </w:rPr>
        <w:t>۱۰۱۱۴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خداوند بر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مدار او بگردان ، هر جا كه او مى گردد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أدِرِ الحَقَّ مَعَ عَلِيٍّ حَيثُما دارَ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اللّهُمَّ والِ مَن والاهُ وعادِ مَن عاداهُ</w:t>
      </w:r>
      <w:r>
        <w:rPr>
          <w:rFonts w:ascii="Amiri" w:hAnsi="Amiri" w:eastAsia="Amiri" w:cs="Amiri"/>
          <w:color w:val="111111"/>
          <w:sz w:val="28"/>
          <w:sz w:val="28"/>
          <w:szCs w:val="28"/>
          <w:lang w:bidi="ar-SA"/>
        </w:rPr>
        <w:t>۱۰۱۱۹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۱۰۱۲۰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وَلِيُّ مَن أنَا مَولاهُ ، اللّهُمَّ والِ مَن والاهُ ، اللّهُمَّ عادِ مَن عاداهُ </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۱۰۱۲۱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يَومَ غَديرِ خُمٍّ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 وَانصُر مَن نَصَرَهُ ، وأعِن مَن أعانَهُ </w:t>
      </w:r>
      <w:r>
        <w:rPr>
          <w:rFonts w:eastAsia="Amiri" w:cs="Amiri" w:ascii="Amiri" w:hAnsi="Amiri"/>
          <w:color w:val="111111"/>
          <w:sz w:val="28"/>
          <w:szCs w:val="28"/>
          <w:rtl w:val="true"/>
          <w:lang w:bidi="ar-SA"/>
        </w:rPr>
        <w:t xml:space="preserve">. </w:t>
      </w:r>
      <w:r>
        <w:rPr>
          <w:rStyle w:val="FootnoteAnchor"/>
        </w:rPr>
        <w:footnoteReference w:id="839"/>
      </w:r>
      <w:r>
        <w:rPr>
          <w:rFonts w:ascii="Amiri" w:hAnsi="Amiri" w:eastAsia="Amiri" w:cs="Amiri"/>
          <w:color w:val="111111"/>
          <w:sz w:val="28"/>
          <w:sz w:val="28"/>
          <w:szCs w:val="28"/>
          <w:lang w:bidi="ar-SA"/>
        </w:rPr>
        <w:t>۱۰۱۱۷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حَجَّةِ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يَكُنِ اللّهُ ورَسولُهُ مَولَياهُ فَإِنَّ هذا مَولاهُ ، اللّهُمَّ والِ مَن والاهُ ، وعادِ مَن عاداهُ ، اللّهُمَّ مَن أحَبَّهُ مِنَ النّاسِ فَكُن لَهُ حَبيبا ، ومَن أبغضَهُ فَكُن لَهُ مُبغِضا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bookmarkStart w:id="290" w:name="pg12808_120830"/>
    </w:p>
    <w:p>
      <w:pPr>
        <w:pStyle w:val="Heading4"/>
        <w:numPr>
          <w:ilvl w:val="3"/>
          <w:numId w:val="1"/>
        </w:numPr>
        <w:rPr/>
      </w:pPr>
      <w:bookmarkStart w:id="291" w:name="__RefHeading___Toc1632948_3224264995"/>
      <w:bookmarkStart w:id="292" w:name="_Toc106"/>
      <w:bookmarkEnd w:id="290"/>
      <w:bookmarkEnd w:id="291"/>
      <w:r>
        <w:rPr/>
        <w:t>۱۳</w:t>
      </w:r>
      <w:r>
        <w:rPr>
          <w:rtl w:val="true"/>
        </w:rPr>
        <w:t xml:space="preserve"> </w:t>
      </w:r>
      <w:r>
        <w:rPr>
          <w:rtl w:val="true"/>
        </w:rPr>
        <w:t xml:space="preserve">/ </w:t>
      </w:r>
      <w:r>
        <w:rPr/>
        <w:t>۵</w:t>
      </w:r>
      <w:r>
        <w:rPr>
          <w:rtl w:val="true"/>
        </w:rPr>
        <w:t xml:space="preserve"> خدايا</w:t>
      </w:r>
      <w:r>
        <w:rPr>
          <w:rtl w:val="true"/>
        </w:rPr>
        <w:t xml:space="preserve">! </w:t>
      </w:r>
      <w:r>
        <w:rPr>
          <w:rtl w:val="true"/>
        </w:rPr>
        <w:t>هركس او را دوست مى دارد، دوستش بدار، و هركس دشمنش مى دارد، دشمن بدار</w:t>
      </w:r>
      <w:bookmarkEnd w:id="292"/>
    </w:p>
    <w:p>
      <w:pPr>
        <w:pStyle w:val="BookText"/>
        <w:rPr/>
      </w:pPr>
      <w:r>
        <w:rPr>
          <w:rFonts w:ascii="IRNazanin" w:hAnsi="IRNazanin" w:eastAsia="IRNazanin"/>
          <w:color w:val="111111"/>
          <w:sz w:val="28"/>
          <w:sz w:val="28"/>
          <w:szCs w:val="28"/>
          <w:lang w:bidi="fa-IR"/>
        </w:rPr>
        <w:t>۱۰۱۱۸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مدار على بگردان ، هر جا كه او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 دارد ، دوستش بدار ، و هر كس دشمنش مى دارد ، دشمن بدار</w:t>
      </w:r>
      <w:r>
        <w:rPr>
          <w:rFonts w:ascii="IRNazanin" w:hAnsi="IRNazanin" w:eastAsia="IRNazanin"/>
          <w:color w:val="111111"/>
          <w:sz w:val="28"/>
          <w:sz w:val="28"/>
          <w:szCs w:val="28"/>
          <w:lang w:bidi="fa-IR"/>
        </w:rPr>
        <w:t>۱۰۱۲۲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من مولاى اويم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 و هر كس او را دشمن مى دارد ، دشمن بدار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هر كس است كه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دشمن مى دارد ، دشمنش بدار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روز غدير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و هر كس او را دشمن مى دارد ، دشمنش بدار و هر كس وى را يارى مى كند ، يارى اش كن و هر كس او را كمك مى كند ، كمكش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حَجّة الوداع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خدا و پيامبرش مولاى اويند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و هر كس وى را دشمن مى دارد ، دشمنش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كس از مردم كه به او محبّت دارد ، دوست باش و با هر كس كه وى را دشمن مى دارد ، دشمن باش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عمرو ذو مرّ وسعيد بن وهب وعن زيد بن يثيع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عَلِيّا يَقولُ فِي الرَّحبَةِ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سَمِعَ النَّبِيَّ صلى الله عليه و آله يَقولُ يَومَ غَديرِ خُمٍّ ما قالَ إلّا قامَ ، فَقامَ ثَلاثَةَ عَشَرَ ، فَشَهِدوا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اللّهُمَّ والِ مَن والاهُ ، وعادِ مَن عاداهُ ، وأحِبَّ مَن أحَبَّهُ، وأبغِض مَن أبغضَهُ ، وَانصُر مَن نَصَرَهُ ، وَاخذُل مَن خَذَلَهُ </w:t>
      </w:r>
      <w:r>
        <w:rPr>
          <w:rFonts w:eastAsia="Amiri" w:cs="Amiri" w:ascii="Amiri" w:hAnsi="Amiri"/>
          <w:color w:val="111111"/>
          <w:sz w:val="28"/>
          <w:szCs w:val="28"/>
          <w:rtl w:val="true"/>
          <w:lang w:bidi="ar-SA"/>
        </w:rPr>
        <w:t xml:space="preserve">. </w:t>
      </w:r>
      <w:r>
        <w:rPr>
          <w:rStyle w:val="FootnoteAnchor"/>
        </w:rPr>
        <w:footnoteReference w:id="842"/>
      </w:r>
      <w:r>
        <w:rPr>
          <w:rFonts w:ascii="Amiri" w:hAnsi="Amiri" w:eastAsia="Amiri" w:cs="Amiri"/>
          <w:color w:val="111111"/>
          <w:sz w:val="28"/>
          <w:sz w:val="28"/>
          <w:szCs w:val="28"/>
          <w:lang w:bidi="ar-SA"/>
        </w:rPr>
        <w:t>۱۰۱۲۳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عادَى اللّهُ مَن عادى عَلِيّا </w:t>
      </w:r>
      <w:r>
        <w:rPr>
          <w:rFonts w:eastAsia="Amiri" w:cs="Amiri" w:ascii="Amiri" w:hAnsi="Amiri"/>
          <w:color w:val="111111"/>
          <w:sz w:val="28"/>
          <w:szCs w:val="28"/>
          <w:rtl w:val="true"/>
          <w:lang w:bidi="ar-SA"/>
        </w:rPr>
        <w:t xml:space="preserve">. </w:t>
      </w:r>
      <w:r>
        <w:rPr>
          <w:rStyle w:val="FootnoteAnchor"/>
        </w:rPr>
        <w:footnoteReference w:id="843"/>
      </w:r>
      <w:r>
        <w:rPr>
          <w:rFonts w:ascii="Amiri" w:hAnsi="Amiri" w:eastAsia="Amiri" w:cs="Amiri"/>
          <w:color w:val="111111"/>
          <w:sz w:val="28"/>
          <w:sz w:val="28"/>
          <w:szCs w:val="28"/>
          <w:lang w:bidi="ar-SA"/>
        </w:rPr>
        <w:t>۱۰۱۲۴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وأعِن مَن أعانَهُ ، وَانصُر مَن نَصَرَهُ ، وَاخذُل مَن خَذَلَهُ ، وَاخذُل عَدُوَّهُ وكُن لَهُ ولِوُلدِهِ ، وَاخلُفهُ فيهِم بِخَيرٍ ، وبارِك لَهُم فيما تُعطيهِم ، وأيِّدهُم بِروحِ القُدُسِ ، وَاحفَظهُم حَيثُ تَوَجَّهوا مِنَ الأَرضِ ، وَاجعَلِ الإِمامَةَ فيهِم ، وَاشكُر مَن أطاعَهُم ، وأهلِك مَن عَصاهُم ، إنَّكَ قَريبٌ مُجيبٌ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دمشقـ به نقل از عمرو ذو مرّ و سعيد بن وهب و زيد بن يثيع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شنيديم كه على عليه السلام در رُحْبه </w:t>
      </w:r>
      <w:r>
        <w:rPr>
          <w:rStyle w:val="FootnoteAnchor"/>
          <w:rtl w:val="true"/>
        </w:rPr>
        <w:footnoteReference w:id="845"/>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 هر كس كه شنيده پيامبر صلى الله عليه و آله در روز غدير خم چه گفته است ، برخيزد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سيزده نفر برخاستند و گواهى دادند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مؤمنان از خود آنها سزاوارتر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اويم ، اين ،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و هر كس با وى دشمنى مى كند ، با او دشمنى كن ، و هر كس كه او را دوست مى دارد ، دوستش بدار و نسبت به هر كس كه از او نفرت دارد ، نفرت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او را يارى مى كند ، يارى اش كن ، و هر كس او را وا مى گذارد ، وا بگذارش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دشمن كسى است كه با على دشمنى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عَمرو بنِ خالدٍ عَن الإمامِ الباقرِ عليپيامبر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من مولاى او هستم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 و هر كس دشمنش مى دارد ، او را دشمن بدار ، و به هر كسْ او را كمك مى كند ، كمك كن ، و هر كس را كه يارى اش مى كند ، يارى ده و هر كس را كه او را وا مى نهد ، وا بنه ، و دشمنش را وا 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براى او و فرزندانش باش ، و به نيكى جانشين او در ميانشان شو ، و در آنچه به آنان مى دهى بركت قرار ده ، و آنان را با روح القدس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 ، و در زمين به هر سو رو كردند ، حفظشان كن ، و امامت را در ميان آنان قرار ده ، و از هر كه اطاعتشان كرد ، سپاس گزارى كن ، و هر كس را كه نافرمانى شان كرد ، هلاك گردان كه تو نزديك و اجابت 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اللّهُمَّ انصُر مَن نَصَرَهُ وَاخذُل مَن خَذَلَهُ</w:t>
      </w:r>
      <w:r>
        <w:rPr>
          <w:rFonts w:ascii="Amiri" w:hAnsi="Amiri" w:eastAsia="Amiri" w:cs="Amiri"/>
          <w:color w:val="111111"/>
          <w:sz w:val="28"/>
          <w:sz w:val="28"/>
          <w:szCs w:val="28"/>
          <w:lang w:bidi="ar-SA"/>
        </w:rPr>
        <w:t>۱۰۱۲۸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Pr>
        <w:footnoteReference w:id="846"/>
      </w:r>
      <w:r>
        <w:rPr>
          <w:rFonts w:ascii="Amiri" w:hAnsi="Amiri" w:eastAsia="Amiri" w:cs="Amiri"/>
          <w:color w:val="111111"/>
          <w:sz w:val="28"/>
          <w:sz w:val="28"/>
          <w:szCs w:val="28"/>
          <w:lang w:bidi="ar-SA"/>
        </w:rPr>
        <w:t>۱۰۱۲۹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انصُر مَن نَصَرَ عَلِيّا ، اللّهُمَّ أكرِم مَن أكرَمَ عَلِيّا ، اللّهُمَّ اخذُل مَن خَذَلَ عَلِيّا </w:t>
      </w:r>
      <w:r>
        <w:rPr>
          <w:rFonts w:eastAsia="Amiri" w:cs="Amiri" w:ascii="Amiri" w:hAnsi="Amiri"/>
          <w:color w:val="111111"/>
          <w:sz w:val="28"/>
          <w:szCs w:val="28"/>
          <w:rtl w:val="true"/>
          <w:lang w:bidi="ar-SA"/>
        </w:rPr>
        <w:t xml:space="preserve">. </w:t>
      </w:r>
      <w:r>
        <w:rPr>
          <w:rStyle w:val="FootnoteAnchor"/>
        </w:rPr>
        <w:footnoteReference w:id="847"/>
      </w:r>
      <w:r>
        <w:rPr>
          <w:rFonts w:ascii="Amiri" w:hAnsi="Amiri" w:eastAsia="Amiri" w:cs="Amiri"/>
          <w:color w:val="111111"/>
          <w:sz w:val="28"/>
          <w:sz w:val="28"/>
          <w:szCs w:val="28"/>
          <w:lang w:bidi="ar-SA"/>
        </w:rPr>
        <w:t>۱۰۱۳۰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لعبد الأعلى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انصُر عَلِيّا ، اللّهُمَّ أكرِم مَن أكرَمَ عَلِيّا ، اللّهُمَّ اخذُل مَن خَذَلَ عَلِيّا </w:t>
      </w:r>
      <w:r>
        <w:rPr>
          <w:rFonts w:eastAsia="Amiri" w:cs="Amiri" w:ascii="Amiri" w:hAnsi="Amiri"/>
          <w:color w:val="111111"/>
          <w:sz w:val="28"/>
          <w:szCs w:val="28"/>
          <w:rtl w:val="true"/>
          <w:lang w:bidi="ar-SA"/>
        </w:rPr>
        <w:t xml:space="preserve">. </w:t>
      </w:r>
      <w:r>
        <w:rPr>
          <w:rStyle w:val="FootnoteAnchor"/>
        </w:rPr>
        <w:footnoteReference w:id="848"/>
      </w:r>
      <w:r>
        <w:rPr>
          <w:rFonts w:ascii="Amiri" w:hAnsi="Amiri" w:eastAsia="Amiri" w:cs="Amiri"/>
          <w:color w:val="111111"/>
          <w:sz w:val="28"/>
          <w:sz w:val="28"/>
          <w:szCs w:val="28"/>
          <w:lang w:bidi="ar-SA"/>
        </w:rPr>
        <w:t>۱۰۱۳۱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وأعِن مَن أعانَهُ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الغدير</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اللّهُمَّ انصُرهُ وَانصُر بِهِ</w:t>
      </w:r>
      <w:r>
        <w:rPr>
          <w:rFonts w:ascii="Amiri" w:hAnsi="Amiri" w:eastAsia="Amiri" w:cs="Amiri"/>
          <w:color w:val="111111"/>
          <w:sz w:val="28"/>
          <w:sz w:val="28"/>
          <w:szCs w:val="28"/>
          <w:lang w:bidi="ar-SA"/>
        </w:rPr>
        <w:t>۱۰۱۳۲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شيعيان خود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عَقَدَ رَسولُ اللّهِ صلى الله عليه و آله اللِّواءَ لِعَلِيٍّ يَومَ خَيبَرَ دَعا لَهُ هُنَيهَةً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وأعِزَّ بِهِ ، وَارحَمهُ وَارحَم بِهِ ، وَانصُرهُ وَانصُر بِهِ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bookmarkStart w:id="293" w:name="pg12808_120834"/>
    </w:p>
    <w:p>
      <w:pPr>
        <w:pStyle w:val="Heading4"/>
        <w:numPr>
          <w:ilvl w:val="3"/>
          <w:numId w:val="1"/>
        </w:numPr>
        <w:rPr/>
      </w:pPr>
      <w:bookmarkStart w:id="294" w:name="__RefHeading___Toc1632950_3224264995"/>
      <w:bookmarkStart w:id="295" w:name="_Toc107"/>
      <w:bookmarkEnd w:id="293"/>
      <w:bookmarkEnd w:id="294"/>
      <w:r>
        <w:rPr/>
        <w:t>۱۳</w:t>
      </w:r>
      <w:r>
        <w:rPr>
          <w:rtl w:val="true"/>
        </w:rPr>
        <w:t xml:space="preserve"> </w:t>
      </w:r>
      <w:r>
        <w:rPr>
          <w:rtl w:val="true"/>
        </w:rPr>
        <w:t xml:space="preserve">/ </w:t>
      </w:r>
      <w:r>
        <w:rPr/>
        <w:t>۶</w:t>
      </w:r>
      <w:r>
        <w:rPr>
          <w:rtl w:val="true"/>
        </w:rPr>
        <w:t xml:space="preserve"> خدايا </w:t>
      </w:r>
      <w:r>
        <w:rPr>
          <w:rtl w:val="true"/>
        </w:rPr>
        <w:t xml:space="preserve">! </w:t>
      </w:r>
      <w:r>
        <w:rPr>
          <w:rtl w:val="true"/>
        </w:rPr>
        <w:t>هر كس او را يارى مى كند ، يارى اش ده و هر كس وى را وا مى نهد ، او را وا بنه</w:t>
      </w:r>
      <w:bookmarkEnd w:id="295"/>
    </w:p>
    <w:p>
      <w:pPr>
        <w:pStyle w:val="Heading4"/>
        <w:numPr>
          <w:ilvl w:val="3"/>
          <w:numId w:val="1"/>
        </w:numPr>
        <w:rPr/>
      </w:pPr>
      <w:bookmarkStart w:id="296" w:name="__RefHeading___Toc1632952_3224264995"/>
      <w:bookmarkStart w:id="297" w:name="_Toc108"/>
      <w:bookmarkEnd w:id="296"/>
      <w:r>
        <w:rPr/>
        <w:t>۱۳</w:t>
      </w:r>
      <w:r>
        <w:rPr>
          <w:rtl w:val="true"/>
        </w:rPr>
        <w:t xml:space="preserve"> </w:t>
      </w:r>
      <w:r>
        <w:rPr>
          <w:rtl w:val="true"/>
        </w:rPr>
        <w:t xml:space="preserve">/ </w:t>
      </w:r>
      <w:r>
        <w:rPr/>
        <w:t>۷</w:t>
      </w:r>
      <w:r>
        <w:rPr>
          <w:rtl w:val="true"/>
        </w:rPr>
        <w:t xml:space="preserve"> خدايا </w:t>
      </w:r>
      <w:r>
        <w:rPr>
          <w:rtl w:val="true"/>
        </w:rPr>
        <w:t xml:space="preserve">! </w:t>
      </w:r>
      <w:r>
        <w:rPr>
          <w:rtl w:val="true"/>
        </w:rPr>
        <w:t>او را نصرت ده و با او نصرت بخش</w:t>
      </w:r>
      <w:bookmarkEnd w:id="297"/>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يارى مى كند ، يارى اش ده و هر كس وى را وا مى نهد ، او را وا بنه</w:t>
      </w:r>
      <w:r>
        <w:rPr>
          <w:rFonts w:ascii="IRNazanin" w:hAnsi="IRNazanin" w:eastAsia="IRNazanin"/>
          <w:color w:val="111111"/>
          <w:sz w:val="28"/>
          <w:sz w:val="28"/>
          <w:szCs w:val="28"/>
          <w:lang w:bidi="fa-IR"/>
        </w:rPr>
        <w:t>۱۰۱۳۵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و قد سَألَ رسولَ اللّه صلى الله عليه و آله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 و هر كس او را دشمن مى دارد ، دشمنش بدار ، و هر كس او را يارى مى كند ، يارى اش ده ، و هر كس او را وا مى نهد ، وى را وا بنه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يارى مى كند ، يارى اش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را گرامى مى دارد، گرامى اش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على را وا مى نهد، او را وا بنه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يارى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بدار آن را كه على را گرامى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را وا مى نهد ، او را وا بنه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للطوسى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من مولاى اويم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دوستش بدار ، و هر كس او را دشمن مى دارد ، دشمنش بدار ، و هر كس او را يارى مى كند ، يارى اش ده ، و هر كس او را وا مى نهد ، وى را وا بنه و به هر كس او را كمك مى كند ، كمك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نصرت ده و با او نصرت بخش</w:t>
      </w:r>
      <w:r>
        <w:rPr>
          <w:rFonts w:ascii="IRNazanin" w:hAnsi="IRNazanin" w:eastAsia="IRNazanin"/>
          <w:color w:val="111111"/>
          <w:sz w:val="28"/>
          <w:sz w:val="28"/>
          <w:szCs w:val="28"/>
          <w:lang w:bidi="fa-IR"/>
        </w:rPr>
        <w:t>۱۰۱۳۶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 پرچم را در جنگ خيبر براى على بست ، برايش دعا كرد و زير لب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يارى كن و با او عزّت بخش ، و بر او مهر بوَرز ، و با او مهر آور ، و او را نصرت ده ، و با او نصرت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 دارد ، دوستش بدار ، و هر كس با او دشمنى مى كند ، دشمنش بدار</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آلهـ في عَلِيٍّ عليه السلام يَومَ غَديرِ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أعِنهُ وأعِن بِهِ ، وَارحَمهُ وَارحَم بِهِ ، وَانصُرهُ وَانصُر بِهِ ، اللّهُمَّ والِ مَن والاهُ ، وعادِ مَن عاداهُ </w:t>
      </w:r>
      <w:r>
        <w:rPr>
          <w:rFonts w:eastAsia="IRNazanin" w:cs="IRNazanin"/>
          <w:color w:val="111111"/>
          <w:sz w:val="28"/>
          <w:szCs w:val="28"/>
          <w:rtl w:val="true"/>
          <w:lang w:bidi="fa-IR"/>
        </w:rPr>
        <w:t xml:space="preserve">. </w:t>
      </w:r>
      <w:r>
        <w:rPr>
          <w:rStyle w:val="FootnoteAnchor"/>
        </w:rPr>
        <w:footnoteReference w:id="851"/>
      </w:r>
      <w:r>
        <w:rPr>
          <w:rFonts w:ascii="Amiri" w:hAnsi="Amiri" w:eastAsia="Amiri" w:cs="Amiri"/>
          <w:color w:val="111111"/>
          <w:sz w:val="28"/>
          <w:sz w:val="28"/>
          <w:szCs w:val="28"/>
          <w:lang w:bidi="ar-SA"/>
        </w:rPr>
        <w:t>۱۰۱۳۸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مِن رَسولِ اللّهِ صلى الله عليه و آله يَقـولُ لِعَلِيِّ بنِ أبي طالِبٍ كَلِماتٍ لَـو تَكونُ لـي إحداهُـنَّ أحَـبُّ إلَيَّ مِنَ الدُّنيا وما فيها ، سَمِعتُ رَسولَ اللّهِ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وَاستَعِن بِهِ ، اللّهُمَّ انصُرهُ وَانتَصِر لَهُ ؛ فَإِنَّهُ عَبدُكَ ، وأخو رَسولِكَ </w:t>
      </w:r>
      <w:r>
        <w:rPr>
          <w:rFonts w:eastAsia="Amiri" w:cs="Amiri" w:ascii="Amiri" w:hAnsi="Amiri"/>
          <w:color w:val="111111"/>
          <w:sz w:val="28"/>
          <w:szCs w:val="28"/>
          <w:rtl w:val="true"/>
          <w:lang w:bidi="ar-SA"/>
        </w:rPr>
        <w:t xml:space="preserve">. </w:t>
      </w:r>
      <w:r>
        <w:rPr>
          <w:rStyle w:val="FootnoteAnchor"/>
        </w:rPr>
        <w:footnoteReference w:id="852"/>
      </w:r>
      <w:r>
        <w:rPr>
          <w:rFonts w:ascii="Amiri" w:hAnsi="Amiri" w:eastAsia="Amiri" w:cs="Amiri"/>
          <w:color w:val="111111"/>
          <w:sz w:val="28"/>
          <w:sz w:val="28"/>
          <w:szCs w:val="28"/>
          <w:lang w:bidi="ar-SA"/>
        </w:rPr>
        <w:t>۱۰۱۳۹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قيلَ لَهُ مَرَرنا بِرَجُل فِي السُّوقِ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ارحَمهُ وتَرَحَّم عَلَيهِ ، وَانصُرهُ وَانتَصِر بِهِ ، وأعِنهُ وَاستَعِن بِهِ ؛ فَإِنَّهُ عَبدُكَ ، وكَتيبَةُ رَسولِكَ </w:t>
      </w:r>
      <w:r>
        <w:rPr>
          <w:rFonts w:eastAsia="Amiri" w:cs="Amiri" w:ascii="Amiri" w:hAnsi="Amiri"/>
          <w:color w:val="111111"/>
          <w:sz w:val="28"/>
          <w:szCs w:val="28"/>
          <w:rtl w:val="true"/>
          <w:lang w:bidi="ar-SA"/>
        </w:rPr>
        <w:t xml:space="preserve">. </w:t>
      </w:r>
      <w:r>
        <w:rPr>
          <w:rStyle w:val="FootnoteAnchor"/>
        </w:rPr>
        <w:footnoteReference w:id="853"/>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اللّهُمَّ أذهِب عَنهُ الحَرَّ وَالبَردَ</w:t>
      </w:r>
      <w:r>
        <w:rPr>
          <w:rFonts w:ascii="IRNazanin" w:hAnsi="IRNazanin" w:eastAsia="IRNazanin"/>
          <w:color w:val="111111"/>
          <w:sz w:val="28"/>
          <w:sz w:val="28"/>
          <w:szCs w:val="28"/>
          <w:lang w:bidi="fa-IR"/>
        </w:rPr>
        <w:t>۱۰۱۴۰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گروهى كه پرسيدند چرا دو روز اجازه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لِيَ النَّبِيُّ صلى الله عليه و آله أن يَقِيَنِي اللّهُ عَزَّوجَلَّ الحَرَّ وَالبَردَ </w:t>
      </w:r>
      <w:r>
        <w:rPr>
          <w:rFonts w:eastAsia="IRNazanin" w:cs="IRNazanin"/>
          <w:color w:val="111111"/>
          <w:sz w:val="28"/>
          <w:szCs w:val="28"/>
          <w:rtl w:val="true"/>
          <w:lang w:bidi="fa-IR"/>
        </w:rPr>
        <w:t xml:space="preserve">. </w:t>
      </w:r>
      <w:r>
        <w:rPr>
          <w:rStyle w:val="FootnoteAnchor"/>
        </w:rPr>
        <w:footnoteReference w:id="854"/>
      </w:r>
      <w:r>
        <w:rPr>
          <w:rFonts w:ascii="Amiri" w:hAnsi="Amiri" w:eastAsia="Amiri" w:cs="Amiri"/>
          <w:color w:val="111111"/>
          <w:sz w:val="28"/>
          <w:sz w:val="28"/>
          <w:szCs w:val="28"/>
          <w:lang w:bidi="ar-SA"/>
        </w:rPr>
        <w:t>۱۰۱۴۱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المنسوبِ إلى الإمامُ العسكريُّ عليه السلاسنن ابن ماجة عن عبد 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لَيلى يَسمُرُ مَعَ عَلِيٍّ ، فَكان يَلبَسُ ثِيابَ الصَّيفِ فِي الشِّتاءِ ، وثِيابَ الشِّتاءِ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إلَيَّ وأنَا أرمَدُ العَينِ يَومَ خَيبَرَ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أرمَدُ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عَنهُ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حَرّا ولا بَردا بَعدَ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ورَسولَهُ ، ويُحِبُّهُ اللّهُ ورَسولُهُ ،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فَتَشَرَّفَ لَهُ النّاسُ ، فَبَعَثَ إلى عَلِيٍّ فَأَعطاها إيّاهُ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bookmarkStart w:id="298" w:name="pg12808_120836"/>
    </w:p>
    <w:p>
      <w:pPr>
        <w:pStyle w:val="Heading4"/>
        <w:numPr>
          <w:ilvl w:val="3"/>
          <w:numId w:val="1"/>
        </w:numPr>
        <w:rPr/>
      </w:pPr>
      <w:bookmarkStart w:id="299" w:name="__RefHeading___Toc1632954_3224264995"/>
      <w:bookmarkStart w:id="300" w:name="_Toc109"/>
      <w:bookmarkEnd w:id="298"/>
      <w:bookmarkEnd w:id="299"/>
      <w:r>
        <w:rPr/>
        <w:t>۱۳</w:t>
      </w:r>
      <w:r>
        <w:rPr>
          <w:rtl w:val="true"/>
        </w:rPr>
        <w:t xml:space="preserve"> </w:t>
      </w:r>
      <w:r>
        <w:rPr>
          <w:rtl w:val="true"/>
        </w:rPr>
        <w:t xml:space="preserve">/ </w:t>
      </w:r>
      <w:r>
        <w:rPr/>
        <w:t>۸</w:t>
      </w:r>
      <w:r>
        <w:rPr>
          <w:rtl w:val="true"/>
        </w:rPr>
        <w:t xml:space="preserve"> خدايا </w:t>
      </w:r>
      <w:r>
        <w:rPr>
          <w:rtl w:val="true"/>
        </w:rPr>
        <w:t xml:space="preserve">! </w:t>
      </w:r>
      <w:r>
        <w:rPr>
          <w:rtl w:val="true"/>
        </w:rPr>
        <w:t>گرما و سرما را از او دور كن</w:t>
      </w:r>
      <w:bookmarkEnd w:id="300"/>
    </w:p>
    <w:p>
      <w:pPr>
        <w:pStyle w:val="BookText"/>
        <w:rPr/>
      </w:pPr>
      <w:r>
        <w:rPr>
          <w:rFonts w:ascii="IRNazanin" w:hAnsi="IRNazanin" w:eastAsia="IRNazanin"/>
          <w:color w:val="111111"/>
          <w:sz w:val="28"/>
          <w:sz w:val="28"/>
          <w:szCs w:val="28"/>
          <w:lang w:bidi="fa-IR"/>
        </w:rPr>
        <w:t>۱۰۱۴۱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درباره على عليه السلام در روز غدير خم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اش كن ، و با او يارى ده ، و بر او مهر بورز ، و با او مهر آور ، و او را نصرت ده ، و با او نصرت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دوست مى دارد ، دوست بدار ، و هر كس او را دشمن مى دارد ، دشمن بدار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العسكريُّ عليه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لِلوالي في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 درباره على بن ابى طالب عليه السلام سخنانى شنيدم كه اگر يكى از آنها درباره من بود ، برايم از دنيا و همه آنچه در آن است ، محبوب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يارى كن و با او يارى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نصرت ده و برايش نصرت آور كه او بنده تو و برادرِ پيامبر توست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امام عسكرى عليه السلام در مورد مردى كه متّهم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مهربان باش ، و بر او رحمت فرست ، و نصرتش بخش ، و با او نصرت ده ، و يارى اش برسان ، و با او يارى ده كه او بنده تو و سپاهىِ پيامبر توست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كن</w:t>
      </w:r>
      <w:r>
        <w:rPr>
          <w:rFonts w:ascii="IRNazanin" w:hAnsi="IRNazanin" w:eastAsia="IRNazanin"/>
          <w:color w:val="111111"/>
          <w:sz w:val="28"/>
          <w:sz w:val="28"/>
          <w:szCs w:val="28"/>
          <w:lang w:bidi="fa-IR"/>
        </w:rPr>
        <w:t>۱۰۱۴۳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سخن درباره شب و روز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براى من دعا كرد تا خداى عز و جل مرا از گرما و سرما حفظ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ليلى ، هميشه با على عليه السلام به سر مى برد و على عليه السلام ، لباس تابستان را در زمستان ، و لباس زمستان را در تابستان مى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ليلى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رازش را از على عليه السلام مى پرسيدى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جنگ خيبر در پى من فرستاد و من ، چشمْ درد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آب دهان خود بر چشمم نهاد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دور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روز ، ديگر گرما و سرمايى احساس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روانه مى كنم كه خدا و پيامبرش او را دوست دارند و او نيز خدا و پيامبرش را دوست دارد و نمى گريزد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مردم ، گردن كشيدند و پيامبر صلى الله عليه و آله به سوى على عليه السلام فرستاد و پرچم را به او سپرد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ـ وكانَ يَسمُرُ مَعَهُ ـ إنَّ النّاسَ قَد أنكَروا مِنكَ أن تَخرُجَ فِي الحَرِّ فِي الثَّوبِ الثَّقيلِ المَحشُوِّ ، وفِي الشِّتاءِ فِي المَلاءَتَينِ الخَفيفَتَينِ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تَكُن مَعَنا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دَعى أبا بَكرٍ فَعَقَدَ لَهُ اللِّواءَ ، ثُمَّ بَعَثَهُ فَسارَ بِالنّاسِ فَانهَزَمَ ، حَتّى إذا بَلَغَ ورَجَعَ دَعى عُمَرَ فَعَقَدَ لَهُ لِواءً ، فَسارَ ثُمَّ رَجَعَ مُنهَزِما بِالنّاسِ ، 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ورَسولَهُ ويُحِبُّهُ اللّهُ ورَسولُهُ ، يَفتَحُ اللّهُ لَهُ ،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إلَيَّ فَدَعاني ، فَأَتَيتُهُ وأنَا أرمَدُ لا اُبصِرُ شَيئا ، فَتَفَلَ في عَيني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اكفِهِ ألَمَ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آذاني حَرٌّ ولا بَردٌ بَعدُ </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۱۰۱۴۶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عن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عُنُقِ أبي يَومَ الجُمُعَةِ وأميرُ المُؤمِنينَ عَلِيُّ بنُ أبي طالِبٍ عليه السلام يَخطُبُ وهُوَ يَتَرَوَّحُ بِكُمِّهِ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أميرُ المُؤمِنينَ يَجِدُ الحَرَّ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حَرّا ولا بَردا ، ولكِنَّهُ غَسَلَ قَميصَهُ وهُوَ رَطبٌ ولا لَهُ غَيرُهُ فَهُوَ يَتَرَوَّحُ بِهِ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البزّارـ به نقل از ابو ليلى كه شبانه روز با على عليه السلام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نمى پسندند كه تو در گرما با لباس سنگين و كلفت بيرون مى آيى و در زمستان با دو تكه پارچه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با ما نبوده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 ابو بكر را فرا خواند و برايش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سپس او را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حركت داد و شكست خورد و عقب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پس از وى ، عمر را فرا خواند و پرچم برايش بست و او نيز حركت كرد و شكست خورد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مردى مى سپارم كه خدا و پيامبرش را دوست دارد و خدا و پيامبرش نيز او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پيروزش مى كند و گريزنده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سوى من فرستاد و مرا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رفتم ، در حالى كه چشم درد داشتم و جايى را نمى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آب دهان خود را بر چشمم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گرما و سرما حفظ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گرما و سرما مرا آزار نداد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لَمّا عادَهُ عبدُ اللّه ِ بنُ جعفرٍ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الغاراتـ به نقل از ابو اسحاق سبيعى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جمعه اى بر دوش پدرم بودم و امير مؤمنان على بن ابى طالب عليه السلام خطبه مى خواند و در همان حال آستينش را تكان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احساس گرما مى كند؟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گرما و سرما نمى كند ؛ امّا پيراهنش را شسته و هنوز نَم دارد و چون پيراهن ديگرى ندارد ، آن را تكان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خشك شود</w:t>
      </w:r>
      <w:r>
        <w:rPr>
          <w:rFonts w:eastAsia="IRNazanin" w:cs="IRNazanin"/>
          <w:color w:val="111111"/>
          <w:sz w:val="28"/>
          <w:szCs w:val="28"/>
          <w:rtl w:val="true"/>
          <w:lang w:bidi="fa-IR"/>
        </w:rPr>
        <w:t>] .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اللّهُمَّ اشفِهِ</w:t>
      </w:r>
      <w:r>
        <w:rPr>
          <w:rFonts w:ascii="Amiri" w:hAnsi="Amiri" w:eastAsia="Amiri" w:cs="Amiri"/>
          <w:color w:val="111111"/>
          <w:sz w:val="28"/>
          <w:sz w:val="28"/>
          <w:szCs w:val="28"/>
          <w:lang w:bidi="ar-SA"/>
        </w:rPr>
        <w:t>۱۰۱۴۶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 فَأَتى عَلَيَّ النَّبِيُّ صلى الله عليه و آله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أجَلي قَد حَضَرَ فَأَرِحني ، وإن كانَ مُتَأَخِّرا فَارفَعني ، وإن كانَ البَلاء فَصَبِّرني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 فَأَعَدتُ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اللّهُمَّ 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 فَما عادَ لي ذلِكَ الوَجَعُ بَعدَهُ </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۱۰۱۴۷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اِشتَكَيتُ ، فَأَتانِي النَّبِيُّ صلى الله عليه و آله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أجَلي قَد حَضَرَ فَأَرِحني ، وإن كانَ مُتَأَخِّرا فَاشفِني أو عافِني ، وإن كانَ بَلاءً فَصَبِّرني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 فَأَعَدتُ عَلَيهِ ، فَمَسَحَ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اشفِهِ أو 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اشتَكَيتُ وَجَعي ذاكَ بَعدُ </w:t>
      </w:r>
      <w:r>
        <w:rPr>
          <w:rFonts w:eastAsia="Amiri" w:cs="Amiri" w:ascii="Amiri" w:hAnsi="Amiri"/>
          <w:color w:val="111111"/>
          <w:sz w:val="28"/>
          <w:szCs w:val="28"/>
          <w:rtl w:val="true"/>
          <w:lang w:bidi="ar-SA"/>
        </w:rPr>
        <w:t xml:space="preserve">. </w:t>
      </w:r>
      <w:r>
        <w:rPr>
          <w:rStyle w:val="FootnoteAnchor"/>
        </w:rPr>
        <w:footnoteReference w:id="859"/>
      </w:r>
      <w:r>
        <w:rPr>
          <w:rFonts w:ascii="IRNazanin" w:hAnsi="IRNazanin" w:eastAsia="IRNazanin"/>
          <w:color w:val="111111"/>
          <w:sz w:val="28"/>
          <w:sz w:val="28"/>
          <w:szCs w:val="28"/>
          <w:lang w:bidi="fa-IR"/>
        </w:rPr>
        <w:t>۱۰۱۴۸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پاسخ به عبد اللّه بن جعفر كه صبحگاهى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عن شعبة عن عمرو بن مرّة عن عبد اللّه بن سلمة عن الإمام عليّ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شاكِيا ، فَمَرَّ بي رَسولُ اللّهِ صلى الله عليه و آله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أجَلي قَد حَضَرَ فَأَرِحني ، وإن كانَ مُتَأَخِّرا فَارفَعني ، وإن كانَ بَلاءً فَصَبِّرني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بِرِجلِهِ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عافِهِ أوِ اشفِهِ ـ شُعبَةُ الشّاكُ ـ فَمَا اشتَكَيتُ وَجَعي بَعدُ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bookmarkStart w:id="301" w:name="pg12808_120840"/>
    </w:p>
    <w:p>
      <w:pPr>
        <w:pStyle w:val="Heading4"/>
        <w:numPr>
          <w:ilvl w:val="3"/>
          <w:numId w:val="1"/>
        </w:numPr>
        <w:rPr/>
      </w:pPr>
      <w:bookmarkStart w:id="302" w:name="__RefHeading___Toc1632956_3224264995"/>
      <w:bookmarkStart w:id="303" w:name="_Toc110"/>
      <w:bookmarkEnd w:id="301"/>
      <w:bookmarkEnd w:id="302"/>
      <w:r>
        <w:rPr/>
        <w:t>۱۳</w:t>
      </w:r>
      <w:r>
        <w:rPr>
          <w:rtl w:val="true"/>
        </w:rPr>
        <w:t xml:space="preserve"> </w:t>
      </w:r>
      <w:r>
        <w:rPr>
          <w:rtl w:val="true"/>
        </w:rPr>
        <w:t xml:space="preserve">/ </w:t>
      </w:r>
      <w:r>
        <w:rPr/>
        <w:t>۹</w:t>
      </w:r>
      <w:r>
        <w:rPr>
          <w:rtl w:val="true"/>
        </w:rPr>
        <w:t xml:space="preserve"> خدايا </w:t>
      </w:r>
      <w:r>
        <w:rPr>
          <w:rtl w:val="true"/>
        </w:rPr>
        <w:t xml:space="preserve">! </w:t>
      </w:r>
      <w:r>
        <w:rPr>
          <w:rtl w:val="true"/>
        </w:rPr>
        <w:t>او را شفا بده</w:t>
      </w:r>
      <w:bookmarkEnd w:id="303"/>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w:t>
      </w:r>
      <w:r>
        <w:rPr>
          <w:rFonts w:ascii="IRNazanin" w:hAnsi="IRNazanin" w:eastAsia="IRNazanin"/>
          <w:color w:val="111111"/>
          <w:sz w:val="28"/>
          <w:sz w:val="28"/>
          <w:szCs w:val="28"/>
          <w:lang w:bidi="fa-IR"/>
        </w:rPr>
        <w:t>۱۰۱۵۱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جواب كيف أصبحتِ؟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شدم و پيامبر صلى الله عليه و آله به نزد من آمد ، در حالى كه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مرگم در رسيده ، راحتم كن ، و اگر نرسيده ، مرا از جا بلند كن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امتحان است ، شكيبايى 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كردم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شفا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عافيت 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برخيز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برخاستم و آن بيمارى ديگر به سراغم نيامد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شدم و پيامبر صلى الله عليه و آله به نزد من آمد ، در حالى كه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اجلم سر رسيده ، راحتم كن ، و اگر هنوز مانده ، مرا شفا بده يا عافيت بخش و اگر بلاست ، شكيبايى 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برايش تكرار كردم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با دستش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جاى درد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كشيد 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شفا بده يا عافيتش بخش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از آن پس ، ديگر به آن درد ، مبتلا نشدم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للطوسى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انصارى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الترمذىـ به نقل از شُعبة از عمرو بن مُرّه ، از عبد اللّه بن سلمه ، از امام على عليه السلام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من گذشت ، در حالى كه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اجلم سر رسيده ، راحتم كن ، و اگر هنوز نرسيده ، مرا از جا بلند كن ، و اگر بلاست ، شكيبايى 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گفته ام را تكرار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پايش را به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شفا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ديگر به آن بيمارى مبتلا نشدم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كردى؟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أخَذَتنِي الحُمّى لَيلَةً ، فَأَسهَرَتني ، فَسَهرَ رَسولُ اللّهِ صلى الله عليه و آله لِسَهَري ، فَباتَ لَيلَتَهُ بَيني وبَينَ مُصَلّاهُ ؛ يُصَلّي ما قُدِّرَ لَهُ ، ثُمَّ يَأتيني يَسأَلُني ويَنظُرُ إلَيَّ ، فَلَم يَزَل ذلِكَ دَأبُهُ حَتّى أصبَحَ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صَلّى بِأَصحابِهِ الغَداةَ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 عَلِيّا وعافِهِ ؛ فَإِنَّهُ أسهَرَنِي اللَّيلَةَ مِمّا بِهِ </w:t>
      </w:r>
      <w:r>
        <w:rPr>
          <w:rFonts w:eastAsia="Amiri" w:cs="Amiri" w:ascii="Amiri" w:hAnsi="Amiri"/>
          <w:color w:val="111111"/>
          <w:sz w:val="28"/>
          <w:szCs w:val="28"/>
          <w:rtl w:val="true"/>
          <w:lang w:bidi="ar-SA"/>
        </w:rPr>
        <w:t xml:space="preserve">. </w:t>
      </w:r>
      <w:r>
        <w:rPr>
          <w:rStyle w:val="FootnoteAnchor"/>
        </w:rPr>
        <w:footnoteReference w:id="862"/>
      </w:r>
      <w:r>
        <w:rPr>
          <w:rFonts w:ascii="Amiri" w:hAnsi="Amiri" w:eastAsia="Amiri" w:cs="Amiri"/>
          <w:color w:val="111111"/>
          <w:sz w:val="28"/>
          <w:sz w:val="28"/>
          <w:szCs w:val="28"/>
          <w:lang w:bidi="ar-SA"/>
        </w:rPr>
        <w:t>۱۰۱۵۲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عن أبي رافعـ في هِجرَةِ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صلى الله عليه و آله عَلِيّا أن يَلحَقَهُ بِالمَدينَةِ ، فَخَرَجَ عَلِيٌّ في طَلَبِهِ بَعدَما أخرَجَ إلَيهِ أهلَهُ ، يَمشِي اللَّيلَ ويَكمُنُ </w:t>
      </w:r>
      <w:r>
        <w:rPr>
          <w:rStyle w:val="FootnoteAnchor"/>
          <w:rtl w:val="true"/>
        </w:rPr>
        <w:footnoteReference w:id="863"/>
      </w:r>
      <w:r>
        <w:rPr>
          <w:rFonts w:ascii="Amiri" w:hAnsi="Amiri" w:eastAsia="Amiri" w:cs="Amiri"/>
          <w:color w:val="111111"/>
          <w:sz w:val="28"/>
          <w:sz w:val="28"/>
          <w:szCs w:val="28"/>
          <w:rtl w:val="true"/>
          <w:lang w:bidi="ar-SA"/>
        </w:rPr>
        <w:t xml:space="preserve">النَّهارَ ، حَتّى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النَّبِيَّ صلى الله عليه و آله قُدومُهُ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يَقدِرُ أن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النَّبِيُّ صلى الله عليه و آله ، فَلَمّا رَآهُ اعتَنَقَهُ وبَكى ؛ رَحمَةً لِما بِقَدَمَيهِ مِنَ الوَرَمِ ، وكانَتا تَقطُرانِ دَما ، فَتَفَلَ النَّبِيُّ صلى الله عليه و آله في يَدَيهِ ، ومَسَحَ بِهِما رِجلَيهِ ، ودَعا لَهُ بِالعافِيَةِ ، فَلَم يَشتَكِهِما حَتَّى استُشهِدَ رضى الله عنه </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رَبِّ لا تَذَرني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آلهـ يَومَ الأَحزابِ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بنَ الحارِثِ يَومَ بَدرٍ ، وحَمزَةَ بنَ عَبدِ المُطَّلِبِ يَومَ اُحُدٍ ، وهذا أخي عَلِيُّ بنُ أبي طالِبٍ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تَذَرْنِى فَرْدًا وَ أَنتَ خَيْرُ الْوَ رِثِينَ</w:t>
      </w:r>
      <w:r>
        <w:rPr>
          <w:rFonts w:eastAsia="Amiri" w:cs="Amiri" w:ascii="Amiri" w:hAnsi="Amiri"/>
          <w:color w:val="111111"/>
          <w:sz w:val="28"/>
          <w:szCs w:val="28"/>
          <w:rtl w:val="true"/>
          <w:lang w:bidi="ar-SA"/>
        </w:rPr>
        <w:t xml:space="preserve">» !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bookmarkStart w:id="304" w:name="pg12808_120842"/>
    </w:p>
    <w:p>
      <w:pPr>
        <w:pStyle w:val="Heading4"/>
        <w:numPr>
          <w:ilvl w:val="3"/>
          <w:numId w:val="1"/>
        </w:numPr>
        <w:rPr/>
      </w:pPr>
      <w:bookmarkStart w:id="305" w:name="__RefHeading___Toc1632958_3224264995"/>
      <w:bookmarkStart w:id="306" w:name="_Toc111"/>
      <w:bookmarkEnd w:id="304"/>
      <w:bookmarkEnd w:id="305"/>
      <w:r>
        <w:rPr/>
        <w:t>۱۳</w:t>
      </w:r>
      <w:r>
        <w:rPr>
          <w:rtl w:val="true"/>
        </w:rPr>
        <w:t xml:space="preserve"> </w:t>
      </w:r>
      <w:r>
        <w:rPr>
          <w:rtl w:val="true"/>
        </w:rPr>
        <w:t xml:space="preserve">/ </w:t>
      </w:r>
      <w:r>
        <w:rPr/>
        <w:t>۱۰</w:t>
      </w:r>
      <w:r>
        <w:rPr>
          <w:rtl w:val="true"/>
        </w:rPr>
        <w:t xml:space="preserve"> پروردگارا </w:t>
      </w:r>
      <w:r>
        <w:rPr>
          <w:rtl w:val="true"/>
        </w:rPr>
        <w:t xml:space="preserve">! </w:t>
      </w:r>
      <w:r>
        <w:rPr>
          <w:rtl w:val="true"/>
        </w:rPr>
        <w:t>مرا تنها مگذار</w:t>
      </w:r>
      <w:bookmarkEnd w:id="306"/>
    </w:p>
    <w:p>
      <w:pPr>
        <w:pStyle w:val="BookText"/>
        <w:rPr/>
      </w:pPr>
      <w:r>
        <w:rPr>
          <w:rFonts w:ascii="IRNazanin" w:hAnsi="IRNazanin" w:eastAsia="IRNazanin"/>
          <w:color w:val="111111"/>
          <w:sz w:val="28"/>
          <w:sz w:val="28"/>
          <w:szCs w:val="28"/>
          <w:lang w:bidi="fa-IR"/>
        </w:rPr>
        <w:t>۱۰۱۵۶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تب كردم و تا صبح نخوابيدم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نيز به خاطر بيدار ماندن من ، بيدار مانْد و آن شب را در ميان من و مصلّايش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نماز مى خوانْد و سپس نزد من مى آمد و از احوالم جويا مى شد و مرا مى نگريست و كارش اين بود تا 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نماز صبح را با اصحابش خواند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شفا ده و عافيت بخش كه او امشب مرا به خاطر بيمارى اش بيدار نگهم داشت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الغابةـ به نقل از ابو رافع ، درباره هجرت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فرمان داد كه خود را در مدينه به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آن كه خانواده پيامبر صلى الله عليه و آله را حركت داد، به دنبال ايشان،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راه مى رفت و روزها پنهان مى شد تا به مدينه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ورودش به پيامبر صلى الله عليه و آله 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فرا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راه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نزد او آمد و چون وى را ديد ، دست در گردنش انداخت و بر پاهاى وَرَم كرده و خون چكان او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آب دهانش را در دستان خود ريخت و با آن بر دو پاى على عليه السلام كشيد و برايش عافيت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على رضى الله عنه تا هنگام شهادت به دردِ پا مبتلا نشد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w:t>
      </w:r>
      <w:r>
        <w:rPr>
          <w:rFonts w:ascii="IRNazanin" w:hAnsi="IRNazanin" w:eastAsia="IRNazanin"/>
          <w:color w:val="111111"/>
          <w:sz w:val="28"/>
          <w:sz w:val="28"/>
          <w:szCs w:val="28"/>
          <w:lang w:bidi="fa-IR"/>
        </w:rPr>
        <w:t>۱۰۱۵۶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جنگ احزاب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عبيدة بن حارث را از من گرفتى و در جنگ احد ، حمزة بن عبد المطّلب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 برادر من على بن ابى طالب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بهترين بازمانده اى</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التَّوراة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لَمّا بارَزَ عَلِيٌّ عَمرا ـإنَّ رَسولَ اللّهِ صلى الله عليه و آله ما زالَ رافِعا يَدَيهِ ، مُقمِحا </w:t>
      </w:r>
      <w:r>
        <w:rPr>
          <w:rStyle w:val="FootnoteAnchor"/>
          <w:rtl w:val="true"/>
        </w:rPr>
        <w:footnoteReference w:id="867"/>
      </w:r>
      <w:r>
        <w:rPr>
          <w:rFonts w:ascii="Amiri" w:hAnsi="Amiri" w:eastAsia="Amiri" w:cs="Amiri"/>
          <w:color w:val="111111"/>
          <w:sz w:val="28"/>
          <w:sz w:val="28"/>
          <w:szCs w:val="28"/>
          <w:rtl w:val="true"/>
          <w:lang w:bidi="ar-SA"/>
        </w:rPr>
        <w:t xml:space="preserve">رَأسَهُ نَحوَ السَّماءِ ، داعِيا رَبَّهُ قائِـلاً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يَومَ بَدرٍ ، وحَمزَةَ يَومَ اُحُـدٍ ، فَاحفَظ عَلَيَّ اليَومَ عَلِيّا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تَذَرْنِى فَرْدًا وَ أَنتَ خَيْرُ الْوَ رِثِينَ</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69"/>
      </w:r>
      <w:r>
        <w:rPr>
          <w:rFonts w:ascii="Amiri" w:hAnsi="Amiri" w:eastAsia="Amiri" w:cs="Amiri"/>
          <w:color w:val="111111"/>
          <w:sz w:val="28"/>
          <w:sz w:val="28"/>
          <w:szCs w:val="28"/>
          <w:lang w:bidi="ar-SA"/>
        </w:rPr>
        <w:t>۱۰۱۵۸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ـ بَعدَ أن قُتِلَ جَعفَرُ بنُ أبي طالِبٍ الطَّيّارُ بِمُؤتَةَ </w:t>
      </w:r>
      <w:r>
        <w:rPr>
          <w:rStyle w:val="FootnoteAnchor"/>
          <w:rtl w:val="true"/>
        </w:rPr>
        <w:footnoteReference w:id="870"/>
      </w:r>
      <w:r>
        <w:rPr>
          <w:rFonts w:ascii="Amiri" w:hAnsi="Amiri" w:eastAsia="Amiri" w:cs="Amiri"/>
          <w:color w:val="111111"/>
          <w:sz w:val="28"/>
          <w:sz w:val="28"/>
          <w:szCs w:val="28"/>
          <w:rtl w:val="true"/>
          <w:lang w:bidi="ar-SA"/>
        </w:rPr>
        <w:t xml:space="preserve">مِن أرضِ الشّامِ ـ لا يَبعَثُ بِعَلِيٍّ في وَجهٍ مِنَ الوُجوهِ إلّا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تَذَرْنِى فَرْدًا وَ أَنتَ خَيْرُ الْوَ رِثِينَ</w:t>
      </w:r>
      <w:r>
        <w:rPr>
          <w:rFonts w:eastAsia="Amiri" w:cs="Amiri" w:ascii="Amiri" w:hAnsi="Amiri"/>
          <w:color w:val="111111"/>
          <w:sz w:val="28"/>
          <w:szCs w:val="28"/>
          <w:rtl w:val="true"/>
          <w:lang w:bidi="ar-SA"/>
        </w:rPr>
        <w:t xml:space="preserve">» ! </w:t>
      </w:r>
      <w:r>
        <w:rPr>
          <w:rStyle w:val="FootnoteAnchor"/>
        </w:rPr>
        <w:footnoteReference w:id="871"/>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اللّهُمَّ بِحَقِّ عَلِيٍّ اغفِر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ما لَم أقُلهُ لِأَحَدٍ قَبلَ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أن يَدعُوَ لي بِالمَغفِرَةِ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 فَلَمّا رَفَعَ يَدَهُ لِلدُّعاءِ استَمَعتُ عَلَيهِ ، فَإِذا 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عَلِيٍّ عِندَكَ اغفِر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أواحِدٌ أكرَمُ مِنكَ عَلَيهِ فَأَستَشفِعَ بِهِ إلَيهِ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bookmarkStart w:id="307" w:name="pg12808_120844"/>
    </w:p>
    <w:p>
      <w:pPr>
        <w:pStyle w:val="Heading4"/>
        <w:numPr>
          <w:ilvl w:val="3"/>
          <w:numId w:val="1"/>
        </w:numPr>
        <w:rPr/>
      </w:pPr>
      <w:bookmarkStart w:id="308" w:name="__RefHeading___Toc1632960_3224264995"/>
      <w:bookmarkStart w:id="309" w:name="_Toc112"/>
      <w:bookmarkEnd w:id="307"/>
      <w:bookmarkEnd w:id="308"/>
      <w:r>
        <w:rPr/>
        <w:t>۱۳</w:t>
      </w:r>
      <w:r>
        <w:rPr>
          <w:rtl w:val="true"/>
        </w:rPr>
        <w:t xml:space="preserve"> </w:t>
      </w:r>
      <w:r>
        <w:rPr>
          <w:rtl w:val="true"/>
        </w:rPr>
        <w:t xml:space="preserve">/ </w:t>
      </w:r>
      <w:r>
        <w:rPr/>
        <w:t>۱۱</w:t>
      </w:r>
      <w:r>
        <w:rPr>
          <w:rtl w:val="true"/>
        </w:rPr>
        <w:t xml:space="preserve"> خدايا </w:t>
      </w:r>
      <w:r>
        <w:rPr>
          <w:rtl w:val="true"/>
        </w:rPr>
        <w:t xml:space="preserve">! </w:t>
      </w:r>
      <w:r>
        <w:rPr>
          <w:rtl w:val="true"/>
        </w:rPr>
        <w:t>به حقّ على ، على را بيامرز</w:t>
      </w:r>
      <w:bookmarkEnd w:id="309"/>
    </w:p>
    <w:p>
      <w:pPr>
        <w:pStyle w:val="BookText"/>
        <w:rPr/>
      </w:pPr>
      <w:r>
        <w:rPr>
          <w:rFonts w:ascii="IRNazanin" w:hAnsi="IRNazanin" w:eastAsia="IRNazanin"/>
          <w:color w:val="111111"/>
          <w:sz w:val="28"/>
          <w:sz w:val="28"/>
          <w:szCs w:val="28"/>
          <w:lang w:bidi="fa-IR"/>
        </w:rPr>
        <w:t>۱۰۱۶۲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على عليه السلام با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پرداخت ، پيامبر خدا ، پيوسته دستانش بالا بود و با چشمانى فرو هشته ، سر به آسمان داشت و پروردگارش را مى خواند 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 عبيده را از من گرفتى و در جنگ احد ، حمزه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 على را برايم حفظ 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 هر چند كه تو بهترين بازمانده اى</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۱۰۱۵۷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تورات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پس از آن كه جعفر بن ابى طالب طيّار در مؤته </w:t>
      </w:r>
      <w:r>
        <w:rPr>
          <w:rStyle w:val="FootnoteAnchor"/>
          <w:rtl w:val="true"/>
        </w:rPr>
        <w:footnoteReference w:id="873"/>
      </w:r>
      <w:r>
        <w:rPr>
          <w:rFonts w:ascii="IRNazanin" w:hAnsi="IRNazanin" w:eastAsia="IRNazanin"/>
          <w:color w:val="111111"/>
          <w:sz w:val="28"/>
          <w:sz w:val="28"/>
          <w:szCs w:val="28"/>
          <w:rtl w:val="true"/>
          <w:lang w:bidi="fa-IR"/>
        </w:rPr>
        <w:t xml:space="preserve">شام شهيد شد ، على عليه السلام را هيچ كجا نمى فرستاد ، مگر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بهترين بازمانده اى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على ، على را بيامرز</w:t>
      </w:r>
      <w:r>
        <w:rPr>
          <w:rFonts w:ascii="IRNazanin" w:hAnsi="IRNazanin" w:eastAsia="IRNazanin"/>
          <w:color w:val="111111"/>
          <w:sz w:val="28"/>
          <w:sz w:val="28"/>
          <w:szCs w:val="28"/>
          <w:lang w:bidi="fa-IR"/>
        </w:rPr>
        <w:t>۱۰۱۶۰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مى گويم كه پيش از امروز به كسى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از پيامبر صلى الله عليه و آله خواستم كه براى من آمرزش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برخاست و نماز گزارد و چون دستانش را به دعا بلند كرد ، گوش فرا دادم ، شنيدم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به حقّ على نزد تو ، على را بيامرز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خدا كسى گرامى تر از تو هست كه با او به خدا شفاعت جويم؟</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جَوامِعُ أدعِيَةِ النَّبِيِّ</w:t>
      </w:r>
      <w:r>
        <w:rPr>
          <w:rFonts w:ascii="Amiri" w:hAnsi="Amiri" w:eastAsia="Amiri" w:cs="Amiri"/>
          <w:color w:val="111111"/>
          <w:sz w:val="28"/>
          <w:sz w:val="28"/>
          <w:szCs w:val="28"/>
          <w:lang w:bidi="ar-SA"/>
        </w:rPr>
        <w:t>۱۰۱۶۳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مَرَّةً مَرَضا فَعادَني رَسولُ اللّهِ صلى الله عليه و آله ، فَدَخَلَ عَلَيَّ وأنَا مُضطَجِعٌ ، فَأَتى إلى جَنبي ، ثُمَّ سَجّاني بِثَوبِهِ ، فَلَمّا رَآني قَد ضَعُفتُ قامَ إلَى المَسجِدِ يُصَلّي ، فَلَمّا قَضى صَلاتَهُ جاءَ فَرَفَعَ الثَّوبَ عَنّي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عَلِيُّ فَقَد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فَقُمتُ ، فَكَأَنّي مَا اشتَكَيتُ قَبلَ ذلِكَ ، فَقالَ ما سَأَلتُ رَبّي شَيئا إلّا أعطاني ، وما سَأَلتُ شَيئا لي إلّا سَأَلتُ لَكَ مِثلَهُ </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۱۰۱۶۴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التَّوراةِ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وَجَعتُ وَجَعا ، فَأَتَيتُ النَّبِيَّ صلى الله عليه و آله ، فَأَقامَني في مَكانِهِ وقامَ يُصَلّي ، وألقى عَلَيَّ طَرَفَ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بَرَأتَ يَابنَ أبي طالِبٍ ، لا بَأسَ عَلَيكَ ؛ ما سَأَلتُ اللّهَ شَيئا إلّا سَأَلتُ لَكَ مِثلَهُ ، ولا سَأَلتُ اللّهَ شَيئا إلّا أعطانيهِ ، غَيرَ أنَّهُ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نَبِيَّ بَعدَكَ </w:t>
      </w:r>
      <w:r>
        <w:rPr>
          <w:rFonts w:eastAsia="Amiri" w:cs="Amiri" w:ascii="Amiri" w:hAnsi="Amiri"/>
          <w:color w:val="111111"/>
          <w:sz w:val="28"/>
          <w:szCs w:val="28"/>
          <w:rtl w:val="true"/>
          <w:lang w:bidi="ar-SA"/>
        </w:rPr>
        <w:t xml:space="preserve">. </w:t>
      </w:r>
      <w:r>
        <w:rPr>
          <w:rStyle w:val="FootnoteAnchor"/>
        </w:rPr>
        <w:footnoteReference w:id="875"/>
      </w:r>
      <w:r>
        <w:rPr>
          <w:rFonts w:ascii="Amiri" w:hAnsi="Amiri" w:eastAsia="Amiri" w:cs="Amiri"/>
          <w:color w:val="111111"/>
          <w:sz w:val="28"/>
          <w:sz w:val="28"/>
          <w:szCs w:val="28"/>
          <w:lang w:bidi="ar-SA"/>
        </w:rPr>
        <w:t>۱۰۱۶۵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المَسجِدِ وهُوَ في مُصَلّىً لَهُ في بَعضِ حُجَرِهِ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بِتُّ لَيلَتي هذِهِ حَيثُ تَرى اُصَلّي وأسأَلُ رَبّي تَعالى ، فَما سَأَلتُ رَبّي شَيئا إلّا سَأَلتُ لَكَ مِثلَهُ ، وما سَأَلتُ مِن شَيءٍ إلّا أعطاني ، إلّا أنَّهُ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310" w:name="pg12808_120846"/>
    </w:p>
    <w:p>
      <w:pPr>
        <w:pStyle w:val="Heading4"/>
        <w:numPr>
          <w:ilvl w:val="3"/>
          <w:numId w:val="1"/>
        </w:numPr>
        <w:rPr/>
      </w:pPr>
      <w:bookmarkStart w:id="311" w:name="__RefHeading___Toc1632962_3224264995"/>
      <w:bookmarkStart w:id="312" w:name="_Toc113"/>
      <w:bookmarkEnd w:id="310"/>
      <w:bookmarkEnd w:id="311"/>
      <w:r>
        <w:rPr/>
        <w:t>۱۳</w:t>
      </w:r>
      <w:r>
        <w:rPr>
          <w:rtl w:val="true"/>
        </w:rPr>
        <w:t xml:space="preserve"> </w:t>
      </w:r>
      <w:r>
        <w:rPr>
          <w:rtl w:val="true"/>
        </w:rPr>
        <w:t xml:space="preserve">/ </w:t>
      </w:r>
      <w:r>
        <w:rPr/>
        <w:t>۱۲</w:t>
      </w:r>
      <w:r>
        <w:rPr>
          <w:rtl w:val="true"/>
        </w:rPr>
        <w:t xml:space="preserve"> دعاهاى جامع پيامبر براى امام</w:t>
      </w:r>
      <w:bookmarkEnd w:id="312"/>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دعاهاى جامع پيامبر براى امام</w:t>
      </w:r>
      <w:r>
        <w:rPr>
          <w:rFonts w:ascii="IRNazanin" w:hAnsi="IRNazanin" w:eastAsia="IRNazanin"/>
          <w:color w:val="111111"/>
          <w:sz w:val="28"/>
          <w:sz w:val="28"/>
          <w:szCs w:val="28"/>
          <w:lang w:bidi="fa-IR"/>
        </w:rPr>
        <w:t>۱۰۱۶۳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بار بيمار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از من عيادت كرد و در حالى كه بر پهلو خوابيده بودم ، به نزد من آمد و كنارم نشست و مرا با لباسش پوشانيد و چون ضعفم را ديد ، برخاست و به مسجد رفت و نماز گزارد و چون نمازش پايان يافت ، آمد و لباسش را از روى من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بهبود يافته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برخاستم ، گويى كه پيش از اين ، هيچ دردى نداشته ام ؛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پروردگارم چيزى نخواستم ، جز آن كه به من داد و هيچ چيز براى خود نخواستم ، مگر آن كه مانندش را براى تو خواستم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تورات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دردى دچار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جاى خود نشاند و به نماز ايستاد و گوشه لباسش را رويم انداخت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يافته اى و هيچ ناراحتى اى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خدا نخواستم ، مگر آن كه مانند آن را براى تو خواستم ، و چيزى از خدا نخواستم ، مگر آن كه به من عطا كرد ، جز آن كه به من 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تو هيچ پيامبرى نيست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به نزد پيامبر صلى الله عليه و آله رفتم و او در مصلّاى خود در يكى از اتاق هايش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در همين جا كه مى بينى به صبح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خواندم و از خدايم درخواست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او نخواستم ، جز آن كه مانندش را براى تو خواستم و چيزى از خدا نخواستم ، مگر آن كه به من عطا كرد ، جز آن كه به من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پس از من نيست</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 عن عبداللّه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لِعَلِيِّ بنِ أبي طالِبٍ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بِأَفضَلِ مَنزِلَتِكَ مِن رَسولِ اللّهِ صلى الله عليه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بَينا أنَا نائِمٌ عِندَهُ وهُوَ يُصَلّي ، فَلَمّا فَرَغَ مِن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ما سَأَلتُ مِنَ اللّهِ عزَّ وجَلَّ مِنَ الخَيرِ شَيئا إلّا سَأَلتُ لَكَ مِثلَهُ ، ومَا استَعَذتُ اللّهَ مِنَ الشَّرِّ إلَا استَعَذتُ لَكَ مِثلَهُ </w:t>
      </w:r>
      <w:r>
        <w:rPr>
          <w:rFonts w:eastAsia="IRNazanin" w:cs="IRNazanin"/>
          <w:color w:val="111111"/>
          <w:sz w:val="28"/>
          <w:szCs w:val="28"/>
          <w:rtl w:val="true"/>
          <w:lang w:bidi="fa-IR"/>
        </w:rPr>
        <w:t xml:space="preserve">. </w:t>
      </w:r>
      <w:r>
        <w:rPr>
          <w:rStyle w:val="FootnoteAnchor"/>
        </w:rPr>
        <w:footnoteReference w:id="877"/>
      </w:r>
      <w:r>
        <w:rPr>
          <w:rFonts w:ascii="IRNazanin" w:hAnsi="IRNazanin" w:eastAsia="IRNazanin"/>
          <w:color w:val="111111"/>
          <w:sz w:val="28"/>
          <w:sz w:val="28"/>
          <w:szCs w:val="28"/>
          <w:lang w:bidi="fa-IR"/>
        </w:rPr>
        <w:t>۱۰۱۶۷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پرهيزگاران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عن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ذلِكَ وأصحابُهُ حَولَهُ يَسمَعونَ ـ 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بَشَّرَكَ اللّهُ بِخَيرٍ يا رَسولَ اللّهِ ، وجَعَلَني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 أسأَلِ اللّهَ شَيئا إلّا أعطانيهِ ، ولَم أسأَل لِنَفسي شَيئا إلّا سَأَلتُ لَكَ مِثلَهُ ؛ إنّي دَعَوتُ اللّهِ أن يُؤاخِيَ بَيني وبَينَكَ فَفَعَلَ ، وسَأَلتُهُ أن يَجعَلَكَ وَلِيَّ كُلِّ مُؤمِنٍ بَعدي فَفَعَلَ ، وسَأَلتُهُ إذا ألبَسَني ثَوبَ النُّبُوَّةِ وَالرِّسالَةِ أن يُلبِسَكَ ثَوبَ الوَّصِيَّةِ وَالشَّجاعَةِ فَفَعَلَ ، وسَأَلتُهُ أن يَجعَلَكَ وَصِيّي ووارِثي وخازِنَ عِلمي فَفَعَلَ </w:t>
      </w:r>
      <w:r>
        <w:rPr>
          <w:rFonts w:eastAsia="IRNazanin" w:cs="IRNazanin"/>
          <w:color w:val="111111"/>
          <w:sz w:val="28"/>
          <w:szCs w:val="28"/>
          <w:rtl w:val="true"/>
          <w:lang w:bidi="fa-IR"/>
        </w:rPr>
        <w:t xml:space="preserve">. </w:t>
      </w:r>
      <w:r>
        <w:rPr>
          <w:rStyle w:val="FootnoteAnchor"/>
        </w:rPr>
        <w:footnoteReference w:id="878"/>
      </w:r>
      <w:r>
        <w:rPr>
          <w:rFonts w:ascii="Amiri" w:hAnsi="Amiri" w:eastAsia="Amiri" w:cs="Amiri"/>
          <w:color w:val="111111"/>
          <w:sz w:val="28"/>
          <w:sz w:val="28"/>
          <w:szCs w:val="28"/>
          <w:lang w:bidi="ar-SA"/>
        </w:rPr>
        <w:t>۱۰۱۶۸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نَزَلَ قُدَيدَ </w:t>
      </w:r>
      <w:r>
        <w:rPr>
          <w:rStyle w:val="FootnoteAnchor"/>
          <w:rtl w:val="true"/>
        </w:rPr>
        <w:footnoteReference w:id="879"/>
      </w:r>
      <w:r>
        <w:rPr>
          <w:rFonts w:ascii="Amiri" w:hAnsi="Amiri" w:eastAsia="Amiri" w:cs="Amiri"/>
          <w:color w:val="111111"/>
          <w:sz w:val="28"/>
          <w:sz w:val="28"/>
          <w:szCs w:val="28"/>
          <w:rtl w:val="true"/>
          <w:lang w:bidi="ar-SA"/>
        </w:rPr>
        <w:t xml:space="preserve">قالَلِعَلِيٍّ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سَأَلتُ رَبّي أن يُوالِيَ بَيني وبَينَكَ فَفَعَلَ ، وسَأَلتُ رَبّي أن يُؤاخِيَ بَيني وبَينَكَ فَفَعَلَ ، وسَأَلتُ رَبّي أن يَجعَلَكَ وَصِيّي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w:t>
      </w:r>
      <w:r>
        <w:rPr>
          <w:rStyle w:val="FootnoteAnchor"/>
          <w:rtl w:val="true"/>
        </w:rPr>
        <w:footnoteReference w:id="880"/>
      </w:r>
      <w:r>
        <w:rPr>
          <w:rFonts w:ascii="Amiri" w:hAnsi="Amiri" w:eastAsia="Amiri" w:cs="Amiri"/>
          <w:color w:val="111111"/>
          <w:sz w:val="28"/>
          <w:sz w:val="28"/>
          <w:szCs w:val="28"/>
          <w:rtl w:val="true"/>
          <w:lang w:bidi="ar-SA"/>
        </w:rPr>
        <w:t xml:space="preserve">بالٍ أحَبُّ إلَينا مِمّا سَأَلَ مُحَمَّدٌ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سَأَلَ رَبَّهُ مَلَكا يَعضُدُهُ عَلى عَدُوِّهِ ، أو كَنزا يَستَغني بِهِ عَن فاقَتِهِ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دَعاهُ إلى حَقٍّ ولا باطِلٍ إلّا أجابَهُ إلَيهِ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ضَآئِقٌ بِهِ صَدْرُكَ</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بالاترين منزلتت نزد پيامبر خدا آگاه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خوابيده بودم و پيامبر صلى الله عليه و آله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نمازش فارغ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از خداى عز و جل نخواستم ، مگر آن كه مانندش را براى تو خواستم ، و از هيچ شرّى به خدا پناه نبردم ، جز آن كه براى تو نيز از آن پناه خواستم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قيسـ به نقل از مقداد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ات باد اى برادر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كلام پيامبر صلى الله عليه و آله در حالى بود كه اصحاب پيرامون پيامبر صلى الله عليه و آله ، آن را مى 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بشارت خير دهد ، و مرا فداى تو كند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از خدا نخواستم ، مگر آن كه عطايم كرد ، و چيزى براى خود نخواستم ، جز آن كه مانندش را براى تو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كه بين من و تو برادرى قرار دهد ، 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كه تو را پس از من ولىّ هر مؤمنى كند ، و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چون به من لباس نبوّت و رسالت پوشانده ، به تو لباس وصايت و شجاعت بپوشاند ، كه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كه تو را وصىّ و وارث و خزانه دار علم من قرار دهد ، كه قرار داد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دعاءٍ كانَ يَدعُو بهِ كثيرا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چون در قُدَيْد </w:t>
      </w:r>
      <w:r>
        <w:rPr>
          <w:rStyle w:val="FootnoteAnchor"/>
          <w:rtl w:val="true"/>
        </w:rPr>
        <w:footnoteReference w:id="883"/>
      </w:r>
      <w:r>
        <w:rPr>
          <w:rFonts w:ascii="IRNazanin" w:hAnsi="IRNazanin" w:eastAsia="IRNazanin"/>
          <w:color w:val="111111"/>
          <w:sz w:val="28"/>
          <w:sz w:val="28"/>
          <w:szCs w:val="28"/>
          <w:rtl w:val="true"/>
          <w:lang w:bidi="fa-IR"/>
        </w:rPr>
        <w:t xml:space="preserve">توقّف كرد ،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خواستم كه ميان من و تو پيوند ولايت ايجاد كند ، كه چنين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خواستم كه ميان من و تو برادرى قرار دهد ، كه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كه تو را وصىّ من قرار دهد ، كه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مرد قريشى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نزد ما يك من خرما در مشكى كهنه ، محبوب تر از چيزى است كه محمّد از پروردگارش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پروردگارش فرشته اى نخواست تا او را بر دشمنش يارى دهد يا گنجى كه از فقرش رهايى دهد ؟ به خدا سوگند ، او از خدا هيچ حق و باطلى نخواسته ، مگر آن كه اجابتش كرده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منزّهِ والا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نكند برخى از آنچه را به تو وحى مى شود ، واگذارى و بدان دل تنگ دارى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۱۰۱۶۸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توصيف پرهيزگاران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أخبَرَتني أسماءُ بِنتُ عُمَيسٍ أنَّها رَمَقَت رَسولَ اللّهِ صلى الله عليه و آله ، فَلَم يَزَل يَدعو لَهُما خاصَّةً ـ يَعني عَلِيّا وفاطِمَةَ ـ لا يُشرِكُهُما بِدُعائِهِ أحَدا </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فيك خمس خصال</w:t>
      </w:r>
      <w:r>
        <w:rPr>
          <w:rFonts w:eastAsia="Amiri" w:cs="Amiri" w:ascii="Amiri" w:hAnsi="Amiri"/>
          <w:color w:val="111111"/>
          <w:sz w:val="28"/>
          <w:szCs w:val="28"/>
          <w:rtl w:val="true"/>
          <w:lang w:bidi="ar-SA"/>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به من خبر داد كه مدّت زيادى به پيامبر صلى الله عليه و آله چشم دوخته و ديده كه او پيوسته و تنها براى على و فاطمه عليهما السلام دعا مى كند و كس ديگرى را در دعايش شريك آن دو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پنج ويژگى براى تو درخواست كردم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عروج النبيّ من صدر الوصيّكانت الأيّام الأخيرة من عمر رسول اللّه صلى الله عليه و آله أيّاما عجيبةً ، فقد كانت لعليّ عليه السلام أيّاما حافلةً بالغموم ، زاخرةً بالآلام ، مليئة بالمتاعب والمحن ، وكانت للسّاسة آنذاك أيّام عمل ، ومثابرة وتخطيط للاستحواذ على الخلافة وسعي لرسم السياسة القادمة ، وتفكير بالغد وبما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بتجهيز الجيش لحرب الروم ، فتعبّأ الجيش وفيه وجوه بارزة ، وعقد صلى الله عليه و آله اللواء بنفسه ودفعه إلى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صغر سنّه قد شكّل ذريعة بأيدي الساسة للاعتراض عليه إخفاءً للبواعث الحقيقيّة التي كانت تدفعهم إلى التلكّؤ والتباطؤ في الحركة في وقت كان النبيّ صلى الله عليه و آله على فراش المرض يعاني 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بتثاقلهم قام من فراشه ، وتوجّه نحو المسجد بجسمٍ محمومٍ ورأس معصوب ، وأنبأ المسلمين بالتّبعات الذميمه الشاذّة لفتورهم وتقاعسهم،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أنفِذوا جيش اُسامة</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ساسة الدنيا حالوا دون الإنفاذ من خلال توقّف دام أكثر من خمسة عشر يوما</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وكان رسول اللّه صلى الله عليه و آله يطوي اللحظات الأخيرة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 الإمام عليّا عليه السلام درعه ، ولواءه ، وجعله وصيّه </w:t>
      </w:r>
      <w:r>
        <w:rPr>
          <w:rStyle w:val="FootnoteAnchor"/>
          <w:rtl w:val="true"/>
        </w:rPr>
        <w:footnoteReference w:id="887"/>
      </w:r>
      <w:r>
        <w:rPr>
          <w:rFonts w:ascii="Amiri" w:hAnsi="Amiri" w:eastAsia="Amiri" w:cs="Amiri"/>
          <w:color w:val="111111"/>
          <w:sz w:val="28"/>
          <w:sz w:val="28"/>
          <w:szCs w:val="28"/>
          <w:rtl w:val="true"/>
          <w:lang w:bidi="ar-SA"/>
        </w:rPr>
        <w:t xml:space="preserve">، ونقل إليه علوما لاتُحصى عبر نجوى طويلة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كان يلفظ كلمته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مَعَ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روحه المقدّسة الطاهرة وهو في حجر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وعرجت تلك الروح الزكيّة المطهّرة نحو الرفيق الأعلى من صدر حبيبه ونجيّه ورفيق دربه وحاميه وحافظ سرّه والذابّ عنه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إنّه الإمام عليه السلام ـ والغمّ متراكم جاثم على صدره ، والعيون عَبرى ، والقلب حزين ، مليء غصّةً لفقد رسول اللّه صلى الله عليه و آله ـ مَن يلي غسله والملائكة أعوانه ، والفضل بن عبّاس معه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كفّنه ، وكشف عن وجهه ، وبينا كانت دموعه تنهمر على خدّيه ، ناداه بصوت حزين وهو يغصّ في عبرته ، والحزن يعصر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واُمّي ، طِبتَ حَيّا ومَيِّتا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وصلّى على جثمانه الطاهر ، ثمّ صلّى عليه الصحابة جماعةً ،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 حيث فاضت روحه المقدّسة الشريفة </w:t>
      </w:r>
      <w:r>
        <w:rPr>
          <w:rStyle w:val="FootnoteAnchor"/>
          <w:rtl w:val="true"/>
        </w:rPr>
        <w:footnoteReference w:id="891"/>
      </w:r>
      <w:r>
        <w:rPr>
          <w:rFonts w:ascii="Amiri" w:hAnsi="Amiri" w:eastAsia="Amiri" w:cs="Amiri"/>
          <w:color w:val="111111"/>
          <w:sz w:val="28"/>
          <w:sz w:val="28"/>
          <w:szCs w:val="28"/>
          <w:rtl w:val="true"/>
          <w:lang w:bidi="ar-SA"/>
        </w:rPr>
        <w:t xml:space="preserve">، وعاونه على الدفن جماعة منهم أوس بن خولّى ، والفضل بن عبّاس </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08_120852"/>
    </w:p>
    <w:p>
      <w:pPr>
        <w:pStyle w:val="Heading3"/>
        <w:numPr>
          <w:ilvl w:val="2"/>
          <w:numId w:val="1"/>
        </w:numPr>
        <w:rPr/>
      </w:pPr>
      <w:bookmarkStart w:id="314" w:name="__RefHeading___Toc1632964_3224264995"/>
      <w:bookmarkStart w:id="315" w:name="_Toc114"/>
      <w:bookmarkEnd w:id="313"/>
      <w:bookmarkEnd w:id="314"/>
      <w:r>
        <w:rPr>
          <w:rtl w:val="true"/>
        </w:rPr>
        <w:t xml:space="preserve">فصل چهاردهم </w:t>
      </w:r>
      <w:r>
        <w:rPr>
          <w:rtl w:val="true"/>
        </w:rPr>
        <w:t xml:space="preserve">: </w:t>
      </w:r>
      <w:r>
        <w:rPr>
          <w:rtl w:val="true"/>
        </w:rPr>
        <w:t>عروج پيامبر از سينه وصى</w:t>
      </w:r>
      <w:bookmarkEnd w:id="315"/>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پيامبر از سينه وصىروزهاى پايانى عمر پيامبر خدا ، روزهايى شگفت است و براى على عليه السلام ، آكنده از غم ، سرشار از درد و مملوّ از رنج ، و براى سياستمداران ، روزهاى تلاش ، چاره جويى و كوشش براى رقم زدن سياست فردا و فرداها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صلى الله عليه و آله فرمان داد تا سپاهى را براى نبرد با روميان سامان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 سامان يافت و چهره هاى برجسته اى در آن حضور يافتند و پيامبر صلى الله عليه و آله خود پرچم را بست و به دست اسامه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بودن فرمانده ، بهانه اى به دست سياستمداران داد تا با اعتراض به آن ، انگيزه هاى اصلى خود را در تأخير حركت سپاه و سهل انگارى در آن ، پنهان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بستر بيمارى از تب مى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و هوا ، چون از سهل انگارى ها آگاهى يافت ، از بستر به پا خاست و با تن رنجور ، آهنگ مسجد كرد و مسلمانان را از پيامدهاى ناهنجار سستى ها آگاهاند و 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اسامه را حركت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سياستبازان ، با درنگى كه بيش از پانزده روز طول كشيد ، عملاً از اعزام سپاه ، جلوگيرى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كه آخرين لحظات زندگانى را مى گذرانْد ، زره و پرچم خود را به على عليه السلام بخشيد و او را وصىّ خود قرار داد و در ضمنِ نجوايى طولانى ، علوم بى شمارى را به امير مؤمنان انتقال داد و در حالى كه آخرين جمله را بر زبان مى راند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مع الرفيق الأعلى</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در آغوش على عليه السلام ، زندگى را بدرود گفت و روح مطهّرش از روى سينه همبَر و همراهش ، همگام و مدافع بى بديل و رازدار بى نظيرش على عليه السلام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على عليه السلام است و انبوه غمِ نشسته بر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پيامبر خدا را با چشمانى اشكبار و قلبى آكنده از غم با يارى فرشتگان و فضل بن عبّاس ، غسل داد و كفن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چهره پيامبر خدا را گشود و در حالى كه سرشك از ديده جارى داشت ، با صدايى شكسته در گلو كه انبوه انبوه ، اندوه و درد و رنج را فرياد مى كرد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زيستى و پاكيزه رفتى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 پيكر مطهّر ، نماز گزارد و سپس اصحاب ، دسته دسته ، بر آن پيكر پاك ، نماز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همكارى اوس بن خولى و فضل بن عبّاس ، پيكر مطهّر پيامبر خدا را در همان جا كه روح شريفش پر كشيده بود ، به خاك سپرد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لا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لِضَرورَةٍ ، فَقامَ في بَعضِ شُؤونِهِ ، فَأَفاقَ صلى الله عليه و آله إفاقَةً فَافتَقَدَ عَلِيّا عليه السلام ، فَقالَ ـ وأزواجُهُ حَولَهُ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وعاوَدَهُ الضَّعفُ فَأَصمَتَ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أبا بَكرٍ ، فَدُعِيَ ، فَدَخَلَ عَلَيهِ فَقَعَدَ عِندَ رَأسِهِ ، فَلَمّا فَتَحَ عَينَهُ نَظَرَ إلَيهِ وأعرَضَ عَنهُ بِوَجهِهِ ، فَقامَ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أعادَ رَسولُ اللّهِ صلى الله عليه و آله القَولَ 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عُمَرَ ، فَدُعِيَ ، فَلَمّا حَضَرَ رَآهُ النَّبِيُّ صلى الله عليه و آله فَأَعرَضَ عَنهُ ،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عَلِيّا ؛ فَإِنَّهُ لا يُريدُ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أميرُ المُؤمِنينَ عليه السلام ، فَلَمّا دَنا مِنهُ أومَأَ إلَيهِ ، فَأَكَبَّ عَلَيهِ ، فَناجاهُ رسَولُ اللّهِ صلى الله عليه و آله طَويلاً ، ثُمَّ قامَ فَجَلَسَ ناحِيَةً حَتّى أغفى رَسولُ اللّهِ صلى الله عليه و آله ، فَقالَ 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أوعَزَ إلَيكَ يا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 فَتَحَ لي كُلُّ بابٍ ألفَ بابٍ ، ووَصّاني بِما أنَا قائِمٌ 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ثَقُلَ صلى الله عليه و آله وحَضَرَهُ المَوتُ وأميرُ المُؤمِنينَ عليه السلام حاضِرٌ عِندَهُ ، فَلَمّا قَرُبَ خُروجُ نَفسِهِ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يا عَلِيُّ في حِجرِكَ ؛ فَقَد جاءَ أمرُ اللّهِ عَزَّ وجَلَّ ، فَإِذا فاضَت نَفسي فَتَناوَلها بِيَدِكَ وَامسَح بِها وَجهَكَ ، ثُمَّ وَجِّهني إلَى القِبلَةِ ، وتَوَلَّ أمري ، وصَلِّ عَلَيَّ أوَّلَ النّاسِ ، ولا تُفارِقني حَتّى تُوارِيَني في رَمسي ، وَاستَعِن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عليه السلام رَأسَهُ فَوَضَعَهُ في حِجرِهِ ، فَاُغمِيَ عَلَيهِ ، فَأَكَبَّت فاطِمَةُ عليها السلام تَنظُرُ في وَجهِهِ وتَندُبُهُ وتَبكي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w:t>
      </w:r>
    </w:p>
    <w:p>
      <w:pPr>
        <w:pStyle w:val="BookText"/>
        <w:rPr/>
      </w:pPr>
      <w:r>
        <w:rPr>
          <w:rFonts w:ascii="Amiri" w:hAnsi="Amiri" w:eastAsia="Amiri" w:cs="Amiri"/>
          <w:color w:val="111111"/>
          <w:sz w:val="28"/>
          <w:sz w:val="28"/>
          <w:szCs w:val="28"/>
          <w:rtl w:val="true"/>
          <w:lang w:bidi="ar-SA"/>
        </w:rPr>
        <w:t xml:space="preserve">ثِمالُ </w:t>
      </w:r>
      <w:r>
        <w:rPr>
          <w:rStyle w:val="FootnoteAnchor"/>
          <w:rtl w:val="true"/>
        </w:rPr>
        <w:footnoteReference w:id="894"/>
      </w:r>
      <w:r>
        <w:rPr>
          <w:rFonts w:ascii="Amiri" w:hAnsi="Amiri" w:eastAsia="Amiri" w:cs="Amiri"/>
          <w:color w:val="111111"/>
          <w:sz w:val="28"/>
          <w:sz w:val="28"/>
          <w:szCs w:val="28"/>
          <w:rtl w:val="true"/>
          <w:lang w:bidi="ar-SA"/>
        </w:rPr>
        <w:t>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صلى الله عليه و آله عَينَيهِ ، وقالَ بِصَوتٍ ضَئيلٍ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هذا قَولُ عَمِّكِ أبي طالِبٍ ، لا تَقوليهِ ، ولكِن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طَويلاً ، فَأَومَأَ إلَيها بِالدُّنُوِّ مِنهُ ، فَدَنَت ، فَأَسَرَّ إلَيها شَيئا تَهَلَّلَ لَهُ وَجهُها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قَضى صلى الله عليه و آله وَيدُ أميرِ المُؤمِنينَ عليه السلام اليُمنى تَحتَ حَنَكِهِ </w:t>
      </w:r>
      <w:r>
        <w:rPr>
          <w:rStyle w:val="FootnoteAnchor"/>
          <w:rtl w:val="true"/>
        </w:rPr>
        <w:footnoteReference w:id="896"/>
      </w:r>
      <w:r>
        <w:rPr>
          <w:rFonts w:ascii="Amiri" w:hAnsi="Amiri" w:eastAsia="Amiri" w:cs="Amiri"/>
          <w:color w:val="111111"/>
          <w:sz w:val="28"/>
          <w:sz w:val="28"/>
          <w:szCs w:val="28"/>
          <w:rtl w:val="true"/>
          <w:lang w:bidi="ar-SA"/>
        </w:rPr>
        <w:t xml:space="preserve">، فَفاضَت نَفسُهُ صلى الله عليه و آله فيها ، فَرَفَعَها إلى وَجهِهِ فَمَسَحَهُ بِها ، ثُمَّ وَجَّهَهُ ، وغَمَّضَهُ ، ومَدَّ عَلَيهِ إزارَهُ ، وَاشتَغَلَ بِالنَّظَرِ في أمرِهِ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در بيمارى پيامبر صلى الله عليه و آله هيچ گاه از او جدا نمى شد ، جز به ضرورت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براى كارى بيرون رفت ، پيامبر صلى الله عليه و آله اندكى بهبود يافت و على عليه السلام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حالى كه همسرانش پيرامونش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بى حال گشته ، ساكت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را نزدش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 خوانده شد و به نزد پيامبر صلى الله عليه و آله آمد و بالاى سر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چشمانش را گشود و او را ديد ، از او رو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كارى داشت ، مرا از آن آگاه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بيرون رفتن ابو بكر ، پيامبر صلى الله عليه و آله سخنش را تكرار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حفصه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برايش فرا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فرا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و پيامبر صلى الله عليه و آله او را ديد ، از وى نيز رو گردانيد و او هم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همراهم را به نزدم فرا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برايش بياوريد كه جز او را نمى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 فرا خوانده شد و چون به او نزديك شد ، پيامبر صلى الله عليه و آله ، اشاره اى به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خم شد و پيامبر صلى الله عليه و آله مدّت زيادى با او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در كنارى نشست تا پيامبر صلى الله عليه و آله به خواب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 تو در ميان نهاد؟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باب علم به من آموخت كه هر كدامش هزار باب را بر من گشود و مرا به چيزى وصيّت كرد كه اگر خدا بخواهد ، بدان اقدام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صلى الله عليه و آله سنگين شد و به حال احتضار افتاد و امير مؤمنان ، نزدش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آن رسيد كه جان از كالبدش به در رود ،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بر دامنت بگذار كه امر الهى رسيد و پس از بيرون رفتن جانم ، آن را به دست گير و به صورتت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رو به قبله كن </w:t>
      </w:r>
      <w:r>
        <w:rPr>
          <w:rStyle w:val="FootnoteAnchor"/>
          <w:rtl w:val="true"/>
        </w:rPr>
        <w:footnoteReference w:id="898"/>
      </w:r>
      <w:r>
        <w:rPr>
          <w:rFonts w:ascii="IRNazanin" w:hAnsi="IRNazanin" w:eastAsia="IRNazanin"/>
          <w:color w:val="111111"/>
          <w:sz w:val="28"/>
          <w:sz w:val="28"/>
          <w:szCs w:val="28"/>
          <w:rtl w:val="true"/>
          <w:lang w:bidi="fa-IR"/>
        </w:rPr>
        <w:t xml:space="preserve">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كفن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خود به عهده بگير و پيش از همه مردم بر من نماز بگزار و از من جدا مشو تا مرا در گور نهى و از خداى متعال يارى بخواه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 سرِ پيامبر صلى الله عليه و آله را به دامن گرفت و ايشان از حال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عليها السلام خود را بر او افكند و به صورتش مى نگريست و ناله مى زد و مى گريست و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سپيدرويى كه از ابرها با روى او باران مى طلبند</w:t>
      </w:r>
    </w:p>
    <w:p>
      <w:pPr>
        <w:pStyle w:val="BookText"/>
        <w:rPr/>
      </w:pPr>
      <w:r>
        <w:rPr>
          <w:rFonts w:ascii="IRNazanin" w:hAnsi="IRNazanin" w:eastAsia="IRNazanin"/>
          <w:color w:val="111111"/>
          <w:sz w:val="28"/>
          <w:sz w:val="28"/>
          <w:szCs w:val="28"/>
          <w:rtl w:val="true"/>
          <w:lang w:bidi="fa-IR"/>
        </w:rPr>
        <w:t xml:space="preserve">فريادرس يتيمان ، پناه بيوه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 آله چشمانش را گشود و با آواى ضعيفى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عمويت ابوطالب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مگو، بلكه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 جز پيامبرى نيست كه پيش از او هم پيامبرانى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 از عقيده خود باز مى گرديد؟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عليها السلام زمانى دراز گريست و پيامبر صلى الله عليه و آله به او اشاره كرد كه نزديك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نزديك شد و پيامبر صلى الله عليه و آله رازى را به او گفت كه چهره اش شكفت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حالى كه دست راست امير مؤمنان در زير چانه پيامبر خدا بود، روحش پَر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آورد و بر صورت خود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رو به قبله نمود و چشمانش را بست و جامه اش را به رويش كشيد و به تدبير امور پيامبر صلى الله عليه و آله پرداخت </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في مَرَضِهِ الَّذي قُبِضَ فيهِ ، فَرَأَيتُهُ يَتَسانَدُ إلى عَلِيٍّ ، فَأَرَدتُ أن اُنَحِّيَهُ وأجلِسَ مَكانَهُ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أراكَ إلّا تَعِبتَ في لَيلَتِكَ هذِهِ ، فَلَو تَنَحَّيتَ فَأَعنَتُكَ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 فَهُوَ أحَقُّ بِمَكانِهِ مِنكَ </w:t>
      </w:r>
      <w:r>
        <w:rPr>
          <w:rFonts w:eastAsia="Amiri" w:cs="Amiri" w:ascii="Amiri" w:hAnsi="Amiri"/>
          <w:color w:val="111111"/>
          <w:sz w:val="28"/>
          <w:szCs w:val="28"/>
          <w:rtl w:val="true"/>
          <w:lang w:bidi="ar-SA"/>
        </w:rPr>
        <w:t xml:space="preserve">. </w:t>
      </w:r>
      <w:r>
        <w:rPr>
          <w:rStyle w:val="FootnoteAnchor"/>
        </w:rPr>
        <w:footnoteReference w:id="899"/>
      </w:r>
      <w:r>
        <w:rPr>
          <w:rFonts w:ascii="Amiri" w:hAnsi="Amiri" w:eastAsia="Amiri" w:cs="Amiri"/>
          <w:color w:val="111111"/>
          <w:sz w:val="28"/>
          <w:sz w:val="28"/>
          <w:szCs w:val="28"/>
          <w:lang w:bidi="ar-SA"/>
        </w:rPr>
        <w:t>۱۰۱۷۷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عبد اللّه بن محمّد بن عمر بن عليّ بن أبي طالب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فَاستَنَدَ إلَيَّ فَلَم يَزَل مُستَنِدا إلَيَّ وإنَّهُ لَيُكَلِّمُني حَتّى إنَّ بَعضَ ريقِ النَّبِيِّ صلى الله عليه و آله لَيُصيبُني ، ثُمَّ نُزِلَ بِرَسولِ اللّهِ صلى الله عليه و آله وثَقُلَ في حِجري ، 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أدرِكني فَإِنّي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العَبّاسُ ، فَكانَ جَهدُهُما جَميعا أن أضجَعاهُ </w:t>
      </w:r>
      <w:r>
        <w:rPr>
          <w:rFonts w:eastAsia="Amiri" w:cs="Amiri" w:ascii="Amiri" w:hAnsi="Amiri"/>
          <w:color w:val="111111"/>
          <w:sz w:val="28"/>
          <w:szCs w:val="28"/>
          <w:rtl w:val="true"/>
          <w:lang w:bidi="ar-SA"/>
        </w:rPr>
        <w:t xml:space="preserve">. </w:t>
      </w:r>
      <w:r>
        <w:rPr>
          <w:rStyle w:val="FootnoteAnchor"/>
        </w:rPr>
        <w:footnoteReference w:id="900"/>
      </w:r>
      <w:r>
        <w:rPr>
          <w:rFonts w:ascii="Amiri" w:hAnsi="Amiri" w:eastAsia="Amiri" w:cs="Amiri"/>
          <w:color w:val="111111"/>
          <w:sz w:val="28"/>
          <w:sz w:val="28"/>
          <w:szCs w:val="28"/>
          <w:lang w:bidi="ar-SA"/>
        </w:rPr>
        <w:t>۱۰۱۷۴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اُمّ موسى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أحلِفُ بِهِ ، إن كانَ عَلِيٌّ لَأَقرَبَ النّاسِ عَهدا بِرَسولِ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رَسولَ اللّهِ صلى الله عليه و آله غَداةً بَعدَ غَداةٍ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كانَ بَعَثَهُ في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فَظَنَنتُ أنَّ لَهُ إلَيهِ حاجَةٌ ، فَخَرَجنا مِنَ البَيتِ فَقَعَدنا عِندَ البابِ ، فَكُنتُ مِن أدناهُم إلَى البابِ ، فَأَكَبَّ عَلَيهِ عَلِيٌّ فَجَعَلَ يُسارُّهُ ويُناجيهِ ، ثُمَّ قُبِضَ رَسولُ اللّهِ صلى الله عليه و آله مِن يَومِهِ ذلِكَ ، فَكانَ أقرَبَ النّاسِ بِهِ عَهدا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بيمارى منجر به فوت پيامبر خدا به نزدش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ديدم كه به على عليه السلام تكيه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على عليه السلام را دور كنم و خود به جايش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امشب خسته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كنار مى رفتى تا يارى ات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به جايش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عبد اللّه بن محمّد بن عمر بن على بن ابى طالب عليه السلام ، از پدرش ،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بيمارى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به نزدم فرا بخوانيد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على عليه السلام فراخوانده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شدم و پيامبر صلى الله عليه و آله بر من تكيه زد و آن قدر به من تكيه داد و با من گفتگو كرد كه آب دهانش سرازير شد و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سنگين شد و در دامنم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فرياد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 ، مرا درياب كه هلاك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آمد و تلاش هر دو اين بود كه پيامبر صلى الله عليه و آله را به پهلو بخوابانند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حنبلـ به نقل از امّ موسى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او سوگند مى خورم ، بى گمان ، على عليه السلام آخرين هم صحبت پيامبر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صبحگاه ، پيامبر خدا را عيادت مى كرديم و مكرّر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گمان مى كنم او را در پى كارى فرستاده بود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آمد ، حدس زدم كه با او كارى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 ، بيرون آمديم و نزديك در نشستيم و من از بقيه به در نزديك 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خم شد و پيامبر صلى الله عليه و آله با او راز مى گفت و نجوا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 همان روز ، جان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 آخرين كسى است كه با پيامبر صلى الله عليه و آله بوده است </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تَقبَلُ وَصِيَّتي وتُنجِزُ عِدَتي وتَقضي عَنّي دَيني وتَقومُ بِأَمرِ أهلي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 فَضَمَّهُ إلَيهِ ، ثُمَّ نَزَعَ خاتَمَهُ مِن يَدِهِ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فَضَعهُ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بِسَيفِهِ ودِرعِهِ وجَميعِ لَأْمَتِهِ </w:t>
      </w:r>
      <w:r>
        <w:rPr>
          <w:rStyle w:val="FootnoteAnchor"/>
          <w:rtl w:val="true"/>
        </w:rPr>
        <w:footnoteReference w:id="902"/>
      </w:r>
      <w:r>
        <w:rPr>
          <w:rFonts w:ascii="Amiri" w:hAnsi="Amiri" w:eastAsia="Amiri" w:cs="Amiri"/>
          <w:color w:val="111111"/>
          <w:sz w:val="28"/>
          <w:sz w:val="28"/>
          <w:szCs w:val="28"/>
          <w:rtl w:val="true"/>
          <w:lang w:bidi="ar-SA"/>
        </w:rPr>
        <w:t xml:space="preserve">فَدَفَعَ ذلِكَ إلَيهِ ، وَالتَمَسَ عِصابَةً كانَ يَشُدُّها عَلى بَطنِهِ إذا لَبِسَ سِلاحَهُ وخَرَجَ إلَى الحَربِ ، فَجيءَ بِها إلَيهِ ، فَدَفَعَها إلى أميرِ المُؤمِنينَ عليه السلام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عَلَى اسمِ اللّهِ إلى مَنزِلِكَ </w:t>
      </w:r>
      <w:r>
        <w:rPr>
          <w:rFonts w:eastAsia="Amiri" w:cs="Amiri" w:ascii="Amiri" w:hAnsi="Amiri"/>
          <w:color w:val="111111"/>
          <w:sz w:val="28"/>
          <w:szCs w:val="28"/>
          <w:rtl w:val="true"/>
          <w:lang w:bidi="ar-SA"/>
        </w:rPr>
        <w:t xml:space="preserve">. </w:t>
      </w:r>
      <w:r>
        <w:rPr>
          <w:rStyle w:val="FootnoteAnchor"/>
        </w:rPr>
        <w:footnoteReference w:id="903"/>
      </w:r>
      <w:r>
        <w:rPr>
          <w:rFonts w:ascii="Amiri" w:hAnsi="Amiri" w:eastAsia="Amiri" w:cs="Amiri"/>
          <w:color w:val="111111"/>
          <w:sz w:val="28"/>
          <w:sz w:val="28"/>
          <w:szCs w:val="28"/>
          <w:lang w:bidi="ar-SA"/>
        </w:rPr>
        <w:t>۱۰۱۷۹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رَسولُ اللّهِ صلى الله عليه و آله وإنَّ رَأسَهُ لَعَلى صَدري ، ولَقَد سالَت نَفسُهُ في كَفّي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 فَضَجَّتِ الدّارُ وَالأَفنِيَةُ ؛ مَلَأٌ يَهبِطُ ، ومَلَأٌ يَعرُجُ ، وما فارَقَت سَمعي هَينَمَةٌ </w:t>
      </w:r>
      <w:r>
        <w:rPr>
          <w:rStyle w:val="FootnoteAnchor"/>
          <w:rtl w:val="true"/>
        </w:rPr>
        <w:footnoteReference w:id="904"/>
      </w:r>
      <w:r>
        <w:rPr>
          <w:rFonts w:ascii="Amiri" w:hAnsi="Amiri" w:eastAsia="Amiri" w:cs="Amiri"/>
          <w:color w:val="111111"/>
          <w:sz w:val="28"/>
          <w:sz w:val="28"/>
          <w:szCs w:val="28"/>
          <w:rtl w:val="true"/>
          <w:lang w:bidi="ar-SA"/>
        </w:rPr>
        <w:t xml:space="preserve">مِنهُم ، يُصَلّونَ عَلَيهِ حَتّى وارَيناهُ في ضَريحِهِ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على عليه السلام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مرا مى پذيرى و وعده هاى مرا بر آورده مى كنى و بدهى هايم را مى پردازى و پس از من به امور خانواده ام رسيدگى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عليه السلام نزديك او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 به خود چسبانْد و انگشترش را از دستش بيرون آورد و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به دستت كن</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شمشير و زره و همه ابزار جنگى اش را خواست و به او داد و دستارى را نيز كه هنگام مسلّح شدن و به جنگ رفتن به شكم خود مى بست، خواست وچون آوردند ، آن را به امير مؤمنان داد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به خانه ات برو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قبض روح شد ، در حالى كه سرش بر سينه من بود و جانش در كف دستم روان شد و آن را بر صورتم كشيدم و غسل او را عهده دار شدم و فرشتگان ، ياورم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ديوار خانه ضجّه مى زدند ، فرشتگانى فرود مى آمدند و گروهى ديگر به آسمان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همهمه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گوشم قطع نشد كه بر او درود مى فرستادند تا آن كه او را در آرامگاهش به خاك سپرديم </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رَسولُ اللّهِ صلى الله عليه و آله ورَأسُهُ في حِجرِ عَلِيٍّ </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۱۰۱۸۳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رَسولُ اللّهِ صلى الله عليه و آله ورَأسُهُ في حِجرِ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 عَلِيٌّ ، والفَضلُ مُحتَضِنُهُ ، واُسامَةُ يُناوِلُ الفَضلَ الماءَ </w:t>
      </w:r>
      <w:r>
        <w:rPr>
          <w:rFonts w:eastAsia="Amiri" w:cs="Amiri" w:ascii="Amiri" w:hAnsi="Amiri"/>
          <w:color w:val="111111"/>
          <w:sz w:val="28"/>
          <w:szCs w:val="28"/>
          <w:rtl w:val="true"/>
          <w:lang w:bidi="ar-SA"/>
        </w:rPr>
        <w:t xml:space="preserve">. </w:t>
      </w:r>
      <w:r>
        <w:rPr>
          <w:rStyle w:val="FootnoteAnchor"/>
        </w:rPr>
        <w:footnoteReference w:id="907"/>
      </w:r>
      <w:r>
        <w:rPr>
          <w:rFonts w:ascii="IRNazanin" w:hAnsi="IRNazanin" w:eastAsia="IRNazanin"/>
          <w:color w:val="111111"/>
          <w:sz w:val="28"/>
          <w:sz w:val="28"/>
          <w:szCs w:val="28"/>
          <w:lang w:bidi="fa-IR"/>
        </w:rPr>
        <w:t>۱۰۱۷۸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ابوذر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عن أبي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 رَسولَ اللّهِ صلى الله عليه و آله تُوُفِّيَ ورَأسُهُ في حِجرِ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وهُوَ لَمُستَنِدٌ إلى صَدرِ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عُروَةَ حَدَّثَني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صلى الله عليه و آله بَينَ سَحري </w:t>
      </w:r>
      <w:r>
        <w:rPr>
          <w:rStyle w:val="FootnoteAnchor"/>
          <w:rtl w:val="true"/>
        </w:rPr>
        <w:footnoteReference w:id="908"/>
      </w:r>
      <w:r>
        <w:rPr>
          <w:rFonts w:ascii="Amiri" w:hAnsi="Amiri" w:eastAsia="Amiri" w:cs="Amiri"/>
          <w:color w:val="111111"/>
          <w:sz w:val="28"/>
          <w:sz w:val="28"/>
          <w:szCs w:val="28"/>
          <w:rtl w:val="true"/>
          <w:lang w:bidi="ar-SA"/>
        </w:rPr>
        <w:t xml:space="preserve">ونَحري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لَتُوُفِّي رَسولُ اللّهِ صلى الله عليه و آله وإنَّهُ لَمُستَنِدٌ إلى صَدرِ عَلِيٍّ ، وهُوَ الَّذي غَسَّلَهُ وأخي الفَضلُ بنُ عَبّاسٍ </w:t>
      </w:r>
      <w:r>
        <w:rPr>
          <w:rFonts w:eastAsia="Amiri" w:cs="Amiri" w:ascii="Amiri" w:hAnsi="Amiri"/>
          <w:color w:val="111111"/>
          <w:sz w:val="28"/>
          <w:szCs w:val="28"/>
          <w:rtl w:val="true"/>
          <w:lang w:bidi="ar-SA"/>
        </w:rPr>
        <w:t xml:space="preserve">. </w:t>
      </w:r>
      <w:r>
        <w:rPr>
          <w:rStyle w:val="FootnoteAnchor"/>
        </w:rPr>
        <w:footnoteReference w:id="909"/>
      </w:r>
      <w:r>
        <w:rPr>
          <w:rFonts w:ascii="IRNazanin" w:hAnsi="IRNazanin" w:eastAsia="IRNazanin"/>
          <w:color w:val="111111"/>
          <w:sz w:val="28"/>
          <w:sz w:val="28"/>
          <w:szCs w:val="28"/>
          <w:lang w:bidi="fa-IR"/>
        </w:rPr>
        <w:t>۱۰۱۷۹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عن عبد اللّه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لَمّا قُبِضَ النَّبِيُّ صلى الله عليه و آله قامَ فَأَرتَجَ </w:t>
      </w:r>
      <w:r>
        <w:rPr>
          <w:rStyle w:val="FootnoteAnchor"/>
          <w:rtl w:val="true"/>
        </w:rPr>
        <w:footnoteReference w:id="910"/>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العَبّاسُ مَعَهُ بَنو عَبدِ المُطَّلِبِ فَقاموا عَلَى البابِ ، وجَعَلَ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طِبتَ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وسَطَعَت ريحٌ طَيِّبَةٌ لَم يَجِدوا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خَنينا </w:t>
      </w:r>
      <w:r>
        <w:rPr>
          <w:rStyle w:val="FootnoteAnchor"/>
          <w:rtl w:val="true"/>
        </w:rPr>
        <w:footnoteReference w:id="911"/>
      </w:r>
      <w:r>
        <w:rPr>
          <w:rFonts w:ascii="Amiri" w:hAnsi="Amiri" w:eastAsia="Amiri" w:cs="Amiri"/>
          <w:color w:val="111111"/>
          <w:sz w:val="28"/>
          <w:sz w:val="28"/>
          <w:szCs w:val="28"/>
          <w:rtl w:val="true"/>
          <w:lang w:bidi="ar-SA"/>
        </w:rPr>
        <w:t xml:space="preserve">كَخَنينِ المَرأَةِ وأقبِلوا 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عَلَى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نُناشِدُكُمُ اللّهَ في نَصيبِنا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فَأَدخَلوا رَجُلاً مِنهُم يُقالُ لَهُ أوسُ بنُ خَوْلِيٍّ يَحمِلُ جَرَّةً بِإِحدى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عَلِيٌّ يُدخِلُ يَدَهُ تَحتَ القَميصِ ، وَالفَضلُ يُمسِكُ الثَّوبَ عَلَيهِ ، وَالأَنصارِيُّ يَنقُلُ الماءَ ، وعَلى يَدِ عَلِيٍّ خِرقَةٌ تَدخُلُ يَدَهُ وعَلَيهِ القَميصُ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قبض روح شد ، در حالى كه سرش در دامان على عليه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وفات يافت ، در حالى كه سرش در دامان على عليه السلام بود و على عليه السلام غسلش داد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نِگَهش داشته بود و اسامه به فضل ، آب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ابو غَطَفان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هنگامى كه پيامبر خدا جان داد ، سرش در دامان كسى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 ، در حالى كه به سينه على عليه السلام تكيه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برايم گفته است كه عايشه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ميان سينه و گلوى من جان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پيامبر خدا جان داد ، در حالى كه به سينه على عليه السلام تكيه داده بود و او و برادرم فضل بن عبّاس ، غسلش دادند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عبد اللّه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قبض روح شد ، على عليه السلام برخاست و در را محكم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عبّاس به همراه بنى عبد المطّلب آمدند و بر در ايستادند و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و مرگ ، خوش بو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بويى خوش كه تاكنون مانندش را نيافته بودند ، در هوا پراكنده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 گريه و زارى مكن و به كار پيامبر صلى الله عليه و آله بپرداز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را به نزد من بياوريد</w:t>
      </w:r>
      <w:r>
        <w:rPr>
          <w:rFonts w:eastAsia="Amiri" w:cs="Amiri" w:ascii="Amiri" w:hAnsi="Amiri"/>
          <w:color w:val="111111"/>
          <w:sz w:val="28"/>
          <w:szCs w:val="28"/>
          <w:rtl w:val="true"/>
          <w:lang w:bidi="ar-SA"/>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دهيم كه ما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و كفن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بى بهره مگذاريد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يكى از مردانشان را به نام اوس بن خَولى داخل نمودند و او با يك دستش كوزه اى آب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دستش را زير پيراهن پيامبر صلى الله عليه و آله مى برد و او را غسل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هم لباس را نگه مى داشت و آن مرد انصارى ، آب مى آورد و بر دست على عليه السلام پارچه اى بود كه دستش را در آن مى كرد و به زير پيراهن مى بُرد </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۱۰۱۸۴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وُضِعَ رَسولُ اللّهِ صلى الله عليه و آله عَلَى السَّريرِ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يَقومُ عَلَيهِ أحَدٌ لَعَلَّهُ يَؤُمُّ ؟ هُوَ إمامُكُم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يَدخُلُ النّاسُ رَسَلاً رَسَلاً </w:t>
      </w:r>
      <w:r>
        <w:rPr>
          <w:rStyle w:val="FootnoteAnchor"/>
          <w:rtl w:val="true"/>
        </w:rPr>
        <w:footnoteReference w:id="913"/>
      </w:r>
      <w:r>
        <w:rPr>
          <w:rFonts w:ascii="Amiri" w:hAnsi="Amiri" w:eastAsia="Amiri" w:cs="Amiri"/>
          <w:color w:val="111111"/>
          <w:sz w:val="28"/>
          <w:sz w:val="28"/>
          <w:szCs w:val="28"/>
          <w:rtl w:val="true"/>
          <w:lang w:bidi="ar-SA"/>
        </w:rPr>
        <w:t xml:space="preserve">فَيُصَلّونَ عَلَيهِ صَفّا صَفّا ، لَيسَ لَهُم إمامٌ ، ويُكَبِّرونَ وعَلِيٌّ قائِمٌ بِحِيالِ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نَشهَدُ أن قَد بَلَّغَ ما اُنزِلَ إلَيهِ ، ونَصَحَ لِاُمَّتِهِ ، وجاهَدَ في سَبيلِ اللّهِ ، حَتّى أعَزَّ اللّهُ دينَهُ وتَمَّت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فَاجعَلنا مِمَّن يَتَّبِعُ ما أنزَلَ اللّهُ إلَيهِ ، وثَبِّتنا بَعدَهُ ، وَاجمَع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عَلَيهِ الرِّجالُ ثُمَّ النِّساءُ ثُمَّ الصِّبيانُ </w:t>
      </w:r>
      <w:r>
        <w:rPr>
          <w:rFonts w:eastAsia="Amiri" w:cs="Amiri" w:ascii="Amiri" w:hAnsi="Amiri"/>
          <w:color w:val="111111"/>
          <w:sz w:val="28"/>
          <w:szCs w:val="28"/>
          <w:rtl w:val="true"/>
          <w:lang w:bidi="ar-SA"/>
        </w:rPr>
        <w:t xml:space="preserve">. </w:t>
      </w:r>
      <w:r>
        <w:rPr>
          <w:rStyle w:val="FootnoteAnchor"/>
        </w:rPr>
        <w:footnoteReference w:id="914"/>
      </w:r>
      <w:r>
        <w:rPr>
          <w:rFonts w:ascii="Amiri" w:hAnsi="Amiri" w:eastAsia="Amiri" w:cs="Amiri"/>
          <w:color w:val="111111"/>
          <w:sz w:val="28"/>
          <w:sz w:val="28"/>
          <w:szCs w:val="28"/>
          <w:lang w:bidi="ar-SA"/>
        </w:rPr>
        <w:t>۱۰۱۸۵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الَّذي نَزَلَ قَبرَ رَسولِ اللّهِ صلى الله عليه و آله عَلِيُّ بنُ أبي طالِبٍ وَالفَضلُ بنُ العَبّاسِ وقُثَمُ بنُ العَبّاسِ وشُقرانُ مَولى رَسولِ اللّهِ صلى الله عليه و آله ، وقَد قالَ أوسُ بنُ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عَلِيُّ وحَظَّنا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مَعَ القَومِ </w:t>
      </w:r>
      <w:r>
        <w:rPr>
          <w:rFonts w:eastAsia="Amiri" w:cs="Amiri" w:ascii="Amiri" w:hAnsi="Amiri"/>
          <w:color w:val="111111"/>
          <w:sz w:val="28"/>
          <w:szCs w:val="28"/>
          <w:rtl w:val="true"/>
          <w:lang w:bidi="ar-SA"/>
        </w:rPr>
        <w:t xml:space="preserve">. </w:t>
      </w:r>
      <w:r>
        <w:rPr>
          <w:rStyle w:val="FootnoteAnchor"/>
        </w:rPr>
        <w:footnoteReference w:id="915"/>
      </w:r>
      <w:r>
        <w:rPr>
          <w:rFonts w:ascii="Amiri" w:hAnsi="Amiri" w:eastAsia="Amiri" w:cs="Amiri"/>
          <w:color w:val="111111"/>
          <w:sz w:val="28"/>
          <w:sz w:val="28"/>
          <w:szCs w:val="28"/>
          <w:lang w:bidi="ar-SA"/>
        </w:rPr>
        <w:t>۱۰۱۸۶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ابن جُريج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النَّبِيُّ صلى الله عليه و آله 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وسِدرٍ ، وغُسِلَ في قَميصٍ ، وغُسِلَ مِن بِئرٍ يُقالُ لَها الغَرسُ لِسَعدِ بنِ خَيثَمَةَ بِقُباءَ </w:t>
      </w:r>
      <w:r>
        <w:rPr>
          <w:rStyle w:val="FootnoteAnchor"/>
          <w:rtl w:val="true"/>
        </w:rPr>
        <w:footnoteReference w:id="916"/>
      </w:r>
      <w:r>
        <w:rPr>
          <w:rFonts w:ascii="Amiri" w:hAnsi="Amiri" w:eastAsia="Amiri" w:cs="Amiri"/>
          <w:color w:val="111111"/>
          <w:sz w:val="28"/>
          <w:sz w:val="28"/>
          <w:szCs w:val="28"/>
          <w:rtl w:val="true"/>
          <w:lang w:bidi="ar-SA"/>
        </w:rPr>
        <w:t xml:space="preserve">، وكانَ يَشرَبُ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عَلِيٌّ غَسلَتَهُ ، وَالعَبّاسُ يَصُبُّ الماءَ ، وَالفَضلُ مُحتَضِنُهُ</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عمر بن على بن ابى طالب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تخت نهادند ،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امامت نماز ميّت نايستد كه او خود ، امام شما در مرگ و زندگى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مردم ، دسته دسته وارد مى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به صف و بدون امام بر او نماز مى خواندند و تكبير مى گفتند و على عليه السلام در برابر پيامبر خدا ايستاده بود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بركات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 دهيم كه او آنچه را بر وى نازل شده بود ، رسانْد و براى امّتش خيرخواهى كرد و در راه خدا با تمام توان كوشيد تا آن كه خدا دينش را عزّت بخشيد و به آرمان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از آنچه بر او نازل كرده اى ، پيروى مى كنند و پس از او ما را استوار بدار و با او گِرد هم آر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مردم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مردان و سپس زنان و پس از آن ، جوانان ، بر ايشان نماز گزاردند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الطبرىـ به نقل از ابن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قبر پيامبر خدا داخل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 فضل بن عبّاس ، قُثَم بن عبّاس و شُقران ، آزاد شده پيامبر خدا ، بودند و اوس بن خَولى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و كفن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بى بهره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بيا</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با آنان ، داخل قبر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الكبرىـ به نقل از ابن جريج ،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سه غسل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 با سدر و يك غسل هم از زير 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با آب چاهى در قُبا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سعد بن خَيثمه بود و از آن مى نوشيد ، غسل داده شد ؛ و على عليه السلام غسلش را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 آب مى ريخت و فضل ، نِگَهش داشته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كَلامٍ لَهُ قالَهُ وهُوَ يَلي غُسلَ رَسولِ اللّهِ صلى الله عليه و آله وتَجهيزَهُ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وَالإِنباءِ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حَتّى صِرتَ مُسَلِّيا عَمَّن سِواكَ ، وعَمَّمتَ حَتّى صارَ النّاسُ فيكَ سَواءً ، ولَولا أنَّكَ أمَرتَ بِالصَّبرِ ونَهَيتَ عَنِ الجَزَعِ ، لَأَنفَدنا عَلَيكَ ماءَ الشُّؤونِ </w:t>
      </w:r>
      <w:r>
        <w:rPr>
          <w:rStyle w:val="FootnoteAnchor"/>
          <w:rtl w:val="true"/>
        </w:rPr>
        <w:footnoteReference w:id="918"/>
      </w:r>
      <w:r>
        <w:rPr>
          <w:rFonts w:ascii="Amiri" w:hAnsi="Amiri" w:eastAsia="Amiri" w:cs="Amiri"/>
          <w:color w:val="111111"/>
          <w:sz w:val="28"/>
          <w:sz w:val="28"/>
          <w:szCs w:val="28"/>
          <w:rtl w:val="true"/>
          <w:lang w:bidi="ar-SA"/>
        </w:rPr>
        <w:t xml:space="preserve">، ولَكانَ الدّاءُ مُماطِلاً </w:t>
      </w:r>
      <w:r>
        <w:rPr>
          <w:rStyle w:val="FootnoteAnchor"/>
          <w:rtl w:val="true"/>
        </w:rPr>
        <w:footnoteReference w:id="919"/>
      </w:r>
      <w:r>
        <w:rPr>
          <w:rFonts w:ascii="Amiri" w:hAnsi="Amiri" w:eastAsia="Amiri" w:cs="Amiri"/>
          <w:color w:val="111111"/>
          <w:sz w:val="28"/>
          <w:sz w:val="28"/>
          <w:szCs w:val="28"/>
          <w:rtl w:val="true"/>
          <w:lang w:bidi="ar-SA"/>
        </w:rPr>
        <w:t xml:space="preserve">، والكَمَدُ مُحالِفا </w:t>
      </w:r>
      <w:r>
        <w:rPr>
          <w:rStyle w:val="FootnoteAnchor"/>
          <w:rtl w:val="true"/>
        </w:rPr>
        <w:footnoteReference w:id="920"/>
      </w:r>
      <w:r>
        <w:rPr>
          <w:rFonts w:ascii="Amiri" w:hAnsi="Amiri" w:eastAsia="Amiri" w:cs="Amiri"/>
          <w:color w:val="111111"/>
          <w:sz w:val="28"/>
          <w:sz w:val="28"/>
          <w:szCs w:val="28"/>
          <w:rtl w:val="true"/>
          <w:lang w:bidi="ar-SA"/>
        </w:rPr>
        <w:t xml:space="preserve">، وقَلّا </w:t>
      </w:r>
      <w:r>
        <w:rPr>
          <w:rStyle w:val="FootnoteAnchor"/>
          <w:rtl w:val="true"/>
        </w:rPr>
        <w:footnoteReference w:id="921"/>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ما لا يُملَكُ رَدُّهُ ، ولا يُستَطاعُ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اَذكُرنا عِندَ رَبِّكَ ، وَاجعَلنا مِن بالِكَ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آخر الناس عهدا به</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سخنانش هنگامى كه به غسل و تجهيز پيامبر خدا مشغول بود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فدايت باد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تو ، رشته اى گسست كه با مرگ كس ديگرى نگسست؛ رشته خبر گرفتن و خبر دادن و اخبار آسمانى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سوك تو چنان ويژه است كه ديگر مصيبت ها را تسلّى داد ، و چنان گسترده است كه همگان را به سوك نشاند ؛ و اگر نبود كه به شكيبايى فرمان داده اى و از بى تابى بازداشته اى ، اشك ديده را به پاى تو به پايان مى برديم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ما ، ماندگار و اندوهمان هميشگى ، امّا اينها در مصيبت تو اندك است ؛ ليكن مرگ را نه مى توان بازگردانْد و نه مى توان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پروردگارت ياد كن و در خاطرت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پردازنده بدهى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وداع كننده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6" w:name="pg12808_120868"/>
    </w:p>
    <w:p>
      <w:pPr>
        <w:pStyle w:val="Heading2"/>
        <w:numPr>
          <w:ilvl w:val="1"/>
          <w:numId w:val="1"/>
        </w:numPr>
        <w:rPr/>
      </w:pPr>
      <w:bookmarkStart w:id="317" w:name="__RefHeading___Toc1632966_3224264995"/>
      <w:bookmarkStart w:id="318" w:name="_Toc115"/>
      <w:bookmarkEnd w:id="316"/>
      <w:bookmarkEnd w:id="317"/>
      <w:r>
        <w:rPr>
          <w:rtl w:val="true"/>
        </w:rPr>
        <w:t xml:space="preserve">بخش سوم </w:t>
      </w:r>
      <w:r>
        <w:rPr>
          <w:rtl w:val="true"/>
        </w:rPr>
        <w:t xml:space="preserve">: </w:t>
      </w:r>
      <w:r>
        <w:rPr>
          <w:rtl w:val="true"/>
        </w:rPr>
        <w:t>كوشش هاى پيامبر براى رهبرى على پس از خود</w:t>
      </w:r>
      <w:bookmarkEnd w:id="318"/>
    </w:p>
    <w:p>
      <w:pPr>
        <w:pStyle w:val="Heading3"/>
        <w:numPr>
          <w:ilvl w:val="2"/>
          <w:numId w:val="1"/>
        </w:numPr>
        <w:rPr/>
      </w:pPr>
      <w:bookmarkStart w:id="319" w:name="__RefHeading___Toc1632968_3224264995"/>
      <w:bookmarkStart w:id="320" w:name="_Toc11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هاى پيامبر براى رهبرى على پس از خوددرآمد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پيامبر در برابر آينده رسالتفصل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وصايتفصل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وراثتفصل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خلافتفصل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منزلتفصل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اِمارتفصل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امامتفصل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ولايتفصل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هدايتفصل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عصمتفصل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تلاش هاى پيامبر براى تعيين جانشين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1" w:name="pg12808_120870"/>
    </w:p>
    <w:p>
      <w:pPr>
        <w:pStyle w:val="Heading3"/>
        <w:numPr>
          <w:ilvl w:val="2"/>
          <w:numId w:val="1"/>
        </w:numPr>
        <w:rPr/>
      </w:pPr>
      <w:bookmarkStart w:id="322" w:name="__RefHeading___Toc1632970_3224264995"/>
      <w:bookmarkStart w:id="323" w:name="_Toc117"/>
      <w:bookmarkEnd w:id="321"/>
      <w:bookmarkEnd w:id="322"/>
      <w:r>
        <w:rPr>
          <w:rtl w:val="true"/>
        </w:rPr>
        <w:t>درآمد</w:t>
      </w:r>
      <w:r>
        <w:rPr>
          <w:rtl w:val="true"/>
        </w:rPr>
        <w:t xml:space="preserve">: </w:t>
      </w:r>
      <w:r>
        <w:rPr>
          <w:rtl w:val="true"/>
        </w:rPr>
        <w:t>موضع پيامبر در برابر آينده رسالت</w:t>
      </w:r>
      <w:bookmarkEnd w:id="323"/>
    </w:p>
    <w:p>
      <w:pPr>
        <w:pStyle w:val="Heading4"/>
        <w:numPr>
          <w:ilvl w:val="3"/>
          <w:numId w:val="1"/>
        </w:numPr>
        <w:rPr/>
      </w:pPr>
      <w:bookmarkStart w:id="324" w:name="__RefHeading___Toc1632972_3224264995"/>
      <w:bookmarkStart w:id="325" w:name="_Toc118"/>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درآمدموضع پيامبر در برابر آينده رسالتاسلام، خاتم اديان و محمّد صلى الله عليه و آله ، خاتم پيامبران و قرآن، فرجام بخش كتاب هاى آسمانى است و بدين سان، اسلام، زمان شمول و جهان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ابلاغ كننده دينى است كه رنگ ابديّت دارد و زمان، طومار حيات آن را در هم نمى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قانون خلقت، چنين است كه پيامبر خدا چونان ديگر انسان ها، حيات ظاهرىِ محدودى دارد و به صراحت قرآن، او نيز به كام مرگ خواهد رفت، چنان كه ديگران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مَيِّتٌ وَ إِنَّهُم مَّيِّتُونَ ؛ </w:t>
      </w:r>
      <w:r>
        <w:rPr>
          <w:rStyle w:val="FootnoteAnchor"/>
          <w:rtl w:val="true"/>
        </w:rPr>
        <w:footnoteReference w:id="923"/>
      </w:r>
      <w:r>
        <w:rPr>
          <w:rFonts w:ascii="IRNazanin" w:hAnsi="IRNazanin" w:eastAsia="IRNazanin"/>
          <w:color w:val="111111"/>
          <w:sz w:val="28"/>
          <w:sz w:val="28"/>
          <w:szCs w:val="28"/>
          <w:rtl w:val="true"/>
          <w:lang w:bidi="fa-IR"/>
        </w:rPr>
        <w:t>تو مى ميرى و آنان نيز مى ميرند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آموزه 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دارد،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زعامت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پيامبر خدا ، هم مرجع فكرى مردم است و هم زعيم و پيشواى سياسى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پرسش جدّى و مهمّى كه هرگز نمى توان به سادگى از آن گذشت و در درازناى تاريخ نيز، دل مشغولى مهمّ متفكّران اسلامى بوده، اين است كه اين زعيم بزرگ الهى و مرجع بِشْكوهِ خدايى كه آيين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و خود، روزى پس از گذشت سال ها ابلاغ و تبليغ، به سوى رفيق اعلى اوج مى گيرد، براى آينده آيين ومكتبش چه انديشيده است؟ آيا آينده اى مشخّص را رقم زده است، يا به هيچ روى، براى آينده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طرحى نيفكنده و يكسر ، كار را به مردم وا نهاده است؟ عالمان، محدّثان،متكلّمان و متفكّران اسلامى در اين باره بسيار نگاشته اند و نظريه هاى گونه گونى ارائه كرده اند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به واقع، آنان كوشيده اند آنچه را در تاريخ اسلامْ واقع شده، به گونه اى، استوار سازند و بر آن، مبنا يا مبناهايى بنا نمايند؛امّا حقيقت چيست؟ نگريستن دقيق به موضوع و بررسى همه جانبه زندگانى پيامبر خدا نشان مى دهد كه موضع ايشان در برابر آينده رسالت،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مسئله را يكسر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درباره آن ، هيچ سخنى با امّت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 وا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تدبير آنان اعتماد كرده و صحابه را به تعيين سرنوشت آينده رسالت ، مأمور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نصّى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را رقم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را كه مى بايد پس از او مسئوليّت هدايت امّت و اداره جامعه اسلامى را به دوش گيرد،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فرض ها مى نگريم و چگونگى آنها را بررسى مى كنيم</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808_120872"/>
    </w:p>
    <w:p>
      <w:pPr>
        <w:pStyle w:val="Heading4"/>
        <w:numPr>
          <w:ilvl w:val="3"/>
          <w:numId w:val="1"/>
        </w:numPr>
        <w:rPr/>
      </w:pPr>
      <w:bookmarkStart w:id="327" w:name="__RefHeading___Toc1632974_3224264995"/>
      <w:bookmarkStart w:id="328" w:name="_Toc119"/>
      <w:bookmarkEnd w:id="326"/>
      <w:bookmarkEnd w:id="327"/>
      <w:r>
        <w:rPr>
          <w:rtl w:val="true"/>
        </w:rPr>
        <w:t>فرض نخست</w:t>
      </w:r>
      <w:r>
        <w:rPr>
          <w:rtl w:val="true"/>
        </w:rPr>
        <w:t xml:space="preserve">: </w:t>
      </w:r>
      <w:r>
        <w:rPr>
          <w:rtl w:val="true"/>
        </w:rPr>
        <w:t>سكوت در قبال آينده</w:t>
      </w:r>
      <w:bookmarkEnd w:id="328"/>
    </w:p>
    <w:p>
      <w:pPr>
        <w:pStyle w:val="Heading5"/>
        <w:numPr>
          <w:ilvl w:val="4"/>
          <w:numId w:val="1"/>
        </w:numPr>
        <w:rPr/>
      </w:pPr>
      <w:bookmarkStart w:id="329" w:name="__RefHeading___Toc1632976_3224264995"/>
      <w:bookmarkStart w:id="330" w:name="_Toc120"/>
      <w:bookmarkEnd w:id="329"/>
      <w:r>
        <w:rPr>
          <w:rtl w:val="true"/>
        </w:rPr>
        <w:t xml:space="preserve">پيش فرض اوّل </w:t>
      </w:r>
      <w:r>
        <w:rPr>
          <w:rtl w:val="true"/>
        </w:rPr>
        <w:t xml:space="preserve">: </w:t>
      </w:r>
      <w:r>
        <w:rPr>
          <w:rtl w:val="true"/>
        </w:rPr>
        <w:t>احساس امنيّت و نفى هر گونه خطر</w:t>
      </w:r>
      <w:bookmarkEnd w:id="330"/>
    </w:p>
    <w:p>
      <w:pPr>
        <w:pStyle w:val="Heading6"/>
        <w:numPr>
          <w:ilvl w:val="5"/>
          <w:numId w:val="1"/>
        </w:numPr>
        <w:rPr/>
      </w:pPr>
      <w:bookmarkStart w:id="331" w:name="__RefHeading___Toc1632978_3224264995"/>
      <w:bookmarkStart w:id="332" w:name="_Toc121"/>
      <w:bookmarkEnd w:id="331"/>
      <w:r>
        <w:rPr>
          <w:rtl w:val="true"/>
        </w:rPr>
        <w:t>الف ـ خلأ رهبرى</w:t>
      </w:r>
      <w:bookmarkEnd w:id="332"/>
    </w:p>
    <w:p>
      <w:pPr>
        <w:pStyle w:val="BookText"/>
        <w:rPr/>
      </w:pPr>
      <w:r>
        <w:rPr>
          <w:rFonts w:ascii="IRNazanin" w:hAnsi="IRNazanin" w:eastAsia="IRNazanin"/>
          <w:color w:val="111111"/>
          <w:sz w:val="28"/>
          <w:sz w:val="28"/>
          <w:szCs w:val="28"/>
          <w:rtl w:val="true"/>
          <w:lang w:bidi="fa-IR"/>
        </w:rPr>
        <w:t>فرض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در قبال آيندهچرا پيامبر صلى الله عليه و آله طرحى براى آينده نيفكنده و آينده امّت را مسكوت گذاشته است؟ چنين موضعى ممكن است از چگونه انديشه اى سرچشمه گرفته باشد؟ اين بى اعتنايى و مسكوت گذاشتن را مى توان بر دو پيش فرض،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بنگريم كه آيا اين دو پيش فرض ، معقول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امنيّت و نفى هر گونه خطراين سخن، بدين معناست كه پيامبر صلى الله عليه و آله مى دانسته كه هيچ گونه خطرى امّت را تهديد نمى كند و هيچ جريان درهم شكننده اى آينده مردم را متزلزل نمى سازد و امّتى كه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خواهد برد، در ايجاد طرحى براى اداره جامعه، 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تصوّر، درست است؟ واقعيّت جامعه آن روز، به خوبى روشنگر آن است كه چنين تصوّرى، نا استوار است و خطرهاى جدّى و بنيادبراندازى، جامعه اسلامى آن روز را تهديد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خلأ رهبرىپيامبر صلى الله عليه و آله جامعه اى بنياد نهاده بود كه زمان زيادى از شكل گيرى ابعاد فرهنگى،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808_120873"/>
    </w:p>
    <w:p>
      <w:pPr>
        <w:pStyle w:val="Heading6"/>
        <w:numPr>
          <w:ilvl w:val="5"/>
          <w:numId w:val="1"/>
        </w:numPr>
        <w:rPr/>
      </w:pPr>
      <w:bookmarkStart w:id="334" w:name="__RefHeading___Toc1632980_3224264995"/>
      <w:bookmarkStart w:id="335" w:name="_Toc122"/>
      <w:bookmarkEnd w:id="333"/>
      <w:bookmarkEnd w:id="334"/>
      <w:r>
        <w:rPr>
          <w:rtl w:val="true"/>
        </w:rPr>
        <w:t>ب ـ رشد نايافتگى جامعه</w:t>
      </w:r>
      <w:bookmarkEnd w:id="335"/>
    </w:p>
    <w:p>
      <w:pPr>
        <w:pStyle w:val="BookText"/>
        <w:rPr/>
      </w:pPr>
      <w:r>
        <w:rPr>
          <w:rFonts w:ascii="IRNazanin" w:hAnsi="IRNazanin" w:eastAsia="IRNazanin"/>
          <w:color w:val="111111"/>
          <w:sz w:val="28"/>
          <w:sz w:val="28"/>
          <w:szCs w:val="28"/>
          <w:rtl w:val="true"/>
          <w:lang w:bidi="fa-IR"/>
        </w:rPr>
        <w:t>اجتماعى و سياسى آن نمى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 زمام تمامى اين امور را خود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درگيرى هاى بسيار و نبردهاى پى درپى، امكان تعميق انديشه و گسترش معيارگرايى و تعميم فرهنگ را از او ستانده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بسيارى از كسانى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از دين، تصوّرى درست و عميق نداشتند، نيز از پيامبر صلى الله عليه و آله و ابعاد رسالت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اينان با فقدان رهبرى، دچار بحران شده، در بحران هاى دلهره آفرين، توان تصميم را از كف مى دادند و يكسر در كمند سياست بازان و سياست زدگان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 واقعيّت ـ كه نمونه هاى عينى آن در تاريخ، بسيار است ـ مى توان تصوّر كرد كه پيامبر صلى الله عليه و آله چنين جامعه اى را رها كرده و سرنوشت آن را به خود جامعه سپرده باشد و در عين حال، از آينده، آسوده خاطر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رشد نايافتگى جامعهبر بخش پايانى سخن پيشين ، تأكيد مى كنيم كه وارثان آن رسالت تحوّل آفرين، از چنان جايگاه فكرى و سياسى والايى برخوردار نبودند كه بتوانند با آرامش و آينده نگرى، فردايشان را رقم بزنند ؛ چرا كه هنوز هم رسوبات جاهلى و تعصّبات قبيله اى، در آنان نفوذى جدّى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تأكيد مى كنيم كه آنان ، درك استوارى از جايگاه والاى نبوّت و پيامبر خدا نداشتند و از اين رو بود كه گاه، او را چنان فردى مى انگاشتند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خشم و خشنودى</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سخن مى گويد و ديگر گاه، او را به عدالت ، توصيه مى نمودند و گاه، به سبب گران آمدن تصميم هاى او بر آنان، در اصل رسالت، شك مى كردند</w:t>
      </w:r>
      <w:r>
        <w:rPr>
          <w:rFonts w:eastAsia="IRNazanin" w:cs="IRNazanin"/>
          <w:color w:val="111111"/>
          <w:sz w:val="28"/>
          <w:szCs w:val="28"/>
          <w:rtl w:val="true"/>
          <w:lang w:bidi="fa-IR"/>
        </w:rPr>
        <w:t xml:space="preserve">. </w:t>
      </w:r>
      <w:r>
        <w:rPr>
          <w:rStyle w:val="FootnoteAnchor"/>
          <w:rtl w:val="true"/>
        </w:rPr>
        <w:footnoteReference w:id="92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808_120874"/>
    </w:p>
    <w:p>
      <w:pPr>
        <w:pStyle w:val="Heading6"/>
        <w:numPr>
          <w:ilvl w:val="5"/>
          <w:numId w:val="1"/>
        </w:numPr>
        <w:rPr/>
      </w:pPr>
      <w:bookmarkStart w:id="337" w:name="__RefHeading___Toc1632982_3224264995"/>
      <w:bookmarkStart w:id="338" w:name="_Toc123"/>
      <w:bookmarkEnd w:id="336"/>
      <w:bookmarkEnd w:id="337"/>
      <w:r>
        <w:rPr>
          <w:rtl w:val="true"/>
        </w:rPr>
        <w:t>ج ـ منافقان و جريان هاى ويرانگر از درون</w:t>
      </w:r>
      <w:bookmarkEnd w:id="338"/>
    </w:p>
    <w:p>
      <w:pPr>
        <w:pStyle w:val="Heading6"/>
        <w:numPr>
          <w:ilvl w:val="5"/>
          <w:numId w:val="1"/>
        </w:numPr>
        <w:rPr/>
      </w:pPr>
      <w:bookmarkStart w:id="339" w:name="__RefHeading___Toc1632984_3224264995"/>
      <w:bookmarkStart w:id="340" w:name="_Toc124"/>
      <w:bookmarkEnd w:id="339"/>
      <w:r>
        <w:rPr>
          <w:rtl w:val="true"/>
        </w:rPr>
        <w:t>د ـ يهود ، قدرت هاى ديگر و خطرهايى از برون</w:t>
      </w:r>
      <w:bookmarkEnd w:id="340"/>
    </w:p>
    <w:p>
      <w:pPr>
        <w:pStyle w:val="BookText"/>
        <w:rPr/>
      </w:pPr>
      <w:r>
        <w:rPr>
          <w:rFonts w:ascii="IRNazanin" w:hAnsi="IRNazanin" w:eastAsia="IRNazanin"/>
          <w:color w:val="111111"/>
          <w:sz w:val="28"/>
          <w:sz w:val="28"/>
          <w:szCs w:val="28"/>
          <w:rtl w:val="true"/>
          <w:lang w:bidi="fa-IR"/>
        </w:rPr>
        <w:t>با اين همه، آيا معقول است كه پيامبر صلى الله عليه و آله زمام امور را به چنين جامعه اى سپرده و با اطمينان خاطر، به سوى حق شتافته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منافقان و جريان هاى ويرانگر از درونكسان بسيارى بودند كه در هنگامه حاكميّت و رسالت پيامبر خدا، با وجودِ تمام توان و قدرتى كه آن بزرگوار يافته بود، با وى روياروى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 اين كه پوششى از ايمان بر خود نهاده بودند ، امّا در درون، يكسر با گسترش آيين حق، در تضاد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رويارويى را مى توان با توجّه به واقعيّت هاى تاريخ ، بسى گسترده تر از عملكرد منافقان دانست ـ كه بدان در جايگاه خود اشاره خواهيم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نمى توان پيامبر خدا را از اين همه، بى خبر انگاشت </w:t>
      </w:r>
      <w:r>
        <w:rPr>
          <w:rStyle w:val="FootnoteAnchor"/>
          <w:rtl w:val="true"/>
        </w:rPr>
        <w:footnoteReference w:id="928"/>
      </w:r>
      <w:r>
        <w:rPr>
          <w:rFonts w:ascii="IRNazanin" w:hAnsi="IRNazanin" w:eastAsia="IRNazanin"/>
          <w:color w:val="111111"/>
          <w:sz w:val="28"/>
          <w:sz w:val="28"/>
          <w:szCs w:val="28"/>
          <w:rtl w:val="true"/>
          <w:lang w:bidi="fa-IR"/>
        </w:rPr>
        <w:t xml:space="preserve">و چنين پنداشت كه آن بزرگوار ، بدون توجّه به اينها و جز اينها ، امّت را رها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اينان بايد افزود كسانى را كه تازه مسلمان بودند ؛ و پس از فتح مكّه ، به اسلام گرويده بودند و هنوز حقايق، در جانشان به شايستگى و بايستگى، رسوخ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اينان، با اندك دگرگونى، راه ديگر مى رفتند و سمت و سويى ديگر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حقيقت ، جريان هاى پس از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يهود، قدرت هاى ديگر و خطرهايى از بروناسلام، انقلابى ويرانگر و بنيادگر بود ؛ حركتى كه بسى نقشه هاى شيطانى را در هم ريخت و بر ويرانه هاى آنها، بنيادى نو درافكند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آيينى را عرضه كرده بود كه داعيه رهبرى جهانى داشت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808_120875"/>
    </w:p>
    <w:p>
      <w:pPr>
        <w:pStyle w:val="Heading5"/>
        <w:numPr>
          <w:ilvl w:val="4"/>
          <w:numId w:val="1"/>
        </w:numPr>
        <w:rPr/>
      </w:pPr>
      <w:bookmarkStart w:id="342" w:name="__RefHeading___Toc1632986_3224264995"/>
      <w:bookmarkStart w:id="343" w:name="_Toc125"/>
      <w:bookmarkEnd w:id="341"/>
      <w:bookmarkEnd w:id="342"/>
      <w:r>
        <w:rPr>
          <w:rtl w:val="true"/>
        </w:rPr>
        <w:t xml:space="preserve">پيش فرض دوم </w:t>
      </w:r>
      <w:r>
        <w:rPr>
          <w:rtl w:val="true"/>
        </w:rPr>
        <w:t xml:space="preserve">: </w:t>
      </w:r>
      <w:r>
        <w:rPr>
          <w:rtl w:val="true"/>
        </w:rPr>
        <w:t>بى اعتنايى نسبت به آينده</w:t>
      </w:r>
      <w:bookmarkEnd w:id="343"/>
    </w:p>
    <w:p>
      <w:pPr>
        <w:pStyle w:val="BookText"/>
        <w:rPr/>
      </w:pPr>
      <w:r>
        <w:rPr>
          <w:rFonts w:ascii="IRNazanin" w:hAnsi="IRNazanin" w:eastAsia="IRNazanin"/>
          <w:color w:val="111111"/>
          <w:sz w:val="28"/>
          <w:sz w:val="28"/>
          <w:szCs w:val="28"/>
          <w:rtl w:val="true"/>
          <w:lang w:bidi="fa-IR"/>
        </w:rPr>
        <w:t>دشمن، اين همه را دريافته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تمام كوشش و توان در برابر آن ايستاد و تا آخرين رمق، جنگيد و چون نبردِ رويارو را بى ثمر ديد ، به توطئه هاى گوناگون دست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كسانى كه اندك شناختى از تاريخ اسلام داشته باشند،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آن همه رويارويى و درگيرى با يهود و قبايل مشرك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آيا مى توان تصوّر كرد كه آنان آرام گرفته بودند و ديگر با اسلام ،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سياستمدارى هوشمند و آگاه، معقول است كه اين همه را ناديده انگارد و بدون داشتن هيچ طرح و برنامه اى براى حركت نوپايش، بگذارد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پيامبر خدا را پيشوايى تصوّر كرد كه پس از آن همه درگيرى، بر اين باور بوده است كه امّتش چنان صلابتى يافته اند كه ديگر نبايد نسبت به آنها هراسى داشت و چنان سربه راه شده اند كه ديگر خطرى بر سرِ راه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فرض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نسبت به آيندهاين سخن ، بدين معناست كه باور داشته باشيم كه پيامبر خدا ، خطر را احساس مى كرد وموقعيّت آينده را به خوبى درمى يافت ؛ امّا مسئوليّت و رسالتش را با فرجام زندگى اش تمام شده تلقّى مى كرد و از آن جا كه خود در ميان مردم نبود و خطرى شخص او را تهديد نمى كرد و نيز از آن جا كه آنچه احتمالاً به وقوع مى پيوست، با منافع شخصى وى ـ العياذ باللّه ـ در تضاد نبود، مردم را به خود وا نهاد و هيچ گونه طرحى را براى آينده نيفكند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چنين تصوّرى را براى سياستمدارى واقع نگر ، انسانى هوشمند و تلاشگرى آن سان، در ذهن پروراند؟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درباره پيامبر صلى الله عليه و آله ، آن پيام آورِ سختكوشِ آرام ناپذيرى كه خداوند، او را به آرامش دعوت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مَآ أَنزَلْنَا عَلَيْكَ الْقُرْءَانَ لِتَشْقَى ؛ </w:t>
      </w:r>
      <w:r>
        <w:rPr>
          <w:rStyle w:val="FootnoteAnchor"/>
          <w:rtl w:val="true"/>
        </w:rPr>
        <w:footnoteReference w:id="930"/>
      </w:r>
      <w:r>
        <w:rPr>
          <w:rFonts w:ascii="IRNazanin" w:hAnsi="IRNazanin" w:eastAsia="IRNazanin"/>
          <w:color w:val="111111"/>
          <w:sz w:val="28"/>
          <w:sz w:val="28"/>
          <w:szCs w:val="28"/>
          <w:rtl w:val="true"/>
          <w:lang w:bidi="fa-IR"/>
        </w:rPr>
        <w:t>ما قرآن را بر تو نازل نكرديم تا به رنج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تلاش بى امانش براى هدايت مردم ، چنين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عَزِيزٌ عَلَيْهِ مَا عَنِتُّمْ حَرِيصٌ عَلَيْكُم بِالْمُؤْمِنِينَ رَءُوفٌ رَّحِيمٌ ؛ </w:t>
      </w:r>
      <w:r>
        <w:rPr>
          <w:rStyle w:val="FootnoteAnchor"/>
          <w:rtl w:val="true"/>
        </w:rPr>
        <w:footnoteReference w:id="931"/>
      </w:r>
      <w:r>
        <w:rPr>
          <w:rFonts w:ascii="IRNazanin" w:hAnsi="IRNazanin" w:eastAsia="IRNazanin"/>
          <w:color w:val="111111"/>
          <w:sz w:val="28"/>
          <w:sz w:val="28"/>
          <w:szCs w:val="28"/>
          <w:rtl w:val="true"/>
          <w:lang w:bidi="fa-IR"/>
        </w:rPr>
        <w:t xml:space="preserve">رنج شما بر او گران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 و به مؤمنان، رئوف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بزرگوارى كه تدبير كار امّت را در آخرين روزهاى زندگى نيز فراموش نكرد و با تن تب آلود،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سپاه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مى توان چنين پندارى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قصّه آكنده از غصّه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نگاشتن امر نجات دهنده هماره امّت از گم راهى در لحظه هاى آخرينِ زندگى، كافى نيست تا اين پندار را يكسره تباه بدانيم و مسكوت نهادن آينده امّت را جسارتى بر پيامبر خدا، آن ساحت پاك پيراسته از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همه، نمى توان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هيچ وجه درست دانست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808_120877"/>
    </w:p>
    <w:p>
      <w:pPr>
        <w:pStyle w:val="Heading4"/>
        <w:numPr>
          <w:ilvl w:val="3"/>
          <w:numId w:val="1"/>
        </w:numPr>
        <w:rPr/>
      </w:pPr>
      <w:bookmarkStart w:id="345" w:name="__RefHeading___Toc1632988_3224264995"/>
      <w:bookmarkStart w:id="346" w:name="_Toc126"/>
      <w:bookmarkEnd w:id="344"/>
      <w:bookmarkEnd w:id="345"/>
      <w:r>
        <w:rPr>
          <w:rtl w:val="true"/>
        </w:rPr>
        <w:t xml:space="preserve">فرض دوم </w:t>
      </w:r>
      <w:r>
        <w:rPr>
          <w:rtl w:val="true"/>
        </w:rPr>
        <w:t xml:space="preserve">: </w:t>
      </w:r>
      <w:r>
        <w:rPr>
          <w:rtl w:val="true"/>
        </w:rPr>
        <w:t>وا گذاردن آينده جامعه به تدبير امّت</w:t>
      </w:r>
      <w:bookmarkEnd w:id="346"/>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گذاردن آينده جامعه به تدبير امّتطبق اين فرض، بايد بر اين باور باشيم كه پيشواى آينده امّت ، در زمان پيامبر صلى الله عليه و آله تعيين نگرديد و اين امر به عهده امّت نهاده شد ؛ اين كه آگاهان از مهاجر و انصار ، با شورا و رايزنى، آينده امّت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چنين باورى را پذيرفت و آن را با حقيقت، منطبق دانست؟ نكات مربوط به اين فرض تأمّل برانگيز را بدين سان مى 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اگر چنين فرضى را بپذيريم، پيامبر خدا مى بايست امّت را با نظام شورايى و چند و چونىِ آن آشنا مى كرد و حدود، وظايف و قوانين شورا را مشخّص مى ساخت ؛ چرا كه جامعه اسلامى تا بدان روز، نه چنان شيوه اى را در ساختار حكومت، تجربه كرده بود و نه از چگونگى آن آگاهى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كه بگوييم پيامبر صلى الله عليه و آله مردم را در رهبرى آينده امّت، به شيوه اى نامعلوم ، حوالت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پندار را يكسره تباه مى سازد، اين است كه داعيه داران و مَسندنشينان خلافت، هرگز بر چنين پيش بينى اى از سوى پيامبر خدا استناد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و عمر، تصريح كرد كه چون كسى را نمى يابد،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اين دو نفر را مى يافتم، اين كار را به او واگذار مى كردم و به او اعتماد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ابو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عبيده جرّاح</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اگر سالم زنده بود، امر خلافت را به شورا وا نمى نهادم</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بدين سان، روشن مى شود كه اين نظريه، هيچ گونه پيوندى با پيامبر صلى الله عليه و آله ندارد و تنها ساخته اى است در گذرگاه زمان، براى توجيه واقعيّت موجود در تاريخ اسلام</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ب ـ نكته مهمّ ديگر ، اين كه اگر پيامبر خدا چنين آهنگى داشت و در انديشه آن بود كه مرجعيّت فكرى و سياسى را به صحابه وا نهد، مى بايست در جهت آماده سازى آنان بسى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اصحاب آن پيامبرى كه از در هم شكسته شدن نظام هاى قيصرى و كسرايى سخن مى گفت و آيينش را زمان شمول و جهان شمول معرّفى مى كرد، از چنان جايگاهى در دانش و فرهنگ برخوردار بودند كه چنين بار سنگينى را بر دوش گيرند؟ واقعيّت چيست؟ آيا مى توان چنين جايگاهى را براى صحابيان، باور داشت؟ اين سؤال، بسى جدّى و براى بسيارى مطرح است و از آن به سادگى گذشتن،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نوعى خامى و سهل انگارى در مبانى عقيدتى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معاصر، آقاى مروان خليفات، از جمله كسانى است كه اين سؤال، به طور جدّى برايش مطرح شده و وى را به تأمّل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يافتن پاسخ، به متون حديثى و تاريخى بازگشته، كه سير و سلوك او در منابع، نتيجه اى بسيار خواندنى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فصل سوم از باب دوم كتابش به بيان نتيجه گيرىِ مطالعه خود پرداخته است كه گزيده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صحابه بسيار اندك سؤال مى كردند و آنچه را مى شنيدند، كم تر روايت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آنان به منع تدوين و نشر حديث، همّت گماشتند و افزون بر آن، حقايق بسيار اندكى از پيامبر خدا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خود تصريح كرده اند كه دلْ مشغولى هاى بسيار و گشت و گذارهاى فراوان در بازار، آنان را از فراگيرى سنّت و حقايق آن، باز داشته است</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ـ صحابه در نقل ها بسيار اشتباه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فقط بخشى از حديث را نقل مى كردند و گاه، سخن ديگران را به پيامبر خدا نسبت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آنچه را فرا گرفته بودند، فراموش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بدين نكته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خطا پاسخ مى گفتند و با تذكّر ديگران، حق را باز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صحابه، به تصريح آيات قرآنى، به نفاق گراييدند و برخى سر از ارتداد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اساس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در صحيحين، به گفته پيامبر خدا ، برخى از آنان، هيمه آتش 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اين همه، مى توان پنداشت كه پيامبر خدا مرجعيّت فكرى و زعامت سياسى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تفسير آيين و كتاب آسمانى را به چنين كسانى وا نهاده است؟ </w:t>
      </w:r>
      <w:r>
        <w:rPr>
          <w:rStyle w:val="FootnoteAnchor"/>
          <w:rtl w:val="true"/>
        </w:rPr>
        <w:footnoteReference w:id="936"/>
      </w:r>
      <w:r>
        <w:rPr>
          <w:rFonts w:ascii="IRNazanin" w:hAnsi="IRNazanin" w:eastAsia="IRNazanin"/>
          <w:color w:val="111111"/>
          <w:sz w:val="28"/>
          <w:sz w:val="28"/>
          <w:szCs w:val="28"/>
          <w:rtl w:val="true"/>
          <w:lang w:bidi="fa-IR"/>
        </w:rPr>
        <w:t xml:space="preserve">بدين سان، نبايد ترديد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نهادن امور به امّت و يا 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قرار دادن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عنوانى است كه در گذرگاه تاريخ، براى توجيه رويدادهاى تلخِ روى داده پس از پيامبر خدا ساخته شده است ؛ عنوانى كه ريشه در هيچ يك از متون رسيده از پيامبر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فرض نيز بى اعتبار مى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808_120881"/>
    </w:p>
    <w:p>
      <w:pPr>
        <w:pStyle w:val="Heading4"/>
        <w:numPr>
          <w:ilvl w:val="3"/>
          <w:numId w:val="1"/>
        </w:numPr>
        <w:rPr/>
      </w:pPr>
      <w:bookmarkStart w:id="348" w:name="__RefHeading___Toc1632990_3224264995"/>
      <w:bookmarkStart w:id="349" w:name="_Toc127"/>
      <w:bookmarkEnd w:id="347"/>
      <w:bookmarkEnd w:id="348"/>
      <w:r>
        <w:rPr>
          <w:rtl w:val="true"/>
        </w:rPr>
        <w:t xml:space="preserve">فرض سوم </w:t>
      </w:r>
      <w:r>
        <w:rPr>
          <w:rtl w:val="true"/>
        </w:rPr>
        <w:t xml:space="preserve">: </w:t>
      </w:r>
      <w:r>
        <w:rPr>
          <w:rtl w:val="true"/>
        </w:rPr>
        <w:t>تعيين سرنوشت و تصريح بر خلافت و ولايت</w:t>
      </w:r>
      <w:bookmarkEnd w:id="349"/>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سرنوشت و تصريح بر خلافت و ولايتدر اين فرض، بر اين باوريم كه پيامبر خدا با حساسيّت تمام، آينده امّت را روشن ساخته و پيشواى پس از خود را تعيين نموده است و نيز بر اين باوريم كه غدير، ماجرا و متن خطبه شكوهمند آن، تصريح و تأكيدى است بر آنچه پيامبر صلى الله عليه و آله آن را بارها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امامت على عليه السلام ؛ همان كسى كه از آغازين روزهاى زندگى اش، به خواست پيامبر صلى الله عليه و آله ، همبر او بود و شرك، جان پاكش را هرگز نيالود</w:t>
      </w:r>
      <w:r>
        <w:rPr>
          <w:rFonts w:eastAsia="IRNazanin" w:cs="IRNazanin"/>
          <w:color w:val="111111"/>
          <w:sz w:val="28"/>
          <w:szCs w:val="28"/>
          <w:rtl w:val="true"/>
          <w:lang w:bidi="fa-IR"/>
        </w:rPr>
        <w:t xml:space="preserve">. </w:t>
      </w:r>
      <w:r>
        <w:rPr>
          <w:rStyle w:val="FootnoteAnchor"/>
          <w:rtl w:val="true"/>
        </w:rPr>
        <w:footnoteReference w:id="937"/>
      </w:r>
      <w:r>
        <w:rPr>
          <w:rFonts w:ascii="Amiri" w:hAnsi="Amiri" w:eastAsia="Amiri" w:cs="Amiri"/>
          <w:color w:val="111111"/>
          <w:sz w:val="28"/>
          <w:sz w:val="28"/>
          <w:szCs w:val="28"/>
          <w:rtl w:val="true"/>
          <w:lang w:bidi="ar-SA"/>
        </w:rPr>
        <w:t>كلام على عليه السلام در اين باره بسى شنيدنى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 يَضُمُّني إلى صَدرِهِ ، ويَكنُفُني في فِراشِهِ ، ويُمِسُّني جَسَدَهُ ،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 وما وَجَدَ لي كَذبَةً في قَولٍ ، ولا خَطلَةً في فَعلٍ ، 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 فَأَراهُ ولا يَراهُ غَيري ، ولَم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يَجمَع بَيتٌ واحِدٌ يَومَئِذٍ فِي الإِسلامِ غَيرَ رَسولِ اللّهِ صلى الله عليه و آله وخَديجَةَ وأنَا ثالِثُهُما ؛ أرى نورَ الوَحيِ وَالرِّسالَةِ ، وأشُمُّ ريحَ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سَمِعتُ رَنَّةَ الشَّيطانِ حينَ نَزَلَ الوَحيُ عَلَيهِ صلى الله عليه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الرَّنَّةُ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قَد أيِسَ مِن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 وتَرى ما أرى ، إلّا أ نَّكَ لَستَ بِنَبِيٍّ ، ولكِنَّكَ لَوَزيرٌ ، وإنَّكَ لَعَلى 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موقعيّت مرا نزد پيامبر خدا، به سبب خويشاوندىِ نزديك و منزلت ويژه ام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كودكى ام، مرا در دامنش مى نهاد و به سينه اش مى چسباند ودر بستر خويش جايم مى داد و مرا به تنَش مى سود و بوى خوش خويش را به من مى رساند و غذا را مى جَويد و لقمه لقمه در دهانم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نه سخن دروغى شنيد و نه كار خطايى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خداوند از همان اوانِ از شير گرفته شدنِ پيامبر صلى الله عليه و آله فرشته اى بزرگ را از ميان فرشتگانش، شب و روز ، همراه او ساخت تا با او راه بزرگوارى و محاسن اخلاقى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پى او بودم، همچون بچّه شتر در پى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نشانه اى برايم بر پا مى داشت و مرا به پيروى اش 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غار حرا به خلوت مى نشست و تنها من بودم كه او را مى ديدم، نه 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اسلام به هيچ خانه اى راه نيافته بود، جز خانه اى كه پيامبر خدا و خديجه در آن بودند، و من سومين آن 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وحى و رسالت را مى ديدم و بوى نبوّت را استشمام مى كردم و من، هنگامى كه وحى بر او فرود آمد، ناله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او را بپرستند، نوميد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آنچه را من مى شنوم، مى شنوى و آنچه را من مى بينم، مى بينى، جز اين كه پيامبر نيستى ؛ بلكه وزير هستى و بر راه خير</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تصريح پيامبر خدا بر امامت و ولايت على عليه السلام بدان گونه گسترده و روشن است كه هيچ ترديدى را بر 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نه يك بار و نه دو بار، بلكه ده ها بار به اشارت و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 كرد و طرحى روشن و مشخّص براى آينده امّت در انداخت و اين همه ، در برابر چشم مردم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نمايى و حق گسترى، تمام دوران رسالت آن بزرگوار را فرا گرفت و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و حق بر ستيغ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نگريستن به همه اين موارد ـ كه در اين فصل، به تفصيل، گزارش خواهند شد ـ ترديدى باقى نمى گذارد كه بزرگ ترين دل مشغولى پيامبر خدا،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پيامبر صلى الله عليه و آله براى روشن كردن اين حقيقت و ابلاغ اين مأموريت الهى ، هيچ مناسبت و موقعيّت شايسته اى را از دست ، نهشته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 پايه اسناد و مدارك بسيار و با استناد به متون حديثى، تاريخى و تفسيرى فريقين، گزارشى ارائه كرده، تحليل بحث را از نخستين روزهاى رسالت پيامبر صلى الله عليه و آله آغاز مى كنيم و اوج آن را در غدير، نشان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غدير را با شرح بيشتر باز مى گوييم و چگونگى آن را در پرتو روايت و درايت، بررسى خواهيم نمود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808_120884"/>
    </w:p>
    <w:p>
      <w:pPr>
        <w:pStyle w:val="Heading4"/>
        <w:numPr>
          <w:ilvl w:val="3"/>
          <w:numId w:val="1"/>
        </w:numPr>
        <w:rPr/>
      </w:pPr>
      <w:bookmarkStart w:id="351" w:name="__RefHeading___Toc1632992_3224264995"/>
      <w:bookmarkStart w:id="352" w:name="_Toc128"/>
      <w:bookmarkEnd w:id="350"/>
      <w:bookmarkEnd w:id="351"/>
      <w:r>
        <w:rPr>
          <w:rtl w:val="true"/>
        </w:rPr>
        <w:t>مهم ترين تلاش هاى پيامبر</w:t>
      </w:r>
      <w:bookmarkEnd w:id="352"/>
    </w:p>
    <w:p>
      <w:pPr>
        <w:pStyle w:val="Heading5"/>
        <w:numPr>
          <w:ilvl w:val="4"/>
          <w:numId w:val="1"/>
        </w:numPr>
        <w:rPr/>
      </w:pPr>
      <w:bookmarkStart w:id="353" w:name="__RefHeading___Toc1632994_3224264995"/>
      <w:bookmarkStart w:id="354" w:name="_Toc129"/>
      <w:bookmarkEnd w:id="353"/>
      <w:r>
        <w:rPr>
          <w:rtl w:val="true"/>
        </w:rPr>
        <w:t>(</w:t>
      </w:r>
      <w:r>
        <w:rPr/>
        <w:t>۱</w:t>
      </w:r>
      <w:r>
        <w:rPr>
          <w:rtl w:val="true"/>
        </w:rPr>
        <w:t xml:space="preserve">) </w:t>
      </w:r>
      <w:r>
        <w:rPr>
          <w:rtl w:val="true"/>
        </w:rPr>
        <w:t>حديث روز هشدار</w:t>
      </w:r>
      <w:bookmarkEnd w:id="354"/>
    </w:p>
    <w:p>
      <w:pPr>
        <w:pStyle w:val="BookText"/>
        <w:rPr/>
      </w:pPr>
      <w:r>
        <w:rPr>
          <w:rFonts w:ascii="IRNazanin" w:hAnsi="IRNazanin" w:eastAsia="IRNazanin"/>
          <w:color w:val="111111"/>
          <w:sz w:val="28"/>
          <w:sz w:val="28"/>
          <w:szCs w:val="28"/>
          <w:rtl w:val="true"/>
          <w:lang w:bidi="fa-IR"/>
        </w:rPr>
        <w:t>مهم ترين تلاش هاى پيامبر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روز هشدارپيامبر خدا بر اساس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عَشِيرَتَكَ الْأَقْرَبِينَ ؛ </w:t>
      </w:r>
      <w:r>
        <w:rPr>
          <w:rStyle w:val="FootnoteAnchor"/>
          <w:rtl w:val="true"/>
        </w:rPr>
        <w:footnoteReference w:id="939"/>
      </w:r>
      <w:r>
        <w:rPr>
          <w:rFonts w:ascii="Amiri" w:hAnsi="Amiri" w:eastAsia="Amiri" w:cs="Amiri"/>
          <w:color w:val="111111"/>
          <w:sz w:val="28"/>
          <w:sz w:val="28"/>
          <w:szCs w:val="28"/>
          <w:rtl w:val="true"/>
          <w:lang w:bidi="ar-SA"/>
        </w:rPr>
        <w:t>وخويشان نزديكت را هشدار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مى شود خويشان خود را به اسلام دعوت كند</w:t>
      </w:r>
      <w:r>
        <w:rPr>
          <w:rFonts w:eastAsia="Amiri" w:cs="Amiri" w:ascii="Amiri" w:hAnsi="Amiri"/>
          <w:color w:val="111111"/>
          <w:sz w:val="28"/>
          <w:szCs w:val="28"/>
          <w:rtl w:val="true"/>
          <w:lang w:bidi="ar-SA"/>
        </w:rPr>
        <w:t xml:space="preserve">. </w:t>
      </w:r>
      <w:r>
        <w:rPr>
          <w:rStyle w:val="FootnoteAnchor"/>
          <w:rtl w:val="true"/>
        </w:rPr>
        <w:footnoteReference w:id="940"/>
      </w:r>
      <w:r>
        <w:rPr>
          <w:rFonts w:ascii="IRNazanin" w:hAnsi="IRNazanin" w:eastAsia="IRNazanin"/>
          <w:color w:val="111111"/>
          <w:sz w:val="28"/>
          <w:sz w:val="28"/>
          <w:szCs w:val="28"/>
          <w:rtl w:val="true"/>
          <w:lang w:bidi="fa-IR"/>
        </w:rPr>
        <w:t>چون آنان با دعوت پيامبر صلى الله عليه و آله گرد مى آيند، او مى كوشد با فراهم آوردن مقدّمات، زمينه را براى رساندن و فهماندن پيام اصلى به جمع حاضر،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فَأَيُّكُم يُوازِرُني عَلى هذَا الأَمرِ عَلى أن يَكونَ أخي ووَصِيّي وخَليفَتي فيكُم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كدامتان مرا بر اين كار، يارى مى دهد تا برادر و وصى و جانشين من در ميان شما </w:t>
      </w:r>
      <w:r>
        <w:rPr>
          <w:rStyle w:val="FootnoteAnchor"/>
          <w:rtl w:val="true"/>
        </w:rPr>
        <w:footnoteReference w:id="941"/>
      </w:r>
      <w:r>
        <w:rPr>
          <w:rFonts w:ascii="IRNazanin" w:hAnsi="IRNazanin" w:eastAsia="IRNazanin"/>
          <w:color w:val="111111"/>
          <w:sz w:val="28"/>
          <w:sz w:val="28"/>
          <w:szCs w:val="28"/>
          <w:rtl w:val="true"/>
          <w:lang w:bidi="fa-IR"/>
        </w:rPr>
        <w:t xml:space="preserve">باشد؟ در آن جمع، تنها كسى كه به اين فراخوان ، پاسخ مثبت مى دهد،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پس از آن پاسخ مثبت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ووَصِيّي وخَليفَتي فيكُم ؛ فَاسمَعوا لَهُ وأطيعوا</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 برادر و وصى و جانشينم در ميان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پس،گوش به فرمان و مطيع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پيامبر صلى الله عليه و آله در آغازين روز دعوت علنى، ولايت و امامت على عليه السلام و نيز دستْ يارى او را در رسالت خويش ،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آنان كه در آن مجلس گرد آمده بودند، اين پيام را به روشنى دريافتند و از كلام پيامبر خدا، پيشوايىِ على عليه السلام و لزوم اطاعت از وى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بود كه برخى به ابو طالب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فرمان داد كه گوش به فرمان و مطيع پسرت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امّا در مقابلِ اين پيام صريح، گران جانى كردند و حق را برنتابيدند و با استكبار، از پذيرش حق ، شانه خالى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مجموعه پيش رو، نقل هاى مختلف و طرق گونه گون اين حديث را آورده ايم، به گونه اى كه هيچ ترديدى را برنمى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ابو جعفر اِسكافى معتزلى، حديث روز هشدار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دانسته و عالمانى ديگر،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خفاجى در شرح الشفاء بتعريف حقوق المصطفىىِ قاضى عياض </w:t>
      </w:r>
      <w:r>
        <w:rPr>
          <w:rStyle w:val="FootnoteAnchor"/>
          <w:rtl w:val="true"/>
        </w:rPr>
        <w:footnoteReference w:id="944"/>
      </w:r>
      <w:r>
        <w:rPr>
          <w:rFonts w:ascii="Amiri" w:hAnsi="Amiri" w:eastAsia="Amiri" w:cs="Amiri"/>
          <w:color w:val="111111"/>
          <w:sz w:val="28"/>
          <w:sz w:val="28"/>
          <w:szCs w:val="28"/>
          <w:rtl w:val="true"/>
          <w:lang w:bidi="ar-SA"/>
        </w:rPr>
        <w:t xml:space="preserve">و متّقى هندى </w:t>
      </w:r>
      <w:r>
        <w:rPr>
          <w:rStyle w:val="FootnoteAnchor"/>
          <w:rtl w:val="true"/>
        </w:rPr>
        <w:footnoteReference w:id="945"/>
      </w:r>
      <w:r>
        <w:rPr>
          <w:rFonts w:ascii="IRNazanin" w:hAnsi="IRNazanin" w:eastAsia="IRNazanin"/>
          <w:color w:val="111111"/>
          <w:sz w:val="28"/>
          <w:sz w:val="28"/>
          <w:szCs w:val="28"/>
          <w:rtl w:val="true"/>
          <w:lang w:bidi="fa-IR"/>
        </w:rPr>
        <w:t xml:space="preserve">ـ كه تصحيح ابن جرير طبرى را گزارش كرده است ـ ، </w:t>
      </w:r>
      <w:r>
        <w:rPr>
          <w:rStyle w:val="FootnoteAnchor"/>
          <w:rtl w:val="true"/>
        </w:rPr>
        <w:footnoteReference w:id="946"/>
      </w:r>
      <w:r>
        <w:rPr>
          <w:rFonts w:ascii="Amiri" w:hAnsi="Amiri" w:eastAsia="Amiri" w:cs="Amiri"/>
          <w:color w:val="111111"/>
          <w:sz w:val="28"/>
          <w:sz w:val="28"/>
          <w:szCs w:val="28"/>
          <w:rtl w:val="true"/>
          <w:lang w:bidi="ar-SA"/>
        </w:rPr>
        <w:t>بر صحّت آن، تأكيد كرده اند</w:t>
      </w:r>
      <w:r>
        <w:rPr>
          <w:rFonts w:eastAsia="Amiri" w:cs="Amiri" w:ascii="Amiri" w:hAnsi="Amiri"/>
          <w:color w:val="111111"/>
          <w:sz w:val="28"/>
          <w:szCs w:val="28"/>
          <w:rtl w:val="true"/>
          <w:lang w:bidi="ar-SA"/>
        </w:rPr>
        <w:t xml:space="preserve">. </w:t>
      </w:r>
      <w:r>
        <w:rPr>
          <w:rStyle w:val="FootnoteAnchor"/>
          <w:rtl w:val="true"/>
        </w:rPr>
        <w:footnoteReference w:id="947"/>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08_120886"/>
    </w:p>
    <w:p>
      <w:pPr>
        <w:pStyle w:val="Heading5"/>
        <w:numPr>
          <w:ilvl w:val="4"/>
          <w:numId w:val="1"/>
        </w:numPr>
        <w:rPr/>
      </w:pPr>
      <w:bookmarkStart w:id="356" w:name="__RefHeading___Toc1632996_3224264995"/>
      <w:bookmarkStart w:id="357" w:name="_Toc130"/>
      <w:bookmarkEnd w:id="355"/>
      <w:bookmarkEnd w:id="356"/>
      <w:r>
        <w:rPr>
          <w:rtl w:val="true"/>
        </w:rPr>
        <w:t>(</w:t>
      </w:r>
      <w:r>
        <w:rPr/>
        <w:t>۲</w:t>
      </w:r>
      <w:r>
        <w:rPr>
          <w:rtl w:val="true"/>
        </w:rPr>
        <w:t xml:space="preserve">) </w:t>
      </w:r>
      <w:r>
        <w:rPr>
          <w:rtl w:val="true"/>
        </w:rPr>
        <w:t>احاديث وصايت</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وصايتوصيّت ، براى تداوم راه و حراست مكتب، سيره هماره رسولان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با تصريح به اين حقيقت، در موارد متعدّد و مناسبت هاى مختلف، وصايت را براى على عليه السلام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نَبِيٍّ وَصِيّاً ووارِثاً ، وإنَّ عَلِيّاً وَصِيّي ووارِثي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هر پيامبرى وصى و وارثى دارد و على، وصى و وارث من است</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 xml:space="preserve">بسيارىِ اين گونه گفته هاى پيامبر خدا درباره على عليه السلام بدان سان بوده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على عليه السلام وصفى شناخته شده و بدون ابهام قرار داده است و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گفتارها و سروده ها به كار مى رفت، بسيارى از مسلمانان صدر اسلام ، مقصود از آن را بدون هيچ ترديدى على عليه السلام مى دانستند و در نتيجه ، خلافت و امامت او را</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گو اين كه بنى اميّه، در زمان حكومتشان بسى كوشيدند تا مگر اين عنوان ارجمند را از على عليه السلام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احاديث بسيار ساختند تا اين تعبير را ساختگى جلوه دهند؛ </w:t>
      </w:r>
      <w:r>
        <w:rPr>
          <w:rStyle w:val="FootnoteAnchor"/>
          <w:rtl w:val="true"/>
        </w:rPr>
        <w:footnoteReference w:id="950"/>
      </w:r>
      <w:r>
        <w:rPr>
          <w:rFonts w:ascii="IRNazanin" w:hAnsi="IRNazanin" w:eastAsia="IRNazanin"/>
          <w:color w:val="111111"/>
          <w:sz w:val="28"/>
          <w:sz w:val="28"/>
          <w:szCs w:val="28"/>
          <w:rtl w:val="true"/>
          <w:lang w:bidi="fa-IR"/>
        </w:rPr>
        <w:t>امّا مگر حق، با ستيز حق ستيزان، فرسودنى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08_120887"/>
    </w:p>
    <w:p>
      <w:pPr>
        <w:pStyle w:val="Heading5"/>
        <w:numPr>
          <w:ilvl w:val="4"/>
          <w:numId w:val="1"/>
        </w:numPr>
        <w:rPr/>
      </w:pPr>
      <w:bookmarkStart w:id="359" w:name="__RefHeading___Toc1632998_3224264995"/>
      <w:bookmarkStart w:id="360" w:name="_Toc131"/>
      <w:bookmarkEnd w:id="358"/>
      <w:bookmarkEnd w:id="359"/>
      <w:r>
        <w:rPr>
          <w:rtl w:val="true"/>
        </w:rPr>
        <w:t>(</w:t>
      </w:r>
      <w:r>
        <w:rPr/>
        <w:t>۳</w:t>
      </w:r>
      <w:r>
        <w:rPr>
          <w:rtl w:val="true"/>
        </w:rPr>
        <w:t xml:space="preserve">) </w:t>
      </w:r>
      <w:r>
        <w:rPr>
          <w:rtl w:val="true"/>
        </w:rPr>
        <w:t>احاديث وراثت</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وراثتذهن بشر، هماره با عنوان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ميراث و وراثت ، آشنا و آميخته بوده و گستره اين حقيقت، امور مادّى و معنوى را درنورديده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ها برجاى مى نهند، يا امور مادى است، يا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هماره از كسى كه براى چگونگى تصرّف در برجاى مانده خويش طرحى نريخته و از آن سخنى نگفته، شگفت زده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نگاهبان و ميراثبان براى حفظ و حراست از برجاى مانده خويشتن، عُرف مردمان و مورد توجّه هماره طبع انسانى بوده است و مردمان، با هر گونه فرهنگ و انديشه اى، آن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بنگريم كه پيامبر خدا، مبلّغ آخرين آيين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آيينى كه زمان شمول و جهان 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ميراث عظيم خود ، چه كرده و آن را به چه كسى سپرده و خداوند سبحان در اين باره، به چه امر مشخّصى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روشنى به اين پرسش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شيوه همه پيامبران مى دانسته و از اين رو، خود به عنوان فرجام بخش جريان رسالت، ملزم به داشتن وارثى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نيز با صراحت،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امامت و دانش ، شناسانده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صحابيان نيز از همان روزگاران بر اين جايگاه، تأكيد مى كردند و سخنان پيامبر خدا را در تصريح به اين حقيقت، در مناسبت هاى مختلف، طرح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در ضمن سخن، على عليه السلام را برازنده اين جايگاه معرّفى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عبد الرحمان بن خالد، از قُثَم بن عبّاس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دليلى على عليه السلام از پيامبر صلى الله عليه و آله ارث مى بُرده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در ميان ما نخستين كسى بود كه به پيامبر صلى الله عليه و آله ملحق شد و بيشتر از همه ما همراهى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روايى و تاريخى اين حقيقت بر اساس منابع فريقين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متون، شامل جملاتى است كه در آنها پيامبر خدا، به صراحت، على عليه السلام را وارث خود، وارث علم و گنجينه دانش خود و نهايتا وارث پيشوايى امّت خويش معرّفى مى نمايد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808_120889"/>
    </w:p>
    <w:p>
      <w:pPr>
        <w:pStyle w:val="Heading5"/>
        <w:numPr>
          <w:ilvl w:val="4"/>
          <w:numId w:val="1"/>
        </w:numPr>
        <w:rPr/>
      </w:pPr>
      <w:bookmarkStart w:id="362" w:name="__RefHeading___Toc1633000_3224264995"/>
      <w:bookmarkStart w:id="363" w:name="_Toc132"/>
      <w:bookmarkEnd w:id="361"/>
      <w:bookmarkEnd w:id="362"/>
      <w:r>
        <w:rPr>
          <w:rtl w:val="true"/>
        </w:rPr>
        <w:t>(</w:t>
      </w:r>
      <w:r>
        <w:rPr/>
        <w:t>۴</w:t>
      </w:r>
      <w:r>
        <w:rPr>
          <w:rtl w:val="true"/>
        </w:rPr>
        <w:t xml:space="preserve">) </w:t>
      </w:r>
      <w:r>
        <w:rPr>
          <w:rtl w:val="true"/>
        </w:rPr>
        <w:t>احاديث خلافت</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خلافتخلافت، تعبيرى قرآنى و اصطلاحى دينى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ابعاد مختلف، به صورتى روشن ، نشان مى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بُعدى از ابعاد را كه پيوسته استثنا مى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كسانى كه پس از پيامبر خدا زمام امور مسلمانان را به دست گرفتند، تلاش بسيار كردند تا اين عنوان را به گونه اى بر خود ،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از همان آغازين روزهاى آشكار ساختن دعوت و گستراندن پيام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تصريح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اين تصريح و تأكيد را ـ كه نشانگر حدود خلافت است ـ ، در سخنان پيامبر صلى الله عليه و آله در مواقع و مواضع متعدّد، مشاهده نمود، كه اين، نشانى است از اهتمام پيامبر خدا به روشن ساختن سرنوشت آينده امّت </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808_120890"/>
    </w:p>
    <w:p>
      <w:pPr>
        <w:pStyle w:val="Heading5"/>
        <w:numPr>
          <w:ilvl w:val="4"/>
          <w:numId w:val="1"/>
        </w:numPr>
        <w:rPr/>
      </w:pPr>
      <w:bookmarkStart w:id="365" w:name="__RefHeading___Toc1633002_3224264995"/>
      <w:bookmarkStart w:id="366" w:name="_Toc133"/>
      <w:bookmarkEnd w:id="364"/>
      <w:bookmarkEnd w:id="365"/>
      <w:r>
        <w:rPr>
          <w:rtl w:val="true"/>
        </w:rPr>
        <w:t>(</w:t>
      </w:r>
      <w:r>
        <w:rPr/>
        <w:t>۵</w:t>
      </w:r>
      <w:r>
        <w:rPr>
          <w:rtl w:val="true"/>
        </w:rPr>
        <w:t xml:space="preserve">) </w:t>
      </w:r>
      <w:r>
        <w:rPr>
          <w:rtl w:val="true"/>
        </w:rPr>
        <w:t>احاديث منزلت</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منزلتاز جمله شكوهمندترين عناوينى كه پيامبر خدا با آن از على عليه السلام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ايشان در كار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احاديث ، در قلم و بيان عالمان و محدّثان، به اقتضاى صراحت كلام پيامبر صلى الله عليه و آله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جايگاه بلندِ على عليه السلام را با عبارات مختلف، طرح نموده است ، از جمله با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به منزله هارون براى موسى هستى، جز آن كه پيامبرى پس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اين حقيقت را بارهاى بار در ميان مردم بيان كرد و بدين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همسانى على عليه السلام با خويش در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ديدها نهاد و به تاريخ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مواردى كه اين كلام معجزگون، درباره على عليه السلام آشكارا بيان شده، روزهاى پيش از نبرد تبوك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شرايطى بس سخت و در هم شكننده، سپاهى گران را سامان داد و با آهنگ نبرد با روميان، از مدينه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دورترين نقطه اى بود كه پيامبر خدا، براى نبرد، بدان جا مسافرت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جريان نفاق ، در مدينة الرسول ،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با نهايت كينه توزى و مخفى كارى، در انديشه ضربه زدن بر پيكر جامعه نوپاى اسلامى</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نگران از فتنه انگيزى منافقان و كينه توزان در مدّت سفر طولانى خود، على عليه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 اهل بيت و گروه مهاجر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حراست از مدينه، در مدينه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انگيزان كه تمام نقشه هاى خود را با بودن على عليه السلام در مدينه نقش بر آب مى ديدند، شايعه اى ساختند و پراكندند كه پيامبر صلى الله عليه و آله از همراهى على عليه السلام با او، ناخرسند بوده و از اين رو ، على عليه السلام را به همراه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شير بيشه نبرد و قهرمان بى بديل صحنه هاى رزم، آماج اتّهام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محضر پيامبر خدا شتافت تا پرده از اين توطئه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نهايت صميميّت و با بيانى كه نشانگر عظمت على عليه السلام در نزدش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يا أخي إلى مَكانِكَ؛ فَإِنَّ المَدينَةَ لا تَصلُحُ إلّا بي أو بِكَ ؛ فَأَنتَ خَليفَتي في أهلي ودارِ هِجرَتي وقَومي ، أما تَرضى أن تَكونَ مِنّي بِمَنزِلَةِ هارونَ مِن موسى إلّا أنَّهُ لا نَبِيَّ بَعدي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خود باز گرد كه مدينه، جز با من يا تو، سامان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در خاندان و هجرتگاه و قومم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نمى شوى كه براى من، به منزله هارون براى موسى باشى، جز آن كه پيامبرى پس از من نيست؟ پيامبر صلى الله عليه و آله با صراحت، همه مناصب خود را، جز منصب نبوّت، براى على عليه السلام رقم زد و عملاً على عليه السلام را ادامه دهنده راه و تداوم بخش مسئوليّت والاى خويش در زعامت امّت و مرجعيّت فكرى مردم ،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نقل ها آمده است كه پيامبر صلى الله عليه و آله پيش از اين جمله صريحا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لابُدَّ مِن إمامٍ وأميرٍ ؛ فَأَنَا الإِمامُ ، وأنتَ الأَميرُ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مردمان را، امام و اميرى لازم است ؛ من امامم و تو امير </w:t>
      </w:r>
      <w:r>
        <w:rPr>
          <w:rFonts w:eastAsia="IRNazanin" w:cs="IRNazanin"/>
          <w:color w:val="111111"/>
          <w:sz w:val="28"/>
          <w:szCs w:val="28"/>
          <w:rtl w:val="true"/>
          <w:lang w:bidi="fa-IR"/>
        </w:rPr>
        <w:t xml:space="preserve">. </w:t>
      </w:r>
      <w:r>
        <w:rPr>
          <w:rStyle w:val="FootnoteAnchor"/>
          <w:rtl w:val="true"/>
        </w:rPr>
        <w:footnoteReference w:id="953"/>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808_120892"/>
    </w:p>
    <w:p>
      <w:pPr>
        <w:pStyle w:val="Heading5"/>
        <w:numPr>
          <w:ilvl w:val="4"/>
          <w:numId w:val="1"/>
        </w:numPr>
        <w:rPr/>
      </w:pPr>
      <w:bookmarkStart w:id="368" w:name="__RefHeading___Toc1633004_3224264995"/>
      <w:bookmarkStart w:id="369" w:name="_Toc134"/>
      <w:bookmarkEnd w:id="367"/>
      <w:bookmarkEnd w:id="368"/>
      <w:r>
        <w:rPr>
          <w:rtl w:val="true"/>
        </w:rPr>
        <w:t>(</w:t>
      </w:r>
      <w:r>
        <w:rPr/>
        <w:t>۶</w:t>
      </w:r>
      <w:r>
        <w:rPr>
          <w:rtl w:val="true"/>
        </w:rPr>
        <w:t xml:space="preserve">) </w:t>
      </w:r>
      <w:r>
        <w:rPr>
          <w:rtl w:val="true"/>
        </w:rPr>
        <w:t>احاديث امارت</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امارتقرآن، با صراحت تمام، مؤمنان را به اطاعت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 خوانده </w:t>
      </w:r>
      <w:r>
        <w:rPr>
          <w:rStyle w:val="FootnoteAnchor"/>
          <w:rtl w:val="true"/>
        </w:rPr>
        <w:footnoteReference w:id="954"/>
      </w:r>
      <w:r>
        <w:rPr>
          <w:rFonts w:ascii="IRNazanin" w:hAnsi="IRNazanin" w:eastAsia="IRNazanin"/>
          <w:color w:val="111111"/>
          <w:sz w:val="28"/>
          <w:sz w:val="28"/>
          <w:szCs w:val="28"/>
          <w:rtl w:val="true"/>
          <w:lang w:bidi="fa-IR"/>
        </w:rPr>
        <w:t>و پيروى از آنان را همسنگ اطاعت از خداوند و پيامبر صلى الله عليه و آله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آيا سزاوار است جبّاران ستم پيشه اى را كه بر اريكه قدرت ، تكيه مى زنند و براى رسيدن به حاكميت، از كشته ها پشته مى سازند، مصداق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اولو الأمر، كسانى هستند كه پيامبرگون، خداجوى، حق پرست و عدالت گستر باشند و على عليه السلام بر اساس احاديث متعدّد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شگفت انگيز و شكوهمند و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قلّه اين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فراتر، بايد بگوييم كه پيامبر خدا،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براى على عليه السلام به رسميت شناخته و از به كار بردن اين عنوان براى شخص ديگرى جز او،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تصريحات، بسى فراوان اند، بدان سان كه سيّد جليل، راهبر سالكان و اسوه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 رضى الدين على بن طاووس حلّى، در اين باب، كتابى با عنوان اليقين باختصاص مولانا على عليه السلام بإمرة المؤمنين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نبوى ، از على عليه السلام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هر مؤمن، پس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اين است كه امام حسن عليه السلام در متن قرارداد صلح خود ، شرط مى كند كه نبايد معاويه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شود</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2808_120894"/>
    </w:p>
    <w:p>
      <w:pPr>
        <w:pStyle w:val="Heading5"/>
        <w:numPr>
          <w:ilvl w:val="4"/>
          <w:numId w:val="1"/>
        </w:numPr>
        <w:rPr/>
      </w:pPr>
      <w:bookmarkStart w:id="371" w:name="__RefHeading___Toc1633006_3224264995"/>
      <w:bookmarkStart w:id="372" w:name="_Toc135"/>
      <w:bookmarkEnd w:id="370"/>
      <w:bookmarkEnd w:id="371"/>
      <w:r>
        <w:rPr>
          <w:rtl w:val="true"/>
        </w:rPr>
        <w:t>(</w:t>
      </w:r>
      <w:r>
        <w:rPr/>
        <w:t>۷</w:t>
      </w:r>
      <w:r>
        <w:rPr>
          <w:rtl w:val="true"/>
        </w:rPr>
        <w:t xml:space="preserve">) </w:t>
      </w:r>
      <w:r>
        <w:rPr>
          <w:rtl w:val="true"/>
        </w:rPr>
        <w:t>احاديث امامت</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امامتامام، كه به لحاظ واژه شناسى،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پيشرو، پيشتاز، سرپرست و پيشواى قوم 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Style w:val="FootnoteAnchor"/>
          <w:rtl w:val="true"/>
        </w:rPr>
        <w:footnoteReference w:id="957"/>
      </w:r>
      <w:r>
        <w:rPr>
          <w:rFonts w:ascii="IRNazanin" w:hAnsi="IRNazanin" w:eastAsia="IRNazanin"/>
          <w:color w:val="111111"/>
          <w:sz w:val="28"/>
          <w:sz w:val="28"/>
          <w:szCs w:val="28"/>
          <w:rtl w:val="true"/>
          <w:lang w:bidi="fa-IR"/>
        </w:rPr>
        <w:t>بى گمان، در فرهنگ قرآنى و دينى، پيشواىِ امّت در ابعاد گونه گون و عهده دار اداره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از جمله مى توان از دو نامه كه ميان مولا على عليه السلام و معاويه مبادله شده است،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ضمن نامه اى دراز دامن، از جايگاه خود و اهل بيت عليهم السلام سخن مى گويد و وصايت و جانشينى خويش را از پيامبر خدا،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جواب به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مُبلّغى بود با رسالتِ رساندن كلام پروردگارش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معاويه اين است كه پيامبر خدا، نه پيشوا بود، نه زعيم، نه زمامدار سياسى، و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در ردّ كلام معاويه، به صراحت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أنكَرتَ مِن إمامَةِ مُحَمَّدٍ صلى الله عليه و آله ، زَعَمتَ أنَّهُ كانَ رَسولاً ولَم يَكُن إماماً ؛ فَإِنَّ إنكارَكَ عَلى جَميعِ النَّبِيّينَ الأَئِمَّةِ ، ولكِنّا نَشهَدُ أنَّهُ كانَ رَسولاً نَبِيّاً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از امامتِ محمّد صلى الله عليه و آله انكار كردى و پنداشتى كه او پيامبر بود و پيشوا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به انكار همه پيامبرانِ پيشوا مى انجامد ؛ امّا ما گواهى مى دهيم كه او فرستاده، پيامبر و پيشوا بود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اين گفتگو، به روشنى نشانگر جايگاه امام در انديشه اسلامى و بيانگر چرايى ستيز بنى اميّه با اين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مى تواند عمق اخبار و احاديث بسيارى را كه پيامبر خدا در آنها بر امامت على عليه السلام تأكيد كرده است،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احاديث پيامبر صلى الله عليه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أنتَ وَصِيّي وخَليفَتي وإمامُ اُمَّتي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وصى و جانشين من و امام امّت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إمامُ كُلِّ مُؤمِنٍ ومُؤمِنَةٍ ، ووَلِيُّ كُلِّ مُؤمِنٍ ومُؤمِنَةٍ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پس از من، امام هر مرد و زن باايمان و مولاى هر مرد و زن باايمان هستى</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808_120896"/>
    </w:p>
    <w:p>
      <w:pPr>
        <w:pStyle w:val="Heading5"/>
        <w:numPr>
          <w:ilvl w:val="4"/>
          <w:numId w:val="1"/>
        </w:numPr>
        <w:rPr/>
      </w:pPr>
      <w:bookmarkStart w:id="374" w:name="__RefHeading___Toc1633008_3224264995"/>
      <w:bookmarkStart w:id="375" w:name="_Toc136"/>
      <w:bookmarkEnd w:id="373"/>
      <w:bookmarkEnd w:id="374"/>
      <w:r>
        <w:rPr>
          <w:rtl w:val="true"/>
        </w:rPr>
        <w:t>(</w:t>
      </w:r>
      <w:r>
        <w:rPr/>
        <w:t>۸</w:t>
      </w:r>
      <w:r>
        <w:rPr>
          <w:rtl w:val="true"/>
        </w:rPr>
        <w:t xml:space="preserve">) </w:t>
      </w:r>
      <w:r>
        <w:rPr>
          <w:rtl w:val="true"/>
        </w:rPr>
        <w:t>احاديث ولايت</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ولايتاز جمله عناوين شكوهمندى كه در روايات و بويژه در احاديث تفسيرى درباره على عليه السلام به كار رفته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در ادبيات عرب ،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سرپرست، زعيم و پيشوا، بسى شايع بوده است، كه به اين نكته در تحليل حديث غدير ،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و آموزه هاى پيامبر خدا،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على عليه السلام بسيار به كار رفته و اين سخنان شكوهمند و تنبّه آور، در موارد و مواضع بسيارى بيان شده است كه نخستين آنها، مجمع كوچك، امّا سرنوشت سازِ خويشاوندان پيامبر صلى الله عليه و آله بود كه از آن ياد كرديم</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به طور مثال، اين تعبير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ولىّ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تو اطاعت كند، از من اطاعت كرده و هر كس كه نافرمانى ات كند، مرا نافرمانى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بسيار تكرار شده و منابع حديثىِ اهل سنّت، از آن آكنده است، كه بخش قابل توجّهى از آنها را در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ايم</w:t>
      </w:r>
      <w:r>
        <w:rPr>
          <w:rFonts w:eastAsia="Amiri" w:cs="Amiri" w:ascii="Amiri" w:hAnsi="Amiri"/>
          <w:color w:val="111111"/>
          <w:sz w:val="28"/>
          <w:szCs w:val="28"/>
          <w:rtl w:val="true"/>
          <w:lang w:bidi="ar-SA"/>
        </w:rPr>
        <w:t xml:space="preserve">. </w:t>
      </w:r>
      <w:r>
        <w:rPr>
          <w:rStyle w:val="FootnoteAnchor"/>
          <w:rtl w:val="true"/>
        </w:rPr>
        <w:footnoteReference w:id="962"/>
      </w:r>
      <w:r>
        <w:rPr>
          <w:rFonts w:ascii="IRNazanin" w:hAnsi="IRNazanin" w:eastAsia="IRNazanin"/>
          <w:color w:val="111111"/>
          <w:sz w:val="28"/>
          <w:sz w:val="28"/>
          <w:szCs w:val="28"/>
          <w:rtl w:val="true"/>
          <w:lang w:bidi="fa-IR"/>
        </w:rPr>
        <w:t xml:space="preserve">اين تعبيرات، بويژه وقتى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اند، هيچ ترديدى باقى</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808_120897"/>
    </w:p>
    <w:p>
      <w:pPr>
        <w:pStyle w:val="Heading5"/>
        <w:numPr>
          <w:ilvl w:val="4"/>
          <w:numId w:val="1"/>
        </w:numPr>
        <w:rPr/>
      </w:pPr>
      <w:bookmarkStart w:id="377" w:name="__RefHeading___Toc1633010_3224264995"/>
      <w:bookmarkStart w:id="378" w:name="_Toc137"/>
      <w:bookmarkEnd w:id="376"/>
      <w:bookmarkEnd w:id="377"/>
      <w:r>
        <w:rPr>
          <w:rtl w:val="true"/>
        </w:rPr>
        <w:t>جلوه ولايت در آيات قرآن</w:t>
      </w:r>
      <w:bookmarkEnd w:id="378"/>
    </w:p>
    <w:p>
      <w:pPr>
        <w:pStyle w:val="BookText"/>
        <w:rPr/>
      </w:pPr>
      <w:r>
        <w:rPr>
          <w:rFonts w:ascii="IRNazanin" w:hAnsi="IRNazanin" w:eastAsia="IRNazanin"/>
          <w:color w:val="111111"/>
          <w:sz w:val="28"/>
          <w:sz w:val="28"/>
          <w:szCs w:val="28"/>
          <w:rtl w:val="true"/>
          <w:lang w:bidi="fa-IR"/>
        </w:rPr>
        <w:t>نمى گذارند كه پيامبر خدا، جريان سياسى پس از خود را پيش بينى نموده و زعامت سياسى پس از خود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ولايت در آيات قرآنچنان كه اشاره كرديم، اين عنوان والا بر اساس روايات بسيار، در آيات الهى نيز براى على عليه السلام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آيات،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وَرَسُولُهُ وَالَّذِينَ ءَامَنُواْ الَّذِينَ يُقِيمُونَ الصَّلَوةَ وَيُؤْتُونَ الزَّكَوةَ وَهُمْ رَ كِعُونَ ؛ </w:t>
      </w:r>
      <w:r>
        <w:rPr>
          <w:rStyle w:val="FootnoteAnchor"/>
          <w:rtl w:val="true"/>
        </w:rPr>
        <w:footnoteReference w:id="963"/>
      </w:r>
      <w:r>
        <w:rPr>
          <w:rFonts w:ascii="IRNazanin" w:hAnsi="IRNazanin" w:eastAsia="IRNazanin"/>
          <w:color w:val="111111"/>
          <w:sz w:val="28"/>
          <w:sz w:val="28"/>
          <w:szCs w:val="28"/>
          <w:rtl w:val="true"/>
          <w:lang w:bidi="fa-IR"/>
        </w:rPr>
        <w:t>ولىّ شما، تنها خداست و پيامبر او و كسانى كه ايمان آورده اند و نماز مى خوانند و در حال ركوع،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هيچ ترديدى در شأن نزول و انطباق قطعى آن بر على عليه السلام نيست ؛ چون او بود كه در ركوع نمازش، به مستمندى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و محدّثان، اين واقعه را گزارش كرده و با صراحت، مصداق آن را على عليه السلام دانسته اند</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گو اين كه برخى از مفسّران، چون تلألؤ حق را برنتابيدند، به توجيه ها و شبهه هاى شگفتى پناه جسته اند، تا مگر حق را وارونه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نمى توان آن را بر على كه يك نفر است، انطباق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فراموش كرده اند كه در ادبيات عرب، اين گونه استعمال ها بسيار شايع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تحليل، يا انگيزه هاى ديگر، واژه جمع را به جاى مفرد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بنگريد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لَا تَتَّخِذُواْ عَدُوِّى وَ عَدُوَّكُمْ أَوْلِيَآءَ تُلْقُونَ إِلَيْهِم بِالْمَوَدَّةِ وَ قَدْ كَفَرُواْ بِمَا جَآءَكُم مِّنَ الْحَقِّ يُخْرِجُونَ الرَّسُولَ وَ إِيَّاكُمْ أَن تُؤْمِنُواْ بِاللَّهِ رَبِّكُمْ إِن كُنتُمْ خَرَجْتُمْ جِهَـدًا فِى سَبِيلِى وَ ابْتِغَآءَ مَرْضَاتِى تُسِرُّونَ إِلَيْهِم بِالْمَوَدَّةِ وَ أَنَا أَعْلَمُ بِمَآ أَخْفَيْتُمْ وَ مَآ أَعْلَنتُمْ وَ مَن يَفْعَلْهُ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مِنكُمْ فَقَدْ ضَلَّ سَوَآءَ السَّبِيلِ </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جهاد در راه من و طلب خشنودى من بيرون آمده ايد، دشمن من و دشمن خودتان را دوست مگيريد كه به آنها مهربانى كنيد، در حالى كه آنان به دين حقّى كه براى شما آمده است، كفر ورزيدند و پيامبر و شما را به خاطر ايمان شما به پروردگارتان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سَر و سِرّ دوستانه داريد و من به آنچه پنهان مى داريد و آنچه آشكار مى داريد، آگاه ترم و هر كس از شما چنين كند ، بى گمان از راه راست، گم راه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طبق نظر مفسّران، بدون هيچ ترديد، درباره حاطب بن ابى بَلْتَعه است، پس از اين كه نامه اى به سوى قريش فرستاد</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فَتَرَى الَّذِينَ فِى قُلُوبِهِم مَّرَضٌ يُسَـرِعُونَ فِيهِمْ يَقُولُونَ نَخْشَى أَن تُصِيبَنَا دَآئِرَةٌ </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آن گاه ، بيماردلان را مى بينى كه در كار آنان مى كوشند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داريم كه بلايى بر سرمان بيايد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مراد، عبد اللّه بن اُبَى است و مفسّران، يكسر، همين شأن نزول را آورده اند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بدين ترتيب، روشن مى شود كه اين نكته گيرىِ برخى از مفسّران، نه از سر تحقيق، بلكه به انگيزه ترديدافكنى در فضيلتى بزرگ است، كه از اين موارد،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اللّه و پيامبر صلى الله عليه و آله و على عليه السلام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است كه اگر ولايت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اين انحصار، به هيچ روى ، وجهى نخواهد داشت</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در اين جا برآنيم كه تلاش هاى پيامبر خدا را براى تعيين امامت و روشن ساختن رهبرى آينده امّت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نمونه وار به آيات، براى آن است كه جايگاه وحى الهى در اين تلاش، روشن گردد و معلوم شود كه پيامبر صلى الله عليه و آله با تفسير، تأويل وتبيين اين آيات، روشنگرى در جهت تثبيت ولايت را به كمال رسانده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808_120900"/>
    </w:p>
    <w:p>
      <w:pPr>
        <w:pStyle w:val="Heading5"/>
        <w:numPr>
          <w:ilvl w:val="4"/>
          <w:numId w:val="1"/>
        </w:numPr>
        <w:rPr/>
      </w:pPr>
      <w:bookmarkStart w:id="380" w:name="__RefHeading___Toc1633012_3224264995"/>
      <w:bookmarkStart w:id="381" w:name="_Toc138"/>
      <w:bookmarkEnd w:id="379"/>
      <w:bookmarkEnd w:id="380"/>
      <w:r>
        <w:rPr>
          <w:rtl w:val="true"/>
        </w:rPr>
        <w:t>(</w:t>
      </w:r>
      <w:r>
        <w:rPr/>
        <w:t>۹</w:t>
      </w:r>
      <w:r>
        <w:rPr>
          <w:rtl w:val="true"/>
        </w:rPr>
        <w:t xml:space="preserve">) </w:t>
      </w:r>
      <w:r>
        <w:rPr>
          <w:rtl w:val="true"/>
        </w:rPr>
        <w:t>احاديث هدايت</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هدايتپيشوايى امّت، هدايتگرىِ مردمان به سرمنزل مقصود است و رهنمونى است به مقصد والا و مقصود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نايافتگان، چگونه مى توانند به دور از دركِ اعماقِ آموزه هاى دين، جامعه را بدان سو رهنمون شوند؟ پيامبر خدا، اين هادى امّت و پيشواى آينده نگر مؤمنان، بايد فرداى امّتش را به گونه اى رقم زند كه مردم، به جاى آب، به دنبال سراب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كه على عليه السلام را در جايگاه هدايت مى نشانَد و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إِنَّمَآ أَنتَ مُنذِرٌ وَ لِكُلِّ قَوْمٍ هَادٍ ؛ </w:t>
      </w:r>
      <w:r>
        <w:rPr>
          <w:rStyle w:val="FootnoteAnchor"/>
          <w:rtl w:val="true"/>
        </w:rPr>
        <w:footnoteReference w:id="970"/>
      </w:r>
      <w:r>
        <w:rPr>
          <w:rFonts w:ascii="IRNazanin" w:hAnsi="IRNazanin" w:eastAsia="IRNazanin"/>
          <w:color w:val="111111"/>
          <w:sz w:val="28"/>
          <w:sz w:val="28"/>
          <w:szCs w:val="28"/>
          <w:rtl w:val="true"/>
          <w:lang w:bidi="fa-IR"/>
        </w:rPr>
        <w:t>تو، تنها هشدار دهنده اى و هر قومى، هدايتگرى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عليه السلام را مصداق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 أنَا ، وَالهادي عَلِيُّ بنُ أبي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هشداردهنده منم و هدايتگر، على بن ابى طالب است</w:t>
      </w:r>
      <w:r>
        <w:rPr>
          <w:rFonts w:eastAsia="IRNazanin" w:cs="IRNazanin"/>
          <w:color w:val="111111"/>
          <w:sz w:val="28"/>
          <w:szCs w:val="28"/>
          <w:rtl w:val="true"/>
          <w:lang w:bidi="fa-IR"/>
        </w:rPr>
        <w:t xml:space="preserve">. </w:t>
      </w:r>
      <w:r>
        <w:rPr>
          <w:rStyle w:val="FootnoteAnchor"/>
          <w:rtl w:val="true"/>
        </w:rPr>
        <w:footnoteReference w:id="97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808_120901"/>
    </w:p>
    <w:p>
      <w:pPr>
        <w:pStyle w:val="Heading5"/>
        <w:numPr>
          <w:ilvl w:val="4"/>
          <w:numId w:val="1"/>
        </w:numPr>
        <w:rPr/>
      </w:pPr>
      <w:bookmarkStart w:id="383" w:name="__RefHeading___Toc1633014_3224264995"/>
      <w:bookmarkStart w:id="384" w:name="_Toc139"/>
      <w:bookmarkEnd w:id="382"/>
      <w:bookmarkEnd w:id="383"/>
      <w:r>
        <w:rPr>
          <w:rtl w:val="true"/>
        </w:rPr>
        <w:t>(</w:t>
      </w:r>
      <w:r>
        <w:rPr/>
        <w:t>۱۰</w:t>
      </w:r>
      <w:r>
        <w:rPr>
          <w:rtl w:val="true"/>
        </w:rPr>
        <w:t xml:space="preserve">) </w:t>
      </w:r>
      <w:r>
        <w:rPr>
          <w:rtl w:val="true"/>
        </w:rPr>
        <w:t>احاديث عصمت</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عصمتعصمت،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از گناه، خطا، جهل و ناهنجارى هاى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ويژگى هاى قطعى پيامبران الهى است و گويا هيچ فِرقه اى از فرقه هاى اسلامى، در معصوم بودن پيامبران، ترديدى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قرآن، پيامبران عليهم السلاممعصوم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و عالمان مسلمان نيز بر اين حقيقت، معترف اند، مگر اين كه برخى در حدّ و حدود آن، سخن داشته باشند، وگرنه اصل موضوع، بى گمان،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پيشوايىِ پس از پيامبر خدا پاى مى فشارد و بر اساس متون استوار، اصل امامت را برپا مى دارد، طبق احاديث فراوان نبوى و دلايل عقلى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جاى خود تنقيح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ضرورت وجود ويژگى هاى پيامبر خدا، جز دريافت وحى، در امام و جانشين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متكلّمان شيعه، در برابر فِرق ديگر اسلامى ، بر اين اصل ، تأكيد ورزيده و در برابر آن دسته از جريان هاى موجود در حوزه فرهنگ اسلامى كه چنين جايگاهى را براى جانشين پيامبر صلى الله عليه و آله ، 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شده توسّط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اند، معتقد به لزوم آن شده 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چرايىِ اين مواضع و تحليل تاريخى و فكرى اين مسائل، از ظرفيت اين بحث، بيرون است ؛ امّا در مقام كنونى كه در پى گزارش نمودنِ تلاش هاى پيامبر خدا براى استوارسازى امامت على عليه السلام و طرح پيشوايى آن بزرگوار هستيم، اشاره داشتن گذرا به آن را، پيش از بازگويى چگونگى طرح اين حقيقت، بجا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متكلّمان و مفسّران شيعه، از ديرباز براى اثبات طهارت و عصمت امامان و اهل بيت عليهم السلاماز جمله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اند؛ استدلالى استوار كه استوارى و متانت آن در جاى خود ، باز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در فضاى بحث ما، در نگريستن بدان ضرورى است، چگونگى طرح اين مسئله توسط پيامبر صلى الله عليه و آله و شيوه بيان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آن كه اين آيه را بر مردمان خواند، روزها و ماه ها، هنگامى كه براى نمازْ بيرون مى آمد، بر آستانه خانه على عليه السلام مى ايستاد و بلند فرياد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يا أهلَ البَيتِ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بيت، نماز</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بدين ترتيب،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اين كه على عليه السلام چهره برجسته اين مجموعه است ، ترديدى نيست ؛ امّا در نگاه ما، آنچه مهم تر جلوه مى كند، اين است كه پيامبر خدا، با آن همه تأكيد و تنبّه و تصريح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و حتّى پس از علنى كردن اين فضيلت، پيوسته اين جمله را تكرار مى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حارَبَكُم ، وسِلمٌ لِمَن سالَمَكُم</w:t>
      </w:r>
      <w:r>
        <w:rPr>
          <w:rFonts w:eastAsia="IRNazanin" w:cs="IRNazanin"/>
          <w:color w:val="111111"/>
          <w:sz w:val="28"/>
          <w:szCs w:val="28"/>
          <w:rtl w:val="true"/>
          <w:lang w:bidi="fa-IR"/>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 با كسى كه با شما مى جنگد ، در جنگم و با كسى كه با شما صلح مى كند ، در صلحم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مطرح كردن زعامت و پيشوايى آينده و تأكيد ورزيدن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پيامبر صلى الله عليه و آله با تفسيرى روشن و آگاهى آفرين از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الرُّءْيَا الَّتِى أَرَيْنَـكَ إِلَا فِتْنَةً لِّلنَّاسِ وَ الشَّجَرَةَ الْمَلْعُونَةَ فِى الْقُرْءَانِ ؛ </w:t>
      </w:r>
      <w:r>
        <w:rPr>
          <w:rStyle w:val="FootnoteAnchor"/>
          <w:rtl w:val="true"/>
        </w:rPr>
        <w:footnoteReference w:id="973"/>
      </w:r>
      <w:r>
        <w:rPr>
          <w:rFonts w:ascii="IRNazanin" w:hAnsi="IRNazanin" w:eastAsia="IRNazanin"/>
          <w:color w:val="111111"/>
          <w:sz w:val="28"/>
          <w:sz w:val="28"/>
          <w:szCs w:val="28"/>
          <w:rtl w:val="true"/>
          <w:lang w:bidi="fa-IR"/>
        </w:rPr>
        <w:t>و رؤيايى را كه به تو نمايانديم و درخت نفرين شده در قرآن را، جز براى آزمون مردم،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خانواده اى را معرّفى كرده است كه بر جامعه اسلامى، چنگ خواهد انداخت و ستم و ستمگرى را روا خواهد داشت و گويا با تشبيه آنان به بوزينه، به هويّت ميمون وار آنان ، تصريح نموده و جامعه را از اين كه روزگارى، دين و آرمان والاى الهى را به آنان بسپرند، بر حذر داشته است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از سوى ديگر نيز 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هاى پاك، منزّه و پيراسته جان، پيشوايان و رهبران استوار، ارجمند و آگاه ، راه آينده را مشخّص كرده است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آيه تطهير، در بيان نمودن مناقب و 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جايگاه والاى</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نقشى بس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آن همه تأكيد و تنبّه پيامبر خدا براى روشن ساختن مراد اين آيه و نيز تلاش امامان عليهم السلامدر اين راه و ستيز بى امان بنى اميّه و مفسّران دربارى براى دور داشتن آن از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كم، براى شريك ساختن ديگران در فضيلت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گويايى و رسايى مفهوم آن در دلالت داشتن بر طهارت و عصمت على عليه السلام و نهايتا طهارت و عصمت اهل بيت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آيه ـ كه پيامبر خدا در جهت ابلاغ آن و تطبيق آن بر اهل بيت عليهم السلامكوششى بى دريغ به كار برد ـ ، روايات فراوانى وجود دارد كه پيامبر خدا در آنها حق مدارى، استوارگامى، راستگويى، فصل الخطابى، پاك دامنى، مينوسرشتى، پاك نهادى و درست كردارىِ على عليه السلام را مطرح ساخته و بر آن ،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على عليه السلام را همبر قرآن و همسان كتاب خدا معرّفى كرده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است كه بايد الگو، پيشوا و راهبر باشد و اوست كه بايد سخن نهايى را بگويد، و نه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سخنان پيامبر صلى الله عليه و آله انديشيد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 وَالقُرآنُ مَعَ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با قرآن است و قرآن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 وَالحَقُّ مَعَ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با حق است و حق با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عَلَى الحَقِّ ؛ مَنِ اتَّبَعَهُ اتَّبَعَ الحَقَّ ، ومَن تَرَكَهُ تَرَكَ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وَالقُرآنِ ، وَالحَقُّ وَالقُرآنُ مَعَ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او پيروى كند، حق را پيروى كرده و هر كه او را وا نهد، حق را وا نهاده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نمى لغزد، نمى شكند، كژ نمى رود، استوار است ، در نهايت سلامت است، مستقيم است، حق نگر و حق مدار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 عنوان افتخارآميز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پيشانى دارد و بدين سان، مردمان، در الگوگيرى، پيروى و هدايتجويى از او، در امان اند و آيين و دينشان به سلامت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اين فصلْ بدان اشارت رفت، در ضمنِ متون بسيار، گزارش شده است</w:t>
      </w:r>
      <w:r>
        <w:rPr>
          <w:rFonts w:eastAsia="IRNazanin" w:cs="IRNazanin"/>
          <w:color w:val="111111"/>
          <w:sz w:val="28"/>
          <w:szCs w:val="28"/>
          <w:rtl w:val="true"/>
          <w:lang w:bidi="fa-IR"/>
        </w:rPr>
        <w:t xml:space="preserve">. </w:t>
      </w:r>
      <w:r>
        <w:rPr>
          <w:rStyle w:val="FootnoteAnchor"/>
          <w:rtl w:val="true"/>
        </w:rPr>
        <w:footnoteReference w:id="97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2808_120906"/>
    </w:p>
    <w:p>
      <w:pPr>
        <w:pStyle w:val="Heading5"/>
        <w:numPr>
          <w:ilvl w:val="4"/>
          <w:numId w:val="1"/>
        </w:numPr>
        <w:rPr/>
      </w:pPr>
      <w:bookmarkStart w:id="386" w:name="__RefHeading___Toc1633016_3224264995"/>
      <w:bookmarkStart w:id="387" w:name="_Toc140"/>
      <w:bookmarkEnd w:id="385"/>
      <w:bookmarkEnd w:id="386"/>
      <w:r>
        <w:rPr>
          <w:rtl w:val="true"/>
        </w:rPr>
        <w:t>(</w:t>
      </w:r>
      <w:r>
        <w:rPr/>
        <w:t>۱۱</w:t>
      </w:r>
      <w:r>
        <w:rPr>
          <w:rtl w:val="true"/>
        </w:rPr>
        <w:t xml:space="preserve">) </w:t>
      </w:r>
      <w:r>
        <w:rPr>
          <w:rtl w:val="true"/>
        </w:rPr>
        <w:t>احاديث علم</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علمچنان كه اشاره كرديم، پيامبر صلى الله عليه و آله افزون بر زعامت سياسى، مرجعيّت فكرى امّت را نيز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امّت، در گذرگاه زندگانى، با ده ها گره فكرى، فردى و اجتماعى رو به 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بايد اين گره ها را بگشايد و ناپيداها را در برابر ديد جامعه بنهد؟ چه كسى بايد آيات الهى را تفسير كند و آموزه هاى دين را بدانان بنمايانَد؟ پيامبر خدا كه آيينش را جاودانه شمرده است، مرجعيّت فكرى و علمى فرداى امّت را در روزى كه خود در ميان امّت نيست، به چه كسى وا نهاده است؟ احاديث نبوى بسيارى كه در منابع كهن پراكنده اند و از جمله، حديث شكوهمند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 وعَلِيٌّ بابُها ؛ من شهر دانشم و على،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نشانگر اين است كه پيامبر خدا، اين جايگاه بلند را براى على عليه السلام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على عليه السلام خود، جوشش شگفتى از درون براى دريافتن و فراگرفتن داشت، پيامبر صلى الله عليه و آله نيز علاقه شگرفى به آكنده ساختن جان وى از حقايق ربّانى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 فَمَن أرادَ المَدينَةَ فَليَأتِ البابَ ؛ من شهر دانشم و على،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قصد ورود به شهر را دارد، از دروازه اش</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داد كه دانش راستين در على عليه السلام است و نه جز او</w:t>
      </w:r>
      <w:r>
        <w:rPr>
          <w:rFonts w:eastAsia="Amiri" w:cs="Amiri" w:ascii="Amiri" w:hAnsi="Amiri"/>
          <w:color w:val="111111"/>
          <w:sz w:val="28"/>
          <w:szCs w:val="28"/>
          <w:rtl w:val="true"/>
          <w:lang w:bidi="ar-SA"/>
        </w:rPr>
        <w:t xml:space="preserve">. </w:t>
      </w:r>
      <w:r>
        <w:rPr>
          <w:rStyle w:val="FootnoteAnchor"/>
          <w:rtl w:val="true"/>
        </w:rPr>
        <w:footnoteReference w:id="977"/>
      </w:r>
      <w:r>
        <w:rPr>
          <w:rFonts w:ascii="IRNazanin" w:hAnsi="IRNazanin" w:eastAsia="IRNazanin"/>
          <w:color w:val="111111"/>
          <w:sz w:val="28"/>
          <w:sz w:val="28"/>
          <w:szCs w:val="28"/>
          <w:rtl w:val="true"/>
          <w:lang w:bidi="fa-IR"/>
        </w:rPr>
        <w:t>پيامبر صلى الله عليه و آله در آخرين لحظات عمرش، على عليه السلام را فرا مى خوانَد و اسرار دانش خويش را به آن بزرگوار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است كه على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ألفَ بابٍ ، يَفتَحُ كلُّ بابٍ 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از هزار بابْ سخن گفت كه هر يك، هزار باب بر من گشود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و اين چنين است كه پيامبر خدا فرياد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الحِكمَةِ ، وعَلِيٌّ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خانه حكمتم و على، درِ آن</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 xml:space="preserve">على عليه السلام است آن تنها كسى كه در معبر تاريخ توانست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پيش از آن كه مرا نيابيد</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و على عليه السلام است كه اصحاب، بر سرِ بى مانندى او در دانش، اختلافى ندارند </w:t>
      </w:r>
      <w:r>
        <w:rPr>
          <w:rStyle w:val="FootnoteAnchor"/>
          <w:rtl w:val="true"/>
        </w:rPr>
        <w:footnoteReference w:id="981"/>
      </w:r>
      <w:r>
        <w:rPr>
          <w:rFonts w:ascii="IRNazanin" w:hAnsi="IRNazanin" w:eastAsia="IRNazanin"/>
          <w:color w:val="111111"/>
          <w:sz w:val="28"/>
          <w:sz w:val="28"/>
          <w:szCs w:val="28"/>
          <w:rtl w:val="true"/>
          <w:lang w:bidi="fa-IR"/>
        </w:rPr>
        <w:t>و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آيَةٌ إلّا وقَد عَلِمتُ فيمَ نَزَلَت ، وأينَ نَزَلَت ، وعَلى مَن نَزَلَت ؛ إنَّ رَبّي وَهَبَ لي قَلباً عَقولاً ، ولِساناً ناطِقاً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آيه اى نازل نشد ، جز آن كه دانستم درباره چه و در كجا و براى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قلبى خردمند و زبانى گشاده بخشيده است</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بلند است كلام امام حسن عليه السلام كه پس از شهادت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فارَقَكُم رَجُلٌ بِالأَمسِ لَم يَسبِقهُ الأَوَّلونَ بِعِلمٍ ولا يُدرِكُهُ الآخِرونَ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ديروز ، مردى از شما جدا شد كه نه پيشينيان به علم او رسيدند و نه پسينيان به علم او خواهند رسيد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اينها و جز اينها ـ كه بسيارند ـ همگى نشانگر آن اند كه پيامبر خدا، با اين تأكيدها و ترغيب ها، عملاً مرجع فكرى آينده امّت و جايگاه جوشش دانش دين را نشان داده است، چنان كه صحابه نيز به پيروى از ايشان ، به آن ، اقرار نموده اند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808_120909"/>
    </w:p>
    <w:p>
      <w:pPr>
        <w:pStyle w:val="Heading5"/>
        <w:numPr>
          <w:ilvl w:val="4"/>
          <w:numId w:val="1"/>
        </w:numPr>
        <w:rPr/>
      </w:pPr>
      <w:bookmarkStart w:id="389" w:name="__RefHeading___Toc1633018_3224264995"/>
      <w:bookmarkStart w:id="390" w:name="_Toc141"/>
      <w:bookmarkEnd w:id="388"/>
      <w:bookmarkEnd w:id="389"/>
      <w:r>
        <w:rPr>
          <w:rtl w:val="true"/>
        </w:rPr>
        <w:t>(</w:t>
      </w:r>
      <w:r>
        <w:rPr/>
        <w:t>۱۲</w:t>
      </w:r>
      <w:r>
        <w:rPr>
          <w:rtl w:val="true"/>
        </w:rPr>
        <w:t xml:space="preserve">) </w:t>
      </w:r>
      <w:r>
        <w:rPr>
          <w:rtl w:val="true"/>
        </w:rPr>
        <w:t>حديث دوازده جانشين</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دوازده جانشيناز جمله احاديث مهم و شايان تدبّر و توجّه درباره چاره انديشى براى آينده امّت، احاديثى هستند كه تعداد جانشينان پيامبر خدا را مطرح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كه فراوان نقل شده و با طرق مختلف و در نقل هاى گونه گون و صحيح آمده اند ، </w:t>
      </w:r>
      <w:r>
        <w:rPr>
          <w:rStyle w:val="FootnoteAnchor"/>
          <w:rtl w:val="true"/>
        </w:rPr>
        <w:footnoteReference w:id="985"/>
      </w:r>
      <w:r>
        <w:rPr>
          <w:rFonts w:ascii="IRNazanin" w:hAnsi="IRNazanin" w:eastAsia="IRNazanin"/>
          <w:color w:val="111111"/>
          <w:sz w:val="28"/>
          <w:sz w:val="28"/>
          <w:szCs w:val="28"/>
          <w:rtl w:val="true"/>
          <w:lang w:bidi="fa-IR"/>
        </w:rPr>
        <w:t>نشان مى دهند كه خلفاى پيامبر خدا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نقل 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حَتّى تَقومَ السّاعَةُ أو يَكونَ عَلَيكُمُ اثنا عَشَرَ خَليفَةً كُلُّهُم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دين، برقرار مى ماند تا اين كه قيامت برپا شود و تا دوازده خليفه بر شما فرمان برانند كه همگى آنان از قريش اند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و نقل ديگرى از آن،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صلى الله عليه و آله فَسَمِعتُهُ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أخفى صَوتَهُ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صَوتَهُ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بَني هاشِمٍ</w:t>
      </w:r>
      <w:r>
        <w:rPr>
          <w:rFonts w:eastAsia="IRNazanin" w:cs="IRNazanin"/>
          <w:color w:val="111111"/>
          <w:sz w:val="28"/>
          <w:szCs w:val="28"/>
          <w:rtl w:val="true"/>
          <w:lang w:bidi="fa-IR"/>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سمره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نزد پيامبر صلى الله عليه و آله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جانشين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صدايش را آهسته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آهسته فرمود،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 در نقلى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مِن بَعدِي اثنا عَشَرَ أميراً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دوازده نفر اميرند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با اين گفته ها، پيامبر خدا چه چيزى را نشان داده است؟ آيا از واقعيّتى كه رخ خواهد داد، سخن گفته است، يا از حقيقتى كه بايد باشد؟ آيا جانشينان خود را در آينه زمان، نشان داده است، يعنى هر آن كس را كه بر اين مَسند تكيه مى زند؟ يا بر اين حقيقتْ تكيه كرده است كه دوازده نفرند، يعنى بايد آنان باشند و نه جز آنان و تا فرجام روزگار، همين و بس؟ گويا ترديد نباشد كه پيامبر صلى الله عليه و آله جانشين معرّفى مى كند ؛ يعنى كسانى را كه پاى در جاى پاى او مى نهند و همچون او بر مردمان، حكم مى رانند و چنانچه بر مسند خلافتْ تكيه زنند، چون او خلافت را به پيش خواهند برد ، گو اين كه كسانى كوشيده اند تا بر اين كلام الهىِ پيامبر خدا، مصداق هايى بتراشند</w:t>
      </w:r>
      <w:r>
        <w:rPr>
          <w:rFonts w:eastAsia="IRNazanin" w:cs="IRNazanin"/>
          <w:color w:val="111111"/>
          <w:sz w:val="28"/>
          <w:szCs w:val="28"/>
          <w:rtl w:val="true"/>
          <w:lang w:bidi="fa-IR"/>
        </w:rPr>
        <w:t xml:space="preserve">. </w:t>
      </w:r>
      <w:r>
        <w:rPr>
          <w:rStyle w:val="FootnoteAnchor"/>
          <w:rtl w:val="true"/>
        </w:rPr>
        <w:footnoteReference w:id="989"/>
      </w:r>
      <w:r>
        <w:rPr>
          <w:rFonts w:ascii="Amiri" w:hAnsi="Amiri" w:eastAsia="Amiri" w:cs="Amiri"/>
          <w:color w:val="111111"/>
          <w:sz w:val="28"/>
          <w:sz w:val="28"/>
          <w:szCs w:val="28"/>
          <w:rtl w:val="true"/>
          <w:lang w:bidi="ar-SA"/>
        </w:rPr>
        <w:t>ابو جعفر بن محمّد بن سلامه اَزْدى طحاوى، بر اين باور است كه مراد از جانشينان، معاويه و فرزندش يزيد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بر اساس اين تفسير، پيامبر صلى الله عليه و آله اينان را خلفاى خود ، معرّفى مى كند كه مردم،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آنان را بشنوند و از آنان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الملك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كَبُرَتْ كَلِمَةً تَخْرُجُ مِنْ أَفْوَ هِهِمْ إِن يَقُولُونَ إِلَا كَذِبًا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سخنى بزرگ از دهانشان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 توان تصوّر كرد كه پيامبر صلى الله عليه و آله ، پيام آور كرامت، شرف، آزادى، صداقت و قداست ، براى خود، جانشينانى ستم پيشه، فسادگستر، تيره جان و جنايت پيشه معرّفى كند؟ </w:t>
      </w:r>
      <w:r>
        <w:rPr>
          <w:rStyle w:val="FootnoteAnchor"/>
          <w:rtl w:val="true"/>
        </w:rPr>
        <w:footnoteReference w:id="992"/>
      </w:r>
      <w:r>
        <w:rPr>
          <w:rFonts w:ascii="IRNazanin" w:hAnsi="IRNazanin" w:eastAsia="IRNazanin"/>
          <w:color w:val="111111"/>
          <w:sz w:val="28"/>
          <w:sz w:val="28"/>
          <w:szCs w:val="28"/>
          <w:rtl w:val="true"/>
          <w:lang w:bidi="fa-IR"/>
        </w:rPr>
        <w:t xml:space="preserve">بدون هيچ ترديدى، اگر كسى اصل روايت را بپذيرد ـ كه چاره اى جز آن نيست ـ ، بايد به تفسير شيعه اقرار كند كه اينان، على عليه السلام و فرزندان او هستند؛ همان كسانى كه در برخى از رواياتِ پيامبر خدا، با اسم و به صراحت ، ياد شده اند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دوازده نفر و شناخته شده اند، منطبق با 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از قريش اند و آنان نيز از قريش؛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ذيل برخى از روايت ها،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اند و همه 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حقيقت، كلام بلند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مِن قُرَيشٍ غُرِسوا في هذَا البَطنِ مِن هاشِمٍ ، لا تَصلُحُ عَلى سِواهُم ، ولا تَصلُحُ الوُلاةُ مِن غَيرِهِم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امامان، از قريش اند ؛ چرا كه درخت امامت را در خاندان بنى هاشم كِشته اند ، و ديگران، درخور آن نيستند و جز آنان، كسى صلاحيّت امامت ندارد؛ </w:t>
      </w:r>
      <w:r>
        <w:rPr>
          <w:rStyle w:val="FootnoteAnchor"/>
          <w:rtl w:val="true"/>
        </w:rPr>
        <w:footnoteReference w:id="993"/>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اهل بيت پيامبرند و در انطباق روشن با آنچه در صفحات پيشين آورديم و متون بسيار آن، گزارش خواهد شد؛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آن بزرگواران ، به دقّت ، ياد شده است و چنان كه اشاره كرديم، دقيقا با آنچه از امامان عليهم السلامدر تفسير اين جمله آمده، منطبق است؛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بسيار، پيامبر خدا، به تداوم امامت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قيامت، تصريح كرده است؛ همو كه آخرين امام از سلسله دوازده گانه امامان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روايت ها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مِنّا أهلَ البَيتِ يُصلِحُهُ اللّهُ 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او را در شبى سامان مى دهد</w:t>
      </w:r>
      <w:r>
        <w:rPr>
          <w:rFonts w:eastAsia="IRNazanin" w:cs="IRNazanin"/>
          <w:color w:val="111111"/>
          <w:sz w:val="28"/>
          <w:szCs w:val="28"/>
          <w:rtl w:val="true"/>
          <w:lang w:bidi="fa-IR"/>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المَهدِيُّ مِن عِترَتي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از عترت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فرزندان فاطمه است</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لَو لَم يَبقَ مِنَ الدُّنيا إلّا يَومٌ لَبَعَثَ اللّهُ عزَّوجَلَّ رَجُلاً مِنّا يَملَؤُها عَدلاً كَما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جز يك روز نمانده باشد، خداى عز و جل مردى از ما را بر مى انگيزد تا آن را از عدالت ، پر كند، همان گونه كه از ستم ، پر شده 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لا تَقومُ السّاعَةُ حَتّى يَلِيَ رَجُلٌ مِن أهلِ بَيتي يُواطِئُ اسمُهُ اسمي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برپا نمى شود تا آن كه مردى از اهل بيتم كه همنام من است، پيشوا شود</w:t>
      </w:r>
      <w:r>
        <w:rPr>
          <w:rFonts w:eastAsia="IRNazanin" w:cs="IRNazanin"/>
          <w:color w:val="111111"/>
          <w:sz w:val="28"/>
          <w:szCs w:val="28"/>
          <w:rtl w:val="true"/>
          <w:lang w:bidi="fa-IR"/>
        </w:rPr>
        <w:t xml:space="preserve">. </w:t>
      </w:r>
      <w:r>
        <w:rPr>
          <w:rStyle w:val="FootnoteAnchor"/>
          <w:rtl w:val="true"/>
        </w:rPr>
        <w:footnoteReference w:id="99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الأَئِمَّةُ بَعدِي اثنا عَشَرَ ؛ تِسعَةٌ مِن صُلبِ الحُسَينِ ، وَالتّاسِعُ مَهدِيُّهُم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كه نُه تن از نسل حسين اند و نهمين آنان، مهدىِ آنان است</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اكنون، در اين باره و در تكميل و تعميم سخن، نكات ديگرى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اشاره كرديم،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جابر بن سمره، حديثى مشهور با طرق مختلف و نقل هاى گونه گون است كه بيشترين كسانى كه آن را گزارش كرده اند، بر اين باورند كه پيامبر خدا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دقيق نقل هاى مختلف و گزارش هاى گونه گون، روشن مى كند كه پيامبر خدا، اين سخن را در دو مكان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مسلم و احمد بن حنبل، روايت جابر، بدين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روز جمعه اى كه اسلمى سنگسار شد، شنيدم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 همچنان برقرار</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ماعز بن مالك اسلمى، كه در اين نقل از او ياد شده، قطعا در مدينه سنگسار شده است</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افزون بر آن، در نقل هايى به شنيدن اين حديث در مسجد پيامبر صلى الله عليه و آله تصريح شده است، از جمله در اين نقل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پدرم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خطبه مى خواند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كه ظاهرا مراد، مسجد النبى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نيز از جابر بن سمره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چنين مى گويد كه اين سخن را در آن حجّ عظيم </w:t>
      </w:r>
      <w:r>
        <w:rPr>
          <w:rStyle w:val="FootnoteAnchor"/>
          <w:rtl w:val="true"/>
        </w:rPr>
        <w:footnoteReference w:id="1002"/>
      </w:r>
      <w:r>
        <w:rPr>
          <w:rFonts w:ascii="Amiri" w:hAnsi="Amiri" w:eastAsia="Amiri" w:cs="Amiri"/>
          <w:color w:val="111111"/>
          <w:sz w:val="28"/>
          <w:sz w:val="28"/>
          <w:szCs w:val="28"/>
          <w:rtl w:val="true"/>
          <w:lang w:bidi="ar-SA"/>
        </w:rPr>
        <w:t xml:space="preserve">و در سرزمين عرفات ، </w:t>
      </w:r>
      <w:r>
        <w:rPr>
          <w:rStyle w:val="FootnoteAnchor"/>
          <w:rtl w:val="true"/>
        </w:rPr>
        <w:footnoteReference w:id="1003"/>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پيامبر خدا از اجتماع عظيم امّت در عرفات، براى علنى كردن اين حقيقت، بسى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حديث ارجمند و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جمله در اين جايگاه عظيم و مراسم پرشكوه ،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در اين مراسم بزرگ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هدايت امّت، همسان و همبر مطرح مى شوند، مصاديق عترت ، روشن مى گردد و در پايان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مى خورد و عدم ابلاغ آن، چونان تباه گشتن تمام رسالت ، تلقّى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در اين جمع، پيامبر خدا نگاهى دوباره به تمام دين و تأكيد و تشريحى بر همه آيين دارد و نيز در اين واپسين روزهاى سفر،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اين باره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حج گزارد</w:t>
      </w:r>
      <w:r>
        <w:rPr>
          <w:rFonts w:eastAsia="IRNazanin" w:cs="IRNazanin"/>
          <w:color w:val="111111"/>
          <w:sz w:val="28"/>
          <w:szCs w:val="28"/>
          <w:rtl w:val="true"/>
          <w:lang w:bidi="fa-IR"/>
        </w:rPr>
        <w:t xml:space="preserve">... . </w:t>
      </w:r>
      <w:r>
        <w:rPr>
          <w:rStyle w:val="FootnoteAnchor"/>
          <w:rtl w:val="true"/>
        </w:rPr>
        <w:footnoteReference w:id="1004"/>
      </w: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نقل هاى حديث، نكته اى سؤال انگيز و شايان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نقل ها، حديث را تا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نقل ها گوياى آن اند كه جابر، اين جمله را نشنيده است ؛ از پدرش سؤال كرده و او نيز گفته است كه ادامه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جابر فقط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پيامبر صلى الله عليه و آله سخنى گفت كه نفهميدم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صلى الله عليه و آله سخنى گفت كه بر من پوشيده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بدون اين كه چرايى اين پوشيدگى سخن و شنيده نشدن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جابر تصريح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پيامبر صلى الله عليه و آله صدايش را پايين آورد، من نشنيدم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صلى الله عليه و آله به آهستگى سخنى گفت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پيامبر صلى الله عليه و آله آهسته گفت، چه بود؟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پيامبر صلى الله عليه و آله صدايش را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دوازده تن اميرند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آهسته فرمود، چه بود؟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قريش اند </w:t>
      </w:r>
      <w:r>
        <w:rPr>
          <w:rFonts w:eastAsia="IRNazanin" w:cs="IRNazanin"/>
          <w:color w:val="111111"/>
          <w:sz w:val="28"/>
          <w:szCs w:val="28"/>
          <w:rtl w:val="true"/>
          <w:lang w:bidi="fa-IR"/>
        </w:rPr>
        <w:t xml:space="preserve">» . </w:t>
      </w:r>
      <w:r>
        <w:rPr>
          <w:rStyle w:val="FootnoteAnchor"/>
          <w:rtl w:val="true"/>
        </w:rPr>
        <w:footnoteReference w:id="1009"/>
      </w:r>
      <w:r>
        <w:rPr>
          <w:rFonts w:ascii="IRNazanin" w:hAnsi="IRNazanin" w:eastAsia="IRNazanin"/>
          <w:color w:val="111111"/>
          <w:sz w:val="28"/>
          <w:sz w:val="28"/>
          <w:szCs w:val="28"/>
          <w:rtl w:val="true"/>
          <w:lang w:bidi="fa-IR"/>
        </w:rPr>
        <w:t>ج ـ تصريح شده است كه شنيده نشدن كلام پيامبر صلى الله عليه و آله براى آن بود كه غوغا و تشنّج به وجود آمد و كلامِ پيامبر خدا در سر و صدا و فريادهاى مردمان ،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 است اين كه پيامبر صلى الله عليه و آله سخن مى گويد و مخاطبان، بر خلاف امر صريح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تَرْفَعُواْ أَصْوَ تَكُمْ فَوْقَ صَوْتِ النَّبِىِّ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صداهايتان را از صداى پيامبر ، بالاتر مبريد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صداى خويش را چنان بلند مى سازند كه سخن پيامبر صلى الله عليه و آله ، در ميان آن غوغا نامعلوم مى گردد و راوى، آن را نمى شنود و براى آگاهى از ادامه كلام، به ديگران پناه مى بَرَد، تا آن كه مى فهمد آن سخن، اين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تعبيرهاى گونه گون اين معنا،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 همهمه كردند و سخن گفتند و من، كلام پيامبر صلى الله عليه و آله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سخنى گفت كه مردم نگذاشتند بشنوم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سپس سخنى گفت كه مردم نگذاشتند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كه مردم نگذاشتند بشنوم،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مردم ، داد و فرياد كردند و من نشنيدم كه چه گفت</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درنگريستن و تأمّل در آنچه آورديم، پژوهنده را به نكاتى رهنمون خواهد شد كه خالى از فايده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ماجراى خلافت و سرنوشت آينده امّت، بسى حسّاسيت برانگيز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پيامبر صلى الله عليه و آله ، چون به جان كلام مى رسد، آهنگ آن را فرو مى آورد، هم مردم، چون مى شنوند، واكنش نشان مى دهند و جنجال مى كنند و به پذيرش آن، تن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كاستن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 و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 بعيد نمى نمايد كه هر كدام از اين تعبيرها، با موردى از نقل ،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تصريح مى كند كه در مسجد، چون پيامبر صلى الله عليه و آله صدايش را پايين آورد، نفهميدم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حديثِ نقل شده در المسند احمد بن حنبل، تصريح دارد كه چون مردمْ جنجال كردند،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توجّه ، اين كه در نقلى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صدايش را آهسته كرد،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ادامه كلام،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اين گونه غوغا آفريده و بسيارى از شنيدن آن، فرياد برآورده و بدان تن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اين موضوع را استوارتر مى نماياند، اين است كه در صحنه سازى سقيفه و در مشاجره هاى آن روز، سياست بازان، به اين سخن، استناد نكردند و نگفتند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كه اين سخن، مى توانست كارساز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 توان گفت كه ادامه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بعدها و به هنگام تدوين آثار، مصلحت ، چنان ديده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بنى هاشم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حديث، با نقل هاى بسيار و طرق گونه گونى كه مورد تأييد محدّثان اهل سنّت نيز قرار گرفته است، هيچ پيامى جز گزارش ولايت على عليه السلام و فرزندانش ندارد و تصريحى بر خلافت على عليه السلام پس از پيامبر خداست و نيز تأكيدى بر سياست عظيم و استوار پيامبر صلى الله عليه و آله در تعيين آينده حاكميت و پيشوايى امّت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808_120918"/>
    </w:p>
    <w:p>
      <w:pPr>
        <w:pStyle w:val="Heading5"/>
        <w:numPr>
          <w:ilvl w:val="4"/>
          <w:numId w:val="1"/>
        </w:numPr>
        <w:rPr/>
      </w:pPr>
      <w:bookmarkStart w:id="392" w:name="__RefHeading___Toc1633020_3224264995"/>
      <w:bookmarkStart w:id="393" w:name="_Toc142"/>
      <w:bookmarkEnd w:id="391"/>
      <w:bookmarkEnd w:id="392"/>
      <w:r>
        <w:rPr>
          <w:rtl w:val="true"/>
        </w:rPr>
        <w:t>(</w:t>
      </w:r>
      <w:r>
        <w:rPr/>
        <w:t>۱۳</w:t>
      </w:r>
      <w:r>
        <w:rPr>
          <w:rtl w:val="true"/>
        </w:rPr>
        <w:t xml:space="preserve">) </w:t>
      </w:r>
      <w:r>
        <w:rPr>
          <w:rtl w:val="true"/>
        </w:rPr>
        <w:t>حديث سفينه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سفينهپيامبر صلى الله عليه و آله سررشته امور را در ميان امّت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جامعه اسلامى، هنوز چندان گسترده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جامعه نوپاى كوچك، با مسائل بسيارى از درون و بيرون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انحراف آفرين و دگرگونگر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نفاق در درون جامعه، شكل گرفته و ارتداد برخى، در همان جامعه، صورت گرفته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به روزها و روزگارى مى انديشد كه مشعل فروزان حياتش خاموش مى شود ، امّا امّت، بايد راه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آورديم، چاره انديشى براى فردا و فرداهاست، در هنگامه شعله ور گشتن آتش فتنه و به خروش آمدن امواج گم راهى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سمت و سوست كلام بلند و والا و روشنگر ديگرِ پيامبر خدا؛ آن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 و يكى از نقل هاى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مثل أهل بيتي فيكم مثل سفينة نوح ؛ من ركبها نجا ، ومن تخلّف عنها هلك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بيتم در ميان شما، همچون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 در آيد، نجات يابد و هر كس از آن بازماند، هلاك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تشبيه بيدارگر و تنبّه آفرينى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به فتنه گرى ها، آتش افروزى ها و جريان سازى ها در آينه زمان مى نگرد و اين همه را به امواج خروشان و غول پيكر دريا، همانند مى سازد؛ امواجى كه هر كس در كام آنها قرار گيرد،غرق شود و هر آن كه در معرضش باشد،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به پندارِ رهايى از اين امواج بلند، پناهگاهى پندارى جويند و بدان جا در آيند ؛ امّا امواجْ فراز آيند و آنان را در كام خود، فرو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 بايد هشيار و بيدار باشد، كه تنها راه نجات ، در 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است و چنگ زدن به آموزه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از تحقّق آن امواج و به وجود آمدن پناهگاه هاى پندارى براى مردمان، پناهگاه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نماها، فرقه ها، جريان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مردمان، بدان سوى ها روانه شوند و از در آمدن به كشتى نجات حقيقى، بازمانند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اين حديث بر وجوب اطاعت از اهل بيت عليهم السلامترديدى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خردمندى، امواج خروشان را بنگرد و در رهايى جويى از آنها ترديد كند؛ امواجى كه در كام آنها افتادن ، همان است و غرق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پيامد قطعى اين روى آوردن به سفينه، هدايت يافتگى و رهايى از امواج تباهى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اين سفينه،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عزيزان، معصوم اند و به دور از خطا و</w:t>
      </w:r>
      <w:r>
        <w:rPr>
          <w:rFonts w:eastAsia="IRNazanin" w:cs="IRNazanin"/>
          <w:color w:val="111111"/>
          <w:sz w:val="28"/>
          <w:szCs w:val="28"/>
          <w:rtl w:val="true"/>
          <w:lang w:bidi="fa-IR"/>
        </w:rPr>
        <w:t xml:space="preserve">... . </w:t>
      </w:r>
      <w:r>
        <w:rPr>
          <w:rStyle w:val="FootnoteAnchor"/>
          <w:rtl w:val="true"/>
        </w:rPr>
        <w:footnoteReference w:id="101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808_120920"/>
    </w:p>
    <w:p>
      <w:pPr>
        <w:pStyle w:val="Heading5"/>
        <w:numPr>
          <w:ilvl w:val="4"/>
          <w:numId w:val="1"/>
        </w:numPr>
        <w:rPr/>
      </w:pPr>
      <w:bookmarkStart w:id="395" w:name="__RefHeading___Toc1633022_3224264995"/>
      <w:bookmarkStart w:id="396" w:name="_Toc143"/>
      <w:bookmarkEnd w:id="394"/>
      <w:bookmarkEnd w:id="395"/>
      <w:r>
        <w:rPr>
          <w:rtl w:val="true"/>
        </w:rPr>
        <w:t>(</w:t>
      </w:r>
      <w:r>
        <w:rPr/>
        <w:t>۱۴</w:t>
      </w:r>
      <w:r>
        <w:rPr>
          <w:rtl w:val="true"/>
        </w:rPr>
        <w:t xml:space="preserve">) </w:t>
      </w:r>
      <w:r>
        <w:rPr>
          <w:rtl w:val="true"/>
        </w:rPr>
        <w:t>حديث ثقلين</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ثقليناز جمله چاره انديشى هاى پيامبر خدا براى آينده امّت و جلوگيرى از گسترش ضلالت و جهالت و حيرت در جامعه، تلاش براى تعيين مرجع علمى و نشان دادن جهت گيرى استوار براى حركت هاى فكرى و بيان چگونگى تفسير قرآن و مكتب و سرچشمه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حقيقت، روشن ترين گونه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با محتوايى واحد و گونه هاى بيانىِ مكرّر، بارها و بارها به وسيله پيامبر صلى الله عليه و آله در مكان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مسجد خَيف، غدير خُم، حجره شريفش به هنگام شدّت بيمارى در آخرين لحظات زندگانى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اهل بيت عليهم السلام، بسيارى از صحابيان نيز آن را گزارش كرده اند و كسانى بسيار از تابعيان و عالمان، بر استوارى آن ، تأكيد ورزيده اند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يكى از گونه هاى مختلف نقل اين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 أحَدُهُما أعظَمُ مِنَ الآخَرِ ؛ كِتابُ اللّهِ حَبلٌ مَمدودٌ مِنَ السَّماءِ إلَى الأَرضِ ، وعِترَتي أهلُ بَيتي ، ولَن يَتَفَرَّقا حَتّى يَرِدا</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الحَوضَ ، فَانظُروا كَيفَ تَخلُفوني فيهِما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ميان شما چيزى به يادگار مى نهم كه پس از من تا وقتى بدان چنگ درزنيد، هرگز گم راه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بزرگ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كشيده شده از آسمان به زمين است ،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اين دو از هم جدا نشوند تا در كنار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در نبودنِ من، چگونه با آن دو رفتار مى كنيد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اين ، كلامى است شكوهمند، منقبتى است بزرگ، فضيلتى است بى نظير، هدايتى است سعادت آفرين، رهنمودى است ضلالت زدا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اوّل كه مهم ترين نكته است اين كه كلام رسا و گوياى پيامبر صلى الله عليه و آله مى نمايانَد و هيچ ترديدى را برنمى تابد، مرجعيّت بخشيدن به اهل بيت عليهم السلام و وجوب پيروى از آنان در اقوال، افعال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حقيقت والا، بسيارى از عالمان، تصريح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متكلّم بزرگ اهل سنّت، سعد الدين مسعود بن عمر تفتازانى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آنان را در اين كه چنگ زدن به آنها رهايى بخشِ از گم راهى است، با كتاب خدا همراه كرده است و معناى چنگ زدن به كتاب، جز دانش اندوزى و رهجويى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عترت نيز چنين است</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نكته ديگر ، آن كه بزرگ ترين رسالت و مسئوليّت پيامبر خدا، هدايتگرى و تلاش در جهت ضلالت زدايى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روشن ترين و بديهى ترين واجب براى مسلمانان، تمسّك به هر آن چيزى است كه هدايت مى آفريند و ضلالت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پيامبر خدا با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آن دو چنگ زده ايد، هرگز گم 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واجبِ مؤمنان را پيش ديد آنها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 تواند در وجوب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آفرين و گم راهى زداست،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 آن كه تمسّك به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رسيدن به مقصد والا و مقصود اعلى و دستيابى به هدايت ، بسنده است و در وراى آن، جز ضلالت نخواهد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فمَاذَا بَعْدَ الْحَقِّ إِلَا الضَّلَـلُ </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و پس از حق، چه چيزى است ، جز گم راهى؟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چهارم ، آن كه حديث ثقلين، بدون هيچ ترديدى،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را رقم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بدان جهت كه پيامبر خدا، بدون هيچ قيد و شرطى، تمسّك بدانها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 توان تصوّر كرد كه او امّت را به كسانى كه خود در لغزش اند، ارجاع داده و بدون قيد و شرط، چنگ انداختن به آموزه هاى آنان را لازم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آنان، همبر قرآنى هستند كه هرگز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نيز چنين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ديگر آن كه تمسّك به آنها، سدّى در برابر گم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راهى بر كسانى روا باشد، كى گم راهى زدا توانند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08_120923"/>
    </w:p>
    <w:p>
      <w:pPr>
        <w:pStyle w:val="Heading5"/>
        <w:numPr>
          <w:ilvl w:val="4"/>
          <w:numId w:val="1"/>
        </w:numPr>
        <w:rPr/>
      </w:pPr>
      <w:bookmarkStart w:id="398" w:name="__RefHeading___Toc1633024_3224264995"/>
      <w:bookmarkStart w:id="399" w:name="_Toc144"/>
      <w:bookmarkEnd w:id="397"/>
      <w:bookmarkEnd w:id="398"/>
      <w:r>
        <w:rPr>
          <w:rtl w:val="true"/>
        </w:rPr>
        <w:t>(</w:t>
      </w:r>
      <w:r>
        <w:rPr/>
        <w:t>۱۵</w:t>
      </w:r>
      <w:r>
        <w:rPr>
          <w:rtl w:val="true"/>
        </w:rPr>
        <w:t xml:space="preserve">) </w:t>
      </w:r>
      <w:r>
        <w:rPr>
          <w:rtl w:val="true"/>
        </w:rPr>
        <w:t>حديث غدير</w:t>
      </w:r>
      <w:bookmarkEnd w:id="399"/>
    </w:p>
    <w:p>
      <w:pPr>
        <w:pStyle w:val="Heading6"/>
        <w:numPr>
          <w:ilvl w:val="5"/>
          <w:numId w:val="1"/>
        </w:numPr>
        <w:rPr/>
      </w:pPr>
      <w:bookmarkStart w:id="400" w:name="__RefHeading___Toc1633026_3224264995"/>
      <w:bookmarkStart w:id="401" w:name="_Toc145"/>
      <w:bookmarkEnd w:id="400"/>
      <w:r>
        <w:rPr>
          <w:rtl w:val="true"/>
        </w:rPr>
        <w:t>اشاره</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غديرگفتيم كه پيامبر خدا از آغازين روزهاى ابلاغ پيام رسالت، بر امام و پيشواى پس از خود نيز تأكيد ورزيد و جاى جاى و در مواضع مختلف، در درازناى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رسالت، با تعبيرهاى مختلف و گفتارهاى گونه 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نمود و پيشواىِ پس از خود را با ويژگى هاى والا به گونه اى معيّن و مشخّص در پيش ديده ها نهاد و گفتيم كه اين حق گزارى ها و ابلاغ حق و نشان دادن آينده پيشوايى، در واپسين حجّ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رسيد و با فرمان الهى،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بدين سان، اين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سال دهم هجرت، آهنگ حج كرد و مردمان را از اين قصد،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كسان بسيارى براى حج گزارى راهى مكّه شدند تا با پيامبر خدا حج بگزارند و مناسك حج را از آن بزرگوار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مسلمانان ، حج گزارد و به سوى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ذى حجّه، پيامبر صلى الله عليه و آله در حالى كه كسان بسيارى پيش تر از او و قافله هاى بسيارى نيز پس از وى حركت مى كردند، به سرزمينى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وادى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جدا شدن راه اهل مدينه و مصرى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شرايطى كه آفتاب، اوج گرفته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و بى امان، بر زمينْ حرارت 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فرمان الهى، دستور داد كه سواران و پيادگان توقّف كنند و رفتگان باز آيند و آيندگان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نيم روز، مردمان را مى آزُرد و لباس ها و مَركب ها سايه بان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 انبوهى از جهاز شتران، فراز رفت و خطبه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گفت و از اين كه به زودى از ميان آنان خواهد رفت، پرده برگرفت و از آنان خواست كه درباره چگونگى رسالت گزارى وى،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يكسر فرياد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تو ابلاغ كردى و خيرخواهى و مجاهده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تو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آماده سازى مردمان براى شنيدن پيام آخرين، بارها از صداقت خويش در ابلاغ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جايگاه والاى خود را در ميان امّت، برنمود و بر اولويّت خود بر آنان، گواهى خواست كه پاسخ هاى بلند و يك صدا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على عليه السلام را گرفت و فراز آورد و با شكوهى شگرف و فريادى بس رسا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سه بار ، اين جمله را تكرار كرد و براى پذيرندگان ولايت على عليه السلام و دوستداران و ياوران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پيامبر خدا در تداوم آن روشنگرى ها و اعلام حق ها، در نهايت تدبير و آگاهى و در ميان ده ها هزار انسانِ به حج آمده از اقاليم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خلافت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هيچ كس در اين حقيقت، ترديد نكرد و در اين كه پيامبر صلى الله عليه و آله با اين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808_120925"/>
    </w:p>
    <w:p>
      <w:pPr>
        <w:pStyle w:val="Heading6"/>
        <w:numPr>
          <w:ilvl w:val="5"/>
          <w:numId w:val="1"/>
        </w:numPr>
        <w:rPr/>
      </w:pPr>
      <w:bookmarkStart w:id="403" w:name="__RefHeading___Toc1633028_3224264995"/>
      <w:bookmarkStart w:id="404" w:name="_Toc146"/>
      <w:bookmarkEnd w:id="402"/>
      <w:bookmarkEnd w:id="403"/>
      <w:r>
        <w:rPr/>
        <w:t>۱</w:t>
      </w:r>
      <w:r>
        <w:rPr>
          <w:rtl w:val="true"/>
        </w:rPr>
        <w:t xml:space="preserve"> </w:t>
      </w:r>
      <w:r>
        <w:rPr>
          <w:rtl w:val="true"/>
        </w:rPr>
        <w:t xml:space="preserve">. </w:t>
      </w:r>
      <w:r>
        <w:rPr>
          <w:rtl w:val="true"/>
        </w:rPr>
        <w:t>سند حديث</w:t>
      </w:r>
      <w:bookmarkEnd w:id="404"/>
    </w:p>
    <w:p>
      <w:pPr>
        <w:pStyle w:val="BookText"/>
        <w:rPr/>
      </w:pPr>
      <w:r>
        <w:rPr>
          <w:rFonts w:ascii="IRNazanin" w:hAnsi="IRNazanin" w:eastAsia="IRNazanin"/>
          <w:color w:val="111111"/>
          <w:sz w:val="28"/>
          <w:sz w:val="28"/>
          <w:szCs w:val="28"/>
          <w:rtl w:val="true"/>
          <w:lang w:bidi="fa-IR"/>
        </w:rPr>
        <w:t>عبارت ها، على عليه السلام را به ولايت و امامتْ منصوب ساخت، ترديدى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گرانْ جانى كردند، به سبب محتوا و مفاد پيام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كسان، به لحاظ تيره جانى در اين كه اين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كسان بسيارى به محضر على عليه السلام شتافتند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تهنيت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روشن است كه در آن روزگاران، اين حقيقت، ترديدبَردار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كلام عمر بن خطّاب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ولىّ هر مؤمن شدى</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امّا پس از پيامبر خدا، رَوند طبيعى كارها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جريان را وارونه ساختند و جامه خلافت را بر قامتى ديگر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هرگز در اين همه فضل ها و فضيلت ها، ترديدى روا نداشتند ؛ بلكه بهانه هايى ديگر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روزگارى كوشيدند كه از يك سو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بر امامت و ولايت، ترديد كنند و از ديگر سو،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بسيار و گونه گون اين حديث را در اين مجلّد ،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خواهيم بر پايه آن گزارش ها و ديگر آگاهى ها، با نگاهى به چگونگى محتوا، سند و دلالت حديث، اندكى از حقايق نهفته را درباره اين كلام بلند ، بنمايانيم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حديثحديث غدير، از مشهورترين و بلندآوازه ترين احاديث نبوى است و بسيارى از محدّثان و عالمان، بر استوارى و بلكه بر تواتر آن، تأكيد كرده اند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به تواتر نقل</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كه متيقّن است آن را پيامبر صلى الله عليه و آله گفته است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و ذهبى در رساله خود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متواترات است و قطعى است كه پيامبر صلى الله عليه و آله آن را فرموده است و عدّه زياد و گروه هاى متفاوتى با طريق هاى صحيح و حَسَن و ضعيف و مردود ، آن را نقل كرده اند كه من آنها را مى آورم</w:t>
      </w:r>
      <w:r>
        <w:rPr>
          <w:rFonts w:eastAsia="IRNazanin" w:cs="IRNazanin"/>
          <w:color w:val="111111"/>
          <w:sz w:val="28"/>
          <w:szCs w:val="28"/>
          <w:rtl w:val="true"/>
          <w:lang w:bidi="fa-IR"/>
        </w:rPr>
        <w:t xml:space="preserve">... . </w:t>
      </w:r>
      <w:r>
        <w:rPr>
          <w:rStyle w:val="FootnoteAnchor"/>
          <w:rtl w:val="true"/>
        </w:rPr>
        <w:footnoteReference w:id="1023"/>
      </w:r>
      <w:r>
        <w:rPr>
          <w:rFonts w:ascii="IRNazanin" w:hAnsi="IRNazanin" w:eastAsia="IRNazanin"/>
          <w:color w:val="111111"/>
          <w:sz w:val="28"/>
          <w:sz w:val="28"/>
          <w:szCs w:val="28"/>
          <w:rtl w:val="true"/>
          <w:lang w:bidi="fa-IR"/>
        </w:rPr>
        <w:t>علّامه عبد الحسين امينى، حديث غدير را از صد و ده تن از صحابيان ، گزارش و در پايان، تأكيد نموده است كه آنچه او گزارش كرده، تمام آن چيزى نيست كه وجود دارد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محقّق فقيد، سيّد عبد العزيز طباطبايى رحمه اللهدر پانوشت اين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صحابيانى ديگر ـ جز آنان كه علّامه امينى معرّفى كرده ـ ، روايت غدير را گزارش كرده اند كه همه آنها را در كتاب على ضفاف الغدير </w:t>
      </w:r>
      <w:r>
        <w:rPr>
          <w:rStyle w:val="FootnoteAnchor"/>
          <w:rtl w:val="true"/>
        </w:rPr>
        <w:footnoteReference w:id="1025"/>
      </w:r>
      <w:r>
        <w:rPr>
          <w:rFonts w:ascii="IRNazanin" w:hAnsi="IRNazanin" w:eastAsia="IRNazanin"/>
          <w:color w:val="111111"/>
          <w:sz w:val="28"/>
          <w:sz w:val="28"/>
          <w:szCs w:val="28"/>
          <w:rtl w:val="true"/>
          <w:lang w:bidi="fa-IR"/>
        </w:rPr>
        <w:t>ياد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الغدير، فهرست بلندى از اقوال تابعيانى كه حديث غدير را نقل كرده اند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جليل القدر، مدافع نستوه ولايت، مير حامد حسين هندى نيز بخش بزرگى از اثر بى مانندش، عبقات الأنوار را ويژه حديث غدير ساخته، سند آن را به تفصيلْ گزارش كرده و در نقد ديدگاه كسانى كه به عدم تواتر آن باور دارند، به تفصيل تمام، سخن گفته و نا استوارى اين ديدگاه را روشن ساخته است</w:t>
      </w:r>
      <w:r>
        <w:rPr>
          <w:rFonts w:eastAsia="IRNazanin" w:cs="IRNazanin"/>
          <w:color w:val="111111"/>
          <w:sz w:val="28"/>
          <w:szCs w:val="28"/>
          <w:rtl w:val="true"/>
          <w:lang w:bidi="fa-IR"/>
        </w:rPr>
        <w:t xml:space="preserve">. </w:t>
      </w:r>
      <w:r>
        <w:rPr>
          <w:rStyle w:val="FootnoteAnchor"/>
          <w:rtl w:val="true"/>
        </w:rPr>
        <w:footnoteReference w:id="1026"/>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گويا سخن گفتن از سند حديث و استوارى گزارش آن در منابع حديثى، سخنى زايد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گفتار تنى چند از محدّثان را مى آوريم و بحث را در بُعد ديگرى از آن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المستدرك على الصحيحين، حديث غدير را نقل كرده و پس از آن ، در يك مورد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مطابق شرط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 است ؛ ولى اين دو، آن را نقل نكرده اند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نيز در موردى ديگر ، پس از نقل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صحيح است و آن دو، نقلش نكرده اند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ترمذى، پس از نقل اين حديث در السنن،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نيكو و صحيح است</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ذهبى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قطعى و ترديد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ذيل شرح حال ابن جرير طبرى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ابن جرير خبر رسيد كه ابن ابى داوود به حديث غديرِ خُم ايرادى گرفته است، كتاب الفضائل را نوشت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سند حديث،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جلد از طرق اين حديث را به روايت ابن جرير ديدم و از كار او و فراوانى طرق اين حديث ، به شگفت آمدم</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808_120928"/>
    </w:p>
    <w:p>
      <w:pPr>
        <w:pStyle w:val="Heading6"/>
        <w:numPr>
          <w:ilvl w:val="5"/>
          <w:numId w:val="1"/>
        </w:numPr>
        <w:rPr/>
      </w:pPr>
      <w:bookmarkStart w:id="406" w:name="__RefHeading___Toc1633030_3224264995"/>
      <w:bookmarkStart w:id="407" w:name="_Toc147"/>
      <w:bookmarkEnd w:id="405"/>
      <w:bookmarkEnd w:id="406"/>
      <w:r>
        <w:rPr/>
        <w:t>۲</w:t>
      </w:r>
      <w:r>
        <w:rPr>
          <w:rtl w:val="true"/>
        </w:rPr>
        <w:t xml:space="preserve"> </w:t>
      </w:r>
      <w:r>
        <w:rPr>
          <w:rtl w:val="true"/>
        </w:rPr>
        <w:t xml:space="preserve">. </w:t>
      </w:r>
      <w:r>
        <w:rPr>
          <w:rtl w:val="true"/>
        </w:rPr>
        <w:t>دلالت حديث</w:t>
      </w:r>
      <w:bookmarkEnd w:id="407"/>
    </w:p>
    <w:p>
      <w:pPr>
        <w:pStyle w:val="BookText"/>
        <w:rPr/>
      </w:pPr>
      <w:r>
        <w:rPr>
          <w:rFonts w:ascii="IRNazanin" w:hAnsi="IRNazanin" w:eastAsia="IRNazanin"/>
          <w:color w:val="111111"/>
          <w:sz w:val="28"/>
          <w:sz w:val="28"/>
          <w:szCs w:val="28"/>
          <w:rtl w:val="true"/>
          <w:lang w:bidi="fa-IR"/>
        </w:rPr>
        <w:t>ابن حجر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تِرمِذى و نسايى نقل كرده اند و آن، جدا طرق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آنها را در كتابى مستقل گرد آورده است و بسيارى از اسناد آن، صحيح و نيكوست</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كتاب ابن عُقده با عنوان حديث الولاية، تا حدود قرن دهم در اختيار عالمان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درباره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تصريح پيامبر صلى الله عليه و آله به ولايت على عليه السلام را با صد و پنجاه طريق، روايت كرده است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ابن عساكر نيز در موارد متعدّدى از اثر عظيمش، از اين حديث ياد نموده و فقط در يك مورد، نود طريق آن را ياد كرده است، </w:t>
      </w:r>
      <w:r>
        <w:rPr>
          <w:rStyle w:val="FootnoteAnchor"/>
          <w:rtl w:val="true"/>
        </w:rPr>
        <w:footnoteReference w:id="1034"/>
      </w:r>
      <w:r>
        <w:rPr>
          <w:rFonts w:ascii="IRNazanin" w:hAnsi="IRNazanin" w:eastAsia="IRNazanin"/>
          <w:color w:val="111111"/>
          <w:sz w:val="28"/>
          <w:sz w:val="28"/>
          <w:szCs w:val="28"/>
          <w:rtl w:val="true"/>
          <w:lang w:bidi="fa-IR"/>
        </w:rPr>
        <w:t>و چنين است يادكرد بسيارى ديگر از محدّثان و مفسّران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اگر كسى يا كسانى، در صدور حديث و يا چگونگى نقل آن ترديد روا دارند، بى گمان از سَرِ استكبار و رويارويى با حق است و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حديثاز آنچه در آغاز سخن آورديم و پس از اين نيز گسترده تر بدان خواهيم پرداخت و نيز با ديدن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آن، روشن مى شود كه در آن روز ، كسى ترديد نكرد كه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سرپرستى، توليت امور، امامت و پيشوايى را مى رسانَد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808_120929"/>
    </w:p>
    <w:p>
      <w:pPr>
        <w:pStyle w:val="Heading6"/>
        <w:numPr>
          <w:ilvl w:val="5"/>
          <w:numId w:val="1"/>
        </w:numPr>
        <w:rPr/>
      </w:pPr>
      <w:bookmarkStart w:id="409" w:name="__RefHeading___Toc1633032_3224264995"/>
      <w:bookmarkStart w:id="410" w:name="_Toc148"/>
      <w:bookmarkEnd w:id="408"/>
      <w:bookmarkEnd w:id="409"/>
      <w:r>
        <w:rPr>
          <w:rtl w:val="true"/>
        </w:rPr>
        <w:t xml:space="preserve">واژه </w:t>
      </w:r>
      <w:r>
        <w:rPr>
          <w:rtl w:val="true"/>
        </w:rPr>
        <w:t>«</w:t>
      </w:r>
      <w:r>
        <w:rPr>
          <w:rtl w:val="true"/>
        </w:rPr>
        <w:t>مولا</w:t>
      </w:r>
      <w:r>
        <w:rPr>
          <w:rtl w:val="true"/>
        </w:rPr>
        <w:t xml:space="preserve">» </w:t>
      </w:r>
      <w:r>
        <w:rPr>
          <w:rtl w:val="true"/>
        </w:rPr>
        <w:t>در ادبيات عرب</w:t>
      </w:r>
      <w:bookmarkEnd w:id="410"/>
    </w:p>
    <w:p>
      <w:pPr>
        <w:pStyle w:val="BookText"/>
        <w:rPr/>
      </w:pPr>
      <w:r>
        <w:rPr>
          <w:rFonts w:ascii="IRNazanin" w:hAnsi="IRNazanin" w:eastAsia="IRNazanin"/>
          <w:color w:val="111111"/>
          <w:sz w:val="28"/>
          <w:sz w:val="28"/>
          <w:szCs w:val="28"/>
          <w:rtl w:val="true"/>
          <w:lang w:bidi="fa-IR"/>
        </w:rPr>
        <w:t xml:space="preserve">البتّه روشن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معنايى گسترده اى دارد؛ </w:t>
      </w:r>
      <w:r>
        <w:rPr>
          <w:rStyle w:val="FootnoteAnchor"/>
          <w:rtl w:val="true"/>
        </w:rPr>
        <w:footnoteReference w:id="1035"/>
      </w:r>
      <w:r>
        <w:rPr>
          <w:rFonts w:ascii="IRNazanin" w:hAnsi="IRNazanin" w:eastAsia="IRNazanin"/>
          <w:color w:val="111111"/>
          <w:sz w:val="28"/>
          <w:sz w:val="28"/>
          <w:szCs w:val="28"/>
          <w:rtl w:val="true"/>
          <w:lang w:bidi="fa-IR"/>
        </w:rPr>
        <w:t>امّا از معانى مختلف آن، جز آنچه را ياد شد، نمى توان در اين مورد ، مراد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عربپژوهش در متون كهن ادبى، لغوى و تفسيرى، نشانگر آن است كه از معانى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 شايسته تر براى تصرّف در امور، و اولى در زعامت و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مواردى را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به كار رفته،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عبيده مَعمَر بن مثنّى، در 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از سوره حديد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مَأْوَاكُمُ النَّارُ هِىَ مَوْلَـكُمْ وَ بِئْسَ الْمَصِيرُ؛ جايگاهتان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سزاوار شماست و چه بد فرجامى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سزاوارتر است</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 xml:space="preserve">او اين تفسير را با شعرى از ادب جاهلى استوار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مورد استشهاد او از لبيد ، صاحب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فغدت كلا الفرجين تحسب أنّه مولى المخافة خلفها وأمامها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 وحشى چنان بترسد كه پندارد صاحبِ سگان شكارى، هم در پيش روى اوست و هم در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معلّقات سبع ، در اين بيت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شعر را بر اين اساس، معنا كرده اند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ابو زكريّا يحيى بن زياد بن عبد اللّه ، معروف به فرّاء، اديب و مفسّر بزرگ كوفى،</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تفسير همين آيه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 سزاوارتر است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و چنين اند ابو الحسن اَخفش، ابو اسحاق زَجّاج، محمّد بن قاسم انبارى و</w:t>
      </w:r>
      <w:r>
        <w:rPr>
          <w:rFonts w:eastAsia="IRNazanin" w:cs="IRNazanin"/>
          <w:color w:val="111111"/>
          <w:sz w:val="28"/>
          <w:szCs w:val="28"/>
          <w:rtl w:val="true"/>
          <w:lang w:bidi="fa-IR"/>
        </w:rPr>
        <w:t xml:space="preserve">... . </w:t>
      </w:r>
      <w:r>
        <w:rPr>
          <w:rStyle w:val="FootnoteAnchor"/>
          <w:rtl w:val="true"/>
        </w:rPr>
        <w:footnoteReference w:id="1039"/>
      </w:r>
      <w:r>
        <w:rPr>
          <w:rFonts w:ascii="IRNazanin" w:hAnsi="IRNazanin" w:eastAsia="IRNazanin"/>
          <w:color w:val="111111"/>
          <w:sz w:val="28"/>
          <w:sz w:val="28"/>
          <w:szCs w:val="28"/>
          <w:rtl w:val="true"/>
          <w:lang w:bidi="fa-IR"/>
        </w:rPr>
        <w:t xml:space="preserve">محمّد بن سائب كلبى، مؤلّف، مفسّر و تبارشناس بزرگ، در تفسير آيه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از سوره توبه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يُصِيبَنَآ إِلَا مَا كَتَبَ اللَّهُ لَنَا هُوَ مَوْلَنَا وَعَلَى اللَّهِ فَلْيَتَوَكَّلِ الْمُؤْمِنُونَ؛ بگو جز آنچه خداوند برايمان مقدَّر كرده است، به 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ماست، و مؤمنان بايد تنها بر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بنا من أنفسنا فى الموت والحياة</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خدا اختيارش در زندگى و مرگ ما، از خودمان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تر آورديم، آمدن مولا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جمله روشن ترين كاربردهاى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بسيارى بدان تصريح كرده اند كه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محمّد بن يزيد، معروف به مُبرَّد، در تفسير آيه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از سوره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بِأَنَّ اللَّهَ مَوْلَى الَّذِينَ ءَامَنُواْ ؛ آن، بِدين سبب است كه خداوند،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مولا، يك معنا دارند و آن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خلقش سزاوار و متولّى امور آنان است</w:t>
      </w:r>
      <w:r>
        <w:rPr>
          <w:rFonts w:eastAsia="IRNazanin" w:cs="IRNazanin"/>
          <w:color w:val="111111"/>
          <w:sz w:val="28"/>
          <w:szCs w:val="28"/>
          <w:rtl w:val="true"/>
          <w:lang w:bidi="fa-IR"/>
        </w:rPr>
        <w:t xml:space="preserve">. </w:t>
      </w:r>
      <w:r>
        <w:rPr>
          <w:rStyle w:val="FootnoteAnchor"/>
          <w:rtl w:val="true"/>
        </w:rPr>
        <w:footnoteReference w:id="1041"/>
      </w:r>
      <w:r>
        <w:rPr>
          <w:rFonts w:ascii="Amiri" w:hAnsi="Amiri" w:eastAsia="Amiri" w:cs="Amiri"/>
          <w:color w:val="111111"/>
          <w:sz w:val="28"/>
          <w:sz w:val="28"/>
          <w:szCs w:val="28"/>
          <w:rtl w:val="true"/>
          <w:lang w:bidi="ar-SA"/>
        </w:rPr>
        <w:t>فرّاء نيز نوشته است</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و مولا در كلام عرب ، يك معنا دارند</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راغب اصفهانى، مفسّر و اديب و قرآن پژوه بزرگ قرن چهارم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 سرپرستى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مولا، هر دو در اين معنا استعمال مى شوند و هر يك، هم به معناى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معناى مفعولى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روند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 xml:space="preserve">ابو الحسن على بن احمد واحدى نيشابورى، مفسّر و اديب بزرگ قرن پنجم، در تفسير آيه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از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 إِلَى اللَّهِ مَوْلَهُمُ الْحَقِّ ؛ سپس به سوى خدا، مولاى حقيقى شان ، باز 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سرپرستى امورشان را به عهده دارد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اين گونه عالمان كه بر اين حقيقتْ تأكيد كرده اند،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اديب و مفسّر بزرگ معتزلى، جار اللّه زمخشرى ياد مى كنيم و مى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از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مَوْلَنَا فَانصُرْنَا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مولاى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مايى و ما بندگان توييم؛ يا ياور مايى ؛ و يا سرپرست امور مايى </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ابن اثير نيز در اثر بزرگ و ارجمند خود، النهاية ، كه به شرح واژه هاى دشوارياب احاديث نبوى پرداخته، در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فراوان آمده است و آن ، اسمى است كه بر معانى فراوان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سرپرستى امرى را به عهده گيرد يا بدان قيام كند، مولا و ولىّ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معناست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زنى كه بدون اجازه مولايش ازدواج كند،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معناى متولّى امرش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بدين سان ، روشن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و نيز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مطلب ، حقايقى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حقيقت، اديبان، عالمان و مفسّران بزرگى تأكيد ورزيده اند، چنان كه آورديم</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از اين رو ، ما بر اين باوريم ـ چنان كه حق مداران نحله ها و مذاهب ديگر نيز بر اين باور رفته اند </w:t>
      </w:r>
      <w:r>
        <w:rPr>
          <w:rStyle w:val="FootnoteAnchor"/>
          <w:rtl w:val="true"/>
        </w:rPr>
        <w:footnoteReference w:id="1048"/>
      </w:r>
      <w:r>
        <w:rPr>
          <w:rFonts w:ascii="IRNazanin" w:hAnsi="IRNazanin" w:eastAsia="IRNazanin"/>
          <w:color w:val="111111"/>
          <w:sz w:val="28"/>
          <w:sz w:val="28"/>
          <w:szCs w:val="28"/>
          <w:rtl w:val="true"/>
          <w:lang w:bidi="fa-IR"/>
        </w:rPr>
        <w:t xml:space="preserve">ـ كه پيامبر خدا در آن هنگامه شگفت و عظيم و جاودانه، با آن جمله سرنوشت ساز، هيچ چيزى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رقم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ساماندهى آن اجتماع شكوهمند، فقط براى آن بود كه مردمان ، يك بار ديگر، ولى بسى گوياتر، رساتر و كارآمدتر، در گستره اى بس عظيم، از ولايت على عليه السلام بشنوند و فردا و فرداها كسانى همى نگويند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ندانستيم، نفهميديم، نشنيديم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همين بود كه پيامبر صلى الله عليه و آله بارها اقرار گرفت و در پايان، با صدايى بس رسا فرياد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فَليُبَلِّغِ الشّاهِدُ الغائِبَ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سر آنيم كه از يك سو ملازمات وارونه سازى اين معنا را در پيش ديد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808_120933"/>
    </w:p>
    <w:p>
      <w:pPr>
        <w:pStyle w:val="Heading6"/>
        <w:numPr>
          <w:ilvl w:val="5"/>
          <w:numId w:val="1"/>
        </w:numPr>
        <w:rPr/>
      </w:pPr>
      <w:bookmarkStart w:id="412" w:name="__RefHeading___Toc1633034_3224264995"/>
      <w:bookmarkStart w:id="413" w:name="_Toc149"/>
      <w:bookmarkEnd w:id="411"/>
      <w:bookmarkEnd w:id="412"/>
      <w:r>
        <w:rPr>
          <w:rtl w:val="true"/>
        </w:rPr>
        <w:t>قرائن دلالت حديث غدير بر امامت و خلافت</w:t>
      </w:r>
      <w:bookmarkEnd w:id="413"/>
    </w:p>
    <w:p>
      <w:pPr>
        <w:pStyle w:val="Heading6"/>
        <w:numPr>
          <w:ilvl w:val="5"/>
          <w:numId w:val="1"/>
        </w:numPr>
        <w:rPr/>
      </w:pPr>
      <w:bookmarkStart w:id="414" w:name="__RefHeading___Toc1633036_3224264995"/>
      <w:bookmarkStart w:id="415" w:name="_Toc150"/>
      <w:bookmarkEnd w:id="414"/>
      <w:r>
        <w:rPr>
          <w:rtl w:val="true"/>
        </w:rPr>
        <w:t>الف ـ قرائن عقلى</w:t>
      </w:r>
      <w:bookmarkEnd w:id="415"/>
    </w:p>
    <w:p>
      <w:pPr>
        <w:pStyle w:val="Heading6"/>
        <w:numPr>
          <w:ilvl w:val="5"/>
          <w:numId w:val="1"/>
        </w:numPr>
        <w:rPr/>
      </w:pPr>
      <w:bookmarkStart w:id="416" w:name="__RefHeading___Toc1633038_3224264995"/>
      <w:bookmarkStart w:id="417" w:name="_Toc151"/>
      <w:bookmarkEnd w:id="416"/>
      <w:r>
        <w:rPr/>
        <w:t>۱</w:t>
      </w:r>
      <w:r>
        <w:rPr>
          <w:rtl w:val="true"/>
        </w:rPr>
        <w:t xml:space="preserve"> </w:t>
      </w:r>
      <w:r>
        <w:rPr>
          <w:rtl w:val="true"/>
        </w:rPr>
        <w:t xml:space="preserve">. </w:t>
      </w:r>
      <w:r>
        <w:rPr>
          <w:rtl w:val="true"/>
        </w:rPr>
        <w:t>پيامد آنچه گذشت</w:t>
      </w:r>
      <w:bookmarkEnd w:id="417"/>
    </w:p>
    <w:p>
      <w:pPr>
        <w:pStyle w:val="BookText"/>
        <w:rPr/>
      </w:pPr>
      <w:r>
        <w:rPr>
          <w:rFonts w:ascii="IRNazanin" w:hAnsi="IRNazanin" w:eastAsia="IRNazanin"/>
          <w:color w:val="111111"/>
          <w:sz w:val="28"/>
          <w:sz w:val="28"/>
          <w:szCs w:val="28"/>
          <w:rtl w:val="true"/>
          <w:lang w:bidi="fa-IR"/>
        </w:rPr>
        <w:t>نهيم و از سر تذكّر بگوييم كه اگر در اين كلام پيامبر صلى الله عليه و آله سخن از ولايت و سرپرستى آينده امّت در ميان نباشد، چنين تفسيرى چه لازمه اى خواهد داشت و آيا خِرَد، آن پيامدها را مى پذيرد ، و از سوى ديگر، با تأمّل در حادثه و چگونگى شكل گيرى آن و مسائلى ديگر، تأكيد كنيم كه حق، همان است كه در تحليل واژگانى آن آمد و نه چيز و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من وراء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دلالت حديث غدير بر امامت و خلافت</w:t>
      </w:r>
    </w:p>
    <w:p>
      <w:pPr>
        <w:pStyle w:val="BookText"/>
        <w:rPr/>
      </w:pPr>
      <w:r>
        <w:rPr>
          <w:rFonts w:ascii="IRNazanin" w:hAnsi="IRNazanin" w:eastAsia="IRNazanin"/>
          <w:color w:val="111111"/>
          <w:sz w:val="28"/>
          <w:sz w:val="28"/>
          <w:szCs w:val="28"/>
          <w:rtl w:val="true"/>
          <w:lang w:bidi="fa-IR"/>
        </w:rPr>
        <w:t>الف ـ قرائن عقلى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آنچه گذشتبه اعتقاد ما، پيامد آنچه تا بدين جا آورديم، ترديدى باقى نمى گذارد كه پيامبرخدا در آن هنگامه عظيم، رهبرى آينده را تعيين كرد و پيشوايى آينده امّت اسلامى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بيفزاييم كه اگر كسى بر اين باور باشد كه پيامبر صلى الله عليه و آله در آن اجتماع عظيم و با آن خطابه بسى شورانگيز و جاودانه و با آن همه تأكيد، از خلافت و ولايت نگفت و آينده امّت را مسكوت گذاشت، بى گمان، آينده نگرى و تعيين امام و رهبر آينده را از آنچه پيش تر آورديم نيز نخواهد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بايد بگوييم كه پيامبر صلى الله عليه و آله براى آينده امّت، طرحى نيفكنده و چگونگى پيشوايى پس از خود را تعيين نكرده و امّت را چونان رمه اى بى شبان ، رها كرده است ؛ چرا كه در آغاز اين درآمد ، ديديم كه گمانه هاى ديگر درباره آينده امّت، غير از گمانه تصريح بر رهبر آينده، ناپذيرفتنى و به شدّت نااستوارند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بپذيريم كه پيامبر صلى الله عليه و آله حقيقت را وا نگفته و كار تشخيص آن را به عصرها و نسل ها سپرده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هيچ خِردى اين بى توجّهى و سهل انگارى را از آن</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808_120934"/>
    </w:p>
    <w:p>
      <w:pPr>
        <w:pStyle w:val="Heading6"/>
        <w:numPr>
          <w:ilvl w:val="5"/>
          <w:numId w:val="1"/>
        </w:numPr>
        <w:rPr/>
      </w:pPr>
      <w:bookmarkStart w:id="419" w:name="__RefHeading___Toc1633040_3224264995"/>
      <w:bookmarkStart w:id="420" w:name="_Toc152"/>
      <w:bookmarkEnd w:id="418"/>
      <w:bookmarkEnd w:id="419"/>
      <w:r>
        <w:rPr/>
        <w:t>۲</w:t>
      </w:r>
      <w:r>
        <w:rPr>
          <w:rtl w:val="true"/>
        </w:rPr>
        <w:t xml:space="preserve"> </w:t>
      </w:r>
      <w:r>
        <w:rPr>
          <w:rtl w:val="true"/>
        </w:rPr>
        <w:t xml:space="preserve">. </w:t>
      </w:r>
      <w:r>
        <w:rPr>
          <w:rtl w:val="true"/>
        </w:rPr>
        <w:t>چگونگى شكل گيرى مراسم و ابلاغ</w:t>
      </w:r>
      <w:bookmarkEnd w:id="420"/>
    </w:p>
    <w:p>
      <w:pPr>
        <w:pStyle w:val="BookText"/>
        <w:rPr/>
      </w:pPr>
      <w:r>
        <w:rPr>
          <w:rFonts w:ascii="Amiri" w:hAnsi="Amiri" w:eastAsia="Amiri" w:cs="Amiri"/>
          <w:color w:val="111111"/>
          <w:sz w:val="28"/>
          <w:sz w:val="28"/>
          <w:szCs w:val="28"/>
          <w:rtl w:val="true"/>
          <w:lang w:bidi="ar-SA"/>
        </w:rPr>
        <w:t xml:space="preserve">طبيب </w:t>
      </w:r>
      <w:r>
        <w:rPr>
          <w:rStyle w:val="FootnoteAnchor"/>
          <w:rtl w:val="true"/>
        </w:rPr>
        <w:footnoteReference w:id="1049"/>
      </w:r>
      <w:r>
        <w:rPr>
          <w:rFonts w:ascii="IRNazanin" w:hAnsi="IRNazanin" w:eastAsia="IRNazanin"/>
          <w:color w:val="111111"/>
          <w:sz w:val="28"/>
          <w:sz w:val="28"/>
          <w:szCs w:val="28"/>
          <w:rtl w:val="true"/>
          <w:lang w:bidi="fa-IR"/>
        </w:rPr>
        <w:t>سختكوش بى تاب پُردغدغه و نگران از آينده امّت ، مى پذيرد؟ حاشا به حكمت، استوارانديشى، آينده نگرى و عظمت شخصيّت پيامبر خدا كه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شكل گيرى مراسم و ابلاغمردمان، همراه پيامبر خدا حج گزارده اند و اينك ، آهنگ خروج از مكّه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انبوه انبوه، در قالب قافله ها از مكّه بيرون مى روند و راهىِ ديار خويش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نيز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 شود؛ سرزمينى ناهنجار و بسيار گرم </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پيك الهى بر ابلاغ پيام خداوند ،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باز مى ايستد و دستور مى دهد آنان كه پيش رفته اند، باز آيند و بازماندگان فرا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غير مسكونى و ناهنجار، هوا بسى گرم و فضا آتشين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مى دهد كه از جهاز شتران، جايگاهى بلند سامان دهند، بدان گونه كه همه صداى او را بشنوند و به هنگام سخن ،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گزارده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دستور مى دهد كه همگان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 فشرده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اوج خود رسيده است و از تابش آفتاب، سراسر بيابان،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جامه ها، رداها و از هر آنچه امكان داشته است، سايه بانَكى دست و پا كرده اند تا مگر اندكى از حرارت آفتاب و سوزش آن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هنگامى سخت و فراموش ناشدنى ، پيامبر صلى الله عليه و آله در پيش ديد ده ها هزار </w:t>
      </w:r>
      <w:r>
        <w:rPr>
          <w:rStyle w:val="FootnoteAnchor"/>
          <w:rtl w:val="true"/>
        </w:rPr>
        <w:footnoteReference w:id="1051"/>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حج گزار، بر جهاز شتران بر مى آيد و سخن آغاز مى كند و حمد و ثناى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بارها از مردم بر سختكوشى، ابلاغ، اندرزگويى و كوتاهى نكردن خويش در ابلاغ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گيرد و سرانجام ، در حالى كه دست على عليه السلام را گرفته و فراز آورده ـ بدان سان كه سپيدى زير بغل آن دو نمايان است ـ ،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من مولاى اويم، اين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بنگريم كه پيامبر صلى الله عليه و آله با اين همه تمهيد، در فضايى بدان گونه، در ميان جمعى بدان سان و با تأكيد بر مطرح شدن سخن در همان جا و با همان حال و هوا، چه گفته و از آن، چه چيزى اراده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على عليه السلام را؟ پيامبر صلى الله عليه و آله كه در هنگامه عظيم اين حج، بارها سخن گفته و از جمله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بيتش تأكيد كرده بود،از نگه داشتن اين همه انسان در آن جوّ آتشين و شنوانيدن اين پيام به آنان و تأكيد بر رساندن آن به ديگران ، چنين قصد داشت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دوست داشتن على عليه السلام ، نيازمند توصيه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مؤمنان و برجسته ترين چهره اين مكتب است و مؤمنان، همه مأمور به دوست داشتن يكديگر و نهايتا مأمور به دوست داشتن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اين موضوع، نياز به اين همه تمهيد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چهاردهم اين دانش نامه ، احاديث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مهرورزى به على عليه السلام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808_120936"/>
    </w:p>
    <w:p>
      <w:pPr>
        <w:pStyle w:val="Heading6"/>
        <w:numPr>
          <w:ilvl w:val="5"/>
          <w:numId w:val="1"/>
        </w:numPr>
        <w:rPr/>
      </w:pPr>
      <w:bookmarkStart w:id="422" w:name="__RefHeading___Toc1633042_3224264995"/>
      <w:bookmarkStart w:id="423" w:name="_Toc153"/>
      <w:bookmarkEnd w:id="421"/>
      <w:bookmarkEnd w:id="422"/>
      <w:r>
        <w:rPr>
          <w:rtl w:val="true"/>
        </w:rPr>
        <w:t>ب ـ قرائن موجود در خود واقعه</w:t>
      </w:r>
      <w:bookmarkEnd w:id="423"/>
    </w:p>
    <w:p>
      <w:pPr>
        <w:pStyle w:val="Heading6"/>
        <w:numPr>
          <w:ilvl w:val="5"/>
          <w:numId w:val="1"/>
        </w:numPr>
        <w:rPr/>
      </w:pPr>
      <w:bookmarkStart w:id="424" w:name="__RefHeading___Toc1633044_3224264995"/>
      <w:bookmarkStart w:id="425" w:name="_Toc154"/>
      <w:bookmarkEnd w:id="424"/>
      <w:r>
        <w:rPr/>
        <w:t>۱</w:t>
      </w:r>
      <w:r>
        <w:rPr>
          <w:rtl w:val="true"/>
        </w:rPr>
        <w:t xml:space="preserve"> </w:t>
      </w:r>
      <w:r>
        <w:rPr>
          <w:rtl w:val="true"/>
        </w:rPr>
        <w:t xml:space="preserve">. </w:t>
      </w:r>
      <w:r>
        <w:rPr>
          <w:rtl w:val="true"/>
        </w:rPr>
        <w:t xml:space="preserve">نزول دو آيه </w:t>
      </w:r>
      <w:r>
        <w:rPr>
          <w:rtl w:val="true"/>
        </w:rPr>
        <w:t>(</w:t>
      </w:r>
      <w:r>
        <w:rPr>
          <w:rtl w:val="true"/>
        </w:rPr>
        <w:t>اكمال و ابلاغ</w:t>
      </w:r>
      <w:r>
        <w:rPr>
          <w:rtl w:val="true"/>
        </w:rPr>
        <w:t>)</w:t>
      </w:r>
      <w:bookmarkEnd w:id="425"/>
    </w:p>
    <w:p>
      <w:pPr>
        <w:pStyle w:val="BookText"/>
        <w:rPr/>
      </w:pPr>
      <w:r>
        <w:rPr>
          <w:rFonts w:ascii="IRNazanin" w:hAnsi="IRNazanin" w:eastAsia="IRNazanin"/>
          <w:color w:val="111111"/>
          <w:sz w:val="28"/>
          <w:sz w:val="28"/>
          <w:szCs w:val="28"/>
          <w:rtl w:val="true"/>
          <w:lang w:bidi="fa-IR"/>
        </w:rPr>
        <w:t>خواهد آمد ؛ امّا تأكيد داريم كه آنها نيز آهنگى بس فراتر و مقصودى بس عظيم تر از دوستى صورى و عادى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بارها بر دوستى على عليه السلام تأكيد و تصريح شده بود، چه نيازى به اين همه رنج بردن و سختى ديدن مردمان بود كه بمانند و حرارت بچشند تا بشنوند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همه، نشانگر آن است كه پيامبر خدا از آن كلام، پيامى فراتر، سخنى نقش آفرين تر و مقصودى فرازمندتر داشت و به همين دليل نيز آن صحنه به يادماندنى را به امر الهى سامان داد و يك بار ديگر، ولى گوياتر، فراموش ناشدنى تر و بر جان ها جايگيرتر، پيامش را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خِردى از آن همه تمهيد و تأكيد، جز اين مى فهمد و هيچ خِردى، آن توجيه ناموجّه را برمى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فِى ذَ لِكَ لَذِكْرَى لِمَن كَانَ لَهُ قَلْبٌ أَوْ أَلْقَى السَّمْعَ وَ هُوَ شَهِيدٌ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بى گمان، در آن براى كسى كه صاحبْ دل باشد يا گوش شنوا داشته و شاهد باشد، پند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قرائن موجود در خود واقعه</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و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آيات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از سوره مائده در جريان غدير و پس از آن كه پيامبر خدا على عليه السلام را فراز آورد و نيز پيش از سامان يافتن آن مراسم شكوهمند، براى تأكيد بر ابلاغِ حق در مشهد و منظر هزاران انسان و پس از بيان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 و نقل هاى اين حقيقت، بدان سان انبوه است كه جاى هيچ ترديدى را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808_120937"/>
    </w:p>
    <w:p>
      <w:pPr>
        <w:pStyle w:val="Heading6"/>
        <w:numPr>
          <w:ilvl w:val="5"/>
          <w:numId w:val="1"/>
        </w:numPr>
        <w:rPr/>
      </w:pPr>
      <w:bookmarkStart w:id="427" w:name="__RefHeading___Toc1633046_3224264995"/>
      <w:bookmarkStart w:id="428" w:name="_Toc155"/>
      <w:bookmarkEnd w:id="426"/>
      <w:bookmarkEnd w:id="427"/>
      <w:r>
        <w:rPr/>
        <w:t>۲</w:t>
      </w:r>
      <w:r>
        <w:rPr>
          <w:rtl w:val="true"/>
        </w:rPr>
        <w:t xml:space="preserve"> </w:t>
      </w:r>
      <w:r>
        <w:rPr>
          <w:rtl w:val="true"/>
        </w:rPr>
        <w:t xml:space="preserve">. </w:t>
      </w:r>
      <w:r>
        <w:rPr>
          <w:rtl w:val="true"/>
        </w:rPr>
        <w:t>محتواى خطبه</w:t>
      </w:r>
      <w:bookmarkEnd w:id="428"/>
    </w:p>
    <w:p>
      <w:pPr>
        <w:pStyle w:val="BookText"/>
        <w:rPr/>
      </w:pPr>
      <w:r>
        <w:rPr>
          <w:rFonts w:ascii="IRNazanin" w:hAnsi="IRNazanin" w:eastAsia="IRNazanin"/>
          <w:color w:val="111111"/>
          <w:sz w:val="28"/>
          <w:sz w:val="28"/>
          <w:szCs w:val="28"/>
          <w:rtl w:val="true"/>
          <w:lang w:bidi="fa-IR"/>
        </w:rPr>
        <w:t>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پرسيد آيا آهنگ آيه كه نشانگر اين واقعيّت است كه در صورت ابلاغ نشدن امر الهى به وسيله پيامبر صلى الله عليه و آله ، رسالتمدارى او يكسر تباه مى شود و نيز بيانگر اين است كه محتواى پيام، بسى دلهره آفرين است و موضع خصمانه غوغاسالاران را به دنبال دارد، مى تواند بخشى از شرايع و شمارى از حلال ها و حرام ها شمرده شود، با اين كه ابلاغ حلال ها و حرام ها براى پيامبر خدا، نه هراسى دارد و نه مخالفتى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كه مفسّرانى، چون حقيقت را نديدند، يا نخواستند ببينيد ، ره افسانه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اهمّيت اين آيات و تعيين زمان نزول آنها، به گونه اى مستقل، بدان خواهيم پرداخت</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خطبهچگونگى آغاز خطبه، ادامه آن و طرح موضوع در آن به همراه آهنگ شورانگيز، تأثيرگذار و گدازنده كلام نبوى، ترديدى باقى نمى گذارد كه موضوع، بسى مهم تر و حسّاس تر و دغدغه آميزتر از آن چيزى است كه برخى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نقل ها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بن اسيد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از حجّة الوداع باز آمد، مانع از آن شد كه اصحابش در پيرامون درختانِ نزديك به همِ دشت، بار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آنان فرستاد و در زير درختان،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نَبَّأَنِي اللَّطيفُ الخَبيرُ أنَّهُ لَم يُعَمَّر نَبِيٌّ إلّا مِثلَ نِصفِ عُمُرِ الَّذي قَبلَهُ ، وإنّي لَأَظُنُّ أن يوشِكَ أن اُدعى فَاُجيبَ ، وإنّي مَسؤولٌ وأنتُم مَسؤولونَ ، فَمَاذا أنتُم قائِلونَ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ريزبينِ آگاه به من خبر داده است كه هر پيامبرى به اندازه نصف عمر پيامبر قبلى اش عمر مى كند و من گمان دارم كه دعوت حق و وفاتم نزديك است و از من پرسيده مى شود و از شما هم پرسيده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خواهيد گفت؟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ونَصَحتَ وجَهَدتَ ، فَجَزاكَ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دهيم كه تو ابلاغ كردى و كوشيدى و خيرخواهى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تو جزاى خير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لَستُم تَشهَدونَ أن لا إلهَ إلَا اللّهُ ، وأنَّ مُحَمَّداً عَبدُهُ ورَسولُهُ ، وأنَّ جَنَّتَهُ حَقٌّ ، وأنَّ نارَهُ حَقٌّ ، وأنَّ المَوتَ حَقٌّ ، وأنَّ السّاعَةَ آتِيَةٌ لا رَيبَ فيها ، وأنَّ اللّهَ يَبعَثُ مَن فِي القُبورِ ؟ آيا به اين كه خدايى جز خداوند يكتا نيست و محمّد، بنده و پيامبر اوست و بهشت او حق است و دوزخ او حق است و مرگْ حق است و قيامت ، بى ترديد، آمدنى است و خداوند ، همه مردگان را برمى انگيزاند، گواهى نمى دهيد؟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نَشهَدُ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بدان 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مَولايَ ، وأنَا مَولَى المُؤمِنينَ ، وأنَا أولى بِهِم من أنفُسِهِم ؛ مَن كُنتُ مَولاهُ فَهذا مَولاهُ ، اللّهُمَّ والِ مَن والاهُ وعادِ مَن عاداهُ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من ، مولاى مؤمنانم و من از خودِ آنان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من مولاى اويم،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را دوست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فَرَطُكُم وإنَّكُم وارِدونَ عَلَىَّ الحَوضَ ، حَوضٌ أعرَضُ مِمّا بَينَ بُصرى وصَنعاءَ ، فيه آنِيَةٌ عَدَدَ النُّجومِ قِدحانٌ مِن فِضَّةٍ ، وإنّي سائِلُكُم حينَ تَرِدونَ عَلَيَّ عَنِ الثَّقَلَينِ ، فَانظُروا كَيفَ تَخلُفوني فيهِما ؛ الثَّقَلُ الأَكبَرُ كِتابُ اللّهِ سَبَبٌ طَرَفُهُ بِيَدِ اللّهِ وطَرَفٌ بِأَيديكُم ، فَاستَمسِكوا بِهِ لا تَضِلّوا ولا تُبَدِّلوا ، وعِترَتي أهلُ بَيتي ؛ فَإِنَّهُ قَد نَبَّأَنِي اللَّطيفُ الخَبيرُ أنَّهُما لَن يَفتَرِقا حَتّى يَرِدا عَلَيَّ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مى روم و شما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درمى آييد؛ حوضى كه عريض تر از فاصله بُصرى تا صنعاست و در آن به تعداد ستارگان، جام هاى سيمين است و چون بر من در آييد، از شما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جويا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كنيد كه پس از من، چگونه با آن دو رفتار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 تر، كتاب خداى عز و جلاست ؛ رشته اى كه يك سرش به دست خدا و سرِ ديگرش به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چنگ زنيد تا گم راه و دگرگون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خاندان يا اهل بيت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لطيف و خبير به من خبر داد كه آن دو از هم جدا نمى شوند تا در حوض بر من در آيند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چگونگى بيان خطبه، نشانگر اين است كه پيامبر صلى الله عليه و آله بسى مى كوشد تا دل ها را آماده سازد، انديشه ها را به تأمّل وا دارد و گوش ها را شنوا سازد ، به گونه اى كه سخن، چنان در اعماق قلب ها بنشيند كه فردا و فرداها، كسى را توانِ انكار نباشد،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از سَرِ دلْ مردگى و خيره سرى در مقابل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آغاز، از اين كه به زودى از ميان امّت خواهد رفت، سخن مى گويد و بدين سان، ذهن ها را براى انديشيدن در مسئله جانشينى و چگونگى تداوم رهبرى به تأمّل وا مى دارد و آن گاه با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مسئولم و شما نيز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مسئوليت همگانى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مى گويد من مسئولم كه حق را بگويم و واقعيّت را فرياد كنم و شما مسئوليد كه بشنويد، تأمّل كنيد، دريابيد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مكثت فيكم سنوات مديدة اُبلّغ رسالات ربّي فماذا أنتم قائلون ؟ من، ساليانى در ميان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رسالت گزارى من چه مى گوييد؟ جمعيّت، يك پارچه فرياد برمى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اخلاص و دلسوزى، با تلاشى طاقت فرسا ابلاغ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جزاى خير ، عنايت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آنها با پرسش هاى مكرّر، بر بنيادهاى اعتقادى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بر آنها در تمام شئون زندگى، گواهى مى گيرد و پس از آن، خداوند را بر اين همه،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به اوج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تشنه اند و گوش ها آماده و سينه ها تپنده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اين همه تأكيد و تنبّه و اصرار، چه مى خواهد بگويد؟ او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تأكيد مى كند كه گرانْ جانى در برابر على عليه السلام و نپذيرفتن ولايت او، اعلام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808_120941"/>
    </w:p>
    <w:p>
      <w:pPr>
        <w:pStyle w:val="Heading6"/>
        <w:numPr>
          <w:ilvl w:val="5"/>
          <w:numId w:val="1"/>
        </w:numPr>
        <w:rPr/>
      </w:pPr>
      <w:bookmarkStart w:id="430" w:name="__RefHeading___Toc1633048_3224264995"/>
      <w:bookmarkStart w:id="431" w:name="_Toc156"/>
      <w:bookmarkEnd w:id="429"/>
      <w:bookmarkEnd w:id="430"/>
      <w:r>
        <w:rPr/>
        <w:t>۳</w:t>
      </w:r>
      <w:r>
        <w:rPr>
          <w:rtl w:val="true"/>
        </w:rPr>
        <w:t xml:space="preserve"> </w:t>
      </w:r>
      <w:r>
        <w:rPr>
          <w:rtl w:val="true"/>
        </w:rPr>
        <w:t xml:space="preserve">. </w:t>
      </w:r>
      <w:r>
        <w:rPr>
          <w:rtl w:val="true"/>
        </w:rPr>
        <w:t>تاج نهادن بر سر على در روز غدير</w:t>
      </w:r>
      <w:bookmarkEnd w:id="431"/>
    </w:p>
    <w:p>
      <w:pPr>
        <w:pStyle w:val="BookText"/>
        <w:rPr/>
      </w:pPr>
      <w:r>
        <w:rPr>
          <w:rFonts w:ascii="IRNazanin" w:hAnsi="IRNazanin" w:eastAsia="IRNazanin"/>
          <w:color w:val="111111"/>
          <w:sz w:val="28"/>
          <w:sz w:val="28"/>
          <w:szCs w:val="28"/>
          <w:rtl w:val="true"/>
          <w:lang w:bidi="fa-IR"/>
        </w:rPr>
        <w:t>نبرد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گفت كه پيامبر صلى الله عليه و آله اين همه تمهيد و تأكيد را معمول مى دارد تا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داند كه كسانى اين حقيقت را برنخواهند تابيد و رويارويى خواهند كرد و كسانى نيز جبهه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 و تنبّه، براى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ابلاغ، به گونه اى ديگر تأكيد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در پيش است و من به زودى خواهم رفت ؛ امّا نگران پس از خودم كه چه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حوض در انتظارم كه چگونه بر من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او كه در نهايت استوارى و كارآمدى و كارسازى، پيام الهى را بر مردمان خواند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كه با غمى بر سينه ـ برخاسته از آنچه مى دانست ـ و با دغدغه اى از موضع ها و گفته ها و جريان سازى ها، پيام ولايتِ علوى را آورد و حرمت حق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كسانى كه راه او را پيمودند و جان خود را فداى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نهادن بر سر على در روز غديراين ، پيامبر صلى الله عليه و آله است كه عمامه اش را بر سر على عليه السلام مى نهد تا بر شكوه و جلال مراسم بيفزايد، كه حقيقتا نورى بر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بلنداى جايگاهى كه براى ابلاغ حق، سامان داده بودند، فرود مى آيد و سبُك بال از اين كه پيامِ حق را گزارده است، در حلقه مردمان قرار مى گيرد و مردمان، بر گرد او حلقه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آنچه بر دل ها مى گذرد، گونه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چه بود؟ على و جانشينى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نبودند كسانى كه آن همه تأكيد و تنبّه و تصريح پيامبر صلى الله عليه و آله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آغازين روزهاى بعثت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مى گرفتند و بر مقتضاى هواهاى نفسانى خود پاى مى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احساس مى كند كه هنوز كار ، پايان نگرفته است و تأكيدها و تتميم ها و تكميل هاى ديگر،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فرا مى خوانَد و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خود را بر سر وى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روزگاران ، آن كس كه حاكميت مى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مى نهاد و اين، شيوه پادشاهان و اميران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پيامبر خدا كه جايگاه حاكميت را براى على عليه السلام رقم زده است، چنان مى كند و بر سر على عليه السلام عمامه مى نهد كه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 xml:space="preserve">آورده اند كه عرب، چون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نشانْد، بر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نهاد كه اين، نشانه تثبيت جايگاه حاكميت و ولايت بود</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على عليه السلام خود از اين افتخار ،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عَمَّمَني رَسولُ اللّهِ صلى الله عليه و آله يَومَ غَديرِ خُمٍّ بِعِمامَةٍ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در روز غدير خم، با عمامه اى ، مُعمَّم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و مورّخان، چنين گزارش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روز غدير خم، على بن ابى طالب عليه السلام را فرا خواند و او را مُعمَّم كرد و انتهاى عمامه را از پشت سرش آويخت</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عمامه سحابش را بر سر على بن ابى طالب عليه السلام بست</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808_120943"/>
    </w:p>
    <w:p>
      <w:pPr>
        <w:pStyle w:val="Heading6"/>
        <w:numPr>
          <w:ilvl w:val="5"/>
          <w:numId w:val="1"/>
        </w:numPr>
        <w:rPr/>
      </w:pPr>
      <w:bookmarkStart w:id="433" w:name="__RefHeading___Toc1633050_3224264995"/>
      <w:bookmarkStart w:id="434" w:name="_Toc157"/>
      <w:bookmarkEnd w:id="432"/>
      <w:bookmarkEnd w:id="433"/>
      <w:r>
        <w:rPr/>
        <w:t>۴</w:t>
      </w:r>
      <w:r>
        <w:rPr>
          <w:rtl w:val="true"/>
        </w:rPr>
        <w:t xml:space="preserve"> </w:t>
      </w:r>
      <w:r>
        <w:rPr>
          <w:rtl w:val="true"/>
        </w:rPr>
        <w:t xml:space="preserve">. </w:t>
      </w:r>
      <w:r>
        <w:rPr>
          <w:rtl w:val="true"/>
        </w:rPr>
        <w:t>سلام رهبرى</w:t>
      </w:r>
      <w:bookmarkEnd w:id="434"/>
    </w:p>
    <w:p>
      <w:pPr>
        <w:pStyle w:val="Heading6"/>
        <w:numPr>
          <w:ilvl w:val="5"/>
          <w:numId w:val="1"/>
        </w:numPr>
        <w:rPr/>
      </w:pPr>
      <w:bookmarkStart w:id="435" w:name="__RefHeading___Toc1633052_3224264995"/>
      <w:bookmarkStart w:id="436" w:name="_Toc158"/>
      <w:bookmarkEnd w:id="435"/>
      <w:r>
        <w:rPr/>
        <w:t>۵</w:t>
      </w:r>
      <w:r>
        <w:rPr>
          <w:rtl w:val="true"/>
        </w:rPr>
        <w:t xml:space="preserve"> </w:t>
      </w:r>
      <w:r>
        <w:rPr>
          <w:rtl w:val="true"/>
        </w:rPr>
        <w:t xml:space="preserve">. </w:t>
      </w:r>
      <w:r>
        <w:rPr>
          <w:rtl w:val="true"/>
        </w:rPr>
        <w:t>تهنيت بر ولايت و امارت</w:t>
      </w:r>
      <w:bookmarkEnd w:id="436"/>
    </w:p>
    <w:p>
      <w:pPr>
        <w:pStyle w:val="BookText"/>
        <w:rPr/>
      </w:pPr>
      <w:r>
        <w:rPr>
          <w:rFonts w:ascii="IRNazanin" w:hAnsi="IRNazanin" w:eastAsia="IRNazanin"/>
          <w:color w:val="111111"/>
          <w:sz w:val="28"/>
          <w:sz w:val="28"/>
          <w:szCs w:val="28"/>
          <w:rtl w:val="true"/>
          <w:lang w:bidi="fa-IR"/>
        </w:rPr>
        <w:t>بدين سان، پيامبر خدا نشان مى دهد كه با آن خطبه والا و كلمات ارجمند و جملات پرشُكوه، على عليه السلام را بر ولايت، نصب نموده و زعامت و امامت وى را بر مردمان ، تثبيت كرده است و نه چيزى جز اين</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رهبرىچون پيامبر صلى الله عليه و آله از بلنداى جايگاه فرود مى آيد، هنگام نماز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گزارَد و آن گاه به مؤمنان دستور مى دهد كه بر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اسلمى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مردمان دستور داد كه بر على عليه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چنين كردند و من، آن روز ، خردسال ترين آنان بودم كه به على عليه السلام سلام گفتم</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بر ولايت و امارتاين تصريح ها و تأكيدها، آن روز، حقيقت را آفتابى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آن روز، از اين حادثه 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على عليه السلام بر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فهميدند و بدين سان، يكسر به سويش مى شتافتند و ولايت را به او تبريك و تهنيت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كه داعيه داران بعدى، اوّلين كسانى بودند كه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خليفه دوم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مباركت باد، 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ولىّ هر مرد و زن مسلمان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بسيارى اين سخن را با الفاظ گونه گون از خليفه دوم گزارش كرده اند، چنان كه از بسيارى ديگر</w:t>
      </w:r>
      <w:r>
        <w:rPr>
          <w:rFonts w:eastAsia="IRNazanin" w:cs="IRNazanin"/>
          <w:color w:val="111111"/>
          <w:sz w:val="28"/>
          <w:szCs w:val="28"/>
          <w:rtl w:val="true"/>
          <w:lang w:bidi="fa-IR"/>
        </w:rPr>
        <w:t xml:space="preserve">. </w:t>
      </w:r>
      <w:r>
        <w:rPr>
          <w:rStyle w:val="FootnoteAnchor"/>
          <w:rtl w:val="true"/>
        </w:rPr>
        <w:footnoteReference w:id="106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808_120944"/>
    </w:p>
    <w:p>
      <w:pPr>
        <w:pStyle w:val="Heading6"/>
        <w:numPr>
          <w:ilvl w:val="5"/>
          <w:numId w:val="1"/>
        </w:numPr>
        <w:rPr/>
      </w:pPr>
      <w:bookmarkStart w:id="438" w:name="__RefHeading___Toc1633054_3224264995"/>
      <w:bookmarkStart w:id="439" w:name="_Toc159"/>
      <w:bookmarkEnd w:id="437"/>
      <w:bookmarkEnd w:id="438"/>
      <w:r>
        <w:rPr/>
        <w:t>۶</w:t>
      </w:r>
      <w:r>
        <w:rPr>
          <w:rtl w:val="true"/>
        </w:rPr>
        <w:t xml:space="preserve"> </w:t>
      </w:r>
      <w:r>
        <w:rPr>
          <w:rtl w:val="true"/>
        </w:rPr>
        <w:t xml:space="preserve">. </w:t>
      </w:r>
      <w:r>
        <w:rPr>
          <w:rtl w:val="true"/>
        </w:rPr>
        <w:t>شعر شاعران</w:t>
      </w:r>
      <w:bookmarkEnd w:id="43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شاعرانق فهم اديبان و شاعران از واژگان، در تمامى فرهنگ ها از اعتبار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هماره براى تعيين معناى واژه، آن گاه كه معانى مُحتملى داشته باشد، به فهم اديبان و شاعران 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بلند آوازه آن روزگار، حَسّان بن ثابت، بى درنگ پس از فرود آمدن پيامبر صلى الله عليه و آله از جايگاه، به پا مى خيزد و از پيامبر خدا براى سرايش اشعار، رخصت مى طلبد و آن گاه چكامه بلندش را با اين مطلع مى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يناديهمُ يوم الغدير نبيّهم بخمٍّ وأسمِع بالرسول مناديا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خُم، پيامبرشان ندايشان داد اينك به نداى رسول،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قم يا علىُّ فإنّنى رضيتك من بعدى إماماً وهاديا 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من تو را براى امامت و هدايتِ پس از خود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فرجام آن،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يا حَسّانُ مُؤَيَّداً بِروحِ القُدُسِ ما نَصَرتَنا بِلِسانِكَ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مادام كه با زبانت ما را يارى مى كنى، با روح القدس، تأييد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مى بينيم كه حسّان از آن حادثه و از آن جمله پيامبر خدا ، امامت على عليه السلام را درمى يابد و پيامبر صلى الله عليه و آله نيز بر اين دريافت، مهر تأييد مى زند</w:t>
      </w:r>
      <w:r>
        <w:rPr>
          <w:rFonts w:eastAsia="IRNazanin" w:cs="IRNazanin"/>
          <w:color w:val="111111"/>
          <w:sz w:val="28"/>
          <w:szCs w:val="28"/>
          <w:rtl w:val="true"/>
          <w:lang w:bidi="fa-IR"/>
        </w:rPr>
        <w:t xml:space="preserve">. </w:t>
      </w:r>
      <w:r>
        <w:rPr>
          <w:rStyle w:val="FootnoteAnchor"/>
          <w:rtl w:val="true"/>
        </w:rPr>
        <w:footnoteReference w:id="1064"/>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808_120945"/>
    </w:p>
    <w:p>
      <w:pPr>
        <w:pStyle w:val="Heading6"/>
        <w:numPr>
          <w:ilvl w:val="5"/>
          <w:numId w:val="1"/>
        </w:numPr>
        <w:rPr/>
      </w:pPr>
      <w:bookmarkStart w:id="441" w:name="__RefHeading___Toc1633056_3224264995"/>
      <w:bookmarkStart w:id="442" w:name="_Toc160"/>
      <w:bookmarkEnd w:id="440"/>
      <w:bookmarkEnd w:id="441"/>
      <w:r>
        <w:rPr/>
        <w:t>۷</w:t>
      </w:r>
      <w:r>
        <w:rPr>
          <w:rtl w:val="true"/>
        </w:rPr>
        <w:t xml:space="preserve"> </w:t>
      </w:r>
      <w:r>
        <w:rPr>
          <w:rtl w:val="true"/>
        </w:rPr>
        <w:t xml:space="preserve">. </w:t>
      </w:r>
      <w:r>
        <w:rPr>
          <w:rtl w:val="true"/>
        </w:rPr>
        <w:t>انكار ولايت و نزول عذاب</w:t>
      </w:r>
      <w:bookmarkEnd w:id="442"/>
    </w:p>
    <w:p>
      <w:pPr>
        <w:pStyle w:val="BookText"/>
        <w:rPr/>
      </w:pPr>
      <w:r>
        <w:rPr>
          <w:rFonts w:ascii="IRNazanin" w:hAnsi="IRNazanin" w:eastAsia="IRNazanin"/>
          <w:color w:val="111111"/>
          <w:sz w:val="28"/>
          <w:sz w:val="28"/>
          <w:szCs w:val="28"/>
          <w:rtl w:val="true"/>
          <w:lang w:bidi="fa-IR"/>
        </w:rPr>
        <w:t>پس از وى نيز شاعران و چكامه سرايان، چنين كرده اند و در اشعار خود، امامت و ولايت على عليه السلام را بر اساس اين حادثه گسترده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عالى قدر، عبد الحسين امينى، كتاب عظيم الغدير را، از جمله بر پايه اين اشعار و تحليل محتواى آنها برنهاده است</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ولايت و نزول عذابچون نام على عليه السلام فراز مى آيد و ولايت او رقم مى خورَد، سينه هاى آكنده از حسد، حقد و كينه تاب نمى آورند و سخن ها مى گويند و ياوه ها مى 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وقيحانه تر از همه، رويارويى كسى است كه در پيش ديد پيامبر خدا، به نصب على عليه السلام بر جايگاه امامت، با ديده ترديد نگريسته، بر عمل پيامبر صلى الله عليه و آله طعن مى زند و چگونگى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خدا بازخواست مى نمايد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خداست و يا خود بدان همّت گماشتى؟ پيامبر صلى الله عليه و آله سه بار با سوگند، تأكيد مى كند كه بر اساس وحى الهى چنين مى كنم ؛ امّا او تيره جانى پيشه مى كند و از خداوند، عذاب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سنگى فرو مى فرستد و او، بدان كشته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سَآئِلٌ بِعَذَابٍ وَاقِعٍ ؛ </w:t>
      </w:r>
      <w:r>
        <w:rPr>
          <w:rStyle w:val="FootnoteAnchor"/>
          <w:rtl w:val="true"/>
        </w:rPr>
        <w:footnoteReference w:id="1066"/>
      </w:r>
      <w:r>
        <w:rPr>
          <w:rFonts w:ascii="IRNazanin" w:hAnsi="IRNazanin" w:eastAsia="IRNazanin"/>
          <w:color w:val="111111"/>
          <w:sz w:val="28"/>
          <w:sz w:val="28"/>
          <w:szCs w:val="28"/>
          <w:rtl w:val="true"/>
          <w:lang w:bidi="fa-IR"/>
        </w:rPr>
        <w:t>خواهنده اى عذابى واقع شدنى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او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پيشوايى را مى فهميد ؛ چرا كه در اعتراضش به پيامبر خدا، از جمله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راضى نشدى، تا اين كه اين جوان را بلند كردى و گفتى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808_120946"/>
    </w:p>
    <w:p>
      <w:pPr>
        <w:pStyle w:val="Heading6"/>
        <w:numPr>
          <w:ilvl w:val="5"/>
          <w:numId w:val="1"/>
        </w:numPr>
        <w:rPr/>
      </w:pPr>
      <w:bookmarkStart w:id="444" w:name="__RefHeading___Toc1633058_3224264995"/>
      <w:bookmarkStart w:id="445" w:name="_Toc161"/>
      <w:bookmarkEnd w:id="443"/>
      <w:bookmarkEnd w:id="444"/>
      <w:r>
        <w:rPr/>
        <w:t>۸</w:t>
      </w:r>
      <w:r>
        <w:rPr>
          <w:rtl w:val="true"/>
        </w:rPr>
        <w:t xml:space="preserve"> </w:t>
      </w:r>
      <w:r>
        <w:rPr>
          <w:rtl w:val="true"/>
        </w:rPr>
        <w:t xml:space="preserve">. </w:t>
      </w:r>
      <w:r>
        <w:rPr>
          <w:rtl w:val="true"/>
        </w:rPr>
        <w:t>اعتراف صحابيان</w:t>
      </w:r>
      <w:bookmarkEnd w:id="445"/>
    </w:p>
    <w:p>
      <w:pPr>
        <w:pStyle w:val="Heading6"/>
        <w:numPr>
          <w:ilvl w:val="5"/>
          <w:numId w:val="1"/>
        </w:numPr>
        <w:rPr/>
      </w:pPr>
      <w:bookmarkStart w:id="446" w:name="__RefHeading___Toc1633060_3224264995"/>
      <w:bookmarkStart w:id="447" w:name="_Toc162"/>
      <w:bookmarkEnd w:id="446"/>
      <w:r>
        <w:rPr/>
        <w:t>۹</w:t>
      </w:r>
      <w:r>
        <w:rPr>
          <w:rtl w:val="true"/>
        </w:rPr>
        <w:t xml:space="preserve"> </w:t>
      </w:r>
      <w:r>
        <w:rPr>
          <w:rtl w:val="true"/>
        </w:rPr>
        <w:t xml:space="preserve">. </w:t>
      </w:r>
      <w:r>
        <w:rPr>
          <w:rtl w:val="true"/>
        </w:rPr>
        <w:t>گواه طلبىِ امام</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تأكيد بر دوستى على عليه السلام و علنى نمودن لزوم مهرورزى به وى، اين همه خشم و گردنكشى لازم نداشت</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صحابيانگويا در آن روزگاران و به هنگامى كه اين سخن علنى شد، هيچ كس در 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پيشوايى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بيماردلان نيز از سَرِ سست باورى، در سخن پيامبر صلى الله عليه و آله به ترديد نگريسته اند، وگرنه در معناى جمله، هرگز ترديد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روزگاران و پس از آن واقعه و گاه حتّى سال هاى سال بعد از آن نيز كسانى با استناد بدان حادثه،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و او را بدان ، مورد خطاب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خود، چرايى اين تعبير را از آنها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غدير خم، شنيديم كه پيامبر 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مولاى اويم،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عمر بن خطّاب نيز بارها بر اين نكته تأكيد كرده است، همانند صحابيان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على عليه السلام را بر اساس حديث غدير و با استناد به جملات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از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با سهل انگارى و تن زدن از ساده ترين مسائل زبانى و بيانى، چنين فهمى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طلبىِ امامعلى عليه السلام جريان را بدان سان مى ديد كه سياستمداران ، با فرصت طلبى، خود را به</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نادانى و فراموشىِ واقعه زدند، و چون اقدام عملى عليه آنان را ـ به دلايل و عللى كه در جاى خود آمده است ـ روا نمى دانست، از درگيرى و رويارويى تشنّج آفرين تن زد ؛ امّا واگويى حق و عرضه حقيقتِ ماوقع را در موقعيّت هاى مناسب، هرگز از دست نمى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واقعِ امر سؤال مى كرد، امام عليه السلام حق را به صراحت مى نمود و اگر در مقامى در ميان مردم، موقعيّتى مناسب مى يافت، موضوع را طرح مى كرد و از كسانى كه شاهد جريان بودند، مى خواست كه آنچه را ديده اند، وا گويند و گاه نيز كسانى را كه در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بازگويى حقْ تن مى زدند، سوگند مى داد كه حق را آشكار نمايند و از اين كه حقيقت به فراموشى سپرده شود،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گواه طلبى ها كه در قلم و بيان محدّثان و مورّخان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گشته است، بسيار است، چه به روزگار انزوا و چه به روزگار خلافت، تا نسل جديد نيز حق را بداند و حقايق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آورده اند كه چون على عليه السلام به كوفه وارد شد، در ميان مردمان به پا خاست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مى دهم هر آن كس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من مولاى اويم،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شنيده است، به پا خيزد 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اى از صحابه برمى خيزند</w:t>
      </w:r>
      <w:r>
        <w:rPr>
          <w:rFonts w:eastAsia="IRNazanin" w:cs="IRNazanin"/>
          <w:color w:val="111111"/>
          <w:sz w:val="28"/>
          <w:szCs w:val="28"/>
          <w:rtl w:val="true"/>
          <w:lang w:bidi="fa-IR"/>
        </w:rPr>
        <w:t xml:space="preserve">... . </w:t>
      </w:r>
      <w:r>
        <w:rPr>
          <w:rStyle w:val="FootnoteAnchor"/>
          <w:rtl w:val="true"/>
        </w:rPr>
        <w:footnoteReference w:id="1069"/>
      </w:r>
      <w:r>
        <w:rPr>
          <w:rFonts w:ascii="IRNazanin" w:hAnsi="IRNazanin" w:eastAsia="IRNazanin"/>
          <w:color w:val="111111"/>
          <w:sz w:val="28"/>
          <w:sz w:val="28"/>
          <w:szCs w:val="28"/>
          <w:rtl w:val="true"/>
          <w:lang w:bidi="fa-IR"/>
        </w:rPr>
        <w:t xml:space="preserve">على عليه السلام جاى در جاى بر اين حقيقت، پاى مى فشارَد و از آنان كه در غدير بوده اند، همى مى خواهد كه حقيقت را بگويند و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مكتوم بمانَد ،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 عليه السلام اين وا گويى و اعتراف و گواهى دادنِ شاهدان ، بدان سان مهم است كه چون كسانى از گواهى دادنْ تن مى زنند ـ كسانى كه هرگز انتظار نمى رفت چنان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808_120948"/>
    </w:p>
    <w:p>
      <w:pPr>
        <w:pStyle w:val="Heading6"/>
        <w:numPr>
          <w:ilvl w:val="5"/>
          <w:numId w:val="1"/>
        </w:numPr>
        <w:rPr/>
      </w:pPr>
      <w:bookmarkStart w:id="449" w:name="__RefHeading___Toc1633062_3224264995"/>
      <w:bookmarkStart w:id="450" w:name="_Toc163"/>
      <w:bookmarkEnd w:id="448"/>
      <w:bookmarkEnd w:id="449"/>
      <w:r>
        <w:rPr>
          <w:rtl w:val="true"/>
        </w:rPr>
        <w:t>سخن معصومان در تفسير حديث</w:t>
      </w:r>
      <w:bookmarkEnd w:id="450"/>
    </w:p>
    <w:p>
      <w:pPr>
        <w:pStyle w:val="BookText"/>
        <w:rPr/>
      </w:pPr>
      <w:r>
        <w:rPr>
          <w:rFonts w:ascii="Amiri" w:hAnsi="Amiri" w:eastAsia="Amiri" w:cs="Amiri"/>
          <w:color w:val="111111"/>
          <w:sz w:val="28"/>
          <w:sz w:val="28"/>
          <w:szCs w:val="28"/>
          <w:rtl w:val="true"/>
          <w:lang w:bidi="ar-SA"/>
        </w:rPr>
        <w:t>كنند ـ ، امام عليه السلام آنان را از سرِ سوز، نفرين مى كند</w:t>
      </w:r>
      <w:r>
        <w:rPr>
          <w:rFonts w:eastAsia="Amiri" w:cs="Amiri" w:ascii="Amiri" w:hAnsi="Amiri"/>
          <w:color w:val="111111"/>
          <w:sz w:val="28"/>
          <w:szCs w:val="28"/>
          <w:rtl w:val="true"/>
          <w:lang w:bidi="ar-SA"/>
        </w:rPr>
        <w:t xml:space="preserve">. </w:t>
      </w:r>
      <w:r>
        <w:rPr>
          <w:rStyle w:val="FootnoteAnchor"/>
          <w:rtl w:val="true"/>
        </w:rPr>
        <w:footnoteReference w:id="1070"/>
      </w:r>
      <w:r>
        <w:rPr>
          <w:rFonts w:ascii="IRNazanin" w:hAnsi="IRNazanin" w:eastAsia="IRNazanin"/>
          <w:color w:val="111111"/>
          <w:sz w:val="28"/>
          <w:sz w:val="28"/>
          <w:szCs w:val="28"/>
          <w:rtl w:val="true"/>
          <w:lang w:bidi="fa-IR"/>
        </w:rPr>
        <w:t xml:space="preserve">آيا مى توان تصوّر كرد كه اين همه سوز و گداز، تأكيد و تنبّه، و تلاش و روشنگرى براى فراموش نشدن غدير، فقط براى اين است كه پيامبر خدا در جمله اى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داشته باشيد و او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تصوّر كرد كه تهديد حاكمان براى به سكوت وا داشتن افراد، فقط براى اين بوده است كه نمى بايست جمله اى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ها و جان ها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تهديدى كه سبب مى شود پس از سوگند امام عليه السلام از ميان انبوهى از كسانى كه در آن هنگامه شگفتْ حضور داشتند، تنها عدّه اندكى پاسخ گويند و بسيارى از سرِ ترس و طمع، لب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غرض آمد، هنر پوشيده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به سوى ديده شد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سخن معصومان در تفسير حديثگفتيم آنان كه در آن هنگام حضور داشتند، 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من مولاى اويم،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و زعامت و امامت را فهميدند و بر اين پايه به على عليه السلام تبريك گفتند و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اديبان و شاعران نيز چنان فهميدند و آن حقيقت را در چكامه ها نهادند و به تاريخ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دلان نيز چنان فهميدند ؛ ولى برنتابيدند و خيره سرى كردند و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خواهيم بگوييم كه امامان معصوم عليهم السلام نيز در هنگام تفسير حديث، اين حقيقت را بارهاى بار ، علنى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اين حقيقت، سخن را در اين قسمت به فرجام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 بزرگان و بزرگواران، آن اميران سخن و چشندگان جانِ علم نيز كه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808_120949"/>
    </w:p>
    <w:p>
      <w:pPr>
        <w:pStyle w:val="Heading6"/>
        <w:numPr>
          <w:ilvl w:val="5"/>
          <w:numId w:val="1"/>
        </w:numPr>
        <w:rPr/>
      </w:pPr>
      <w:bookmarkStart w:id="452" w:name="__RefHeading___Toc1633064_3224264995"/>
      <w:bookmarkStart w:id="453" w:name="_Toc164"/>
      <w:bookmarkEnd w:id="451"/>
      <w:bookmarkEnd w:id="452"/>
      <w:r>
        <w:rPr>
          <w:rtl w:val="true"/>
        </w:rPr>
        <w:t>پس از غدير</w:t>
      </w:r>
      <w:bookmarkEnd w:id="453"/>
    </w:p>
    <w:p>
      <w:pPr>
        <w:pStyle w:val="Heading6"/>
        <w:numPr>
          <w:ilvl w:val="5"/>
          <w:numId w:val="1"/>
        </w:numPr>
        <w:rPr/>
      </w:pPr>
      <w:bookmarkStart w:id="454" w:name="__RefHeading___Toc1633066_3224264995"/>
      <w:bookmarkStart w:id="455" w:name="_Toc165"/>
      <w:bookmarkEnd w:id="454"/>
      <w:r>
        <w:rPr>
          <w:rtl w:val="true"/>
        </w:rPr>
        <w:t>كوشش در جهت استوارسازى محتواى غدير</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مى دانند كه در خانه وحى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از اين حديث، در مواقع مناسب، فقط همين تفسير را به دست داده اند و نه جز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حسين عليهما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گفته پيامبر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 أنَّهُ الاِءمامُ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آگاهانْد كه او امام پس از ايشان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اين گونه تفسيرها در ميراث امامان عليهم السلام فراوان است و تفسير آن بزرگواران، بى گمان بر هر تفسير ديگرى مقدّم است</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پس از غديرپيامبر خدا در پيش ديد ده ها هزار تن از كسانى كه از گزاردن حج برگشته بودند، ولايت على عليه السلام را ابلاغ كرد و كسى جز يك نفر ، به گونه آشكارا آهنگ مخالفت نكرد و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بر دل داشت، آشكار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 پراكنده شدند و پيامبر خدا نيز با اصحاب، وارد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در جهت استوارسازى محتواى غديرپيامبر خدا ، شادمان از آنچه انجام داده بود و مسرور از اين كه واپسين مسئوليت را به درستى گزارده بود، در مدينه روزهاى واپسين عمر را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آنچه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درون جامعه مى گذشت، آگاه بود و از طرح ها، توطئه ها و خيزهايى كه برخى براى دستيابى به قدرت در آينده برداشته بودند،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 مى كوشيد تا در فرصت هاى باقى مانده ، بر آنچه ابلاغ كرده بود، تأكيد ورزد و آنچه را گفته بود، استوارتر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اين جهت، دست كم دو تلاش عظيم را رقم زد كه در پى، ياد مى كنيم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08_120951"/>
    </w:p>
    <w:p>
      <w:pPr>
        <w:pStyle w:val="Heading6"/>
        <w:numPr>
          <w:ilvl w:val="5"/>
          <w:numId w:val="1"/>
        </w:numPr>
        <w:rPr/>
      </w:pPr>
      <w:bookmarkStart w:id="457" w:name="__RefHeading___Toc1633068_3224264995"/>
      <w:bookmarkStart w:id="458" w:name="_Toc166"/>
      <w:bookmarkEnd w:id="456"/>
      <w:bookmarkEnd w:id="457"/>
      <w:r>
        <w:rPr>
          <w:rtl w:val="true"/>
        </w:rPr>
        <w:t>(</w:t>
      </w:r>
      <w:r>
        <w:rPr/>
        <w:t>۱۶</w:t>
      </w:r>
      <w:r>
        <w:rPr>
          <w:rtl w:val="true"/>
        </w:rPr>
        <w:t xml:space="preserve">) </w:t>
      </w:r>
      <w:r>
        <w:rPr>
          <w:rtl w:val="true"/>
        </w:rPr>
        <w:t>آخرين تلاش ها</w:t>
      </w:r>
      <w:bookmarkEnd w:id="458"/>
    </w:p>
    <w:p>
      <w:pPr>
        <w:pStyle w:val="Heading6"/>
        <w:numPr>
          <w:ilvl w:val="5"/>
          <w:numId w:val="1"/>
        </w:numPr>
        <w:rPr/>
      </w:pPr>
      <w:bookmarkStart w:id="459" w:name="__RefHeading___Toc1633070_3224264995"/>
      <w:bookmarkStart w:id="460" w:name="_Toc167"/>
      <w:bookmarkEnd w:id="459"/>
      <w:r>
        <w:rPr/>
        <w:t>۱</w:t>
      </w:r>
      <w:r>
        <w:rPr>
          <w:rtl w:val="true"/>
        </w:rPr>
        <w:t xml:space="preserve"> </w:t>
      </w:r>
      <w:r>
        <w:rPr>
          <w:rtl w:val="true"/>
        </w:rPr>
        <w:t xml:space="preserve">. </w:t>
      </w:r>
      <w:r>
        <w:rPr>
          <w:rtl w:val="true"/>
        </w:rPr>
        <w:t>نوشتن وصيّت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تلاش 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وصيّتپيامبر صلى الله عليه و آله در بستر آرميده بود و جسم مطهّرش در تب مى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پس سال ها تلاش و رنج، آهنگ رحيل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نگران آينده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امّت، آينده آيين نوپا، آينده شجره طيّبه اى كه هنوز نيازمند حراست ها، نگهبانى ها، آبيارى ها و ايثارها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اِيتوني بِكِتابٍ أكتُب لَكُم كِتاباً لَن تَضِلّوا بَعدَهُ أبَداً برايم برگه اى بياوريد تا برايتان نوشته اى بنويسم كه پس از آن ، هرگز گم راه نشويد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غوغا در گرفت و فريادها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در محضر پيامبر خدا اوج گرفت و برخى، سخنى بس ناروا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بدان سان بود كه زنان، بر حال پيامبر صلى الله عليه و آله دل سوزاندند و چون اعتراض كردند، غوغاگران بر آنها طعن زدند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پا خيزيد و برويد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اين وصيّت، نوشته نشد ؛ امّا براى بسيارى روشن بود و هست كه محتواى آن ، چه بود و چرا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محتواى وصيّت، تأكيد بر همان چيزى بود كه در غدير ابلاغ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ولايت و آينده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زير، شاهد اين ادّعايند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بارهاى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تمسّك به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آن 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وصيّت نيز پيامبر صلى الله عليه و آله بدان ويژگى تصريح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اى كه هرگز گم 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تأمّل و بررسى كرد كه نگاشتن چه چيزى مى توانست آن همه عكس العمل بيافريند، چندان كه بر پيامبر خدا اهانت روا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 تا بدان حد ، مخالفت بيافريند و غوغا ايجاد كند، بدان سان كه پيامبر صلى الله عليه و آله با سوز و گداز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از كنار من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ـ كه هماره با تأسّف شديد و گاه با گريه و اشكِ چشم،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كرد ـ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پس از آن همه غوغا ـ كه هرگز شايسته محضر ايشان نبود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سه چيز ،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از جزيرة العرب بيرون برانيد و نمايندگان را بپذيريد، همان گونه كه من مى پذيرفتم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ابى نجيح كه اين روايت را از سعيد بن جُبير نقل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 در گفتن سومى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از سرِ عمد ، ساكت شد و يا آن</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 فراموش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دانم آن را وا نهاد و يا از يادش رفت</w:t>
      </w:r>
      <w:r>
        <w:rPr>
          <w:rFonts w:eastAsia="Amiri" w:cs="Amiri" w:ascii="Amiri" w:hAnsi="Amiri"/>
          <w:color w:val="111111"/>
          <w:sz w:val="28"/>
          <w:szCs w:val="28"/>
          <w:rtl w:val="true"/>
          <w:lang w:bidi="ar-SA"/>
        </w:rPr>
        <w:t xml:space="preserve">. </w:t>
      </w:r>
      <w:r>
        <w:rPr>
          <w:rStyle w:val="FootnoteAnchor"/>
          <w:rtl w:val="true"/>
        </w:rPr>
        <w:footnoteReference w:id="1078"/>
      </w:r>
      <w:r>
        <w:rPr>
          <w:rFonts w:ascii="IRNazanin" w:hAnsi="IRNazanin" w:eastAsia="IRNazanin"/>
          <w:color w:val="111111"/>
          <w:sz w:val="28"/>
          <w:sz w:val="28"/>
          <w:szCs w:val="28"/>
          <w:rtl w:val="true"/>
          <w:lang w:bidi="fa-IR"/>
        </w:rPr>
        <w:t xml:space="preserve">سعيد ، فراموش كرده است، يا از بازگفتن آن در روزگار حَجّاج بن يوسف و در زير برق شمشير او، خوددارى نموده است و يا اين كه حافظه تاريخ، آن را از ياد برده و به لحاظ مصلحت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كشانده است؟ علّامه سيّد عبد الحسين شرف الدين،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نكته، چيزى جز همان كه پيامبر صلى الله عليه و آله مى خواست براى حفظ امّت از گم راهى بنويسد، نيست ؛ امّا سياست، محدّثان را به فراموشى آن كشانيد، همان گونه كه مفتى حنفيان شهر صور، حاج داوود الدَّدا، به آن ، تنبّه داده است</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و بدين سان ، روشن مى شود كه چون پيامبر خدا را از نگاشتن بازداشتند، آن را شفاها در ضمن وصاياى ديگر برشمرد ؛ 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نيز بر اين حقيقت ، تصريح كرده و بدان اعتراف كرده و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مصلحت انديشى براى امّت ، تلقّى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بيمارى اش خواست كه به نام او تصريح كند ؛ امّا من از بيم بر اسلام و به خاطر نگاهداشت آن،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اين خانه، اگر او را حاكم مى كرد ، قريش بر آن، گِرد نمى آمدند و عرب از همه سو بر او مى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دانست كه من، ضميرش را مى دانم و دست نگه داشت</w:t>
      </w:r>
      <w:r>
        <w:rPr>
          <w:rFonts w:eastAsia="IRNazanin" w:cs="IRNazanin"/>
          <w:color w:val="111111"/>
          <w:sz w:val="28"/>
          <w:szCs w:val="28"/>
          <w:rtl w:val="true"/>
          <w:lang w:bidi="fa-IR"/>
        </w:rPr>
        <w:t xml:space="preserve">. </w:t>
      </w:r>
      <w:r>
        <w:rPr>
          <w:rStyle w:val="FootnoteAnchor"/>
          <w:rtl w:val="true"/>
        </w:rPr>
        <w:footnoteReference w:id="1080"/>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08_120954"/>
    </w:p>
    <w:p>
      <w:pPr>
        <w:pStyle w:val="Heading6"/>
        <w:numPr>
          <w:ilvl w:val="5"/>
          <w:numId w:val="1"/>
        </w:numPr>
        <w:rPr/>
      </w:pPr>
      <w:bookmarkStart w:id="462" w:name="__RefHeading___Toc1633072_3224264995"/>
      <w:bookmarkStart w:id="463" w:name="_Toc168"/>
      <w:bookmarkEnd w:id="461"/>
      <w:bookmarkEnd w:id="462"/>
      <w:r>
        <w:rPr/>
        <w:t>۲</w:t>
      </w:r>
      <w:r>
        <w:rPr>
          <w:rtl w:val="true"/>
        </w:rPr>
        <w:t xml:space="preserve"> </w:t>
      </w:r>
      <w:r>
        <w:rPr>
          <w:rtl w:val="true"/>
        </w:rPr>
        <w:t xml:space="preserve">. </w:t>
      </w:r>
      <w:r>
        <w:rPr>
          <w:rtl w:val="true"/>
        </w:rPr>
        <w:t>تجهيز سپاه اُسامه</w:t>
      </w:r>
      <w:bookmarkEnd w:id="46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سپاه اُسامهپيامبر خدا كه در واپسين روزهاى عمرش گرفتار بيمارى بود، اسامة بن زيد را برگزيد ؛ جوانى هفده ساله براى فرماندهى سپاهى بزرگ كه بزرگان اصحاب را در ميان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پيامبر صلى الله عليه و آله تب و سردرد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 شنبه، با دست خود، پرچمى براى اُسامه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سرشناسان مهاجرانِ نخستين و انصار نمانْد، جز آن كه به نبرد، فراخوانده شد،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صدّيق، عمر بن خطّاب، ابو عبيدة بن جرّاح، سعد بن ابى وقّاص، سعيد بن زيد، قتادة بن نعمان و سلمة بن اسلم بن حريش</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پيامبر صلى الله عليه و آله به تجهيز اين سپاه ، فرمان مى دهد و با تأكيد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تجهيز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لعنت كند هر كس را كه از او تخلّف كند</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او فرمان مى دهد كه سپاه مسلمانان، با توجّه به اين كه در آن موقعيّت، هيچ خطر نظامى اى مدينه را تهديد نمى كند، فورا مدينه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پيامبر صلى الله عليه و آله در پس اين فرمان، قصد آن دارد كه فضاى مدينه را از وجود فرصت طلبانى كه چشم انتظار رحلت اويند تا بر خلافتْ چنگ اندازند، بپالايد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مى خواهد تا بسترِ رسيدن حق را به صاحب شرعى آن ، آماده سازد و اين ، همان است كه در صريح كلام على عليه السلام آمده است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درباره آخرين تلاش پيامبر</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الوصاية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لِكُلِّ نَبِيٍّ وَصِيٌّ</w:t>
      </w:r>
      <w:r>
        <w:rPr>
          <w:rFonts w:ascii="Amiri" w:hAnsi="Amiri" w:eastAsia="Amiri" w:cs="Amiri"/>
          <w:color w:val="111111"/>
          <w:sz w:val="28"/>
          <w:sz w:val="28"/>
          <w:szCs w:val="28"/>
          <w:lang w:bidi="ar-SA"/>
        </w:rPr>
        <w:t>۱۰۲۵۴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نَبِيٍّ وَصِيّا ووارِثا ، وإنَّ عَلِيّا وَصِيّي ووارِثي </w:t>
      </w:r>
      <w:r>
        <w:rPr>
          <w:rFonts w:eastAsia="Amiri" w:cs="Amiri" w:ascii="Amiri" w:hAnsi="Amiri"/>
          <w:color w:val="111111"/>
          <w:sz w:val="28"/>
          <w:szCs w:val="28"/>
          <w:rtl w:val="true"/>
          <w:lang w:bidi="ar-SA"/>
        </w:rPr>
        <w:t xml:space="preserve">. </w:t>
      </w:r>
      <w:r>
        <w:rPr>
          <w:rStyle w:val="FootnoteAnchor"/>
        </w:rPr>
        <w:footnoteReference w:id="1084"/>
      </w:r>
      <w:r>
        <w:rPr>
          <w:rFonts w:ascii="Amiri" w:hAnsi="Amiri" w:eastAsia="Amiri" w:cs="Amiri"/>
          <w:color w:val="111111"/>
          <w:sz w:val="28"/>
          <w:sz w:val="28"/>
          <w:szCs w:val="28"/>
          <w:lang w:bidi="ar-SA"/>
        </w:rPr>
        <w:t>۱۰۲۵۵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اختارَ مِن كُلِّ اُمَّةٍ نَبِيّا ، وَاختارَ لِكُلِّ نَبِيٍّ وَصِيّا ، فَأَنَا نَبِيُّ هذِهِ الاُمَّةِ ، وعَلِيٌّ وَصِيّي في عِترَتي وأهلِ بَيتي واُمَّتي مِن بَعدي </w:t>
      </w:r>
      <w:r>
        <w:rPr>
          <w:rFonts w:eastAsia="Amiri" w:cs="Amiri" w:ascii="Amiri" w:hAnsi="Amiri"/>
          <w:color w:val="111111"/>
          <w:sz w:val="28"/>
          <w:szCs w:val="28"/>
          <w:rtl w:val="true"/>
          <w:lang w:bidi="ar-SA"/>
        </w:rPr>
        <w:t xml:space="preserve">. </w:t>
      </w:r>
      <w:r>
        <w:rPr>
          <w:rStyle w:val="FootnoteAnchor"/>
        </w:rPr>
        <w:footnoteReference w:id="1085"/>
      </w:r>
      <w:r>
        <w:rPr>
          <w:rFonts w:ascii="Amiri" w:hAnsi="Amiri" w:eastAsia="Amiri" w:cs="Amiri"/>
          <w:color w:val="111111"/>
          <w:sz w:val="28"/>
          <w:sz w:val="28"/>
          <w:szCs w:val="28"/>
          <w:lang w:bidi="ar-SA"/>
        </w:rPr>
        <w:t>۱۰۲۵۶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وَصِيٍّ كانَ عَلى وَجهِ الأَرضِ هِبَةُ اللّهِ بنُ آدَمَ ، وما مِن نَبِيٍّ مَضى إلّا ولَهُ وَصِيٌّ ، وكانَ جَميعُ الأَنبياءِ مِائَةَ ألفِ نَبِيٍّ وعِشرينَ ألفَ نَبِيٍّ ، مِنهُم خَمسَةٌ اُولُو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عليهم السلام ، وإنَّ عَلِيَّ بنَ أبي طالِبٍ كانَ هِبَةَ اللّهِ لمُحَمَّدٍ ، ووَرِثَ عِلمَ الأَوصياءِ ، وعِلمَ مَن كانَ قَبلَهُ ، أما إنَّ مُحَمَّدا وَرِثَ عِلمَ مَن كانَ قَبلَهُ مِنَ الأَنبياءِ وَالمُرسَلينَ </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bookmarkStart w:id="464" w:name="pg12808_120956"/>
    </w:p>
    <w:p>
      <w:pPr>
        <w:pStyle w:val="Heading6"/>
        <w:numPr>
          <w:ilvl w:val="5"/>
          <w:numId w:val="1"/>
        </w:numPr>
        <w:rPr/>
      </w:pPr>
      <w:bookmarkStart w:id="465" w:name="__RefHeading___Toc1633074_3224264995"/>
      <w:bookmarkStart w:id="466" w:name="_Toc169"/>
      <w:bookmarkEnd w:id="464"/>
      <w:bookmarkEnd w:id="465"/>
      <w:r>
        <w:rPr>
          <w:rtl w:val="true"/>
        </w:rPr>
        <w:t xml:space="preserve">فصل يكم </w:t>
      </w:r>
      <w:r>
        <w:rPr>
          <w:rtl w:val="true"/>
        </w:rPr>
        <w:t xml:space="preserve">: </w:t>
      </w:r>
      <w:r>
        <w:rPr>
          <w:rtl w:val="true"/>
        </w:rPr>
        <w:t>احاديث وصايت</w:t>
      </w:r>
      <w:bookmarkEnd w:id="466"/>
    </w:p>
    <w:p>
      <w:pPr>
        <w:pStyle w:val="Heading6"/>
        <w:numPr>
          <w:ilvl w:val="5"/>
          <w:numId w:val="1"/>
        </w:numPr>
        <w:rPr/>
      </w:pPr>
      <w:bookmarkStart w:id="467" w:name="__RefHeading___Toc1633076_3224264995"/>
      <w:bookmarkStart w:id="468" w:name="_Toc170"/>
      <w:bookmarkEnd w:id="467"/>
      <w:r>
        <w:rPr/>
        <w:t>۱</w:t>
      </w:r>
      <w:r>
        <w:rPr>
          <w:rtl w:val="true"/>
        </w:rPr>
        <w:t xml:space="preserve"> </w:t>
      </w:r>
      <w:r>
        <w:rPr>
          <w:rtl w:val="true"/>
        </w:rPr>
        <w:t xml:space="preserve">/ </w:t>
      </w:r>
      <w:r>
        <w:rPr/>
        <w:t>۱</w:t>
      </w:r>
      <w:r>
        <w:rPr>
          <w:rtl w:val="true"/>
        </w:rPr>
        <w:t xml:space="preserve"> هر پيامبرى وصى اى دارد</w:t>
      </w:r>
      <w:bookmarkEnd w:id="46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وصايت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هر پيامبرى وصى اى دارد</w:t>
      </w:r>
      <w:r>
        <w:rPr>
          <w:rFonts w:ascii="IRNazanin" w:hAnsi="IRNazanin" w:eastAsia="IRNazanin"/>
          <w:color w:val="111111"/>
          <w:sz w:val="28"/>
          <w:sz w:val="28"/>
          <w:szCs w:val="28"/>
          <w:lang w:bidi="fa-IR"/>
        </w:rPr>
        <w:t>۱۰۲۵۵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وصى و وارثى دارد و على، وصى و وارث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هر امّتى پيامبرى برگزيد و براى هر پيامبر ، وصى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اين امّتم و على پس از من ، وصى من در عترت و خاندان و امّت من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وصىّ روى زمين، هِبَةُ اللّه ، پسر آدم بود و هيچ پيامبرى درنگذشت، مگر آن كه وصى 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 صد و بيست هزار تن بودند كه پنج تن از آنان اولو العزم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عيسى و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على بن ابى طالب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براى محمّد بود و علم اوصيا و علم همه پيشينيان خود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محمّد نيز علم همه پيامبران و فرستادگان پيش از خود را به ارث برد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مِائَةَ ألفِ نَبِيٍّ وأربَعَةً وعِشرينَ </w:t>
      </w:r>
      <w:r>
        <w:rPr>
          <w:rStyle w:val="FootnoteAnchor"/>
          <w:rtl w:val="true"/>
        </w:rPr>
        <w:footnoteReference w:id="1087"/>
      </w:r>
      <w:r>
        <w:rPr>
          <w:rFonts w:ascii="Amiri" w:hAnsi="Amiri" w:eastAsia="Amiri" w:cs="Amiri"/>
          <w:color w:val="111111"/>
          <w:sz w:val="28"/>
          <w:sz w:val="28"/>
          <w:szCs w:val="28"/>
          <w:rtl w:val="true"/>
          <w:lang w:bidi="ar-SA"/>
        </w:rPr>
        <w:t xml:space="preserve">ألفَ نَبِيٍّ ، أنَا سَيِّدُهُم وأفضَلُهُم وأكرَمُهُم عَلَى اللّهِ عزَّوجَلَّ ، ولِكُلِّ نَبِيٍّ وَصِيٌّ أوصى إلَيهِ بَأَمرِ اللّهِ تَعالى ذِكرُهُ ، وإنَّ وَصِيّي عَلِيَّ بنَ أبي طالِبٍ لَسَيِّدُهُم وأفضَلُهُم وأكرَمُهُم عَلَى اللّهِ عَزَّ وجَلَّ </w:t>
      </w:r>
      <w:r>
        <w:rPr>
          <w:rFonts w:eastAsia="Amiri" w:cs="Amiri" w:ascii="Amiri" w:hAnsi="Amiri"/>
          <w:color w:val="111111"/>
          <w:sz w:val="28"/>
          <w:szCs w:val="28"/>
          <w:rtl w:val="true"/>
          <w:lang w:bidi="ar-SA"/>
        </w:rPr>
        <w:t xml:space="preserve">. </w:t>
      </w:r>
      <w:r>
        <w:rPr>
          <w:rStyle w:val="FootnoteAnchor"/>
        </w:rPr>
        <w:footnoteReference w:id="1088"/>
      </w:r>
      <w:r>
        <w:rPr>
          <w:rFonts w:ascii="Amiri" w:hAnsi="Amiri" w:eastAsia="Amiri" w:cs="Amiri"/>
          <w:color w:val="111111"/>
          <w:sz w:val="28"/>
          <w:sz w:val="28"/>
          <w:szCs w:val="28"/>
          <w:lang w:bidi="ar-SA"/>
        </w:rPr>
        <w:t>۱۰۲۵۹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الوصيّةـ في خَبرِ دَعوَةِ النَّبِيِّ صلى الله عليه و آله بَني هاشِمٍ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دَعاهُم ثانِيَةً فَأَطعَمَهُم وسَقاهُم جَميعا لَبَنا مِن عُسٍّ </w:t>
      </w:r>
      <w:r>
        <w:rPr>
          <w:rStyle w:val="FootnoteAnchor"/>
          <w:rtl w:val="true"/>
        </w:rPr>
        <w:footnoteReference w:id="1089"/>
      </w:r>
      <w:r>
        <w:rPr>
          <w:rFonts w:ascii="Amiri" w:hAnsi="Amiri" w:eastAsia="Amiri" w:cs="Amiri"/>
          <w:color w:val="111111"/>
          <w:sz w:val="28"/>
          <w:sz w:val="28"/>
          <w:szCs w:val="28"/>
          <w:rtl w:val="true"/>
          <w:lang w:bidi="ar-SA"/>
        </w:rPr>
        <w:t xml:space="preserve">واحِدٍ ، حَتّى تَصَدَّروا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 أطيعوني تَكونوا مُلوكَ الأَرضِ وحُكّامَها ، إنَّ اللّهَ عزَّوجَلَّ لَم يَبعَث نَبِيّا قَطُّ إلّا جَعَلَ لَهُ وَصِيّا وأخا ووَزيرا ، فَأَيُّكُم يَكونُ أخي ووَصِيّي ومُؤازِري وقاضي دَيني ؟</w:t>
      </w:r>
    </w:p>
    <w:p>
      <w:pPr>
        <w:pStyle w:val="BookText"/>
        <w:rPr/>
      </w:pPr>
      <w:r>
        <w:rPr>
          <w:rFonts w:ascii="Amiri" w:hAnsi="Amiri" w:eastAsia="Amiri" w:cs="Amiri"/>
          <w:color w:val="111111"/>
          <w:sz w:val="28"/>
          <w:sz w:val="28"/>
          <w:szCs w:val="28"/>
          <w:rtl w:val="true"/>
          <w:lang w:bidi="ar-SA"/>
        </w:rPr>
        <w:t xml:space="preserve">فَأَبَوا قَبولَ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ما تُطيقُهُ أنتَ ؟</w:t>
      </w:r>
    </w:p>
    <w:p>
      <w:pPr>
        <w:pStyle w:val="BookText"/>
        <w:rPr/>
      </w:pPr>
      <w:r>
        <w:rPr>
          <w:rFonts w:ascii="Amiri" w:hAnsi="Amiri" w:eastAsia="Amiri" w:cs="Amiri"/>
          <w:color w:val="111111"/>
          <w:sz w:val="28"/>
          <w:sz w:val="28"/>
          <w:szCs w:val="28"/>
          <w:rtl w:val="true"/>
          <w:lang w:bidi="ar-SA"/>
        </w:rPr>
        <w:t xml:space="preserve">فَقامَ إلَيهِ أميرُ المُؤمِنينَ عليه السلام وهُوَ أصغَرُهُم سِنّا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لَعَمري تَقبَلُ ما قُلتُ وتُجيبُ دَعوَتي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وَصِيَّهُ وأخاهُ ووارِثَهُ دونَهُم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هزار پيامبر داشت كه من سَرور و برترين و گرامى ترين آنان نزد خداوند عز و جل هستم و هر پيامبرى وصى اى دارد كه به امر خداوند ـ كه يادش بلند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را وصى قرار مى دهد و وصىّ من، على بن ابى طالب، سرور و برتر و گرامى ترين اوصيا نزد خداوند عز و جل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الصَّبرِ الجميلِ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الوصيّةـ در خبر دعوت پيامبر صلى الله عليه و آله از بنى هاشم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او آنان را بار دوم دعوت نمود ، آنان را اطعام كرد و از يك كاسه بزرگ شير به آنان نوشاند تا همه سيراب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فرمان بَريد تا حكمران و فرمانرواى زمين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هيچ پيامبرى را برنينگيخت، جز آن كه براى او وصى، برادر و 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كدام يك از شما برادر، وصى، وزير و ادا كننده بدهى هاى من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پذيرش اين سخن ، خوددارى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تاب و توانش مانند توست؟</w:t>
      </w:r>
    </w:p>
    <w:p>
      <w:pPr>
        <w:pStyle w:val="BookText"/>
        <w:rPr/>
      </w:pPr>
      <w:r>
        <w:rPr>
          <w:rFonts w:ascii="IRNazanin" w:hAnsi="IRNazanin" w:eastAsia="IRNazanin"/>
          <w:color w:val="111111"/>
          <w:sz w:val="28"/>
          <w:sz w:val="28"/>
          <w:szCs w:val="28"/>
          <w:rtl w:val="true"/>
          <w:lang w:bidi="fa-IR"/>
        </w:rPr>
        <w:t xml:space="preserve">امير مؤمنان ـ كه سنّش از همه آنان كم تر بود ـ ، در حضور پيامبر صلى الله عليه و آله برخاست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كه تو آنچه را مى گويم، مى پذيرى و دعوتم را اجابت مى كنى</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 وصى ، برادر و وارث پيامبر صلى الله عليه و آله اوست ، نه ديگران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خَليفَتي عَلى اُمَّتي في حَياتي وبَعدَ مَوتي ، وأنتَ مِنّي كَشَيثٍ مِن آدَمَ ، وكَسامٍ مِن نوحٍ ، وكَإِسماعيلَ مِن إبراهيمَ ، وكَيوشَعَ مِن موسى ، وكَشَمعونَ مِن عيسى ، يا عَلِيُّ أنتَ وَصِيّي ووارِثي </w:t>
      </w:r>
      <w:r>
        <w:rPr>
          <w:rFonts w:eastAsia="Amiri" w:cs="Amiri" w:ascii="Amiri" w:hAnsi="Amiri"/>
          <w:color w:val="111111"/>
          <w:sz w:val="28"/>
          <w:szCs w:val="28"/>
          <w:rtl w:val="true"/>
          <w:lang w:bidi="ar-SA"/>
        </w:rPr>
        <w:t xml:space="preserve">. </w:t>
      </w:r>
      <w:r>
        <w:rPr>
          <w:rStyle w:val="FootnoteAnchor"/>
        </w:rPr>
        <w:footnoteReference w:id="1091"/>
      </w:r>
      <w:r>
        <w:rPr>
          <w:rFonts w:ascii="Amiri" w:hAnsi="Amiri" w:eastAsia="Amiri" w:cs="Amiri"/>
          <w:color w:val="111111"/>
          <w:sz w:val="28"/>
          <w:sz w:val="28"/>
          <w:szCs w:val="28"/>
          <w:lang w:bidi="ar-SA"/>
        </w:rPr>
        <w:t>۱۰۲۵۸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وَصِيُّ آدَمَ عليه السلام شَيثَ بنَ آدَمَ هِبَةَ اللّهِ ، وكانَ وَصِيُّ نوحٍ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وَصِيُّ إبراهيمَ إسماعيلَ ، وكانَ وَصِيُّ موسى يوشَعَ بن نونٍ ، وكانَ وَصِيُّ داوُدَ سُليمانَ ، وكانَ وَصِيُّ عيسى شَمعونَ ، وكانَ وَصِيُّ مُحَمَّدٍ صلى الله عليه و آله عَلِيَّ بنَ أبي طالِبٍ عليه السلام وَهُوَ خَيرُ الأَوصياءِ </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ولمزيد الاطّلاع على أسماء الأوصياء من لدن آدم عليه السلام حتى خاتم الأنبياء صلى الله عليه و آله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۵۴۰۲</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۶۶۱</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الأمالي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۹۹۱</w:t>
      </w:r>
      <w:r>
        <w:rPr>
          <w:rFonts w:ascii="Amiri" w:hAnsi="Amiri" w:eastAsia="Amiri" w:cs="Amiri"/>
          <w:color w:val="111111"/>
          <w:sz w:val="28"/>
          <w:sz w:val="28"/>
          <w:szCs w:val="28"/>
          <w:rtl w:val="true"/>
          <w:lang w:bidi="ar-SA"/>
        </w:rPr>
        <w:t xml:space="preserve"> ،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 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 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 المناقب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 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وَصِيُّ آدَمَ</w:t>
      </w:r>
      <w:r>
        <w:rPr>
          <w:rFonts w:ascii="Amiri" w:hAnsi="Amiri" w:eastAsia="Amiri" w:cs="Amiri"/>
          <w:color w:val="111111"/>
          <w:sz w:val="28"/>
          <w:sz w:val="28"/>
          <w:szCs w:val="28"/>
          <w:lang w:bidi="ar-SA"/>
        </w:rPr>
        <w:t>۱۰۲۶۲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عليه السلام سَأَلَ اللّهَ عَزَّوجَلَّ أن يَجعَلَ لَهُ وَصِيّا صالِحا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أكرَمتُ الأَنبِياءَ بَالنُّبُوَّةِ ، ثُمُّ اختَرتُ مِن خَلقي خَلقا وجَعَلتُ خِيارَهُمُ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تَعالى ذِكرُهُ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آدَمُ عليه السلام إلى شَيثٍ وهُوَ هِبَةُ اللّهِ بنُ آدَمَ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bookmarkStart w:id="469" w:name="pg12808_120960"/>
    </w:p>
    <w:p>
      <w:pPr>
        <w:pStyle w:val="Heading6"/>
        <w:numPr>
          <w:ilvl w:val="5"/>
          <w:numId w:val="1"/>
        </w:numPr>
        <w:rPr/>
      </w:pPr>
      <w:bookmarkStart w:id="470" w:name="__RefHeading___Toc1633078_3224264995"/>
      <w:bookmarkStart w:id="471" w:name="_Toc171"/>
      <w:bookmarkEnd w:id="469"/>
      <w:bookmarkEnd w:id="470"/>
      <w:r>
        <w:rPr/>
        <w:t>۱</w:t>
      </w:r>
      <w:r>
        <w:rPr>
          <w:rtl w:val="true"/>
        </w:rPr>
        <w:t xml:space="preserve"> </w:t>
      </w:r>
      <w:r>
        <w:rPr>
          <w:rtl w:val="true"/>
        </w:rPr>
        <w:t xml:space="preserve">/ </w:t>
      </w:r>
      <w:r>
        <w:rPr/>
        <w:t>۲</w:t>
      </w:r>
      <w:r>
        <w:rPr>
          <w:rtl w:val="true"/>
        </w:rPr>
        <w:t xml:space="preserve"> وصىّ آدم</w:t>
      </w:r>
      <w:bookmarkEnd w:id="471"/>
    </w:p>
    <w:p>
      <w:pPr>
        <w:pStyle w:val="BookText"/>
        <w:rPr/>
      </w:pPr>
      <w:r>
        <w:rPr>
          <w:rFonts w:ascii="IRNazanin" w:hAnsi="IRNazanin" w:eastAsia="IRNazanin"/>
          <w:color w:val="111111"/>
          <w:sz w:val="28"/>
          <w:sz w:val="28"/>
          <w:szCs w:val="28"/>
          <w:lang w:bidi="fa-IR"/>
        </w:rPr>
        <w:t>۱۰۲۶۳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بر امّتم در هنگام حيات و پس از مرگم هستى و تو براى من، همانند شيث براى آدم ، سام براى نوح ، اسماعيل براى ابراهيم و يوشع براى موسى و شمعون براى عيسى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 و وارث منى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شيث بن آدم ، وصىّ آدم و سام ، وصىّ نوح و اسماعيل ، وصىّ ابراهيم و يوشع بن نون ، وصىّ موسى و سليمان ، وصىّ داوود و شمعون ، وصىّ عيسى بود و على بن ابى طالب ، وصىّ محمّد است ، و او بهترينِ اوصياست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آگاهى بيشتر از نام هاى اوصيا از آدم عليه السلام تا خاتم الأنبيا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۵۴۰۲</w:t>
      </w:r>
      <w:r>
        <w:rPr>
          <w:rFonts w:ascii="IRNazanin" w:hAnsi="IRNazanin" w:eastAsia="IRNazanin"/>
          <w:color w:val="111111"/>
          <w:sz w:val="28"/>
          <w:sz w:val="28"/>
          <w:szCs w:val="28"/>
          <w:rtl w:val="true"/>
          <w:lang w:bidi="fa-IR"/>
        </w:rPr>
        <w:t xml:space="preserve"> ، الأمالى ،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۶۶۱</w:t>
      </w:r>
      <w:r>
        <w:rPr>
          <w:rFonts w:ascii="IRNazanin" w:hAnsi="IRNazanin" w:eastAsia="IRNazanin"/>
          <w:color w:val="111111"/>
          <w:sz w:val="28"/>
          <w:sz w:val="28"/>
          <w:szCs w:val="28"/>
          <w:rtl w:val="true"/>
          <w:lang w:bidi="fa-IR"/>
        </w:rPr>
        <w:t xml:space="preserve"> ،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 المسترشد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 و كتاب إثبات الوصيّة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وصىّ آدم</w:t>
      </w:r>
      <w:r>
        <w:rPr>
          <w:rFonts w:ascii="IRNazanin" w:hAnsi="IRNazanin" w:eastAsia="IRNazanin"/>
          <w:color w:val="111111"/>
          <w:sz w:val="28"/>
          <w:sz w:val="28"/>
          <w:szCs w:val="28"/>
          <w:lang w:bidi="fa-IR"/>
        </w:rPr>
        <w:t>۱۰۲۶۵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الوَشّاءُ عن بعضِ أصحابِهِ عن الإمامِ 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خداى عز و جل خواست كه وصىّ صالحى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او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پيامبران را با نبوّت ، گرامى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جمعى را از ميان خلقم برگزيدم و برگزيدگان آنها را اوصيا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را وصى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پسرش شيث را كه همان هبة اللّه بود ، وصى قرار داد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كَتَبَ إلى بَعضِ أصحابِهِ يُعَزِّيهِ بابنِ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دَنا أجَلُ آدَمَ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آدَمُ ، إنّي مُتَوَفّيكَ ورافِعُ روحِكَ إلَيَّ يَومَ كَذا وكَذا ، فَأَوصِ إلى خَيرِ وُلدِكَ وهُوَ هِبَتِي الَّذي وَهَبتُهُ لَكَ ، فَأَوصِ إلَيهِ ، وسَلِّم إلَيهِ ما عَلَّمناكَ مِنَ الأَسماءِ وَالاِسمِ الأَعظَمِ ، فَاجعَل ذلِكَ في تابوتٍ ، فإنّي اُحِبُّ أن لا يَخلُوَ أرضي مِن عالِمٍ يَعلَمُ عِلمي ويَقضي بِحُكمي ، أجعَلُهُ حَجَّتي عَلى خَلقي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آدَمُ إلَيهِ جَميعَ وُلدِهِ مِنَ الرِّجالِ وَالنِّساءِ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 إنَّ اللّهَ أوحى إلَيَّ أنَّهُ رافِعٌ إلَيهِ روحي ، وأمَرَني أن اُوصِيَ إلى خَيرِ وُلدي وأنَّهُ هِبَةُ اللّهِ ، فإِنَّ اللّهَ اختارَهُ لي ولَكُم مِن بَعدي ، اِسمَعوا لَهُ وأطيعوا أمرَهُ ، فَإِنَّهُ وَصِيّي وخَليفَتي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لَهُ ونُطيعُ أمرَهُ ولا نُخالِفُهُ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بِالتّابوتِ فَعُمِلَ ، ثُمَّ جَعَلَ فيهِ عِلمَهُ وَالأَسماءَ وَالوَصِيَّةَ ، ثُمَّ دَفَعَهُ إلى هِبَةِ اللّهِ ، وَتَقَدَّمَ إلَيهِ في ذلِكَ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حَضَرَت وَفاتُكَ وأحسَستَ بِذلِكَ مِن نَفسِكَ فَالتَمِس خَيرَ وُلدِكَ وألزَمَهُم لَكَ صُحبَةً وأفضَلَهُم عِندَكَ قَبلَ ذلِكَ ، فَأَوصِ إلَيهِ بِمِثلِ ما أوصَيتُ بِهِ إلَيكَ ، ولا تَدَعَنَّ الأَرضَ بِغَيرِ عالِمٍ مِنّا أهلَ البَيتِ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 إنَّ اللّهَ تَبارَكَ وتَعالى أهبَطَني إلَى الأَرضِ وجَعَلَني خَليفَتَهُ فيها ، حُجَّةً لَهُ عَلى خَلقِهِ ، فَقَد أوصَيتُ إلَيكَ بِأَمرِ اللّهِ ، وجَعَلتُكَ حُجَّةً للّهِِ عَلى خَلقِهِ في أرضِهِ بَعدي ، فَلا تَخرُج مِنَ الدُّنيا حَتّى تَدَعَ للّهِِ حُجَّةً ووَصِيّا ، وتُسَلِّمَ إلَيهِ التّابوتَ وما فيهِ كَما سَلَّمتُهُ إلَيكَ ، وأعلِمهُ أنَّهُ سَيكونُ مِن ذُرِّيَّتي رَجُلٌ اسمُهُ نوحٌ ، يَكونُ في نُبُوَّتِهِ الطّوفانُ وَالغَرَقُ ، فَمَن رَكِبَ في فُلكِهِ نَجا ومَن تَخَلَّفَ عَن فُلكِهِ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 وَصِيَّكَ أن يَحفَظَ بِالتّابوتِ وبِما فيهِ، فَإِذا حَضَرَت وَفاتُهُ أن يوصِيَ إلى خَيرِ وُلدِهِ وألزَمِهِم لَهُ وأفضَلِهِم عِندَهُ ، وسَلَّمَ إلَيهِ التّابوتَ وما فيهِ ، وَليَضَع كُلُّ وَصِيٍّ وَصِيَّتَهُ فِي التّابوتِ وَليوصِ بِذلِكَ بَعضُهُم إلى بَعضٍ ، فَمَن أدرَكَ نُبُوَّةَ نوحٍ فَليَركَب مَعَهُ وَليَحمِلِ التّابوتَ وجَميعَ ما فيهِ في فُلكِهِ ولا يَتَخَلَّف عَنهُ أحَدٌ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للأشعَثِ بن قيسٍ لَمّا عَزّاهُ بابنٍ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مرگ آدم نزديك شد، خداوند به او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فلان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گيرم و روحت را به سوى خود برمى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بهترين فرزندت را كه همان هبه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 بخشيدم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آنچه از اسماى الهى و اسم اعظم به تو آموختيم، در اختيارش بگذار و اينها را در صندوقى قرار بده ، كه من ، دوست دارم زمينم از عالِمى كه علم مرا مى داند وحكم مرا مى راند، خالى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 را حجّت بر خلقم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همه فرزندان خود را از پسر و دختر ، گرد آورد و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 كه روحم را به سوى خود برمى كشد و مرا فرمان داد تا بهترين فرزندم را وصى قرار دهم و او همان هبة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او را براى من و پس از من ، براى شما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بسپاريد و فرمانش ببريد كه او وصى من و جانشين من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 سپاريم و به فرمان او هستيم و با وى مخالفت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فرمان داد صندوقى ساخته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شد، علم خود و اسما و وصيّت را در آن نهاد و آن را به هبة اللّه داد و در اين باره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مرگت فرا رسيد و آن را در خود احساس كردى، بهترين فرزندانت و آن را كه بيشتر با تو بوده و در نزدت گرامى تر بوده است، بخواه و او را وصى قرار ده ، چنان كه من ، تو را وصى خود قرار دادم و زمين را جز با عالِمى از ما خاندان،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مرا به سوى زمين فرو فرستاد و مرا در آن ، جانشين خود و حجّتى بر خلقش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دستور خدا تو را وصى خود قرار دادم و تو را پس از خود، حجّت خدا بر خلقش در زمين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بيرون مرو تا آن كه وصى و حجّتى براى خدا قرار دهى و صندوق و آنچه را در آن است ، به او بسپارى، همچنان كه من به تو مى سپارم و او را آگاه كن كه به زودى ، مردى از نسل من به نام نوح خواهد آمد كه در زمان نبوّتش، توفان و غرق شدن رخ مى دهد كه هر كس به كشتى او درآيد، نجات مى يابد و هر كس از كشتى او باز مانَد، غرق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وصىّ خود ، سفارش كن كه صندوق و آنچه را در آن است، حفظ كند و چون زمان وفاتش دررسيد، بهترين فرزندش را كه بيشتر با او بوده و در نظرش برتر از ديگر فرزندان است، وصى قرار دهد و صندوق و آنچه را در آن است، در اختيارش نهد و هر وصى اى، بايد وصيّتش را در صندوق گذارد و هر يك از آنان ، آن را به ديگرى بسپارد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كس نبوّت نوح را ديد، بايد با او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صندوق و آنچه را در آن است، به كشتى او ببرد و هيچ كس از آن جا نمانَد</w:t>
      </w:r>
      <w:r>
        <w:rPr>
          <w:rFonts w:eastAsia="IRNazanin" w:cs="IRNazanin"/>
          <w:color w:val="111111"/>
          <w:sz w:val="28"/>
          <w:szCs w:val="28"/>
          <w:rtl w:val="true"/>
          <w:lang w:bidi="fa-IR"/>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وشّاء از بعضى از يارانش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آدَمُ عليه السلام وَصّى هِبَةَ اللّهِ أن يَتَعاهَدَ هذِهِ الوَصِيَّةَ عِندَ رَأسِ كُلِّ سَنَةٍ فَيَكونَ يَومَ عيدِهِم ، فَيَتَعاهَدونَ نوحا وزَمانَهُ الَّذي يَخرُجُ فيهِ ، وكَذلِكَ جاءَ في وَصِيَّةِ كُلِّ نَبِيٍّ حَتّى بَعَثَ اللّهُ مُحَمَّدا صلى الله عليه و آله ، وإنَّما عَرَفوا نوحا بِالعِلمِ الَّذي عِندَهُم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إِلَى قَوْمِهِ </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96"/>
      </w:r>
      <w:r>
        <w:rPr>
          <w:rFonts w:ascii="IRNazanin" w:hAnsi="IRNazanin" w:eastAsia="IRNazanin"/>
          <w:color w:val="111111"/>
          <w:sz w:val="28"/>
          <w:sz w:val="28"/>
          <w:szCs w:val="28"/>
          <w:lang w:bidi="fa-IR"/>
        </w:rPr>
        <w:t>۱۰۲۶۶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يكى از اصحاب خود در مرگ فرزندش ، چنين تسليت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آدَمَ أنِ ادفَعِ الوَصِيَّةَ ، وَاسمَ اللّهِ الأَعظَمَ ، وما أظهَرتُكَ عَلَيهِ مِن عِلمِ النُّبُوَّةِ ، وما عَلَّمتُكَ مِنَ الأَسماءِ إلى شَيثِ بنِ آدَمَ </w:t>
      </w:r>
      <w:r>
        <w:rPr>
          <w:rFonts w:eastAsia="IRNazanin" w:cs="IRNazanin"/>
          <w:color w:val="111111"/>
          <w:sz w:val="28"/>
          <w:szCs w:val="28"/>
          <w:rtl w:val="true"/>
          <w:lang w:bidi="fa-IR"/>
        </w:rPr>
        <w:t xml:space="preserve">. </w:t>
      </w:r>
      <w:r>
        <w:rPr>
          <w:rStyle w:val="FootnoteAnchor"/>
        </w:rPr>
        <w:footnoteReference w:id="1097"/>
      </w:r>
      <w:r>
        <w:rPr>
          <w:rFonts w:ascii="IRNazanin" w:hAnsi="IRNazanin" w:eastAsia="IRNazanin"/>
          <w:color w:val="111111"/>
          <w:sz w:val="28"/>
          <w:sz w:val="28"/>
          <w:szCs w:val="28"/>
          <w:lang w:bidi="fa-IR"/>
        </w:rPr>
        <w:t>۱۰۲۶۷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دلدارى به اشعث بن قيس در مرگ فرزندش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آدَمَ الوَفاةُ عَهِدَ إلى شَيثٍ ، وعَلَّمَهُ ساعاتِ اللَّيلِ وَالنَّهارِ ، وعِبادَةَ الخَلوَةِ في كُلِّ ساعَةٍ مِنها ، وأعلَمَهُ بِالطّوفانِ ، وصارَتِ الرِّياسَةُ بَعدَ آدَمَ إلَيهِ </w:t>
      </w:r>
      <w:r>
        <w:rPr>
          <w:rFonts w:eastAsia="IRNazanin" w:cs="IRNazanin"/>
          <w:color w:val="111111"/>
          <w:sz w:val="28"/>
          <w:szCs w:val="28"/>
          <w:rtl w:val="true"/>
          <w:lang w:bidi="fa-IR"/>
        </w:rPr>
        <w:t xml:space="preserve">. </w:t>
      </w:r>
      <w:r>
        <w:rPr>
          <w:rStyle w:val="FootnoteAnchor"/>
        </w:rPr>
        <w:footnoteReference w:id="1098"/>
      </w:r>
      <w:r>
        <w:rPr>
          <w:rFonts w:ascii="Amiri" w:hAnsi="Amiri" w:eastAsia="Amiri" w:cs="Amiri"/>
          <w:color w:val="111111"/>
          <w:sz w:val="28"/>
          <w:sz w:val="28"/>
          <w:szCs w:val="28"/>
          <w:lang w:bidi="ar-SA"/>
        </w:rPr>
        <w:t>۱۰۲۶۸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آدَمَ عليه السلام مَرِضَ قَبلَ مَوتِهِ أحَدَ عَشَرَ يَوما ، وأوصى إلَى ابنِهِ شَيثٍ عليه السلام وكَتَبَ وَصِيَّتَهُ ، ثُمَّ دَفَعَ كِتابَ وَصِيَّتِهِ إلى شَيثٍ ، وأمَرَهُ أن يُخفِيَهُ مِن قابيلَ ووُلدِهِ ؛ لِأَنَّ قابيلَ قَد كانَ قَتَلَ هابيلَ حَسَدا مِنهُ حينَ خَصَّهُ آدَمُ بِالعِلمِ ، فَاستَخفى شَيثٌ ووُلدُهُ بِما عِندَهُم مِنَ العِلمِ ، ولَم يَكُن عِندَ قابيلَ ووُلدِهِ عِلمٌ يَنتَفِعونَ بِهِ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به هبة اللّه سفارش كرد كه اين وصيّت </w:t>
      </w:r>
      <w:r>
        <w:rPr>
          <w:rStyle w:val="FootnoteAnchor"/>
          <w:rtl w:val="true"/>
        </w:rPr>
        <w:footnoteReference w:id="1100"/>
      </w:r>
      <w:r>
        <w:rPr>
          <w:rFonts w:ascii="IRNazanin" w:hAnsi="IRNazanin" w:eastAsia="IRNazanin"/>
          <w:color w:val="111111"/>
          <w:sz w:val="28"/>
          <w:sz w:val="28"/>
          <w:szCs w:val="28"/>
          <w:rtl w:val="true"/>
          <w:lang w:bidi="fa-IR"/>
        </w:rPr>
        <w:t>را در آغاز هر سال به ياد آورد وآن روز، عيدشان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از زمانى كه نوح در آن خواهد آمد،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هر پيامبرى همين گونه آمد تا خداوند، محمّد صلى الله عليه و آله را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نوح را با آگاهى اى كه داشتند ، شناختند و اين ، همان گفته خداوند عز و جلاست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نوح را به سوى قومش فرستاديم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آدم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وصيّت، اسم اعظم ، و آنچه از علم نبوّت را كه براى تو آشكار كردم و آنچه از اَسما به تو آموختم، به شيث بن آدم بسپار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وفات آدم عليه السلام در رسيد، به شيث ، وصيّت كرد و ساعات شب و روز و عبادتِ در خلوتِ هر ساعت را به او آموخت و او را از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 و رياست پس از آدم عليه السلام به او رسيد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است كه آدم عليه السلام يازده روز پيش از مرگش بيمار شد و پسرش شيث را وصى قرار داد و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وصيّت نامه را به شيث سپرد و به او فرمان داد كه آن را از قابيل و فرزندان او پنهان بدارد ؛ چرا كه قابيل، از سرِ حسادت به اين كه آدم عليه السلام علم را به هابيلْ اختصاص داده بود ، وى را كشته بود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شيث و فرزندانش علم خود را پنهان داشتند و در نزد قابيل و فرزندانش، علمى كه از آن بهره جويند، نبود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وَصِيُّ نوحٍ</w:t>
      </w:r>
      <w:r>
        <w:rPr>
          <w:rFonts w:ascii="Amiri" w:hAnsi="Amiri" w:eastAsia="Amiri" w:cs="Amiri"/>
          <w:color w:val="111111"/>
          <w:sz w:val="28"/>
          <w:sz w:val="28"/>
          <w:szCs w:val="28"/>
          <w:lang w:bidi="ar-SA"/>
        </w:rPr>
        <w:t>۱۰۲۷۰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خَرَجَ نوحٌ مِنَ الدُّنيا وعاهَدَ قَومَهُ عَلَى الوَفاءِ لِوَصِيِّهِ سامٍ </w:t>
      </w:r>
      <w:r>
        <w:rPr>
          <w:rFonts w:eastAsia="Amiri" w:cs="Amiri" w:ascii="Amiri" w:hAnsi="Amiri"/>
          <w:color w:val="111111"/>
          <w:sz w:val="28"/>
          <w:szCs w:val="28"/>
          <w:rtl w:val="true"/>
          <w:lang w:bidi="ar-SA"/>
        </w:rPr>
        <w:t xml:space="preserve">. </w:t>
      </w:r>
      <w:r>
        <w:rPr>
          <w:rStyle w:val="FootnoteAnchor"/>
        </w:rPr>
        <w:footnoteReference w:id="1101"/>
      </w:r>
      <w:r>
        <w:rPr>
          <w:rFonts w:ascii="Amiri" w:hAnsi="Amiri" w:eastAsia="Amiri" w:cs="Amiri"/>
          <w:color w:val="111111"/>
          <w:sz w:val="28"/>
          <w:sz w:val="28"/>
          <w:szCs w:val="28"/>
          <w:lang w:bidi="ar-SA"/>
        </w:rPr>
        <w:t>۱۰۲۷۱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نوحا الوَفاةُ أوصى إلَى ابنِهِ سامٍ ، وسَلَّمَ التّابوتَ وجَميعَ ما فيهِ والوَصِيَّةَ </w:t>
      </w:r>
      <w:r>
        <w:rPr>
          <w:rFonts w:eastAsia="Amiri" w:cs="Amiri" w:ascii="Amiri" w:hAnsi="Amiri"/>
          <w:color w:val="111111"/>
          <w:sz w:val="28"/>
          <w:szCs w:val="28"/>
          <w:rtl w:val="true"/>
          <w:lang w:bidi="ar-SA"/>
        </w:rPr>
        <w:t xml:space="preserve">. </w:t>
      </w:r>
      <w:r>
        <w:rPr>
          <w:rStyle w:val="FootnoteAnchor"/>
        </w:rPr>
        <w:footnoteReference w:id="1102"/>
      </w:r>
      <w:r>
        <w:rPr>
          <w:rFonts w:ascii="Amiri" w:hAnsi="Amiri" w:eastAsia="Amiri" w:cs="Amiri"/>
          <w:color w:val="111111"/>
          <w:sz w:val="28"/>
          <w:sz w:val="28"/>
          <w:szCs w:val="28"/>
          <w:lang w:bidi="ar-SA"/>
        </w:rPr>
        <w:t>۱۰۲۷۲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نوحٌ عليه السلام بَعدَ الطّوفانِ خَمسَمِائَةِ سَنَةٍ ، ثُمَّ 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 إنَّهُ قَدِ انقَضَت نُبُوَّتُكَ ، وَاستَكمَلتَ أيّامَكَ ، فَانظُر إلى الاِسمِ الأَكبَرِ وميراثِ العِلمِ وآثارِ عِلمِ النُّبُوَّةِ الَّتي مَعَكَ ، فَادفَعها إلَى ابنِكَ سامٍ ، فَإِنّي لاأترُكُ الأَرضَ إلّا وفيها عالِمٌ تُعرَفُ بِهِ طاعَتي ، ويُعرَفُ بِهِ هُدايَ ، ويَكونُ نجاةً فيما بَينَ مَقبَضِ النَّبِيِّ ومَبعَثِ النَّبِيِّ الآخَرِ ، ولَم أكُن أترُكُ النّاسَ بِغَيرِ حُجَّةٍ لي ، وداعٍ إلَيَّ ، وهادٍ إلى سَبيلي ، وعارِفٍ بِأَمري ، فَإِنّي قَد قَضَيتُ أن أجعَلَ لِكُلٍّ قَومٍ هادِيا أهدي بِهِ السُّعَداءَ ، ويَكونَ حُجَّةً لي عَلَى 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نوحٌ عليه السلام الاِسمَ الأَكبَرَ وميراثَ العِلمِ وآثارَ عِلمِ النُّبُوَّةِ إلى سامٍ ، وأمّا حامٌ ويافِثُ فَلَم يَكُن عِندَهُما عِلمٌ يَنتَفِعانِ بِهِ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وبَشَّرَهُم نوحٌ عليه السلام بِهودٍ عليه السلام ، وأمَرَهُم بِاتِّباعِهِ ، وأمَرَهُم أن يَفتَحُوا الوَصِيَّةَ في كُلِّ عامٍ ، ويَنظُروا فيها ويَكونَ عيدا لَهُم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bookmarkStart w:id="472" w:name="pg12808_120966"/>
    </w:p>
    <w:p>
      <w:pPr>
        <w:pStyle w:val="Heading6"/>
        <w:numPr>
          <w:ilvl w:val="5"/>
          <w:numId w:val="1"/>
        </w:numPr>
        <w:rPr/>
      </w:pPr>
      <w:bookmarkStart w:id="473" w:name="__RefHeading___Toc1633080_3224264995"/>
      <w:bookmarkStart w:id="474" w:name="_Toc172"/>
      <w:bookmarkEnd w:id="472"/>
      <w:bookmarkEnd w:id="473"/>
      <w:r>
        <w:rPr/>
        <w:t>۱</w:t>
      </w:r>
      <w:r>
        <w:rPr>
          <w:rtl w:val="true"/>
        </w:rPr>
        <w:t xml:space="preserve"> </w:t>
      </w:r>
      <w:r>
        <w:rPr>
          <w:rtl w:val="true"/>
        </w:rPr>
        <w:t xml:space="preserve">/ </w:t>
      </w:r>
      <w:r>
        <w:rPr/>
        <w:t>۳</w:t>
      </w:r>
      <w:r>
        <w:rPr>
          <w:rtl w:val="true"/>
        </w:rPr>
        <w:t xml:space="preserve"> وصىّ نوح</w:t>
      </w:r>
      <w:bookmarkEnd w:id="4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وصىّ نوح</w:t>
      </w:r>
      <w:r>
        <w:rPr>
          <w:rFonts w:ascii="IRNazanin" w:hAnsi="IRNazanin" w:eastAsia="IRNazanin"/>
          <w:color w:val="111111"/>
          <w:sz w:val="28"/>
          <w:sz w:val="28"/>
          <w:szCs w:val="28"/>
          <w:lang w:bidi="fa-IR"/>
        </w:rPr>
        <w:t>۱۰۲۷۵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سماعَةِ بنِ مِهرانَ عن الإمامِ الكاظمِپيامبر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حالى از دنيا رفت كه از قومش پيمان گرفت به وصيّش سام، وفادار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 نوح در رسيد، پسرش سام را وصى قرار داد و صندوق و همه آنچه در آن بود و نيز وصيّت 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 پانصد سال پس از توفان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نزدش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نبوّتت تمام شده و روزگارت به سر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اسم اكبر، ميراث علمى و آثار علم نبوّتى را كه با خود دارى به پسرت سام بسپار ؛ چرا كه من، زمين را وا نمى گذارم ، جز اين كه در آن عالِمى باشد كه به وسيله او طاعت و هدايتم شناخته شود و در فاصله ميان وفات يك پيامبر تا بعثت پيامبر بعدى، نجات بخش باشد و مردم را جز با حجّتى براى خودم و دعوتگرى به سويم و هدايتگرى به راهم و دانايى به كارم، وا نمى گذارم؛ چرا كه من حكم كرده ام كه براى هر قوم، هدايتگرى قرار دهم كه با او سعادتمندان را هدايت كنم و او حجّتم بر شقاوتمندان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 اسم اكبر و ميراث علمى و آثار علم نبوّت را به سام سپرد ؛ امّا نزد حام و يافث، علمى كه از آن بهره جويند،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 آنان را به هود ، بشارت و به پيروى از او فرمان داد و به آنان دستور داد كه هر ساله وصيّت را بگشايند و در آن بنگرند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عيد آنان باشد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وَصِيُّ موسى</w:t>
      </w:r>
      <w:r>
        <w:rPr>
          <w:rFonts w:ascii="Amiri" w:hAnsi="Amiri" w:eastAsia="Amiri" w:cs="Amiri"/>
          <w:color w:val="111111"/>
          <w:sz w:val="28"/>
          <w:sz w:val="28"/>
          <w:szCs w:val="28"/>
          <w:lang w:bidi="ar-SA"/>
        </w:rPr>
        <w:t>۱۰۲۷۶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وَصِيُّ موسى يوشَعَ بنَ نونٍ عليه السلام ، وهُوَ فَتاهُ الَّذي ذَكَرَهُ اللّهُ عزَّوجَلَّ في كِتابِهِ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05"/>
      </w:r>
      <w:r>
        <w:rPr>
          <w:rFonts w:ascii="Amiri" w:hAnsi="Amiri" w:eastAsia="Amiri" w:cs="Amiri"/>
          <w:color w:val="111111"/>
          <w:sz w:val="28"/>
          <w:sz w:val="28"/>
          <w:szCs w:val="28"/>
          <w:lang w:bidi="ar-SA"/>
        </w:rPr>
        <w:t>۱۰۲۷۷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لِقَيسِ بنِ سَعدٍ و قد قَدِمَ علَيهِ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موسى عليه السلام إلى يوشَعَ بنِ نونٍ ، وأوصى يوشَعُ بنُ نونٍ إلى وَلَدِ هارونَ ولَم يوصِ إلى وَلَدِهِ ولا إلى وَلَدِ موسى ، إنَّ اللّهَ تَعالى لَهُ الخِيَرَةُ ، يَختارُ مَن يَشاءُ مِمَّن يَشاءُ </w:t>
      </w:r>
      <w:r>
        <w:rPr>
          <w:rFonts w:eastAsia="Amiri" w:cs="Amiri" w:ascii="Amiri" w:hAnsi="Amiri"/>
          <w:color w:val="111111"/>
          <w:sz w:val="28"/>
          <w:szCs w:val="28"/>
          <w:rtl w:val="true"/>
          <w:lang w:bidi="ar-SA"/>
        </w:rPr>
        <w:t xml:space="preserve">. </w:t>
      </w:r>
      <w:r>
        <w:rPr>
          <w:rStyle w:val="FootnoteAnchor"/>
        </w:rPr>
        <w:footnoteReference w:id="1106"/>
      </w:r>
      <w:r>
        <w:rPr>
          <w:rFonts w:ascii="Amiri" w:hAnsi="Amiri" w:eastAsia="Amiri" w:cs="Amiri"/>
          <w:color w:val="111111"/>
          <w:sz w:val="28"/>
          <w:sz w:val="28"/>
          <w:szCs w:val="28"/>
          <w:lang w:bidi="ar-SA"/>
        </w:rPr>
        <w:t>۱۰۲۷۸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خَبَرِ وَفاةِ 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يوشَعَ بنَ نونٍ فَأَوصى إلَيهِ وأمَرَهُ بِكِتمانِ أمرِهِ ، وبِأَن يوصِيَ بَعدَهُ إلى مَن يَقومُ بِالأَمرِ </w:t>
      </w:r>
      <w:r>
        <w:rPr>
          <w:rFonts w:eastAsia="Amiri" w:cs="Amiri" w:ascii="Amiri" w:hAnsi="Amiri"/>
          <w:color w:val="111111"/>
          <w:sz w:val="28"/>
          <w:szCs w:val="28"/>
          <w:rtl w:val="true"/>
          <w:lang w:bidi="ar-SA"/>
        </w:rPr>
        <w:t xml:space="preserve">. </w:t>
      </w:r>
      <w:r>
        <w:rPr>
          <w:rStyle w:val="FootnoteAnchor"/>
        </w:rPr>
        <w:footnoteReference w:id="1107"/>
      </w:r>
      <w:r>
        <w:rPr>
          <w:rFonts w:ascii="Amiri" w:hAnsi="Amiri" w:eastAsia="Amiri" w:cs="Amiri"/>
          <w:color w:val="111111"/>
          <w:sz w:val="28"/>
          <w:sz w:val="28"/>
          <w:szCs w:val="28"/>
          <w:lang w:bidi="ar-SA"/>
        </w:rPr>
        <w:t>۱۰۲۷۹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بَلَّغتُكُم وَصايَا اللّهِ وعَرَّفتُكُم أمرَهُ فَاتَّبِعوا ذلِكَ ، وَاعمَلوا بِهِ ، فَقَد أتَت لي مِائَةٌ وعِشرونَ سَنَةً وقَد حانَت وَفاتي ، وهذا يوشَعُ بنُ نونٍ القَيِّمُ فيكُم بَعدي ، فَاسمَعوا لَهُ وأطيعوا أمرَهُ ، فَإِنَّهُ يَقضي بَينَكُم بِالحَقِّ ، ومَلعونٌ مَن خالَفَهُ وعَصاهُ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bookmarkStart w:id="475" w:name="pg12808_120968"/>
    </w:p>
    <w:p>
      <w:pPr>
        <w:pStyle w:val="Heading6"/>
        <w:numPr>
          <w:ilvl w:val="5"/>
          <w:numId w:val="1"/>
        </w:numPr>
        <w:rPr/>
      </w:pPr>
      <w:bookmarkStart w:id="476" w:name="__RefHeading___Toc1633082_3224264995"/>
      <w:bookmarkStart w:id="477" w:name="_Toc173"/>
      <w:bookmarkEnd w:id="475"/>
      <w:bookmarkEnd w:id="476"/>
      <w:r>
        <w:rPr/>
        <w:t>۱</w:t>
      </w:r>
      <w:r>
        <w:rPr>
          <w:rtl w:val="true"/>
        </w:rPr>
        <w:t xml:space="preserve"> </w:t>
      </w:r>
      <w:r>
        <w:rPr>
          <w:rtl w:val="true"/>
        </w:rPr>
        <w:t xml:space="preserve">/ </w:t>
      </w:r>
      <w:r>
        <w:rPr/>
        <w:t>۴</w:t>
      </w:r>
      <w:r>
        <w:rPr>
          <w:rtl w:val="true"/>
        </w:rPr>
        <w:t xml:space="preserve"> وصىّ موسى</w:t>
      </w:r>
      <w:bookmarkEnd w:id="47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وصىّ موسى</w:t>
      </w:r>
      <w:r>
        <w:rPr>
          <w:rFonts w:ascii="IRNazanin" w:hAnsi="IRNazanin" w:eastAsia="IRNazanin"/>
          <w:color w:val="111111"/>
          <w:sz w:val="28"/>
          <w:sz w:val="28"/>
          <w:szCs w:val="28"/>
          <w:lang w:bidi="fa-IR"/>
        </w:rPr>
        <w:t>۱۰۲۷۸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موسى ، يوشع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جوانى است كه خداوند عز و جلدر قرآن از او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 يوشع بن نون را وصى قرار داد و يوشع بن نون فرزند هارونْ را وصى قرار داد و پسر خود و پسر موسى را وصى نكرد ؛ چرا كه انتخاب، با خداوند متعال است و از ميان مردمان ، هر كس را بخواهد، برمى گزيند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خبر وفات موسى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را فرا خواند و او را وصى كرد و به او فرمان داد اين مسئوليتش را پنهان بدارد و پس از خودش كسى را كه به اين امر قيام مى كند، وصى قرار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به بنى اسرائيل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هاى خداوند را به شما رساندم و فرمان او را به شما شناساندم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پيروى و بدان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صد و بيست سال عمر كردم و وفاتم نزديك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 اين يوشع بن نون،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سپاريد و فرمانش را پيروى كنيد كه ميان شما به حق ، داورى مى كند و هر كس مخالفت و سرپيچى اش كند، نفرين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موسى لَمّا حَضَرَتهُ وَفاتُهُ أمَرَهُ اللّهُ عزَّوجَلَّ أن يُدخِلَ يوشَعَ بنَ نونٍ ـ وكانَ يوشَعُ بنُ نونٍ مِن شَعبِ يوسُفَ بنِ يَعقوبَ ـ إلى قُبَّةِ الزَّمانِ ، فَيُقَدَّسَ عَلَيهِ ، ويَضَعَ يَدَهُ عَلى جَسَدِهِ لِتَتَحَوَّلَ فيهِ بَرَكَتُهُ ، ويوصِيَهُ أن يَقومَ بَعدَهُ في بَني إسرائيلَ ، فَفَعَلَ موسى ذلِكَ ، فَلَمّا ماتَ موسى قامَ يوشَعُ بَعدَهُ في بَني إسرائيلَ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وفات موسى عليه السلام نزديك شد، خداى عز و جل به او فرمان داد كه يوشع بن نون را كه از تيره يوسف بن يعقوب عليهما السلام بود، به قبّه زمان </w:t>
      </w:r>
      <w:r>
        <w:rPr>
          <w:rStyle w:val="FootnoteAnchor"/>
          <w:rtl w:val="true"/>
        </w:rPr>
        <w:footnoteReference w:id="1109"/>
      </w:r>
      <w:r>
        <w:rPr>
          <w:rFonts w:ascii="IRNazanin" w:hAnsi="IRNazanin" w:eastAsia="IRNazanin"/>
          <w:color w:val="111111"/>
          <w:sz w:val="28"/>
          <w:sz w:val="28"/>
          <w:szCs w:val="28"/>
          <w:rtl w:val="true"/>
          <w:lang w:bidi="fa-IR"/>
        </w:rPr>
        <w:t>درآورد و تقديسش كند و دستش را بر بدن او بگذارد تا بركت در آن راه يابد و او را وصى قرار دهد تا پس از وى، در ميان بنى اسرائيل، كار را به عهده بگيرد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موسى عليه السلام چنين كرد و چون موسى عليه السلام درگذشت، يوشع ، از پس او كار را در بنى اسرائيل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وَصِيُّ عيسى</w:t>
      </w:r>
      <w:r>
        <w:rPr>
          <w:rFonts w:ascii="Amiri" w:hAnsi="Amiri" w:eastAsia="Amiri" w:cs="Amiri"/>
          <w:color w:val="111111"/>
          <w:sz w:val="28"/>
          <w:sz w:val="28"/>
          <w:szCs w:val="28"/>
          <w:lang w:bidi="ar-SA"/>
        </w:rPr>
        <w:t>۱۰۲۸۱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عيسَى بنُ مَريَمَ إلى شَمعونَ بنِ حَمّونَ الصَّفا </w:t>
      </w:r>
      <w:r>
        <w:rPr>
          <w:rFonts w:eastAsia="Amiri" w:cs="Amiri" w:ascii="Amiri" w:hAnsi="Amiri"/>
          <w:color w:val="111111"/>
          <w:sz w:val="28"/>
          <w:szCs w:val="28"/>
          <w:rtl w:val="true"/>
          <w:lang w:bidi="ar-SA"/>
        </w:rPr>
        <w:t xml:space="preserve">. </w:t>
      </w:r>
      <w:r>
        <w:rPr>
          <w:rStyle w:val="FootnoteAnchor"/>
        </w:rPr>
        <w:footnoteReference w:id="1110"/>
      </w:r>
      <w:r>
        <w:rPr>
          <w:rFonts w:ascii="Amiri" w:hAnsi="Amiri" w:eastAsia="Amiri" w:cs="Amiri"/>
          <w:color w:val="111111"/>
          <w:sz w:val="28"/>
          <w:sz w:val="28"/>
          <w:szCs w:val="28"/>
          <w:lang w:bidi="ar-SA"/>
        </w:rPr>
        <w:t>۱۰۲۸۲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رُفِعَ عيسىَ بنُ مَريَمَ إلَى السَّماءِ ، وقَد عاهَدَ قَومَهُ عَلَى الوَفاءِ لِوَصِيِّهِ شَمعونَ بنِ حَمّونَ الصَّفا </w:t>
      </w:r>
      <w:r>
        <w:rPr>
          <w:rFonts w:eastAsia="Amiri" w:cs="Amiri" w:ascii="Amiri" w:hAnsi="Amiri"/>
          <w:color w:val="111111"/>
          <w:sz w:val="28"/>
          <w:szCs w:val="28"/>
          <w:rtl w:val="true"/>
          <w:lang w:bidi="ar-SA"/>
        </w:rPr>
        <w:t xml:space="preserve">. </w:t>
      </w:r>
      <w:r>
        <w:rPr>
          <w:rStyle w:val="FootnoteAnchor"/>
        </w:rPr>
        <w:footnoteReference w:id="1111"/>
      </w:r>
      <w:r>
        <w:rPr>
          <w:rFonts w:ascii="Amiri" w:hAnsi="Amiri" w:eastAsia="Amiri" w:cs="Amiri"/>
          <w:color w:val="111111"/>
          <w:sz w:val="28"/>
          <w:sz w:val="28"/>
          <w:szCs w:val="28"/>
          <w:lang w:bidi="ar-SA"/>
        </w:rPr>
        <w:t>۱۰۲۸۳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اِفتَرَقَتِ اليَهودُ عَلى إحدى وسَبعينَ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مِنها فِي النّارِ ، وواحِدَةٌ ناجِيَةٌ فِي الجَنَّةِ وهِيَ الَّتِي اتَّبَعَت يوشَعَ بنَ نونٍ وَصِيَّ موسى عليه السلام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وَافتَرَقَتِ النَّصارى عَلَى اثنَتَينِ وسَبعينَ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وسَبعونَ فِرقَةً فِي النّارِ ، وواحِدَةٌ فِي الجَنَّةِ وهِيَ الّتِي اتَّبَعَت شَمعونَ وَصِيَّ عيسى عليه السلام </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۱۰۲۸۴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وَاشتَدَّ طَلَبُ اليَهودِ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هَرَبَ مِنهُم ، ثُمَّ جَمَعَ أصحابَهُ وأوصى إلى شَمعونَ وأمَرَهُم بِطاعَتِهِ ، وسَلَّمَ إلَيهِ الاِسمَ الأَعظَمَ وَالتّابوتَ </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bookmarkStart w:id="478" w:name="pg12808_120972"/>
    </w:p>
    <w:p>
      <w:pPr>
        <w:pStyle w:val="Heading6"/>
        <w:numPr>
          <w:ilvl w:val="5"/>
          <w:numId w:val="1"/>
        </w:numPr>
        <w:rPr/>
      </w:pPr>
      <w:bookmarkStart w:id="479" w:name="__RefHeading___Toc1633084_3224264995"/>
      <w:bookmarkStart w:id="480" w:name="_Toc174"/>
      <w:bookmarkEnd w:id="478"/>
      <w:bookmarkEnd w:id="479"/>
      <w:r>
        <w:rPr/>
        <w:t>۱</w:t>
      </w:r>
      <w:r>
        <w:rPr>
          <w:rtl w:val="true"/>
        </w:rPr>
        <w:t xml:space="preserve"> </w:t>
      </w:r>
      <w:r>
        <w:rPr>
          <w:rtl w:val="true"/>
        </w:rPr>
        <w:t xml:space="preserve">/ </w:t>
      </w:r>
      <w:r>
        <w:rPr/>
        <w:t>۵</w:t>
      </w:r>
      <w:r>
        <w:rPr>
          <w:rtl w:val="true"/>
        </w:rPr>
        <w:t xml:space="preserve"> وصىّ عيسى</w:t>
      </w:r>
      <w:bookmarkEnd w:id="48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وصىّ عيسى</w:t>
      </w:r>
      <w:r>
        <w:rPr>
          <w:rFonts w:ascii="IRNazanin" w:hAnsi="IRNazanin" w:eastAsia="IRNazanin"/>
          <w:color w:val="111111"/>
          <w:sz w:val="28"/>
          <w:sz w:val="28"/>
          <w:szCs w:val="28"/>
          <w:lang w:bidi="fa-IR"/>
        </w:rPr>
        <w:t>۱۰۲۸۶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 شمعون بن حمّونِ </w:t>
      </w:r>
      <w:r>
        <w:rPr>
          <w:rStyle w:val="FootnoteAnchor"/>
          <w:rtl w:val="true"/>
        </w:rPr>
        <w:footnoteReference w:id="1114"/>
      </w:r>
      <w:r>
        <w:rPr>
          <w:rFonts w:ascii="IRNazanin" w:hAnsi="IRNazanin" w:eastAsia="IRNazanin"/>
          <w:color w:val="111111"/>
          <w:sz w:val="28"/>
          <w:sz w:val="28"/>
          <w:szCs w:val="28"/>
          <w:rtl w:val="true"/>
          <w:lang w:bidi="fa-IR"/>
        </w:rPr>
        <w:t>صفا را وصى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به آسمان ، بُرده شد ، در حالى كه از قومش پيمان گرفته بود كه به وصىّ اش شمعون بن حمون صفا ، وفادار بمانند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 هفتاد و يك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فرقه از آنان در آتش اند و فرقه اى كه نجات يافته ، در بهشت است و آن، فرقه اى است كه از يوشع بن نون، وصىّ موسى عليه السلام ، پيروى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مسيحيان ، هفتاد و دو فرقه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يك فرقه در آتش اند و يكى در بهشت است و آن ، فرقه اى است كه از شمعون ، وصىّ عيسى عليه السلام ، پيروى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يهود براى يافتن عيسى عليه السلام بالا گرفت، تا اين كه وى از دست آنها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گردآورد و شمعون را وصىّ خود خواند و به پيروى از او فرمانشان داد و اسم اعظم و صندوق را در اختيار او نهاد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وَصِيُّ خاتَمِ الأَنبياءِ</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الوَصِيُّ </w:t>
      </w:r>
      <w:r>
        <w:rPr>
          <w:rFonts w:ascii="Amiri" w:hAnsi="Amiri" w:eastAsia="Amiri" w:cs="Amiri"/>
          <w:color w:val="111111"/>
          <w:sz w:val="28"/>
          <w:sz w:val="28"/>
          <w:szCs w:val="28"/>
          <w:lang w:bidi="ar-SA"/>
        </w:rPr>
        <w:t>۱۰۲۹۱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وَصِيّي عَلِيُّ بنُ أبي طالِبٍ </w:t>
      </w:r>
      <w:r>
        <w:rPr>
          <w:rFonts w:eastAsia="Amiri" w:cs="Amiri" w:ascii="Amiri" w:hAnsi="Amiri"/>
          <w:color w:val="111111"/>
          <w:sz w:val="28"/>
          <w:szCs w:val="28"/>
          <w:rtl w:val="true"/>
          <w:lang w:bidi="ar-SA"/>
        </w:rPr>
        <w:t xml:space="preserve">. </w:t>
      </w:r>
      <w:r>
        <w:rPr>
          <w:rStyle w:val="FootnoteAnchor"/>
        </w:rPr>
        <w:footnoteReference w:id="1115"/>
      </w:r>
      <w:r>
        <w:rPr>
          <w:rFonts w:ascii="Amiri" w:hAnsi="Amiri" w:eastAsia="Amiri" w:cs="Amiri"/>
          <w:color w:val="111111"/>
          <w:sz w:val="28"/>
          <w:sz w:val="28"/>
          <w:szCs w:val="28"/>
          <w:lang w:bidi="ar-SA"/>
        </w:rPr>
        <w:t>۱۰۲۹۲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لِكُلِّ نَبِيٍّ وَصِيٌّ فَمَن وَصِيُّكَ ؟ فَسَكَتَ عَنّي ، فَلَمّا كانَ بَعدُ 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ومَوضِعَ سِرّي ، وخَيرَ مَن أترُكُ بَعدي ، ويُنجِزُ عِدَتي ، ويَقضي دَيني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bookmarkStart w:id="481" w:name="pg12808_120974"/>
    </w:p>
    <w:p>
      <w:pPr>
        <w:pStyle w:val="Heading6"/>
        <w:numPr>
          <w:ilvl w:val="5"/>
          <w:numId w:val="1"/>
        </w:numPr>
        <w:rPr/>
      </w:pPr>
      <w:bookmarkStart w:id="482" w:name="__RefHeading___Toc1633086_3224264995"/>
      <w:bookmarkStart w:id="483" w:name="_Toc175"/>
      <w:bookmarkEnd w:id="481"/>
      <w:bookmarkEnd w:id="482"/>
      <w:r>
        <w:rPr/>
        <w:t>۱</w:t>
      </w:r>
      <w:r>
        <w:rPr>
          <w:rtl w:val="true"/>
        </w:rPr>
        <w:t xml:space="preserve"> </w:t>
      </w:r>
      <w:r>
        <w:rPr>
          <w:rtl w:val="true"/>
        </w:rPr>
        <w:t xml:space="preserve">/ </w:t>
      </w:r>
      <w:r>
        <w:rPr/>
        <w:t>۶</w:t>
      </w:r>
      <w:r>
        <w:rPr>
          <w:rtl w:val="true"/>
        </w:rPr>
        <w:t xml:space="preserve"> وصىّ خاتم پيامبران</w:t>
      </w:r>
      <w:bookmarkEnd w:id="483"/>
    </w:p>
    <w:p>
      <w:pPr>
        <w:pStyle w:val="Heading6"/>
        <w:numPr>
          <w:ilvl w:val="5"/>
          <w:numId w:val="1"/>
        </w:numPr>
        <w:rPr/>
      </w:pPr>
      <w:bookmarkStart w:id="484" w:name="__RefHeading___Toc1633088_3224264995"/>
      <w:bookmarkStart w:id="485" w:name="_Toc176"/>
      <w:bookmarkEnd w:id="484"/>
      <w:r>
        <w:rPr/>
        <w:t>۱</w:t>
      </w:r>
      <w:r>
        <w:rPr>
          <w:rtl w:val="true"/>
        </w:rPr>
        <w:t xml:space="preserve"> </w:t>
      </w:r>
      <w:r>
        <w:rPr>
          <w:rtl w:val="true"/>
        </w:rPr>
        <w:t xml:space="preserve">/ </w:t>
      </w:r>
      <w:r>
        <w:rPr/>
        <w:t>۶</w:t>
      </w:r>
      <w:r>
        <w:rPr>
          <w:rtl w:val="true"/>
        </w:rPr>
        <w:t xml:space="preserve"> ـ </w:t>
      </w:r>
      <w:r>
        <w:rPr/>
        <w:t>۱</w:t>
      </w:r>
      <w:r>
        <w:rPr>
          <w:rtl w:val="true"/>
        </w:rPr>
        <w:t xml:space="preserve"> وصى</w:t>
      </w:r>
      <w:bookmarkEnd w:id="48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وصىّ خاتم پيامبران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وصى</w:t>
      </w:r>
      <w:r>
        <w:rPr>
          <w:rFonts w:ascii="IRNazanin" w:hAnsi="IRNazanin" w:eastAsia="IRNazanin"/>
          <w:color w:val="111111"/>
          <w:sz w:val="28"/>
          <w:sz w:val="28"/>
          <w:szCs w:val="28"/>
          <w:lang w:bidi="fa-IR"/>
        </w:rPr>
        <w:t>۱۰۲۹۷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وصى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كيست؟ با من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كه مرا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نزدش شتافتم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 دانى وصىّ موسى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داناترين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وصى و رازدار من و بهترين كسى كه پس از خود به جا مى نهم و وعده هاى مرا تحقّق مى بخشد و بدهى ام را ادا مى كند، على بن ابى طالب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۱۰۲۹۰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النَّبِيَّ صلى الله عليه و آله مِن وَصِيِّهِ ؟ 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 مَن كانَ وَصِيَّ موسى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ووارِثي ، يَقضي دَيني ، ويُنجِزُ مَوعودي عَلِيُّ بنُ أبي طالِبٍ </w:t>
      </w:r>
      <w:r>
        <w:rPr>
          <w:rFonts w:eastAsia="Amiri" w:cs="Amiri" w:ascii="Amiri" w:hAnsi="Amiri"/>
          <w:color w:val="111111"/>
          <w:sz w:val="28"/>
          <w:szCs w:val="28"/>
          <w:rtl w:val="true"/>
          <w:lang w:bidi="ar-SA"/>
        </w:rPr>
        <w:t xml:space="preserve">. </w:t>
      </w:r>
      <w:r>
        <w:rPr>
          <w:rStyle w:val="FootnoteAnchor"/>
        </w:rPr>
        <w:footnoteReference w:id="1117"/>
      </w:r>
      <w:r>
        <w:rPr>
          <w:rFonts w:ascii="Amiri" w:hAnsi="Amiri" w:eastAsia="Amiri" w:cs="Amiri"/>
          <w:color w:val="111111"/>
          <w:sz w:val="28"/>
          <w:sz w:val="28"/>
          <w:szCs w:val="28"/>
          <w:lang w:bidi="ar-SA"/>
        </w:rPr>
        <w:t>۱۰۲۹۱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الوَصِيُّ ، وأنتَ الوَلِيُّ ، وأنتَ الوَزيرُ </w:t>
      </w:r>
      <w:r>
        <w:rPr>
          <w:rFonts w:eastAsia="Amiri" w:cs="Amiri" w:ascii="Amiri" w:hAnsi="Amiri"/>
          <w:color w:val="111111"/>
          <w:sz w:val="28"/>
          <w:szCs w:val="28"/>
          <w:rtl w:val="true"/>
          <w:lang w:bidi="ar-SA"/>
        </w:rPr>
        <w:t xml:space="preserve">. </w:t>
      </w:r>
      <w:r>
        <w:rPr>
          <w:rStyle w:val="FootnoteAnchor"/>
        </w:rPr>
        <w:footnoteReference w:id="1118"/>
      </w:r>
      <w:r>
        <w:rPr>
          <w:rFonts w:ascii="Amiri" w:hAnsi="Amiri" w:eastAsia="Amiri" w:cs="Amiri"/>
          <w:color w:val="111111"/>
          <w:sz w:val="28"/>
          <w:sz w:val="28"/>
          <w:szCs w:val="28"/>
          <w:lang w:bidi="ar-SA"/>
        </w:rPr>
        <w:t>۱۰۲۹۲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الأثر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عَلى مَن تُخَلِّفُنا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وَصِيِّهِ يوشَعَ بنِ نونٍ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وخَليفَتي مِن بَعدي عَلِيُّ بنُ أبي طالِبٍ عليه السلام ، قائِدُ البَرَرَةِ وقاتِلُ الكَفَرَةِ ، مَنصورٌ مَن نَصَرَهُ ، مَخذولٌ مَن خَذَلَهُ </w:t>
      </w:r>
      <w:r>
        <w:rPr>
          <w:rFonts w:eastAsia="Amiri" w:cs="Amiri" w:ascii="Amiri" w:hAnsi="Amiri"/>
          <w:color w:val="111111"/>
          <w:sz w:val="28"/>
          <w:szCs w:val="28"/>
          <w:rtl w:val="true"/>
          <w:lang w:bidi="ar-SA"/>
        </w:rPr>
        <w:t xml:space="preserve">. </w:t>
      </w:r>
      <w:r>
        <w:rPr>
          <w:rStyle w:val="FootnoteAnchor"/>
        </w:rPr>
        <w:footnoteReference w:id="1119"/>
      </w:r>
      <w:r>
        <w:rPr>
          <w:rFonts w:ascii="Amiri" w:hAnsi="Amiri" w:eastAsia="Amiri" w:cs="Amiri"/>
          <w:color w:val="111111"/>
          <w:sz w:val="28"/>
          <w:sz w:val="28"/>
          <w:szCs w:val="28"/>
          <w:lang w:bidi="ar-SA"/>
        </w:rPr>
        <w:t>۱۰۲۹۳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خُطبَةٍ خَطَبَها لأهلِ المَدينَةِ بَعدَ بَيعَتِهِ أبابَكرٍ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لَقَد عَلِمتُم أنّي صاحِبُكُم وَالَّذي بِهِ اُمِرتُم ، وأنّي عالِمُكُم وَالَّذي بِعِلمِهِ نَجاتُكُم ، ووَصِيُّ نَبِيُّكُم ، وخِيَرَةُ رَبِّكُم ، ولِسانُ نُورِكُم ، وَالعالِمُ بِما يُصلِحُكُم </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بپرس كه وصى اش كيست؟</w:t>
      </w:r>
    </w:p>
    <w:p>
      <w:pPr>
        <w:pStyle w:val="BookText"/>
        <w:rPr/>
      </w:pPr>
      <w:r>
        <w:rPr>
          <w:rFonts w:ascii="IRNazanin" w:hAnsi="IRNazanin" w:eastAsia="IRNazanin"/>
          <w:color w:val="111111"/>
          <w:sz w:val="28"/>
          <w:sz w:val="28"/>
          <w:szCs w:val="28"/>
          <w:rtl w:val="true"/>
          <w:lang w:bidi="fa-IR"/>
        </w:rPr>
        <w:t xml:space="preserve">سلمان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كيست؟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موسى كه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وصىّ و وارث من كه بدهى مرا ادا مى كند و وعده هايم را تحقّق مى بخشد،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اى ، تو ولى اى، تو وزيرى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براى ما به جانشينى مى گذارى؟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 براى قومش چه كسى را جانشين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اش، يوشع بن نون را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وصى و جانشين من پس از من، على بن ابى طالب است؛ رهبر نيكان و كُشنده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يارى كند ، يارى مى شود و كسى كه او را وا نهد ، وا نهاده 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ضمن يك سخنرانى ، پس از بيعت مردم با ابو بكر ، خطاب به مردم مدينه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دانه را شكافت و جانداران را آفريد، به روشنى مى دانيد كه من، سرپرست شما و همان كسى هستم كه به پيروى از او، فرمان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داناى شما و همان كسى هستم كه نجات شما با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پيامبر شما ، برگزيده پروردگارتان، زبان نورتان و دانا به روش اصلاحتان هستم</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۱۰۲۹۸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بَثَثتُ لَكُمُ المَواعِظَ الَّتي وَعَظَ الأَنبِياءُ بِها اُمَمَهُم ، وأدَّيتُ إلَيكُم ما أدَّتِ الأَوصِياءُ إلى مَن بَعدَهُم </w:t>
      </w:r>
      <w:r>
        <w:rPr>
          <w:rFonts w:eastAsia="Amiri" w:cs="Amiri" w:ascii="Amiri" w:hAnsi="Amiri"/>
          <w:color w:val="111111"/>
          <w:sz w:val="28"/>
          <w:szCs w:val="28"/>
          <w:rtl w:val="true"/>
          <w:lang w:bidi="ar-SA"/>
        </w:rPr>
        <w:t xml:space="preserve">. </w:t>
      </w:r>
      <w:r>
        <w:rPr>
          <w:rStyle w:val="FootnoteAnchor"/>
        </w:rPr>
        <w:footnoteReference w:id="1121"/>
      </w:r>
      <w:r>
        <w:rPr>
          <w:rFonts w:ascii="Amiri" w:hAnsi="Amiri" w:eastAsia="Amiri" w:cs="Amiri"/>
          <w:color w:val="111111"/>
          <w:sz w:val="28"/>
          <w:sz w:val="28"/>
          <w:szCs w:val="28"/>
          <w:lang w:bidi="ar-SA"/>
        </w:rPr>
        <w:t>۱۰۲۹۹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 وما لي لا أعجَبُ مِن خَطَإِ هذِهِ الفِرَقِ عَلَى اختِلافِ حُجَجِها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يَقتَصّونَ أثَرَ نَبِيٍّ ، ولا يَقتَدونَ بِعَمَلِ وَصِيٍّ </w:t>
      </w:r>
      <w:r>
        <w:rPr>
          <w:rFonts w:eastAsia="Amiri" w:cs="Amiri" w:ascii="Amiri" w:hAnsi="Amiri"/>
          <w:color w:val="111111"/>
          <w:sz w:val="28"/>
          <w:szCs w:val="28"/>
          <w:rtl w:val="true"/>
          <w:lang w:bidi="ar-SA"/>
        </w:rPr>
        <w:t xml:space="preserve">. </w:t>
      </w:r>
      <w:r>
        <w:rPr>
          <w:rStyle w:val="FootnoteAnchor"/>
        </w:rPr>
        <w:footnoteReference w:id="1122"/>
      </w:r>
      <w:r>
        <w:rPr>
          <w:rFonts w:ascii="Amiri" w:hAnsi="Amiri" w:eastAsia="Amiri" w:cs="Amiri"/>
          <w:color w:val="111111"/>
          <w:sz w:val="28"/>
          <w:sz w:val="28"/>
          <w:szCs w:val="28"/>
          <w:lang w:bidi="ar-SA"/>
        </w:rPr>
        <w:t>۱۰۳۰۰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أنَا أخو رَسولِ اللّهِ صلى الله عليه و آله ووَصِيُّهُ ووارِثُ عِلمِهِ ، خَصَّني وحَباني بِوَصِيَّتِهِ ، وَاختارَني مِن بَينِهِم </w:t>
      </w:r>
      <w:r>
        <w:rPr>
          <w:rFonts w:eastAsia="Amiri" w:cs="Amiri" w:ascii="Amiri" w:hAnsi="Amiri"/>
          <w:color w:val="111111"/>
          <w:sz w:val="28"/>
          <w:szCs w:val="28"/>
          <w:rtl w:val="true"/>
          <w:lang w:bidi="ar-SA"/>
        </w:rPr>
        <w:t xml:space="preserve">. </w:t>
      </w:r>
      <w:r>
        <w:rPr>
          <w:rStyle w:val="FootnoteAnchor"/>
        </w:rPr>
        <w:footnoteReference w:id="1123"/>
      </w:r>
      <w:r>
        <w:rPr>
          <w:rFonts w:ascii="Amiri" w:hAnsi="Amiri" w:eastAsia="Amiri" w:cs="Amiri"/>
          <w:color w:val="111111"/>
          <w:sz w:val="28"/>
          <w:sz w:val="28"/>
          <w:szCs w:val="28"/>
          <w:lang w:bidi="ar-SA"/>
        </w:rPr>
        <w:t>۱۰۳۰۱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خَصَّ نَبِيَّهُ صلى الله عليه و آله بِالنُّبُوَّةِ وخَصَّنِي النَّبِيُّ صلى الله عليه و آله بِالوَصِيَّةِ </w:t>
      </w:r>
      <w:r>
        <w:rPr>
          <w:rFonts w:eastAsia="Amiri" w:cs="Amiri" w:ascii="Amiri" w:hAnsi="Amiri"/>
          <w:color w:val="111111"/>
          <w:sz w:val="28"/>
          <w:szCs w:val="28"/>
          <w:rtl w:val="true"/>
          <w:lang w:bidi="ar-SA"/>
        </w:rPr>
        <w:t xml:space="preserve">. </w:t>
      </w:r>
      <w:r>
        <w:rPr>
          <w:rStyle w:val="FootnoteAnchor"/>
        </w:rPr>
        <w:footnoteReference w:id="1124"/>
      </w:r>
      <w:r>
        <w:rPr>
          <w:rFonts w:ascii="Amiri" w:hAnsi="Amiri" w:eastAsia="Amiri" w:cs="Amiri"/>
          <w:color w:val="111111"/>
          <w:sz w:val="28"/>
          <w:sz w:val="28"/>
          <w:szCs w:val="28"/>
          <w:lang w:bidi="ar-SA"/>
        </w:rPr>
        <w:t>۱۰۳۰۲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صِنوُهُ ، ووَصِيُّهُ ووَلِيُّهُ ، وصاحِبُ نَجواهُ وسِرِّهِ </w:t>
      </w:r>
      <w:r>
        <w:rPr>
          <w:rFonts w:eastAsia="Amiri" w:cs="Amiri" w:ascii="Amiri" w:hAnsi="Amiri"/>
          <w:color w:val="111111"/>
          <w:sz w:val="28"/>
          <w:szCs w:val="28"/>
          <w:rtl w:val="true"/>
          <w:lang w:bidi="ar-SA"/>
        </w:rPr>
        <w:t xml:space="preserve">. </w:t>
      </w:r>
      <w:r>
        <w:rPr>
          <w:rStyle w:val="FootnoteAnchor"/>
        </w:rPr>
        <w:footnoteReference w:id="1125"/>
      </w:r>
      <w:r>
        <w:rPr>
          <w:rFonts w:ascii="Amiri" w:hAnsi="Amiri" w:eastAsia="Amiri" w:cs="Amiri"/>
          <w:color w:val="111111"/>
          <w:sz w:val="28"/>
          <w:sz w:val="28"/>
          <w:szCs w:val="28"/>
          <w:lang w:bidi="ar-SA"/>
        </w:rPr>
        <w:t>۱۰۳۰۳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وَصِيُّ خَيرِ الأَنبِياءِ ، أنَا وَصِيُّ سَيِّدِ الأَنبِياءِ ، أنَا وَصِيُّ خاتَمِ النَّبِيّينَ </w:t>
      </w:r>
      <w:r>
        <w:rPr>
          <w:rFonts w:eastAsia="Amiri" w:cs="Amiri" w:ascii="Amiri" w:hAnsi="Amiri"/>
          <w:color w:val="111111"/>
          <w:sz w:val="28"/>
          <w:szCs w:val="28"/>
          <w:rtl w:val="true"/>
          <w:lang w:bidi="ar-SA"/>
        </w:rPr>
        <w:t xml:space="preserve">. </w:t>
      </w:r>
      <w:r>
        <w:rPr>
          <w:rStyle w:val="FootnoteAnchor"/>
        </w:rPr>
        <w:footnoteReference w:id="1126"/>
      </w:r>
      <w:r>
        <w:rPr>
          <w:rFonts w:ascii="Amiri" w:hAnsi="Amiri" w:eastAsia="Amiri" w:cs="Amiri"/>
          <w:color w:val="111111"/>
          <w:sz w:val="28"/>
          <w:sz w:val="28"/>
          <w:szCs w:val="28"/>
          <w:lang w:bidi="ar-SA"/>
        </w:rPr>
        <w:t>۱۰۳۰۴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أبِي الوَفاةُ أقبَلَ يوصي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أوصى بِهِ عَلِيُّ بنُ أبي طالِبٍ أخو مُحَمَّدٍ رَسولِ اللّهِ وَابنُ عَمِّهِ ووَصِيُّهُ وصاحِبُهُ </w:t>
      </w:r>
      <w:r>
        <w:rPr>
          <w:rFonts w:eastAsia="Amiri" w:cs="Amiri" w:ascii="Amiri" w:hAnsi="Amiri"/>
          <w:color w:val="111111"/>
          <w:sz w:val="28"/>
          <w:szCs w:val="28"/>
          <w:rtl w:val="true"/>
          <w:lang w:bidi="ar-SA"/>
        </w:rPr>
        <w:t xml:space="preserve">... . </w:t>
      </w:r>
      <w:r>
        <w:rPr>
          <w:rStyle w:val="FootnoteAnchor"/>
        </w:rPr>
        <w:footnoteReference w:id="1127"/>
      </w:r>
      <w:r>
        <w:rPr>
          <w:rFonts w:ascii="Amiri" w:hAnsi="Amiri" w:eastAsia="Amiri" w:cs="Amiri"/>
          <w:color w:val="111111"/>
          <w:sz w:val="28"/>
          <w:sz w:val="28"/>
          <w:szCs w:val="28"/>
          <w:lang w:bidi="ar-SA"/>
        </w:rPr>
        <w:t>۱۰۳۰۵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خُطبَتِهِ بَعدَ استِشهادِ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 ومَن لَم يَعرِفني فَأَنَا الحَسَنُ بنُ عَلِيٍّ ، وأنَا ابنُ النَّبِيِّ ، وأنَا ابنُ الوَصِيِّ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اندرزهايى را كه پيامبران با آنها امّت هايشان را اندرز دادند، براى شما بيان كردم و آنچه را اوصيا به آيندگانِ خود رساندند، به شما رساندم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و چگونه در شگفت نباشم از خطاى اين فرقه ها با اختلاف حجّت هايشان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پى پيامبرى را مى گيرند و نه به كردار وصى اى اقتدا مى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پيامبر خدا و وصى او و وارث علم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وصيّتش ويژه و ممتازم كرد و مرا از ميان آنان برگزيد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ـ تبارك و تعالى ـ نبوّت را به پيامبرش اختصاص داد و پيامبر صلى الله عليه و آله وصايت را به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هم ريشه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و ولى و شنواى نجوا و همراز او هستم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وصىّ بهترينِ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وصىّ سَرور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وصىّ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وفات پدرم دررسيد، به وصيّت كردن پرداخت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وصيّت على بن ابى طالب، برادر محمّد ، پيامبر خدا و پسر عمو و وصى و همراه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از خطبه اش پس از شهادت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مى شناسد، كه مى شناسد و هر كس مرا نمى شناسد، من حسن بن على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پيامبر صلى الله عليه و آله و منم پسر وصى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۱۰۳۰۵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السلامـ مِن خُطبَتِهِ في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ابنَ بِنتِ نَبِيِّكُم صلى الله عليه و آله ، وَابنَ وَصِيِّهِ وَابنِ عَمِّهِ ، وأوَّلِ المُؤمِنينَ بِاللّهِ ، وَالمُصَدِّقِ لِرَسولِهِ بِما جاءَ بِهِ مِن عِندِ رَبِّهِ ؟ </w:t>
      </w:r>
      <w:r>
        <w:rPr>
          <w:rStyle w:val="FootnoteAnchor"/>
        </w:rPr>
        <w:footnoteReference w:id="1129"/>
      </w:r>
      <w:r>
        <w:rPr>
          <w:rFonts w:ascii="Amiri" w:hAnsi="Amiri" w:eastAsia="Amiri" w:cs="Amiri"/>
          <w:color w:val="111111"/>
          <w:sz w:val="28"/>
          <w:sz w:val="28"/>
          <w:szCs w:val="28"/>
          <w:lang w:bidi="ar-SA"/>
        </w:rPr>
        <w:t>۱۰۳۰۶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عن محمّد بن أبي بكرـ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ـ يا لَكَ الوَيلُ ـ تَعدِلُ نَفسَكَ بَعَلِيٍّ ، وهُوَ وارِثُ رَسولِ اللّهِ صلى الله عليه و آله ، ووَصِيُّهُ وأبو وُلدِهِ ، أوَّلُ النّاسِ لَهُ اتِّباعا ، وأقرَبُهُم بِهِ عَهدا ، يُخبِرُهُ بسِرِّهِ ويُطلِعُهُ عَلى أمرِهِ </w:t>
      </w:r>
      <w:r>
        <w:rPr>
          <w:rStyle w:val="FootnoteAnchor"/>
          <w:rtl w:val="true"/>
        </w:rPr>
        <w:footnoteReference w:id="1130"/>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۱۰۳۰۷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للصدوق عن كديرة بن صالح الهجري عن أبي ذرّ 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كَلِماتٍ ثَلاثا ، لَأَن تَكونَ لي وَاحِدَةٌ مِنهُنَّ أحَبُّ إلَيَّ مِنَ الدُّنيا وما فيها ،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وَاستَعِن بِهِ ، اللّهُمَّ انصُرهُ وَانتَصِر بِهِ ، فَإِنَّهُ عَبدُكَ وأخو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لِعَلِيٍّ بِالوِلاءِ وَالإِخاءِ وَالوَصِيَّةِ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كَدُيرَةُ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يَشهَدُ لَهُ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وَالمِقدادُ وعَمّارٌ ، وجابِرُ بنُ عَبدِ اللّهِ الأَنصارِيُّ ، وأبُو الهَيثَمِ بنُ التَّيِّهانِ ، وخُزَيمَةُ بنُ ثابِتٍ ذُو الشَّهادَتَينِ ، وأبو أيَّوبَ صاحِبُ مَنزِلِ رَسولِ اللّهِ صلى الله عليه و آله ، وهاشِمُ بنُ عُتبَةَ المِرقالُ ، كُلُّهُم مِن أفاضِلِ أصحابِ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از خطبه اش در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پسر دختر پيامبرتان و نيز پسر وصى و پسر عموى او و پسر نخستين ايمان آورنده به دين خدا و تصديق كننده فرستاده اش ـ در آنچه از سوى پروردگارش آورده است ـ نيستم؟</w:t>
      </w:r>
      <w:r>
        <w:rPr>
          <w:rFonts w:ascii="IRNazanin" w:hAnsi="IRNazanin" w:eastAsia="IRNazanin"/>
          <w:color w:val="111111"/>
          <w:sz w:val="28"/>
          <w:sz w:val="28"/>
          <w:szCs w:val="28"/>
          <w:lang w:bidi="fa-IR"/>
        </w:rPr>
        <w:t>۱۰۳۰۹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الذهبـ در نامه محمّد بن ابى بكر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خودت را با على عليه السلام برابر مى نهى، در حالى كه او وارث پيامبر خدا و وصىّ او و پدر فرزندان او و نخستين پيرو او در ميان مردمان بود و نزديك ترين پيوند را با او داشت؛ او كه پيامبر صلى الله عليه و آله از راز خويش باخبرش مى نمود و او را بر كار خود ، آگاه مى ساخت؟</w:t>
      </w:r>
      <w:r>
        <w:rPr>
          <w:rFonts w:ascii="IRNazanin" w:hAnsi="IRNazanin" w:eastAsia="IRNazanin"/>
          <w:color w:val="111111"/>
          <w:sz w:val="28"/>
          <w:sz w:val="28"/>
          <w:szCs w:val="28"/>
          <w:lang w:bidi="fa-IR"/>
        </w:rPr>
        <w:t>۱۰۳۰۸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صدوقـ به نقل از كديرة بن صالح هجرى، از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درباره على عليه السلام سه سخن مى گويد كه داشتن يكى از آنها از دنيا و هر چه در آن است، برايم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پشتيبانى كن و با او پشتيبانى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 و با او يارى برسان، كه او بنده تو و برادر پيامبر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برادرى و وصايت على ، گواهى مى دهم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فارسى، مقداد، عمّار، جابر بن عبد اللّه انصارى، ابو هيثم بن تَيّهان،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منزل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بن عُتبه مِرقال ـ كه همگى از برترين اصحاب پيامبر خدا بودند ـ نيز چونان ابوذر، گواهى دادند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۱۰۳۰۹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عن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اِحمَدُوا اللّهَ عِبادَ اللّهِ وَاشكُروهُ ، إذ جَعَلَ فيكُمُ ابنَ عَمِّ نَبِيِّهِ مُحَمَّدٍ صلى الله عليه و آله ووَصِيَّهُ ، وأحَبَّ الخَلقِ إلَيهِ ، أقدَمَهُم هِجرَةً وأوَّلَهُم إيمانا ، سَيفٌ مِن سُيوفِ اللّهِ صَبَّهُ عَلى أعدائِهِ </w:t>
      </w:r>
      <w:r>
        <w:rPr>
          <w:rFonts w:eastAsia="Amiri" w:cs="Amiri" w:ascii="Amiri" w:hAnsi="Amiri"/>
          <w:color w:val="111111"/>
          <w:sz w:val="28"/>
          <w:szCs w:val="28"/>
          <w:rtl w:val="true"/>
          <w:lang w:bidi="ar-SA"/>
        </w:rPr>
        <w:t xml:space="preserve">. </w:t>
      </w:r>
      <w:r>
        <w:rPr>
          <w:rStyle w:val="FootnoteAnchor"/>
        </w:rPr>
        <w:footnoteReference w:id="1132"/>
      </w:r>
      <w:r>
        <w:rPr>
          <w:rFonts w:ascii="Amiri" w:hAnsi="Amiri" w:eastAsia="Amiri" w:cs="Amiri"/>
          <w:color w:val="111111"/>
          <w:sz w:val="28"/>
          <w:sz w:val="28"/>
          <w:szCs w:val="28"/>
          <w:lang w:bidi="ar-SA"/>
        </w:rPr>
        <w:t>۱۰۳۱۰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 عن اُمّ الخير بنت الحريش البارقيّةـ مِن كَلامِها في حَربِ صِفّينَ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هَلُمّوا رَحِمَكُمُ اللّهُ إلَى الإِمامِ العادِلِ ، وَالوَصِيِّ الوَفِيِّ ، والصِّدّيقِ الأَكبَرِ </w:t>
      </w:r>
      <w:r>
        <w:rPr>
          <w:rFonts w:eastAsia="Amiri" w:cs="Amiri" w:ascii="Amiri" w:hAnsi="Amiri"/>
          <w:color w:val="111111"/>
          <w:sz w:val="28"/>
          <w:szCs w:val="28"/>
          <w:rtl w:val="true"/>
          <w:lang w:bidi="ar-SA"/>
        </w:rPr>
        <w:t xml:space="preserve">. </w:t>
      </w:r>
      <w:r>
        <w:rPr>
          <w:rStyle w:val="FootnoteAnchor"/>
        </w:rPr>
        <w:footnoteReference w:id="1133"/>
      </w:r>
      <w:r>
        <w:rPr>
          <w:rFonts w:ascii="Amiri" w:hAnsi="Amiri" w:eastAsia="Amiri" w:cs="Amiri"/>
          <w:color w:val="111111"/>
          <w:sz w:val="28"/>
          <w:sz w:val="28"/>
          <w:szCs w:val="28"/>
          <w:lang w:bidi="ar-SA"/>
        </w:rPr>
        <w:t>۱۰۳۱۱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أبي سعيد عقيصا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مِنَ الأَنبارِ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مَعَ عَلِيٍّ نُريدُ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فِي النّاسِ ، فَبَينا نَحنُ نَسيرُ عَلى شاطِئِ الفُراتِ إذ لَجَّجَ </w:t>
      </w:r>
      <w:r>
        <w:rPr>
          <w:rStyle w:val="FootnoteAnchor"/>
          <w:rtl w:val="true"/>
        </w:rPr>
        <w:footnoteReference w:id="1134"/>
      </w:r>
      <w:r>
        <w:rPr>
          <w:rFonts w:ascii="Amiri" w:hAnsi="Amiri" w:eastAsia="Amiri" w:cs="Amiri"/>
          <w:color w:val="111111"/>
          <w:sz w:val="28"/>
          <w:sz w:val="28"/>
          <w:szCs w:val="28"/>
          <w:rtl w:val="true"/>
          <w:lang w:bidi="ar-SA"/>
        </w:rPr>
        <w:t xml:space="preserve">فِي الصَّحراءِ فَتَبِعَهُ ناسٌ مِن أصحابِهِ ، وأخَذَ ناسٌ عَلى شاطِئِ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مِمَّن أخَذَ مَعَ عَلِيٍّ حَتّى تَوَسَّطَ الصَّحراءَ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إنّا نَخافُ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سَيُسقيكُم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وراهِبٌ قَريبٌ مِنّا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إلى 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فيمَن حَفَرَ ، حَتّى نَزَلنا ـ يَعني عَرَضَ لَنا حَجَرٌ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هذَا الحَجَرَ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فَأَعانونا عَلَيهِ حَتّى رَفَعناهُ ، فَإِذا عَينٌ بارِدَةٌ طَيِّبَةٌ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فَشَرِبنا ثُمَّ سِرنا ميلاً أو نَحوَ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فَعَطِشنا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رَجَعنا فَشَرِبنا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ناسٌ وكُنتُ فيمَن 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فَالتَمَسناها فَلَم نَقدِر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الرّاهِبَ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العَينُ الَّتي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شَرِبنا مِنها وَاستَقَينا ، وَالتَمَسناها فَلَم نَقدِر عَلَيها ،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يَستَخرِجُها إلّا نَبِيٌّ أو وَصِيٌّ </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الفتوحـ به نقل از مالك اشتر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ستايش كنيد و او را سپاس بگزاريد كه پسر عموى پيامبرش محمّد صلى الله عليه و آله و وصىّ او و محبوب ترينِ خلق نزد او و نخستين مهاجر و اوّلين مؤمن ؛ و شمشيرى از شمشيرهاى خداوند را ـ كه بر دشمنان خويش فرود مى آوَرَد ـ در ميان 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النساءـ از سخنان امّ الخير بارِقيّه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صفّين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عادل و وصىّ وفادار و صدّيق اكبر بشتابيد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بغدادـ به نقل از ابو سعيد عقيصا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على عليه السلام از انبار </w:t>
      </w:r>
      <w:r>
        <w:rPr>
          <w:rStyle w:val="FootnoteAnchor"/>
          <w:rtl w:val="true"/>
        </w:rPr>
        <w:footnoteReference w:id="1136"/>
      </w:r>
      <w:r>
        <w:rPr>
          <w:rFonts w:ascii="IRNazanin" w:hAnsi="IRNazanin" w:eastAsia="IRNazanin"/>
          <w:color w:val="111111"/>
          <w:sz w:val="28"/>
          <w:sz w:val="28"/>
          <w:szCs w:val="28"/>
          <w:rtl w:val="true"/>
          <w:lang w:bidi="fa-IR"/>
        </w:rPr>
        <w:t>به كوفه بازگشتم و او در ميان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كناره فرات ، حركت مى كرديم كه راه را به سوى صحرا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به دنبال او و گروهى از همان كناره آب رفتند و من از كسانى بودم كه با على عليه السلام داخل صحرا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تشنگى مى 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راهبى در نزديكى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به جايى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را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كَنديم و من نيز در ميان حفر كنندگان بودم، تا آن كه به سنگى برخورديم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سنگ را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 ما را يارى كردند تا اين كه سنگ را بلند كرديم كه ناگهان ، چشمه خنك و زلالى پديدار شد و ما از آن نوشيديم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 ميل يا همين حدود، راه پيموديم كه باز تشنه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باز گرديم و بنوشيم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بازگشتند و من هم در ميان آنان بودم ؛ امّا هر چه گشتيم، چشمه را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راهب 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اى كه در اين جا بود، كجاست؟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چشمه؟</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آن نوشيديم و آب برداشتيم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گشتيم و نيافتيم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پيامبر يا وصىّ بيرون نمى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 عن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بِنا عَلِيٌّ عليه السلام بِبَراثا </w:t>
      </w:r>
      <w:r>
        <w:rPr>
          <w:rStyle w:val="FootnoteAnchor"/>
          <w:rtl w:val="true"/>
        </w:rPr>
        <w:footnoteReference w:id="1137"/>
      </w:r>
      <w:r>
        <w:rPr>
          <w:rFonts w:ascii="Amiri" w:hAnsi="Amiri" w:eastAsia="Amiri" w:cs="Amiri"/>
          <w:color w:val="111111"/>
          <w:sz w:val="28"/>
          <w:sz w:val="28"/>
          <w:szCs w:val="28"/>
          <w:rtl w:val="true"/>
          <w:lang w:bidi="ar-SA"/>
        </w:rPr>
        <w:t xml:space="preserve">بَعدَ رُجوعِهِ مِن قِتالِ الشُّراةِ </w:t>
      </w:r>
      <w:r>
        <w:rPr>
          <w:rStyle w:val="FootnoteAnchor"/>
          <w:rtl w:val="true"/>
        </w:rPr>
        <w:footnoteReference w:id="1138"/>
      </w:r>
      <w:r>
        <w:rPr>
          <w:rFonts w:ascii="Amiri" w:hAnsi="Amiri" w:eastAsia="Amiri" w:cs="Amiri"/>
          <w:color w:val="111111"/>
          <w:sz w:val="28"/>
          <w:sz w:val="28"/>
          <w:szCs w:val="28"/>
          <w:rtl w:val="true"/>
          <w:lang w:bidi="ar-SA"/>
        </w:rPr>
        <w:t xml:space="preserve">ونُحنُ زُهاءُ مِائَةِ ألفِ رَجُلٍ ، فَنَزَلَ نَصرانِيٌّ مِن صَومَعَتِهِ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عَميدُ هذَا الجَيشِ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فَأَقبَلَ إلَيهِ فَسَلَّمَ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أنتَ نَبِيٌّ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النَّبِيُّ سَيِّدي قَد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وَصِيُّ 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كَيفَ سَأَلتَ عَن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بَنَيتُ هذِهِ الصَّومَعَةَ مِن أجلِ هذَا المَوضِعِ وهُوَ بَراثا ، وقَرَأتُ فِي الكُتُبِ المُنزَلَةِ أنَّهُ لا يُصَلّي في هذَا المَوضِعِ بِهذَا الجَمعِ إلّا نَبِيٌّ أو وَصِيُّ نَبِيٍّ وقَد جِئتُ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وخَرَجَ مَعنا إلَى الكوفَةِ،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عيسىَ بنُ مَريَمَ عليه السلام واُمُّهُ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أَفَاُخبِرُكَ مَن صَلّى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عليه السلام </w:t>
      </w:r>
      <w:r>
        <w:rPr>
          <w:rFonts w:eastAsia="Amiri" w:cs="Amiri" w:ascii="Amiri" w:hAnsi="Amiri"/>
          <w:color w:val="111111"/>
          <w:sz w:val="28"/>
          <w:szCs w:val="28"/>
          <w:rtl w:val="true"/>
          <w:lang w:bidi="ar-SA"/>
        </w:rPr>
        <w:t xml:space="preserve">. </w:t>
      </w:r>
      <w:r>
        <w:rPr>
          <w:rStyle w:val="FootnoteAnchor"/>
        </w:rPr>
        <w:footnoteReference w:id="1139"/>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وِصايَتُهُ مِنَ اللّهِ </w:t>
      </w:r>
      <w:r>
        <w:rPr>
          <w:rFonts w:ascii="Amiri" w:hAnsi="Amiri" w:eastAsia="Amiri" w:cs="Amiri"/>
          <w:color w:val="111111"/>
          <w:sz w:val="28"/>
          <w:sz w:val="28"/>
          <w:szCs w:val="28"/>
          <w:lang w:bidi="ar-SA"/>
        </w:rPr>
        <w:t>۱۰۳۱۴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نَزَلَ قُدَيدَ </w:t>
      </w:r>
      <w:r>
        <w:rPr>
          <w:rStyle w:val="FootnoteAnchor"/>
          <w:rtl w:val="true"/>
        </w:rPr>
        <w:footnoteReference w:id="1140"/>
      </w:r>
      <w:r>
        <w:rPr>
          <w:rFonts w:ascii="Amiri" w:hAnsi="Amiri" w:eastAsia="Amiri" w:cs="Amiri"/>
          <w:color w:val="111111"/>
          <w:sz w:val="28"/>
          <w:sz w:val="28"/>
          <w:szCs w:val="28"/>
          <w:rtl w:val="true"/>
          <w:lang w:bidi="ar-SA"/>
        </w:rPr>
        <w:t xml:space="preserve">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سَأَلتُ رَبّي أن يُوالِيَ بَيني وبَينَكَ فَفَعَلَ ، وسَأَلتُ رَبّي أن يُؤآخِيَ بَيني وبَينَكَ فَفَعَلَ ، وسَأَلتُ رَبّي أن يَجعَلَكَ وَصِيّي فَفَعَلَ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w:t>
      </w:r>
      <w:r>
        <w:rPr>
          <w:rStyle w:val="FootnoteAnchor"/>
          <w:rtl w:val="true"/>
        </w:rPr>
        <w:footnoteReference w:id="1141"/>
      </w:r>
      <w:r>
        <w:rPr>
          <w:rFonts w:ascii="Amiri" w:hAnsi="Amiri" w:eastAsia="Amiri" w:cs="Amiri"/>
          <w:color w:val="111111"/>
          <w:sz w:val="28"/>
          <w:sz w:val="28"/>
          <w:szCs w:val="28"/>
          <w:rtl w:val="true"/>
          <w:lang w:bidi="ar-SA"/>
        </w:rPr>
        <w:t xml:space="preserve">بالٍ أحَبُّ إلَينا مِمّا سَأَلَ مُحَمَّدٌ رَبَّهُ ، فَهَلّا سَأَلَ رَبَّهُ مَلَكا يَعضُدُهُ عَلى عَدُوِّهِ ، أو كَنزا يَستَغني بِهِ عَن فاقَتِهِ ، وَاللّهِ ما دَعاهُ إلى حَقٍّ ولا باطِلٍ إلّا أجابَهُ إلَيهِ ، فَأَنزَلَ اللّهُ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ضَآئِقٌ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آخِرِ الآيَةِ ـ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486" w:name="pg12808_120984"/>
    </w:p>
    <w:p>
      <w:pPr>
        <w:pStyle w:val="Heading6"/>
        <w:numPr>
          <w:ilvl w:val="5"/>
          <w:numId w:val="1"/>
        </w:numPr>
        <w:rPr/>
      </w:pPr>
      <w:bookmarkStart w:id="487" w:name="__RefHeading___Toc1633090_3224264995"/>
      <w:bookmarkStart w:id="488" w:name="_Toc177"/>
      <w:bookmarkEnd w:id="486"/>
      <w:bookmarkEnd w:id="487"/>
      <w:r>
        <w:rPr/>
        <w:t>۱</w:t>
      </w:r>
      <w:r>
        <w:rPr>
          <w:rtl w:val="true"/>
        </w:rPr>
        <w:t xml:space="preserve"> </w:t>
      </w:r>
      <w:r>
        <w:rPr>
          <w:rtl w:val="true"/>
        </w:rPr>
        <w:t xml:space="preserve">/ </w:t>
      </w:r>
      <w:r>
        <w:rPr/>
        <w:t>۶</w:t>
      </w:r>
      <w:r>
        <w:rPr>
          <w:rtl w:val="true"/>
        </w:rPr>
        <w:t xml:space="preserve"> ـ </w:t>
      </w:r>
      <w:r>
        <w:rPr/>
        <w:t>۲</w:t>
      </w:r>
      <w:r>
        <w:rPr>
          <w:rtl w:val="true"/>
        </w:rPr>
        <w:t xml:space="preserve"> وصايت على از سوى خداست</w:t>
      </w:r>
      <w:bookmarkEnd w:id="488"/>
    </w:p>
    <w:p>
      <w:pPr>
        <w:pStyle w:val="BookText"/>
        <w:rPr/>
      </w:pPr>
      <w:r>
        <w:rPr>
          <w:rFonts w:ascii="Amiri" w:hAnsi="Amiri" w:eastAsia="Amiri" w:cs="Amiri"/>
          <w:color w:val="111111"/>
          <w:sz w:val="28"/>
          <w:sz w:val="28"/>
          <w:szCs w:val="28"/>
          <w:lang w:bidi="ar-SA"/>
        </w:rPr>
        <w:t>۱۰۳۱۵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لايحضره الفقيهـ به نقل از جابر بن عبد اللّه انصارى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در بَراثا </w:t>
      </w:r>
      <w:r>
        <w:rPr>
          <w:rStyle w:val="FootnoteAnchor"/>
          <w:rtl w:val="true"/>
        </w:rPr>
        <w:footnoteReference w:id="1144"/>
      </w:r>
      <w:r>
        <w:rPr>
          <w:rFonts w:ascii="IRNazanin" w:hAnsi="IRNazanin" w:eastAsia="IRNazanin"/>
          <w:color w:val="111111"/>
          <w:sz w:val="28"/>
          <w:sz w:val="28"/>
          <w:szCs w:val="28"/>
          <w:rtl w:val="true"/>
          <w:lang w:bidi="fa-IR"/>
        </w:rPr>
        <w:t>در بازگشت از نبرد با خوارج، براى ما كه در حدود صد هزار مرد بوديم،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مردى نصرانى از دِيْر خويش پايين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اين سپاه كيست؟</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على عليه السلام رو كرد و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سرور من بود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وصىّ پيامبرى؟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اين را پرسيدى؟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دِير را به دليل وجود اين محل ساختم كه براثا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هاى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ام كه در اين مكان و با اين جمعيّت، كسى جز پيامبر يا وصىّ پيامبر ، نماز نمى خوانَد و من آمده ام تا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 شد و با ما به كوفه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جا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و مادرش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تو را از كسى كه اين جا نماز خوانده است، باخبر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وصايت على از سوى خداست</w:t>
      </w:r>
      <w:r>
        <w:rPr>
          <w:rFonts w:ascii="IRNazanin" w:hAnsi="IRNazanin" w:eastAsia="IRNazanin"/>
          <w:color w:val="111111"/>
          <w:sz w:val="28"/>
          <w:sz w:val="28"/>
          <w:szCs w:val="28"/>
          <w:lang w:bidi="fa-IR"/>
        </w:rPr>
        <w:t>۱۰۳۱۸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به قُدَيْد </w:t>
      </w:r>
      <w:r>
        <w:rPr>
          <w:rStyle w:val="FootnoteAnchor"/>
          <w:rtl w:val="true"/>
        </w:rPr>
        <w:footnoteReference w:id="1145"/>
      </w:r>
      <w:r>
        <w:rPr>
          <w:rFonts w:ascii="IRNazanin" w:hAnsi="IRNazanin" w:eastAsia="IRNazanin"/>
          <w:color w:val="111111"/>
          <w:sz w:val="28"/>
          <w:sz w:val="28"/>
          <w:szCs w:val="28"/>
          <w:rtl w:val="true"/>
          <w:lang w:bidi="fa-IR"/>
        </w:rPr>
        <w:t xml:space="preserve">رسيد،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خواستم كه ميان من و تو، پيوند دوستى ايجاد كند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كه مرا با تو برادر كند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پروردگارم خواستم كه تو را وصىّ من قرار دهد، كه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مرد قريشى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براى ما يك مَن خرما در مشكى كهنه، از آنچه محمّد از پروردگارش خواست، خوشايندتر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از پروردگارش فرشته اى نخواست كه در برابر دشمنش يارى اش دهد، يا گنجى نخواست كه بدان از تنگ دستى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به حق و باطلى نخوانده، مگر آن كه اجابتش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پاك و متعال ،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تو، بخشى از آنچه را به تو وحى مى شود، وا نهى و سينه بدان تنگ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المغازلي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صِرتَ دَعوَةَ أبيكَ إبراهيمَ؟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فَاستَخَفَّ إبراهيمَ الفَرَحُ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ومِن ذُرِّيَّتي أئِمَّةٌ مِثلي ؟ فَأَوحَى اللّهُ إلَيهِ أن يا إبراهيمُ ؛ إنّي لا اُعطيكَ عَهدا لا أفي لَكَ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مَا العَهدُ الَّذي لا تَفي لي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اُعطيكَ لِظالِمٍ مِن ذُرِّيَّتِكَ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عِندَها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اجْنُبْنِى وَ بَنِىَّ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 xml:space="preserve">» . </w:t>
      </w:r>
      <w:r>
        <w:rPr>
          <w:rStyle w:val="FootnoteAnchor"/>
          <w:rtl w:val="true"/>
        </w:rPr>
        <w:footnoteReference w:id="1148"/>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وإلى عِلِيٍّ ، لَم يَسجُد </w:t>
      </w:r>
      <w:r>
        <w:rPr>
          <w:rStyle w:val="FootnoteAnchor"/>
          <w:rtl w:val="true"/>
        </w:rPr>
        <w:footnoteReference w:id="1149"/>
      </w:r>
      <w:r>
        <w:rPr>
          <w:rFonts w:ascii="Amiri" w:hAnsi="Amiri" w:eastAsia="Amiri" w:cs="Amiri"/>
          <w:color w:val="111111"/>
          <w:sz w:val="28"/>
          <w:sz w:val="28"/>
          <w:szCs w:val="28"/>
          <w:rtl w:val="true"/>
          <w:lang w:bidi="ar-SA"/>
        </w:rPr>
        <w:t xml:space="preserve">أحَدٌ مِنّا لِصَنَمٍ قَطُّ ، فَاتَّخَذَنِي اللّهُ نَبِيّا ، وَاتَّخَذَ عَلِيّا وَصِيّا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 ابن مغازلىـ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پدرم ابراهيم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پدرت ابراهيم شدى؟</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ابراهيم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ابراهيم به وجد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پيشوايانى مانند من قرار مى دهى؟</w:t>
      </w:r>
    </w:p>
    <w:p>
      <w:pPr>
        <w:pStyle w:val="BookText"/>
        <w:rPr/>
      </w:pPr>
      <w:r>
        <w:rPr>
          <w:rFonts w:ascii="IRNazanin" w:hAnsi="IRNazanin" w:eastAsia="IRNazanin"/>
          <w:color w:val="111111"/>
          <w:sz w:val="28"/>
          <w:sz w:val="28"/>
          <w:szCs w:val="28"/>
          <w:rtl w:val="true"/>
          <w:lang w:bidi="fa-IR"/>
        </w:rPr>
        <w:t xml:space="preserve">خداوند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پيمانى را كه به آن وفا نكنم، با تو نمى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پيمانى كه با من نمى بندى،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ستمگران از دودمانت نمى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در اين هنگام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 فرزندانم را از پرستش بت ها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بسيارى از مردم را گم راه كرده اند</w:t>
      </w:r>
      <w:r>
        <w:rPr>
          <w:rFonts w:eastAsia="IRNazanin" w:cs="IRNazanin"/>
          <w:color w:val="111111"/>
          <w:sz w:val="28"/>
          <w:szCs w:val="28"/>
          <w:rtl w:val="true"/>
          <w:lang w:bidi="fa-IR"/>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پدرم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و على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هرگز براى بتى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مرا به پيامبرى گرفت و على را به وصايت</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۱۰۳۲۱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لَمّا 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بِعَهْدِى أُوفِ بِعَهْدِكُمْ</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خَرَجَ آدَمُ مِنَ الدُّنيا وقَد عاهَدَ قَومَهُ عَلَى الوَفاءِ لِوَلَدِهِ شَيثٍ فَما وُفِيَلَهُ ، ولَقَد خَرَجَ نوحٌ مِنَ الدُّنيا وعاهَدَ قَومَهُ عَلَى الوَفاءِ لِوَصِيِّهِ سامٍ فَما وَفَت اُمَّتُهُ ، ولَقَد خَرَجَ إبراهيمُ مِنَ الدُّنيا وعاهَدَ قَومَهُ عَلَى الوَفاءِ لِوَصِيِّهِ إسماعيلَ فَما وَفَت اُمَّتُهُ ، ولَقَد خَرَجَ موسى مِنَ الدُّنيا وعاهَدَ قَومَهُ عَلَى الوَفاءِ لِوَصِيِّهِ يوشَعَ بنِ نونٍ فَما وَفَت اُمَّتُهُ ، ولَقَد رُفِعَ عيسَى بنُ مَريَمَ إلَى السَّماءِ وقَد عاهَدَ قَومَهُ عَلَى الوَفاءِ لَوَصِيِّهِ شَمعونَ بنِ حَمّونَ الصَّفا فَما وَفَت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مُفارِقُكُم عَن قَريبٍ وخارِجٌ مِن بَينِ أظهُرِكُم ، وقَد عَهِدتُ إلى اُمَّتي في عَلِيِّ بنِ أبي طالِبٍ وإنَّهَا الرّاكِبَةُ </w:t>
      </w:r>
      <w:r>
        <w:rPr>
          <w:rStyle w:val="FootnoteAnchor"/>
          <w:rtl w:val="true"/>
        </w:rPr>
        <w:footnoteReference w:id="1153"/>
      </w:r>
      <w:r>
        <w:rPr>
          <w:rFonts w:ascii="Amiri" w:hAnsi="Amiri" w:eastAsia="Amiri" w:cs="Amiri"/>
          <w:color w:val="111111"/>
          <w:sz w:val="28"/>
          <w:sz w:val="28"/>
          <w:szCs w:val="28"/>
          <w:rtl w:val="true"/>
          <w:lang w:bidi="ar-SA"/>
        </w:rPr>
        <w:t xml:space="preserve">سُنَنَ مَن قَبلَها مِنَ الاُمَمِ في مُخالَفَةِ وَصِيّي وعِصيانِهِ ، ألا وإنّي مُجَدِّدٌ عَلَيكُم عَهدي في عَلِيٍّ ، فَمَن نَكَثَ فَإِنَّما يَنكُثُ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أَوْفَى بِمَا عَـهَدَ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إمامُكُم مِن بعدي ، وخَليفَتي عَلَيكُم ، وهُوَ وَصِيّي ، ووَزيري ، وأخي ، وناصِري ، وزَوجُ ابنَتي ، وأبو وُلدي ، وصاحِبُ شَفاعَتي وحَوضي ولِوائي ، مَن أنكَرَهُ فَقَد أنكَرَني ، ومَن أنكَرَني فَقَد أنكَرَ اللّهَ عزَّوجَلَّ ، ومَن أقَرَّ بِإِمامَتِهِ فَقَد أقَرَّ بِنُبُوَّتي ، ومَن أقَرَّ بِنُبُوَّتي فَقَد أقَرَّ بِوَحدانِيَّةِ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عَصى عَلِيّا فَقَد عَصاني ، ومَن عَصاني فَقَد عَصَى اللّهَ عزَّوجَلَّ ، ومَن أطاعَ عَلِيّا فَقَد أطاعَني ، ومَن أطاعَني فَقَد أطاعَ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عَلى عَلِيٍّ في قَولٍ أو فِعلٍ فَقَد رَدَّ عَلَيَّ ، ومَن رَدَّ عَلَيَّ فَقَد رَدَّ عَلَى اللّهِ فَوقَ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اختارَ مِنكُم عَلى عَلِيٍّ إماما فَقَدِ اختارَ عَلَيَّ نَبِيّا ، ومَنِ اختارَ عَلَيَّ نَبِيّا فَقَدِ اختارَ عَلَى اللّهِ عزَّوجَلَّ 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سَيِّدُ الوَصِيّينَ ، وقائِدُ الغُرِّ المُحَجَّلينَ ، ومَولَى المُؤمِنينَ ، وَلِيُّهُ وَلِيّي ، ووَلِيّي وَلِيُّ اللّهِ ، وعَدُوُّهُ عَدُوّي ، وعَدُوّي عَدُوُّ اللّهِ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بِعَهدِ اللّهِ في عَلِيٍّ يوفَ لَكُم فِي الجَنَّةِ يَومَ القِيامَةِ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هنگامى كه خداى عز و جل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پيمانم وفا كنيد، به پيمانتان وفا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آدم عليه السلام از دنيا رفت و از قومش بر وفاى به فرزندش شيث، پيمان گرفته بود ؛ امّا به او وفادار نماندند و نوح از دنيا رفت و از قومش بر وفاى به وصى اش سام، پيمان گرفته بود ؛ امّا امّتش وفا نكردند و ابراهيم از دنيا رفت و از قومش بر وفاى به وصيّش اسماعيل، پيمان گرفته بود ؛ امّا امّتش وفا نكردند و موسى از دنيا رفت و از قومش بر وفاى به وصى اش يوشع بن نون، پيمان گرفته بود ؛ امّا امّتش وفا نكردند و عيسى به آسمان برده شد و از قومش بر وفاى به وصى اش شمعون بن حمّون صفا، پيمان گرفته بود ؛ امّا امّتش وفا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زودى از شما جدا مى شوم و از ميانتان مى روم ، و از امّتم درباره على بن ابى طالب پيمان گرفتم ؛ امّا آنان نيز روش امّت هاى پيشين را در مخالفت با وصىّ من و سرپيچى از او، در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پيمانم را درباره على، با شما تجديد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پيمان شكند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آنچه با خدا پيمان بسته ، وفا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پاداشى بزرگ به او 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على پيشواى شما پس از من و جانشينم بر شماست و او وصى و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ياور من و همسر دخترم و پدر فرزندانم و صاحب شفاعت و پرچم و حوضم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انكار كند، مرا انكار كرده و هر كس مرا انكار كند، خداى عز و جل را انكار كرده است و هر كس به امامت او اقرار كند، به نبوّت من اقرار كرده و هر كس به نبوّت من اقرار كند، به وحدانيت خداى عز و جل اقرار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على نافرمانى كند، از من نافرمانى كرده و هر كس از من نافرمانى كند، از خداى عز و جل نافرمانى كرده است و هر كس از على اطاعت كند، از من اطاعت كرده و هر كس از من اطاعت كند، از خدا اطاعت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گفتار يا كردارى را از على رد كند، مرا رد كرده و هر كس مرا رد كند، خداوند را بر بالاى عرشش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پيشوايى ديگر را به جاى على برگزيند ، پيامبرى ديگر را به جاى من برگزيده است و هر كس پيامبرى را به جاى من برگزيند، پروردگارى ديگر را به جاى خداى عز و جل برگزيده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سرور اوصيا و پيشواى روسپيدان و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و دوستدار من دوستدار خداست و دشمن او دشمن من و دشمن من دشمن خداست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عهد خدا درباره على وفا كنيد، كه خدا روز قيامت ، درباره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شما وفا مى كند </w:t>
      </w:r>
      <w:r>
        <w:rPr>
          <w:rFonts w:eastAsia="Amiri" w:cs="Amiri" w:ascii="Amiri" w:hAnsi="Amiri"/>
          <w:color w:val="111111"/>
          <w:sz w:val="28"/>
          <w:szCs w:val="28"/>
          <w:rtl w:val="true"/>
          <w:lang w:bidi="ar-SA"/>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لِفاطِمَةَ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اللّهَ عزَّوجَلَّ اطَّلَعَ إلى أهلِ الأَرضِ فَاختارَ مِنهُم أباكِ فَبَعَثَهُ نَبِيّا ، ثُمَّ اطَّلَعَ الثّانِيَةَ فَاختارَ بَعلَكِ ، فَأَوحى إلَيَّ ، فَأَنكَحتُهُ وَاتَّخَذتُهُ وَصِيّا ؟ </w:t>
      </w:r>
      <w:r>
        <w:rPr>
          <w:rStyle w:val="FootnoteAnchor"/>
        </w:rPr>
        <w:footnoteReference w:id="1156"/>
      </w:r>
      <w:r>
        <w:rPr>
          <w:rFonts w:ascii="Amiri" w:hAnsi="Amiri" w:eastAsia="Amiri" w:cs="Amiri"/>
          <w:color w:val="111111"/>
          <w:sz w:val="28"/>
          <w:sz w:val="28"/>
          <w:szCs w:val="28"/>
          <w:lang w:bidi="ar-SA"/>
        </w:rPr>
        <w:t>۱۰۳۲۴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أنزَلَ قِطعَةً مِن نورٍ فَأَسكَنَها في صُلبِ آدَمَ ، فَساقَها حَتّى قَسَمَها 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صُلبِ عَبدِ اللّهِ ، وجُزءا في صُلبِ أبي طالِبٍ ، فَأَخرَجَني نَبِيّا وأخرَجَ عَلِيّا وَصِيّا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خداى عز و جل به زمينيان نظر كرد و از ميان آنان پدرت را برگزيد و او را به پيامبرى برانگيخت و سپس بار ديگر نظر كرد و همسرت را برگزيد و به من وحى كرد تا به او همسر دهم و او را وصىّ خود گيرم؟</w:t>
      </w:r>
      <w:r>
        <w:rPr>
          <w:rFonts w:ascii="IRNazanin" w:hAnsi="IRNazanin" w:eastAsia="IRNazanin"/>
          <w:color w:val="111111"/>
          <w:sz w:val="28"/>
          <w:sz w:val="28"/>
          <w:szCs w:val="28"/>
          <w:lang w:bidi="fa-IR"/>
        </w:rPr>
        <w:t>۱۰۳۲۶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قطعه اى از نور فرو فرستاد و آن را در پشت آدم عليه السلام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آورد تا به دو جزء ، قسمت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جزء در پشت عبد اللّه و يك جزء در پشت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پيامبر كرد و على را وصى</w:t>
      </w:r>
      <w:r>
        <w:rPr>
          <w:rFonts w:eastAsia="IRNazanin" w:cs="IRNazanin"/>
          <w:color w:val="111111"/>
          <w:sz w:val="28"/>
          <w:szCs w:val="28"/>
          <w:rtl w:val="true"/>
          <w:lang w:bidi="fa-IR"/>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 وبَلَغتُ سِدرَةَ المُنتَهى </w:t>
      </w:r>
      <w:r>
        <w:rPr>
          <w:rStyle w:val="FootnoteAnchor"/>
          <w:rtl w:val="true"/>
        </w:rPr>
        <w:footnoteReference w:id="1158"/>
      </w:r>
      <w:r>
        <w:rPr>
          <w:rFonts w:ascii="Amiri" w:hAnsi="Amiri" w:eastAsia="Amiri" w:cs="Amiri"/>
          <w:color w:val="111111"/>
          <w:sz w:val="28"/>
          <w:sz w:val="28"/>
          <w:szCs w:val="28"/>
          <w:rtl w:val="true"/>
          <w:lang w:bidi="ar-SA"/>
        </w:rPr>
        <w:t xml:space="preserve">ناداني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أرسَلتُ نَبِيّا ، فَانقَضَت أيّامُهُ إلّا أقامَ بِالأَمرِ بَعدَهُ وَصِيَّهُ ؛ فَاجعَل عَلِيَّ بنَ أبي طالِبٍ الإِمامَ وَالوَصِيَّ مِن بَعدِكَ ؛ فَإِنّي خَلَقتُكُما مِن نورٍ واحِدٍ ، وخَلَقتُ الأَئِمَّةَ الرّاشِدينَ مِن أنوارِكُما ، أ تُحِبُّ أن تَراهُم 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 فَرَفَعتُ رَأسي ، فَإِذا أنَا بِأَنوارِ الأَئِمَّةِ بَعدي ؛ اِثنا عَشَرَ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أنوارُ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الأَئِمَّةِ بَعدَكَ ؛ اُمَناءُ مَعصومونَ </w:t>
      </w:r>
      <w:r>
        <w:rPr>
          <w:rFonts w:eastAsia="Amiri" w:cs="Amiri" w:ascii="Amiri" w:hAnsi="Amiri"/>
          <w:color w:val="111111"/>
          <w:sz w:val="28"/>
          <w:szCs w:val="28"/>
          <w:rtl w:val="true"/>
          <w:lang w:bidi="ar-SA"/>
        </w:rPr>
        <w:t xml:space="preserve">. </w:t>
      </w:r>
      <w:r>
        <w:rPr>
          <w:rStyle w:val="FootnoteAnchor"/>
        </w:rPr>
        <w:footnoteReference w:id="1159"/>
      </w:r>
      <w:r>
        <w:rPr>
          <w:rFonts w:ascii="Amiri" w:hAnsi="Amiri" w:eastAsia="Amiri" w:cs="Amiri"/>
          <w:color w:val="111111"/>
          <w:sz w:val="28"/>
          <w:sz w:val="28"/>
          <w:szCs w:val="28"/>
          <w:lang w:bidi="ar-SA"/>
        </w:rPr>
        <w:t>۱۰۳۱۵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احتِجاجِهِ مَعَ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وَصِيّا فَضَيَّعتُ الوَصِيَّةَ ؛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الْعَــلَمِينَ</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أفرَأَيتُم هذَا البَيتَ ، لَو لَم يَحجُج إلَيهِ أحَدٌ كانَ البَيتُ يَكفُرُ ؟ إنَّ هذَا البَيتَ لَو تَرَكَهُ مَنِ استَطاعَ إلَيهِ سَبيلاً كَفَرَ ، وأنتُم كَفَرتُم بِتَركِكُم إيّايَ ، لا أنَا كَفَرتُ بِتَركي لَكُم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برده شدم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رسيدم، پروردگارم جل جلاله ندايم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بله ،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پيامبرى را نفرستادم، جز آن كه چون روزگارش به سر رسيد، وصىّ اش را به برپا داشتن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هم على بن ابى طالب را پيشوا و وصىّ خويش پس از خود ، قرار ده كه من شما را از يك نور آفريدم و امامان رهيافته را از انوار شما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آنان را ببينى؟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پروردگار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را بالا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 را بالا آوردم و نورهاى امامانِ پس از خود را ديدم، دوازده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نورهاى چه كسانى است؟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نورهاى امامانِ پس از توست، امينان و معصومان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احتجاج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شما كه من وصى بودم و وصيّت را تباه كردم ؛ خداى عز و جل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خدا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است ، حجّ خانه كعبه، هر كس كه بدان راهى بيابد ؛ و هر كس كه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جهانيان، بى نياز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شما اگر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آهنگ اين خانه نكند ، خانه كافر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ترديد ، آنان كافر مى شوند ، نه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 چون مرا رها كرديد ، كافر شديد ، نه من با وا نهادن شما </w:t>
      </w:r>
      <w:r>
        <w:rPr>
          <w:rFonts w:eastAsia="IRNazanin" w:cs="IRNazanin"/>
          <w:color w:val="111111"/>
          <w:sz w:val="28"/>
          <w:szCs w:val="28"/>
          <w:rtl w:val="true"/>
          <w:lang w:bidi="fa-IR"/>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احتِجاجِهِ مَعَ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وَصِيّا فَضَيَّعتُ الوِصايَةَ ؛ فَأَنتُم كَفَرتُم وقَدَّمتُم عَلَيَّ غَيري ، وأزَلتُمُ الأَمرَ عَنّي ، ولَم أكُ كَفَرتُ بِكُم ، ولَيسَ عَلَى الأَوصياءِ الدُّعاءُ إلى أنفُسِهِم ؛ فَإِنّما تَدعُو الأَنبِياءُ إلى أنفُسِهِم ، وَالوَصِيُّ مَدلولٌ عَلَيهِ مَستَغنٍ عَنِ الدُّعاءِ إلى نَفسِهِ ، ذلِكَ لِمَن آمَنَ بِاللّهِ ورَسولِهِ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 النّاسُ الحَجَّ لَم يَكُنِ البَيتُ لِيَكفُرَ بِتَركِهِم </w:t>
      </w:r>
      <w:r>
        <w:rPr>
          <w:rStyle w:val="FootnoteAnchor"/>
          <w:rtl w:val="true"/>
        </w:rPr>
        <w:footnoteReference w:id="1163"/>
      </w:r>
      <w:r>
        <w:rPr>
          <w:rFonts w:ascii="Amiri" w:hAnsi="Amiri" w:eastAsia="Amiri" w:cs="Amiri"/>
          <w:color w:val="111111"/>
          <w:sz w:val="28"/>
          <w:sz w:val="28"/>
          <w:szCs w:val="28"/>
          <w:rtl w:val="true"/>
          <w:lang w:bidi="ar-SA"/>
        </w:rPr>
        <w:t xml:space="preserve">إيّاهُ ، ولكِن كانوا يَكفُرونَ بِتَركِهِ ؛ لِأَنَّ اللّهَ تَبارَكَ وتَعالى قَد نَصَبَهُ لَهُم عَلَما ، وكَذلِكَ نَصَبَني عَلَما ، حَيثُ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بِمَنزِلَةِ الكَعبَةِ ؛ يُؤتى إلَيها ولا تَأتي</w:t>
      </w:r>
      <w:r>
        <w:rPr>
          <w:rFonts w:eastAsia="Amiri" w:cs="Amiri" w:ascii="Amiri" w:hAnsi="Amiri"/>
          <w:color w:val="111111"/>
          <w:sz w:val="28"/>
          <w:szCs w:val="28"/>
          <w:rtl w:val="true"/>
          <w:lang w:bidi="ar-SA"/>
        </w:rPr>
        <w:t xml:space="preserve">» . </w:t>
      </w:r>
      <w:r>
        <w:rPr>
          <w:rStyle w:val="FootnoteAnchor"/>
        </w:rPr>
        <w:footnoteReference w:id="1164"/>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خَيرُ الأَوصياءِ </w:t>
      </w:r>
      <w:r>
        <w:rPr>
          <w:rFonts w:ascii="Amiri" w:hAnsi="Amiri" w:eastAsia="Amiri" w:cs="Amiri"/>
          <w:color w:val="111111"/>
          <w:sz w:val="28"/>
          <w:sz w:val="28"/>
          <w:szCs w:val="28"/>
          <w:lang w:bidi="ar-SA"/>
        </w:rPr>
        <w:t>۱۰۳۲۱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لِفاطِمَةَ عليها السلام في مَرَضِ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 وأكرَمُ النَّبِيّينَ عَلَى اللّهِ ، وأحَبُّ المَخلوقينَ إلَى اللّهِ عزّوجلّ ، وأنَا أبوكِ ، ووَصِيّي خَيرُ الأَوصِياءِ ، وأحَبُّهُم إلَى اللّهِ ، وهُوَ بَعلُكِ </w:t>
      </w:r>
      <w:r>
        <w:rPr>
          <w:rFonts w:eastAsia="Amiri" w:cs="Amiri" w:ascii="Amiri" w:hAnsi="Amiri"/>
          <w:color w:val="111111"/>
          <w:sz w:val="28"/>
          <w:szCs w:val="28"/>
          <w:rtl w:val="true"/>
          <w:lang w:bidi="ar-SA"/>
        </w:rPr>
        <w:t xml:space="preserve">. </w:t>
      </w:r>
      <w:r>
        <w:rPr>
          <w:rStyle w:val="FootnoteAnchor"/>
        </w:rPr>
        <w:footnoteReference w:id="1165"/>
      </w:r>
      <w:r>
        <w:rPr>
          <w:rFonts w:ascii="Amiri" w:hAnsi="Amiri" w:eastAsia="Amiri" w:cs="Amiri"/>
          <w:color w:val="111111"/>
          <w:sz w:val="28"/>
          <w:sz w:val="28"/>
          <w:szCs w:val="28"/>
          <w:lang w:bidi="ar-SA"/>
        </w:rPr>
        <w:t>۱۰۳۲۲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لِفاطِمَةَ عليها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أفضَلُ الأَنبِياءِ ؛ وهُوَ أبوكِ ، ووَصِيُّنا خَيرُ الأَوصِياءِ ؛ وهُوَ بَعلُكِ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bookmarkStart w:id="489" w:name="pg12808_120994"/>
    </w:p>
    <w:p>
      <w:pPr>
        <w:pStyle w:val="Heading6"/>
        <w:numPr>
          <w:ilvl w:val="5"/>
          <w:numId w:val="1"/>
        </w:numPr>
        <w:rPr/>
      </w:pPr>
      <w:bookmarkStart w:id="490" w:name="__RefHeading___Toc1633092_3224264995"/>
      <w:bookmarkStart w:id="491" w:name="_Toc178"/>
      <w:bookmarkEnd w:id="489"/>
      <w:bookmarkEnd w:id="490"/>
      <w:r>
        <w:rPr/>
        <w:t>۱</w:t>
      </w:r>
      <w:r>
        <w:rPr>
          <w:rtl w:val="true"/>
        </w:rPr>
        <w:t xml:space="preserve"> </w:t>
      </w:r>
      <w:r>
        <w:rPr>
          <w:rtl w:val="true"/>
        </w:rPr>
        <w:t xml:space="preserve">/ </w:t>
      </w:r>
      <w:r>
        <w:rPr/>
        <w:t>۶</w:t>
      </w:r>
      <w:r>
        <w:rPr>
          <w:rtl w:val="true"/>
        </w:rPr>
        <w:t xml:space="preserve"> ـ </w:t>
      </w:r>
      <w:r>
        <w:rPr/>
        <w:t>۳</w:t>
      </w:r>
      <w:r>
        <w:rPr>
          <w:rtl w:val="true"/>
        </w:rPr>
        <w:t xml:space="preserve"> بهترينِ اوصيا</w:t>
      </w:r>
      <w:bookmarkEnd w:id="491"/>
    </w:p>
    <w:p>
      <w:pPr>
        <w:pStyle w:val="BookText"/>
        <w:rPr/>
      </w:pPr>
      <w:r>
        <w:rPr>
          <w:rFonts w:ascii="IRNazanin" w:hAnsi="IRNazanin" w:eastAsia="IRNazanin"/>
          <w:color w:val="111111"/>
          <w:sz w:val="28"/>
          <w:sz w:val="28"/>
          <w:szCs w:val="28"/>
          <w:lang w:bidi="fa-IR"/>
        </w:rPr>
        <w:t>۱۰۳۲۳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احتجاج با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شما كه من وصى بودم و وصايت را تباه كردم؛ شما كافر شديد و غير مرا بر من مقدّم داشتيد و كار را از من گرفتيد و من، به سبب شما كافر نشدم ؛ چرا كه بر اوصيا نيست كه به سوى خود فرا بخوانند و تنها، پيامبران به سوى خود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را نشان داده اند و او بى نياز از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خود است و اين، وظيفه ايمان آورندگان به خدا و پيامبر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حجّ خانه كعبه، هر آن كس كه راهى بدان بيابد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مردم، حج را وا نهند، با وا نهادن آنان، كعبه كافر نمى شود ؛ بلكه آنها هستند كه كافر مى شوند ؛ چون خداى ـ تبارك و تعالى ـ آن را برايشان نشانه قرار داد و مرا همين گونه نشانه قرار داده است، آن جا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كعبه هستى ؛ به سوى آن مى آيند 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 xml:space="preserve">». </w:t>
      </w:r>
      <w:r>
        <w:rPr>
          <w:rStyle w:val="FootnoteAnchor"/>
        </w:rPr>
        <w:footnoteReference w:id="1167"/>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بهترينِ اوصيا</w:t>
      </w:r>
      <w:r>
        <w:rPr>
          <w:rFonts w:ascii="IRNazanin" w:hAnsi="IRNazanin" w:eastAsia="IRNazanin"/>
          <w:color w:val="111111"/>
          <w:sz w:val="28"/>
          <w:sz w:val="28"/>
          <w:szCs w:val="28"/>
          <w:lang w:bidi="fa-IR"/>
        </w:rPr>
        <w:t>۱۰۳۲۶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بيمارى وفاتش خطاب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 پيامبران و گرامى ترينِ آنان پيش خدا و محبوب ترينِ آفريدگان در نزد خداى عز و جل هستم و من، پدر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اوصيا و محبوب ترينِ آنان نزد خداست و او همسر توست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فاطمه عليها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برترينِ پيامبران است و او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ما، بهترينِ اوصياست و او همسر توست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بَعَثَني بِالحَقِّ نَبِيّا ما بَعَثَ اللّهُ نَبِيّا أكرَمَ عَلَيه مِنّي ، ولا وَصِيّا أكرَمَ عَلَيهِ مِن وَصِيّي عَلِيٍّ </w:t>
      </w:r>
      <w:r>
        <w:rPr>
          <w:rFonts w:eastAsia="Amiri" w:cs="Amiri" w:ascii="Amiri" w:hAnsi="Amiri"/>
          <w:color w:val="111111"/>
          <w:sz w:val="28"/>
          <w:szCs w:val="28"/>
          <w:rtl w:val="true"/>
          <w:lang w:bidi="ar-SA"/>
        </w:rPr>
        <w:t xml:space="preserve">. </w:t>
      </w:r>
      <w:r>
        <w:rPr>
          <w:rStyle w:val="FootnoteAnchor"/>
        </w:rPr>
        <w:footnoteReference w:id="1168"/>
      </w:r>
      <w:r>
        <w:rPr>
          <w:rFonts w:ascii="Amiri" w:hAnsi="Amiri" w:eastAsia="Amiri" w:cs="Amiri"/>
          <w:color w:val="111111"/>
          <w:sz w:val="28"/>
          <w:sz w:val="28"/>
          <w:szCs w:val="28"/>
          <w:lang w:bidi="ar-SA"/>
        </w:rPr>
        <w:t>۱۰۳۲۹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حَشَرَ اللّهُ عزّوجلّ الأَوَّلينَ وَالآخِرينَ نَصَبَ لي مِنبَرا فَوقَ مَنابِرِ النَّبِيّينَ ، ونَصَبَ لَكَ مِنبَرا فَوقَ مَنابِرِ الوَصِيينَ ، فَتَرتَقي عَلَيهِ </w:t>
      </w:r>
      <w:r>
        <w:rPr>
          <w:rFonts w:eastAsia="Amiri" w:cs="Amiri" w:ascii="Amiri" w:hAnsi="Amiri"/>
          <w:color w:val="111111"/>
          <w:sz w:val="28"/>
          <w:szCs w:val="28"/>
          <w:rtl w:val="true"/>
          <w:lang w:bidi="ar-SA"/>
        </w:rPr>
        <w:t xml:space="preserve">. </w:t>
      </w:r>
      <w:r>
        <w:rPr>
          <w:rStyle w:val="FootnoteAnchor"/>
        </w:rPr>
        <w:footnoteReference w:id="1169"/>
      </w:r>
      <w:r>
        <w:rPr>
          <w:rFonts w:ascii="Amiri" w:hAnsi="Amiri" w:eastAsia="Amiri" w:cs="Amiri"/>
          <w:color w:val="111111"/>
          <w:sz w:val="28"/>
          <w:sz w:val="28"/>
          <w:szCs w:val="28"/>
          <w:lang w:bidi="ar-SA"/>
        </w:rPr>
        <w:t>۱۰۳۷۷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يَمشِيَ في رَحمَةِ اللّهِ ، وأن يُصبِحَ في رَحمَةِ اللّهِ عَلَيهِ ؛ فَلا يَدخُلَنَّ قَلبَهُ شَكٌّ بِأَنَّ ذُرِّيَّتي أفضَلُ الذُّرِّيّاتِ ، ووَصِيّي أفضَلُ الأَوصِياءِ </w:t>
      </w:r>
      <w:r>
        <w:rPr>
          <w:rFonts w:eastAsia="Amiri" w:cs="Amiri" w:ascii="Amiri" w:hAnsi="Amiri"/>
          <w:color w:val="111111"/>
          <w:sz w:val="28"/>
          <w:szCs w:val="28"/>
          <w:rtl w:val="true"/>
          <w:lang w:bidi="ar-SA"/>
        </w:rPr>
        <w:t xml:space="preserve">. </w:t>
      </w:r>
      <w:r>
        <w:rPr>
          <w:rStyle w:val="FootnoteAnchor"/>
        </w:rPr>
        <w:footnoteReference w:id="1170"/>
      </w:r>
      <w:r>
        <w:rPr>
          <w:rFonts w:ascii="Amiri" w:hAnsi="Amiri" w:eastAsia="Amiri" w:cs="Amiri"/>
          <w:color w:val="111111"/>
          <w:sz w:val="28"/>
          <w:sz w:val="28"/>
          <w:szCs w:val="28"/>
          <w:lang w:bidi="ar-SA"/>
        </w:rPr>
        <w:t>۱۰۳۷۶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وَصِيُّ رَسولِ اللّهِ صلى الله عليه و آله ، وأنَا خَيرُ الأَوصِياءِ </w:t>
      </w:r>
      <w:r>
        <w:rPr>
          <w:rFonts w:eastAsia="Amiri" w:cs="Amiri" w:ascii="Amiri" w:hAnsi="Amiri"/>
          <w:color w:val="111111"/>
          <w:sz w:val="28"/>
          <w:szCs w:val="28"/>
          <w:rtl w:val="true"/>
          <w:lang w:bidi="ar-SA"/>
        </w:rPr>
        <w:t xml:space="preserve">. </w:t>
      </w:r>
      <w:r>
        <w:rPr>
          <w:rStyle w:val="FootnoteAnchor"/>
        </w:rPr>
        <w:footnoteReference w:id="1171"/>
      </w:r>
      <w:r>
        <w:rPr>
          <w:rFonts w:ascii="Amiri" w:hAnsi="Amiri" w:eastAsia="Amiri" w:cs="Amiri"/>
          <w:color w:val="111111"/>
          <w:sz w:val="28"/>
          <w:sz w:val="28"/>
          <w:szCs w:val="28"/>
          <w:lang w:bidi="ar-SA"/>
        </w:rPr>
        <w:t>۱۰۳۷۵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خَيرَ الخَلقِ ـ يَومَ يَجمَعُهُمُ اللّهُ ـ الرُّسُلُ ، وإنَّ أفضَلَ الرُّسُلِ مُحَمَّدٌ صلى الله عليه و آله ، وإنَّ أفضَلَ كُلِّ اُمَّةٍ بَعَد نَبِيِّها وَصِيُّ نَبِيِّها حَتّى يُدرِكَهُ نَبِيٌّ ، ألا وإنَّ أفضَلَ الأَوصِياءِ وَصِيُّ مُحَمَّدٍ عَلَيهِ وآلِهِ السَّلامُ </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مرا به حق به پيامبرى برانگيخت، خداوند ، پيامبرى گرامى تر از من در نزد خود و وصى اى گرامى تر از وصىّ من، على ، برنينگيخت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عز و جل اوّلين و آخرين را محشور مى گردانَد، منبرى بر فراز منبرهاى پيامبران براى من و منبرى بر فراز منبر اوصيا براى تو نصب مى كند و تو از آن ، بالا مى آيى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 دارد روز و شب در رحمت خدا به سر بَرد، هرگز شكّى به دلش راه ندهد كه دودمان من، بهترين دودمان و وصىّ من ، برترينِ اوصياست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وصىّ پيامبر خدا و بهترينِ اوصيايم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خَلق، در روزى كه خداوند آنان را گرد مى آورد، پيامبران اند و برترينِ پيامبران،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هر امّت ، پس از پيامبرشان، وصىّ آن پيامبر است، تا آن كه پيامبرى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برترينِ اوصيا، وصىّ محمّد صلى الله عليه و آله است</w:t>
      </w:r>
      <w:r>
        <w:rPr>
          <w:rFonts w:eastAsia="IRNazanin" w:cs="IRNazanin"/>
          <w:color w:val="111111"/>
          <w:sz w:val="28"/>
          <w:szCs w:val="28"/>
          <w:rtl w:val="true"/>
          <w:lang w:bidi="fa-IR"/>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نَبِيّا خَيرا مِن مُحَمَّدٍ صلى الله عليه و آله ، ولا وَصِيّا خَيرا مِن وَصِيِّهِ </w:t>
      </w:r>
      <w:r>
        <w:rPr>
          <w:rFonts w:eastAsia="Amiri" w:cs="Amiri" w:ascii="Amiri" w:hAnsi="Amiri"/>
          <w:color w:val="111111"/>
          <w:sz w:val="28"/>
          <w:szCs w:val="28"/>
          <w:rtl w:val="true"/>
          <w:lang w:bidi="ar-SA"/>
        </w:rPr>
        <w:t xml:space="preserve">. </w:t>
      </w:r>
      <w:r>
        <w:rPr>
          <w:rStyle w:val="FootnoteAnchor"/>
        </w:rPr>
        <w:footnoteReference w:id="1173"/>
      </w:r>
      <w:r>
        <w:rPr>
          <w:rFonts w:ascii="Amiri" w:hAnsi="Amiri" w:eastAsia="Amiri" w:cs="Amiri"/>
          <w:color w:val="111111"/>
          <w:sz w:val="28"/>
          <w:sz w:val="28"/>
          <w:szCs w:val="28"/>
          <w:lang w:bidi="ar-SA"/>
        </w:rPr>
        <w:t>۱۰۳۷۳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يُنكِرُ النّاسُ قَولَ أميرِ المُؤمِنينَ عليه السلام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لَرَفَعتُ رِجلي هذِهِ ، فَضَرَبتُ بِها صَدرَ ابنِ أبي سُفيانَ بِالشّامِ ، فَنَكَستُهُ عَن سَريرِهِ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يُنكِرونَ تَناوُلَ آصَفَ وصَِيِّ سُلَيمانَ عَرشَ بِلقيسَ ، وإتيانَهُ سُلَيمانَ بِهِ قَبلَ أن يَرتَدَّ إلَيهِ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نَبِيُّنا صلى الله عليه و آله أفضَلَ الأَنبِياءِ ، ووَصِيُّهُ عليه السلام أفضَلَ الأَوصِياءِ ؟ أَفَلا جَعَلوهُ كَوَصِيِّ سَلَيمانَ ؟ حَكَمَ اللّهُ بَينَنا وبَينَ مَن جَحَدَ حَقَّنا ، وأنكَرَ فَضلَنا </w:t>
      </w:r>
      <w:r>
        <w:rPr>
          <w:rFonts w:eastAsia="Amiri" w:cs="Amiri" w:ascii="Amiri" w:hAnsi="Amiri"/>
          <w:color w:val="111111"/>
          <w:sz w:val="28"/>
          <w:szCs w:val="28"/>
          <w:rtl w:val="true"/>
          <w:lang w:bidi="ar-SA"/>
        </w:rPr>
        <w:t xml:space="preserve">! </w:t>
      </w:r>
      <w:r>
        <w:rPr>
          <w:rStyle w:val="FootnoteAnchor"/>
        </w:rPr>
        <w:footnoteReference w:id="1174"/>
      </w:r>
      <w:r>
        <w:rPr>
          <w:rFonts w:ascii="Amiri" w:hAnsi="Amiri" w:eastAsia="Amiri" w:cs="Amiri"/>
          <w:color w:val="111111"/>
          <w:sz w:val="28"/>
          <w:sz w:val="28"/>
          <w:szCs w:val="28"/>
          <w:lang w:bidi="ar-SA"/>
        </w:rPr>
        <w:t>۱۰۳۷۲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مُحَمَّدا عَبدُهُ ورَسولُهُ ، وأمينُهُ وصَفِيُّهُ ، وصَفوَتُهُ مِن خَلقِهِ ، وسَيِّدُ المُرسَلينَ ، وخاتِمُ النَّبِيّينَ ، وأفضَلُ العالَمينَ ، لا نَبِيَّ بَعدَهُ ، ولا تِبديلَ لِمِلَّتِهِ ، ولا تَغييرَ لِشَريعَتِهِ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الدَّليلَ بَعدَهُ والحُجَّةَ عَلَى المُؤمِنينَ ، وَالقائِمَ بِأَمرِ المُسلِمينَ ، وَالنّاطِقَ عَنِ القُرآنِ ، وَالعالِمَ بِأَحكامِهِ أخوهُ وخَليفَتُهُ ، ووَصِيُّهُ ووَليُّهُ ، وَالَّذي كانَ مِنهُ بِمَنزِلَةِ هارونَ مِن موسى ، عَلِيُّ بنُ أبي طالِبٍ عليه السلام ؛ أميرُ المُؤمِنينَ ، وإمامُ المُتَّقينَ ، وقائِدُ الغُرِّ المُحَجَّلينَ ، وأفضَلُ الوَصِيّينَ ، ووارِثُ عِلمِ النَّبِيّينَ وَالمُرسَلينَ </w:t>
      </w:r>
      <w:r>
        <w:rPr>
          <w:rFonts w:eastAsia="Amiri" w:cs="Amiri" w:ascii="Amiri" w:hAnsi="Amiri"/>
          <w:color w:val="111111"/>
          <w:sz w:val="28"/>
          <w:szCs w:val="28"/>
          <w:rtl w:val="true"/>
          <w:lang w:bidi="ar-SA"/>
        </w:rPr>
        <w:t xml:space="preserve">. </w:t>
      </w:r>
      <w:r>
        <w:rPr>
          <w:rStyle w:val="FootnoteAnchor"/>
        </w:rPr>
        <w:footnoteReference w:id="117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سَيِّدُ الأَوصياءِ </w:t>
      </w:r>
      <w:r>
        <w:rPr>
          <w:rFonts w:ascii="Amiri" w:hAnsi="Amiri" w:eastAsia="Amiri" w:cs="Amiri"/>
          <w:color w:val="111111"/>
          <w:sz w:val="28"/>
          <w:sz w:val="28"/>
          <w:szCs w:val="28"/>
          <w:lang w:bidi="ar-SA"/>
        </w:rPr>
        <w:t>۱۰۳۶۹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اُمَّتي ، وأعلَمُهُم بِرَبّي ، وهُوَ مِنّي بِمَنزِلَةِ هارونَ مِن موسى إلّا أنَّهُ لا نَبِيَّ بَعدي ، وأنَّهُ لَسَيِّدُ الأَوصِياءِ ، كَما أنّي سَيِّدُ الأَنبِياءِ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bookmarkStart w:id="492" w:name="pg12808_120998"/>
    </w:p>
    <w:p>
      <w:pPr>
        <w:pStyle w:val="Heading6"/>
        <w:numPr>
          <w:ilvl w:val="5"/>
          <w:numId w:val="1"/>
        </w:numPr>
        <w:rPr/>
      </w:pPr>
      <w:bookmarkStart w:id="493" w:name="__RefHeading___Toc1633094_3224264995"/>
      <w:bookmarkStart w:id="494" w:name="_Toc179"/>
      <w:bookmarkEnd w:id="492"/>
      <w:bookmarkEnd w:id="493"/>
      <w:r>
        <w:rPr/>
        <w:t>۱</w:t>
      </w:r>
      <w:r>
        <w:rPr>
          <w:rtl w:val="true"/>
        </w:rPr>
        <w:t xml:space="preserve"> </w:t>
      </w:r>
      <w:r>
        <w:rPr>
          <w:rtl w:val="true"/>
        </w:rPr>
        <w:t xml:space="preserve">/ </w:t>
      </w:r>
      <w:r>
        <w:rPr/>
        <w:t>۶</w:t>
      </w:r>
      <w:r>
        <w:rPr>
          <w:rtl w:val="true"/>
        </w:rPr>
        <w:t xml:space="preserve"> ـ </w:t>
      </w:r>
      <w:r>
        <w:rPr/>
        <w:t>۴</w:t>
      </w:r>
      <w:r>
        <w:rPr>
          <w:rtl w:val="true"/>
        </w:rPr>
        <w:t xml:space="preserve"> سرور اوصيا</w:t>
      </w:r>
      <w:bookmarkEnd w:id="494"/>
    </w:p>
    <w:p>
      <w:pPr>
        <w:pStyle w:val="BookText"/>
        <w:rPr/>
      </w:pPr>
      <w:r>
        <w:rPr>
          <w:rFonts w:ascii="IRNazanin" w:hAnsi="IRNazanin" w:eastAsia="IRNazanin"/>
          <w:color w:val="111111"/>
          <w:sz w:val="28"/>
          <w:sz w:val="28"/>
          <w:szCs w:val="28"/>
          <w:lang w:bidi="fa-IR"/>
        </w:rPr>
        <w:t>۱۰۳۶۸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پيامبرى بهتر از محمّد صلى الله عليه و آله و وصى اى بهتر از وصىّ او برنينگيخت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 گفته امير مؤمنان را انكار مى كنند، آن گاه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خواستم، اين پايم را بلند مى كردم و با آن به سينه پسر ابو سفيان در شام مى كوفتم و او را از تختش سرنگون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دسترسى آصف، وصىّ سليمان ، به تخت بلقيس و آوردن آن را در كم تر از يك پلك زدن به نزد سليمان، انكار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پيامبر ما، برترينِ پيامبران نيست و وصىّ اش برترينِ اوصيا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همچون وصىّ سليمان قرار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ما و كسى كه حقّ ما را انكار و فضيلت ما را تكذيب مى كند، داورى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محمّد صلى الله عليه و آله بنده و پيامبر خدا و امين و برگزيده او و گزيده خلق او و سرور فرستادگان و خاتم پيامبران و برترينِ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پس از او نيست و دينش دگرگون نمى شود و آيينش تغيير نمى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پس از او و حجّت بر مؤمنان و قيام كننده به كار مسلمانان و سخنگوى قرآن و داناى به احكام آن و برادر و جانشين و وصى و ولىّ او و كسى كه براى او به منزله هارون براى موسى بود، على بن ابى طالب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و پيشواى متّقيان و رهبر رو سپيدان و برترينِ اوصيا و وارث علم پيامبران و فرستادگان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سرور اوصيا</w:t>
      </w:r>
      <w:r>
        <w:rPr>
          <w:rFonts w:ascii="IRNazanin" w:hAnsi="IRNazanin" w:eastAsia="IRNazanin"/>
          <w:color w:val="111111"/>
          <w:sz w:val="28"/>
          <w:sz w:val="28"/>
          <w:szCs w:val="28"/>
          <w:lang w:bidi="fa-IR"/>
        </w:rPr>
        <w:t>۱۰۳۶۹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برترينِ امّت من و داناترين آنان به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من، به منزله هارون براى موسى است، جز آن كه پيامبرى پس از من نيست و بى ترديد، او سرور اوصياست، همان گونه كه من سرور پيامبرانم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خاتِمُ الأَنبِياءِ لَكُنتَ شَريكا فِي النُّبُوَّةِ ؛ فَإِن لا تَكُن نِبِيّا فَإِنَّكَ وَصِيُّ نَبِيٍّ ووارِثُهُ ، بَل أنتَ سَيِّدُ الأَوصِياءِ ، وإمامُ الأَتقِياءِ </w:t>
      </w:r>
      <w:r>
        <w:rPr>
          <w:rFonts w:eastAsia="Amiri" w:cs="Amiri" w:ascii="Amiri" w:hAnsi="Amiri"/>
          <w:color w:val="111111"/>
          <w:sz w:val="28"/>
          <w:szCs w:val="28"/>
          <w:rtl w:val="true"/>
          <w:lang w:bidi="ar-SA"/>
        </w:rPr>
        <w:t xml:space="preserve">. </w:t>
      </w:r>
      <w:r>
        <w:rPr>
          <w:rStyle w:val="FootnoteAnchor"/>
        </w:rPr>
        <w:footnoteReference w:id="1178"/>
      </w:r>
      <w:r>
        <w:rPr>
          <w:rFonts w:ascii="Amiri" w:hAnsi="Amiri" w:eastAsia="Amiri" w:cs="Amiri"/>
          <w:color w:val="111111"/>
          <w:sz w:val="28"/>
          <w:sz w:val="28"/>
          <w:szCs w:val="28"/>
          <w:lang w:bidi="ar-SA"/>
        </w:rPr>
        <w:t>۱۰۳۶۷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كانَ يَومُ القِيامَةِ نادى مُنادٍ مِن بُطنانِ العَرشِ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الأَنبِياءِ ؟ فَأَقومُ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الأَوصِياءِ ؟ فَتَقومُ ، ويَأتيني رِضوانُ بِمَفاتيحِ الجَنَّةِ ، ويَأتيني مالِكٌ بِمَقاليدِ النّارُ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أمَرَنا أن نَدفَعَها إلَيكَ ، ونَأمُرَكَ أن تَدفَعَها إلى عَلِيِّ بنِ أبي طالِبٍ، فَتَكونُ يا عَلِيُّ قَسيمَ الجَنَّةِ وَالنَّارِ</w:t>
      </w:r>
      <w:r>
        <w:rPr>
          <w:rFonts w:eastAsia="Amiri" w:cs="Amiri" w:ascii="Amiri" w:hAnsi="Amiri"/>
          <w:color w:val="111111"/>
          <w:sz w:val="28"/>
          <w:szCs w:val="28"/>
          <w:rtl w:val="true"/>
          <w:lang w:bidi="ar-SA"/>
        </w:rPr>
        <w:t xml:space="preserve">. </w:t>
      </w:r>
      <w:r>
        <w:rPr>
          <w:rStyle w:val="FootnoteAnchor"/>
        </w:rPr>
        <w:footnoteReference w:id="1180"/>
      </w:r>
      <w:r>
        <w:rPr>
          <w:rFonts w:ascii="Amiri" w:hAnsi="Amiri" w:eastAsia="Amiri" w:cs="Amiri"/>
          <w:color w:val="111111"/>
          <w:sz w:val="28"/>
          <w:sz w:val="28"/>
          <w:szCs w:val="28"/>
          <w:lang w:bidi="ar-SA"/>
        </w:rPr>
        <w:t>۱۰۳۶۶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الوَصِيّينَ ، ووَصِيُّ سَيِّدِ النَّبِيّينَ </w:t>
      </w:r>
      <w:r>
        <w:rPr>
          <w:rFonts w:eastAsia="Amiri" w:cs="Amiri" w:ascii="Amiri" w:hAnsi="Amiri"/>
          <w:color w:val="111111"/>
          <w:sz w:val="28"/>
          <w:szCs w:val="28"/>
          <w:rtl w:val="true"/>
          <w:lang w:bidi="ar-SA"/>
        </w:rPr>
        <w:t xml:space="preserve">. </w:t>
      </w:r>
      <w:r>
        <w:rPr>
          <w:rStyle w:val="FootnoteAnchor"/>
        </w:rPr>
        <w:footnoteReference w:id="1181"/>
      </w:r>
      <w:r>
        <w:rPr>
          <w:rFonts w:ascii="Amiri" w:hAnsi="Amiri" w:eastAsia="Amiri" w:cs="Amiri"/>
          <w:color w:val="111111"/>
          <w:sz w:val="28"/>
          <w:sz w:val="28"/>
          <w:szCs w:val="28"/>
          <w:lang w:bidi="ar-SA"/>
        </w:rPr>
        <w:t>۱۰۳۶۵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الأَوَّلينَ وَالآخِرينَ ، وعَلِيُّ بنُ أبي طالِبٍ سَيِّدُ الوَصِيّينَ </w:t>
      </w:r>
      <w:r>
        <w:rPr>
          <w:rFonts w:eastAsia="Amiri" w:cs="Amiri" w:ascii="Amiri" w:hAnsi="Amiri"/>
          <w:color w:val="111111"/>
          <w:sz w:val="28"/>
          <w:szCs w:val="28"/>
          <w:rtl w:val="true"/>
          <w:lang w:bidi="ar-SA"/>
        </w:rPr>
        <w:t xml:space="preserve">. </w:t>
      </w:r>
      <w:r>
        <w:rPr>
          <w:rStyle w:val="FootnoteAnchor"/>
        </w:rPr>
        <w:footnoteReference w:id="1182"/>
      </w:r>
      <w:r>
        <w:rPr>
          <w:rFonts w:ascii="Amiri" w:hAnsi="Amiri" w:eastAsia="Amiri" w:cs="Amiri"/>
          <w:color w:val="111111"/>
          <w:sz w:val="28"/>
          <w:sz w:val="28"/>
          <w:szCs w:val="28"/>
          <w:lang w:bidi="ar-SA"/>
        </w:rPr>
        <w:t>۱۰۳۶۴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البَرِيَّةِ ، ووَصِيُّ خَيرِ الخَليقَةِ ، وزَوجُ سَيِّدَةِ نِساءِ الاُمَّةِ ، وأبُو الِعترَةِ الطّاهِرَةِ ، وَالأَئِمَّةِ الهادِيَةِ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رَسولِ اللّهِ صلى الله عليه و آله ، ووَصِيُّهُ ، ووَلِيُّهُ ووَزيرُهُ ، وصاحِبُهُ وصَفِيُّهُ ، وحَبيبُهُ وخَليلُهُ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أميرُ المُؤمِنينَ ، وقائِدُ الغُرِّ المُحَجَّلينَ ، وسَيِّدُ الوَصِيّينَ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خاتم پيامبرانم، تو در پيامبرى با من شريك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پيامبر نيستى، وصىّ پيامبر و وارث او هستى ؛ بلكه تو سرور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پرهيزگارانى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قيامت فرا مى رسد، منادى از ميان عرش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سرور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برمى 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سرور اوصيا؟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برمى خيزى</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رضوان، با كليدهاى بهشت ، و مالك ، با كليدهاى دوزخ به نزد من مى آيند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جل جلاله به ما فرمان داد كه آنها را به تو بسپاريم و به تو بگوييم كه آنها را به على بن ابى طالب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قسمت كننده بهشت و دوزخى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سرور اوصيا و وصىّ سرور پيامبران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اوّلين و آخرينم و على بن ابى طالب، سرور اوصياست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پيشواى مردمان و وصىّ بهترينِ آفريدگان و همسر سرور زنان امّت و پدر دودمان پاك و پدر امامانِ هدايتگرم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پيامبر خدا و وصى و ولى و وزير او و همراه و برگزيده او و دوست و رفيق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مؤمنان و رهبر رو سپيدان و سرور اوصيايم</w:t>
      </w:r>
      <w:r>
        <w:rPr>
          <w:rFonts w:eastAsia="IRNazanin" w:cs="IRNazanin"/>
          <w:color w:val="111111"/>
          <w:sz w:val="28"/>
          <w:szCs w:val="28"/>
          <w:rtl w:val="true"/>
          <w:lang w:bidi="fa-IR"/>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الوَصِيّينَ ، ووَصِيُّ سَيِّدِ النَّبِيّينَ </w:t>
      </w:r>
      <w:r>
        <w:rPr>
          <w:rFonts w:eastAsia="Amiri" w:cs="Amiri" w:ascii="Amiri" w:hAnsi="Amiri"/>
          <w:color w:val="111111"/>
          <w:sz w:val="28"/>
          <w:szCs w:val="28"/>
          <w:rtl w:val="true"/>
          <w:lang w:bidi="ar-SA"/>
        </w:rPr>
        <w:t xml:space="preserve">. </w:t>
      </w:r>
      <w:r>
        <w:rPr>
          <w:rStyle w:val="FootnoteAnchor"/>
        </w:rPr>
        <w:footnoteReference w:id="1184"/>
      </w:r>
      <w:r>
        <w:rPr>
          <w:rFonts w:ascii="Amiri" w:hAnsi="Amiri" w:eastAsia="Amiri" w:cs="Amiri"/>
          <w:color w:val="111111"/>
          <w:sz w:val="28"/>
          <w:sz w:val="28"/>
          <w:szCs w:val="28"/>
          <w:lang w:bidi="ar-SA"/>
        </w:rPr>
        <w:t>۱۰۳۶۲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مُحَمَّدٌ سَيِّدُ المُرسَلينَ ، وعَلِيٌّ سَيِّدُ الوَصِيّينَ </w:t>
      </w:r>
      <w:r>
        <w:rPr>
          <w:rFonts w:eastAsia="Amiri" w:cs="Amiri" w:ascii="Amiri" w:hAnsi="Amiri"/>
          <w:color w:val="111111"/>
          <w:sz w:val="28"/>
          <w:szCs w:val="28"/>
          <w:rtl w:val="true"/>
          <w:lang w:bidi="ar-SA"/>
        </w:rPr>
        <w:t xml:space="preserve">. </w:t>
      </w:r>
      <w:r>
        <w:rPr>
          <w:rStyle w:val="FootnoteAnchor"/>
        </w:rPr>
        <w:footnoteReference w:id="1185"/>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خاتِمُ أوصياءِ الأَنبِياءِ </w:t>
      </w:r>
      <w:r>
        <w:rPr>
          <w:rFonts w:ascii="IRNazanin" w:hAnsi="IRNazanin" w:eastAsia="IRNazanin"/>
          <w:color w:val="111111"/>
          <w:sz w:val="28"/>
          <w:sz w:val="28"/>
          <w:szCs w:val="28"/>
          <w:lang w:bidi="fa-IR"/>
        </w:rPr>
        <w:t>۱۰۳۵۹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لِفاطِمَةَ عليها السلام في وَصفِ 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وَصِيّي ، ووارِثُ الأَوصِياءِ </w:t>
      </w:r>
      <w:r>
        <w:rPr>
          <w:rFonts w:eastAsia="IRNazanin" w:cs="IRNazanin"/>
          <w:color w:val="111111"/>
          <w:sz w:val="28"/>
          <w:szCs w:val="28"/>
          <w:rtl w:val="true"/>
          <w:lang w:bidi="fa-IR"/>
        </w:rPr>
        <w:t xml:space="preserve">. </w:t>
      </w:r>
      <w:r>
        <w:rPr>
          <w:rStyle w:val="FootnoteAnchor"/>
        </w:rPr>
        <w:footnoteReference w:id="1186"/>
      </w:r>
      <w:r>
        <w:rPr>
          <w:rFonts w:ascii="Amiri" w:hAnsi="Amiri" w:eastAsia="Amiri" w:cs="Amiri"/>
          <w:color w:val="111111"/>
          <w:sz w:val="28"/>
          <w:sz w:val="28"/>
          <w:szCs w:val="28"/>
          <w:lang w:bidi="ar-SA"/>
        </w:rPr>
        <w:t>۱۰۳۵۸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وغايَةُ السّابِقينَ ، ولِسانُ المُتَّقينَ ، وخاتِمُ الوَصِيّينَ ، ووارِثُ النَّبِيّينَ ، وخَليفَةُ رَبِّ العالَمينَ </w:t>
      </w:r>
      <w:r>
        <w:rPr>
          <w:rFonts w:eastAsia="Amiri" w:cs="Amiri" w:ascii="Amiri" w:hAnsi="Amiri"/>
          <w:color w:val="111111"/>
          <w:sz w:val="28"/>
          <w:szCs w:val="28"/>
          <w:rtl w:val="true"/>
          <w:lang w:bidi="ar-SA"/>
        </w:rPr>
        <w:t xml:space="preserve">. </w:t>
      </w:r>
      <w:r>
        <w:rPr>
          <w:rStyle w:val="FootnoteAnchor"/>
        </w:rPr>
        <w:footnoteReference w:id="1187"/>
      </w:r>
      <w:r>
        <w:rPr>
          <w:rFonts w:ascii="Amiri" w:hAnsi="Amiri" w:eastAsia="Amiri" w:cs="Amiri"/>
          <w:color w:val="111111"/>
          <w:sz w:val="28"/>
          <w:sz w:val="28"/>
          <w:szCs w:val="28"/>
          <w:lang w:bidi="ar-SA"/>
        </w:rPr>
        <w:t>۱۰۳۶۰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وَصِيُّ الأَوصِياءِ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bookmarkStart w:id="495" w:name="pg12808_121002"/>
    </w:p>
    <w:p>
      <w:pPr>
        <w:pStyle w:val="Heading6"/>
        <w:numPr>
          <w:ilvl w:val="5"/>
          <w:numId w:val="1"/>
        </w:numPr>
        <w:rPr/>
      </w:pPr>
      <w:bookmarkStart w:id="496" w:name="__RefHeading___Toc1633096_3224264995"/>
      <w:bookmarkStart w:id="497" w:name="_Toc180"/>
      <w:bookmarkEnd w:id="495"/>
      <w:bookmarkEnd w:id="496"/>
      <w:r>
        <w:rPr/>
        <w:t>۱</w:t>
      </w:r>
      <w:r>
        <w:rPr>
          <w:rtl w:val="true"/>
        </w:rPr>
        <w:t xml:space="preserve"> </w:t>
      </w:r>
      <w:r>
        <w:rPr>
          <w:rtl w:val="true"/>
        </w:rPr>
        <w:t xml:space="preserve">/ </w:t>
      </w:r>
      <w:r>
        <w:rPr/>
        <w:t>۶</w:t>
      </w:r>
      <w:r>
        <w:rPr>
          <w:rtl w:val="true"/>
        </w:rPr>
        <w:t xml:space="preserve"> ـ </w:t>
      </w:r>
      <w:r>
        <w:rPr/>
        <w:t>۵</w:t>
      </w:r>
      <w:r>
        <w:rPr>
          <w:rtl w:val="true"/>
        </w:rPr>
        <w:t xml:space="preserve"> خاتم اوصياى پيامبران</w:t>
      </w:r>
      <w:bookmarkEnd w:id="497"/>
    </w:p>
    <w:p>
      <w:pPr>
        <w:pStyle w:val="BookText"/>
        <w:rPr/>
      </w:pPr>
      <w:r>
        <w:rPr>
          <w:rFonts w:ascii="IRNazanin" w:hAnsi="IRNazanin" w:eastAsia="IRNazanin"/>
          <w:color w:val="111111"/>
          <w:sz w:val="28"/>
          <w:sz w:val="28"/>
          <w:szCs w:val="28"/>
          <w:lang w:bidi="fa-IR"/>
        </w:rPr>
        <w:t>۱۰۳۵۹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سرور اوصيا و وصىّ سرور پيامبرانم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الخصالـ به نقل از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 سرور فرستادگان، از ماست و نيز على عليه السلام ، سرور اوصيا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خاتم اوصياى پيامبران</w:t>
      </w:r>
      <w:r>
        <w:rPr>
          <w:rFonts w:ascii="IRNazanin" w:hAnsi="IRNazanin" w:eastAsia="IRNazanin"/>
          <w:color w:val="111111"/>
          <w:sz w:val="28"/>
          <w:sz w:val="28"/>
          <w:szCs w:val="28"/>
          <w:lang w:bidi="fa-IR"/>
        </w:rPr>
        <w:t>۱۰۳۵۸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فاطمه عليها السلام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و وارث اوصياست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مؤمنان و نهايت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پيشتازان و زبان پرهيزگاران و خاتم اوصيا و وارث پيامبران و خليفه پروردگار جهانيان، منم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اوصيا منم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الحَسَنُ بنُ عَلِيِّ بنِ أبي طالِبٍ ، فَحَمِدَ اللّهَ وأثنى عَلَيهِ ، وذَكَرَ أميرَ المُؤمِنينَ عَلِيّا رضى الله عنهخاتِمَ الأَوصياءِ ، ووَصِيَّ خاتِمِ الأَنبِياءِ ، وأمينَ الصِّدّيقينَ وَالشُّهَداءِ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قَبَضَهُ اللّهُ فِي اللَّيلَةِ الَّتي قَبَضَ فيها وَصِيَّ موسى ، وعَرَجَ بِروحِهِ فِي اللَّيلَةِ الَّتي عَرَجَ فيها بِروحِ عيسَى بنِ مَريَمَ ، وفِي اللَّيلَةِ الَّتي أنزَلَ اللّهُ عزّوجلّ فيهَا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۱۱۰۳۵۴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خِلافَةِ أميرِ المُؤمِنينَ عَلِيِّ بنِ أبي طالِبٍ عليه السلام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مالِكُ بنُ الحارِثِ الأَشتَرُ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الأَوصِياءِ ، ووارِثُ عِلِم الأَنبِياءِ ، العَظيمُ البَلاءِ ، الحَسَنُ العِناءِ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19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أوَّلُ أوصياءِ خاتَمِ الأَنبِياءِ </w:t>
      </w:r>
      <w:r>
        <w:rPr>
          <w:rFonts w:ascii="Amiri" w:hAnsi="Amiri" w:eastAsia="Amiri" w:cs="Amiri"/>
          <w:color w:val="111111"/>
          <w:sz w:val="28"/>
          <w:sz w:val="28"/>
          <w:szCs w:val="28"/>
          <w:lang w:bidi="ar-SA"/>
        </w:rPr>
        <w:t>۱۰۳۵۳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المُرسَلينَ ، وعَلِيُّ بنُ أبي طالِبٍ سَيِّدُ الوَصِيّينَ، وإنَّ أوصِيائي بَعدِي اثنا عَشَرَ؛ أوَّلُهُم عِلِيُّ بنُ أبي طالِبٍ ، وآخِرُهُم القائِمُ </w:t>
      </w:r>
      <w:r>
        <w:rPr>
          <w:rFonts w:eastAsia="Amiri" w:cs="Amiri" w:ascii="Amiri" w:hAnsi="Amiri"/>
          <w:color w:val="111111"/>
          <w:sz w:val="28"/>
          <w:szCs w:val="28"/>
          <w:rtl w:val="true"/>
          <w:lang w:bidi="ar-SA"/>
        </w:rPr>
        <w:t xml:space="preserve">. </w:t>
      </w:r>
      <w:r>
        <w:rPr>
          <w:rStyle w:val="FootnoteAnchor"/>
        </w:rPr>
        <w:footnoteReference w:id="1191"/>
      </w:r>
      <w:r>
        <w:rPr>
          <w:rFonts w:ascii="Amiri" w:hAnsi="Amiri" w:eastAsia="Amiri" w:cs="Amiri"/>
          <w:color w:val="111111"/>
          <w:sz w:val="28"/>
          <w:sz w:val="28"/>
          <w:szCs w:val="28"/>
          <w:lang w:bidi="ar-SA"/>
        </w:rPr>
        <w:t>۱۰۳۵۲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بَعدِي اثنا عَشَرَ ؛ أوَّلُهُم عَلِيُّ بنُ أبي طالِبٍ ، وآخِرُهُمُ القائِمُ ؛ فَهُم خُلَفائي وأوصِيائي وأولِيائي وحُجَجُ اللّهِ عَلى اُمَّتي بَعدي </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bookmarkStart w:id="498" w:name="pg12808_121004"/>
    </w:p>
    <w:p>
      <w:pPr>
        <w:pStyle w:val="Heading6"/>
        <w:numPr>
          <w:ilvl w:val="5"/>
          <w:numId w:val="1"/>
        </w:numPr>
        <w:rPr/>
      </w:pPr>
      <w:bookmarkStart w:id="499" w:name="__RefHeading___Toc1633098_3224264995"/>
      <w:bookmarkStart w:id="500" w:name="_Toc181"/>
      <w:bookmarkEnd w:id="498"/>
      <w:bookmarkEnd w:id="499"/>
      <w:r>
        <w:rPr/>
        <w:t>۱</w:t>
      </w:r>
      <w:r>
        <w:rPr>
          <w:rtl w:val="true"/>
        </w:rPr>
        <w:t xml:space="preserve"> </w:t>
      </w:r>
      <w:r>
        <w:rPr>
          <w:rtl w:val="true"/>
        </w:rPr>
        <w:t xml:space="preserve">/ </w:t>
      </w:r>
      <w:r>
        <w:rPr/>
        <w:t>۶</w:t>
      </w:r>
      <w:r>
        <w:rPr>
          <w:rtl w:val="true"/>
        </w:rPr>
        <w:t xml:space="preserve"> ـ </w:t>
      </w:r>
      <w:r>
        <w:rPr/>
        <w:t>۶</w:t>
      </w:r>
      <w:r>
        <w:rPr>
          <w:rtl w:val="true"/>
        </w:rPr>
        <w:t xml:space="preserve"> اوّلين وصىّ خاتم پيامبران</w:t>
      </w:r>
      <w:bookmarkEnd w:id="500"/>
    </w:p>
    <w:p>
      <w:pPr>
        <w:pStyle w:val="BookText"/>
        <w:rPr/>
      </w:pPr>
      <w:r>
        <w:rPr>
          <w:rFonts w:ascii="IRNazanin" w:hAnsi="IRNazanin" w:eastAsia="IRNazanin"/>
          <w:color w:val="111111"/>
          <w:sz w:val="28"/>
          <w:sz w:val="28"/>
          <w:szCs w:val="28"/>
          <w:lang w:bidi="fa-IR"/>
        </w:rPr>
        <w:t>۱۰۳۵۱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الأوسطـ به نقل از ابو طفيل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ابى طالب عليهم السلامخطبه خواند و به حمد و ثناى الهى پرداخت و از امير مؤمنان على، با عنوان خاتم اوصيا و وصىّ خاتم انبيا و امين صدّيقان و شهدا ياد كرد و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بى گمان، خداوند ، او را در شبى قبض روح كرد كه وصىّ موسى را قبض روح كرد و روحش را در شبى به آسمان بُرد كه روح عيسى بن مريم را برد؛ در همان شبى كه خداى عز و جلفرقان را نازل كرد</w:t>
      </w:r>
      <w:r>
        <w:rPr>
          <w:rFonts w:eastAsia="IRNazanin" w:cs="IRNazanin"/>
          <w:color w:val="111111"/>
          <w:sz w:val="28"/>
          <w:szCs w:val="28"/>
          <w:rtl w:val="true"/>
          <w:lang w:bidi="fa-IR"/>
        </w:rPr>
        <w:t xml:space="preserve">»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يادكردِ به خلافت رسيدنِ امير مؤمنان، على بن ابى طالب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مالك اَشتر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وصىّ اوصيا و وارث علم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دادنش سخت و مدارا كردنش نيكوست</w:t>
      </w:r>
      <w:r>
        <w:rPr>
          <w:rFonts w:eastAsia="IRNazanin" w:cs="IRNazanin"/>
          <w:color w:val="111111"/>
          <w:sz w:val="28"/>
          <w:szCs w:val="28"/>
          <w:rtl w:val="true"/>
          <w:lang w:bidi="fa-IR"/>
        </w:rPr>
        <w:t xml:space="preserve">. </w:t>
      </w:r>
      <w:r>
        <w:rPr>
          <w:rStyle w:val="FootnoteAnchor"/>
        </w:rPr>
        <w:footnoteReference w:id="1194"/>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اوّلين وصىّ خاتم پيامبران</w:t>
      </w:r>
      <w:r>
        <w:rPr>
          <w:rFonts w:ascii="IRNazanin" w:hAnsi="IRNazanin" w:eastAsia="IRNazanin"/>
          <w:color w:val="111111"/>
          <w:sz w:val="28"/>
          <w:sz w:val="28"/>
          <w:szCs w:val="28"/>
          <w:lang w:bidi="fa-IR"/>
        </w:rPr>
        <w:t>۱۰۳۵۰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سرور فرستادگانم و على بن ابى طالب ، سرور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پس از من دوازده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على بن ابى طالب است و آخرين آنها قائم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پس از من ، دوازده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على بن ابى طالب و آخرين آنها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من، جانشينان و اوصيا و اوليا و حجّت هاى الهى بر امّتم هستند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ترين سخن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 السلام ، عن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مَولاتي فاطِمَةَ عليها السلام وقُدّامَها لَوحٌ يَكادُ ضَوؤُهُ يُغشي الأَبصارَ ، فيهِ إثنا عَشَرَ اسما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مَن هؤُلاءِ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أسماءُ الأَوصِياءِ ، أوَّلُهُم ابنُ عَمّي وأحَدَ عَشَرَ مِن وُلدي </w:t>
      </w:r>
      <w:r>
        <w:rPr>
          <w:rFonts w:eastAsia="IRNazanin" w:cs="IRNazanin"/>
          <w:color w:val="111111"/>
          <w:sz w:val="28"/>
          <w:szCs w:val="28"/>
          <w:rtl w:val="true"/>
          <w:lang w:bidi="fa-IR"/>
        </w:rPr>
        <w:t xml:space="preserve">. </w:t>
      </w:r>
      <w:r>
        <w:rPr>
          <w:rStyle w:val="FootnoteAnchor"/>
        </w:rPr>
        <w:footnoteReference w:id="1195"/>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وِصايَةُ الإِمامِ في أدَبِ صَدرِ الإِسلامِ </w:t>
      </w:r>
      <w:r>
        <w:rPr>
          <w:rFonts w:ascii="Amiri" w:hAnsi="Amiri" w:eastAsia="Amiri" w:cs="Amiri"/>
          <w:color w:val="111111"/>
          <w:sz w:val="28"/>
          <w:sz w:val="28"/>
          <w:szCs w:val="28"/>
          <w:lang w:bidi="ar-SA"/>
        </w:rPr>
        <w:t>۱۰۳۴۸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سُئلَ عن أصدَقِ الأقوالِ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عن حسّان بن ثابتـ فِي وَصفِ الإِمامِ عَلِيٍّ عليه السلام في أوائِلِ خِلافَةِ أبي بَكرٍ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رَسولَ اللّهِ فينا وعَهدَهُ</w:t>
      </w:r>
    </w:p>
    <w:p>
      <w:pPr>
        <w:pStyle w:val="BookText"/>
        <w:rPr/>
      </w:pPr>
      <w:r>
        <w:rPr>
          <w:rFonts w:ascii="Amiri" w:hAnsi="Amiri" w:eastAsia="Amiri" w:cs="Amiri"/>
          <w:color w:val="111111"/>
          <w:sz w:val="28"/>
          <w:sz w:val="28"/>
          <w:szCs w:val="28"/>
          <w:rtl w:val="true"/>
          <w:lang w:bidi="ar-SA"/>
        </w:rPr>
        <w:t>إلَيكَ ومَن أولى بِهِ مِنكَ مَن ومَن ؟ أ لَستَ أخاهُ فِي الإِخا ووَصِيَّهُ</w:t>
      </w:r>
    </w:p>
    <w:p>
      <w:pPr>
        <w:pStyle w:val="BookText"/>
        <w:rPr/>
      </w:pPr>
      <w:r>
        <w:rPr>
          <w:rFonts w:ascii="Amiri" w:hAnsi="Amiri" w:eastAsia="Amiri" w:cs="Amiri"/>
          <w:color w:val="111111"/>
          <w:sz w:val="28"/>
          <w:sz w:val="28"/>
          <w:szCs w:val="28"/>
          <w:rtl w:val="true"/>
          <w:lang w:bidi="ar-SA"/>
        </w:rPr>
        <w:t xml:space="preserve">وأعلَمَ فِهرٍ </w:t>
      </w:r>
      <w:r>
        <w:rPr>
          <w:rStyle w:val="FootnoteAnchor"/>
          <w:rtl w:val="true"/>
        </w:rPr>
        <w:footnoteReference w:id="1196"/>
      </w:r>
      <w:r>
        <w:rPr>
          <w:rFonts w:ascii="Amiri" w:hAnsi="Amiri" w:eastAsia="Amiri" w:cs="Amiri"/>
          <w:color w:val="111111"/>
          <w:sz w:val="28"/>
          <w:sz w:val="28"/>
          <w:szCs w:val="28"/>
          <w:rtl w:val="true"/>
          <w:lang w:bidi="ar-SA"/>
        </w:rPr>
        <w:t xml:space="preserve">بِالكِتابِ وبِالسُّنَنِ ؟ </w:t>
      </w:r>
      <w:r>
        <w:rPr>
          <w:rStyle w:val="FootnoteAnchor"/>
        </w:rPr>
        <w:footnoteReference w:id="1197"/>
      </w:r>
      <w:r>
        <w:rPr>
          <w:rFonts w:ascii="Amiri" w:hAnsi="Amiri" w:eastAsia="Amiri" w:cs="Amiri"/>
          <w:color w:val="111111"/>
          <w:sz w:val="28"/>
          <w:sz w:val="28"/>
          <w:szCs w:val="28"/>
          <w:lang w:bidi="ar-SA"/>
        </w:rPr>
        <w:t>۱۰۳۴۷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النّاسِ بَعدَ مُحَمَّدٍ</w:t>
      </w:r>
    </w:p>
    <w:p>
      <w:pPr>
        <w:pStyle w:val="BookText"/>
        <w:rPr/>
      </w:pPr>
      <w:r>
        <w:rPr>
          <w:rFonts w:ascii="Amiri" w:hAnsi="Amiri" w:eastAsia="Amiri" w:cs="Amiri"/>
          <w:color w:val="111111"/>
          <w:sz w:val="28"/>
          <w:sz w:val="28"/>
          <w:szCs w:val="28"/>
          <w:rtl w:val="true"/>
          <w:lang w:bidi="ar-SA"/>
        </w:rPr>
        <w:t>وَصِيُّ النَّبِيِّ المُصطَفى عِندَ ذِي الذِّكرِ وأوَّلُ مَن صَلّى وصِنُو نَبِيِّهِ</w:t>
      </w:r>
    </w:p>
    <w:p>
      <w:pPr>
        <w:pStyle w:val="BookText"/>
        <w:rPr/>
      </w:pPr>
      <w:r>
        <w:rPr>
          <w:rFonts w:ascii="Amiri" w:hAnsi="Amiri" w:eastAsia="Amiri" w:cs="Amiri"/>
          <w:color w:val="111111"/>
          <w:sz w:val="28"/>
          <w:sz w:val="28"/>
          <w:szCs w:val="28"/>
          <w:rtl w:val="true"/>
          <w:lang w:bidi="ar-SA"/>
        </w:rPr>
        <w:t xml:space="preserve">وأوَّلُ مَن أردَى الغُواةَ لَدى بَدرٍ </w:t>
      </w:r>
      <w:r>
        <w:rPr>
          <w:rStyle w:val="FootnoteAnchor"/>
        </w:rPr>
        <w:footnoteReference w:id="1198"/>
      </w:r>
      <w:r>
        <w:rPr>
          <w:rFonts w:ascii="Amiri" w:hAnsi="Amiri" w:eastAsia="Amiri" w:cs="Amiri"/>
          <w:color w:val="111111"/>
          <w:sz w:val="28"/>
          <w:sz w:val="28"/>
          <w:szCs w:val="28"/>
          <w:lang w:bidi="ar-SA"/>
        </w:rPr>
        <w:t>۱۰۳۴۶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رَوَيناهُ مِنَ الشِّعرِ المَقولِ في صَدرِ الإِسلامِ المُتَضَمِّنِ كَونَهُ عليه السلام وَصِيَّ رَسولِ اللّهِ قَولُ عَبدِ اللّهِ بنِ أبي سُفيانَ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عَلِيٌّ ذاكَ صاحِبُ خَيبَرَ</w:t>
      </w:r>
    </w:p>
    <w:p>
      <w:pPr>
        <w:pStyle w:val="BookText"/>
        <w:rPr/>
      </w:pPr>
      <w:r>
        <w:rPr>
          <w:rFonts w:ascii="Amiri" w:hAnsi="Amiri" w:eastAsia="Amiri" w:cs="Amiri"/>
          <w:color w:val="111111"/>
          <w:sz w:val="28"/>
          <w:sz w:val="28"/>
          <w:szCs w:val="28"/>
          <w:rtl w:val="true"/>
          <w:lang w:bidi="ar-SA"/>
        </w:rPr>
        <w:t>وصاحِبُ بَدرٍ يَومَ سالَت كَتائِبُهُ وَصِيُّ النَّبِيِّ المُصطَفى وَابنُ عَمِّهِ</w:t>
      </w:r>
    </w:p>
    <w:p>
      <w:pPr>
        <w:pStyle w:val="BookText"/>
        <w:rPr/>
      </w:pPr>
      <w:r>
        <w:rPr>
          <w:rFonts w:ascii="Amiri" w:hAnsi="Amiri" w:eastAsia="Amiri" w:cs="Amiri"/>
          <w:color w:val="111111"/>
          <w:sz w:val="28"/>
          <w:sz w:val="28"/>
          <w:szCs w:val="28"/>
          <w:rtl w:val="true"/>
          <w:lang w:bidi="ar-SA"/>
        </w:rPr>
        <w:t xml:space="preserve">فَمَن ذا يُدانيهِ ومَن ذا يُقارِبُهُ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بايَعتُم ذا حَفيظَةٍ</w:t>
      </w:r>
    </w:p>
    <w:p>
      <w:pPr>
        <w:pStyle w:val="BookText"/>
        <w:rPr/>
      </w:pPr>
      <w:r>
        <w:rPr>
          <w:rFonts w:ascii="Amiri" w:hAnsi="Amiri" w:eastAsia="Amiri" w:cs="Amiri"/>
          <w:color w:val="111111"/>
          <w:sz w:val="28"/>
          <w:sz w:val="28"/>
          <w:szCs w:val="28"/>
          <w:rtl w:val="true"/>
          <w:lang w:bidi="ar-SA"/>
        </w:rPr>
        <w:t>عَلَى الدّينِ مَعروفَ العَفافِ مُوَفَّقا عَلِيّا وَصِيَّ المُصطَفى وَابنَ عَمِّهِ</w:t>
      </w:r>
    </w:p>
    <w:p>
      <w:pPr>
        <w:pStyle w:val="BookText"/>
        <w:rPr/>
      </w:pPr>
      <w:r>
        <w:rPr>
          <w:rFonts w:ascii="Amiri" w:hAnsi="Amiri" w:eastAsia="Amiri" w:cs="Amiri"/>
          <w:color w:val="111111"/>
          <w:sz w:val="28"/>
          <w:sz w:val="28"/>
          <w:szCs w:val="28"/>
          <w:rtl w:val="true"/>
          <w:lang w:bidi="ar-SA"/>
        </w:rPr>
        <w:t>وأوَّلَ مَن صَلّى أخَا الدّينِ وَالتُّقى</w:t>
      </w:r>
    </w:p>
    <w:p>
      <w:pPr>
        <w:pStyle w:val="BookText"/>
        <w:rPr/>
      </w:pPr>
      <w:r>
        <w:rPr>
          <w:rFonts w:ascii="Amiri" w:hAnsi="Amiri" w:eastAsia="Amiri" w:cs="Amiri"/>
          <w:color w:val="111111"/>
          <w:sz w:val="28"/>
          <w:sz w:val="28"/>
          <w:szCs w:val="28"/>
          <w:rtl w:val="true"/>
          <w:lang w:bidi="ar-SA"/>
        </w:rPr>
        <w:t xml:space="preserve">وقالَ أبُو الهَيثَمِ بنُ التَّيِّهانِ ـ وكانَ بَدرِيّا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لِلزُّبَيرِ وقُل لِطَلحَةَ إنَّنا</w:t>
      </w:r>
    </w:p>
    <w:p>
      <w:pPr>
        <w:pStyle w:val="BookText"/>
        <w:rPr/>
      </w:pPr>
      <w:r>
        <w:rPr>
          <w:rFonts w:ascii="Amiri" w:hAnsi="Amiri" w:eastAsia="Amiri" w:cs="Amiri"/>
          <w:color w:val="111111"/>
          <w:sz w:val="28"/>
          <w:sz w:val="28"/>
          <w:szCs w:val="28"/>
          <w:rtl w:val="true"/>
          <w:lang w:bidi="ar-SA"/>
        </w:rPr>
        <w:t>نَحنُ الَّذين شِعارُنَا الأَنصارُ نَحنُ الَّذين رَأَت قُرَيشٌ فِعلَنا</w:t>
      </w:r>
    </w:p>
    <w:p>
      <w:pPr>
        <w:pStyle w:val="BookText"/>
        <w:rPr/>
      </w:pPr>
      <w:r>
        <w:rPr>
          <w:rFonts w:ascii="Amiri" w:hAnsi="Amiri" w:eastAsia="Amiri" w:cs="Amiri"/>
          <w:color w:val="111111"/>
          <w:sz w:val="28"/>
          <w:sz w:val="28"/>
          <w:szCs w:val="28"/>
          <w:rtl w:val="true"/>
          <w:lang w:bidi="ar-SA"/>
        </w:rPr>
        <w:t xml:space="preserve">يَومَ القَليبِ </w:t>
      </w:r>
      <w:r>
        <w:rPr>
          <w:rStyle w:val="FootnoteAnchor"/>
          <w:rtl w:val="true"/>
        </w:rPr>
        <w:footnoteReference w:id="1199"/>
      </w:r>
      <w:r>
        <w:rPr>
          <w:rFonts w:ascii="Amiri" w:hAnsi="Amiri" w:eastAsia="Amiri" w:cs="Amiri"/>
          <w:color w:val="111111"/>
          <w:sz w:val="28"/>
          <w:sz w:val="28"/>
          <w:szCs w:val="28"/>
          <w:rtl w:val="true"/>
          <w:lang w:bidi="ar-SA"/>
        </w:rPr>
        <w:t>اُولئِكَ الكُفّارُ كُنّا شِعارَ نَبِيِّنا ودِثارَهُ</w:t>
      </w:r>
    </w:p>
    <w:p>
      <w:pPr>
        <w:pStyle w:val="BookText"/>
        <w:rPr/>
      </w:pPr>
      <w:r>
        <w:rPr>
          <w:rFonts w:ascii="Amiri" w:hAnsi="Amiri" w:eastAsia="Amiri" w:cs="Amiri"/>
          <w:color w:val="111111"/>
          <w:sz w:val="28"/>
          <w:sz w:val="28"/>
          <w:szCs w:val="28"/>
          <w:rtl w:val="true"/>
          <w:lang w:bidi="ar-SA"/>
        </w:rPr>
        <w:t>يَفديهِ مِنَّا الروحُ والأَبصارُ إنَّ الوَصِيَّ إمامُنا ووَلِيُّنا</w:t>
      </w:r>
    </w:p>
    <w:p>
      <w:pPr>
        <w:pStyle w:val="BookText"/>
        <w:rPr/>
      </w:pPr>
      <w:r>
        <w:rPr>
          <w:rFonts w:ascii="Amiri" w:hAnsi="Amiri" w:eastAsia="Amiri" w:cs="Amiri"/>
          <w:color w:val="111111"/>
          <w:sz w:val="28"/>
          <w:sz w:val="28"/>
          <w:szCs w:val="28"/>
          <w:rtl w:val="true"/>
          <w:lang w:bidi="ar-SA"/>
        </w:rPr>
        <w:t>بَرِحَ الخَفاءُ وباحَتِ الأَسرارُ</w:t>
      </w:r>
    </w:p>
    <w:p>
      <w:pPr>
        <w:pStyle w:val="BookText"/>
        <w:rPr/>
      </w:pPr>
      <w:r>
        <w:rPr>
          <w:rFonts w:ascii="Amiri" w:hAnsi="Amiri" w:eastAsia="Amiri" w:cs="Amiri"/>
          <w:color w:val="111111"/>
          <w:sz w:val="28"/>
          <w:sz w:val="28"/>
          <w:szCs w:val="28"/>
          <w:rtl w:val="true"/>
          <w:lang w:bidi="ar-SA"/>
        </w:rPr>
        <w:t xml:space="preserve">وقال عُمَرُ بنُ حارِثَةَ الأَنصارِيُّ ، وكانَ مَعَ مُحَمَّدِ ابنِ الحَنَفِيَّةِ يَومَ الجَمَلِ ، وقَد لامَهُ أبوهُ عليه السلام لَمّا أمَرَهُ بِالحَملَةِ فَتَقاعَسَ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حَسَنٍ أنتَ فَصلُ الاُمورِ</w:t>
      </w:r>
    </w:p>
    <w:p>
      <w:pPr>
        <w:pStyle w:val="BookText"/>
        <w:rPr/>
      </w:pPr>
      <w:r>
        <w:rPr>
          <w:rFonts w:ascii="Amiri" w:hAnsi="Amiri" w:eastAsia="Amiri" w:cs="Amiri"/>
          <w:color w:val="111111"/>
          <w:sz w:val="28"/>
          <w:sz w:val="28"/>
          <w:szCs w:val="28"/>
          <w:rtl w:val="true"/>
          <w:lang w:bidi="ar-SA"/>
        </w:rPr>
        <w:t>يَبينُ بِكَ الحِلُّ وَالمَحرَمُ جَمَعتَ الرِّجالَ عَلى رايَةٍ</w:t>
      </w:r>
    </w:p>
    <w:p>
      <w:pPr>
        <w:pStyle w:val="BookText"/>
        <w:rPr/>
      </w:pPr>
      <w:r>
        <w:rPr>
          <w:rFonts w:ascii="Amiri" w:hAnsi="Amiri" w:eastAsia="Amiri" w:cs="Amiri"/>
          <w:color w:val="111111"/>
          <w:sz w:val="28"/>
          <w:sz w:val="28"/>
          <w:szCs w:val="28"/>
          <w:rtl w:val="true"/>
          <w:lang w:bidi="ar-SA"/>
        </w:rPr>
        <w:t>بِهَا ابنُكَ يَومَ الوَغى مُقحَمٌ ولَم يَنكُصِ المَرءُ مِن خيفَةٍ</w:t>
      </w:r>
    </w:p>
    <w:p>
      <w:pPr>
        <w:pStyle w:val="BookText"/>
        <w:rPr/>
      </w:pPr>
      <w:r>
        <w:rPr>
          <w:rFonts w:ascii="Amiri" w:hAnsi="Amiri" w:eastAsia="Amiri" w:cs="Amiri"/>
          <w:color w:val="111111"/>
          <w:sz w:val="28"/>
          <w:sz w:val="28"/>
          <w:szCs w:val="28"/>
          <w:rtl w:val="true"/>
          <w:lang w:bidi="ar-SA"/>
        </w:rPr>
        <w:t>ولكِن تَوالَت لَهُ أسهُمٌ فَقالَ رُوَيدا ولا تَعجَلوا</w:t>
      </w:r>
    </w:p>
    <w:p>
      <w:pPr>
        <w:pStyle w:val="BookText"/>
        <w:rPr/>
      </w:pPr>
      <w:r>
        <w:rPr>
          <w:rFonts w:ascii="Amiri" w:hAnsi="Amiri" w:eastAsia="Amiri" w:cs="Amiri"/>
          <w:color w:val="111111"/>
          <w:sz w:val="28"/>
          <w:sz w:val="28"/>
          <w:szCs w:val="28"/>
          <w:rtl w:val="true"/>
          <w:lang w:bidi="ar-SA"/>
        </w:rPr>
        <w:t>فَإِنّي إذا رَشَقوا مُقدِمٌ فَأَعجَلتَهُ وَالفَتى مُجمِعٌ</w:t>
      </w:r>
    </w:p>
    <w:p>
      <w:pPr>
        <w:pStyle w:val="BookText"/>
        <w:rPr/>
      </w:pPr>
      <w:r>
        <w:rPr>
          <w:rFonts w:ascii="Amiri" w:hAnsi="Amiri" w:eastAsia="Amiri" w:cs="Amiri"/>
          <w:color w:val="111111"/>
          <w:sz w:val="28"/>
          <w:sz w:val="28"/>
          <w:szCs w:val="28"/>
          <w:rtl w:val="true"/>
          <w:lang w:bidi="ar-SA"/>
        </w:rPr>
        <w:t xml:space="preserve">بِما يكرَهُ الوَجِلُ المُحجِمُ </w:t>
      </w:r>
      <w:r>
        <w:rPr>
          <w:rStyle w:val="FootnoteAnchor"/>
          <w:rtl w:val="true"/>
        </w:rPr>
        <w:footnoteReference w:id="1201"/>
      </w:r>
      <w:r>
        <w:rPr>
          <w:rFonts w:ascii="Amiri" w:hAnsi="Amiri" w:eastAsia="Amiri" w:cs="Amiri"/>
          <w:color w:val="111111"/>
          <w:sz w:val="28"/>
          <w:sz w:val="28"/>
          <w:szCs w:val="28"/>
          <w:rtl w:val="true"/>
          <w:lang w:bidi="ar-SA"/>
        </w:rPr>
        <w:t>سَمِيُّ النَّبِيِّ وشَبهُ الوَصِيِّ</w:t>
      </w:r>
    </w:p>
    <w:p>
      <w:pPr>
        <w:pStyle w:val="BookText"/>
        <w:rPr/>
      </w:pPr>
      <w:r>
        <w:rPr>
          <w:rFonts w:ascii="Amiri" w:hAnsi="Amiri" w:eastAsia="Amiri" w:cs="Amiri"/>
          <w:color w:val="111111"/>
          <w:sz w:val="28"/>
          <w:sz w:val="28"/>
          <w:szCs w:val="28"/>
          <w:rtl w:val="true"/>
          <w:lang w:bidi="ar-SA"/>
        </w:rPr>
        <w:t xml:space="preserve">ورايَتُهُ لَونُها العَندَمُ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وقالَ رَجُلٌ مِنَ الأَزدِ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وهُوَ الوَصِيُّ</w:t>
      </w:r>
    </w:p>
    <w:p>
      <w:pPr>
        <w:pStyle w:val="BookText"/>
        <w:rPr/>
      </w:pPr>
      <w:r>
        <w:rPr>
          <w:rFonts w:ascii="Amiri" w:hAnsi="Amiri" w:eastAsia="Amiri" w:cs="Amiri"/>
          <w:color w:val="111111"/>
          <w:sz w:val="28"/>
          <w:sz w:val="28"/>
          <w:szCs w:val="28"/>
          <w:rtl w:val="true"/>
          <w:lang w:bidi="ar-SA"/>
        </w:rPr>
        <w:t>آخاهُ يَومَ النَّجَوةِ النَّبِيُّ وقالَ هذَا بَعدِيَ الوَلِيُّ</w:t>
      </w:r>
    </w:p>
    <w:p>
      <w:pPr>
        <w:pStyle w:val="BookText"/>
        <w:rPr/>
      </w:pPr>
      <w:r>
        <w:rPr>
          <w:rFonts w:ascii="Amiri" w:hAnsi="Amiri" w:eastAsia="Amiri" w:cs="Amiri"/>
          <w:color w:val="111111"/>
          <w:sz w:val="28"/>
          <w:sz w:val="28"/>
          <w:szCs w:val="28"/>
          <w:rtl w:val="true"/>
          <w:lang w:bidi="ar-SA"/>
        </w:rPr>
        <w:t>وعاهُ واعٍ ونَسِيَ الشَّقِيُّ</w:t>
      </w:r>
    </w:p>
    <w:p>
      <w:pPr>
        <w:pStyle w:val="BookText"/>
        <w:rPr/>
      </w:pPr>
      <w:r>
        <w:rPr>
          <w:rFonts w:ascii="Amiri" w:hAnsi="Amiri" w:eastAsia="Amiri" w:cs="Amiri"/>
          <w:color w:val="111111"/>
          <w:sz w:val="28"/>
          <w:sz w:val="28"/>
          <w:szCs w:val="28"/>
          <w:rtl w:val="true"/>
          <w:lang w:bidi="ar-SA"/>
        </w:rPr>
        <w:t xml:space="preserve">وخَرَجَ يَومَ الجَمَلِ غُلامٌ مِن بَني ضَبَّةَ شابٌّ مُعلِمٌ </w:t>
      </w:r>
      <w:r>
        <w:rPr>
          <w:rStyle w:val="FootnoteAnchor"/>
          <w:rtl w:val="true"/>
        </w:rPr>
        <w:footnoteReference w:id="1203"/>
      </w:r>
      <w:r>
        <w:rPr>
          <w:rFonts w:ascii="Amiri" w:hAnsi="Amiri" w:eastAsia="Amiri" w:cs="Amiri"/>
          <w:color w:val="111111"/>
          <w:sz w:val="28"/>
          <w:sz w:val="28"/>
          <w:szCs w:val="28"/>
          <w:rtl w:val="true"/>
          <w:lang w:bidi="ar-SA"/>
        </w:rPr>
        <w:t xml:space="preserve">مِن عَسكَرِ عائِشَةَ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ضَبَّةَ أعداءُ عَلِيٍّ</w:t>
      </w:r>
    </w:p>
    <w:p>
      <w:pPr>
        <w:pStyle w:val="BookText"/>
        <w:rPr/>
      </w:pPr>
      <w:r>
        <w:rPr>
          <w:rFonts w:ascii="Amiri" w:hAnsi="Amiri" w:eastAsia="Amiri" w:cs="Amiri"/>
          <w:color w:val="111111"/>
          <w:sz w:val="28"/>
          <w:sz w:val="28"/>
          <w:szCs w:val="28"/>
          <w:rtl w:val="true"/>
          <w:lang w:bidi="ar-SA"/>
        </w:rPr>
        <w:t>ذاكَ الَّذي يُعرَفُ قِدما بِالوَصِيِّ وفارِسِ الخَيلِ عَلى عَهدِ النَّبِيِّ</w:t>
      </w:r>
    </w:p>
    <w:p>
      <w:pPr>
        <w:pStyle w:val="BookText"/>
        <w:rPr/>
      </w:pPr>
      <w:r>
        <w:rPr>
          <w:rFonts w:ascii="Amiri" w:hAnsi="Amiri" w:eastAsia="Amiri" w:cs="Amiri"/>
          <w:color w:val="111111"/>
          <w:sz w:val="28"/>
          <w:sz w:val="28"/>
          <w:szCs w:val="28"/>
          <w:rtl w:val="true"/>
          <w:lang w:bidi="ar-SA"/>
        </w:rPr>
        <w:t>ما أنَا عَن فَضلِ عَلِيٍّ بِالعَمِيِّ لكِنَّني أنعَى ابنَ عَفّانَ التَّقِيَّ</w:t>
      </w:r>
    </w:p>
    <w:p>
      <w:pPr>
        <w:pStyle w:val="BookText"/>
        <w:rPr/>
      </w:pPr>
      <w:r>
        <w:rPr>
          <w:rFonts w:ascii="Amiri" w:hAnsi="Amiri" w:eastAsia="Amiri" w:cs="Amiri"/>
          <w:color w:val="111111"/>
          <w:sz w:val="28"/>
          <w:sz w:val="28"/>
          <w:szCs w:val="28"/>
          <w:rtl w:val="true"/>
          <w:lang w:bidi="ar-SA"/>
        </w:rPr>
        <w:t>إنَّ الوَلِيَّ طالِبٌ ثَأرَ الوَلِيِّ</w:t>
      </w:r>
    </w:p>
    <w:p>
      <w:pPr>
        <w:pStyle w:val="BookText"/>
        <w:rPr/>
      </w:pPr>
      <w:r>
        <w:rPr>
          <w:rFonts w:ascii="Amiri" w:hAnsi="Amiri" w:eastAsia="Amiri" w:cs="Amiri"/>
          <w:color w:val="111111"/>
          <w:sz w:val="28"/>
          <w:sz w:val="28"/>
          <w:szCs w:val="28"/>
          <w:rtl w:val="true"/>
          <w:lang w:bidi="ar-SA"/>
        </w:rPr>
        <w:t xml:space="preserve">وقالَ سَعيدُ بنُ قَيسٍ الهَمدانِيُّ يَومَ الجَمَلِ ـ وكانَ في عَسكَرِ عَلِيٍّ عليه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حَربٍ اُضرِمَت نيرانُها</w:t>
      </w:r>
    </w:p>
    <w:p>
      <w:pPr>
        <w:pStyle w:val="BookText"/>
        <w:rPr/>
      </w:pPr>
      <w:r>
        <w:rPr>
          <w:rFonts w:ascii="Amiri" w:hAnsi="Amiri" w:eastAsia="Amiri" w:cs="Amiri"/>
          <w:color w:val="111111"/>
          <w:sz w:val="28"/>
          <w:sz w:val="28"/>
          <w:szCs w:val="28"/>
          <w:rtl w:val="true"/>
          <w:lang w:bidi="ar-SA"/>
        </w:rPr>
        <w:t xml:space="preserve">وكُسِرَت يَومَ الوَغى مُرّانُها </w:t>
      </w:r>
      <w:r>
        <w:rPr>
          <w:rStyle w:val="FootnoteAnchor"/>
          <w:rtl w:val="true"/>
        </w:rPr>
        <w:footnoteReference w:id="1204"/>
      </w:r>
      <w:r>
        <w:rPr>
          <w:rFonts w:ascii="Amiri" w:hAnsi="Amiri" w:eastAsia="Amiri" w:cs="Amiri"/>
          <w:color w:val="111111"/>
          <w:sz w:val="28"/>
          <w:sz w:val="28"/>
          <w:szCs w:val="28"/>
          <w:rtl w:val="true"/>
          <w:lang w:bidi="ar-SA"/>
        </w:rPr>
        <w:t>قُل لِلوَصيِّ أقبَلَت قَحطانُها</w:t>
      </w:r>
    </w:p>
    <w:p>
      <w:pPr>
        <w:pStyle w:val="BookText"/>
        <w:rPr/>
      </w:pPr>
      <w:r>
        <w:rPr>
          <w:rFonts w:ascii="Amiri" w:hAnsi="Amiri" w:eastAsia="Amiri" w:cs="Amiri"/>
          <w:color w:val="111111"/>
          <w:sz w:val="28"/>
          <w:sz w:val="28"/>
          <w:szCs w:val="28"/>
          <w:rtl w:val="true"/>
          <w:lang w:bidi="ar-SA"/>
        </w:rPr>
        <w:t>فَادعُ بِها تَكفيكَها همدانُها</w:t>
      </w:r>
    </w:p>
    <w:p>
      <w:pPr>
        <w:pStyle w:val="BookText"/>
        <w:rPr/>
      </w:pPr>
      <w:r>
        <w:rPr>
          <w:rFonts w:ascii="Amiri" w:hAnsi="Amiri" w:eastAsia="Amiri" w:cs="Amiri"/>
          <w:color w:val="111111"/>
          <w:sz w:val="28"/>
          <w:sz w:val="28"/>
          <w:szCs w:val="28"/>
          <w:rtl w:val="true"/>
          <w:lang w:bidi="ar-SA"/>
        </w:rPr>
        <w:t>هُمُ بَنوها وهُمُ إخوانُها</w:t>
      </w:r>
    </w:p>
    <w:p>
      <w:pPr>
        <w:pStyle w:val="BookText"/>
        <w:rPr/>
      </w:pPr>
      <w:r>
        <w:rPr>
          <w:rFonts w:ascii="Amiri" w:hAnsi="Amiri" w:eastAsia="Amiri" w:cs="Amiri"/>
          <w:color w:val="111111"/>
          <w:sz w:val="28"/>
          <w:sz w:val="28"/>
          <w:szCs w:val="28"/>
          <w:rtl w:val="true"/>
          <w:lang w:bidi="ar-SA"/>
        </w:rPr>
        <w:t xml:space="preserve">وقالَ زِيادُ بنُ لَبيدٍ الأَنصارِيُّ يَومَ الجَمَلِ ـ وكانَ مِن أصحابِ عَلِيٍّ عليه السلام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الأَنصارَ في يَومِ الكَلَب</w:t>
      </w:r>
    </w:p>
    <w:p>
      <w:pPr>
        <w:pStyle w:val="BookText"/>
        <w:rPr/>
      </w:pPr>
      <w:r>
        <w:rPr>
          <w:rFonts w:ascii="Amiri" w:hAnsi="Amiri" w:eastAsia="Amiri" w:cs="Amiri"/>
          <w:color w:val="111111"/>
          <w:sz w:val="28"/>
          <w:sz w:val="28"/>
          <w:szCs w:val="28"/>
          <w:rtl w:val="true"/>
          <w:lang w:bidi="ar-SA"/>
        </w:rPr>
        <w:t>إنّا اُناسٌ لا نُبالي مَن عَطِب ولا نُبالي فِي الوَصِيِّ مَن غَضِب</w:t>
      </w:r>
    </w:p>
    <w:p>
      <w:pPr>
        <w:pStyle w:val="BookText"/>
        <w:rPr/>
      </w:pPr>
      <w:r>
        <w:rPr>
          <w:rFonts w:ascii="Amiri" w:hAnsi="Amiri" w:eastAsia="Amiri" w:cs="Amiri"/>
          <w:color w:val="111111"/>
          <w:sz w:val="28"/>
          <w:sz w:val="28"/>
          <w:szCs w:val="28"/>
          <w:rtl w:val="true"/>
          <w:lang w:bidi="ar-SA"/>
        </w:rPr>
        <w:t>وإنَّمَا الأَنصارُ جِدٌّ لا لَعِب هذا عَلِيٌّ وابنُ عَبدِ المُطَّلِب</w:t>
      </w:r>
    </w:p>
    <w:p>
      <w:pPr>
        <w:pStyle w:val="BookText"/>
        <w:rPr/>
      </w:pPr>
      <w:r>
        <w:rPr>
          <w:rFonts w:ascii="Amiri" w:hAnsi="Amiri" w:eastAsia="Amiri" w:cs="Amiri"/>
          <w:color w:val="111111"/>
          <w:sz w:val="28"/>
          <w:sz w:val="28"/>
          <w:szCs w:val="28"/>
          <w:rtl w:val="true"/>
          <w:lang w:bidi="ar-SA"/>
        </w:rPr>
        <w:t>نَنصُرُهُ اليَومَ عَلى مَن قَد كَذَب مَن يَكسِبُ البَغيَ فَبِئسَمَا اكتَسَبَ</w:t>
      </w:r>
    </w:p>
    <w:p>
      <w:pPr>
        <w:pStyle w:val="BookText"/>
        <w:rPr/>
      </w:pPr>
      <w:r>
        <w:rPr>
          <w:rFonts w:ascii="Amiri" w:hAnsi="Amiri" w:eastAsia="Amiri" w:cs="Amiri"/>
          <w:color w:val="111111"/>
          <w:sz w:val="28"/>
          <w:sz w:val="28"/>
          <w:szCs w:val="28"/>
          <w:rtl w:val="true"/>
          <w:lang w:bidi="ar-SA"/>
        </w:rPr>
        <w:t xml:space="preserve">وقالَ حُجرُ بنُ عَدِيٍّ الكِندِيُّ في ذلِكَ اليَومِ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w:t>
      </w:r>
    </w:p>
    <w:p>
      <w:pPr>
        <w:pStyle w:val="BookText"/>
        <w:rPr/>
      </w:pPr>
      <w:r>
        <w:rPr>
          <w:rFonts w:ascii="Amiri" w:hAnsi="Amiri" w:eastAsia="Amiri" w:cs="Amiri"/>
          <w:color w:val="111111"/>
          <w:sz w:val="28"/>
          <w:sz w:val="28"/>
          <w:szCs w:val="28"/>
          <w:rtl w:val="true"/>
          <w:lang w:bidi="ar-SA"/>
        </w:rPr>
        <w:t>سَلِّم لَنَا المُبارَكَ المُضِيّا المُؤمِنَ المُوَحِّدَ التَّقِيّا</w:t>
      </w:r>
    </w:p>
    <w:p>
      <w:pPr>
        <w:pStyle w:val="BookText"/>
        <w:rPr/>
      </w:pPr>
      <w:r>
        <w:rPr>
          <w:rFonts w:ascii="Amiri" w:hAnsi="Amiri" w:eastAsia="Amiri" w:cs="Amiri"/>
          <w:color w:val="111111"/>
          <w:sz w:val="28"/>
          <w:sz w:val="28"/>
          <w:szCs w:val="28"/>
          <w:rtl w:val="true"/>
          <w:lang w:bidi="ar-SA"/>
        </w:rPr>
        <w:t>لا خَطِلَ الرَّأيِ ولا غَوِيّا بَل هادِيا مُوَفَّقا مَهدِيّا</w:t>
      </w:r>
    </w:p>
    <w:p>
      <w:pPr>
        <w:pStyle w:val="BookText"/>
        <w:rPr/>
      </w:pPr>
      <w:r>
        <w:rPr>
          <w:rFonts w:ascii="Amiri" w:hAnsi="Amiri" w:eastAsia="Amiri" w:cs="Amiri"/>
          <w:color w:val="111111"/>
          <w:sz w:val="28"/>
          <w:sz w:val="28"/>
          <w:szCs w:val="28"/>
          <w:rtl w:val="true"/>
          <w:lang w:bidi="ar-SA"/>
        </w:rPr>
        <w:t>وَاحفَظهُ رَبّي وَاحفَظِ النَّبِيّا فيهِ فَقَد كانَ لَهُ وَلِيّا</w:t>
      </w:r>
    </w:p>
    <w:p>
      <w:pPr>
        <w:pStyle w:val="BookText"/>
        <w:rPr/>
      </w:pP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وقالَ خُزَيمَةُ بنُ ثابِتٍ الأَنصارِيُّ ذُو الشَّهادَتَينِ ـ وكانَ بَدرِيّا ـ في يَومِ الجَمَلِ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 الأَنصارِ في جَحمَةِ </w:t>
      </w:r>
      <w:r>
        <w:rPr>
          <w:rStyle w:val="FootnoteAnchor"/>
          <w:rtl w:val="true"/>
        </w:rPr>
        <w:footnoteReference w:id="1205"/>
      </w:r>
      <w:r>
        <w:rPr>
          <w:rFonts w:ascii="Amiri" w:hAnsi="Amiri" w:eastAsia="Amiri" w:cs="Amiri"/>
          <w:color w:val="111111"/>
          <w:sz w:val="28"/>
          <w:sz w:val="28"/>
          <w:szCs w:val="28"/>
          <w:rtl w:val="true"/>
          <w:lang w:bidi="ar-SA"/>
        </w:rPr>
        <w:t>الحَر</w:t>
      </w:r>
    </w:p>
    <w:p>
      <w:pPr>
        <w:pStyle w:val="BookText"/>
        <w:rPr/>
      </w:pPr>
      <w:r>
        <w:rPr>
          <w:rFonts w:ascii="Amiri" w:hAnsi="Amiri" w:eastAsia="Amiri" w:cs="Amiri"/>
          <w:color w:val="111111"/>
          <w:sz w:val="28"/>
          <w:sz w:val="28"/>
          <w:szCs w:val="28"/>
          <w:rtl w:val="true"/>
          <w:lang w:bidi="ar-SA"/>
        </w:rPr>
        <w:t>بِ وبَينَ العُداةِ إلَا الطِّعانُ وقِراعُ الكُماةِ بِالقُضُبِ البي</w:t>
      </w:r>
    </w:p>
    <w:p>
      <w:pPr>
        <w:pStyle w:val="BookText"/>
        <w:rPr/>
      </w:pPr>
      <w:r>
        <w:rPr>
          <w:rFonts w:ascii="Amiri" w:hAnsi="Amiri" w:eastAsia="Amiri" w:cs="Amiri"/>
          <w:color w:val="111111"/>
          <w:sz w:val="28"/>
          <w:sz w:val="28"/>
          <w:szCs w:val="28"/>
          <w:rtl w:val="true"/>
          <w:lang w:bidi="ar-SA"/>
        </w:rPr>
        <w:t>ضِ إذا ما تَحَطَّمَ المُرّانُ فَادعُها تُستَجَب فَلَيسَ مِنَ الخَز</w:t>
      </w:r>
    </w:p>
    <w:p>
      <w:pPr>
        <w:pStyle w:val="BookText"/>
        <w:rPr/>
      </w:pPr>
      <w:r>
        <w:rPr>
          <w:rFonts w:ascii="Amiri" w:hAnsi="Amiri" w:eastAsia="Amiri" w:cs="Amiri"/>
          <w:color w:val="111111"/>
          <w:sz w:val="28"/>
          <w:sz w:val="28"/>
          <w:szCs w:val="28"/>
          <w:rtl w:val="true"/>
          <w:lang w:bidi="ar-SA"/>
        </w:rPr>
        <w:t>رَجِ والأَوسِ ـ يا عَلِيٌّ ـ جَبانٌ يا وَصِيَّ النَّبِيِّ قَد أجلَتِ الحَر</w:t>
      </w:r>
    </w:p>
    <w:p>
      <w:pPr>
        <w:pStyle w:val="BookText"/>
        <w:rPr/>
      </w:pPr>
      <w:r>
        <w:rPr>
          <w:rFonts w:ascii="Amiri" w:hAnsi="Amiri" w:eastAsia="Amiri" w:cs="Amiri"/>
          <w:color w:val="111111"/>
          <w:sz w:val="28"/>
          <w:sz w:val="28"/>
          <w:szCs w:val="28"/>
          <w:rtl w:val="true"/>
          <w:lang w:bidi="ar-SA"/>
        </w:rPr>
        <w:t xml:space="preserve">بُ الأَعادِيَ وسارَتِ الأَظعانُ </w:t>
      </w:r>
      <w:r>
        <w:rPr>
          <w:rStyle w:val="FootnoteAnchor"/>
          <w:rtl w:val="true"/>
        </w:rPr>
        <w:footnoteReference w:id="1206"/>
      </w:r>
      <w:r>
        <w:rPr>
          <w:rFonts w:ascii="Amiri" w:hAnsi="Amiri" w:eastAsia="Amiri" w:cs="Amiri"/>
          <w:color w:val="111111"/>
          <w:sz w:val="28"/>
          <w:sz w:val="28"/>
          <w:szCs w:val="28"/>
          <w:rtl w:val="true"/>
          <w:lang w:bidi="ar-SA"/>
        </w:rPr>
        <w:t>وَاستَقامَت لَكَ الاُمورُ سِوَى الشّ</w:t>
      </w:r>
    </w:p>
    <w:p>
      <w:pPr>
        <w:pStyle w:val="BookText"/>
        <w:rPr/>
      </w:pPr>
      <w:r>
        <w:rPr>
          <w:rFonts w:ascii="Amiri" w:hAnsi="Amiri" w:eastAsia="Amiri" w:cs="Amiri"/>
          <w:color w:val="111111"/>
          <w:sz w:val="28"/>
          <w:sz w:val="28"/>
          <w:szCs w:val="28"/>
          <w:rtl w:val="true"/>
          <w:lang w:bidi="ar-SA"/>
        </w:rPr>
        <w:t>امِ وفِي الشّامِ يظَهَرُ الإِذعانُ حَسبُهُم ما رَأَوا وحَسبُكَ مِنّا</w:t>
      </w:r>
    </w:p>
    <w:p>
      <w:pPr>
        <w:pStyle w:val="BookText"/>
        <w:rPr/>
      </w:pPr>
      <w:r>
        <w:rPr>
          <w:rFonts w:ascii="Amiri" w:hAnsi="Amiri" w:eastAsia="Amiri" w:cs="Amiri"/>
          <w:color w:val="111111"/>
          <w:sz w:val="28"/>
          <w:sz w:val="28"/>
          <w:szCs w:val="28"/>
          <w:rtl w:val="true"/>
          <w:lang w:bidi="ar-SA"/>
        </w:rPr>
        <w:t>هكذا نَحنُ حَيثُ كُنّا وكانوا</w:t>
      </w:r>
    </w:p>
    <w:p>
      <w:pPr>
        <w:pStyle w:val="BookText"/>
        <w:rPr/>
      </w:pPr>
      <w:r>
        <w:rPr>
          <w:rFonts w:ascii="Amiri" w:hAnsi="Amiri" w:eastAsia="Amiri" w:cs="Amiri"/>
          <w:color w:val="111111"/>
          <w:sz w:val="28"/>
          <w:sz w:val="28"/>
          <w:szCs w:val="28"/>
          <w:rtl w:val="true"/>
          <w:lang w:bidi="ar-SA"/>
        </w:rPr>
        <w:t xml:space="preserve">وقالَ خُزَيمَةُ أيضا في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عائِشَ خَلّي عَن عَلِيٍّ وعَيبِهِ</w:t>
      </w:r>
    </w:p>
    <w:p>
      <w:pPr>
        <w:pStyle w:val="BookText"/>
        <w:rPr/>
      </w:pPr>
      <w:r>
        <w:rPr>
          <w:rFonts w:ascii="Amiri" w:hAnsi="Amiri" w:eastAsia="Amiri" w:cs="Amiri"/>
          <w:color w:val="111111"/>
          <w:sz w:val="28"/>
          <w:sz w:val="28"/>
          <w:szCs w:val="28"/>
          <w:rtl w:val="true"/>
          <w:lang w:bidi="ar-SA"/>
        </w:rPr>
        <w:t>بِما لَيسَ فيهِ ؛ إنَّما أنتِ والِدَة وَصِيُّ رَسولِ اللّهِ مِن دونِ أهلِهِ</w:t>
      </w:r>
    </w:p>
    <w:p>
      <w:pPr>
        <w:pStyle w:val="BookText"/>
        <w:rPr/>
      </w:pPr>
      <w:r>
        <w:rPr>
          <w:rFonts w:ascii="Amiri" w:hAnsi="Amiri" w:eastAsia="Amiri" w:cs="Amiri"/>
          <w:color w:val="111111"/>
          <w:sz w:val="28"/>
          <w:sz w:val="28"/>
          <w:szCs w:val="28"/>
          <w:rtl w:val="true"/>
          <w:lang w:bidi="ar-SA"/>
        </w:rPr>
        <w:t>وأنتِ عَلى ما كانَ مِن ذاكِ شاهِدَة وحَسبُكِ مِنهُ بَعضُ ما تَعلَمينَهُ</w:t>
      </w:r>
    </w:p>
    <w:p>
      <w:pPr>
        <w:pStyle w:val="BookText"/>
        <w:rPr/>
      </w:pPr>
      <w:r>
        <w:rPr>
          <w:rFonts w:ascii="Amiri" w:hAnsi="Amiri" w:eastAsia="Amiri" w:cs="Amiri"/>
          <w:color w:val="111111"/>
          <w:sz w:val="28"/>
          <w:sz w:val="28"/>
          <w:szCs w:val="28"/>
          <w:rtl w:val="true"/>
          <w:lang w:bidi="ar-SA"/>
        </w:rPr>
        <w:t>ويَكفيكِ لَو لَم تَعلَمي غَيرَ واحِدَة إذا قيلَ ماذا عِبتِ مِنهُ رَمَيتِهِ</w:t>
      </w:r>
    </w:p>
    <w:p>
      <w:pPr>
        <w:pStyle w:val="BookText"/>
        <w:rPr/>
      </w:pPr>
      <w:r>
        <w:rPr>
          <w:rFonts w:ascii="Amiri" w:hAnsi="Amiri" w:eastAsia="Amiri" w:cs="Amiri"/>
          <w:color w:val="111111"/>
          <w:sz w:val="28"/>
          <w:sz w:val="28"/>
          <w:szCs w:val="28"/>
          <w:rtl w:val="true"/>
          <w:lang w:bidi="ar-SA"/>
        </w:rPr>
        <w:t xml:space="preserve">بِخذلِ ابنِ عَفّانَ وما تِلكِ آبِدَة </w:t>
      </w:r>
      <w:r>
        <w:rPr>
          <w:rStyle w:val="FootnoteAnchor"/>
          <w:rtl w:val="true"/>
        </w:rPr>
        <w:footnoteReference w:id="1207"/>
      </w:r>
      <w:r>
        <w:rPr>
          <w:rFonts w:ascii="Amiri" w:hAnsi="Amiri" w:eastAsia="Amiri" w:cs="Amiri"/>
          <w:color w:val="111111"/>
          <w:sz w:val="28"/>
          <w:sz w:val="28"/>
          <w:szCs w:val="28"/>
          <w:rtl w:val="true"/>
          <w:lang w:bidi="ar-SA"/>
        </w:rPr>
        <w:t>ولَيسَ سَماءُ اللّهِ قاطِرَةً دَما</w:t>
      </w:r>
    </w:p>
    <w:p>
      <w:pPr>
        <w:pStyle w:val="BookText"/>
        <w:rPr/>
      </w:pPr>
      <w:r>
        <w:rPr>
          <w:rFonts w:ascii="Amiri" w:hAnsi="Amiri" w:eastAsia="Amiri" w:cs="Amiri"/>
          <w:color w:val="111111"/>
          <w:sz w:val="28"/>
          <w:sz w:val="28"/>
          <w:szCs w:val="28"/>
          <w:rtl w:val="true"/>
          <w:lang w:bidi="ar-SA"/>
        </w:rPr>
        <w:t xml:space="preserve">لِذاكَ ومَا الأَرضُ الفَضاءُ بِمائدة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وقالَ ابنُ بَديلِ بنِ وَرقاءَ الخُزاعِيُّ يَومَ الجَمَلِ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لَلخُطَّةُ العُظمَى الَّتي حَدَثَت</w:t>
      </w:r>
    </w:p>
    <w:p>
      <w:pPr>
        <w:pStyle w:val="BookText"/>
        <w:rPr/>
      </w:pPr>
      <w:r>
        <w:rPr>
          <w:rFonts w:ascii="Amiri" w:hAnsi="Amiri" w:eastAsia="Amiri" w:cs="Amiri"/>
          <w:color w:val="111111"/>
          <w:sz w:val="28"/>
          <w:sz w:val="28"/>
          <w:szCs w:val="28"/>
          <w:rtl w:val="true"/>
          <w:lang w:bidi="ar-SA"/>
        </w:rPr>
        <w:t>حَربُ الوَصِيِّ وما لِلحَربِ مِن آسي الفاصِلُ الحُكمَ بِالتَّقوى إذا ضَرِبَت</w:t>
      </w:r>
    </w:p>
    <w:p>
      <w:pPr>
        <w:pStyle w:val="BookText"/>
        <w:rPr/>
      </w:pPr>
      <w:r>
        <w:rPr>
          <w:rFonts w:ascii="Amiri" w:hAnsi="Amiri" w:eastAsia="Amiri" w:cs="Amiri"/>
          <w:color w:val="111111"/>
          <w:sz w:val="28"/>
          <w:sz w:val="28"/>
          <w:szCs w:val="28"/>
          <w:rtl w:val="true"/>
          <w:lang w:bidi="ar-SA"/>
        </w:rPr>
        <w:t>تِلكَ القَبائِلُ أخماسا لِأَسداسِ</w:t>
      </w:r>
    </w:p>
    <w:p>
      <w:pPr>
        <w:pStyle w:val="BookText"/>
        <w:rPr/>
      </w:pPr>
      <w:r>
        <w:rPr>
          <w:rFonts w:ascii="Amiri" w:hAnsi="Amiri" w:eastAsia="Amiri" w:cs="Amiri"/>
          <w:color w:val="111111"/>
          <w:sz w:val="28"/>
          <w:sz w:val="28"/>
          <w:szCs w:val="28"/>
          <w:rtl w:val="true"/>
          <w:lang w:bidi="ar-SA"/>
        </w:rPr>
        <w:t xml:space="preserve">وقال عَمرُو بنُ اُحَيحَةَ يَومَ الجَمَلِ في خُطبَةِ الحَسَنِ بنِ عَلِيٍّ عليهما السلام بَعدَ خُطبَةِ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w:t>
      </w:r>
    </w:p>
    <w:p>
      <w:pPr>
        <w:pStyle w:val="BookText"/>
        <w:rPr/>
      </w:pPr>
      <w:r>
        <w:rPr>
          <w:rFonts w:ascii="Amiri" w:hAnsi="Amiri" w:eastAsia="Amiri" w:cs="Amiri"/>
          <w:color w:val="111111"/>
          <w:sz w:val="28"/>
          <w:sz w:val="28"/>
          <w:szCs w:val="28"/>
          <w:rtl w:val="true"/>
          <w:lang w:bidi="ar-SA"/>
        </w:rPr>
        <w:t>قُمتَ فينا مَقام خَيرَ خَطيبِ قُمتَ بِالخُطبَةِ الَّتي صَدَعَ اللـ</w:t>
      </w:r>
    </w:p>
    <w:p>
      <w:pPr>
        <w:pStyle w:val="BookText"/>
        <w:rPr/>
      </w:pPr>
      <w:r>
        <w:rPr>
          <w:rFonts w:ascii="Amiri" w:hAnsi="Amiri" w:eastAsia="Amiri" w:cs="Amiri"/>
          <w:color w:val="111111"/>
          <w:sz w:val="28"/>
          <w:sz w:val="28"/>
          <w:szCs w:val="28"/>
          <w:rtl w:val="true"/>
          <w:lang w:bidi="ar-SA"/>
        </w:rPr>
        <w:t>ـهُ بِها عَن أبيكَ أهلَ العُيوبِ وكَشَفتَ القِناعَ فَاتَّضَحَ الأَمـ</w:t>
      </w:r>
    </w:p>
    <w:p>
      <w:pPr>
        <w:pStyle w:val="BookText"/>
        <w:rPr/>
      </w:pPr>
      <w:r>
        <w:rPr>
          <w:rFonts w:ascii="Amiri" w:hAnsi="Amiri" w:eastAsia="Amiri" w:cs="Amiri"/>
          <w:color w:val="111111"/>
          <w:sz w:val="28"/>
          <w:sz w:val="28"/>
          <w:szCs w:val="28"/>
          <w:rtl w:val="true"/>
          <w:lang w:bidi="ar-SA"/>
        </w:rPr>
        <w:t>ـرُ وأصلَحتَ فاسِداتِ القُلوبِ لَستَ كَابنِ الزُّبَيرِ لَجلَجَ فِيالقَو</w:t>
      </w:r>
    </w:p>
    <w:p>
      <w:pPr>
        <w:pStyle w:val="BookText"/>
        <w:rPr/>
      </w:pPr>
      <w:r>
        <w:rPr>
          <w:rFonts w:ascii="Amiri" w:hAnsi="Amiri" w:eastAsia="Amiri" w:cs="Amiri"/>
          <w:color w:val="111111"/>
          <w:sz w:val="28"/>
          <w:sz w:val="28"/>
          <w:szCs w:val="28"/>
          <w:rtl w:val="true"/>
          <w:lang w:bidi="ar-SA"/>
        </w:rPr>
        <w:t xml:space="preserve">لِ وطَأطَأ عِنانَ فَسلٍ </w:t>
      </w:r>
      <w:r>
        <w:rPr>
          <w:rStyle w:val="FootnoteAnchor"/>
          <w:rtl w:val="true"/>
        </w:rPr>
        <w:footnoteReference w:id="1209"/>
      </w:r>
      <w:r>
        <w:rPr>
          <w:rFonts w:ascii="Amiri" w:hAnsi="Amiri" w:eastAsia="Amiri" w:cs="Amiri"/>
          <w:color w:val="111111"/>
          <w:sz w:val="28"/>
          <w:sz w:val="28"/>
          <w:szCs w:val="28"/>
          <w:rtl w:val="true"/>
          <w:lang w:bidi="ar-SA"/>
        </w:rPr>
        <w:t>مُريبِ وأبَى اللّهُ أن يَقومَ بِما قا</w:t>
      </w:r>
    </w:p>
    <w:p>
      <w:pPr>
        <w:pStyle w:val="BookText"/>
        <w:rPr/>
      </w:pPr>
      <w:r>
        <w:rPr>
          <w:rFonts w:ascii="Amiri" w:hAnsi="Amiri" w:eastAsia="Amiri" w:cs="Amiri"/>
          <w:color w:val="111111"/>
          <w:sz w:val="28"/>
          <w:sz w:val="28"/>
          <w:szCs w:val="28"/>
          <w:rtl w:val="true"/>
          <w:lang w:bidi="ar-SA"/>
        </w:rPr>
        <w:t>مَ بِهِ ابنُ الوَصِيِّ وَابنُ النَّجيبِ إنَّ شَخصا بيَنَ النَّبِيِّ ـ لَكَ الخَيـ</w:t>
      </w:r>
    </w:p>
    <w:p>
      <w:pPr>
        <w:pStyle w:val="BookText"/>
        <w:rPr/>
      </w:pPr>
      <w:r>
        <w:rPr>
          <w:rFonts w:ascii="Amiri" w:hAnsi="Amiri" w:eastAsia="Amiri" w:cs="Amiri"/>
          <w:color w:val="111111"/>
          <w:sz w:val="28"/>
          <w:sz w:val="28"/>
          <w:szCs w:val="28"/>
          <w:rtl w:val="true"/>
          <w:lang w:bidi="ar-SA"/>
        </w:rPr>
        <w:t>ـرُ ـ وبَينَ الوَصِيِّ غَيرُ مَشوبِ</w:t>
      </w:r>
    </w:p>
    <w:p>
      <w:pPr>
        <w:pStyle w:val="BookText"/>
        <w:rPr/>
      </w:pPr>
      <w:r>
        <w:rPr>
          <w:rFonts w:ascii="Amiri" w:hAnsi="Amiri" w:eastAsia="Amiri" w:cs="Amiri"/>
          <w:color w:val="111111"/>
          <w:sz w:val="28"/>
          <w:sz w:val="28"/>
          <w:szCs w:val="28"/>
          <w:rtl w:val="true"/>
          <w:lang w:bidi="ar-SA"/>
        </w:rPr>
        <w:t xml:space="preserve">وقال زَحرُ بنُ قَيسٍ الجُعفِيُّ يَومَ الجَمَلِ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حَتّى تُقِرّوا لِعَلِيٍّ</w:t>
      </w:r>
    </w:p>
    <w:p>
      <w:pPr>
        <w:pStyle w:val="BookText"/>
        <w:rPr/>
      </w:pPr>
      <w:r>
        <w:rPr>
          <w:rFonts w:ascii="Amiri" w:hAnsi="Amiri" w:eastAsia="Amiri" w:cs="Amiri"/>
          <w:color w:val="111111"/>
          <w:sz w:val="28"/>
          <w:sz w:val="28"/>
          <w:szCs w:val="28"/>
          <w:rtl w:val="true"/>
          <w:lang w:bidi="ar-SA"/>
        </w:rPr>
        <w:t>خَيرِ قُرَيشٍ كُلِّها بَعدَ النَّبِيِّ مَن زانَهُ اللّهُ وسَمّاهُ الوَصِيَّ</w:t>
      </w:r>
    </w:p>
    <w:p>
      <w:pPr>
        <w:pStyle w:val="BookText"/>
        <w:rPr/>
      </w:pPr>
      <w:r>
        <w:rPr>
          <w:rFonts w:ascii="Amiri" w:hAnsi="Amiri" w:eastAsia="Amiri" w:cs="Amiri"/>
          <w:color w:val="111111"/>
          <w:sz w:val="28"/>
          <w:sz w:val="28"/>
          <w:szCs w:val="28"/>
          <w:rtl w:val="true"/>
          <w:lang w:bidi="ar-SA"/>
        </w:rPr>
        <w:t>إنَّ الوَلِيَّ حافِظٌ ظهَرَ الوَلِيِّ كَمَا الغَوِيُّ تابِعٌ أمرَ الغَوِيِّ</w:t>
      </w:r>
    </w:p>
    <w:p>
      <w:pPr>
        <w:pStyle w:val="BookText"/>
        <w:rPr/>
      </w:pPr>
      <w:r>
        <w:rPr>
          <w:rFonts w:ascii="Amiri" w:hAnsi="Amiri" w:eastAsia="Amiri" w:cs="Amiri"/>
          <w:color w:val="111111"/>
          <w:sz w:val="28"/>
          <w:sz w:val="28"/>
          <w:szCs w:val="28"/>
          <w:rtl w:val="true"/>
          <w:lang w:bidi="ar-SA"/>
        </w:rPr>
        <w:t xml:space="preserve">ذَكَرَ هذِهِ الأَشعارَ والأَراجيزَ بِأَجمَعِها أبو مِخنَفٍ لوطُ بنُ يَحيى في كتابِ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مِخنَفٍ مِنَ المُحَدِّثينَ ، ومِمَّن يَرى صِحَّةَ الإِمامَةِ بِالاِختِيارِ ، ولَيسَ مِن الشِّيعَةِ ، ولا مَعدودا مِن رِجالِها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رَوَيناهُ مِن أشعارِ صِفّينَ الَّتي تَتَضَمَّنُ تَسمِيَتَهُ عليه السلام بِالوَصِيِّ ما ذَكَرَهُ نَصرُ بنُ مُزاحِمِ بنِ يَسارٍ المِنقَرِيُّ في كِتابِ صِفّينَ ، وهُوَ مِن رِجالِ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زَحرُ بنُ قَيسٍ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الإِلهُ عَلى أحمَدَ</w:t>
      </w:r>
    </w:p>
    <w:p>
      <w:pPr>
        <w:pStyle w:val="BookText"/>
        <w:rPr/>
      </w:pPr>
      <w:r>
        <w:rPr>
          <w:rFonts w:ascii="Amiri" w:hAnsi="Amiri" w:eastAsia="Amiri" w:cs="Amiri"/>
          <w:color w:val="111111"/>
          <w:sz w:val="28"/>
          <w:sz w:val="28"/>
          <w:szCs w:val="28"/>
          <w:rtl w:val="true"/>
          <w:lang w:bidi="ar-SA"/>
        </w:rPr>
        <w:t>رَسولِ المَليكِ تَمامِ النِّعَمِ رَسولِ المَليكِ ومِن بَعدِهِ</w:t>
      </w:r>
    </w:p>
    <w:p>
      <w:pPr>
        <w:pStyle w:val="BookText"/>
        <w:rPr/>
      </w:pPr>
      <w:r>
        <w:rPr>
          <w:rFonts w:ascii="Amiri" w:hAnsi="Amiri" w:eastAsia="Amiri" w:cs="Amiri"/>
          <w:color w:val="111111"/>
          <w:sz w:val="28"/>
          <w:sz w:val="28"/>
          <w:szCs w:val="28"/>
          <w:rtl w:val="true"/>
          <w:lang w:bidi="ar-SA"/>
        </w:rPr>
        <w:t>خَليفَتُنَا القائِمُ المُدعمُ عَلِيّا عَنَيتُ وَصِيَّ النَّبِيِّ</w:t>
      </w:r>
    </w:p>
    <w:p>
      <w:pPr>
        <w:pStyle w:val="BookText"/>
        <w:rPr/>
      </w:pPr>
      <w:r>
        <w:rPr>
          <w:rFonts w:ascii="Amiri" w:hAnsi="Amiri" w:eastAsia="Amiri" w:cs="Amiri"/>
          <w:color w:val="111111"/>
          <w:sz w:val="28"/>
          <w:sz w:val="28"/>
          <w:szCs w:val="28"/>
          <w:rtl w:val="true"/>
          <w:lang w:bidi="ar-SA"/>
        </w:rPr>
        <w:t xml:space="preserve">نُجالِدُ </w:t>
      </w:r>
      <w:r>
        <w:rPr>
          <w:rStyle w:val="FootnoteAnchor"/>
          <w:rtl w:val="true"/>
        </w:rPr>
        <w:footnoteReference w:id="1210"/>
      </w:r>
      <w:r>
        <w:rPr>
          <w:rFonts w:ascii="Amiri" w:hAnsi="Amiri" w:eastAsia="Amiri" w:cs="Amiri"/>
          <w:color w:val="111111"/>
          <w:sz w:val="28"/>
          <w:sz w:val="28"/>
          <w:szCs w:val="28"/>
          <w:rtl w:val="true"/>
          <w:lang w:bidi="ar-SA"/>
        </w:rPr>
        <w:t xml:space="preserve">عَنهُ غُواةَ الاُمَمِ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المَنسوبِ إلَى الأَشعَثِ بنِ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الإِمامِ</w:t>
      </w:r>
    </w:p>
    <w:p>
      <w:pPr>
        <w:pStyle w:val="BookText"/>
        <w:rPr/>
      </w:pPr>
      <w:r>
        <w:rPr>
          <w:rFonts w:ascii="Amiri" w:hAnsi="Amiri" w:eastAsia="Amiri" w:cs="Amiri"/>
          <w:color w:val="111111"/>
          <w:sz w:val="28"/>
          <w:sz w:val="28"/>
          <w:szCs w:val="28"/>
          <w:rtl w:val="true"/>
          <w:lang w:bidi="ar-SA"/>
        </w:rPr>
        <w:t>فَسُرَّ بِمَقدَمِهِ المُسلِمونا رَسولُ الوَصِيِّ وَصِيِّ النَّبِيِّ</w:t>
      </w:r>
    </w:p>
    <w:p>
      <w:pPr>
        <w:pStyle w:val="BookText"/>
        <w:rPr/>
      </w:pPr>
      <w:r>
        <w:rPr>
          <w:rFonts w:ascii="Amiri" w:hAnsi="Amiri" w:eastAsia="Amiri" w:cs="Amiri"/>
          <w:color w:val="111111"/>
          <w:sz w:val="28"/>
          <w:sz w:val="28"/>
          <w:szCs w:val="28"/>
          <w:rtl w:val="true"/>
          <w:lang w:bidi="ar-SA"/>
        </w:rPr>
        <w:t xml:space="preserve">لَهُ السَّبقُ وَالفَضلُ فِي المُؤمِنينا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ومِنَ الشِّعرِ المَنسوبِ إلَى الأَشعَثِ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الرَّسولُ رَسولُ الوَصِيِّ</w:t>
      </w:r>
    </w:p>
    <w:p>
      <w:pPr>
        <w:pStyle w:val="BookText"/>
        <w:rPr/>
      </w:pPr>
      <w:r>
        <w:rPr>
          <w:rFonts w:ascii="Amiri" w:hAnsi="Amiri" w:eastAsia="Amiri" w:cs="Amiri"/>
          <w:color w:val="111111"/>
          <w:sz w:val="28"/>
          <w:sz w:val="28"/>
          <w:szCs w:val="28"/>
          <w:rtl w:val="true"/>
          <w:lang w:bidi="ar-SA"/>
        </w:rPr>
        <w:t>عَلِيٌّ المُهَذَّبُ مِن هاشِمِ وَزيرُ النَّبِيِّ وذو صِهرِهِ</w:t>
      </w:r>
    </w:p>
    <w:p>
      <w:pPr>
        <w:pStyle w:val="BookText"/>
        <w:rPr/>
      </w:pPr>
      <w:r>
        <w:rPr>
          <w:rFonts w:ascii="Amiri" w:hAnsi="Amiri" w:eastAsia="Amiri" w:cs="Amiri"/>
          <w:color w:val="111111"/>
          <w:sz w:val="28"/>
          <w:sz w:val="28"/>
          <w:szCs w:val="28"/>
          <w:rtl w:val="true"/>
          <w:lang w:bidi="ar-SA"/>
        </w:rPr>
        <w:t xml:space="preserve">وخَيرُ البَرِيَّةِ وَالعالَمِ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 أميرِالمُؤمِنينَ عليه السلام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لَقَد سَمِعتُ مُنكَرا</w:t>
      </w:r>
    </w:p>
    <w:p>
      <w:pPr>
        <w:pStyle w:val="BookText"/>
        <w:rPr/>
      </w:pPr>
      <w:r>
        <w:rPr>
          <w:rFonts w:ascii="Amiri" w:hAnsi="Amiri" w:eastAsia="Amiri" w:cs="Amiri"/>
          <w:color w:val="111111"/>
          <w:sz w:val="28"/>
          <w:sz w:val="28"/>
          <w:szCs w:val="28"/>
          <w:rtl w:val="true"/>
          <w:lang w:bidi="ar-SA"/>
        </w:rPr>
        <w:t>كِذبا عَلَى اللّهِ يُشيبُ الشَّعَرَا ما كانَ يَرضى أحمَدُ لَو اُخبِرا</w:t>
      </w:r>
    </w:p>
    <w:p>
      <w:pPr>
        <w:pStyle w:val="BookText"/>
        <w:rPr/>
      </w:pPr>
      <w:r>
        <w:rPr>
          <w:rFonts w:ascii="Amiri" w:hAnsi="Amiri" w:eastAsia="Amiri" w:cs="Amiri"/>
          <w:color w:val="111111"/>
          <w:sz w:val="28"/>
          <w:sz w:val="28"/>
          <w:szCs w:val="28"/>
          <w:rtl w:val="true"/>
          <w:lang w:bidi="ar-SA"/>
        </w:rPr>
        <w:t xml:space="preserve">أن يُقرِنوا وَصِيَّهُ وَالأَبتَرَا شانِيَ الرَّسولِ وَاللَّعينَ الأَخزَرا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إنّي إذَا المَوتُ دَنا وحَضَرَا شَمَّرتُ ثَوبي ودَعَوتُ قَنبَرا</w:t>
      </w:r>
    </w:p>
    <w:p>
      <w:pPr>
        <w:pStyle w:val="BookText"/>
        <w:rPr/>
      </w:pPr>
      <w:r>
        <w:rPr>
          <w:rFonts w:ascii="Amiri" w:hAnsi="Amiri" w:eastAsia="Amiri" w:cs="Amiri"/>
          <w:color w:val="111111"/>
          <w:sz w:val="28"/>
          <w:sz w:val="28"/>
          <w:szCs w:val="28"/>
          <w:rtl w:val="true"/>
          <w:lang w:bidi="ar-SA"/>
        </w:rPr>
        <w:t>قَدِّم لِوائي لا تُؤَخِّر حَذَرا لا يَدفَعُ الحِذارُ ما قَد قُدِّرا</w:t>
      </w:r>
    </w:p>
    <w:p>
      <w:pPr>
        <w:pStyle w:val="BookText"/>
        <w:rPr/>
      </w:pPr>
      <w:r>
        <w:rPr>
          <w:rFonts w:ascii="Amiri" w:hAnsi="Amiri" w:eastAsia="Amiri" w:cs="Amiri"/>
          <w:color w:val="111111"/>
          <w:sz w:val="28"/>
          <w:sz w:val="28"/>
          <w:szCs w:val="28"/>
          <w:rtl w:val="true"/>
          <w:lang w:bidi="ar-SA"/>
        </w:rPr>
        <w:t xml:space="preserve">لَو أنَّ عِندي ـ يَا بنَ حَربٍ ـ جَعفَرا أو حَمزَةَ القَرمَ </w:t>
      </w:r>
      <w:r>
        <w:rPr>
          <w:rStyle w:val="FootnoteAnchor"/>
          <w:rtl w:val="true"/>
        </w:rPr>
        <w:footnoteReference w:id="1214"/>
      </w:r>
      <w:r>
        <w:rPr>
          <w:rFonts w:ascii="Amiri" w:hAnsi="Amiri" w:eastAsia="Amiri" w:cs="Amiri"/>
          <w:color w:val="111111"/>
          <w:sz w:val="28"/>
          <w:sz w:val="28"/>
          <w:szCs w:val="28"/>
          <w:rtl w:val="true"/>
          <w:lang w:bidi="ar-SA"/>
        </w:rPr>
        <w:t>الهُمامَ الأَزهَرا</w:t>
      </w:r>
    </w:p>
    <w:p>
      <w:pPr>
        <w:pStyle w:val="BookText"/>
        <w:rPr/>
      </w:pPr>
      <w:r>
        <w:rPr>
          <w:rFonts w:ascii="Amiri" w:hAnsi="Amiri" w:eastAsia="Amiri" w:cs="Amiri"/>
          <w:color w:val="111111"/>
          <w:sz w:val="28"/>
          <w:sz w:val="28"/>
          <w:szCs w:val="28"/>
          <w:rtl w:val="true"/>
          <w:lang w:bidi="ar-SA"/>
        </w:rPr>
        <w:t xml:space="preserve">رَأَت قُرَيشٌ نَجمَ لَيلٍ ظُهُرا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البَجَليُِّ كَتَبَ بِهذَا الشِّعرِ إلى شُرَحبيلِ بنِ السِّمطِ الكِندِيِّ رَئيسِ اليَمانِيَةِ مِن أصحابِ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نَصَحتُكَ يَا بنَ السِّمطِ لا تَتبَعِ الهَوى</w:t>
      </w:r>
    </w:p>
    <w:p>
      <w:pPr>
        <w:pStyle w:val="BookText"/>
        <w:rPr/>
      </w:pPr>
      <w:r>
        <w:rPr>
          <w:rFonts w:ascii="Amiri" w:hAnsi="Amiri" w:eastAsia="Amiri" w:cs="Amiri"/>
          <w:color w:val="111111"/>
          <w:sz w:val="28"/>
          <w:sz w:val="28"/>
          <w:szCs w:val="28"/>
          <w:rtl w:val="true"/>
          <w:lang w:bidi="ar-SA"/>
        </w:rPr>
        <w:t>فَما لَكَ فِي الدُّنيا مِنَ الدّينِ مِن بَدَلِ ولا تَكُ كَالمُجري إلى شَرِّ غايَةٍ</w:t>
      </w:r>
    </w:p>
    <w:p>
      <w:pPr>
        <w:pStyle w:val="BookText"/>
        <w:rPr/>
      </w:pPr>
      <w:r>
        <w:rPr>
          <w:rFonts w:ascii="Amiri" w:hAnsi="Amiri" w:eastAsia="Amiri" w:cs="Amiri"/>
          <w:color w:val="111111"/>
          <w:sz w:val="28"/>
          <w:sz w:val="28"/>
          <w:szCs w:val="28"/>
          <w:rtl w:val="true"/>
          <w:lang w:bidi="ar-SA"/>
        </w:rPr>
        <w:t xml:space="preserve">فَقَد خُرِقَ السِّربالُ </w:t>
      </w:r>
      <w:r>
        <w:rPr>
          <w:rStyle w:val="FootnoteAnchor"/>
          <w:rtl w:val="true"/>
        </w:rPr>
        <w:footnoteReference w:id="1216"/>
      </w:r>
      <w:r>
        <w:rPr>
          <w:rFonts w:ascii="Amiri" w:hAnsi="Amiri" w:eastAsia="Amiri" w:cs="Amiri"/>
          <w:color w:val="111111"/>
          <w:sz w:val="28"/>
          <w:sz w:val="28"/>
          <w:szCs w:val="28"/>
          <w:rtl w:val="true"/>
          <w:lang w:bidi="ar-SA"/>
        </w:rPr>
        <w:t xml:space="preserve">وَاستَنوَقَ الجَمَلُ </w:t>
      </w:r>
      <w:r>
        <w:rPr>
          <w:rStyle w:val="FootnoteAnchor"/>
          <w:rtl w:val="true"/>
        </w:rPr>
        <w:footnoteReference w:id="1217"/>
      </w:r>
      <w:r>
        <w:rPr>
          <w:rFonts w:ascii="Amiri" w:hAnsi="Amiri" w:eastAsia="Amiri" w:cs="Amiri"/>
          <w:color w:val="111111"/>
          <w:sz w:val="28"/>
          <w:sz w:val="28"/>
          <w:szCs w:val="28"/>
          <w:rtl w:val="true"/>
          <w:lang w:bidi="ar-SA"/>
        </w:rPr>
        <w:t xml:space="preserve">مَقالُ ابنِ هِندٍ في عَلِيٍّ عَضيهَةٌ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 لَلّهُ في صَدرِ ابنِ أبي طالِبٍ أجَلّ وما كانَ إلّا لازِما قَعرَ بَيتِهِ</w:t>
      </w:r>
    </w:p>
    <w:p>
      <w:pPr>
        <w:pStyle w:val="BookText"/>
        <w:rPr/>
      </w:pPr>
      <w:r>
        <w:rPr>
          <w:rFonts w:ascii="Amiri" w:hAnsi="Amiri" w:eastAsia="Amiri" w:cs="Amiri"/>
          <w:color w:val="111111"/>
          <w:sz w:val="28"/>
          <w:sz w:val="28"/>
          <w:szCs w:val="28"/>
          <w:rtl w:val="true"/>
          <w:lang w:bidi="ar-SA"/>
        </w:rPr>
        <w:t>إلى أن أتى عُثمانَ في بَيتِهِ الأَجَل وَصِيُّ رَسولِ اللّهِ مِن دونِ أهلِهِ</w:t>
      </w:r>
    </w:p>
    <w:p>
      <w:pPr>
        <w:pStyle w:val="BookText"/>
        <w:rPr/>
      </w:pPr>
      <w:r>
        <w:rPr>
          <w:rFonts w:ascii="Amiri" w:hAnsi="Amiri" w:eastAsia="Amiri" w:cs="Amiri"/>
          <w:color w:val="111111"/>
          <w:sz w:val="28"/>
          <w:sz w:val="28"/>
          <w:szCs w:val="28"/>
          <w:rtl w:val="true"/>
          <w:lang w:bidi="ar-SA"/>
        </w:rPr>
        <w:t xml:space="preserve">وفارِسُهُ الحامي بِهِ يُضرَبُ المَثَل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وقالَ النُّعمانُ بنُ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التَّفَرُّقُ وَالوَصِيُّ إمامُنا</w:t>
      </w:r>
    </w:p>
    <w:p>
      <w:pPr>
        <w:pStyle w:val="BookText"/>
        <w:rPr/>
      </w:pPr>
      <w:r>
        <w:rPr>
          <w:rFonts w:ascii="Amiri" w:hAnsi="Amiri" w:eastAsia="Amiri" w:cs="Amiri"/>
          <w:color w:val="111111"/>
          <w:sz w:val="28"/>
          <w:sz w:val="28"/>
          <w:szCs w:val="28"/>
          <w:rtl w:val="true"/>
          <w:lang w:bidi="ar-SA"/>
        </w:rPr>
        <w:t>لا كَيفَ إلّا حَيرَةً وتَخاذُلاً لا تَغبَنُنَّ عُقولَكُم لا خَيرَ في</w:t>
      </w:r>
    </w:p>
    <w:p>
      <w:pPr>
        <w:pStyle w:val="BookText"/>
        <w:rPr/>
      </w:pPr>
      <w:r>
        <w:rPr>
          <w:rFonts w:ascii="Amiri" w:hAnsi="Amiri" w:eastAsia="Amiri" w:cs="Amiri"/>
          <w:color w:val="111111"/>
          <w:sz w:val="28"/>
          <w:sz w:val="28"/>
          <w:szCs w:val="28"/>
          <w:rtl w:val="true"/>
          <w:lang w:bidi="ar-SA"/>
        </w:rPr>
        <w:t>مَن لَم يَكُن عِندَ البَلابِلِ عاقِلاً وذَروا مُعاوِيَةَ الغَوِيَّ وتابِعوا</w:t>
      </w:r>
    </w:p>
    <w:p>
      <w:pPr>
        <w:pStyle w:val="BookText"/>
        <w:rPr/>
      </w:pPr>
      <w:r>
        <w:rPr>
          <w:rFonts w:ascii="Amiri" w:hAnsi="Amiri" w:eastAsia="Amiri" w:cs="Amiri"/>
          <w:color w:val="111111"/>
          <w:sz w:val="28"/>
          <w:sz w:val="28"/>
          <w:szCs w:val="28"/>
          <w:rtl w:val="true"/>
          <w:lang w:bidi="ar-SA"/>
        </w:rPr>
        <w:t xml:space="preserve">دينَ الوَصِيِّ لِتَحمَدوهُ آجِلاً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وقالَ عَبدُ الرَّحمنِ بنُ ذُؤَيبٍ الأَسلَمِيُّ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p>
    <w:p>
      <w:pPr>
        <w:pStyle w:val="BookText"/>
        <w:rPr/>
      </w:pPr>
      <w:r>
        <w:rPr>
          <w:rFonts w:ascii="Amiri" w:hAnsi="Amiri" w:eastAsia="Amiri" w:cs="Amiri"/>
          <w:color w:val="111111"/>
          <w:sz w:val="28"/>
          <w:sz w:val="28"/>
          <w:szCs w:val="28"/>
          <w:rtl w:val="true"/>
          <w:lang w:bidi="ar-SA"/>
        </w:rPr>
        <w:t xml:space="preserve">فَما لَكَ لا تَهَشُّ </w:t>
      </w:r>
      <w:r>
        <w:rPr>
          <w:rStyle w:val="FootnoteAnchor"/>
          <w:rtl w:val="true"/>
        </w:rPr>
        <w:footnoteReference w:id="1221"/>
      </w:r>
      <w:r>
        <w:rPr>
          <w:rFonts w:ascii="Amiri" w:hAnsi="Amiri" w:eastAsia="Amiri" w:cs="Amiri"/>
          <w:color w:val="111111"/>
          <w:sz w:val="28"/>
          <w:sz w:val="28"/>
          <w:szCs w:val="28"/>
          <w:rtl w:val="true"/>
          <w:lang w:bidi="ar-SA"/>
        </w:rPr>
        <w:t xml:space="preserve">إلَى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تَسلَم وتَبقَ الدَّهرَ يَوما</w:t>
      </w:r>
    </w:p>
    <w:p>
      <w:pPr>
        <w:pStyle w:val="BookText"/>
        <w:rPr/>
      </w:pPr>
      <w:r>
        <w:rPr>
          <w:rFonts w:ascii="Amiri" w:hAnsi="Amiri" w:eastAsia="Amiri" w:cs="Amiri"/>
          <w:color w:val="111111"/>
          <w:sz w:val="28"/>
          <w:sz w:val="28"/>
          <w:szCs w:val="28"/>
          <w:rtl w:val="true"/>
          <w:lang w:bidi="ar-SA"/>
        </w:rPr>
        <w:t xml:space="preserve">نَزُركَ بِجَحفَلٍ </w:t>
      </w:r>
      <w:r>
        <w:rPr>
          <w:rStyle w:val="FootnoteAnchor"/>
          <w:rtl w:val="true"/>
        </w:rPr>
        <w:footnoteReference w:id="1222"/>
      </w:r>
      <w:r>
        <w:rPr>
          <w:rFonts w:ascii="Amiri" w:hAnsi="Amiri" w:eastAsia="Amiri" w:cs="Amiri"/>
          <w:color w:val="111111"/>
          <w:sz w:val="28"/>
          <w:sz w:val="28"/>
          <w:szCs w:val="28"/>
          <w:rtl w:val="true"/>
          <w:lang w:bidi="ar-SA"/>
        </w:rPr>
        <w:t>عَدَدَ التُّرابِ يَقودُهُمُ الوَصِيُّ إلَيكَ حَتّى</w:t>
      </w:r>
    </w:p>
    <w:p>
      <w:pPr>
        <w:pStyle w:val="BookText"/>
        <w:rPr/>
      </w:pPr>
      <w:r>
        <w:rPr>
          <w:rFonts w:ascii="Amiri" w:hAnsi="Amiri" w:eastAsia="Amiri" w:cs="Amiri"/>
          <w:color w:val="111111"/>
          <w:sz w:val="28"/>
          <w:sz w:val="28"/>
          <w:szCs w:val="28"/>
          <w:rtl w:val="true"/>
          <w:lang w:bidi="ar-SA"/>
        </w:rPr>
        <w:t xml:space="preserve">يَرُدَّكَ عَن ضَلالٍ وَارتِيابِ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وقالَ المُغيرَةُ بنُ الحارِثِ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عُصبَةَ المَوتِ صَبرا لا يَهولُكُمْ</w:t>
      </w:r>
    </w:p>
    <w:p>
      <w:pPr>
        <w:pStyle w:val="BookText"/>
        <w:rPr/>
      </w:pPr>
      <w:r>
        <w:rPr>
          <w:rFonts w:ascii="Amiri" w:hAnsi="Amiri" w:eastAsia="Amiri" w:cs="Amiri"/>
          <w:color w:val="111111"/>
          <w:sz w:val="28"/>
          <w:sz w:val="28"/>
          <w:szCs w:val="28"/>
          <w:rtl w:val="true"/>
          <w:lang w:bidi="ar-SA"/>
        </w:rPr>
        <w:t>جَيشُ ابنِ حَربٍ فَإنَّ الحَقَّ قَد ظَهَرَا وأيقِنوا أنَّ مَن أضحى يُخالِفُكُم</w:t>
      </w:r>
    </w:p>
    <w:p>
      <w:pPr>
        <w:pStyle w:val="BookText"/>
        <w:rPr/>
      </w:pPr>
      <w:r>
        <w:rPr>
          <w:rFonts w:ascii="Amiri" w:hAnsi="Amiri" w:eastAsia="Amiri" w:cs="Amiri"/>
          <w:color w:val="111111"/>
          <w:sz w:val="28"/>
          <w:sz w:val="28"/>
          <w:szCs w:val="28"/>
          <w:rtl w:val="true"/>
          <w:lang w:bidi="ar-SA"/>
        </w:rPr>
        <w:t>أضحى شَقِيّا وأمسى نَفسَهُ خَسِرَا فيكُم وَصِيُّ رَسولِ اللّهِ قائِدُكُم</w:t>
      </w:r>
    </w:p>
    <w:p>
      <w:pPr>
        <w:pStyle w:val="BookText"/>
        <w:rPr/>
      </w:pPr>
      <w:r>
        <w:rPr>
          <w:rFonts w:ascii="Amiri" w:hAnsi="Amiri" w:eastAsia="Amiri" w:cs="Amiri"/>
          <w:color w:val="111111"/>
          <w:sz w:val="28"/>
          <w:sz w:val="28"/>
          <w:szCs w:val="28"/>
          <w:rtl w:val="true"/>
          <w:lang w:bidi="ar-SA"/>
        </w:rPr>
        <w:t xml:space="preserve">وصِهرُهُ وكِتابُ اللّهِ قَد نُشِرَا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وقالَ عَبدُ اللّهِ بنُ العَبّاسِ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p>
    <w:p>
      <w:pPr>
        <w:pStyle w:val="BookText"/>
        <w:rPr/>
      </w:pPr>
      <w:r>
        <w:rPr>
          <w:rFonts w:ascii="Amiri" w:hAnsi="Amiri" w:eastAsia="Amiri" w:cs="Amiri"/>
          <w:color w:val="111111"/>
          <w:sz w:val="28"/>
          <w:sz w:val="28"/>
          <w:szCs w:val="28"/>
          <w:rtl w:val="true"/>
          <w:lang w:bidi="ar-SA"/>
        </w:rPr>
        <w:t xml:space="preserve">وفارِسُهُ إن قيلَ هَل مِن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 إن كُنتَ تَبغي مُهاجِرا</w:t>
      </w:r>
    </w:p>
    <w:p>
      <w:pPr>
        <w:pStyle w:val="BookText"/>
        <w:rPr/>
      </w:pPr>
      <w:r>
        <w:rPr>
          <w:rFonts w:ascii="Amiri" w:hAnsi="Amiri" w:eastAsia="Amiri" w:cs="Amiri"/>
          <w:color w:val="111111"/>
          <w:sz w:val="28"/>
          <w:sz w:val="28"/>
          <w:szCs w:val="28"/>
          <w:rtl w:val="true"/>
          <w:lang w:bidi="ar-SA"/>
        </w:rPr>
        <w:t xml:space="preserve">أشَمُّ كَنَصلِ السَّيفِ عَيرَحَلاحِلِ </w:t>
      </w:r>
      <w:r>
        <w:rPr>
          <w:rStyle w:val="FootnoteAnchor"/>
          <w:rtl w:val="true"/>
        </w:rPr>
        <w:footnoteReference w:id="1225"/>
      </w:r>
      <w:r>
        <w:rPr>
          <w:rStyle w:val="FootnoteAnchor"/>
          <w:rtl w:val="true"/>
        </w:rPr>
        <w:footnoteReference w:id="1226"/>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وَالأَشعارُ التَّي تَتَضَمَّنُ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 ولكِنّا ذَكَرَنا مِنها هاهُنا بَعضَ ما قيلَ في هذَينِ الحِزبَينِ ، فَأَمّا ما عَداهُما فَإِنَّهُ يَجِلُّ عَنِ الحَصرِ ، ويَعظُمُ عَنِ الإِحصاءِ وَالعَدِّ ، ولَولا خَوفُ المَلالَةِ وَالإِضجارِ لَذَكَرنا مِن ذلِكَ ما يَملَأُ أوراقا كَثيرَةً </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bookmarkStart w:id="501" w:name="pg12808_121006"/>
    </w:p>
    <w:p>
      <w:pPr>
        <w:pStyle w:val="Heading6"/>
        <w:numPr>
          <w:ilvl w:val="5"/>
          <w:numId w:val="1"/>
        </w:numPr>
        <w:rPr/>
      </w:pPr>
      <w:bookmarkStart w:id="502" w:name="__RefHeading___Toc1633100_3224264995"/>
      <w:bookmarkStart w:id="503" w:name="_Toc182"/>
      <w:bookmarkEnd w:id="501"/>
      <w:bookmarkEnd w:id="502"/>
      <w:r>
        <w:rPr/>
        <w:t>۱</w:t>
      </w:r>
      <w:r>
        <w:rPr>
          <w:rtl w:val="true"/>
        </w:rPr>
        <w:t xml:space="preserve"> </w:t>
      </w:r>
      <w:r>
        <w:rPr>
          <w:rtl w:val="true"/>
        </w:rPr>
        <w:t xml:space="preserve">/ </w:t>
      </w:r>
      <w:r>
        <w:rPr/>
        <w:t>۶</w:t>
      </w:r>
      <w:r>
        <w:rPr>
          <w:rtl w:val="true"/>
        </w:rPr>
        <w:t xml:space="preserve"> ـ </w:t>
      </w:r>
      <w:r>
        <w:rPr/>
        <w:t>۷</w:t>
      </w:r>
      <w:r>
        <w:rPr>
          <w:rtl w:val="true"/>
        </w:rPr>
        <w:t xml:space="preserve"> وصايت امام على در ادبيات صدر اسلام</w:t>
      </w:r>
      <w:bookmarkEnd w:id="503"/>
    </w:p>
    <w:p>
      <w:pPr>
        <w:pStyle w:val="BookText"/>
        <w:rPr/>
      </w:pPr>
      <w:r>
        <w:rPr>
          <w:rFonts w:ascii="IRNazanin" w:hAnsi="IRNazanin" w:eastAsia="IRNazanin"/>
          <w:color w:val="111111"/>
          <w:sz w:val="28"/>
          <w:sz w:val="28"/>
          <w:szCs w:val="28"/>
          <w:lang w:bidi="fa-IR"/>
        </w:rPr>
        <w:t>۱۰۳۴۵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مولايم فاطمه عليها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روى او لوحى بود كه نورش چشم را خيره مى كرد و دوازده نام در آن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نام چه كسانى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نام هاى اوصياست كه نخستين آنان ، پسر عمويم است و بقيّه ، يازده تن از فرزندانم هستند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وصايت امام على در ادبيات صدر اسلام</w:t>
      </w:r>
      <w:r>
        <w:rPr>
          <w:rFonts w:ascii="IRNazanin" w:hAnsi="IRNazanin" w:eastAsia="IRNazanin"/>
          <w:color w:val="111111"/>
          <w:sz w:val="28"/>
          <w:sz w:val="28"/>
          <w:szCs w:val="28"/>
          <w:lang w:bidi="fa-IR"/>
        </w:rPr>
        <w:t>۱۰۳۴۲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به نقل از حَسّان بن ثابت در توصيف امام على عليه السلام در آغاز خلافت ابو بكر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ما پيامبر خدا و 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حفظ كردى</w:t>
      </w:r>
    </w:p>
    <w:p>
      <w:pPr>
        <w:pStyle w:val="BookText"/>
        <w:rPr/>
      </w:pPr>
      <w:r>
        <w:rPr>
          <w:rFonts w:ascii="IRNazanin" w:hAnsi="IRNazanin" w:eastAsia="IRNazanin"/>
          <w:color w:val="111111"/>
          <w:sz w:val="28"/>
          <w:sz w:val="28"/>
          <w:szCs w:val="28"/>
          <w:rtl w:val="true"/>
          <w:lang w:bidi="fa-IR"/>
        </w:rPr>
        <w:t>و چه كسى از تو بدان سزاوارتر است؟ چه كس؟ چه كس؟ آيا تو در ماجراى برادرى، برادر و وصىّ او</w:t>
      </w:r>
    </w:p>
    <w:p>
      <w:pPr>
        <w:pStyle w:val="BookText"/>
        <w:rPr/>
      </w:pPr>
      <w:r>
        <w:rPr>
          <w:rFonts w:ascii="Amiri" w:hAnsi="Amiri" w:eastAsia="Amiri" w:cs="Amiri"/>
          <w:color w:val="111111"/>
          <w:sz w:val="28"/>
          <w:sz w:val="28"/>
          <w:szCs w:val="28"/>
          <w:rtl w:val="true"/>
          <w:lang w:bidi="ar-SA"/>
        </w:rPr>
        <w:t>و نيز داناترينِ قريش به كتاب و سنّت ها نبودى؟</w:t>
      </w:r>
      <w:r>
        <w:rPr>
          <w:rFonts w:ascii="Amiri" w:hAnsi="Amiri" w:eastAsia="Amiri" w:cs="Amiri"/>
          <w:color w:val="111111"/>
          <w:sz w:val="28"/>
          <w:sz w:val="28"/>
          <w:szCs w:val="28"/>
          <w:lang w:bidi="ar-SA"/>
        </w:rPr>
        <w:t>۱۰۳۳۰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الطبرىـ به نقل از فضل بن عبّاس 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بهترين مردم بعد از محمّد</w:t>
      </w:r>
    </w:p>
    <w:p>
      <w:pPr>
        <w:pStyle w:val="BookText"/>
        <w:rPr/>
      </w:pPr>
      <w:r>
        <w:rPr>
          <w:rFonts w:ascii="IRNazanin" w:hAnsi="IRNazanin" w:eastAsia="IRNazanin"/>
          <w:color w:val="111111"/>
          <w:sz w:val="28"/>
          <w:sz w:val="28"/>
          <w:szCs w:val="28"/>
          <w:rtl w:val="true"/>
          <w:lang w:bidi="fa-IR"/>
        </w:rPr>
        <w:t xml:space="preserve">نزد خدا ، وصىّ پيامبرِ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نخستين كسى كه نماز خوانْد و هم ريشه پيامبرش است</w:t>
      </w:r>
    </w:p>
    <w:p>
      <w:pPr>
        <w:pStyle w:val="BookText"/>
        <w:rPr/>
      </w:pPr>
      <w:r>
        <w:rPr>
          <w:rFonts w:ascii="IRNazanin" w:hAnsi="IRNazanin" w:eastAsia="IRNazanin"/>
          <w:color w:val="111111"/>
          <w:sz w:val="28"/>
          <w:sz w:val="28"/>
          <w:szCs w:val="28"/>
          <w:rtl w:val="true"/>
          <w:lang w:bidi="fa-IR"/>
        </w:rPr>
        <w:t>و نخستين كسى كه گمراهان را در بدر به خوارى افكند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اشعارى كه در صدر اسلام سروده شد و دربردارنده اين مطلب بود كه على عليه السلام وصىّ پيامبر خداست، گفته عبد اللّه بن ابى سفيان بن حارث بن عبد المطّلب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ماست على، آن فاتح خيبر</w:t>
      </w:r>
    </w:p>
    <w:p>
      <w:pPr>
        <w:pStyle w:val="BookText"/>
        <w:rPr/>
      </w:pPr>
      <w:r>
        <w:rPr>
          <w:rFonts w:ascii="IRNazanin" w:hAnsi="IRNazanin" w:eastAsia="IRNazanin"/>
          <w:color w:val="111111"/>
          <w:sz w:val="28"/>
          <w:sz w:val="28"/>
          <w:szCs w:val="28"/>
          <w:rtl w:val="true"/>
          <w:lang w:bidi="fa-IR"/>
        </w:rPr>
        <w:t>و فاتح بدر، هنگامى كه سواران سرازير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برگزيده و پسر عموى اوست</w:t>
      </w:r>
    </w:p>
    <w:p>
      <w:pPr>
        <w:pStyle w:val="BookText"/>
        <w:rPr/>
      </w:pPr>
      <w:r>
        <w:rPr>
          <w:rFonts w:ascii="IRNazanin" w:hAnsi="IRNazanin" w:eastAsia="IRNazanin"/>
          <w:color w:val="111111"/>
          <w:sz w:val="28"/>
          <w:sz w:val="28"/>
          <w:szCs w:val="28"/>
          <w:rtl w:val="true"/>
          <w:lang w:bidi="fa-IR"/>
        </w:rPr>
        <w:t>پس چه كس به او نزديك مى گردد و بدو مى رسد؟</w:t>
      </w:r>
    </w:p>
    <w:p>
      <w:pPr>
        <w:pStyle w:val="BookText"/>
        <w:rPr/>
      </w:pPr>
      <w:r>
        <w:rPr>
          <w:rFonts w:ascii="Amiri" w:hAnsi="Amiri" w:eastAsia="Amiri" w:cs="Amiri"/>
          <w:color w:val="111111"/>
          <w:sz w:val="28"/>
          <w:sz w:val="28"/>
          <w:szCs w:val="28"/>
          <w:rtl w:val="true"/>
          <w:lang w:bidi="ar-SA"/>
        </w:rPr>
        <w:t>و عبد الرحمان بن جعيل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جانم سوگند، با كسى بيعت كرديد كه ديندار است</w:t>
      </w:r>
    </w:p>
    <w:p>
      <w:pPr>
        <w:pStyle w:val="BookText"/>
        <w:rPr/>
      </w:pPr>
      <w:r>
        <w:rPr>
          <w:rFonts w:ascii="IRNazanin" w:hAnsi="IRNazanin" w:eastAsia="IRNazanin"/>
          <w:color w:val="111111"/>
          <w:sz w:val="28"/>
          <w:sz w:val="28"/>
          <w:szCs w:val="28"/>
          <w:rtl w:val="true"/>
          <w:lang w:bidi="fa-IR"/>
        </w:rPr>
        <w:t>و به عفّت، مشهور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مى گويم، وصىّ مصطفى و پسر عموى او</w:t>
      </w:r>
    </w:p>
    <w:p>
      <w:pPr>
        <w:pStyle w:val="BookText"/>
        <w:rPr/>
      </w:pPr>
      <w:r>
        <w:rPr>
          <w:rFonts w:ascii="Amiri" w:hAnsi="Amiri" w:eastAsia="Amiri" w:cs="Amiri"/>
          <w:color w:val="111111"/>
          <w:sz w:val="28"/>
          <w:sz w:val="28"/>
          <w:szCs w:val="28"/>
          <w:rtl w:val="true"/>
          <w:lang w:bidi="ar-SA"/>
        </w:rPr>
        <w:t>و نخستين كسى كه نماز خوانْد، و برادر دين و 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هيثم بن تَيّهان، از مجاهدان بدر،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زبير و طلحه بگو كه ما</w:t>
      </w:r>
    </w:p>
    <w:p>
      <w:pPr>
        <w:pStyle w:val="BookText"/>
        <w:rPr/>
      </w:pPr>
      <w:r>
        <w:rPr>
          <w:rFonts w:ascii="Amiri" w:hAnsi="Amiri" w:eastAsia="Amiri" w:cs="Amiri"/>
          <w:color w:val="111111"/>
          <w:sz w:val="28"/>
          <w:sz w:val="28"/>
          <w:szCs w:val="28"/>
          <w:rtl w:val="true"/>
          <w:lang w:bidi="ar-SA"/>
        </w:rPr>
        <w:t xml:space="preserve">همانانيم كه شعارمان اين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آنانيم كه قريش، كار ما را ديده است</w:t>
      </w:r>
    </w:p>
    <w:p>
      <w:pPr>
        <w:pStyle w:val="BookText"/>
        <w:rPr/>
      </w:pPr>
      <w:r>
        <w:rPr>
          <w:rFonts w:ascii="IRNazanin" w:hAnsi="IRNazanin" w:eastAsia="IRNazanin"/>
          <w:color w:val="111111"/>
          <w:sz w:val="28"/>
          <w:sz w:val="28"/>
          <w:szCs w:val="28"/>
          <w:rtl w:val="true"/>
          <w:lang w:bidi="fa-IR"/>
        </w:rPr>
        <w:t>به روز بدر، كه آن كافران را به چاه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زيرين و رويين پيامبرمان بوديم</w:t>
      </w:r>
    </w:p>
    <w:p>
      <w:pPr>
        <w:pStyle w:val="BookText"/>
        <w:rPr/>
      </w:pPr>
      <w:r>
        <w:rPr>
          <w:rFonts w:ascii="IRNazanin" w:hAnsi="IRNazanin" w:eastAsia="IRNazanin"/>
          <w:color w:val="111111"/>
          <w:sz w:val="28"/>
          <w:sz w:val="28"/>
          <w:szCs w:val="28"/>
          <w:rtl w:val="true"/>
          <w:lang w:bidi="fa-IR"/>
        </w:rPr>
        <w:t>كه روح و ديدگان ما فديه او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ولىّ ماست</w:t>
      </w:r>
    </w:p>
    <w:p>
      <w:pPr>
        <w:pStyle w:val="BookText"/>
        <w:rPr/>
      </w:pPr>
      <w:r>
        <w:rPr>
          <w:rFonts w:ascii="Amiri" w:hAnsi="Amiri" w:eastAsia="Amiri" w:cs="Amiri"/>
          <w:color w:val="111111"/>
          <w:sz w:val="28"/>
          <w:sz w:val="28"/>
          <w:szCs w:val="28"/>
          <w:rtl w:val="true"/>
          <w:lang w:bidi="ar-SA"/>
        </w:rPr>
        <w:t>نهان ها آشكار و رازها هويداست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حارثه انصارى ـ كه در جنگ جمل ، با محمّد بن حنفيّه بود ـ ، هنگامى كه امام على عليه السلام پسرش محمّد را به دليل تأخير در اجراى فرمان حمله، سرزنش كرد ،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پايانبخش كارهايى</w:t>
      </w:r>
    </w:p>
    <w:p>
      <w:pPr>
        <w:pStyle w:val="BookText"/>
        <w:rPr/>
      </w:pPr>
      <w:r>
        <w:rPr>
          <w:rFonts w:ascii="IRNazanin" w:hAnsi="IRNazanin" w:eastAsia="IRNazanin"/>
          <w:color w:val="111111"/>
          <w:sz w:val="28"/>
          <w:sz w:val="28"/>
          <w:szCs w:val="28"/>
          <w:rtl w:val="true"/>
          <w:lang w:bidi="fa-IR"/>
        </w:rPr>
        <w:t>و با تو حلال از حرام ،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در زير پرچمى گرد آوردى</w:t>
      </w:r>
    </w:p>
    <w:p>
      <w:pPr>
        <w:pStyle w:val="BookText"/>
        <w:rPr/>
      </w:pPr>
      <w:r>
        <w:rPr>
          <w:rFonts w:ascii="IRNazanin" w:hAnsi="IRNazanin" w:eastAsia="IRNazanin"/>
          <w:color w:val="111111"/>
          <w:sz w:val="28"/>
          <w:sz w:val="28"/>
          <w:szCs w:val="28"/>
          <w:rtl w:val="true"/>
          <w:lang w:bidi="fa-IR"/>
        </w:rPr>
        <w:t xml:space="preserve">كه پسرت در شور جنگ، آن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سر ترس، وا پس ننشست</w:t>
      </w:r>
    </w:p>
    <w:p>
      <w:pPr>
        <w:pStyle w:val="BookText"/>
        <w:rPr/>
      </w:pPr>
      <w:r>
        <w:rPr>
          <w:rFonts w:ascii="IRNazanin" w:hAnsi="IRNazanin" w:eastAsia="IRNazanin"/>
          <w:color w:val="111111"/>
          <w:sz w:val="28"/>
          <w:sz w:val="28"/>
          <w:szCs w:val="28"/>
          <w:rtl w:val="true"/>
          <w:lang w:bidi="fa-IR"/>
        </w:rPr>
        <w:t>بلكه تيرها، پياپى بر او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دهيد و عجله نكنيد</w:t>
      </w:r>
    </w:p>
    <w:p>
      <w:pPr>
        <w:pStyle w:val="BookText"/>
        <w:rPr/>
      </w:pPr>
      <w:r>
        <w:rPr>
          <w:rFonts w:ascii="IRNazanin" w:hAnsi="IRNazanin" w:eastAsia="IRNazanin"/>
          <w:color w:val="111111"/>
          <w:sz w:val="28"/>
          <w:sz w:val="28"/>
          <w:szCs w:val="28"/>
          <w:rtl w:val="true"/>
          <w:lang w:bidi="fa-IR"/>
        </w:rPr>
        <w:t>كه چون تيرهايشان را پرتاب كردند، به پيش مى 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و مردان گردآمده را به شتاب وا داشتى</w:t>
      </w:r>
    </w:p>
    <w:p>
      <w:pPr>
        <w:pStyle w:val="BookText"/>
        <w:rPr/>
      </w:pPr>
      <w:r>
        <w:rPr>
          <w:rFonts w:ascii="IRNazanin" w:hAnsi="IRNazanin" w:eastAsia="IRNazanin"/>
          <w:color w:val="111111"/>
          <w:sz w:val="28"/>
          <w:sz w:val="28"/>
          <w:szCs w:val="28"/>
          <w:rtl w:val="true"/>
          <w:lang w:bidi="fa-IR"/>
        </w:rPr>
        <w:t>بر كارى كه ترسويانِ پا پس كشيده را گران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پيامبر و شبيه به وصى است</w:t>
      </w:r>
    </w:p>
    <w:p>
      <w:pPr>
        <w:pStyle w:val="BookText"/>
        <w:rPr/>
      </w:pPr>
      <w:r>
        <w:rPr>
          <w:rFonts w:ascii="IRNazanin" w:hAnsi="IRNazanin" w:eastAsia="IRNazanin"/>
          <w:color w:val="111111"/>
          <w:sz w:val="28"/>
          <w:sz w:val="28"/>
          <w:szCs w:val="28"/>
          <w:rtl w:val="true"/>
          <w:lang w:bidi="fa-IR"/>
        </w:rPr>
        <w:t xml:space="preserve">و پرچمش به سرخىِ خون آهوان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نيز مردى از قبيله اَزْد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 على است و همو وصى است كه</w:t>
      </w:r>
    </w:p>
    <w:p>
      <w:pPr>
        <w:pStyle w:val="BookText"/>
        <w:rPr/>
      </w:pPr>
      <w:r>
        <w:rPr>
          <w:rFonts w:ascii="IRNazanin" w:hAnsi="IRNazanin" w:eastAsia="IRNazanin"/>
          <w:color w:val="111111"/>
          <w:sz w:val="28"/>
          <w:sz w:val="28"/>
          <w:szCs w:val="28"/>
          <w:rtl w:val="true"/>
          <w:lang w:bidi="fa-IR"/>
        </w:rPr>
        <w:t>پيامبر در روز رازگويى، با او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پس از من، 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گفته را شنوا به گوش جان شنيد و شقى به فراموشى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جوانى با نام و نشان از قبيله بنى ضبّه، از ميان لشكر عايشه بيرون آمد كه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بنى ضبّه، دشمنان على هستيم</w:t>
      </w:r>
    </w:p>
    <w:p>
      <w:pPr>
        <w:pStyle w:val="BookText"/>
        <w:rPr/>
      </w:pPr>
      <w:r>
        <w:rPr>
          <w:rFonts w:ascii="IRNazanin" w:hAnsi="IRNazanin" w:eastAsia="IRNazanin"/>
          <w:color w:val="111111"/>
          <w:sz w:val="28"/>
          <w:sz w:val="28"/>
          <w:szCs w:val="28"/>
          <w:rtl w:val="true"/>
          <w:lang w:bidi="fa-IR"/>
        </w:rPr>
        <w:t xml:space="preserve">همو كه از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سواركار جنگجوى دوران پيامبر است</w:t>
      </w:r>
    </w:p>
    <w:p>
      <w:pPr>
        <w:pStyle w:val="BookText"/>
        <w:rPr/>
      </w:pPr>
      <w:r>
        <w:rPr>
          <w:rFonts w:ascii="IRNazanin" w:hAnsi="IRNazanin" w:eastAsia="IRNazanin"/>
          <w:color w:val="111111"/>
          <w:sz w:val="28"/>
          <w:sz w:val="28"/>
          <w:szCs w:val="28"/>
          <w:rtl w:val="true"/>
          <w:lang w:bidi="fa-IR"/>
        </w:rPr>
        <w:t>من از فضيلت على، بى خبر نيستم؛ ليكن خبر مرگ پسر پروا پيشه عفّان به من رسيد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خونخواهى دوست خويش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قيس همْدانى كه در جنگ جمل در لشكر على عليه السلام بود،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پيكارى كه آتشش برافروزد</w:t>
      </w:r>
    </w:p>
    <w:p>
      <w:pPr>
        <w:pStyle w:val="BookText"/>
        <w:rPr/>
      </w:pPr>
      <w:r>
        <w:rPr>
          <w:rFonts w:ascii="IRNazanin" w:hAnsi="IRNazanin" w:eastAsia="IRNazanin"/>
          <w:color w:val="111111"/>
          <w:sz w:val="28"/>
          <w:sz w:val="28"/>
          <w:szCs w:val="28"/>
          <w:rtl w:val="true"/>
          <w:lang w:bidi="fa-IR"/>
        </w:rPr>
        <w:t xml:space="preserve">و در شور و غوغايش، نيزه هاى سخت بشكنند، به وصى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قحطانيان جنگاور، روى آورده اند</w:t>
      </w:r>
    </w:p>
    <w:p>
      <w:pPr>
        <w:pStyle w:val="BookText"/>
        <w:rPr/>
      </w:pPr>
      <w:r>
        <w:rPr>
          <w:rFonts w:ascii="IRNazanin" w:hAnsi="IRNazanin" w:eastAsia="IRNazanin"/>
          <w:color w:val="111111"/>
          <w:sz w:val="28"/>
          <w:sz w:val="28"/>
          <w:szCs w:val="28"/>
          <w:rtl w:val="true"/>
          <w:lang w:bidi="fa-IR"/>
        </w:rPr>
        <w:t>قبيله هَمْدان را از ميان آنان فراخوان كه كفايتت مى كنند؛ چرا كه آنان پسران و برادران بنى قحطان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لبيد انصارى، كه از ياران امام على عليه السلام بود، در جنگ جمل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حمله، انصار را چگونه مى بينى؟</w:t>
      </w:r>
    </w:p>
    <w:p>
      <w:pPr>
        <w:pStyle w:val="BookText"/>
        <w:rPr/>
      </w:pPr>
      <w:r>
        <w:rPr>
          <w:rFonts w:ascii="IRNazanin" w:hAnsi="IRNazanin" w:eastAsia="IRNazanin"/>
          <w:color w:val="111111"/>
          <w:sz w:val="28"/>
          <w:sz w:val="28"/>
          <w:szCs w:val="28"/>
          <w:rtl w:val="true"/>
          <w:lang w:bidi="fa-IR"/>
        </w:rPr>
        <w:t xml:space="preserve">ما مردمى هستيم كه اهمّيتى به مرگ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وصى، وقعى به خشم كسى نمى نهيم</w:t>
      </w:r>
    </w:p>
    <w:p>
      <w:pPr>
        <w:pStyle w:val="BookText"/>
        <w:rPr/>
      </w:pPr>
      <w:r>
        <w:rPr>
          <w:rFonts w:ascii="IRNazanin" w:hAnsi="IRNazanin" w:eastAsia="IRNazanin"/>
          <w:color w:val="111111"/>
          <w:sz w:val="28"/>
          <w:sz w:val="28"/>
          <w:szCs w:val="28"/>
          <w:rtl w:val="true"/>
          <w:lang w:bidi="fa-IR"/>
        </w:rPr>
        <w:t>و انصار، جدّى ايستاده اند ، نه از سرِ 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و پور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او را بر ضدّ دروغگويان، يارى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خواهان تجاوز باشد، بدترين چيز را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كِنْدى، در همان جنگ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براى ما به سلامت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مباركِ پيشْرو را براى ما به سلامت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يكتاپرست پرهيزگار</w:t>
      </w:r>
    </w:p>
    <w:p>
      <w:pPr>
        <w:pStyle w:val="BookText"/>
        <w:rPr/>
      </w:pPr>
      <w:r>
        <w:rPr>
          <w:rFonts w:ascii="IRNazanin" w:hAnsi="IRNazanin" w:eastAsia="IRNazanin"/>
          <w:color w:val="111111"/>
          <w:sz w:val="28"/>
          <w:sz w:val="28"/>
          <w:szCs w:val="28"/>
          <w:rtl w:val="true"/>
          <w:lang w:bidi="fa-IR"/>
        </w:rPr>
        <w:t>و نه سبك رأى و گم راه را ؛ بلكه آن رهنما و بختْ يار و ره يافته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حفظ فرما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نيز؛ او كه دوستى براى پيامبر بود</w:t>
      </w:r>
    </w:p>
    <w:p>
      <w:pPr>
        <w:pStyle w:val="BookText"/>
        <w:rPr/>
      </w:pPr>
      <w:r>
        <w:rPr>
          <w:rFonts w:ascii="IRNazanin" w:hAnsi="IRNazanin" w:eastAsia="IRNazanin"/>
          <w:color w:val="111111"/>
          <w:sz w:val="28"/>
          <w:sz w:val="28"/>
          <w:szCs w:val="28"/>
          <w:rtl w:val="true"/>
          <w:lang w:bidi="fa-IR"/>
        </w:rPr>
        <w:t>و سپس پيامبر براى وصايت پس ازخود ، او را 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خُزَيمة بن ثابت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ذو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مجاهدان حاضر در نبرد بَدر بود، در جنگ جَمل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هنگامه جنگ، ميان ياران ما</w:t>
      </w:r>
    </w:p>
    <w:p>
      <w:pPr>
        <w:pStyle w:val="BookText"/>
        <w:rPr/>
      </w:pPr>
      <w:r>
        <w:rPr>
          <w:rFonts w:ascii="IRNazanin" w:hAnsi="IRNazanin" w:eastAsia="IRNazanin"/>
          <w:color w:val="111111"/>
          <w:sz w:val="28"/>
          <w:sz w:val="28"/>
          <w:szCs w:val="28"/>
          <w:rtl w:val="true"/>
          <w:lang w:bidi="fa-IR"/>
        </w:rPr>
        <w:t>و دشمنان، جز نيزه حاكم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كوبيده شدن سپرها با شمشيرهاى سپيد</w:t>
      </w:r>
    </w:p>
    <w:p>
      <w:pPr>
        <w:pStyle w:val="BookText"/>
        <w:rPr/>
      </w:pPr>
      <w:r>
        <w:rPr>
          <w:rFonts w:ascii="IRNazanin" w:hAnsi="IRNazanin" w:eastAsia="IRNazanin"/>
          <w:color w:val="111111"/>
          <w:sz w:val="28"/>
          <w:sz w:val="28"/>
          <w:szCs w:val="28"/>
          <w:rtl w:val="true"/>
          <w:lang w:bidi="fa-IR"/>
        </w:rPr>
        <w:t>آن گاه كه نيزه هاى سخت در هم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فرابخوان جنگاوران را كه اجابت مى شوى</w:t>
      </w:r>
    </w:p>
    <w:p>
      <w:pPr>
        <w:pStyle w:val="BookText"/>
        <w:rPr/>
      </w:pPr>
      <w:r>
        <w:rPr>
          <w:rFonts w:ascii="IRNazanin" w:hAnsi="IRNazanin" w:eastAsia="IRNazanin"/>
          <w:color w:val="111111"/>
          <w:sz w:val="28"/>
          <w:sz w:val="28"/>
          <w:szCs w:val="28"/>
          <w:rtl w:val="true"/>
          <w:lang w:bidi="fa-IR"/>
        </w:rPr>
        <w:t>و در اوس و خزرج، ترسويى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دشمنان را</w:t>
      </w:r>
    </w:p>
    <w:p>
      <w:pPr>
        <w:pStyle w:val="BookText"/>
        <w:rPr/>
      </w:pPr>
      <w:r>
        <w:rPr>
          <w:rFonts w:ascii="IRNazanin" w:hAnsi="IRNazanin" w:eastAsia="IRNazanin"/>
          <w:color w:val="111111"/>
          <w:sz w:val="28"/>
          <w:sz w:val="28"/>
          <w:szCs w:val="28"/>
          <w:rtl w:val="true"/>
          <w:lang w:bidi="fa-IR"/>
        </w:rPr>
        <w:t>فرارى داده و به سان زنان كوچنده آواره 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برايت به سامان آمده است</w:t>
      </w:r>
    </w:p>
    <w:p>
      <w:pPr>
        <w:pStyle w:val="BookText"/>
        <w:rPr/>
      </w:pPr>
      <w:r>
        <w:rPr>
          <w:rFonts w:ascii="IRNazanin" w:hAnsi="IRNazanin" w:eastAsia="IRNazanin"/>
          <w:color w:val="111111"/>
          <w:sz w:val="28"/>
          <w:sz w:val="28"/>
          <w:szCs w:val="28"/>
          <w:rtl w:val="true"/>
          <w:lang w:bidi="fa-IR"/>
        </w:rPr>
        <w:t>جز شام كه در آن نيز نشانه هاى خضوع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ديدند، آنان را بس است و نيز براى تو</w:t>
      </w:r>
    </w:p>
    <w:p>
      <w:pPr>
        <w:pStyle w:val="BookText"/>
        <w:rPr/>
      </w:pPr>
      <w:r>
        <w:rPr>
          <w:rFonts w:ascii="IRNazanin" w:hAnsi="IRNazanin" w:eastAsia="IRNazanin"/>
          <w:color w:val="111111"/>
          <w:sz w:val="28"/>
          <w:sz w:val="28"/>
          <w:szCs w:val="28"/>
          <w:rtl w:val="true"/>
          <w:lang w:bidi="fa-IR"/>
        </w:rPr>
        <w:t>اين گونه هستيم، هر جا كه باشيم 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در جنگ جمل، سروده ديگرى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از عيبجويى على كوتاه دار</w:t>
      </w:r>
    </w:p>
    <w:p>
      <w:pPr>
        <w:pStyle w:val="BookText"/>
        <w:rPr/>
      </w:pPr>
      <w:r>
        <w:rPr>
          <w:rFonts w:ascii="IRNazanin" w:hAnsi="IRNazanin" w:eastAsia="IRNazanin"/>
          <w:color w:val="111111"/>
          <w:sz w:val="28"/>
          <w:sz w:val="28"/>
          <w:szCs w:val="28"/>
          <w:rtl w:val="true"/>
          <w:lang w:bidi="fa-IR"/>
        </w:rPr>
        <w:t>چيزهايى كه در او نيست و تنها تو آنها را بر ساخته اى؛ آن كه در ميان خاندان پيامبر، وصىّ اوست</w:t>
      </w:r>
    </w:p>
    <w:p>
      <w:pPr>
        <w:pStyle w:val="BookText"/>
        <w:rPr/>
      </w:pPr>
      <w:r>
        <w:rPr>
          <w:rFonts w:ascii="IRNazanin" w:hAnsi="IRNazanin" w:eastAsia="IRNazanin"/>
          <w:color w:val="111111"/>
          <w:sz w:val="28"/>
          <w:sz w:val="28"/>
          <w:szCs w:val="28"/>
          <w:rtl w:val="true"/>
          <w:lang w:bidi="fa-IR"/>
        </w:rPr>
        <w:t>و تو بر اين ماجرا شاهدى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آنچه درباره اش مى دانى، تو را بس باشد</w:t>
      </w:r>
    </w:p>
    <w:p>
      <w:pPr>
        <w:pStyle w:val="BookText"/>
        <w:rPr/>
      </w:pPr>
      <w:r>
        <w:rPr>
          <w:rFonts w:ascii="IRNazanin" w:hAnsi="IRNazanin" w:eastAsia="IRNazanin"/>
          <w:color w:val="111111"/>
          <w:sz w:val="28"/>
          <w:sz w:val="28"/>
          <w:szCs w:val="28"/>
          <w:rtl w:val="true"/>
          <w:lang w:bidi="fa-IR"/>
        </w:rPr>
        <w:t>و تو را بس بود حتّى اگر تنها يكى از آنها را مى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عيبى از او مى گيرى؟ تهمت مى زنى كه</w:t>
      </w:r>
    </w:p>
    <w:p>
      <w:pPr>
        <w:pStyle w:val="BookText"/>
        <w:rPr/>
      </w:pPr>
      <w:r>
        <w:rPr>
          <w:rFonts w:ascii="IRNazanin" w:hAnsi="IRNazanin" w:eastAsia="IRNazanin"/>
          <w:color w:val="111111"/>
          <w:sz w:val="28"/>
          <w:sz w:val="28"/>
          <w:szCs w:val="28"/>
          <w:rtl w:val="true"/>
          <w:lang w:bidi="fa-IR"/>
        </w:rPr>
        <w:t>پسر عفّان را وا گذارْد و آن، امر مُدهشى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آسمان خدا براى آن، خون فشاند</w:t>
      </w:r>
    </w:p>
    <w:p>
      <w:pPr>
        <w:pStyle w:val="BookText"/>
        <w:rPr/>
      </w:pPr>
      <w:r>
        <w:rPr>
          <w:rFonts w:ascii="Amiri" w:hAnsi="Amiri" w:eastAsia="Amiri" w:cs="Amiri"/>
          <w:color w:val="111111"/>
          <w:sz w:val="28"/>
          <w:sz w:val="28"/>
          <w:szCs w:val="28"/>
          <w:rtl w:val="true"/>
          <w:lang w:bidi="ar-SA"/>
        </w:rPr>
        <w:t>و نه زمين فراخ به لرزه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بديل بن ورقاء خُزاعى، در جنگ جمل ،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بشتابيد به سوى اين واقعه عظيم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ركاب وصى ـ كه بر آن غمى نيست ـ ؛ آن كسى كه وقتى مردمان هنوز در فكر كارزارند</w:t>
      </w:r>
    </w:p>
    <w:p>
      <w:pPr>
        <w:pStyle w:val="BookText"/>
        <w:rPr/>
      </w:pPr>
      <w:r>
        <w:rPr>
          <w:rFonts w:ascii="IRNazanin" w:hAnsi="IRNazanin" w:eastAsia="IRNazanin"/>
          <w:color w:val="111111"/>
          <w:sz w:val="28"/>
          <w:sz w:val="28"/>
          <w:szCs w:val="28"/>
          <w:rtl w:val="true"/>
          <w:lang w:bidi="fa-IR"/>
        </w:rPr>
        <w:t xml:space="preserve">او كار را با تقوا به پايان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اُحَيحه در جنگ جمل، درباره خطبه اى كه امام حسن عليه السلام در پى خطبه عبد اللّه بن 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جبهه دشمن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كرد،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حَسنِ نيك، اى به مانند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ما برخاستى، همچو بهترين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اى ايراد كردى كه خدا با آن</w:t>
      </w:r>
    </w:p>
    <w:p>
      <w:pPr>
        <w:pStyle w:val="BookText"/>
        <w:rPr/>
      </w:pPr>
      <w:r>
        <w:rPr>
          <w:rFonts w:ascii="IRNazanin" w:hAnsi="IRNazanin" w:eastAsia="IRNazanin"/>
          <w:color w:val="111111"/>
          <w:sz w:val="28"/>
          <w:sz w:val="28"/>
          <w:szCs w:val="28"/>
          <w:rtl w:val="true"/>
          <w:lang w:bidi="fa-IR"/>
        </w:rPr>
        <w:t>عيبجويانِ پدرت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برگرفتى و كار را آشكار ساختى</w:t>
      </w:r>
    </w:p>
    <w:p>
      <w:pPr>
        <w:pStyle w:val="BookText"/>
        <w:rPr/>
      </w:pPr>
      <w:r>
        <w:rPr>
          <w:rFonts w:ascii="IRNazanin" w:hAnsi="IRNazanin" w:eastAsia="IRNazanin"/>
          <w:color w:val="111111"/>
          <w:sz w:val="28"/>
          <w:sz w:val="28"/>
          <w:szCs w:val="28"/>
          <w:rtl w:val="true"/>
          <w:lang w:bidi="fa-IR"/>
        </w:rPr>
        <w:t>و دل هاى تباه را به سامان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زبير نيستى كه به لكنت افتى</w:t>
      </w:r>
    </w:p>
    <w:p>
      <w:pPr>
        <w:pStyle w:val="BookText"/>
        <w:rPr/>
      </w:pPr>
      <w:r>
        <w:rPr>
          <w:rFonts w:ascii="IRNazanin" w:hAnsi="IRNazanin" w:eastAsia="IRNazanin"/>
          <w:color w:val="111111"/>
          <w:sz w:val="28"/>
          <w:sz w:val="28"/>
          <w:szCs w:val="28"/>
          <w:rtl w:val="true"/>
          <w:lang w:bidi="fa-IR"/>
        </w:rPr>
        <w:t>و چون فرومايگان متزلزل، زمام سخن را رها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نخواست كه ابن زبير، همانند</w:t>
      </w:r>
    </w:p>
    <w:p>
      <w:pPr>
        <w:pStyle w:val="BookText"/>
        <w:rPr/>
      </w:pPr>
      <w:r>
        <w:rPr>
          <w:rFonts w:ascii="IRNazanin" w:hAnsi="IRNazanin" w:eastAsia="IRNazanin"/>
          <w:color w:val="111111"/>
          <w:sz w:val="28"/>
          <w:sz w:val="28"/>
          <w:szCs w:val="28"/>
          <w:rtl w:val="true"/>
          <w:lang w:bidi="fa-IR"/>
        </w:rPr>
        <w:t>پسر وصى و پسر نجيب، سخن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ارزانى 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كسى كه از تبار پيامبر</w:t>
      </w:r>
    </w:p>
    <w:p>
      <w:pPr>
        <w:pStyle w:val="BookText"/>
        <w:rPr/>
      </w:pPr>
      <w:r>
        <w:rPr>
          <w:rFonts w:ascii="IRNazanin" w:hAnsi="IRNazanin" w:eastAsia="IRNazanin"/>
          <w:color w:val="111111"/>
          <w:sz w:val="28"/>
          <w:sz w:val="28"/>
          <w:szCs w:val="28"/>
          <w:rtl w:val="true"/>
          <w:lang w:bidi="fa-IR"/>
        </w:rPr>
        <w:t>و نسل وصى باشد، پاك و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زَحْر بن قيس جعفى، در جنگ جمل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شما شمشير مى زنم تا مطيع على شويد</w:t>
      </w:r>
    </w:p>
    <w:p>
      <w:pPr>
        <w:pStyle w:val="BookText"/>
        <w:rPr/>
      </w:pPr>
      <w:r>
        <w:rPr>
          <w:rFonts w:ascii="IRNazanin" w:hAnsi="IRNazanin" w:eastAsia="IRNazanin"/>
          <w:color w:val="111111"/>
          <w:sz w:val="28"/>
          <w:sz w:val="28"/>
          <w:szCs w:val="28"/>
          <w:rtl w:val="true"/>
          <w:lang w:bidi="fa-IR"/>
        </w:rPr>
        <w:t>آن كه پس از پيامبر، بهترينِ همه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 او را آراست و وصى ناميد</w:t>
      </w:r>
    </w:p>
    <w:p>
      <w:pPr>
        <w:pStyle w:val="BookText"/>
        <w:rPr/>
      </w:pPr>
      <w:r>
        <w:rPr>
          <w:rFonts w:ascii="IRNazanin" w:hAnsi="IRNazanin" w:eastAsia="IRNazanin"/>
          <w:color w:val="111111"/>
          <w:sz w:val="28"/>
          <w:sz w:val="28"/>
          <w:szCs w:val="28"/>
          <w:rtl w:val="true"/>
          <w:lang w:bidi="fa-IR"/>
        </w:rPr>
        <w:t>بى گمان ولىّ، پشتيبان ولىّ است، همان گونه كه گم راه، پيرو فرمان گم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اشعار و رجزها را ابو مِخنف لوط بن يحيى، در كتاب وقعة الجمل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 از محدّثان و از زمره كسانى است كه گزينش امام را به اختيار مردمان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شيعيان به شمار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اشعارى كه در صفّين سروده شده و دلالت بر ناميده شدن على عليه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اشعارى هستند كه نصر بن مزاحم بن يسار مِنقرى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صِفّين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قيس جُعفى،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احمد ، درود فرستاد</w:t>
      </w:r>
    </w:p>
    <w:p>
      <w:pPr>
        <w:pStyle w:val="BookText"/>
        <w:rPr/>
      </w:pP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مالكى كه كامل كننده نعمت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w:t>
      </w:r>
    </w:p>
    <w:p>
      <w:pPr>
        <w:pStyle w:val="BookText"/>
        <w:rPr/>
      </w:pPr>
      <w:r>
        <w:rPr>
          <w:rFonts w:ascii="IRNazanin" w:hAnsi="IRNazanin" w:eastAsia="IRNazanin"/>
          <w:color w:val="111111"/>
          <w:sz w:val="28"/>
          <w:sz w:val="28"/>
          <w:szCs w:val="28"/>
          <w:rtl w:val="true"/>
          <w:lang w:bidi="fa-IR"/>
        </w:rPr>
        <w:t>جانشينش استوار و مؤيِّد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مى گويم، وصىّ پيامبر را</w:t>
      </w:r>
    </w:p>
    <w:p>
      <w:pPr>
        <w:pStyle w:val="BookText"/>
        <w:rPr/>
      </w:pPr>
      <w:r>
        <w:rPr>
          <w:rFonts w:ascii="IRNazanin" w:hAnsi="IRNazanin" w:eastAsia="IRNazanin"/>
          <w:color w:val="111111"/>
          <w:sz w:val="28"/>
          <w:sz w:val="28"/>
          <w:szCs w:val="28"/>
          <w:rtl w:val="true"/>
          <w:lang w:bidi="fa-IR"/>
        </w:rPr>
        <w:t>كه به دفاع از او با گم راهان امّت مى جنگيم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منسوب به اشعث بن قيس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پيك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w:t>
      </w:r>
    </w:p>
    <w:p>
      <w:pPr>
        <w:pStyle w:val="BookText"/>
        <w:rPr/>
      </w:pPr>
      <w:r>
        <w:rPr>
          <w:rFonts w:ascii="IRNazanin" w:hAnsi="IRNazanin" w:eastAsia="IRNazanin"/>
          <w:color w:val="111111"/>
          <w:sz w:val="28"/>
          <w:sz w:val="28"/>
          <w:szCs w:val="28"/>
          <w:rtl w:val="true"/>
          <w:lang w:bidi="fa-IR"/>
        </w:rPr>
        <w:t>و مسلمانان از آمدنش شادان شدند؛ فرستاده وصى، وصىّ پيامبر</w:t>
      </w:r>
    </w:p>
    <w:p>
      <w:pPr>
        <w:pStyle w:val="BookText"/>
        <w:rPr/>
      </w:pPr>
      <w:r>
        <w:rPr>
          <w:rFonts w:ascii="Amiri" w:hAnsi="Amiri" w:eastAsia="Amiri" w:cs="Amiri"/>
          <w:color w:val="111111"/>
          <w:sz w:val="28"/>
          <w:sz w:val="28"/>
          <w:szCs w:val="28"/>
          <w:rtl w:val="true"/>
          <w:lang w:bidi="ar-SA"/>
        </w:rPr>
        <w:t>آن كه بر مؤمنان ، سبقت و برترى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از اشعار منسوب به اشعث بن قيس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پيك، نزد ما آمد، پيك وصى،</w:t>
      </w:r>
    </w:p>
    <w:p>
      <w:pPr>
        <w:pStyle w:val="BookText"/>
        <w:rPr/>
      </w:pPr>
      <w:r>
        <w:rPr>
          <w:rFonts w:ascii="IRNazanin" w:hAnsi="IRNazanin" w:eastAsia="IRNazanin"/>
          <w:color w:val="111111"/>
          <w:sz w:val="28"/>
          <w:sz w:val="28"/>
          <w:szCs w:val="28"/>
          <w:rtl w:val="true"/>
          <w:lang w:bidi="fa-IR"/>
        </w:rPr>
        <w:t>على ، آن پاكِ از تبار هاشم، دستْ يار پيمبر و داماد او،</w:t>
      </w:r>
    </w:p>
    <w:p>
      <w:pPr>
        <w:pStyle w:val="BookText"/>
        <w:rPr/>
      </w:pPr>
      <w:r>
        <w:rPr>
          <w:rFonts w:ascii="IRNazanin" w:hAnsi="IRNazanin" w:eastAsia="IRNazanin"/>
          <w:color w:val="111111"/>
          <w:sz w:val="28"/>
          <w:sz w:val="28"/>
          <w:szCs w:val="28"/>
          <w:rtl w:val="true"/>
          <w:lang w:bidi="fa-IR"/>
        </w:rPr>
        <w:t>نيك ترينِ آفريدگان و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از امير مؤمنان در صفّين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غريبى شنيدم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دروغى بربسته به خدا كه موى را سفيد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راضى نمى شد، اگر خبر مى يافت</w:t>
      </w:r>
    </w:p>
    <w:p>
      <w:pPr>
        <w:pStyle w:val="BookText"/>
        <w:rPr/>
      </w:pPr>
      <w:r>
        <w:rPr>
          <w:rFonts w:ascii="Amiri" w:hAnsi="Amiri" w:eastAsia="Amiri" w:cs="Amiri"/>
          <w:color w:val="111111"/>
          <w:sz w:val="28"/>
          <w:sz w:val="28"/>
          <w:szCs w:val="28"/>
          <w:rtl w:val="true"/>
          <w:lang w:bidi="ar-SA"/>
        </w:rPr>
        <w:t xml:space="preserve">كه وصىّ اش را با اين ابتر، </w:t>
      </w:r>
      <w:r>
        <w:rPr>
          <w:rStyle w:val="FootnoteAnchor"/>
          <w:rtl w:val="true"/>
        </w:rPr>
        <w:footnoteReference w:id="1228"/>
      </w:r>
      <w:r>
        <w:rPr>
          <w:rFonts w:ascii="IRNazanin" w:hAnsi="IRNazanin" w:eastAsia="IRNazanin"/>
          <w:color w:val="111111"/>
          <w:sz w:val="28"/>
          <w:sz w:val="28"/>
          <w:szCs w:val="28"/>
          <w:rtl w:val="true"/>
          <w:lang w:bidi="fa-IR"/>
        </w:rPr>
        <w:t>برابر نهاده اند؛ اين دشمن پيامبر و خيره سر ملعون</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من آن گاه كه مرگ، نزديك آيد و دررسد، جامه ام را به كمر زده ، قنبر را فرا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به پيش ببر و از سر احتياط، درنگ مكن ؛ چرا كه پرهيز، قضا و قدر را نمى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پسر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نزد من بود، يا حمزه، آن سالار دلاورِ فروزانْ چهره،</w:t>
      </w:r>
    </w:p>
    <w:p>
      <w:pPr>
        <w:pStyle w:val="BookText"/>
        <w:rPr/>
      </w:pPr>
      <w:r>
        <w:rPr>
          <w:rFonts w:ascii="IRNazanin" w:hAnsi="IRNazanin" w:eastAsia="IRNazanin"/>
          <w:color w:val="111111"/>
          <w:sz w:val="28"/>
          <w:sz w:val="28"/>
          <w:szCs w:val="28"/>
          <w:rtl w:val="true"/>
          <w:lang w:bidi="fa-IR"/>
        </w:rPr>
        <w:t>آن گاه ، قريش مى ديد كه ستاره شب، چه سان پديدار مى شود</w:t>
      </w:r>
      <w:r>
        <w:rPr>
          <w:rFonts w:eastAsia="IRNazanin" w:cs="IRNazanin"/>
          <w:color w:val="111111"/>
          <w:sz w:val="28"/>
          <w:szCs w:val="28"/>
          <w:rtl w:val="true"/>
          <w:lang w:bidi="fa-IR"/>
        </w:rPr>
        <w:t xml:space="preserve">! .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جرير بن عبد اللّه بجلى، اين شعر را براى شُرَحبيل بن سِمْط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ياران يمنى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نصيحتت كردم كه پيرو هوا مباش؛</w:t>
      </w:r>
    </w:p>
    <w:p>
      <w:pPr>
        <w:pStyle w:val="BookText"/>
        <w:rPr/>
      </w:pPr>
      <w:r>
        <w:rPr>
          <w:rFonts w:ascii="IRNazanin" w:hAnsi="IRNazanin" w:eastAsia="IRNazanin"/>
          <w:color w:val="111111"/>
          <w:sz w:val="28"/>
          <w:sz w:val="28"/>
          <w:szCs w:val="28"/>
          <w:rtl w:val="true"/>
          <w:lang w:bidi="fa-IR"/>
        </w:rPr>
        <w:t xml:space="preserve">هيچ چيز در دنيا جاى دين را براى تو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پوينده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p>
    <w:p>
      <w:pPr>
        <w:pStyle w:val="BookText"/>
        <w:rPr/>
      </w:pPr>
      <w:r>
        <w:rPr>
          <w:rFonts w:ascii="IRNazanin" w:hAnsi="IRNazanin" w:eastAsia="IRNazanin"/>
          <w:color w:val="111111"/>
          <w:sz w:val="28"/>
          <w:sz w:val="28"/>
          <w:szCs w:val="28"/>
          <w:rtl w:val="true"/>
          <w:lang w:bidi="fa-IR"/>
        </w:rPr>
        <w:t>كه پريشانى و خوارى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پسر هند درباره على، بهتان است</w:t>
      </w:r>
    </w:p>
    <w:p>
      <w:pPr>
        <w:pStyle w:val="BookText"/>
        <w:rPr/>
      </w:pPr>
      <w:r>
        <w:rPr>
          <w:rFonts w:ascii="IRNazanin" w:hAnsi="IRNazanin" w:eastAsia="IRNazanin"/>
          <w:color w:val="111111"/>
          <w:sz w:val="28"/>
          <w:sz w:val="28"/>
          <w:szCs w:val="28"/>
          <w:rtl w:val="true"/>
          <w:lang w:bidi="fa-IR"/>
        </w:rPr>
        <w:t xml:space="preserve">و خداوند، در دل پسر ابو طالب ، باجلالت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جايى جز در كنج خانه خويش نبود</w:t>
      </w:r>
    </w:p>
    <w:p>
      <w:pPr>
        <w:pStyle w:val="BookText"/>
        <w:rPr/>
      </w:pPr>
      <w:r>
        <w:rPr>
          <w:rFonts w:ascii="IRNazanin" w:hAnsi="IRNazanin" w:eastAsia="IRNazanin"/>
          <w:color w:val="111111"/>
          <w:sz w:val="28"/>
          <w:sz w:val="28"/>
          <w:szCs w:val="28"/>
          <w:rtl w:val="true"/>
          <w:lang w:bidi="fa-IR"/>
        </w:rPr>
        <w:t>تا آن كه مرگ ، عثمان را در خانه خودش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وصىّ پيامبر خداست در ميان خاندان او</w:t>
      </w:r>
    </w:p>
    <w:p>
      <w:pPr>
        <w:pStyle w:val="BookText"/>
        <w:rPr/>
      </w:pPr>
      <w:r>
        <w:rPr>
          <w:rFonts w:ascii="Amiri" w:hAnsi="Amiri" w:eastAsia="Amiri" w:cs="Amiri"/>
          <w:color w:val="111111"/>
          <w:sz w:val="28"/>
          <w:sz w:val="28"/>
          <w:szCs w:val="28"/>
          <w:rtl w:val="true"/>
          <w:lang w:bidi="ar-SA"/>
        </w:rPr>
        <w:t>و شه سوار مدافع او، كه بدو مثل مى 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نعمان بن عجلان انصارى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اختلاف شود وقتى كه وصى، پيشواى ماست؟</w:t>
      </w:r>
    </w:p>
    <w:p>
      <w:pPr>
        <w:pStyle w:val="BookText"/>
        <w:rPr/>
      </w:pPr>
      <w:r>
        <w:rPr>
          <w:rFonts w:ascii="IRNazanin" w:hAnsi="IRNazanin" w:eastAsia="IRNazanin"/>
          <w:color w:val="111111"/>
          <w:sz w:val="28"/>
          <w:sz w:val="28"/>
          <w:szCs w:val="28"/>
          <w:rtl w:val="true"/>
          <w:lang w:bidi="fa-IR"/>
        </w:rPr>
        <w:t>چنين مباد ، كه اين، جز سرگردانى و خوارى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خِرَدهايتان را مغبون مكنيد، كه خيرى نيست</w:t>
      </w:r>
    </w:p>
    <w:p>
      <w:pPr>
        <w:pStyle w:val="BookText"/>
        <w:rPr/>
      </w:pPr>
      <w:r>
        <w:rPr>
          <w:rFonts w:ascii="IRNazanin" w:hAnsi="IRNazanin" w:eastAsia="IRNazanin"/>
          <w:color w:val="111111"/>
          <w:sz w:val="28"/>
          <w:sz w:val="28"/>
          <w:szCs w:val="28"/>
          <w:rtl w:val="true"/>
          <w:lang w:bidi="fa-IR"/>
        </w:rPr>
        <w:t xml:space="preserve">در كسى كه هنگام پريشانى ها خردمند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گم راه را فرو گذاريد و پيروى كنيد</w:t>
      </w:r>
    </w:p>
    <w:p>
      <w:pPr>
        <w:pStyle w:val="BookText"/>
        <w:rPr/>
      </w:pPr>
      <w:r>
        <w:rPr>
          <w:rFonts w:ascii="Amiri" w:hAnsi="Amiri" w:eastAsia="Amiri" w:cs="Amiri"/>
          <w:color w:val="111111"/>
          <w:sz w:val="28"/>
          <w:sz w:val="28"/>
          <w:szCs w:val="28"/>
          <w:rtl w:val="true"/>
          <w:lang w:bidi="ar-SA"/>
        </w:rPr>
        <w:t>از دين وصى ، تا در آينده بدين كار ، ستوده شويد</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عبد الرحمان بن ذُؤَيب اسلمى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حرب ، پيام ده</w:t>
      </w:r>
    </w:p>
    <w:p>
      <w:pPr>
        <w:pStyle w:val="BookText"/>
        <w:rPr/>
      </w:pPr>
      <w:r>
        <w:rPr>
          <w:rFonts w:ascii="IRNazanin" w:hAnsi="IRNazanin" w:eastAsia="IRNazanin"/>
          <w:color w:val="111111"/>
          <w:sz w:val="28"/>
          <w:sz w:val="28"/>
          <w:szCs w:val="28"/>
          <w:rtl w:val="true"/>
          <w:lang w:bidi="fa-IR"/>
        </w:rPr>
        <w:t>كه تو را چه شده است؟ چرا براى جنگ نمى آيى؟ اگر به سلامت بمانى و يك روز هم از عمرت باقى باشد</w:t>
      </w:r>
    </w:p>
    <w:p>
      <w:pPr>
        <w:pStyle w:val="BookText"/>
        <w:rPr/>
      </w:pPr>
      <w:r>
        <w:rPr>
          <w:rFonts w:ascii="IRNazanin" w:hAnsi="IRNazanin" w:eastAsia="IRNazanin"/>
          <w:color w:val="111111"/>
          <w:sz w:val="28"/>
          <w:sz w:val="28"/>
          <w:szCs w:val="28"/>
          <w:rtl w:val="true"/>
          <w:lang w:bidi="fa-IR"/>
        </w:rPr>
        <w:t>با سپاهى گران به انبوهىِ خاك، به ديدارت مى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را وصى به سوى تو مى آورَد</w:t>
      </w:r>
    </w:p>
    <w:p>
      <w:pPr>
        <w:pStyle w:val="BookText"/>
        <w:rPr/>
      </w:pPr>
      <w:r>
        <w:rPr>
          <w:rFonts w:ascii="IRNazanin" w:hAnsi="IRNazanin" w:eastAsia="IRNazanin"/>
          <w:color w:val="111111"/>
          <w:sz w:val="28"/>
          <w:sz w:val="28"/>
          <w:szCs w:val="28"/>
          <w:rtl w:val="true"/>
          <w:lang w:bidi="fa-IR"/>
        </w:rPr>
        <w:t>تا تو را از گم راهى و ترديد ، بازدارد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مغيرة بن حارث بن عبد المطّلب سرود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فداييان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كنيد ، سپاه معاويه</w:t>
      </w:r>
    </w:p>
    <w:p>
      <w:pPr>
        <w:pStyle w:val="BookText"/>
        <w:rPr/>
      </w:pPr>
      <w:r>
        <w:rPr>
          <w:rFonts w:ascii="IRNazanin" w:hAnsi="IRNazanin" w:eastAsia="IRNazanin"/>
          <w:color w:val="111111"/>
          <w:sz w:val="28"/>
          <w:sz w:val="28"/>
          <w:szCs w:val="28"/>
          <w:rtl w:val="true"/>
          <w:lang w:bidi="fa-IR"/>
        </w:rPr>
        <w:t>شما را نترسانَد ، كه حق ، چيره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بدانيد آن كه در مخالفت شما جان مى بازد</w:t>
      </w:r>
    </w:p>
    <w:p>
      <w:pPr>
        <w:pStyle w:val="BookText"/>
        <w:rPr/>
      </w:pPr>
      <w:r>
        <w:rPr>
          <w:rFonts w:ascii="IRNazanin" w:hAnsi="IRNazanin" w:eastAsia="IRNazanin"/>
          <w:color w:val="111111"/>
          <w:sz w:val="28"/>
          <w:sz w:val="28"/>
          <w:szCs w:val="28"/>
          <w:rtl w:val="true"/>
          <w:lang w:bidi="fa-IR"/>
        </w:rPr>
        <w:t>نگون بختى است كه جان خود را به خسران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وصىّ پيامبر خدا، پيشوايتان</w:t>
      </w:r>
    </w:p>
    <w:p>
      <w:pPr>
        <w:pStyle w:val="BookText"/>
        <w:rPr/>
      </w:pPr>
      <w:r>
        <w:rPr>
          <w:rFonts w:ascii="Amiri" w:hAnsi="Amiri" w:eastAsia="Amiri" w:cs="Amiri"/>
          <w:color w:val="111111"/>
          <w:sz w:val="28"/>
          <w:sz w:val="28"/>
          <w:szCs w:val="28"/>
          <w:rtl w:val="true"/>
          <w:lang w:bidi="ar-SA"/>
        </w:rPr>
        <w:t>و داماد او و كتاب خدا كه در دسترس همه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بن عبد المطّلب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وصىّ پيامبر خدا در ميان خاندان او بود</w:t>
      </w:r>
    </w:p>
    <w:p>
      <w:pPr>
        <w:pStyle w:val="BookText"/>
        <w:rPr/>
      </w:pPr>
      <w:r>
        <w:rPr>
          <w:rFonts w:ascii="IRNazanin" w:hAnsi="IRNazanin" w:eastAsia="IRNazanin"/>
          <w:color w:val="111111"/>
          <w:sz w:val="28"/>
          <w:sz w:val="28"/>
          <w:szCs w:val="28"/>
          <w:rtl w:val="true"/>
          <w:lang w:bidi="fa-IR"/>
        </w:rPr>
        <w:t>و شه سوار او بود ، هنگامى كه هماورد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خواهى پيرو مهاجرى باشى، با او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بزرگان ، كه همچون تيغه شمشير ، جوهرى پولادين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اشعارى كه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دارند، بسيار فراوان اند ؛ امّا ما در اين جا، تنها برخى از آنها را كه در دو نبرد جمل و صفّين سروده شده بودند، آورديم ، و بقيّه اشعار، بيشتر از آن است كه به شماره آيد و گردآورى توان نمود و اگر بيم خستگى و آزُردگى خوانندگان نبود، آن قدر از آنها نقل مى كرديم كه صفحات بسيارى را پُر سازد</w:t>
      </w:r>
      <w:r>
        <w:rPr>
          <w:rFonts w:eastAsia="IRNazanin" w:cs="IRNazanin"/>
          <w:color w:val="111111"/>
          <w:sz w:val="28"/>
          <w:szCs w:val="28"/>
          <w:rtl w:val="true"/>
          <w:lang w:bidi="fa-IR"/>
        </w:rPr>
        <w:t xml:space="preserve">. </w:t>
      </w:r>
      <w:r>
        <w:rPr>
          <w:rStyle w:val="FootnoteAnchor"/>
          <w:rtl w:val="true"/>
        </w:rPr>
        <w:footnoteReference w:id="123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وُجوبُ طاعَةِ الأَوصِياءِ</w:t>
      </w:r>
      <w:r>
        <w:rPr>
          <w:rFonts w:ascii="Amiri" w:hAnsi="Amiri" w:eastAsia="Amiri" w:cs="Amiri"/>
          <w:color w:val="111111"/>
          <w:sz w:val="28"/>
          <w:sz w:val="28"/>
          <w:szCs w:val="28"/>
          <w:lang w:bidi="ar-SA"/>
        </w:rPr>
        <w:t>۱۰۳۲۷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قالَ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أخبَرَنِي اللّهُ تَعالى أنَّهُ قَدِ استَجابَ لي فيكَ ولِشُرَكائِكَ الَّذين يَكونونَ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شُرَكائي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قَرَنَ اللّهُ طاعَتَهُم بِطاعَتِهِ وبِطاعَتي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اللّهُ تَعالى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مَن 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الأَوصِياءُ بَعدي </w:t>
      </w:r>
      <w:r>
        <w:rPr>
          <w:rFonts w:eastAsia="Amiri" w:cs="Amiri" w:ascii="Amiri" w:hAnsi="Amiri"/>
          <w:color w:val="111111"/>
          <w:sz w:val="28"/>
          <w:szCs w:val="28"/>
          <w:rtl w:val="true"/>
          <w:lang w:bidi="ar-SA"/>
        </w:rPr>
        <w:t xml:space="preserve">. </w:t>
      </w:r>
      <w:r>
        <w:rPr>
          <w:rStyle w:val="FootnoteAnchor"/>
        </w:rPr>
        <w:footnoteReference w:id="1234"/>
      </w:r>
      <w:r>
        <w:rPr>
          <w:rFonts w:ascii="Amiri" w:hAnsi="Amiri" w:eastAsia="Amiri" w:cs="Amiri"/>
          <w:color w:val="111111"/>
          <w:sz w:val="28"/>
          <w:sz w:val="28"/>
          <w:szCs w:val="28"/>
          <w:lang w:bidi="ar-SA"/>
        </w:rPr>
        <w:t>۱۰۳۲۸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bookmarkStart w:id="504" w:name="pg12808_121022"/>
    </w:p>
    <w:p>
      <w:pPr>
        <w:pStyle w:val="Heading6"/>
        <w:numPr>
          <w:ilvl w:val="5"/>
          <w:numId w:val="1"/>
        </w:numPr>
        <w:rPr/>
      </w:pPr>
      <w:bookmarkStart w:id="505" w:name="__RefHeading___Toc1633102_3224264995"/>
      <w:bookmarkStart w:id="506" w:name="_Toc183"/>
      <w:bookmarkEnd w:id="504"/>
      <w:bookmarkEnd w:id="505"/>
      <w:r>
        <w:rPr/>
        <w:t>۱</w:t>
      </w:r>
      <w:r>
        <w:rPr>
          <w:rtl w:val="true"/>
        </w:rPr>
        <w:t xml:space="preserve"> </w:t>
      </w:r>
      <w:r>
        <w:rPr>
          <w:rtl w:val="true"/>
        </w:rPr>
        <w:t xml:space="preserve">/ </w:t>
      </w:r>
      <w:r>
        <w:rPr/>
        <w:t>۷</w:t>
      </w:r>
      <w:r>
        <w:rPr>
          <w:rtl w:val="true"/>
        </w:rPr>
        <w:t xml:space="preserve"> وجوب اطاعت از اوصيا</w:t>
      </w:r>
      <w:bookmarkEnd w:id="50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وجوب اطاعت از اوصيا</w:t>
      </w:r>
      <w:r>
        <w:rPr>
          <w:rFonts w:ascii="IRNazanin" w:hAnsi="IRNazanin" w:eastAsia="IRNazanin"/>
          <w:color w:val="111111"/>
          <w:sz w:val="28"/>
          <w:sz w:val="28"/>
          <w:szCs w:val="28"/>
          <w:lang w:bidi="fa-IR"/>
        </w:rPr>
        <w:t>۱۰۳۳۱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به من خبر داد كه دعاى مرا درباره تو و شريكانت كه پس از تو خواهند بود، اجابت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خداوند ، اطاعت از آنان را به اطاعت از خود و من، پيوند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خداوند متعال درباره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از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فرمانروايانتان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اوصياى پس از من هستند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اين آيه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اطاعت كنيد و از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فرمانروايانتان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فرمان روايان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اوصيا هستند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اُشرِكَ بَينَ الأَوصِياءِ وَالرُّسُلِ فِي الطّاعَةِ </w:t>
      </w:r>
      <w:r>
        <w:rPr>
          <w:rFonts w:eastAsia="Amiri" w:cs="Amiri" w:ascii="Amiri" w:hAnsi="Amiri"/>
          <w:color w:val="111111"/>
          <w:sz w:val="28"/>
          <w:szCs w:val="28"/>
          <w:rtl w:val="true"/>
          <w:lang w:bidi="ar-SA"/>
        </w:rPr>
        <w:t xml:space="preserve">. </w:t>
      </w:r>
      <w:r>
        <w:rPr>
          <w:rStyle w:val="FootnoteAnchor"/>
        </w:rPr>
        <w:footnoteReference w:id="1236"/>
      </w:r>
      <w:r>
        <w:rPr>
          <w:rFonts w:ascii="Amiri" w:hAnsi="Amiri" w:eastAsia="Amiri" w:cs="Amiri"/>
          <w:color w:val="111111"/>
          <w:sz w:val="28"/>
          <w:sz w:val="28"/>
          <w:szCs w:val="28"/>
          <w:lang w:bidi="ar-SA"/>
        </w:rPr>
        <w:t>۱۰۳۳۴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الـكافي عن الـحسين بـن أبـي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طاعَتُهُم مُفتَرَضَةٌ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هُمُ الَّذينَ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 در وجوب اطاعت، با پيامبران شريك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حسين بن ابى علاء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اوصيا واجب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كسانى اند كه خداوند عز و جلدرباره 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اطاعت كنيد و از پيامبر اطاعت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 كسانى اند كه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ولىّ شما، خدا و پيامبرش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مؤمنانى كه نماز مى خوانند و در حال ركوع، صدقه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خلافت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w:t>
      </w:r>
      <w:r>
        <w:rPr>
          <w:rFonts w:eastAsia="IRNazanin" w:cs="IRNazanin"/>
          <w:color w:val="111111"/>
          <w:sz w:val="28"/>
          <w:szCs w:val="28"/>
          <w:rtl w:val="true"/>
          <w:lang w:bidi="fa-IR"/>
        </w:rPr>
        <w:t>)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اثر گران سنگ و درخور ستايش ، به پيشنهاد آية اللّه عبد اللّه جوادى آملى و همّت بيش از يكصد تن از فُضلا و محقّقان ، زير نظر حجة الاسلام والمسلمين على اكبر صادقى رشاد ، طىّ دو سال كار مداوم ، به ثمر رسيد و به وسيله پژوهشگاه فرهنگ و انديشه اسلامى منتشر گرديد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مراسم انتخاب كتاب سال ولايت ، به پيشنهاد معاونت فرهنگى وزارت فرهنگ و ارشاد اسلامى از سال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آغاز شده است كه دومين دوره آن ، با همكارى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بررسى و ارزيابى كتاب هاى نگاشته شده درباره امام على عليه السلام در ميان سال هاى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اختصاص يافت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هاى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رهبر معظم انقلاب اسلامى ، آية اللّه سيد على خامنه اى ، سال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هجرى شمسى را از آن جا كه دو عيد غدير در آغاز و پايان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فروردين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بود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مشروح اين مراسم ، در فصل نامه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هجرى شمسى ، كه از سوى رهبر معظّم انقلاب ، آية اللّه سيّد على خامنه اى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گرفت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شاهدى از پيامبر</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عناوين در متون مختلف آمده است كه ممكن است مقصود از تعبيرهاى مختلف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يكى باشد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مفهوم نكوهيده بودن افراط در محبّت امام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برحذر داشتن از غلو در دوست داشتن امام على</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 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در مواردى كه متون ، اختلاف اساسى داشته اند و يا متنِ تكرار شده ، حامل پيام و نكته مهمّى بوده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شيوه در همه متون تاريخى و حديثى ، چه در آغاز و چه در وسط يا پايان ، هنگامى كه نام اهل بيت عليهم السلامياد شود ، اجرا مى گردد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نحوه وراجع الخطبة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وعليّ من نور واحد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خصائصهم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على از يك نوريم</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ويژگى هاى جامع ايشان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كلاهما عن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محمّد بن مروان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أبي طالب لفخّار بن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عليّ بن أحمد بن مسعدة عن عمّه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صفيّة الهاشميّة</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أبي طالب لفخّار بن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وراجع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چنين است ؛ امّا در بحار الأنوار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 لفخّار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عبد اللّه ، پدر پيامبر خداست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 بن قيس</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أكثم بن صيفي بن عبد العزّى ، ولمّا بلغه ظهور رسول اللّه صلى الله عليه و آله أرسل إليه رجلين يسألانه عن نسبه وما جاء به ، فأخبرهما وقرأ عليهما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وَ الْاءِحْسَـنِ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فعادا إلى أكثم فأخبراه وقرأ عليه الآية ، فلمّا سمع أكثم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 أراه يأمر بمكارم الأخلاق وينهى عن ملائمها ، فكونوا في هذا الأمر رؤوسا ولا تكونوا أذنابا ، وكونوا فيه أوّلاً ولا تكونوا فيه آخرا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يلبث أن حضرته الوفاة فأوصى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اُوصيكم بتقوى اللّه وصلة الرحم ؛ فإنّه لايبلى عليها أصل ، ولا يهتصر عليها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أبي طالب لفخّار بن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 بن قيس</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اكثم بن صيفى بن عبدالعُزّى است كه چون خبر ظهور پيامبر خدا به او رسيد ، دو نفر را به سوى ايشان فرستاد تا از تبارش و آنچه آورده ، بپرسند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پيامبر صلى الله عليه و آله آگاهشان كرد و برايشان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عدل و احسان فرمان مى دهد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به سوى اكثم بازگشتند ، به او خبر دادند و آيه را بر او خواندند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اكثم آن را شنيد ،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بينم كه او به نيكى هاى اخلاقى فرمان مى دهد و از زشتى هاى اخلاقى باز مى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اين امر ، پيشتاز باشيد و نه دنباله رو ؛ اوّل باشيد و نه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اندكى نكشيد كه وفاتش در رسيد و به خاندانش سفارش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به تقواى الهى و پيوند با خويشان سفارش مى كنم كه بر اساس آن ، هيچ ريشه اى پوسيده و هيچ شاخه اى شكسته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أسلمت وهاجرت إلى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وهاجرت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وحجّته بَهاليل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الجامع لكلّ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 الرجلُ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أهاله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 العمّال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عن الزبير بن سعيد القرشي عن الإمام زين العابدين عن أبيه عليهما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جمهور عن بعض أصحابنا وراجع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ولادتش گفته هاى ديگرى نيز هست ،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دوازده سال پيش از بعثت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سال پس از عام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صلى الله عليه و آله مبعوث شد و على عليه السلام هفت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است و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سال پس از عام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اند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وليس فيه ذيله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عن إبراهيم بن عليّ بإسناده عن الإمام الصادق عن آبائه عليهم السلامنحوه،بشارة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سعيد الدارمي عن الإمام الكاظم عن أبيه عليهما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حصل هذا التغيير في أوائل أيّام ولادته عليه السلام كما دلّ على ذلك النصوص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يكون ما نُقل عن عطاء ـ من أ نّه عليه السلام لمّا علا كتفي رسول اللّه صلى الله عليه و آله ، وكسّر الأصنام سمّي عليّا ؛ من العلوّ والرفعة ـ فاقدا للوثائق التاريخيّة ، واستحسانا ليس إلّا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و حيدره ، دو گونه شير هستند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متون تاريخى نشان مى دهند ، اين تغيير در اوان ولادت حضرت رخ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آنچه از عطا نقل شده است كه چون از دوش پيامبر صلى الله عليه و آله بالا رفت و بت ها را شكست ، به جهت هم خانواده بودن علىّ و علوّ ، على نام گرفت ، فاقد اعتبار تاريخى است و امرى ذوقى بيش نيست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قاهرٍ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شامخٍ عليِّ</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منّا يقتضيها السياق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وراجع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أبيه عليهما السلام وراجع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كلاهما عن أنس وراجع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رجز امام عليه السلام در جنگ خيبر و در پاسخ به مرحب يهودى ، در بيشتر منابع تاريخى و حديثى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سرنوشت ساز در جنگ خيبر</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مواليد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المستجاد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ريحانتَيّ</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المعصوم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دو گل من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در ميان عرب ها از تركيب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نخستين فرزند ، شكل مى 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هاى خاصّى به جاى نام فرزند ، از صفات مشخص استفاده مى شود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عمر بن عليّ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الناعم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النخل، ولا واحد له من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الدَّقْعاء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عامّة التراب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الدقيق على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دقع</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سهل ابن سعد من دون إسنادٍ إليه صلى الله عليه و آله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الكنية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از منابع آمده است كه ميان امام على عليه السلام و فاطمه عليها السلام اختلافى پديد آمد و على عليه السلام خانه را با ناراحتى ترك كرد و به حالت قهر در مسجد خوابيد و چون غبارآلود شد، ابوتراب نام گرفت؛امّا مسلّم است كه اين بخش از متن موجود ، مجعول است و به وسيله دشمنان و معاندان امام على و فاطمه عليهما السلام ساخته و پرداخته شده است ؛ زيرا آن دو بزرگوار ، هر دو معصوم و از اين گونه امور ، مبرّا هستند و افزون بر اين ، امام على عليه السلام خود ، پس از شهادت فاطمه عليها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هرگز مرا خشمناك نكرد</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أشعر بمدح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ذمّ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الأبواب المرتبطة بهذه العناوين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لقب ، غير از كنيه است و همان صفت مشهورى است كه براى ستايش يا نكوهش شخص به كار مى رود ، مانند صادق و كذّاب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ابواب مرتبط با لقب ها در همين كتاب ، رجوع كنيد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هذا الاسم بعليّ</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وصاية الإمام في أدب صدر الإسلام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 داشتن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 امام على در ادبيات صدر اسلام</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اُمّتي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عن عيسى بن أحمد عن الإمام الهادي عن آبائه عن الإمام الصادق عليهم 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در لغت ، به معناى كسى است كه موى دو طرف پيشانى اش ريخته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الطعام ونحوه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مارَهم يَميرُهم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أعطاهم المِيرَة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عمر عن أبي الحسن عليه السلام نحوه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الكلام يدلّ على أنّ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عليه السلام كان كثيرا ومعروفا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في العين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دعج</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شَثْن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أنّهما يميلان إلى الغِلَظ والقِصَر،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 أنامله غِلَظٌ بلا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رؤوس العظام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ملتقى كلّ عظمين ضخمين ، كالركبتين والمرفقين والمنكبين ؛ أي أنّه ضخم الأعضاء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تَكَفَّأَ 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إلى 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گفته مى فهماند كه كاربرد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على عليه السلام فراوان و مشهور بوده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الخوارزمي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قتادة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الواقدي والثلاثة الأخيرة نحوه من دون إسنادٍ إلى المعصوم؛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وراجع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عظْم المنكِب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حمش</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وقال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وصفته هذه وردت بها الروايات متفرّقة فجمعتها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 بعضها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كلاهما عن الشعبي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دحدح</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الشعرات التي تنبت في وسط الصدر إلى أسفل السُّرّة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وجاء وذهب كما تتكفّأ النخلة العَيْدانةُ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الأنف وانبطاحُه،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طرفه مع صِغر أرنبته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ذلف</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جابر وابن الحنفيّة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الرأس إذا وَصَل إلى شحمة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مقتل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وفرة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إنّ حزنه من التحكيم وما جرى قبله ، وقال الشريف الرضي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وفاة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الحكمة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وليس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عمره</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 بأنفه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شَمَخَ وتكبّر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 توان گفت كه اندوه امام عليه السلام ، به خاطر حَكميّت و ماجراهاى پيش از آن بوده است؛ گرچه سيّد رضى ، آن را اندوه وفات پيامبر خدا دانسته است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برخى اختلاف نقل ها و تحريفات در توصيف امام على عليه السلام ، از اين نقل ، فهميده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نقل ، نشان مى دهد كه دشمنان امام عليه السلام ، به تحريف واقعيت هاى تاريخى و شخصيت معنوى ايشان بَسنده نكرده ، مشخّصات ظاهرىِ آن امام بزرگوار را نيز به گونه اى ديگر جلوه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وَجَرْته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في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مجالس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حيطانه</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هنا كناية عن الأكابر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النبتُ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 وكلّ ما طَلَع وظَهَر فقد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 في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بحار الأنوار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ولمزيد الاطّلاع على ولادتها في السنة الخامسة بعد البعثة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۸۴۹۴</w:t>
      </w:r>
      <w:r>
        <w:rPr>
          <w:rFonts w:ascii="IRNazanin" w:hAnsi="IRNazanin" w:eastAsia="IRNazanin"/>
          <w:b w:val="false"/>
          <w:b w:val="false"/>
          <w:bCs w:val="false"/>
          <w:i w:val="false"/>
          <w:i w:val="false"/>
          <w:iCs w:val="false"/>
          <w:color w:val="333333"/>
          <w:sz w:val="20"/>
          <w:sz w:val="20"/>
          <w:szCs w:val="20"/>
          <w:rtl w:val="true"/>
        </w:rPr>
        <w:t xml:space="preserve"> ،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۱۴۳۵۲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۸۴۹۸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وربّما كنّيت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لهذا الاعتبار ، راجع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۷۸۹۹</w:t>
      </w:r>
      <w:r>
        <w:rPr>
          <w:rFonts w:ascii="IRNazanin" w:hAnsi="IRNazanin" w:eastAsia="IRNazanin"/>
          <w:b w:val="false"/>
          <w:b w:val="false"/>
          <w:bCs w:val="false"/>
          <w:i w:val="false"/>
          <w:i w:val="false"/>
          <w:iCs w:val="false"/>
          <w:color w:val="333333"/>
          <w:sz w:val="20"/>
          <w:sz w:val="20"/>
          <w:szCs w:val="20"/>
          <w:rtl w:val="true"/>
        </w:rPr>
        <w:t xml:space="preserve"> 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السنة الرابعة</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منابع تاريخى استفاده مى شود كه ميان عقد و زفاف على عليه السلام با فاطمه عليها السلام ، مدّتى فاصله شده و عقد ، اندكى پس از رسيدن به مدينه و زفاف ، پس از جنگ بدر بوده است و توجّه به اين نكته مى تواند تعارض ميان روايت هاى موجود را حل نمايد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بدين جهت ، يكى از كنيه هاى ايشان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أنس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وعن عبد اللّه بن مسعود وعن أنس بن مالك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الرجلُ وألَّى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 وترك الجُهد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ابن عبّاس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اُمّ أيمن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۳۲۹۲۶</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عكرمة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۳۲۹۲۸</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أصبت بك القدر وزوّجتك خير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أصبت لك خير 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عبّاس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يونس بن ظبيان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عن المفضّل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فاطمة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أمير المؤمنين عليه السلام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ظهر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ظهر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يونس بن ظبيان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دِرعٌ حُطَميّة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منسوبة إلى بطن من عبد القيس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حُطَمة بن محارب ، كانوا يعملون الدروع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البَرْني والأقِط يُدَقّان ويُعجنان بالسمن عجنا شديدا حتى يَنْدُر النوى منه نواةً نواة ، ثمّ يُسوَّى كالثريد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۱۵۲۱۵</w:t>
      </w:r>
      <w:r>
        <w:rPr>
          <w:rFonts w:ascii="IRNazanin" w:hAnsi="IRNazanin" w:eastAsia="IRNazanin"/>
          <w:b w:val="false"/>
          <w:b w:val="false"/>
          <w:bCs w:val="false"/>
          <w:i w:val="false"/>
          <w:i w:val="false"/>
          <w:iCs w:val="false"/>
          <w:color w:val="333333"/>
          <w:sz w:val="20"/>
          <w:sz w:val="20"/>
          <w:szCs w:val="20"/>
          <w:rtl w:val="true"/>
        </w:rPr>
        <w:t xml:space="preserve"> نحوه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رَهَن درعه بشطر من 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نِصف مَكُّوكٍ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نصفَ وَسْق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أولم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عُرْض ، وهو 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بمراجعة تراجم رواة هذه الأحاديث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بنت عميس ، واُمّ سلمة ، وسلمان الفارسي ، نجد أنّ أسماء كانت في السنة الاُولى والثانية للهجرة في الحبشة ، وأنّ اُمّ سلمة لم تكن زوجا للنبيّ صلى الله عليه و آله تلك الفترة ، وأنّ سلمان لم يأتِ للمدينة بعدُ ، فمن هنا لابدّ من التأمّل والتشكيك في حضورهم زواج الزهراء عليها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حيس به خرمايى گفته مى شود كه با روغن و پنير تُرش آميخته و شورانيده شود تا هسته آن بيرون آيد و همچون تَريد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لاروس ،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مراجعه به زندگى نامه افراد نام برده در اين احاديث ، يعنى اسماء بنت عميس ، اُمّ سلمه و سلمان فارسى ، درمى يابيم كه اسماء در سال اوّل و دوم هجرى در حبشه بوده ، امّ سلمه هنوز همسر پيامبر صلى الله عليه و آله نشده و سلمان به مدينه 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 روايت حضور آنان در مراسم ازدواج حضرت زهرا عليها السلام مورد ترديد است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تجفيف التمر ، وهو له كالبَيدَر للحِنطة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بكر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زُفّةً زُفّة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طائفة بعد طائفة ، وزمرة بعد زمرة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احتمال فراوان ، اين ظرف ، جزو سهم پيامبر صلى الله عليه و آله از غنيمت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برابر ده سير ، يعنى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گرم است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مع الهدّة، أو صوت الساقط يسقط فتُسمع له 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۸۴۹۸</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أسماء أزواج الإمام عليه السلام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مواليد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التي بَوَّأتَها 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الجبّار بن منظور از عوف بن خارجه چنين نقل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هنگام خلافت عمر در نزد او بودم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مردى درويش از ميان مردم به سمت عمر عبور مى كرد تا به جلوى او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تحيّت خلافت ، تحيّتش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كيستى؟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مردى نصرانى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امرء القيس پسر عدىّ كلبى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وى را نشناخت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مردى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كسى است كه در جاهليت ، قبيله بكر بن وائل را غارت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مى خواهى؟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خواهم مسلمان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اسلام را بر او عرضه كرد و او هم پذيرفت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برايش نيزه اى خواست و پرچمى بر آن به نشانه فرمان روايى اش بر مسلمانان قوم قضاعه آويخت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پيرمرد بازگشت و پرچم ، بالاى سرش در اهتزاز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زمان نديده بودم مردى نماز نخوانده ، بر گروهى از مسلمانان ، امير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و پسرانش برخاستند و رفتند تا به او رسيدند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على بن ابى طالب ، پسر عموى پيامبر خدايم و اين دو ، پسران من از دختر پيامبر خدايند و ما دوست داريم داماد تو شويم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امرء القيس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محيّاه دختر امرء القيس را به ازدواج تو درآوردم ؛ و اى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 دختر امرء القيس را به ازدواج تو درآوردم ؛ و اى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رباب دختر امرء القيس را به ازدواج تو درآوردم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عليّ أربع نسوة وتسع عشرة سرّيّة</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۶۷۲۴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۱۰۸۲۸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۳۲۷۰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۱۰۸۰۹</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وفي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وعون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 ويحيى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ويحيى</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مواليد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 في عهد النبيّ</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خورشيد در عهد پيامبر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۶۷۱۳</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۳۲۶۴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۲۵۰۳</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هذا الاسم في أكثر المصادر بالتشديد،وصرّح ابن حجر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المحسّن ـ بتشديد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جاء في تهذيب الكمال وأنساب الأشراف وتاريخ الطبري بدون التشديد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۴۶۹۵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۸۳۰۸</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الطبقة الخامسة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هشام بن محمّد ، و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شكّ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يعرف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محمّد الأصغر</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الطبقة الخامسة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واُمّه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هشام بن محمّد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ورقاء اُمّ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الأصغر ، المكنّى أبا بكر ، اُمّه ليلى ، قتل بالطفّ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ويتّحد مع أبي بكر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الرغم من دعوة الإمام الحسين عليه السلام إيّاه ، إلّا أنّه لم يشهد واقعة كربلاء ، وعاش دهرا طويلاً ، وبايع عبد اللّه بن الزبير والحجّاج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وراجع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عقيل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الأكبر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 بن عبد اللّه بن عقيل</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زوجها تمام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عقيل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الكبرى</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المكنّاة اُمّ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تزوّجها كثير بن العبّاس قبل اُختها أو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نام در بيشتر منابع با تشديد سين آمده و ابن حجر در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۸۳۰۸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تصريح كرده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المحسّن با تشديد سين مهمله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در تهذيب الكمال و أنساب الأشراف و تاريخ الطبرى ، بدون تشديد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سين در حالت غير مشدّد ، مكسور خوانده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در حالت مشدّد ، به حركت آن تصريح نشده است كه با توجّه به كاربرد آن در قافيه اشعار كهن و نام هاى مشابه در فرهنگ اسلامى ، مفتوح بودن آن ، صحيح تر به نظر مى رسد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منابع ،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و يك مصدر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برخى منابع ، او را از سپاهيان مصعب بن زبير مى دانند كه در جنگ با مختار كشته شد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كنيزى كه از صاحبش فرزند آورد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 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وجود دعوت امام حسين عليه السلام از او به كربلا نيامد و دير زمانى زيست و با عبداللّه بن زبير و حَجّاج ، بيعت كرد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نسب قريش ،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اند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متن المجدى فهميده مى شود كه عقيل ، دو پسر به نام عبد اللّه داشته است كه برادر بزرگ تر ، همسر ميمونه و برادر كوچك تر ، همسر نفيسه بوده است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 كه كنيه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أنساب الاشراف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بن عبّاس با او پس از خواهرش يا پيش از او ازدواج كرد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أخبار الزينبات المنسوب إلى العبيدلي ذكر أنّ وفاتها كان في مصر في الخامس من شهر رجب سنة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ه ، لكنّ التحقيق يوصلنا إلى أنّ الكتاب هو ليس من تأليف العبيدلي ، وهو غير قابل للاعتماد ، وقد انتقد العلّامة التستري في كتابه قاموس الرجال بشدّة نسبة الكتاب إلى العبيدلي ، وكذلك انتقد محتوى الكتاب ، فقال في بعض كلامه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 أحدٌ من الخاصّة والعامّة ممّن كتب في أنساب قريش تاريخا لوفاتها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أخبار الزينبات كه منسوب به عُبَيدِلى است ، وفات زينب عليها السلام در مصر و به تاريخ پنجم رجب سال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ه دانسته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بر اساس تحقيقاتِ انجام شده ، اين كتاب از آنِ عبيدلى نيست و نمى توان به آن اعتماد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شوشترى نيز در قاموس الرجال ، هم بر انتساب كتاب به عبيدلى و هم بر محتواى آن ، خرده گرفته و ضمنا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يك از خاصّه و عامّه كه كتابى درباره انساب قريش نوشته باشد ، تاريخى براى وفات جناب زينب عليها السلام نقل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تامّة الخَلْق ، وذات كلام 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قويّ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۶۹۶۹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لمزيد الاطّلاع على عقد اُمّ كلثوم وإثباته ونفيه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إفحام الأعداء والخصوم في نفي عقد اُمّ كلثوم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۷۵۸۶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۷۵۸۶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۷۵۸۶</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 أخبار الزينبات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عقد امّ كلثوم و اثبات و ردّ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إفحام الأعداء والخصوم فى نفى عقد اُمّ كلثوم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العام الذي مات فيه أبو بكر</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سير أعلام النبلاء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سالى كه ابوبكر درگذشت ، به دنيا آمد</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الحَيْن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مع الرِّقّة وقلّة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عبل</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أبي صفيّة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إذا سَرى ليلتَه جَمعاء ، أو أحياها بصلاة أو غيرها من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الليلَ جَمَلاً ؛ كأنّه رَكِبه ولم يَنَم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العبّاس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 لك يا شمر ، ولعنك اللّه ، ولعن ما جئت به من أمانك هذا يا عدوّ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تأمرنا أن ندخل في طاعة العناد ونترك نصرة أخينا الحسين عليه السلام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الشمر إلى معسكره مغتاظا</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پسران زنى كه از قبيله ماست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الفتوح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 بن على به او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مرگت باد ، اى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تو را ـ اى دشمن خدا ـ و نيز اين امان نامه اى را كه آورده اى ، لعنت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ما مى گويى كه به انحراف ، گردن نهيم و يارى برادرمان حسين عليه السلام را واگذاريم؟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شمر ، ناراحت و خشمگين به اردوگاه خود بازگشت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أسلم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نخستين مسلمان</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 آيه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ـ بالكسر ـ ما قطع من اللحم طولاً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كالقَصْعة المبسوطة ونحوها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يُتعجّب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عبّاس و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عن البراء من دون إسنادٍ إلى المعصوم نحوه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أحمد بن يوسف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وراجع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 آيه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بن نوفل ،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أسنان الدوابّ ؛ وهو ما كان منها شابّا فتيّا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يسع ستة عشر رِطلاً ؛ وهي اثنا عشر 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 ، در حدود ده سير ، يا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گرم است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صاع ، سه كيلوگرم است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نُه كيلوگرم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۸۳۸۲</w:t>
      </w:r>
      <w:r>
        <w:rPr>
          <w:rFonts w:ascii="IRNazanin" w:hAnsi="IRNazanin" w:eastAsia="IRNazanin"/>
          <w:b w:val="false"/>
          <w:b w:val="false"/>
          <w:bCs w:val="false"/>
          <w:i w:val="false"/>
          <w:i w:val="false"/>
          <w:iCs w:val="false"/>
          <w:color w:val="333333"/>
          <w:sz w:val="20"/>
          <w:sz w:val="20"/>
          <w:szCs w:val="20"/>
          <w:rtl w:val="true"/>
        </w:rPr>
        <w:t xml:space="preserve"> ،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متن تاريخ دمشق ، اشاره اى به موضوع اختلاف ميان امام على عليه السلام و عبّاس نشده است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 صورت هاى مختلف نقل حادثه را در مجموعه گران قدر الغدير آورده و اسناد آن را بررسى كرده و نشان داده است كه نقل ها از استوارى ويژه اى برخوردار و به هيچ روى،ترديدى را برنمى تابند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از چاپ نخست را با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از چاپ دوم بسنجيد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مظفّر و استاد سيد جعفر مرتضى عاملى به تفصيل به اين موضوع پرداخته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به بعد ، الصحيح من سيرة النبىّ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كلاهما عن أبي مريم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 بي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۳۳۸۷</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وزاد في آخرهما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يرفع عليها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يشري نفسه ابتغاء مرضاة اللّه </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شابّ قويّ 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وراجع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 كننده جان براى خشنودى خدا</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الحصى الصغار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منّا يقتضيها السياق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اختلط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۹۷۴۳</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۱۲۱۵۵</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الطبقات الكبرى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با روايات فراوان ديگر ، مطابق نيست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التَّضَوُّر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والتلوّي عند الضرب أو 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ضور</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۴۲۶۳</w:t>
      </w:r>
      <w:r>
        <w:rPr>
          <w:rFonts w:ascii="IRNazanin" w:hAnsi="IRNazanin" w:eastAsia="IRNazanin"/>
          <w:b w:val="false"/>
          <w:b w:val="false"/>
          <w:bCs w:val="false"/>
          <w:i w:val="false"/>
          <w:i w:val="false"/>
          <w:iCs w:val="false"/>
          <w:color w:val="333333"/>
          <w:sz w:val="20"/>
          <w:sz w:val="20"/>
          <w:szCs w:val="20"/>
          <w:rtl w:val="true"/>
        </w:rPr>
        <w:t xml:space="preserve"> نحوه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ينبت بنجد في الرمل ، لها زهر ، وورقها اُخيشن ، عليه 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داورَه وطلبه من حيث لا يشعر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يستقرّ في موضع ، تراه يقمِص فيَثب من مكانه من غير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 من الإبل ، بمنزلة الغلام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أسرع وذهب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جفل</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في العَتَمة ؛ وهي ثلث الليل الأوّل بعد غيبوبة الشَّفَق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أجمعَ الرأي وعزمَ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أدارهُ وراودهُ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والتلبّث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ارفق بنفسك وكُفّ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بناحية تهامة على بريد من مكّة، وهناك الغميم، في أسفله مسجد صلّى فيه رسول اللّه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استلأم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لبِس ما عنده من عُدّةٍ ؛ رمح وبيضة ومِغفَر وسيف ونَبل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معدول عن غادر للمبالغة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من الفرس مُجتمع كتفيه قُدّام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كتاب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گياه خاردارى كه در ماسه زارها مى رويد ،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هاى اين گياه ، خشن و خارهايش تيز است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فاطمه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فَواطم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دختر پيامبر خدا ، 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دختر زبير بن عبدالمطّلب است كه در ادامه متن مى آيد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گردنه اى كه در ابتداى راه مكّه به مدينه است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كوهى در ناحيه تهامه، در چهار فرسخى مكّه است و غميم نيز همان جاست و در ناحيه فرودست آن، مسجدى است كه پيامبر صلى الله عليه و آله در آن نماز گزارد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وخلَّفه النبيّ فخرج إليه أهله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ماأثبتناه كما في بحار الأنوار والمصادر الاُخرى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وخلّفه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عبيد اللّه بن أبي رافع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وراجع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۱۲۶۹۷</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رامَ يَرِيْمُ إذا برح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والنبيّ صلى الله عليه و آله بقباء لم يغادرها بعدُ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۲۵۳۸</w:t>
      </w:r>
      <w:r>
        <w:rPr>
          <w:rFonts w:ascii="IRNazanin" w:hAnsi="IRNazanin" w:eastAsia="IRNazanin"/>
          <w:b w:val="false"/>
          <w:b w:val="false"/>
          <w:bCs w:val="false"/>
          <w:i w:val="false"/>
          <w:i w:val="false"/>
          <w:iCs w:val="false"/>
          <w:color w:val="333333"/>
          <w:sz w:val="20"/>
          <w:sz w:val="20"/>
          <w:szCs w:val="20"/>
          <w:rtl w:val="true"/>
        </w:rPr>
        <w:t xml:space="preserve"> عن أبي زكريّا بن يزيد بن إياس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 من ربيع الأوّل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 كننده جان براى خشنودى خدا</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كسرك الشيء الأجوف كالرأس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الكتاب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السيرة النبويّةلابن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الحكم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عن ابن عبّاس والحكم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وراجع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دارتْ عُقْبَة فلان ؛ أي جاءت نوبته ووقت ركوبه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۴۲۹۹</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عقبة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نمشي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إذا كانت عُقْبَته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اركب حتى نمشي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 يوم بدر اثنين على بعير وثلاثة على بعير وكان زَميلَي رسول اللّه صلى الله عليه و آله عليّ وأبو لبابة الأنصاري ، وكانت إذا حانت عقبتهما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اركب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إذا دارت عقبتهما قالا</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والجَلَبة ، وأصوات مبهمة لا تُفهم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عن الليث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عن ليث بن أبي سليم عن بعض أصحابه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۴۴۳۱</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عن محمّد بن جبير بن مطعم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مقدام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بعد الأسود بن عبد الأسد المخزومي الذي قتله حمزة بن عبدالمطّلب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تذفيف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الإجهاز عليه وتحرير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ذفف</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 حمزة عتبة وشَرَكْته في قتل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جابر عن الإمام الباقر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تزبّد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غضب وظهر على صِماغيه زبدتان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للتُّرس إذا كان من جلود ليس فيه خشب ولا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حَجفَة ودرقة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شمَّر الإزار والثوب تشميرا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قُمْدود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قمد</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تركته يفري 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 العمل فأجاده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راغَ الثعلب ؛ أي مالَ وحادَ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الكامل في تجربته وعقله ؛ أي أنا في استكمال القوّة كهذا البعير مع حداثة السنّ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سنحنح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ينام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وزاد في ذيلهما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رجع حتى خضب سيفه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نَكَيْتُ في العدوّ 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أكثرت فيهم الجراح والقتل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عليه السلام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عن أبيه عن جدّه عليهم السلامعن جابر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كلاهما عن سعيد بن محمّد الحنظلي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كلاهما عن سعد بن طريف الحنظلي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المُعَمُّ المُخْوَل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الأعمام والأخوال والكريمهم وقد يكسران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مرميّا ملقىً على الأرض قتيلاً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وراجع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فُصَم به معناى بُريدن و ويران كردن و قُصَم ، به معناى شكستن است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عن أبي محمّد رفعه إلى الإمام الكاظم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علي رضى الله عنه يوم اُحد أصحاب الألوية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منّا لتتميم العبارة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انفرج بين 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أبي عبيدة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والاضطراب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فرس جبرئيل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حيزم</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الحسين أبي العلاء الخفّاف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حيزوم ، نام مَركب جبرئيل عليه السلام است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أبي رافع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صوت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سعد بن طريف عن الإمام الباقر عن آبائه عليهم السلاموعن أبي رافع وعن عكرمة عن الإمام عليّ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عثمان عن الإمام الصادق عن أبيه عن جدّه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أبي واثلة،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محمّد بن إسحاق عن مشيخته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سفيان الثوري بإسناده عن رسول اللّه صلى الله عليه و آله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كلاهما عن أبي ذرّ ،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ابن إسحاق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رِعْديد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يُرعَد عند القتال جبنا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استحقّ 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وراجع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أبي رافع نحوه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نشِب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من جلود ليس فيه خشب ولا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درق</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الصادق عن آبائه عليهم السلام نحوه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عن أبان بن عثمان،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عن سعد بن المسيّب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الخَنا والقبيحُ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آنان به اميد عفو سعد بن معاذ ، به حكم كردنش گردن نهادند ، چون پيش از اسلام با او سابقه دوستى داشتند ؛ ولى سعد به كشتن مردان و اسارت زنان و به غنيمت گرفتن دارايى هايشان حكم كرد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۱۸۳۵۰</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وراجع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السقوط للوجه ، كَبا لوجهه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وكَبا ـ أيضا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در نزديكى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ويتّضح من خلال مقارنة الحديث بالحديث التالي وقوع التصحيف فيه ، وبملاحظة دور الإمام علي عليه السلام في معركتي بدر واُحُد يظهر أنّه الشخص الوحيد الكفوء بمبارزة عمرو بن عبد ود ، مضافا إلى ذلك فإنّه لم يكن عمرو بن عبد ود مبارزته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 السرج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قربس</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نحوه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۴۳۲۹</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درعا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۴۳۲۹</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۱۲۷۷۱</w:t>
      </w:r>
      <w:r>
        <w:rPr>
          <w:rFonts w:ascii="IRNazanin" w:hAnsi="IRNazanin" w:eastAsia="IRNazanin"/>
          <w:b w:val="false"/>
          <w:b w:val="false"/>
          <w:bCs w:val="false"/>
          <w:i w:val="false"/>
          <w:i w:val="false"/>
          <w:iCs w:val="false"/>
          <w:color w:val="333333"/>
          <w:sz w:val="20"/>
          <w:sz w:val="20"/>
          <w:szCs w:val="20"/>
          <w:rtl w:val="true"/>
        </w:rPr>
        <w:t>،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كيمياي سعادت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إرشاد القلوب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حذيفة،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۶۹۷۸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كلّها عن بهز بن حكيم عن أبيه عن جدّه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الدفعة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اُخرى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تابعيان ، يعنى كسانى كه در طبقه پس از اصحاب قرار داشته و شاگردان و پيروان ايشان بوده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النشاطات في فتح مكّة</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حَرّة ـ وهي كثيرة في بلاد العرب ؛ كحرّة أوطاس وحرّة تبوك ـ وهي أرض ذات حجارة سود نخرة كأنّها اُحرقت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زجل</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۶۹۷۲</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۹۱۸۹</w:t>
      </w:r>
      <w:r>
        <w:rPr>
          <w:rFonts w:ascii="IRNazanin" w:hAnsi="IRNazanin" w:eastAsia="IRNazanin"/>
          <w:b w:val="false"/>
          <w:b w:val="false"/>
          <w:bCs w:val="false"/>
          <w:i w:val="false"/>
          <w:i w:val="false"/>
          <w:iCs w:val="false"/>
          <w:color w:val="333333"/>
          <w:sz w:val="20"/>
          <w:sz w:val="20"/>
          <w:szCs w:val="20"/>
          <w:rtl w:val="true"/>
        </w:rPr>
        <w:t xml:space="preserve"> نحوه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۳۰۱۳</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علقمة بن قيس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۶۱۴۲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نقل هاى موجود در اين زمينه چنين بر مى آيد كه اين سخن ، از گزارش ابن اثير در الكامل گرفته شده است و با دقّت در نقل هاى ديگر روشن مى شود كه قلعه فتح شده به دست امام على عليه السلام از مجموعه قلعه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نخستين قلعه فتح شده به دست مسلمانان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بيشتر در اين باره ، در دانش نامه محمّد رسول اللّه صلى الله عليه و آله خواهد آمد ، إن شاء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عن عدّة من أبناء المهاجرين والأنصار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عن أبي هريرة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عنه صلى الله عليه و آله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خيبر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الواقدي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كلاهما عن عمر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أبي ليلى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سلمة بن عمرو بن الأكوع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أبي هريرة والخمسة الأخيرة من دون إسناد إليه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أبي ذرّ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أبي ليلى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۱۴۷۱۷</w:t>
      </w:r>
      <w:r>
        <w:rPr>
          <w:rFonts w:ascii="IRNazanin" w:hAnsi="IRNazanin" w:eastAsia="IRNazanin"/>
          <w:b w:val="false"/>
          <w:b w:val="false"/>
          <w:bCs w:val="false"/>
          <w:i w:val="false"/>
          <w:i w:val="false"/>
          <w:iCs w:val="false"/>
          <w:color w:val="333333"/>
          <w:sz w:val="20"/>
          <w:sz w:val="20"/>
          <w:szCs w:val="20"/>
          <w:rtl w:val="true"/>
        </w:rPr>
        <w:t xml:space="preserve"> وراجع الإفصاح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أجود التمر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المملوح المجفّف في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 از آبادى هاى يهود است كه به فاصله چند روز راه از مدينه واقع شده است و در تملّك پيامبرخدا بود ؛ زيرا او و اميرمؤمنان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فتح كرده بودند و از اين رو ، حكم غنيمت جنگى را نداشت ؛ بلكه از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 به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چون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خويشان را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نازل شد ، پيامبر صلى الله عليه و آله آن را به فاطمه عليها السلام داد و در دست او بود تا پيامبر خدا وفات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زور از فاطمه عليها السلام گرفته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اليهود بينها وبين المدينة يومان ، وكانت لرسول اللّه صلى الله عليه و آله لأنّه فتحها هو وأمير المؤمنين عليه السلام وأعطاها رسول اللّه صلى الله عليه و آله لفاطمة ، وكانت في يدها إلى أن توفّي رسول اللّه صلى الله عليه و آله فاُخذت من فاطمة بالقهر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 وأصل 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الراحلة التي يُرحل ويُسار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لَقُوح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غزيرة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ماأثبتناه كما في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وحَفَدَ البعيرُ حَفدا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وراجع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فَدْفَد ؛ الموضع الذي فيه غِلَظ وارتفاع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فدفد</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 وإكام وآكام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راعي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رعى</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۴۳۴۲</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الاُنوح ؛ وهو صوت يسمع من الجوف معه نَفَس وبُهْر ونهيج يعتري السَّمين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أنح</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دون الهضاب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صخور بعضُها على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رضم</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۸۴۳۴</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صداع يعرض في مقدّم الرأس وإلى أحد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 واُخِذت البلاد عنوةً بالقَهْر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ينسج من الدروع على قدر الرأس يلبس تحت 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الكيل غرّاف جرّاف واسع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اُقاتلكم بالعَجَلة ، واُبادركم قبل الفِرار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سندر</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للتُّرس إذا كان من جلود ليس فيه خشب ولا عقب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حَجَفة ودرقة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حجف</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ديگرى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يخوضون ويموجون فيمن يدفعها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الناس في دَوْكة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خوض واختلاط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۸۴۲۸</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تساورتُ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رفعتُ لها شخصي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شتر و بويژه شتر سرخ مو ، از نفيس ترين دارايى هاى عرب بود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والمناسب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السنن الكبرى والطبقات والمناقب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لغة في بَزَق ، وبَصَق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۱۶۵۳۸</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أكيلكم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اُوفيهم بالصاع</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ديگر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و طبقات ابن سعد و مناقب امير المؤمنين ، كوفى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مناسب تر است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تعدو وقد تكون العادية الرجال يعدون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۶۱۴۲</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ليث بن أبي سليم عن الإمام الباقر عليه السلام عنه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ألقاه من يده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المناقبللخوارزمي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رافع،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چهل مرد ، نتوانستند آن را حركت دهند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جبل بخيبر عليه حصن أبي الحُقَيق اليهوديّ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 كلاهما عن عبد اللّه بن عمر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 والميم زائدة ؛ لأ نّه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قموص ، نام كوهى در خيبر است كه دژ ابو حقيق يهودى بر فراز آن قرار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دكدكت حصن يهود</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إبراهيم عن الإمام الصادق عن أبيه عن جدّه عنه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غريزيّة بشريّة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لابدّ ، ولا محالة ، وقيل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اللابسُ السلاح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الشجاع المُقدِمُ الجريء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الإباء ؛ وهو أشدّ الامتناع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والرسول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والإله يحبّه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خزيمة بن ثابت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وفي كلّها الأبيات فقط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۳۰۱۷۳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۵۳۰۹</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خاخ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بقرب حمراء الأسد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الهودج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الضَّفر ؛ وهو أن يلوى الشعر على الرأس ؛ ولهذا تقول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عِقْصة ، وجمعها عِقَص وعِقاص وعقائص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تتّخذ من شعرها مثل الرمّانة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 ـ بالضمّ والقصر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السفلى ممّا يلي باب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المُجنِّبتان من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الميمنة والميسرة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كَداء ـ بالفتح والمدّ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العليا بمكّة ممّا يلي المقابر ، وهو المعلى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بوستان خاخ ، جايى ميان مكّه و مدينه و نزديك حمراء الأسد از سوى مدينه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كُدَى ، گردنه اى در پايين مكّه است كه نزديك باب العمره مسجد الحرام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كداء ، گردنه اى در بالاى مكّه و نزديك به مقبره هاست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وراجع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يعنى زره پيامبر خدا ، روى سر ايشان را گرفت و افزون بر آن ، كلاهخود را هم بر سر نهاد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 الجوف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الصعبة الانحدار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عَماية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ظلمة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مسند أبى يعلى اضطراب دارد و به احتمال فراوان ، در متن عربى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همان گونه كه از مراجعه به متون مشابه در ديگر مأخذها ، آشكار مى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صحيح تر در متن بعدى و از كتاب الإرشاد ، آمده است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 بَراحا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لاريبَ ولا تحوُّلَ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عجلان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ولحق القوم </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 همان طائف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۵۰۹۴</w:t>
      </w:r>
      <w:r>
        <w:rPr>
          <w:rFonts w:ascii="IRNazanin" w:hAnsi="IRNazanin" w:eastAsia="IRNazanin"/>
          <w:b w:val="false"/>
          <w:b w:val="false"/>
          <w:bCs w:val="false"/>
          <w:i w:val="false"/>
          <w:i w:val="false"/>
          <w:iCs w:val="false"/>
          <w:color w:val="333333"/>
          <w:sz w:val="20"/>
          <w:sz w:val="20"/>
          <w:szCs w:val="20"/>
          <w:rtl w:val="true"/>
        </w:rPr>
        <w:t xml:space="preserve"> نحوه 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 والأذى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گونه كه ديگر نقل هاى واقعه نشان مى دهند ، امام على عليه السلام جانشين پيامبر صلى الله عليه و آله در ميان همه مردم مدينه بوده است و نه فقط خاندان خودش و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نقل 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منزلت</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الإرشـاد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وَدَيتُ 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أعطيت ديته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الإناء الذي يَلغ فيه الكلب ، يعني أعطاهم قيمة كلّ ما ذهب لهم حتى قيمة المِيلغة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كلّها عن حكيم بن حكيم بن عباد بن حُنَيف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 أو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صنم كان بنجد تعبده 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نحوه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 يا فَلْس ، نام بتى در سرزمين نجد بود كه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عبادت مى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فقد جمع المؤلّف الطرق المختلفة لهذا الحديث ، وذهب إلى تواترها المعنوي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۸۹۲۹</w:t>
      </w:r>
      <w:r>
        <w:rPr>
          <w:rFonts w:ascii="IRNazanin" w:hAnsi="IRNazanin" w:eastAsia="IRNazanin"/>
          <w:b w:val="false"/>
          <w:b w:val="false"/>
          <w:bCs w:val="false"/>
          <w:i w:val="false"/>
          <w:i w:val="false"/>
          <w:iCs w:val="false"/>
          <w:color w:val="333333"/>
          <w:sz w:val="20"/>
          <w:sz w:val="20"/>
          <w:szCs w:val="20"/>
          <w:rtl w:val="true"/>
        </w:rPr>
        <w:t xml:space="preserve"> كلّها عن حنش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وراجع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مؤلّف ، طريق هاى گوناگون اين حديث را جمع آورى كرده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۱۴۰۲۱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۱۳۲۱۳</w:t>
      </w:r>
      <w:r>
        <w:rPr>
          <w:rFonts w:ascii="IRNazanin" w:hAnsi="IRNazanin" w:eastAsia="IRNazanin"/>
          <w:b w:val="false"/>
          <w:b w:val="false"/>
          <w:bCs w:val="false"/>
          <w:i w:val="false"/>
          <w:i w:val="false"/>
          <w:iCs w:val="false"/>
          <w:color w:val="333333"/>
          <w:sz w:val="20"/>
          <w:sz w:val="20"/>
          <w:szCs w:val="20"/>
          <w:rtl w:val="true"/>
        </w:rPr>
        <w:t xml:space="preserve"> نحوه وراجع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عن يزيد بن يثيع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عن زيد بن يشيع وكلّها نحوه من دون إسنادٍ إليه عليه السلام وراجع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 الحليفه ، در شش يا هفت ميلى مدينه است و مسجد شجره و ميقات اهل مدينه در آن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ابن عبّاس نحوه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استصغره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استصغره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۳۶۳۵۷</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نحوه وراجع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جانب تو ، جز خودت يا مردى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 ابلاغ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جانب من ، جز خودم يا مردى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 ابلاغ نمى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پيمان بستيد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اعلامى است از سوى خداوند و پيامبر او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مشركان را بكُشيد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آيه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وراجع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عن حارثة بن مضرب وص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البختري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حارثة بن مضرب نحوه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كُشَر ـ بوزن زُفَر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صنعاء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كُشَر از نواحى صنعا ، در يمن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بعض نسخ المصدر الخطيّة كما اُشير إليه في هامش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نحوه،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نقلاً عن السلفي في الطيوريات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خاصّة لتعليمه</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سليم بن قيس 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كلّها عن أبي برزة وراجع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والتحصين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ساعتى ويژه براى آموزش وى</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عن الإمام الرضا عن آبائه عليهم السلام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۹۰۲۳</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كلّها عن أبي حيّان التيمي عن أبيه عن الإمام عليّ عليه السلام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۱۸۵۰۶</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۱۹۳۲۱</w:t>
      </w:r>
      <w:r>
        <w:rPr>
          <w:rFonts w:ascii="IRNazanin" w:hAnsi="IRNazanin" w:eastAsia="IRNazanin"/>
          <w:b w:val="false"/>
          <w:b w:val="false"/>
          <w:bCs w:val="false"/>
          <w:i w:val="false"/>
          <w:i w:val="false"/>
          <w:iCs w:val="false"/>
          <w:color w:val="333333"/>
          <w:sz w:val="20"/>
          <w:sz w:val="20"/>
          <w:szCs w:val="20"/>
          <w:rtl w:val="true"/>
        </w:rPr>
        <w:t xml:space="preserve"> عن أبي الطفيل و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۲۳۲۰۴</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زيد بن أرقم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عن سعد بن مالك و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۵۵۹۴</w:t>
      </w:r>
      <w:r>
        <w:rPr>
          <w:rFonts w:ascii="IRNazanin" w:hAnsi="IRNazanin" w:eastAsia="IRNazanin"/>
          <w:b w:val="false"/>
          <w:b w:val="false"/>
          <w:bCs w:val="false"/>
          <w:i w:val="false"/>
          <w:i w:val="false"/>
          <w:iCs w:val="false"/>
          <w:color w:val="333333"/>
          <w:sz w:val="20"/>
          <w:sz w:val="20"/>
          <w:szCs w:val="20"/>
          <w:rtl w:val="true"/>
        </w:rPr>
        <w:t xml:space="preserve"> عن إياس الضبّي عن أبيه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۶۹۳۱</w:t>
      </w:r>
      <w:r>
        <w:rPr>
          <w:rFonts w:ascii="IRNazanin" w:hAnsi="IRNazanin" w:eastAsia="IRNazanin"/>
          <w:b w:val="false"/>
          <w:b w:val="false"/>
          <w:bCs w:val="false"/>
          <w:i w:val="false"/>
          <w:i w:val="false"/>
          <w:iCs w:val="false"/>
          <w:color w:val="333333"/>
          <w:sz w:val="20"/>
          <w:sz w:val="20"/>
          <w:szCs w:val="20"/>
          <w:rtl w:val="true"/>
        </w:rPr>
        <w:t xml:space="preserve"> عن أبي الطفيل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زيد بن يثيع و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أبي يزيد الأودي عن أبيه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زيد بن أرقم و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سعد وكلاهما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عنه صلى الله عليه و آله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عنه صلى الله عليه و آله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عن حسّان الجمّال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البراء بن عازب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عن حبشي بن جنادة و ج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۵۰۹۷</w:t>
      </w:r>
      <w:r>
        <w:rPr>
          <w:rFonts w:ascii="IRNazanin" w:hAnsi="IRNazanin" w:eastAsia="IRNazanin"/>
          <w:b w:val="false"/>
          <w:b w:val="false"/>
          <w:bCs w:val="false"/>
          <w:i w:val="false"/>
          <w:i w:val="false"/>
          <w:iCs w:val="false"/>
          <w:color w:val="333333"/>
          <w:sz w:val="20"/>
          <w:sz w:val="20"/>
          <w:szCs w:val="20"/>
          <w:rtl w:val="true"/>
        </w:rPr>
        <w:t xml:space="preserve"> كلاهما عن زيد بن أرقم وليس فيهما ذيله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جرير بن عبداللّه البجلي،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المكان ـ كمسجد والدار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 ومتّسعه ، وكان عليّ عليه السلام يقضى بين الناس في رَحبَة مسجد الكوفة وهي صحنه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۸۶۸۸</w:t>
      </w:r>
      <w:r>
        <w:rPr>
          <w:rFonts w:ascii="IRNazanin" w:hAnsi="IRNazanin" w:eastAsia="IRNazanin"/>
          <w:b w:val="false"/>
          <w:b w:val="false"/>
          <w:bCs w:val="false"/>
          <w:i w:val="false"/>
          <w:i w:val="false"/>
          <w:iCs w:val="false"/>
          <w:color w:val="333333"/>
          <w:sz w:val="20"/>
          <w:sz w:val="20"/>
          <w:szCs w:val="20"/>
          <w:rtl w:val="true"/>
        </w:rPr>
        <w:t xml:space="preserve">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وفيه عن زيد بن نفيع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۱۵۸۹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۳۲۸۹۹</w:t>
      </w:r>
      <w:r>
        <w:rPr>
          <w:rFonts w:ascii="IRNazanin" w:hAnsi="IRNazanin" w:eastAsia="IRNazanin"/>
          <w:b w:val="false"/>
          <w:b w:val="false"/>
          <w:bCs w:val="false"/>
          <w:i w:val="false"/>
          <w:i w:val="false"/>
          <w:iCs w:val="false"/>
          <w:color w:val="333333"/>
          <w:sz w:val="20"/>
          <w:sz w:val="20"/>
          <w:szCs w:val="20"/>
          <w:rtl w:val="true"/>
        </w:rPr>
        <w:t xml:space="preserve"> كلّها عن رافع مولى عائشة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 اللّه من عاداك</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عن الإمام الرضا عن آبائه عليهم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قريه اى در نزديكى قادسيه و به فاصله يك روز راه پياده از كوفه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نام محله اى در كوفه است و به عرصه و فضاى ميان ستون خانه ها و يا مسجد نيز گفته مى شود و رحَبةُ خُنَيس، نام محلّه اى در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أبي ليلى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سعيد بن وهب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الحارث بن ثعلبة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حذيفة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أنس بن مالك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سلمان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۵۸۸۴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۳۹۶۱</w:t>
      </w:r>
      <w:r>
        <w:rPr>
          <w:rFonts w:ascii="IRNazanin" w:hAnsi="IRNazanin" w:eastAsia="IRNazanin"/>
          <w:b w:val="false"/>
          <w:b w:val="false"/>
          <w:bCs w:val="false"/>
          <w:i w:val="false"/>
          <w:i w:val="false"/>
          <w:iCs w:val="false"/>
          <w:color w:val="333333"/>
          <w:sz w:val="20"/>
          <w:sz w:val="20"/>
          <w:szCs w:val="20"/>
          <w:rtl w:val="true"/>
        </w:rPr>
        <w:t xml:space="preserve"> وليس فيه ذيله وكلاهما عن عمرو بن شراحيل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عمرو بن شراحيل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الهذيل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عمرو ذي مرّ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 عمر بن الخطّاب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العبّاس الرازي عن الإمام الرضا عن آبائه عليهم السلام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۲۲۸۶</w:t>
      </w:r>
      <w:r>
        <w:rPr>
          <w:rFonts w:ascii="IRNazanin" w:hAnsi="IRNazanin" w:eastAsia="IRNazanin"/>
          <w:b w:val="false"/>
          <w:b w:val="false"/>
          <w:bCs w:val="false"/>
          <w:i w:val="false"/>
          <w:i w:val="false"/>
          <w:iCs w:val="false"/>
          <w:color w:val="333333"/>
          <w:sz w:val="20"/>
          <w:sz w:val="20"/>
          <w:szCs w:val="20"/>
          <w:rtl w:val="true"/>
        </w:rPr>
        <w:t xml:space="preserve"> وخصائص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سلمة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سلمة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ترديد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شعبه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راوى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المقداد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تَوارَى واسْتَخْفَى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خالد بن يزيد عن الإمام الباقر عن آبائه عليهم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عليّ بن داوود عن رجل من ولد ربيعة بن عبد مناف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حسين بن موسى عن أبيه عن آبائه عن الإمام عليّ عليهم السلامعنه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۳۰۱۰۵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۳۳۰۳۴</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عن الإمام عليّ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از سوره انبيا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الرأس وغَضُّ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أرض البَلْقاء بطَرَف الشام الذي يَخرُج منه أهلُه إلى الحجاز ، وهي قريبة من الكَرَك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مؤته ، آبادى اى از سرزمين بلقا ، ميان حجاز و شام و در نزديكى كَرَك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عبد اللّه بن الحارث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۷۹۱۷</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الحارث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۸۸۶۰</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عليه السلام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عمّار بن سويد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عمر بن يزيد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يزيد وكلّها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عمّار بن سويد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 نام مكانى در نزديكى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العياشى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واعتلّ أربعة عشر يوما</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بدين معناست كه پيامبر صلى الله عليه و آله ، خواستار خروج از دنيا و رفتن به پيشگاه الهى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لغويان و محدّثان ، دو معنا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 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به معناى خداوند ، از آن جا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نام هاى خداوند است ، و ديگرى جايى در پيشگاه قُرب الهى كه ويژه پيامبران ، صدّيقان ، شهيدان ، صالحان و ديگر مقرّبان درگاه خداوند است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أعلى الفم من 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الأسفل في طرف مُقدَّم اللَّحْيَيْن من أسفلهما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محتضر بايد پيش از مرگ ، رو به قبله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محتمل است در عبارت ، تصحيفى رخ داده باشد و يا عبارت ، تأكيد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۴۴۲۶۶</w:t>
      </w:r>
      <w:r>
        <w:rPr>
          <w:rFonts w:ascii="IRNazanin" w:hAnsi="IRNazanin" w:eastAsia="IRNazanin"/>
          <w:b w:val="false"/>
          <w:b w:val="false"/>
          <w:bCs w:val="false"/>
          <w:i w:val="false"/>
          <w:i w:val="false"/>
          <w:iCs w:val="false"/>
          <w:color w:val="333333"/>
          <w:sz w:val="20"/>
          <w:sz w:val="20"/>
          <w:szCs w:val="20"/>
          <w:rtl w:val="true"/>
        </w:rPr>
        <w:t xml:space="preserve"> نقلاً عن ابن عساكر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۴۶۷۱</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قالت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ولَأْمَةُ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محمّد بن عمر بن عليّ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سلمة الهمداني وسلمان من دون إسنادٍ إلى المعصوم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۱۲۷۰۸</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لَصِقَ بالحُلْقوم من أعلى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أرْتَجَ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أغلَقَهُ إغلاقا وثيقا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البكاء دُون الانتحاب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وراجع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أفواجا وفِرَقا متقطِّعة ، يتبع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قرية على ميلين من المدينة على يسار القاصد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الشُّؤون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الدُّموع من الرأس إلى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الشَّديدُ لا يُستطاع إمضاؤُه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وحالَفَ فُلانا بَثُّه وحُزْنُه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متّصل بألف التثنية ؛ أي مُماطَلة الداء ومُحالَفة الكَمَد قليلتان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متكلّمان و متفكّران اسلامى، در امامت پس از پيامبر خدا به ديدگاه هايى 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و انتخاب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و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نظر و تعيين اهل 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گرايش داشته 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ديدگاه ها را همراه با نقد و بررسى، در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موسوعة ميزان الحكمة خواهيم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آنچه ياد شد، از جمله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ماوردى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الأحكام السلطانية، 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به بعد،نظام الحكم فى الشريعة والتاريخ الإسلامى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النظام السياسى فى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الشيعة، رأى السنّة، حكم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به بعد، الإمامة وأهل البيت، محمّد بيومى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بررسى هاى خردمندانه و تحليل هاى درخشانى كه در پى مى آيد ، از كتاب ارزشمند نشأة التشيّع والشيعة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اثر انديشمند شهيد ، آية اللّه سيّد محمّد باقر صدر است كه توضيحاتى بر آن افزوده و منقولات آن را مستند ساخته ايم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المصنّف فى الأحاديث والآثار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مارقين وريشه هاى انحراف آنان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براى اطلاع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مع رسول اللّه ، احمد حسين يعقوب، بويژه باب سوم كتاب كه در آن ، ابعاد اين رويارويى و مصاديق آن، بر اساس متون كهن، گزارش شده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مع رسول اللّه ، باب اوّل، فصل چهارم و پنجم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چنين است كه مؤلّفان اسلامى اى كه در باب نظام حكومت قلم زده اند و براى پس از پيامبر صلى الله عليه و آله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تصريح پيامبر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منتفى دانسته اند، با تمام كوشش، باز هم براى نظام شورايى مورد اعتقاد خويش، نصوصى را از پيامبر صلى الله عليه و آله نيافته اند و حتّى آنچه بدان استناد كرده اند نيز مواردى است كه هرگز با اين ديدگاه ، همسويى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النظريّات السياسيّة الإسلاميّة ، محمّد ضياء الدين الرَّيِّس ؛ فقه الشورى والاستشارة، توفيق الشاوى ؛ الشورى وأثرها فى الديمقراطية؛ عبد الحميد اسماعيل الأنصارى</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ركبت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اين تحليل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فرض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كتاب گران سنگ نشأة التشيع والشيعة ، نوشته متفكّر فقيه آية اللّه سيّد محمّد باقر صدر ، گرفته ايم ، البته با افزودن توضيحاتى بسيار و ارجاع نقل ها به مصادر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روايات گوناگون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هشدار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منابع تاريخى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با منابع بسيار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پيامبر در تبليغ</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نسيم الرياض فى شرح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طبرى، واقعه را بدان گونه كه آورديم ، در تاريخش نقل كرده است ؛ امّا در تفسير و در ذيل آيه، چون حادثه را نقل كرده، به تحريف متن آن دست زده و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أخى وكذا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بر راه او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چنين كرده اند برخى از مدّعيان آزادى در تحقيق،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هيكل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طبع جديد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شگفتا از دست هاى آلوده در تاريخ و عجبا از اين همه مظلوميّت على عليه 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الإنذار يوم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احمدى ميانجى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نامه رسالة الثقلين ، ش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وصايت</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 امام على در ادبيّات صدر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منهاج البراعة فى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به بعد كه بحثى است شايسته مطالعه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آگاهى از اين جريان و چگونگى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وراثت</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خلافت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منزلت</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سوره نساء است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امارت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على عليه السلام بإمرة المؤمنين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امامت</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پيامبر در تبليغ</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ولايت</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على ، ولايت خدا و پيامبر است</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ممتحنه ، 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 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الوسيط فى تفسير القرآن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على ، ولايت خدا و پيامبر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اطلاع بيشتر رجوع شود به 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به بعد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هدايت</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فرستادن پيامبر بر اهل بيت و تخصيص ايشان در امر به نماز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آيه و هشدار پيامبر خدا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 اين مطلب را به نقل از مفسّران آورده است و به نقل از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نقل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ترديدى ندارد كه خداوند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شجره ملعونه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نفرين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بنى اميّه را مراد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كتاب 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فى حركة الإسلام و تاريخ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سعيد ايّوب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ايّوب با هوشمندى ستايش انگيزى اين دو آيه را در بستر تاريخى آنها، هشدارى دانسته است بر آينده امّت اسلامى و راهنمايى امّت براى اين كه پليدان را از پاكان بازشناسند و در وا سپردن نظام جامعه به كسان، احتياط را از دست نهِلَنْد تا فرجامى ناهنجار نداشته باشند ؛ امّا</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احاديث عصمت</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 فراوان پيامبر به آموزش على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باب دانش به او آموخت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حكمت پيامبر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آن كه مرا از دست بدهيد ، از من پرسيد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دانشورترين امّت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شناسى</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دانشورترين امّت</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 والخلافة فى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كه از اين مصاديق ، ياد كرده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الإمامة وأهل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نگاشته محمّد بَيّومى مهران، از نويسندگان بزرگ اهل سنّت مصر و استاد دانشگاه اسكندريه كه جنايات معاويه، يزيد، عبد الملك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اساس متون تاريخى، نمايانده و آن گاه اين سؤال را در پيش ديد خواننده نهاده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اين همه ، اينان خلفاى پيامبرند؟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توجّه است كه ابو داوود ، روايت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كتاب المهدىّ آورده است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 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۲۰۸۴۳</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۲۰۸۵۷</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۲۰۹۲۲</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غدير</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۲۰۹۹۱</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كامل از متن و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مباحثى كه پيرامون آن مطرح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اهل بيت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ترين ويژگى هاى اهل بيت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ديدگاه هاى عالمان اهل سنّت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غدير</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تبريك رهبرى</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طبع جديد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 حاصل حاشيه ها و استدراكات سيّد عبد العزيز طباطبايى رحمه الله بر الغدير بود كه به علّت فوت ايشان ، فرصت انتشار مستقل نيافت؛ امّا ظاهرا در طبع جديد الغدير ، پانوشت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اهميّت كتاب طبرى،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الإسلامى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كه در آن از اهميّت كتاب ابن عقده و تأثير آن در آثار بعدى به دقّت ، سخن رفته 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كه معانى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برشمرده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 ابو عبد اللّه حسين بن احمد زوزنى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شرح القصائد السبع الطوال الجاهليّات ، ابو بكر محمّد بن قاسم الأنبارى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فى تفسير القرآن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عالم نستوه و مرزبان بزرگ حق و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حامد حسين هندى و عبد الحسين 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آنچه را ياد كرديم ، با تأكيد بر ده ها منبع ادبى، لغوى و تفسيرى گزارش كرده اند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سزامند است ياد كنيم از محقّق سختكوش و باريك بين مصرى، محمّد بيّومى مهران، استاد دانشگاه اسكندريه، كه بدون هيچ ترديدى، اين حقيقت را پذيرفته و بر اين باور رفته است كه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به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نه چيز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سخن امام على عليه السلام در توصيف پيامبر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طبيبٌ دوّارٌ بطبّه ؛ طبيبى است در جستجوى بيماران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درّه به ناهموارى و شدّت گرما توصيف شده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عدد حاضران در واقعه غدير خم، اقوال ، گوناگون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يكهزار وسيصد و ده هزار نفر در المناقب ،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ده هزار و دوازده هزار نفر در تفسير العيّاشى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هفده هزار نفر در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چهل هزار و هفتاد هزار و نود هزار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هزار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هزار نفر در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هفتاد نفر در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هزار نفر در تذكرة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آيه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بحثى درباره آيه تبليغ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تحقيقى درباره روز كامل شدن دين</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ثقلين،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ثقل، دو چيز سنگين و يا گران بها ، از آن رو كه اخذ و عمل به آن دو سنگين است و يا آن كه ارزشمند و گران سنگ اند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غدير</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يكى از دستارهاى پيامبر خدا بود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عمم</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نقل ها چنين است كه اوّل، عمامه را بر سر على عليه السلام نهاد و آن گاه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كه من مولاى اويم،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ممكن است تكرار بوده و نه بار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گذارى در روز غدير</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رهبرى</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تبريك رهبرى</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غديريه حَسّان، مشهورترين و بلندآوازه ترين شعر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شگفتا از آقاى دكتر محمّد طاهر درويش كه كتابى پربرگ درباره حَسّان ، فراهم آورده و درباره اشعار او از ابعاد مختلف ، سخن گفته ، ولى و هرگز از اين شعر او ياد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حسّان بن ثابت،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ابيات 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حسّان بن ثابت</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معارج، 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روايات و نقل هاى بسيار ديگر،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عذاب</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 مولاى هر كسى است كه پيامبر ، مولاى اوست</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دادن هاى على</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نفرين على به پنهان كنندگان</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مولوى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جمله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 أدرى بما فى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شكل روايت پيدا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 و حديث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تُراثُنا ، ش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برگه و دوات</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كردن سپاه اُسامه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روانه كردن سپاه اسامه</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۹۰۰۶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كلّها عن بريدة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بريدة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بريدة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أبي بريدة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اُمّ سلمة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بكير الهجري وكلاهما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بكير الهجري عن الإمام الباقر عليه السلام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السلامو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كلاهما عن دارم بن قبيصة عن الإمام الرضا عن آبائه عليهم السلاموالثلاثة الأخيرة عن الإمام عليّ عليه السلام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عبّاس،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وراجع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كلّها عن مقاتل بن سليمان عن الإمام الصادق عليه السلام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سليمان بن خالد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وصيّت ذكر شده در حديث پيشين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حبيب السجستاني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الحميد بن أبي الديلم وراجع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سورة الكهف، الآية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 مُوسَى لِفَتَـهُ لَا أَبْرَحُ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جَاوَزَا قَالَ لِفَتَـهُ ءَاتِنَا غَدَآءَنَا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الحميد بن أبي الديلم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عمارة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عمارة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هشام بن سالم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قُبّه زمان ، معبد گنبدى شكل بنى اسرائيل بوده است كه موسى و هارون عليهما السلام ، آن را در صحراى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فرمان خداوند ، بنا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و 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فريد وجدى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كه خيمه اى از كتان بود و تابوت عهد را با آن مى پوشاندند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دائرة المعارف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مقاتل بن سليمان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كلاهما عن المجاشعي عن محمّد بن جعفر بن محمّد عن أبيه الإمام الصادق عليه السلام وعن المجاشعي عن الإمام الرضا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سليم بن قيس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الأمالى ،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۳۳۶۵</w:t>
      </w:r>
      <w:r>
        <w:rPr>
          <w:rFonts w:ascii="IRNazanin" w:hAnsi="IRNazanin" w:eastAsia="IRNazanin"/>
          <w:b w:val="false"/>
          <w:b w:val="false"/>
          <w:bCs w:val="false"/>
          <w:i w:val="false"/>
          <w:i w:val="false"/>
          <w:iCs w:val="false"/>
          <w:color w:val="333333"/>
          <w:sz w:val="20"/>
          <w:sz w:val="20"/>
          <w:szCs w:val="20"/>
          <w:rtl w:val="true"/>
        </w:rPr>
        <w:t xml:space="preserve"> عن عائشة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الحسن بن عليّ عن أبيه عن الإمام الصادق عن آبائه عليهم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أنت وصيّي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عبد اللّه عن أبيه عن جدّه الإمام الحسن عليه السلام عنه صلى الله عليه و آله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أبيه عن الإمام عليّ عليه السلام عن اُبيّ بن كعب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ابن هماد عن أبيه عن جدّه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أبي رافع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آبائه عليهم السلامو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آبائه عليهم السلامعنه صلى الله عليه و آله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عنه صلى الله عليه و آله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في الأهل والمال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والخمسة الأخيرة عن زيد بن عليّ عن آبائه عليهم السلامعنه صلى الله عليه و آله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الهيثم بن التيهان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عليهما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وصيّ سيّد الأنبياء</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الفجيع العقيلي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زيد بن الحسن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النبيّ</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الضحّاك المشرقي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ألجّ القوم ولجّجوا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۶۷۵۰</w:t>
      </w:r>
      <w:r>
        <w:rPr>
          <w:rFonts w:ascii="IRNazanin" w:hAnsi="IRNazanin" w:eastAsia="IRNazanin"/>
          <w:b w:val="false"/>
          <w:b w:val="false"/>
          <w:bCs w:val="false"/>
          <w:i w:val="false"/>
          <w:i w:val="false"/>
          <w:iCs w:val="false"/>
          <w:color w:val="333333"/>
          <w:sz w:val="20"/>
          <w:sz w:val="20"/>
          <w:szCs w:val="20"/>
          <w:rtl w:val="true"/>
        </w:rPr>
        <w:t xml:space="preserve"> 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 شهرى كوچك و آباد در روزگار ساسانيان بوده است كه بقاياى آن هنوز در شصت كيلومترى غرب بغداد، قابل مشاهده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گذارى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آن رو بوده كه آن شهر، مركز نگهدارى گندم و جو و كاه براى لشكريان بوده است، وگرنه ايرانيان، آن 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شاپور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در سال دوازدهم هجرى به دست خالد بن وليد، فتح شد و سفّاح، اوّلين خليفه عبّاسى، براى مدّتى آن جا را مقرّ حكومتش ساخت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في طرف بغداد في قبلة الكرخ ، وكانت قبل بناء بغداد قرية يزعمون أنّ عليّاً مرّ بها لمّا خرج لقتال الحروريّة بالنهروان ، وصلّى في مسجدها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الخوارج الذين خرجوا عن طاعة الإمام وإنّما لزمهم هذا اللقب ، لأنّهم زعموا أنّهم شروا دنياهم بالآخرة ـ أي باعوها ـ أو شروا أنفسهم بالجنّة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 وجمعها شِنان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وبقيّتها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يَقُولُواْ لَوْلَا أُنزِلَ عَلَيْهِ كَنزٌ أَوْ جَآءَ مَعَهُ مَلَكٌ إِنَّمَآ أَنتَ نَذِيرٌ وَ اللَّهُ عَلَى كُلِّ شَىْ ءٍ وَكِيلٌ</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عمّار بن سويد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بَراثا ، محلّه اى در كنار بغداد و مقابل كَرْخ است و پيش از بناى بغداد ، روستايى بود كه مى گفتند على عليه السلام در حركت به نهروان براى نبرد با خوارج ، از آن گذشته و در مسجدش نماز خوانده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قديد ، نام مكانى در نزديكى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آيه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گنجى بر او فرستاده نشد، يا فرشته اى با او نيامد؟ تو فقط هشدار دهنده اى و خدا بر هر چيزى وكيل است</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المصادر الاُخرى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ابن عبّاس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فانتهت الدعوة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يكفر باللّه طرفة عين</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 اى به خدا كفر نورزيد</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لَراكبة</w:t>
      </w:r>
      <w:r>
        <w:rPr>
          <w:rFonts w:eastAsia="IRNazanin" w:cs="IRNazanin"/>
          <w:b w:val="false"/>
          <w:bCs w:val="false"/>
          <w:i w:val="false"/>
          <w:iCs w:val="false"/>
          <w:color w:val="333333"/>
          <w:sz w:val="20"/>
          <w:szCs w:val="20"/>
          <w:rtl w:val="true"/>
        </w:rPr>
        <w:t>»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سعيد الخدري و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عليّ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عليّاً 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سلمان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عن عثمان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وفيك الوصيّة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عليّ الولاية والوصيّة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السدر شجرٌ معروف والتاء للوحدة ، والمنتهى ـ كأنّه ـ اسم مكان ، ولعلّ المراد به منتهى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فسّر في الروايات أيضا بأنّها شجرةٌ فوق السماء السابعة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عن بشر الخثعمي نحوه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جايى در آسمان ششم است كه فرشتگان، ارواح شهيدان و مؤمنان و همه چيزهاى ديگرى كه در آسمانْ بالا مى روند، حداكثر به آن جا مى رسند و از آن جا در نمى گذرند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الاحتجاج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بمنزلة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مثل الكعبة</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۶۵۴۰</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عليّ الهلالي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الأنصاري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سعيد الخدري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وفي الستّة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عن أبي أيّوب الأنصاري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آبائه عليهم السلامعنه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خيرالوصيّين وزوج سيّدة نساء العالمين</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او مثل كعبه</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عن ابن عبّاس وابن مسعود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عن خالد بن معدان رفعه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والأخيران نحوه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صفوان بن مهران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أبان الأحمر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الحديث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نسخة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غياث عن الإمام الصادق عن آبائه عليهم السلام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اين حديث ، در برخى نسخه هاى كتاب التوحيد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حديث سيزدهم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البُطنان جمع بَطْن؛ وهو الغامض من الأرض ،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دواخل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عن أبي الطفيل عن الإمام الحسن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سيّد النبيّين ، وعليّ بن أبي طالب سيّد الوصيّين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سيّد الأوصياء ، ووصيّ سيّد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ابن عبّاس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زيد بن أرقم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سيّد الأوصياء</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عن عائشة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سيّد الوصيّين</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 بن حبيش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عنه عليهما السلام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 بن قيس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ميثم التمّار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حسن الصنعاني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الصادق عليه السلام وكلاهما عنه عليه السلام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والعناء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أو حُسن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عن ابن عبّاس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عن يحيى بن أبي القاسم عن الإمام الصادق عن أبيه عن جدّه عليهم السلام وفي نفس الصفحة عن ابن عبّاس نحوه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سوگ امام</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اشتر</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 وهي أصل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صلى الله عليه و آله وقف على قَليب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ورجع إلى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أحجم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أو نكص هيبة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أحمر ،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الغزال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عُلم مكانه في الحرب بعلامة أعلمَها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الصُّلبة اللَّدنة ، واحدتها مُرّانة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مرن</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جاحِم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ضِيقُها وشدّتها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جحم</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الهودج ، وأصل الظعينة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الراحلة التي يُرحل ويُظعن عليها ؛ أي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بآبِدة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بأمر عظيم ينفر منه ويستوحش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بشدّة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تَمِيدَ 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تضطرب بكم ، وتدور بكم ، وتحرّككم حركةً 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الرذل النذل الذي لا مروّة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جالدناهم بالسيوف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ضاربناهم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وكلاهما عن جرير البجلي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الفضل والسبق </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تخازر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ضيّق جفنه ليُحدّد النظر ، كقولك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تعامى وتجاهل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للرجل المتمزّق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مُنخرق السربال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اِستَنوَقَ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كالنّاقَةِ في ذُلّها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العَضْهُ والعِضَهُ والعَضيهة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القالة القبيحة؛ وهي الإفك والبهتان والنميمة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 بن عجلان الأنصاري</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يَهِشّ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به واستبشر ، وارتاحَ له وخفّ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هشش</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حُلاحِل ؛ وهو السيّد في عشيرته ، الشجاع الركين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عبّاس</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ابتر،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هم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گسيخته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هر حال، مراد ، عاص بن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خدا او را در سوره كوثر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 پيامبر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عمرو بن عاص بن وائل است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پيدايى ستاره شب، كنايه از تيره و تار شدن روز و روزگار آنهاست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وقعة صفّين ، اين شعر ، از نضر بن عجلان انصارى دانسته شده و در پايان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لتحمدوه آجلاً ؛ در آينده ، بدين كار ، ستوده 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تصادفوه عاجلاً ؛ شتابان به سوى او برويد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نقل ابن ابى الحديد از كتاب وقعة صِفّين ، با آنچه در نسخه فعلى وقعة صفّين هست ، تفاوت هايى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كلا هما نحوه وكلّها عن سليم بن قيس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عمرو بن سعيد عن أبي الحسن عليه السلام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الحسن العطّار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640.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159772</Words>
  <Characters>549031</Characters>
  <CharactersWithSpaces>706050</CharactersWithSpaces>
  <Paragraphs>2754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2026-08-23T19:40:17Z</dcterms:created>
  <dc:creator>ghaemiyeh.com</dc:creator>
  <dc:description/>
  <dc:language>en-US</dc:language>
  <cp:lastModifiedBy/>
  <dcterms:modified xsi:type="dcterms:W3CDTF">2026-08-23T23:10:31Z</dcterms:modified>
  <cp:revision>1</cp:revision>
  <dc:subject/>
  <dc:title>دانشنامه امیرالمؤمنین علیه السلام بر پایه قرآن حدیث و تاریخ جلد 1</dc:title>
</cp:coreProperties>
</file>

<file path=docProps/custom.xml><?xml version="1.0" encoding="utf-8"?>
<Properties xmlns="http://schemas.openxmlformats.org/officeDocument/2006/custom-properties" xmlns:vt="http://schemas.openxmlformats.org/officeDocument/2006/docPropsVTypes"/>
</file>