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8042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508044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08046_3224264995">
            <w:r>
              <w:rPr>
                <w:webHidden/>
                <w:rStyle w:val="IndexLink"/>
                <w:rtl w:val="true"/>
              </w:rPr>
              <w:t>ادامه عنوان آزمايش الهى</w:t>
            </w:r>
            <w:r>
              <w:rPr>
                <w:rStyle w:val="IndexLink"/>
                <w:rtl w:val="true"/>
              </w:rPr>
              <w:tab/>
            </w:r>
            <w:r>
              <w:rPr>
                <w:rStyle w:val="IndexLink"/>
              </w:rPr>
              <w:t>9</w:t>
            </w:r>
          </w:hyperlink>
        </w:p>
        <w:p>
          <w:pPr>
            <w:pStyle w:val="Contents3"/>
            <w:tabs>
              <w:tab w:val="clear" w:pos="8459"/>
              <w:tab w:val="right" w:pos="9026" w:leader="dot"/>
            </w:tabs>
            <w:rPr/>
          </w:pPr>
          <w:hyperlink w:anchor="__RefHeading___Toc1508048_3224264995">
            <w:r>
              <w:rPr>
                <w:webHidden/>
                <w:rStyle w:val="IndexLink"/>
                <w:rtl w:val="true"/>
              </w:rPr>
              <w:t xml:space="preserve">فصل دوم </w:t>
            </w:r>
            <w:r>
              <w:rPr>
                <w:rStyle w:val="IndexLink"/>
                <w:rtl w:val="true"/>
              </w:rPr>
              <w:t xml:space="preserve">: </w:t>
            </w:r>
            <w:r>
              <w:rPr>
                <w:rStyle w:val="IndexLink"/>
                <w:rtl w:val="true"/>
              </w:rPr>
              <w:t>حكمت آزمايش</w:t>
            </w:r>
            <w:r>
              <w:rPr>
                <w:rStyle w:val="IndexLink"/>
                <w:rtl w:val="true"/>
              </w:rPr>
              <w:tab/>
            </w:r>
            <w:r>
              <w:rPr>
                <w:rStyle w:val="IndexLink"/>
              </w:rPr>
              <w:t>9</w:t>
            </w:r>
          </w:hyperlink>
        </w:p>
        <w:p>
          <w:pPr>
            <w:pStyle w:val="Contents4"/>
            <w:tabs>
              <w:tab w:val="clear" w:pos="8176"/>
              <w:tab w:val="right" w:pos="9026" w:leader="dot"/>
            </w:tabs>
            <w:rPr/>
          </w:pPr>
          <w:hyperlink w:anchor="__RefHeading___Toc150805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نمودار شدن ايمان و قوّت يافتن آن</w:t>
            </w:r>
            <w:r>
              <w:rPr>
                <w:rStyle w:val="IndexLink"/>
                <w:rtl w:val="true"/>
              </w:rPr>
              <w:tab/>
            </w:r>
            <w:r>
              <w:rPr>
                <w:rStyle w:val="IndexLink"/>
              </w:rPr>
              <w:t>9</w:t>
            </w:r>
          </w:hyperlink>
        </w:p>
        <w:p>
          <w:pPr>
            <w:pStyle w:val="Contents4"/>
            <w:tabs>
              <w:tab w:val="clear" w:pos="8176"/>
              <w:tab w:val="right" w:pos="9026" w:leader="dot"/>
            </w:tabs>
            <w:rPr/>
          </w:pPr>
          <w:hyperlink w:anchor="__RefHeading___Toc150805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نمودار شدن پرهيزگارى و فرمان بُردارى از خدا</w:t>
            </w:r>
            <w:r>
              <w:rPr>
                <w:rStyle w:val="IndexLink"/>
                <w:rtl w:val="true"/>
              </w:rPr>
              <w:tab/>
            </w:r>
            <w:r>
              <w:rPr>
                <w:rStyle w:val="IndexLink"/>
              </w:rPr>
              <w:t>15</w:t>
            </w:r>
          </w:hyperlink>
        </w:p>
        <w:p>
          <w:pPr>
            <w:pStyle w:val="Contents4"/>
            <w:tabs>
              <w:tab w:val="clear" w:pos="8176"/>
              <w:tab w:val="right" w:pos="9026" w:leader="dot"/>
            </w:tabs>
            <w:rPr/>
          </w:pPr>
          <w:hyperlink w:anchor="__RefHeading___Toc1508054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نمودار شدن بايسته هاى پاداش و كيفر</w:t>
            </w:r>
            <w:r>
              <w:rPr>
                <w:rStyle w:val="IndexLink"/>
                <w:rtl w:val="true"/>
              </w:rPr>
              <w:tab/>
            </w:r>
            <w:r>
              <w:rPr>
                <w:rStyle w:val="IndexLink"/>
              </w:rPr>
              <w:t>19</w:t>
            </w:r>
          </w:hyperlink>
        </w:p>
        <w:p>
          <w:pPr>
            <w:pStyle w:val="Contents4"/>
            <w:tabs>
              <w:tab w:val="clear" w:pos="8176"/>
              <w:tab w:val="right" w:pos="9026" w:leader="dot"/>
            </w:tabs>
            <w:rPr/>
          </w:pPr>
          <w:hyperlink w:anchor="__RefHeading___Toc1508056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نمودار شدن نيك كردارتر</w:t>
            </w:r>
            <w:r>
              <w:rPr>
                <w:rStyle w:val="IndexLink"/>
                <w:rtl w:val="true"/>
              </w:rPr>
              <w:tab/>
            </w:r>
            <w:r>
              <w:rPr>
                <w:rStyle w:val="IndexLink"/>
              </w:rPr>
              <w:t>21</w:t>
            </w:r>
          </w:hyperlink>
        </w:p>
        <w:p>
          <w:pPr>
            <w:pStyle w:val="Contents4"/>
            <w:tabs>
              <w:tab w:val="clear" w:pos="8176"/>
              <w:tab w:val="right" w:pos="9026" w:leader="dot"/>
            </w:tabs>
            <w:rPr/>
          </w:pPr>
          <w:hyperlink w:anchor="__RefHeading___Toc1508058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نمايان شدن جهاد و شكيبايى</w:t>
            </w:r>
            <w:r>
              <w:rPr>
                <w:rStyle w:val="IndexLink"/>
                <w:rtl w:val="true"/>
              </w:rPr>
              <w:tab/>
            </w:r>
            <w:r>
              <w:rPr>
                <w:rStyle w:val="IndexLink"/>
              </w:rPr>
              <w:t>25</w:t>
            </w:r>
          </w:hyperlink>
        </w:p>
        <w:p>
          <w:pPr>
            <w:pStyle w:val="Contents4"/>
            <w:tabs>
              <w:tab w:val="clear" w:pos="8176"/>
              <w:tab w:val="right" w:pos="9026" w:leader="dot"/>
            </w:tabs>
            <w:rPr/>
          </w:pPr>
          <w:hyperlink w:anchor="__RefHeading___Toc1508060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نمايان شدن پاك و ناپاك</w:t>
            </w:r>
            <w:r>
              <w:rPr>
                <w:rStyle w:val="IndexLink"/>
                <w:rtl w:val="true"/>
              </w:rPr>
              <w:tab/>
            </w:r>
            <w:r>
              <w:rPr>
                <w:rStyle w:val="IndexLink"/>
              </w:rPr>
              <w:t>29</w:t>
            </w:r>
          </w:hyperlink>
        </w:p>
        <w:p>
          <w:pPr>
            <w:pStyle w:val="Contents4"/>
            <w:tabs>
              <w:tab w:val="clear" w:pos="8176"/>
              <w:tab w:val="right" w:pos="9026" w:leader="dot"/>
            </w:tabs>
            <w:rPr/>
          </w:pPr>
          <w:hyperlink w:anchor="__RefHeading___Toc1508062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نمودار شدن درون ها</w:t>
            </w:r>
            <w:r>
              <w:rPr>
                <w:rStyle w:val="IndexLink"/>
                <w:rtl w:val="true"/>
              </w:rPr>
              <w:tab/>
            </w:r>
            <w:r>
              <w:rPr>
                <w:rStyle w:val="IndexLink"/>
              </w:rPr>
              <w:t>33</w:t>
            </w:r>
          </w:hyperlink>
        </w:p>
        <w:p>
          <w:pPr>
            <w:pStyle w:val="Contents3"/>
            <w:tabs>
              <w:tab w:val="clear" w:pos="8459"/>
              <w:tab w:val="right" w:pos="9026" w:leader="dot"/>
            </w:tabs>
            <w:rPr/>
          </w:pPr>
          <w:hyperlink w:anchor="__RefHeading___Toc1508064_3224264995">
            <w:r>
              <w:rPr>
                <w:webHidden/>
                <w:rStyle w:val="IndexLink"/>
                <w:rtl w:val="true"/>
              </w:rPr>
              <w:t xml:space="preserve">فصل سوم </w:t>
            </w:r>
            <w:r>
              <w:rPr>
                <w:rStyle w:val="IndexLink"/>
                <w:rtl w:val="true"/>
              </w:rPr>
              <w:t xml:space="preserve">: </w:t>
            </w:r>
            <w:r>
              <w:rPr>
                <w:rStyle w:val="IndexLink"/>
                <w:rtl w:val="true"/>
              </w:rPr>
              <w:t>چيزهايى كه انسان با آنها آزموده مى شود</w:t>
            </w:r>
            <w:r>
              <w:rPr>
                <w:rStyle w:val="IndexLink"/>
                <w:rtl w:val="true"/>
              </w:rPr>
              <w:tab/>
            </w:r>
            <w:r>
              <w:rPr>
                <w:rStyle w:val="IndexLink"/>
              </w:rPr>
              <w:t>35</w:t>
            </w:r>
          </w:hyperlink>
        </w:p>
        <w:p>
          <w:pPr>
            <w:pStyle w:val="Contents4"/>
            <w:tabs>
              <w:tab w:val="clear" w:pos="8176"/>
              <w:tab w:val="right" w:pos="9026" w:leader="dot"/>
            </w:tabs>
            <w:rPr/>
          </w:pPr>
          <w:hyperlink w:anchor="__RefHeading___Toc150806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انواع نعمت ها</w:t>
            </w:r>
            <w:r>
              <w:rPr>
                <w:rStyle w:val="IndexLink"/>
                <w:rtl w:val="true"/>
              </w:rPr>
              <w:tab/>
            </w:r>
            <w:r>
              <w:rPr>
                <w:rStyle w:val="IndexLink"/>
              </w:rPr>
              <w:t>35</w:t>
            </w:r>
          </w:hyperlink>
        </w:p>
        <w:p>
          <w:pPr>
            <w:pStyle w:val="Contents4"/>
            <w:tabs>
              <w:tab w:val="clear" w:pos="8176"/>
              <w:tab w:val="right" w:pos="9026" w:leader="dot"/>
            </w:tabs>
            <w:rPr/>
          </w:pPr>
          <w:hyperlink w:anchor="__RefHeading___Toc150806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انواع مصيبت ها</w:t>
            </w:r>
            <w:r>
              <w:rPr>
                <w:rStyle w:val="IndexLink"/>
                <w:rtl w:val="true"/>
              </w:rPr>
              <w:tab/>
            </w:r>
            <w:r>
              <w:rPr>
                <w:rStyle w:val="IndexLink"/>
              </w:rPr>
              <w:t>39</w:t>
            </w:r>
          </w:hyperlink>
        </w:p>
        <w:p>
          <w:pPr>
            <w:pStyle w:val="Contents4"/>
            <w:tabs>
              <w:tab w:val="clear" w:pos="8176"/>
              <w:tab w:val="right" w:pos="9026" w:leader="dot"/>
            </w:tabs>
            <w:rPr/>
          </w:pPr>
          <w:hyperlink w:anchor="__RefHeading___Toc150807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انواع بدى ها و خوبى ها</w:t>
            </w:r>
            <w:r>
              <w:rPr>
                <w:rStyle w:val="IndexLink"/>
                <w:rtl w:val="true"/>
              </w:rPr>
              <w:tab/>
            </w:r>
            <w:r>
              <w:rPr>
                <w:rStyle w:val="IndexLink"/>
              </w:rPr>
              <w:t>41</w:t>
            </w:r>
          </w:hyperlink>
        </w:p>
        <w:p>
          <w:pPr>
            <w:pStyle w:val="Contents4"/>
            <w:tabs>
              <w:tab w:val="clear" w:pos="8176"/>
              <w:tab w:val="right" w:pos="9026" w:leader="dot"/>
            </w:tabs>
            <w:rPr/>
          </w:pPr>
          <w:hyperlink w:anchor="__RefHeading___Toc150807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هر تنگنا و گشايشى</w:t>
            </w:r>
            <w:r>
              <w:rPr>
                <w:rStyle w:val="IndexLink"/>
                <w:rtl w:val="true"/>
              </w:rPr>
              <w:tab/>
            </w:r>
            <w:r>
              <w:rPr>
                <w:rStyle w:val="IndexLink"/>
              </w:rPr>
              <w:t>43</w:t>
            </w:r>
          </w:hyperlink>
        </w:p>
        <w:p>
          <w:pPr>
            <w:pStyle w:val="Contents5"/>
            <w:tabs>
              <w:tab w:val="clear" w:pos="7892"/>
              <w:tab w:val="right" w:pos="9026" w:leader="dot"/>
            </w:tabs>
            <w:rPr/>
          </w:pPr>
          <w:hyperlink w:anchor="__RefHeading___Toc1508074_3224264995">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508076_3224264995">
            <w:r>
              <w:rPr>
                <w:webHidden/>
                <w:rStyle w:val="IndexLink"/>
                <w:rtl w:val="true"/>
              </w:rPr>
              <w:t>توضيح</w:t>
            </w:r>
            <w:r>
              <w:rPr>
                <w:rStyle w:val="IndexLink"/>
                <w:rtl w:val="true"/>
              </w:rPr>
              <w:tab/>
            </w:r>
            <w:r>
              <w:rPr>
                <w:rStyle w:val="IndexLink"/>
              </w:rPr>
              <w:t>49</w:t>
            </w:r>
          </w:hyperlink>
        </w:p>
        <w:p>
          <w:pPr>
            <w:pStyle w:val="Contents4"/>
            <w:tabs>
              <w:tab w:val="clear" w:pos="8176"/>
              <w:tab w:val="right" w:pos="9026" w:leader="dot"/>
            </w:tabs>
            <w:rPr/>
          </w:pPr>
          <w:hyperlink w:anchor="__RefHeading___Toc1508078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مال و جان و زن و فرزند</w:t>
            </w:r>
            <w:r>
              <w:rPr>
                <w:rStyle w:val="IndexLink"/>
                <w:rtl w:val="true"/>
              </w:rPr>
              <w:tab/>
            </w:r>
            <w:r>
              <w:rPr>
                <w:rStyle w:val="IndexLink"/>
              </w:rPr>
              <w:t>49</w:t>
            </w:r>
          </w:hyperlink>
        </w:p>
        <w:p>
          <w:pPr>
            <w:pStyle w:val="Contents4"/>
            <w:tabs>
              <w:tab w:val="clear" w:pos="8176"/>
              <w:tab w:val="right" w:pos="9026" w:leader="dot"/>
            </w:tabs>
            <w:rPr/>
          </w:pPr>
          <w:hyperlink w:anchor="__RefHeading___Toc1508080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جهاد با دشمنان</w:t>
            </w:r>
            <w:r>
              <w:rPr>
                <w:rStyle w:val="IndexLink"/>
                <w:rtl w:val="true"/>
              </w:rPr>
              <w:tab/>
            </w:r>
            <w:r>
              <w:rPr>
                <w:rStyle w:val="IndexLink"/>
              </w:rPr>
              <w:t>55</w:t>
            </w:r>
          </w:hyperlink>
        </w:p>
        <w:p>
          <w:pPr>
            <w:pStyle w:val="Contents4"/>
            <w:tabs>
              <w:tab w:val="clear" w:pos="8176"/>
              <w:tab w:val="right" w:pos="9026" w:leader="dot"/>
            </w:tabs>
            <w:rPr/>
          </w:pPr>
          <w:hyperlink w:anchor="__RefHeading___Toc1508082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پايگاه هاى اجتماعى و اقتصادى</w:t>
            </w:r>
            <w:r>
              <w:rPr>
                <w:rStyle w:val="IndexLink"/>
                <w:rtl w:val="true"/>
              </w:rPr>
              <w:tab/>
            </w:r>
            <w:r>
              <w:rPr>
                <w:rStyle w:val="IndexLink"/>
              </w:rPr>
              <w:t>59</w:t>
            </w:r>
          </w:hyperlink>
        </w:p>
        <w:p>
          <w:pPr>
            <w:pStyle w:val="Contents4"/>
            <w:tabs>
              <w:tab w:val="clear" w:pos="8176"/>
              <w:tab w:val="right" w:pos="9026" w:leader="dot"/>
            </w:tabs>
            <w:rPr/>
          </w:pPr>
          <w:hyperlink w:anchor="__RefHeading___Toc1508084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نيروى درونى</w:t>
            </w:r>
            <w:r>
              <w:rPr>
                <w:rStyle w:val="IndexLink"/>
                <w:rtl w:val="true"/>
              </w:rPr>
              <w:tab/>
            </w:r>
            <w:r>
              <w:rPr>
                <w:rStyle w:val="IndexLink"/>
              </w:rPr>
              <w:t>73</w:t>
            </w:r>
          </w:hyperlink>
        </w:p>
        <w:p>
          <w:pPr>
            <w:pStyle w:val="Contents4"/>
            <w:tabs>
              <w:tab w:val="clear" w:pos="8176"/>
              <w:tab w:val="right" w:pos="9026" w:leader="dot"/>
            </w:tabs>
            <w:rPr/>
          </w:pPr>
          <w:hyperlink w:anchor="__RefHeading___Toc1508086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ميل جنسى</w:t>
            </w:r>
            <w:r>
              <w:rPr>
                <w:rStyle w:val="IndexLink"/>
                <w:rtl w:val="true"/>
              </w:rPr>
              <w:tab/>
            </w:r>
            <w:r>
              <w:rPr>
                <w:rStyle w:val="IndexLink"/>
              </w:rPr>
              <w:t>75</w:t>
            </w:r>
          </w:hyperlink>
        </w:p>
        <w:p>
          <w:pPr>
            <w:pStyle w:val="Contents4"/>
            <w:tabs>
              <w:tab w:val="clear" w:pos="8176"/>
              <w:tab w:val="right" w:pos="9026" w:leader="dot"/>
            </w:tabs>
            <w:rPr/>
          </w:pPr>
          <w:hyperlink w:anchor="__RefHeading___Toc1508088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لذايذ دنيوى</w:t>
            </w:r>
            <w:r>
              <w:rPr>
                <w:rStyle w:val="IndexLink"/>
                <w:rtl w:val="true"/>
              </w:rPr>
              <w:tab/>
            </w:r>
            <w:r>
              <w:rPr>
                <w:rStyle w:val="IndexLink"/>
              </w:rPr>
              <w:t>77</w:t>
            </w:r>
          </w:hyperlink>
        </w:p>
        <w:p>
          <w:pPr>
            <w:pStyle w:val="Contents4"/>
            <w:tabs>
              <w:tab w:val="clear" w:pos="8176"/>
              <w:tab w:val="right" w:pos="9026" w:leader="dot"/>
            </w:tabs>
            <w:rPr/>
          </w:pPr>
          <w:hyperlink w:anchor="__RefHeading___Toc1508090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احكامى كه حكمت آنها معلوم نيست</w:t>
            </w:r>
            <w:r>
              <w:rPr>
                <w:rStyle w:val="IndexLink"/>
                <w:rtl w:val="true"/>
              </w:rPr>
              <w:tab/>
            </w:r>
            <w:r>
              <w:rPr>
                <w:rStyle w:val="IndexLink"/>
              </w:rPr>
              <w:t>77</w:t>
            </w:r>
          </w:hyperlink>
        </w:p>
        <w:p>
          <w:pPr>
            <w:pStyle w:val="Contents3"/>
            <w:tabs>
              <w:tab w:val="clear" w:pos="8459"/>
              <w:tab w:val="right" w:pos="9026" w:leader="dot"/>
            </w:tabs>
            <w:rPr/>
          </w:pPr>
          <w:hyperlink w:anchor="__RefHeading___Toc1508092_3224264995">
            <w:r>
              <w:rPr>
                <w:webHidden/>
                <w:rStyle w:val="IndexLink"/>
                <w:rtl w:val="true"/>
              </w:rPr>
              <w:t xml:space="preserve">فصل چهارم </w:t>
            </w:r>
            <w:r>
              <w:rPr>
                <w:rStyle w:val="IndexLink"/>
                <w:rtl w:val="true"/>
              </w:rPr>
              <w:t xml:space="preserve">: </w:t>
            </w:r>
            <w:r>
              <w:rPr>
                <w:rStyle w:val="IndexLink"/>
                <w:rtl w:val="true"/>
              </w:rPr>
              <w:t>سخت ترين آزمايش ها</w:t>
            </w:r>
            <w:r>
              <w:rPr>
                <w:rStyle w:val="IndexLink"/>
                <w:rtl w:val="true"/>
              </w:rPr>
              <w:tab/>
            </w:r>
            <w:r>
              <w:rPr>
                <w:rStyle w:val="IndexLink"/>
              </w:rPr>
              <w:t>81</w:t>
            </w:r>
          </w:hyperlink>
        </w:p>
        <w:p>
          <w:pPr>
            <w:pStyle w:val="Contents4"/>
            <w:tabs>
              <w:tab w:val="clear" w:pos="8176"/>
              <w:tab w:val="right" w:pos="9026" w:leader="dot"/>
            </w:tabs>
            <w:rPr/>
          </w:pPr>
          <w:hyperlink w:anchor="__RefHeading___Toc1508094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مهلت دادن</w:t>
            </w:r>
            <w:r>
              <w:rPr>
                <w:rStyle w:val="IndexLink"/>
                <w:rtl w:val="true"/>
              </w:rPr>
              <w:tab/>
            </w:r>
            <w:r>
              <w:rPr>
                <w:rStyle w:val="IndexLink"/>
              </w:rPr>
              <w:t>81</w:t>
            </w:r>
          </w:hyperlink>
        </w:p>
        <w:p>
          <w:pPr>
            <w:pStyle w:val="Contents4"/>
            <w:tabs>
              <w:tab w:val="clear" w:pos="8176"/>
              <w:tab w:val="right" w:pos="9026" w:leader="dot"/>
            </w:tabs>
            <w:rPr/>
          </w:pPr>
          <w:hyperlink w:anchor="__RefHeading___Toc150809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انفاق كردن</w:t>
            </w:r>
            <w:r>
              <w:rPr>
                <w:rStyle w:val="IndexLink"/>
                <w:rtl w:val="true"/>
              </w:rPr>
              <w:tab/>
            </w:r>
            <w:r>
              <w:rPr>
                <w:rStyle w:val="IndexLink"/>
              </w:rPr>
              <w:t>85</w:t>
            </w:r>
          </w:hyperlink>
        </w:p>
        <w:p>
          <w:pPr>
            <w:pStyle w:val="Contents4"/>
            <w:tabs>
              <w:tab w:val="clear" w:pos="8176"/>
              <w:tab w:val="right" w:pos="9026" w:leader="dot"/>
            </w:tabs>
            <w:rPr/>
          </w:pPr>
          <w:hyperlink w:anchor="__RefHeading___Toc150809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فقر</w:t>
            </w:r>
            <w:r>
              <w:rPr>
                <w:rStyle w:val="IndexLink"/>
                <w:rtl w:val="true"/>
              </w:rPr>
              <w:tab/>
            </w:r>
            <w:r>
              <w:rPr>
                <w:rStyle w:val="IndexLink"/>
              </w:rPr>
              <w:t>85</w:t>
            </w:r>
          </w:hyperlink>
        </w:p>
        <w:p>
          <w:pPr>
            <w:pStyle w:val="Contents4"/>
            <w:tabs>
              <w:tab w:val="clear" w:pos="8176"/>
              <w:tab w:val="right" w:pos="9026" w:leader="dot"/>
            </w:tabs>
            <w:rPr/>
          </w:pPr>
          <w:hyperlink w:anchor="__RefHeading___Toc1508100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و اين چند ويژگى</w:t>
            </w:r>
            <w:r>
              <w:rPr>
                <w:rStyle w:val="IndexLink"/>
                <w:rtl w:val="true"/>
              </w:rPr>
              <w:tab/>
            </w:r>
            <w:r>
              <w:rPr>
                <w:rStyle w:val="IndexLink"/>
              </w:rPr>
              <w:t>87</w:t>
            </w:r>
          </w:hyperlink>
        </w:p>
        <w:p>
          <w:pPr>
            <w:pStyle w:val="Contents2"/>
            <w:tabs>
              <w:tab w:val="clear" w:pos="8743"/>
              <w:tab w:val="right" w:pos="9026" w:leader="dot"/>
            </w:tabs>
            <w:rPr/>
          </w:pPr>
          <w:hyperlink w:anchor="__RefHeading___Toc1508102_3224264995">
            <w:r>
              <w:rPr>
                <w:webHidden/>
                <w:rStyle w:val="IndexLink"/>
              </w:rPr>
              <w:t>۴۷</w:t>
            </w:r>
            <w:r>
              <w:rPr>
                <w:rStyle w:val="IndexLink"/>
                <w:rtl w:val="true"/>
              </w:rPr>
              <w:t xml:space="preserve"> </w:t>
            </w:r>
            <w:r>
              <w:rPr>
                <w:rStyle w:val="IndexLink"/>
                <w:rtl w:val="true"/>
              </w:rPr>
              <w:t xml:space="preserve">. </w:t>
            </w:r>
            <w:r>
              <w:rPr>
                <w:rStyle w:val="IndexLink"/>
                <w:rtl w:val="true"/>
              </w:rPr>
              <w:t>بهتان</w:t>
            </w:r>
            <w:r>
              <w:rPr>
                <w:rStyle w:val="IndexLink"/>
                <w:rtl w:val="true"/>
              </w:rPr>
              <w:tab/>
            </w:r>
            <w:r>
              <w:rPr>
                <w:rStyle w:val="IndexLink"/>
              </w:rPr>
              <w:t>89</w:t>
            </w:r>
          </w:hyperlink>
        </w:p>
        <w:p>
          <w:pPr>
            <w:pStyle w:val="Contents3"/>
            <w:tabs>
              <w:tab w:val="clear" w:pos="8459"/>
              <w:tab w:val="right" w:pos="9026" w:leader="dot"/>
            </w:tabs>
            <w:rPr/>
          </w:pPr>
          <w:hyperlink w:anchor="__RefHeading___Toc1508104_3224264995">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508106_3224264995">
            <w:r>
              <w:rPr>
                <w:webHidden/>
                <w:rStyle w:val="IndexLink"/>
                <w:rtl w:val="true"/>
              </w:rPr>
              <w:t>درآمد</w:t>
            </w:r>
            <w:r>
              <w:rPr>
                <w:rStyle w:val="IndexLink"/>
                <w:rtl w:val="true"/>
              </w:rPr>
              <w:tab/>
            </w:r>
            <w:r>
              <w:rPr>
                <w:rStyle w:val="IndexLink"/>
              </w:rPr>
              <w:t>91</w:t>
            </w:r>
          </w:hyperlink>
        </w:p>
        <w:p>
          <w:pPr>
            <w:pStyle w:val="Contents4"/>
            <w:tabs>
              <w:tab w:val="clear" w:pos="8176"/>
              <w:tab w:val="right" w:pos="9026" w:leader="dot"/>
            </w:tabs>
            <w:rPr/>
          </w:pPr>
          <w:hyperlink w:anchor="__RefHeading___Toc1508108_3224264995">
            <w:r>
              <w:rPr>
                <w:webHidden/>
                <w:rStyle w:val="IndexLink"/>
                <w:rtl w:val="true"/>
              </w:rPr>
              <w:t>بُهتان ، در لغت</w:t>
            </w:r>
            <w:r>
              <w:rPr>
                <w:rStyle w:val="IndexLink"/>
                <w:rtl w:val="true"/>
              </w:rPr>
              <w:tab/>
            </w:r>
            <w:r>
              <w:rPr>
                <w:rStyle w:val="IndexLink"/>
              </w:rPr>
              <w:t>91</w:t>
            </w:r>
          </w:hyperlink>
        </w:p>
        <w:p>
          <w:pPr>
            <w:pStyle w:val="Contents4"/>
            <w:tabs>
              <w:tab w:val="clear" w:pos="8176"/>
              <w:tab w:val="right" w:pos="9026" w:leader="dot"/>
            </w:tabs>
            <w:rPr/>
          </w:pPr>
          <w:hyperlink w:anchor="__RefHeading___Toc1508110_3224264995">
            <w:r>
              <w:rPr>
                <w:webHidden/>
                <w:rStyle w:val="IndexLink"/>
                <w:rtl w:val="true"/>
              </w:rPr>
              <w:t xml:space="preserve">فرق </w:t>
            </w:r>
            <w:r>
              <w:rPr>
                <w:rStyle w:val="IndexLink"/>
                <w:rtl w:val="true"/>
              </w:rPr>
              <w:t>«</w:t>
            </w:r>
            <w:r>
              <w:rPr>
                <w:rStyle w:val="IndexLink"/>
                <w:rtl w:val="true"/>
              </w:rPr>
              <w:t>بهتان</w:t>
            </w:r>
            <w:r>
              <w:rPr>
                <w:rStyle w:val="IndexLink"/>
                <w:rtl w:val="true"/>
              </w:rPr>
              <w:t xml:space="preserve">» </w:t>
            </w:r>
            <w:r>
              <w:rPr>
                <w:rStyle w:val="IndexLink"/>
                <w:rtl w:val="true"/>
              </w:rPr>
              <w:t xml:space="preserve">و </w:t>
            </w:r>
            <w:r>
              <w:rPr>
                <w:rStyle w:val="IndexLink"/>
                <w:rtl w:val="true"/>
              </w:rPr>
              <w:t>«</w:t>
            </w:r>
            <w:r>
              <w:rPr>
                <w:rStyle w:val="IndexLink"/>
                <w:rtl w:val="true"/>
              </w:rPr>
              <w:t>تهمت</w:t>
            </w:r>
            <w:r>
              <w:rPr>
                <w:rStyle w:val="IndexLink"/>
                <w:rtl w:val="true"/>
              </w:rPr>
              <w:t>»</w:t>
              <w:tab/>
            </w:r>
            <w:r>
              <w:rPr>
                <w:rStyle w:val="IndexLink"/>
              </w:rPr>
              <w:t>92</w:t>
            </w:r>
          </w:hyperlink>
        </w:p>
        <w:p>
          <w:pPr>
            <w:pStyle w:val="Contents4"/>
            <w:tabs>
              <w:tab w:val="clear" w:pos="8176"/>
              <w:tab w:val="right" w:pos="9026" w:leader="dot"/>
            </w:tabs>
            <w:rPr/>
          </w:pPr>
          <w:hyperlink w:anchor="__RefHeading___Toc1508112_3224264995">
            <w:r>
              <w:rPr>
                <w:webHidden/>
                <w:rStyle w:val="IndexLink"/>
                <w:rtl w:val="true"/>
              </w:rPr>
              <w:t>بهتان، در قرآن و حديث</w:t>
            </w:r>
            <w:r>
              <w:rPr>
                <w:rStyle w:val="IndexLink"/>
                <w:rtl w:val="true"/>
              </w:rPr>
              <w:tab/>
            </w:r>
            <w:r>
              <w:rPr>
                <w:rStyle w:val="IndexLink"/>
              </w:rPr>
              <w:t>93</w:t>
            </w:r>
          </w:hyperlink>
        </w:p>
        <w:p>
          <w:pPr>
            <w:pStyle w:val="Contents5"/>
            <w:tabs>
              <w:tab w:val="clear" w:pos="7892"/>
              <w:tab w:val="right" w:pos="9026" w:leader="dot"/>
            </w:tabs>
            <w:rPr/>
          </w:pPr>
          <w:hyperlink w:anchor="__RefHeading___Toc1508114_3224264995">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508116_3224264995">
            <w:r>
              <w:rPr>
                <w:webHidden/>
                <w:rStyle w:val="IndexLink"/>
              </w:rPr>
              <w:t>۱</w:t>
            </w:r>
            <w:r>
              <w:rPr>
                <w:rStyle w:val="IndexLink"/>
                <w:rtl w:val="true"/>
              </w:rPr>
              <w:t xml:space="preserve"> </w:t>
            </w:r>
            <w:r>
              <w:rPr>
                <w:rStyle w:val="IndexLink"/>
                <w:rtl w:val="true"/>
              </w:rPr>
              <w:t xml:space="preserve">. </w:t>
            </w:r>
            <w:r>
              <w:rPr>
                <w:rStyle w:val="IndexLink"/>
                <w:rtl w:val="true"/>
              </w:rPr>
              <w:t xml:space="preserve">مصاديق </w:t>
            </w:r>
            <w:r>
              <w:rPr>
                <w:rStyle w:val="IndexLink"/>
                <w:rtl w:val="true"/>
              </w:rPr>
              <w:t>«</w:t>
            </w:r>
            <w:r>
              <w:rPr>
                <w:rStyle w:val="IndexLink"/>
                <w:rtl w:val="true"/>
              </w:rPr>
              <w:t>بهتان</w:t>
            </w:r>
            <w:r>
              <w:rPr>
                <w:rStyle w:val="IndexLink"/>
                <w:rtl w:val="true"/>
              </w:rPr>
              <w:t xml:space="preserve">» </w:t>
            </w:r>
            <w:r>
              <w:rPr>
                <w:rStyle w:val="IndexLink"/>
                <w:rtl w:val="true"/>
              </w:rPr>
              <w:t>در قرآن</w:t>
            </w:r>
            <w:r>
              <w:rPr>
                <w:rStyle w:val="IndexLink"/>
                <w:rtl w:val="true"/>
              </w:rPr>
              <w:tab/>
            </w:r>
            <w:r>
              <w:rPr>
                <w:rStyle w:val="IndexLink"/>
              </w:rPr>
              <w:t>95</w:t>
            </w:r>
          </w:hyperlink>
        </w:p>
        <w:p>
          <w:pPr>
            <w:pStyle w:val="Contents6"/>
            <w:tabs>
              <w:tab w:val="clear" w:pos="7609"/>
              <w:tab w:val="right" w:pos="9026" w:leader="dot"/>
            </w:tabs>
            <w:rPr/>
          </w:pPr>
          <w:hyperlink w:anchor="__RefHeading___Toc1508118_3224264995">
            <w:r>
              <w:rPr>
                <w:webHidden/>
                <w:rStyle w:val="IndexLink"/>
                <w:rtl w:val="true"/>
              </w:rPr>
              <w:t xml:space="preserve">الف </w:t>
            </w:r>
            <w:r>
              <w:rPr>
                <w:rStyle w:val="IndexLink"/>
                <w:rtl w:val="true"/>
              </w:rPr>
              <w:t xml:space="preserve">- </w:t>
            </w:r>
            <w:r>
              <w:rPr>
                <w:rStyle w:val="IndexLink"/>
                <w:rtl w:val="true"/>
              </w:rPr>
              <w:t>نسبت دادن گناه خود به ديگرى</w:t>
            </w:r>
            <w:r>
              <w:rPr>
                <w:rStyle w:val="IndexLink"/>
                <w:rtl w:val="true"/>
              </w:rPr>
              <w:tab/>
            </w:r>
            <w:r>
              <w:rPr>
                <w:rStyle w:val="IndexLink"/>
              </w:rPr>
              <w:t>95</w:t>
            </w:r>
          </w:hyperlink>
        </w:p>
        <w:p>
          <w:pPr>
            <w:pStyle w:val="Contents6"/>
            <w:tabs>
              <w:tab w:val="clear" w:pos="7609"/>
              <w:tab w:val="right" w:pos="9026" w:leader="dot"/>
            </w:tabs>
            <w:rPr/>
          </w:pPr>
          <w:hyperlink w:anchor="__RefHeading___Toc1508120_3224264995">
            <w:r>
              <w:rPr>
                <w:webHidden/>
                <w:rStyle w:val="IndexLink"/>
                <w:rtl w:val="true"/>
              </w:rPr>
              <w:t xml:space="preserve">ب </w:t>
            </w:r>
            <w:r>
              <w:rPr>
                <w:rStyle w:val="IndexLink"/>
                <w:rtl w:val="true"/>
              </w:rPr>
              <w:t xml:space="preserve">- </w:t>
            </w:r>
            <w:r>
              <w:rPr>
                <w:rStyle w:val="IndexLink"/>
                <w:rtl w:val="true"/>
              </w:rPr>
              <w:t>نسبت ناروا دادن به همسر پيامبرصلى الله عليه وآله</w:t>
            </w:r>
            <w:r>
              <w:rPr>
                <w:rStyle w:val="IndexLink"/>
                <w:rtl w:val="true"/>
              </w:rPr>
              <w:tab/>
            </w:r>
            <w:r>
              <w:rPr>
                <w:rStyle w:val="IndexLink"/>
              </w:rPr>
              <w:t>96</w:t>
            </w:r>
          </w:hyperlink>
        </w:p>
        <w:p>
          <w:pPr>
            <w:pStyle w:val="Contents6"/>
            <w:tabs>
              <w:tab w:val="clear" w:pos="7609"/>
              <w:tab w:val="right" w:pos="9026" w:leader="dot"/>
            </w:tabs>
            <w:rPr/>
          </w:pPr>
          <w:hyperlink w:anchor="__RefHeading___Toc1508122_3224264995">
            <w:r>
              <w:rPr>
                <w:webHidden/>
                <w:rStyle w:val="IndexLink"/>
                <w:rtl w:val="true"/>
              </w:rPr>
              <w:t xml:space="preserve">ج </w:t>
            </w:r>
            <w:r>
              <w:rPr>
                <w:rStyle w:val="IndexLink"/>
                <w:rtl w:val="true"/>
              </w:rPr>
              <w:t xml:space="preserve">- </w:t>
            </w:r>
            <w:r>
              <w:rPr>
                <w:rStyle w:val="IndexLink"/>
                <w:rtl w:val="true"/>
              </w:rPr>
              <w:t>نسبت ناروا دادن به همسر براى تصاحب مهريّه وى</w:t>
            </w:r>
            <w:r>
              <w:rPr>
                <w:rStyle w:val="IndexLink"/>
                <w:rtl w:val="true"/>
              </w:rPr>
              <w:tab/>
            </w:r>
            <w:r>
              <w:rPr>
                <w:rStyle w:val="IndexLink"/>
              </w:rPr>
              <w:t>97</w:t>
            </w:r>
          </w:hyperlink>
        </w:p>
        <w:p>
          <w:pPr>
            <w:pStyle w:val="Contents6"/>
            <w:tabs>
              <w:tab w:val="clear" w:pos="7609"/>
              <w:tab w:val="right" w:pos="9026" w:leader="dot"/>
            </w:tabs>
            <w:rPr/>
          </w:pPr>
          <w:hyperlink w:anchor="__RefHeading___Toc1508124_3224264995">
            <w:r>
              <w:rPr>
                <w:webHidden/>
                <w:rStyle w:val="IndexLink"/>
                <w:rtl w:val="true"/>
              </w:rPr>
              <w:t xml:space="preserve">د </w:t>
            </w:r>
            <w:r>
              <w:rPr>
                <w:rStyle w:val="IndexLink"/>
                <w:rtl w:val="true"/>
              </w:rPr>
              <w:t xml:space="preserve">- </w:t>
            </w:r>
            <w:r>
              <w:rPr>
                <w:rStyle w:val="IndexLink"/>
                <w:rtl w:val="true"/>
              </w:rPr>
              <w:t>نسبت دادن فرزند نامشروع به شوهر</w:t>
            </w:r>
            <w:r>
              <w:rPr>
                <w:rStyle w:val="IndexLink"/>
                <w:rtl w:val="true"/>
              </w:rPr>
              <w:tab/>
            </w:r>
            <w:r>
              <w:rPr>
                <w:rStyle w:val="IndexLink"/>
              </w:rPr>
              <w:t>98</w:t>
            </w:r>
          </w:hyperlink>
        </w:p>
        <w:p>
          <w:pPr>
            <w:pStyle w:val="Contents5"/>
            <w:tabs>
              <w:tab w:val="clear" w:pos="7892"/>
              <w:tab w:val="right" w:pos="9026" w:leader="dot"/>
            </w:tabs>
            <w:rPr/>
          </w:pPr>
          <w:hyperlink w:anchor="__RefHeading___Toc1508126_3224264995">
            <w:r>
              <w:rPr>
                <w:webHidden/>
                <w:rStyle w:val="IndexLink"/>
              </w:rPr>
              <w:t>۲</w:t>
            </w:r>
            <w:r>
              <w:rPr>
                <w:rStyle w:val="IndexLink"/>
                <w:rtl w:val="true"/>
              </w:rPr>
              <w:t xml:space="preserve"> </w:t>
            </w:r>
            <w:r>
              <w:rPr>
                <w:rStyle w:val="IndexLink"/>
                <w:rtl w:val="true"/>
              </w:rPr>
              <w:t xml:space="preserve">. </w:t>
            </w:r>
            <w:r>
              <w:rPr>
                <w:rStyle w:val="IndexLink"/>
                <w:rtl w:val="true"/>
              </w:rPr>
              <w:t>سنگينى گناه بهتان و مجازات آن</w:t>
            </w:r>
            <w:r>
              <w:rPr>
                <w:rStyle w:val="IndexLink"/>
                <w:rtl w:val="true"/>
              </w:rPr>
              <w:tab/>
            </w:r>
            <w:r>
              <w:rPr>
                <w:rStyle w:val="IndexLink"/>
              </w:rPr>
              <w:t>98</w:t>
            </w:r>
          </w:hyperlink>
        </w:p>
        <w:p>
          <w:pPr>
            <w:pStyle w:val="Contents5"/>
            <w:tabs>
              <w:tab w:val="clear" w:pos="7892"/>
              <w:tab w:val="right" w:pos="9026" w:leader="dot"/>
            </w:tabs>
            <w:rPr/>
          </w:pPr>
          <w:hyperlink w:anchor="__RefHeading___Toc1508128_3224264995">
            <w:r>
              <w:rPr>
                <w:webHidden/>
                <w:rStyle w:val="IndexLink"/>
              </w:rPr>
              <w:t>۳</w:t>
            </w:r>
            <w:r>
              <w:rPr>
                <w:rStyle w:val="IndexLink"/>
                <w:rtl w:val="true"/>
              </w:rPr>
              <w:t xml:space="preserve"> </w:t>
            </w:r>
            <w:r>
              <w:rPr>
                <w:rStyle w:val="IndexLink"/>
                <w:rtl w:val="true"/>
              </w:rPr>
              <w:t xml:space="preserve">. </w:t>
            </w:r>
            <w:r>
              <w:rPr>
                <w:rStyle w:val="IndexLink"/>
                <w:rtl w:val="true"/>
              </w:rPr>
              <w:t>مبارزه ريشه اى با بهتان</w:t>
            </w:r>
            <w:r>
              <w:rPr>
                <w:rStyle w:val="IndexLink"/>
                <w:rtl w:val="true"/>
              </w:rPr>
              <w:tab/>
            </w:r>
            <w:r>
              <w:rPr>
                <w:rStyle w:val="IndexLink"/>
              </w:rPr>
              <w:t>99</w:t>
            </w:r>
          </w:hyperlink>
        </w:p>
        <w:p>
          <w:pPr>
            <w:pStyle w:val="Contents5"/>
            <w:tabs>
              <w:tab w:val="clear" w:pos="7892"/>
              <w:tab w:val="right" w:pos="9026" w:leader="dot"/>
            </w:tabs>
            <w:rPr/>
          </w:pPr>
          <w:hyperlink w:anchor="__RefHeading___Toc1508130_3224264995">
            <w:r>
              <w:rPr>
                <w:webHidden/>
                <w:rStyle w:val="IndexLink"/>
              </w:rPr>
              <w:t>۴</w:t>
            </w:r>
            <w:r>
              <w:rPr>
                <w:rStyle w:val="IndexLink"/>
                <w:rtl w:val="true"/>
              </w:rPr>
              <w:t xml:space="preserve"> </w:t>
            </w:r>
            <w:r>
              <w:rPr>
                <w:rStyle w:val="IndexLink"/>
                <w:rtl w:val="true"/>
              </w:rPr>
              <w:t xml:space="preserve">. </w:t>
            </w:r>
            <w:r>
              <w:rPr>
                <w:rStyle w:val="IndexLink"/>
                <w:rtl w:val="true"/>
              </w:rPr>
              <w:t>وظيفه شنونده بهتان</w:t>
            </w:r>
            <w:r>
              <w:rPr>
                <w:rStyle w:val="IndexLink"/>
                <w:rtl w:val="true"/>
              </w:rPr>
              <w:tab/>
            </w:r>
            <w:r>
              <w:rPr>
                <w:rStyle w:val="IndexLink"/>
              </w:rPr>
              <w:t>99</w:t>
            </w:r>
          </w:hyperlink>
        </w:p>
        <w:p>
          <w:pPr>
            <w:pStyle w:val="Contents5"/>
            <w:tabs>
              <w:tab w:val="clear" w:pos="7892"/>
              <w:tab w:val="right" w:pos="9026" w:leader="dot"/>
            </w:tabs>
            <w:rPr/>
          </w:pPr>
          <w:hyperlink w:anchor="__RefHeading___Toc1508132_3224264995">
            <w:r>
              <w:rPr>
                <w:webHidden/>
                <w:rStyle w:val="IndexLink"/>
              </w:rPr>
              <w:t>۵</w:t>
            </w:r>
            <w:r>
              <w:rPr>
                <w:rStyle w:val="IndexLink"/>
                <w:rtl w:val="true"/>
              </w:rPr>
              <w:t xml:space="preserve"> </w:t>
            </w:r>
            <w:r>
              <w:rPr>
                <w:rStyle w:val="IndexLink"/>
                <w:rtl w:val="true"/>
              </w:rPr>
              <w:t xml:space="preserve">. </w:t>
            </w:r>
            <w:r>
              <w:rPr>
                <w:rStyle w:val="IndexLink"/>
                <w:rtl w:val="true"/>
              </w:rPr>
              <w:t>وظيفه شخص مورد بهتان</w:t>
            </w:r>
            <w:r>
              <w:rPr>
                <w:rStyle w:val="IndexLink"/>
                <w:rtl w:val="true"/>
              </w:rPr>
              <w:tab/>
            </w:r>
            <w:r>
              <w:rPr>
                <w:rStyle w:val="IndexLink"/>
              </w:rPr>
              <w:t>100</w:t>
            </w:r>
          </w:hyperlink>
        </w:p>
        <w:p>
          <w:pPr>
            <w:pStyle w:val="Contents5"/>
            <w:tabs>
              <w:tab w:val="clear" w:pos="7892"/>
              <w:tab w:val="right" w:pos="9026" w:leader="dot"/>
            </w:tabs>
            <w:rPr/>
          </w:pPr>
          <w:hyperlink w:anchor="__RefHeading___Toc1508134_3224264995">
            <w:r>
              <w:rPr>
                <w:webHidden/>
                <w:rStyle w:val="IndexLink"/>
              </w:rPr>
              <w:t>۶</w:t>
            </w:r>
            <w:r>
              <w:rPr>
                <w:rStyle w:val="IndexLink"/>
                <w:rtl w:val="true"/>
              </w:rPr>
              <w:t xml:space="preserve"> </w:t>
            </w:r>
            <w:r>
              <w:rPr>
                <w:rStyle w:val="IndexLink"/>
                <w:rtl w:val="true"/>
              </w:rPr>
              <w:t xml:space="preserve">. </w:t>
            </w:r>
            <w:r>
              <w:rPr>
                <w:rStyle w:val="IndexLink"/>
                <w:rtl w:val="true"/>
              </w:rPr>
              <w:t>حكم بهتان زدن به اهل بدعت</w:t>
            </w:r>
            <w:r>
              <w:rPr>
                <w:rStyle w:val="IndexLink"/>
                <w:rtl w:val="true"/>
              </w:rPr>
              <w:tab/>
            </w:r>
            <w:r>
              <w:rPr>
                <w:rStyle w:val="IndexLink"/>
              </w:rPr>
              <w:t>101</w:t>
            </w:r>
          </w:hyperlink>
        </w:p>
        <w:p>
          <w:pPr>
            <w:pStyle w:val="Contents4"/>
            <w:tabs>
              <w:tab w:val="clear" w:pos="8176"/>
              <w:tab w:val="right" w:pos="9026" w:leader="dot"/>
            </w:tabs>
            <w:rPr/>
          </w:pPr>
          <w:hyperlink w:anchor="__RefHeading___Toc1508136_3224264995">
            <w:r>
              <w:rPr>
                <w:webHidden/>
                <w:rStyle w:val="IndexLink"/>
                <w:rtl w:val="true"/>
              </w:rPr>
              <w:t xml:space="preserve">فصل يكم </w:t>
            </w:r>
            <w:r>
              <w:rPr>
                <w:rStyle w:val="IndexLink"/>
                <w:rtl w:val="true"/>
              </w:rPr>
              <w:t xml:space="preserve">: </w:t>
            </w:r>
            <w:r>
              <w:rPr>
                <w:rStyle w:val="IndexLink"/>
                <w:rtl w:val="true"/>
              </w:rPr>
              <w:t>تفسير بهتان</w:t>
            </w:r>
            <w:r>
              <w:rPr>
                <w:rStyle w:val="IndexLink"/>
                <w:rtl w:val="true"/>
              </w:rPr>
              <w:tab/>
            </w:r>
            <w:r>
              <w:rPr>
                <w:rStyle w:val="IndexLink"/>
              </w:rPr>
              <w:t>105</w:t>
            </w:r>
          </w:hyperlink>
        </w:p>
        <w:p>
          <w:pPr>
            <w:pStyle w:val="Contents5"/>
            <w:tabs>
              <w:tab w:val="clear" w:pos="7892"/>
              <w:tab w:val="right" w:pos="9026" w:leader="dot"/>
            </w:tabs>
            <w:rPr/>
          </w:pPr>
          <w:hyperlink w:anchor="__RefHeading___Toc150813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متّهم كردن بى گناه به چيزى كه در او نيست</w:t>
            </w:r>
            <w:r>
              <w:rPr>
                <w:rStyle w:val="IndexLink"/>
                <w:rtl w:val="true"/>
              </w:rPr>
              <w:tab/>
            </w:r>
            <w:r>
              <w:rPr>
                <w:rStyle w:val="IndexLink"/>
              </w:rPr>
              <w:t>105</w:t>
            </w:r>
          </w:hyperlink>
        </w:p>
        <w:p>
          <w:pPr>
            <w:pStyle w:val="Contents5"/>
            <w:tabs>
              <w:tab w:val="clear" w:pos="7892"/>
              <w:tab w:val="right" w:pos="9026" w:leader="dot"/>
            </w:tabs>
            <w:rPr/>
          </w:pPr>
          <w:hyperlink w:anchor="__RefHeading___Toc150814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نمونه هايى از بهتان در جاهليت</w:t>
            </w:r>
            <w:r>
              <w:rPr>
                <w:rStyle w:val="IndexLink"/>
                <w:rtl w:val="true"/>
              </w:rPr>
              <w:tab/>
            </w:r>
            <w:r>
              <w:rPr>
                <w:rStyle w:val="IndexLink"/>
              </w:rPr>
              <w:t>109</w:t>
            </w:r>
          </w:hyperlink>
        </w:p>
        <w:p>
          <w:pPr>
            <w:pStyle w:val="Contents5"/>
            <w:tabs>
              <w:tab w:val="clear" w:pos="7892"/>
              <w:tab w:val="right" w:pos="9026" w:leader="dot"/>
            </w:tabs>
            <w:rPr/>
          </w:pPr>
          <w:hyperlink w:anchor="__RefHeading___Toc150814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زشت ترين بهتان</w:t>
            </w:r>
            <w:r>
              <w:rPr>
                <w:rStyle w:val="IndexLink"/>
                <w:rtl w:val="true"/>
              </w:rPr>
              <w:tab/>
            </w:r>
            <w:r>
              <w:rPr>
                <w:rStyle w:val="IndexLink"/>
              </w:rPr>
              <w:t>111</w:t>
            </w:r>
          </w:hyperlink>
        </w:p>
        <w:p>
          <w:pPr>
            <w:pStyle w:val="Contents4"/>
            <w:tabs>
              <w:tab w:val="clear" w:pos="8176"/>
              <w:tab w:val="right" w:pos="9026" w:leader="dot"/>
            </w:tabs>
            <w:rPr/>
          </w:pPr>
          <w:hyperlink w:anchor="__RefHeading___Toc1508144_3224264995">
            <w:r>
              <w:rPr>
                <w:webHidden/>
                <w:rStyle w:val="IndexLink"/>
                <w:rtl w:val="true"/>
              </w:rPr>
              <w:t xml:space="preserve">فصل دوم </w:t>
            </w:r>
            <w:r>
              <w:rPr>
                <w:rStyle w:val="IndexLink"/>
                <w:rtl w:val="true"/>
              </w:rPr>
              <w:t xml:space="preserve">: </w:t>
            </w:r>
            <w:r>
              <w:rPr>
                <w:rStyle w:val="IndexLink"/>
                <w:rtl w:val="true"/>
              </w:rPr>
              <w:t>نكوهش بهتان و بهتان زننده</w:t>
            </w:r>
            <w:r>
              <w:rPr>
                <w:rStyle w:val="IndexLink"/>
                <w:rtl w:val="true"/>
              </w:rPr>
              <w:tab/>
            </w:r>
            <w:r>
              <w:rPr>
                <w:rStyle w:val="IndexLink"/>
              </w:rPr>
              <w:t>119</w:t>
            </w:r>
          </w:hyperlink>
        </w:p>
        <w:p>
          <w:pPr>
            <w:pStyle w:val="Contents5"/>
            <w:tabs>
              <w:tab w:val="clear" w:pos="7892"/>
              <w:tab w:val="right" w:pos="9026" w:leader="dot"/>
            </w:tabs>
            <w:rPr/>
          </w:pPr>
          <w:hyperlink w:anchor="__RefHeading___Toc150814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بهتان زننده ، بدترينِ مردم است</w:t>
            </w:r>
            <w:r>
              <w:rPr>
                <w:rStyle w:val="IndexLink"/>
                <w:rtl w:val="true"/>
              </w:rPr>
              <w:tab/>
            </w:r>
            <w:r>
              <w:rPr>
                <w:rStyle w:val="IndexLink"/>
              </w:rPr>
              <w:t>119</w:t>
            </w:r>
          </w:hyperlink>
        </w:p>
        <w:p>
          <w:pPr>
            <w:pStyle w:val="Contents5"/>
            <w:tabs>
              <w:tab w:val="clear" w:pos="7892"/>
              <w:tab w:val="right" w:pos="9026" w:leader="dot"/>
            </w:tabs>
            <w:rPr/>
          </w:pPr>
          <w:hyperlink w:anchor="__RefHeading___Toc150814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بهتان زدن، از زشت ترين گناهان است</w:t>
            </w:r>
            <w:r>
              <w:rPr>
                <w:rStyle w:val="IndexLink"/>
                <w:rtl w:val="true"/>
              </w:rPr>
              <w:tab/>
            </w:r>
            <w:r>
              <w:rPr>
                <w:rStyle w:val="IndexLink"/>
              </w:rPr>
              <w:t>121</w:t>
            </w:r>
          </w:hyperlink>
        </w:p>
        <w:p>
          <w:pPr>
            <w:pStyle w:val="Contents5"/>
            <w:tabs>
              <w:tab w:val="clear" w:pos="7892"/>
              <w:tab w:val="right" w:pos="9026" w:leader="dot"/>
            </w:tabs>
            <w:rPr/>
          </w:pPr>
          <w:hyperlink w:anchor="__RefHeading___Toc150815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بهتان زدن، سنگين ترينِ چيزهاست</w:t>
            </w:r>
            <w:r>
              <w:rPr>
                <w:rStyle w:val="IndexLink"/>
                <w:rtl w:val="true"/>
              </w:rPr>
              <w:tab/>
            </w:r>
            <w:r>
              <w:rPr>
                <w:rStyle w:val="IndexLink"/>
              </w:rPr>
              <w:t>121</w:t>
            </w:r>
          </w:hyperlink>
        </w:p>
        <w:p>
          <w:pPr>
            <w:pStyle w:val="Contents5"/>
            <w:tabs>
              <w:tab w:val="clear" w:pos="7892"/>
              <w:tab w:val="right" w:pos="9026" w:leader="dot"/>
            </w:tabs>
            <w:rPr/>
          </w:pPr>
          <w:hyperlink w:anchor="__RefHeading___Toc150815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گوناگون</w:t>
            </w:r>
            <w:r>
              <w:rPr>
                <w:rStyle w:val="IndexLink"/>
                <w:rtl w:val="true"/>
              </w:rPr>
              <w:tab/>
            </w:r>
            <w:r>
              <w:rPr>
                <w:rStyle w:val="IndexLink"/>
              </w:rPr>
              <w:t>123</w:t>
            </w:r>
          </w:hyperlink>
        </w:p>
        <w:p>
          <w:pPr>
            <w:pStyle w:val="Contents4"/>
            <w:tabs>
              <w:tab w:val="clear" w:pos="8176"/>
              <w:tab w:val="right" w:pos="9026" w:leader="dot"/>
            </w:tabs>
            <w:rPr/>
          </w:pPr>
          <w:hyperlink w:anchor="__RefHeading___Toc1508154_3224264995">
            <w:r>
              <w:rPr>
                <w:webHidden/>
                <w:rStyle w:val="IndexLink"/>
                <w:rtl w:val="true"/>
              </w:rPr>
              <w:t xml:space="preserve">فصل سوم </w:t>
            </w:r>
            <w:r>
              <w:rPr>
                <w:rStyle w:val="IndexLink"/>
                <w:rtl w:val="true"/>
              </w:rPr>
              <w:t xml:space="preserve">: </w:t>
            </w:r>
            <w:r>
              <w:rPr>
                <w:rStyle w:val="IndexLink"/>
                <w:rtl w:val="true"/>
              </w:rPr>
              <w:t>خاستگاه هاى بهتان</w:t>
            </w:r>
            <w:r>
              <w:rPr>
                <w:rStyle w:val="IndexLink"/>
                <w:rtl w:val="true"/>
              </w:rPr>
              <w:tab/>
            </w:r>
            <w:r>
              <w:rPr>
                <w:rStyle w:val="IndexLink"/>
              </w:rPr>
              <w:t>125</w:t>
            </w:r>
          </w:hyperlink>
        </w:p>
        <w:p>
          <w:pPr>
            <w:pStyle w:val="Contents5"/>
            <w:tabs>
              <w:tab w:val="clear" w:pos="7892"/>
              <w:tab w:val="right" w:pos="9026" w:leader="dot"/>
            </w:tabs>
            <w:rPr/>
          </w:pPr>
          <w:hyperlink w:anchor="__RefHeading___Toc150815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دشمنى</w:t>
            </w:r>
            <w:r>
              <w:rPr>
                <w:rStyle w:val="IndexLink"/>
                <w:rtl w:val="true"/>
              </w:rPr>
              <w:tab/>
            </w:r>
            <w:r>
              <w:rPr>
                <w:rStyle w:val="IndexLink"/>
              </w:rPr>
              <w:t>125</w:t>
            </w:r>
          </w:hyperlink>
        </w:p>
        <w:p>
          <w:pPr>
            <w:pStyle w:val="Contents5"/>
            <w:tabs>
              <w:tab w:val="clear" w:pos="7892"/>
              <w:tab w:val="right" w:pos="9026" w:leader="dot"/>
            </w:tabs>
            <w:rPr/>
          </w:pPr>
          <w:hyperlink w:anchor="__RefHeading___Toc150815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مال دوستى</w:t>
            </w:r>
            <w:r>
              <w:rPr>
                <w:rStyle w:val="IndexLink"/>
                <w:rtl w:val="true"/>
              </w:rPr>
              <w:tab/>
            </w:r>
            <w:r>
              <w:rPr>
                <w:rStyle w:val="IndexLink"/>
              </w:rPr>
              <w:t>127</w:t>
            </w:r>
          </w:hyperlink>
        </w:p>
        <w:p>
          <w:pPr>
            <w:pStyle w:val="Contents5"/>
            <w:tabs>
              <w:tab w:val="clear" w:pos="7892"/>
              <w:tab w:val="right" w:pos="9026" w:leader="dot"/>
            </w:tabs>
            <w:rPr/>
          </w:pPr>
          <w:hyperlink w:anchor="__RefHeading___Toc150816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دورويى</w:t>
            </w:r>
            <w:r>
              <w:rPr>
                <w:rStyle w:val="IndexLink"/>
                <w:rtl w:val="true"/>
              </w:rPr>
              <w:tab/>
            </w:r>
            <w:r>
              <w:rPr>
                <w:rStyle w:val="IndexLink"/>
              </w:rPr>
              <w:t>129</w:t>
            </w:r>
          </w:hyperlink>
        </w:p>
        <w:p>
          <w:pPr>
            <w:pStyle w:val="Contents5"/>
            <w:tabs>
              <w:tab w:val="clear" w:pos="7892"/>
              <w:tab w:val="right" w:pos="9026" w:leader="dot"/>
            </w:tabs>
            <w:rPr/>
          </w:pPr>
          <w:hyperlink w:anchor="__RefHeading___Toc150816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دروغگويى</w:t>
            </w:r>
            <w:r>
              <w:rPr>
                <w:rStyle w:val="IndexLink"/>
                <w:rtl w:val="true"/>
              </w:rPr>
              <w:tab/>
            </w:r>
            <w:r>
              <w:rPr>
                <w:rStyle w:val="IndexLink"/>
              </w:rPr>
              <w:t>131</w:t>
            </w:r>
          </w:hyperlink>
        </w:p>
        <w:p>
          <w:pPr>
            <w:pStyle w:val="Contents5"/>
            <w:tabs>
              <w:tab w:val="clear" w:pos="7892"/>
              <w:tab w:val="right" w:pos="9026" w:leader="dot"/>
            </w:tabs>
            <w:rPr/>
          </w:pPr>
          <w:hyperlink w:anchor="__RefHeading___Toc1508164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هم نشينى با بدان</w:t>
            </w:r>
            <w:r>
              <w:rPr>
                <w:rStyle w:val="IndexLink"/>
                <w:rtl w:val="true"/>
              </w:rPr>
              <w:tab/>
            </w:r>
            <w:r>
              <w:rPr>
                <w:rStyle w:val="IndexLink"/>
              </w:rPr>
              <w:t>133</w:t>
            </w:r>
          </w:hyperlink>
        </w:p>
        <w:p>
          <w:pPr>
            <w:pStyle w:val="Contents4"/>
            <w:tabs>
              <w:tab w:val="clear" w:pos="8176"/>
              <w:tab w:val="right" w:pos="9026" w:leader="dot"/>
            </w:tabs>
            <w:rPr/>
          </w:pPr>
          <w:hyperlink w:anchor="__RefHeading___Toc1508166_3224264995">
            <w:r>
              <w:rPr>
                <w:webHidden/>
                <w:rStyle w:val="IndexLink"/>
                <w:rtl w:val="true"/>
              </w:rPr>
              <w:t xml:space="preserve">فصل چهارم </w:t>
            </w:r>
            <w:r>
              <w:rPr>
                <w:rStyle w:val="IndexLink"/>
                <w:rtl w:val="true"/>
              </w:rPr>
              <w:t xml:space="preserve">: </w:t>
            </w:r>
            <w:r>
              <w:rPr>
                <w:rStyle w:val="IndexLink"/>
                <w:rtl w:val="true"/>
              </w:rPr>
              <w:t>سزاى بهتان زننده</w:t>
            </w:r>
            <w:r>
              <w:rPr>
                <w:rStyle w:val="IndexLink"/>
                <w:rtl w:val="true"/>
              </w:rPr>
              <w:tab/>
            </w:r>
            <w:r>
              <w:rPr>
                <w:rStyle w:val="IndexLink"/>
              </w:rPr>
              <w:t>135</w:t>
            </w:r>
          </w:hyperlink>
        </w:p>
        <w:p>
          <w:pPr>
            <w:pStyle w:val="Contents5"/>
            <w:tabs>
              <w:tab w:val="clear" w:pos="7892"/>
              <w:tab w:val="right" w:pos="9026" w:leader="dot"/>
            </w:tabs>
            <w:rPr/>
          </w:pPr>
          <w:hyperlink w:anchor="__RefHeading___Toc1508168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اضطراب روانى</w:t>
            </w:r>
            <w:r>
              <w:rPr>
                <w:rStyle w:val="IndexLink"/>
                <w:rtl w:val="true"/>
              </w:rPr>
              <w:tab/>
            </w:r>
            <w:r>
              <w:rPr>
                <w:rStyle w:val="IndexLink"/>
              </w:rPr>
              <w:t>135</w:t>
            </w:r>
          </w:hyperlink>
        </w:p>
        <w:p>
          <w:pPr>
            <w:pStyle w:val="Contents5"/>
            <w:tabs>
              <w:tab w:val="clear" w:pos="7892"/>
              <w:tab w:val="right" w:pos="9026" w:leader="dot"/>
            </w:tabs>
            <w:rPr/>
          </w:pPr>
          <w:hyperlink w:anchor="__RefHeading___Toc1508170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عذاب روز قيامت</w:t>
            </w:r>
            <w:r>
              <w:rPr>
                <w:rStyle w:val="IndexLink"/>
                <w:rtl w:val="true"/>
              </w:rPr>
              <w:tab/>
            </w:r>
            <w:r>
              <w:rPr>
                <w:rStyle w:val="IndexLink"/>
              </w:rPr>
              <w:t>135</w:t>
            </w:r>
          </w:hyperlink>
        </w:p>
        <w:p>
          <w:pPr>
            <w:pStyle w:val="Contents5"/>
            <w:tabs>
              <w:tab w:val="clear" w:pos="7892"/>
              <w:tab w:val="right" w:pos="9026" w:leader="dot"/>
            </w:tabs>
            <w:rPr/>
          </w:pPr>
          <w:hyperlink w:anchor="__RefHeading___Toc1508172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جاودانگى در آتش دوزخ</w:t>
            </w:r>
            <w:r>
              <w:rPr>
                <w:rStyle w:val="IndexLink"/>
                <w:rtl w:val="true"/>
              </w:rPr>
              <w:tab/>
            </w:r>
            <w:r>
              <w:rPr>
                <w:rStyle w:val="IndexLink"/>
              </w:rPr>
              <w:t>139</w:t>
            </w:r>
          </w:hyperlink>
        </w:p>
        <w:p>
          <w:pPr>
            <w:pStyle w:val="Contents4"/>
            <w:tabs>
              <w:tab w:val="clear" w:pos="8176"/>
              <w:tab w:val="right" w:pos="9026" w:leader="dot"/>
            </w:tabs>
            <w:rPr/>
          </w:pPr>
          <w:hyperlink w:anchor="__RefHeading___Toc1508174_3224264995">
            <w:r>
              <w:rPr>
                <w:webHidden/>
                <w:rStyle w:val="IndexLink"/>
                <w:rtl w:val="true"/>
              </w:rPr>
              <w:t xml:space="preserve">فصل پنجم </w:t>
            </w:r>
            <w:r>
              <w:rPr>
                <w:rStyle w:val="IndexLink"/>
                <w:rtl w:val="true"/>
              </w:rPr>
              <w:t xml:space="preserve">: </w:t>
            </w:r>
            <w:r>
              <w:rPr>
                <w:rStyle w:val="IndexLink"/>
                <w:rtl w:val="true"/>
              </w:rPr>
              <w:t>مقابله با بهتان</w:t>
            </w:r>
            <w:r>
              <w:rPr>
                <w:rStyle w:val="IndexLink"/>
                <w:rtl w:val="true"/>
              </w:rPr>
              <w:tab/>
            </w:r>
            <w:r>
              <w:rPr>
                <w:rStyle w:val="IndexLink"/>
              </w:rPr>
              <w:t>141</w:t>
            </w:r>
          </w:hyperlink>
        </w:p>
        <w:p>
          <w:pPr>
            <w:pStyle w:val="Contents5"/>
            <w:tabs>
              <w:tab w:val="clear" w:pos="7892"/>
              <w:tab w:val="right" w:pos="9026" w:leader="dot"/>
            </w:tabs>
            <w:rPr/>
          </w:pPr>
          <w:hyperlink w:anchor="__RefHeading___Toc1508176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مبارزه با آن</w:t>
            </w:r>
            <w:r>
              <w:rPr>
                <w:rStyle w:val="IndexLink"/>
                <w:rtl w:val="true"/>
              </w:rPr>
              <w:tab/>
            </w:r>
            <w:r>
              <w:rPr>
                <w:rStyle w:val="IndexLink"/>
              </w:rPr>
              <w:t>141</w:t>
            </w:r>
          </w:hyperlink>
        </w:p>
        <w:p>
          <w:pPr>
            <w:pStyle w:val="Contents5"/>
            <w:tabs>
              <w:tab w:val="clear" w:pos="7892"/>
              <w:tab w:val="right" w:pos="9026" w:leader="dot"/>
            </w:tabs>
            <w:rPr/>
          </w:pPr>
          <w:hyperlink w:anchor="__RefHeading___Toc1508178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ترتيب اثر ندادن به گفته ها</w:t>
            </w:r>
            <w:r>
              <w:rPr>
                <w:rStyle w:val="IndexLink"/>
                <w:rtl w:val="true"/>
              </w:rPr>
              <w:tab/>
            </w:r>
            <w:r>
              <w:rPr>
                <w:rStyle w:val="IndexLink"/>
              </w:rPr>
              <w:t>143</w:t>
            </w:r>
          </w:hyperlink>
        </w:p>
        <w:p>
          <w:pPr>
            <w:pStyle w:val="Contents5"/>
            <w:tabs>
              <w:tab w:val="clear" w:pos="7892"/>
              <w:tab w:val="right" w:pos="9026" w:leader="dot"/>
            </w:tabs>
            <w:rPr/>
          </w:pPr>
          <w:hyperlink w:anchor="__RefHeading___Toc150818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شكيبايى در برابر بهتان هاى نادانان</w:t>
            </w:r>
            <w:r>
              <w:rPr>
                <w:rStyle w:val="IndexLink"/>
                <w:rtl w:val="true"/>
              </w:rPr>
              <w:tab/>
            </w:r>
            <w:r>
              <w:rPr>
                <w:rStyle w:val="IndexLink"/>
              </w:rPr>
              <w:t>145</w:t>
            </w:r>
          </w:hyperlink>
        </w:p>
        <w:p>
          <w:pPr>
            <w:pStyle w:val="Contents5"/>
            <w:tabs>
              <w:tab w:val="clear" w:pos="7892"/>
              <w:tab w:val="right" w:pos="9026" w:leader="dot"/>
            </w:tabs>
            <w:rPr/>
          </w:pPr>
          <w:hyperlink w:anchor="__RefHeading___Toc1508182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ثواب شكيبايى در برابر بهتان</w:t>
            </w:r>
            <w:r>
              <w:rPr>
                <w:rStyle w:val="IndexLink"/>
                <w:rtl w:val="true"/>
              </w:rPr>
              <w:tab/>
            </w:r>
            <w:r>
              <w:rPr>
                <w:rStyle w:val="IndexLink"/>
              </w:rPr>
              <w:t>145</w:t>
            </w:r>
          </w:hyperlink>
        </w:p>
        <w:p>
          <w:pPr>
            <w:pStyle w:val="Contents5"/>
            <w:tabs>
              <w:tab w:val="clear" w:pos="7892"/>
              <w:tab w:val="right" w:pos="9026" w:leader="dot"/>
            </w:tabs>
            <w:rPr/>
          </w:pPr>
          <w:hyperlink w:anchor="__RefHeading___Toc1508184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بخشيدن مال براى آبرودارى</w:t>
            </w:r>
            <w:r>
              <w:rPr>
                <w:rStyle w:val="IndexLink"/>
                <w:rtl w:val="true"/>
              </w:rPr>
              <w:tab/>
            </w:r>
            <w:r>
              <w:rPr>
                <w:rStyle w:val="IndexLink"/>
              </w:rPr>
              <w:t>147</w:t>
            </w:r>
          </w:hyperlink>
        </w:p>
        <w:p>
          <w:pPr>
            <w:pStyle w:val="Contents2"/>
            <w:tabs>
              <w:tab w:val="clear" w:pos="8743"/>
              <w:tab w:val="right" w:pos="9026" w:leader="dot"/>
            </w:tabs>
            <w:rPr/>
          </w:pPr>
          <w:hyperlink w:anchor="__RefHeading___Toc1508186_3224264995">
            <w:r>
              <w:rPr>
                <w:webHidden/>
                <w:rStyle w:val="IndexLink"/>
              </w:rPr>
              <w:t>۴۸</w:t>
            </w:r>
            <w:r>
              <w:rPr>
                <w:rStyle w:val="IndexLink"/>
                <w:rtl w:val="true"/>
              </w:rPr>
              <w:t xml:space="preserve"> </w:t>
            </w:r>
            <w:r>
              <w:rPr>
                <w:rStyle w:val="IndexLink"/>
                <w:rtl w:val="true"/>
              </w:rPr>
              <w:t xml:space="preserve">. </w:t>
            </w:r>
            <w:r>
              <w:rPr>
                <w:rStyle w:val="IndexLink"/>
                <w:rtl w:val="true"/>
              </w:rPr>
              <w:t xml:space="preserve">مباهله </w:t>
            </w:r>
            <w:r>
              <w:rPr>
                <w:rStyle w:val="IndexLink"/>
                <w:rtl w:val="true"/>
              </w:rPr>
              <w:t>(</w:t>
            </w:r>
            <w:r>
              <w:rPr>
                <w:rStyle w:val="IndexLink"/>
                <w:rtl w:val="true"/>
              </w:rPr>
              <w:t>نفرين كردن به يكديگر</w:t>
            </w:r>
            <w:r>
              <w:rPr>
                <w:rStyle w:val="IndexLink"/>
                <w:rtl w:val="true"/>
              </w:rPr>
              <w:t>)</w:t>
              <w:tab/>
            </w:r>
            <w:r>
              <w:rPr>
                <w:rStyle w:val="IndexLink"/>
              </w:rPr>
              <w:t>149</w:t>
            </w:r>
          </w:hyperlink>
        </w:p>
        <w:p>
          <w:pPr>
            <w:pStyle w:val="Contents3"/>
            <w:tabs>
              <w:tab w:val="clear" w:pos="8459"/>
              <w:tab w:val="right" w:pos="9026" w:leader="dot"/>
            </w:tabs>
            <w:rPr/>
          </w:pPr>
          <w:hyperlink w:anchor="__RefHeading___Toc1508188_3224264995">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508190_3224264995">
            <w:r>
              <w:rPr>
                <w:webHidden/>
                <w:rStyle w:val="IndexLink"/>
                <w:rtl w:val="true"/>
              </w:rPr>
              <w:t>درآمد</w:t>
            </w:r>
            <w:r>
              <w:rPr>
                <w:rStyle w:val="IndexLink"/>
                <w:rtl w:val="true"/>
              </w:rPr>
              <w:tab/>
            </w:r>
            <w:r>
              <w:rPr>
                <w:rStyle w:val="IndexLink"/>
              </w:rPr>
              <w:t>151</w:t>
            </w:r>
          </w:hyperlink>
        </w:p>
        <w:p>
          <w:pPr>
            <w:pStyle w:val="Contents4"/>
            <w:tabs>
              <w:tab w:val="clear" w:pos="8176"/>
              <w:tab w:val="right" w:pos="9026" w:leader="dot"/>
            </w:tabs>
            <w:rPr/>
          </w:pPr>
          <w:hyperlink w:anchor="__RefHeading___Toc1508192_3224264995">
            <w:r>
              <w:rPr>
                <w:webHidden/>
                <w:rStyle w:val="IndexLink"/>
                <w:rtl w:val="true"/>
              </w:rPr>
              <w:t>مباهله ، در لغت</w:t>
            </w:r>
            <w:r>
              <w:rPr>
                <w:rStyle w:val="IndexLink"/>
                <w:rtl w:val="true"/>
              </w:rPr>
              <w:tab/>
            </w:r>
            <w:r>
              <w:rPr>
                <w:rStyle w:val="IndexLink"/>
              </w:rPr>
              <w:t>151</w:t>
            </w:r>
          </w:hyperlink>
        </w:p>
        <w:p>
          <w:pPr>
            <w:pStyle w:val="Contents4"/>
            <w:tabs>
              <w:tab w:val="clear" w:pos="8176"/>
              <w:tab w:val="right" w:pos="9026" w:leader="dot"/>
            </w:tabs>
            <w:rPr/>
          </w:pPr>
          <w:hyperlink w:anchor="__RefHeading___Toc1508194_3224264995">
            <w:r>
              <w:rPr>
                <w:webHidden/>
                <w:rStyle w:val="IndexLink"/>
                <w:rtl w:val="true"/>
              </w:rPr>
              <w:t>مباهله، در قرآن و حديث</w:t>
            </w:r>
            <w:r>
              <w:rPr>
                <w:rStyle w:val="IndexLink"/>
                <w:rtl w:val="true"/>
              </w:rPr>
              <w:tab/>
            </w:r>
            <w:r>
              <w:rPr>
                <w:rStyle w:val="IndexLink"/>
              </w:rPr>
              <w:t>152</w:t>
            </w:r>
          </w:hyperlink>
        </w:p>
        <w:p>
          <w:pPr>
            <w:pStyle w:val="Contents4"/>
            <w:tabs>
              <w:tab w:val="clear" w:pos="8176"/>
              <w:tab w:val="right" w:pos="9026" w:leader="dot"/>
            </w:tabs>
            <w:rPr/>
          </w:pPr>
          <w:hyperlink w:anchor="__RefHeading___Toc1508196_3224264995">
            <w:r>
              <w:rPr>
                <w:webHidden/>
                <w:rStyle w:val="IndexLink"/>
                <w:rtl w:val="true"/>
              </w:rPr>
              <w:t>متن حديث مباهله</w:t>
            </w:r>
            <w:r>
              <w:rPr>
                <w:rStyle w:val="IndexLink"/>
                <w:rtl w:val="true"/>
              </w:rPr>
              <w:tab/>
            </w:r>
            <w:r>
              <w:rPr>
                <w:rStyle w:val="IndexLink"/>
              </w:rPr>
              <w:t>152</w:t>
            </w:r>
          </w:hyperlink>
        </w:p>
        <w:p>
          <w:pPr>
            <w:pStyle w:val="Contents4"/>
            <w:tabs>
              <w:tab w:val="clear" w:pos="8176"/>
              <w:tab w:val="right" w:pos="9026" w:leader="dot"/>
            </w:tabs>
            <w:rPr/>
          </w:pPr>
          <w:hyperlink w:anchor="__RefHeading___Toc1508198_3224264995">
            <w:r>
              <w:rPr>
                <w:webHidden/>
                <w:rStyle w:val="IndexLink"/>
                <w:rtl w:val="true"/>
              </w:rPr>
              <w:t>اعتبار حديث مباهله</w:t>
            </w:r>
            <w:r>
              <w:rPr>
                <w:rStyle w:val="IndexLink"/>
                <w:rtl w:val="true"/>
              </w:rPr>
              <w:tab/>
            </w:r>
            <w:r>
              <w:rPr>
                <w:rStyle w:val="IndexLink"/>
              </w:rPr>
              <w:t>153</w:t>
            </w:r>
          </w:hyperlink>
        </w:p>
        <w:p>
          <w:pPr>
            <w:pStyle w:val="Contents4"/>
            <w:tabs>
              <w:tab w:val="clear" w:pos="8176"/>
              <w:tab w:val="right" w:pos="9026" w:leader="dot"/>
            </w:tabs>
            <w:rPr/>
          </w:pPr>
          <w:hyperlink w:anchor="__RefHeading___Toc1508200_3224264995">
            <w:r>
              <w:rPr>
                <w:webHidden/>
                <w:rStyle w:val="IndexLink"/>
                <w:rtl w:val="true"/>
              </w:rPr>
              <w:t>زمينه هاى واقعه مباهله</w:t>
            </w:r>
            <w:r>
              <w:rPr>
                <w:rStyle w:val="IndexLink"/>
                <w:rtl w:val="true"/>
              </w:rPr>
              <w:tab/>
            </w:r>
            <w:r>
              <w:rPr>
                <w:rStyle w:val="IndexLink"/>
              </w:rPr>
              <w:t>156</w:t>
            </w:r>
          </w:hyperlink>
        </w:p>
        <w:p>
          <w:pPr>
            <w:pStyle w:val="Contents4"/>
            <w:tabs>
              <w:tab w:val="clear" w:pos="8176"/>
              <w:tab w:val="right" w:pos="9026" w:leader="dot"/>
            </w:tabs>
            <w:rPr/>
          </w:pPr>
          <w:hyperlink w:anchor="__RefHeading___Toc1508202_3224264995">
            <w:r>
              <w:rPr>
                <w:webHidden/>
                <w:rStyle w:val="IndexLink"/>
                <w:rtl w:val="true"/>
              </w:rPr>
              <w:t>برجسته ترين نكات در واقعه مباهله</w:t>
            </w:r>
            <w:r>
              <w:rPr>
                <w:rStyle w:val="IndexLink"/>
                <w:rtl w:val="true"/>
              </w:rPr>
              <w:tab/>
            </w:r>
            <w:r>
              <w:rPr>
                <w:rStyle w:val="IndexLink"/>
              </w:rPr>
              <w:t>158</w:t>
            </w:r>
          </w:hyperlink>
        </w:p>
        <w:p>
          <w:pPr>
            <w:pStyle w:val="Contents5"/>
            <w:tabs>
              <w:tab w:val="clear" w:pos="7892"/>
              <w:tab w:val="right" w:pos="9026" w:leader="dot"/>
            </w:tabs>
            <w:rPr/>
          </w:pPr>
          <w:hyperlink w:anchor="__RefHeading___Toc1508204_3224264995">
            <w:r>
              <w:rPr>
                <w:webHidden/>
                <w:rStyle w:val="IndexLink"/>
              </w:rPr>
              <w:t>۱</w:t>
            </w:r>
            <w:r>
              <w:rPr>
                <w:rStyle w:val="IndexLink"/>
                <w:rtl w:val="true"/>
              </w:rPr>
              <w:t xml:space="preserve"> </w:t>
            </w:r>
            <w:r>
              <w:rPr>
                <w:rStyle w:val="IndexLink"/>
                <w:rtl w:val="true"/>
              </w:rPr>
              <w:t xml:space="preserve">. </w:t>
            </w:r>
            <w:r>
              <w:rPr>
                <w:rStyle w:val="IndexLink"/>
                <w:rtl w:val="true"/>
              </w:rPr>
              <w:t>اثبات حقّانيت اسلام در برابر مسيحيت</w:t>
            </w:r>
            <w:r>
              <w:rPr>
                <w:rStyle w:val="IndexLink"/>
                <w:rtl w:val="true"/>
              </w:rPr>
              <w:tab/>
            </w:r>
            <w:r>
              <w:rPr>
                <w:rStyle w:val="IndexLink"/>
              </w:rPr>
              <w:t>158</w:t>
            </w:r>
          </w:hyperlink>
        </w:p>
        <w:p>
          <w:pPr>
            <w:pStyle w:val="Contents5"/>
            <w:tabs>
              <w:tab w:val="clear" w:pos="7892"/>
              <w:tab w:val="right" w:pos="9026" w:leader="dot"/>
            </w:tabs>
            <w:rPr/>
          </w:pPr>
          <w:hyperlink w:anchor="__RefHeading___Toc1508206_3224264995">
            <w:r>
              <w:rPr>
                <w:webHidden/>
                <w:rStyle w:val="IndexLink"/>
              </w:rPr>
              <w:t>۲</w:t>
            </w:r>
            <w:r>
              <w:rPr>
                <w:rStyle w:val="IndexLink"/>
                <w:rtl w:val="true"/>
              </w:rPr>
              <w:t xml:space="preserve"> </w:t>
            </w:r>
            <w:r>
              <w:rPr>
                <w:rStyle w:val="IndexLink"/>
                <w:rtl w:val="true"/>
              </w:rPr>
              <w:t xml:space="preserve">. </w:t>
            </w:r>
            <w:r>
              <w:rPr>
                <w:rStyle w:val="IndexLink"/>
                <w:rtl w:val="true"/>
              </w:rPr>
              <w:t>اثبات جانبدارى اسلام از منطق و صلح</w:t>
            </w:r>
            <w:r>
              <w:rPr>
                <w:rStyle w:val="IndexLink"/>
                <w:rtl w:val="true"/>
              </w:rPr>
              <w:tab/>
            </w:r>
            <w:r>
              <w:rPr>
                <w:rStyle w:val="IndexLink"/>
              </w:rPr>
              <w:t>159</w:t>
            </w:r>
          </w:hyperlink>
        </w:p>
        <w:p>
          <w:pPr>
            <w:pStyle w:val="Contents5"/>
            <w:tabs>
              <w:tab w:val="clear" w:pos="7892"/>
              <w:tab w:val="right" w:pos="9026" w:leader="dot"/>
            </w:tabs>
            <w:rPr/>
          </w:pPr>
          <w:hyperlink w:anchor="__RefHeading___Toc1508208_3224264995">
            <w:r>
              <w:rPr>
                <w:webHidden/>
                <w:rStyle w:val="IndexLink"/>
              </w:rPr>
              <w:t>۳</w:t>
            </w:r>
            <w:r>
              <w:rPr>
                <w:rStyle w:val="IndexLink"/>
                <w:rtl w:val="true"/>
              </w:rPr>
              <w:t xml:space="preserve"> </w:t>
            </w:r>
            <w:r>
              <w:rPr>
                <w:rStyle w:val="IndexLink"/>
                <w:rtl w:val="true"/>
              </w:rPr>
              <w:t xml:space="preserve">. </w:t>
            </w:r>
            <w:r>
              <w:rPr>
                <w:rStyle w:val="IndexLink"/>
                <w:rtl w:val="true"/>
              </w:rPr>
              <w:t>اثبات برترى اهل بيت عليهم السلام</w:t>
            </w:r>
            <w:r>
              <w:rPr>
                <w:rStyle w:val="IndexLink"/>
                <w:rtl w:val="true"/>
              </w:rPr>
              <w:tab/>
            </w:r>
            <w:r>
              <w:rPr>
                <w:rStyle w:val="IndexLink"/>
              </w:rPr>
              <w:t>159</w:t>
            </w:r>
          </w:hyperlink>
        </w:p>
        <w:p>
          <w:pPr>
            <w:pStyle w:val="Contents5"/>
            <w:tabs>
              <w:tab w:val="clear" w:pos="7892"/>
              <w:tab w:val="right" w:pos="9026" w:leader="dot"/>
            </w:tabs>
            <w:rPr/>
          </w:pPr>
          <w:hyperlink w:anchor="__RefHeading___Toc1508210_3224264995">
            <w:r>
              <w:rPr>
                <w:webHidden/>
                <w:rStyle w:val="IndexLink"/>
              </w:rPr>
              <w:t>۴</w:t>
            </w:r>
            <w:r>
              <w:rPr>
                <w:rStyle w:val="IndexLink"/>
                <w:rtl w:val="true"/>
              </w:rPr>
              <w:t xml:space="preserve"> </w:t>
            </w:r>
            <w:r>
              <w:rPr>
                <w:rStyle w:val="IndexLink"/>
                <w:rtl w:val="true"/>
              </w:rPr>
              <w:t xml:space="preserve">. </w:t>
            </w:r>
            <w:r>
              <w:rPr>
                <w:rStyle w:val="IndexLink"/>
                <w:rtl w:val="true"/>
              </w:rPr>
              <w:t>اثبات خلافت بلا فصل امام على عليه السلام</w:t>
            </w:r>
            <w:r>
              <w:rPr>
                <w:rStyle w:val="IndexLink"/>
                <w:rtl w:val="true"/>
              </w:rPr>
              <w:tab/>
            </w:r>
            <w:r>
              <w:rPr>
                <w:rStyle w:val="IndexLink"/>
              </w:rPr>
              <w:t>160</w:t>
            </w:r>
          </w:hyperlink>
        </w:p>
        <w:p>
          <w:pPr>
            <w:pStyle w:val="Contents5"/>
            <w:tabs>
              <w:tab w:val="clear" w:pos="7892"/>
              <w:tab w:val="right" w:pos="9026" w:leader="dot"/>
            </w:tabs>
            <w:rPr/>
          </w:pPr>
          <w:hyperlink w:anchor="__RefHeading___Toc1508212_3224264995">
            <w:r>
              <w:rPr>
                <w:webHidden/>
                <w:rStyle w:val="IndexLink"/>
                <w:rtl w:val="true"/>
              </w:rPr>
              <w:t>بزرگداشت روز مباهله</w:t>
            </w:r>
            <w:r>
              <w:rPr>
                <w:rStyle w:val="IndexLink"/>
                <w:rtl w:val="true"/>
              </w:rPr>
              <w:tab/>
            </w:r>
            <w:r>
              <w:rPr>
                <w:rStyle w:val="IndexLink"/>
              </w:rPr>
              <w:t>160</w:t>
            </w:r>
          </w:hyperlink>
        </w:p>
        <w:p>
          <w:pPr>
            <w:pStyle w:val="Contents5"/>
            <w:tabs>
              <w:tab w:val="clear" w:pos="7892"/>
              <w:tab w:val="right" w:pos="9026" w:leader="dot"/>
            </w:tabs>
            <w:rPr/>
          </w:pPr>
          <w:hyperlink w:anchor="__RefHeading___Toc1508214_3224264995">
            <w:r>
              <w:rPr>
                <w:webHidden/>
                <w:rStyle w:val="IndexLink"/>
                <w:rtl w:val="true"/>
              </w:rPr>
              <w:t>مشروعيت عامّ مباهله براى اثبات حق</w:t>
            </w:r>
            <w:r>
              <w:rPr>
                <w:rStyle w:val="IndexLink"/>
                <w:rtl w:val="true"/>
              </w:rPr>
              <w:tab/>
            </w:r>
            <w:r>
              <w:rPr>
                <w:rStyle w:val="IndexLink"/>
              </w:rPr>
              <w:t>161</w:t>
            </w:r>
          </w:hyperlink>
        </w:p>
        <w:p>
          <w:pPr>
            <w:pStyle w:val="Contents4"/>
            <w:tabs>
              <w:tab w:val="clear" w:pos="8176"/>
              <w:tab w:val="right" w:pos="9026" w:leader="dot"/>
            </w:tabs>
            <w:rPr/>
          </w:pPr>
          <w:hyperlink w:anchor="__RefHeading___Toc1508216_3224264995">
            <w:r>
              <w:rPr>
                <w:webHidden/>
                <w:rStyle w:val="IndexLink"/>
                <w:rtl w:val="true"/>
              </w:rPr>
              <w:t xml:space="preserve">فصل يكم </w:t>
            </w:r>
            <w:r>
              <w:rPr>
                <w:rStyle w:val="IndexLink"/>
                <w:rtl w:val="true"/>
              </w:rPr>
              <w:t xml:space="preserve">: </w:t>
            </w:r>
            <w:r>
              <w:rPr>
                <w:rStyle w:val="IndexLink"/>
                <w:rtl w:val="true"/>
              </w:rPr>
              <w:t>تشريع مباهله</w:t>
            </w:r>
            <w:r>
              <w:rPr>
                <w:rStyle w:val="IndexLink"/>
                <w:rtl w:val="true"/>
              </w:rPr>
              <w:tab/>
            </w:r>
            <w:r>
              <w:rPr>
                <w:rStyle w:val="IndexLink"/>
              </w:rPr>
              <w:t>163</w:t>
            </w:r>
          </w:hyperlink>
        </w:p>
        <w:p>
          <w:pPr>
            <w:pStyle w:val="Contents5"/>
            <w:tabs>
              <w:tab w:val="clear" w:pos="7892"/>
              <w:tab w:val="right" w:pos="9026" w:leader="dot"/>
            </w:tabs>
            <w:rPr/>
          </w:pPr>
          <w:hyperlink w:anchor="__RefHeading___Toc150821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مبدأ تشريع مباهله</w:t>
            </w:r>
            <w:r>
              <w:rPr>
                <w:rStyle w:val="IndexLink"/>
                <w:rtl w:val="true"/>
              </w:rPr>
              <w:tab/>
            </w:r>
            <w:r>
              <w:rPr>
                <w:rStyle w:val="IndexLink"/>
              </w:rPr>
              <w:t>163</w:t>
            </w:r>
          </w:hyperlink>
        </w:p>
        <w:p>
          <w:pPr>
            <w:pStyle w:val="Contents5"/>
            <w:tabs>
              <w:tab w:val="clear" w:pos="7892"/>
              <w:tab w:val="right" w:pos="9026" w:leader="dot"/>
            </w:tabs>
            <w:rPr/>
          </w:pPr>
          <w:hyperlink w:anchor="__RefHeading___Toc150822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ماجراى مباهله به روايت فخر رازى</w:t>
            </w:r>
            <w:r>
              <w:rPr>
                <w:rStyle w:val="IndexLink"/>
                <w:rtl w:val="true"/>
              </w:rPr>
              <w:tab/>
            </w:r>
            <w:r>
              <w:rPr>
                <w:rStyle w:val="IndexLink"/>
              </w:rPr>
              <w:t>166</w:t>
            </w:r>
          </w:hyperlink>
        </w:p>
        <w:p>
          <w:pPr>
            <w:pStyle w:val="Contents5"/>
            <w:tabs>
              <w:tab w:val="clear" w:pos="7892"/>
              <w:tab w:val="right" w:pos="9026" w:leader="dot"/>
            </w:tabs>
            <w:rPr/>
          </w:pPr>
          <w:hyperlink w:anchor="__RefHeading___Toc150822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ماجراى مباهله به روايت شيخ مفيد</w:t>
            </w:r>
            <w:r>
              <w:rPr>
                <w:rStyle w:val="IndexLink"/>
                <w:rtl w:val="true"/>
              </w:rPr>
              <w:tab/>
            </w:r>
            <w:r>
              <w:rPr>
                <w:rStyle w:val="IndexLink"/>
              </w:rPr>
              <w:t>171</w:t>
            </w:r>
          </w:hyperlink>
        </w:p>
        <w:p>
          <w:pPr>
            <w:pStyle w:val="Contents5"/>
            <w:tabs>
              <w:tab w:val="clear" w:pos="7892"/>
              <w:tab w:val="right" w:pos="9026" w:leader="dot"/>
            </w:tabs>
            <w:rPr/>
          </w:pPr>
          <w:hyperlink w:anchor="__RefHeading___Toc1508224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ماجراى مباهله به روايت سيّد ابن طاووس</w:t>
            </w:r>
            <w:r>
              <w:rPr>
                <w:rStyle w:val="IndexLink"/>
                <w:rtl w:val="true"/>
              </w:rPr>
              <w:tab/>
            </w:r>
            <w:r>
              <w:rPr>
                <w:rStyle w:val="IndexLink"/>
              </w:rPr>
              <w:t>202</w:t>
            </w:r>
          </w:hyperlink>
        </w:p>
        <w:p>
          <w:pPr>
            <w:pStyle w:val="Contents5"/>
            <w:tabs>
              <w:tab w:val="clear" w:pos="7892"/>
              <w:tab w:val="right" w:pos="9026" w:leader="dot"/>
            </w:tabs>
            <w:rPr/>
          </w:pPr>
          <w:hyperlink w:anchor="__RefHeading___Toc1508226_3224264995">
            <w:r>
              <w:rPr>
                <w:webHidden/>
                <w:rStyle w:val="IndexLink"/>
                <w:rtl w:val="true"/>
              </w:rPr>
              <w:t>سخنى در باره تاريخ مباهله</w:t>
            </w:r>
            <w:r>
              <w:rPr>
                <w:rStyle w:val="IndexLink"/>
                <w:rtl w:val="true"/>
              </w:rPr>
              <w:tab/>
            </w:r>
            <w:r>
              <w:rPr>
                <w:rStyle w:val="IndexLink"/>
              </w:rPr>
              <w:t>315</w:t>
            </w:r>
          </w:hyperlink>
        </w:p>
        <w:p>
          <w:pPr>
            <w:pStyle w:val="Contents6"/>
            <w:tabs>
              <w:tab w:val="clear" w:pos="7609"/>
              <w:tab w:val="right" w:pos="9026" w:leader="dot"/>
            </w:tabs>
            <w:rPr/>
          </w:pPr>
          <w:hyperlink w:anchor="__RefHeading___Toc1508228_3224264995">
            <w:r>
              <w:rPr>
                <w:webHidden/>
                <w:rStyle w:val="IndexLink"/>
                <w:rtl w:val="true"/>
              </w:rPr>
              <w:t>سال مباهله</w:t>
            </w:r>
            <w:r>
              <w:rPr>
                <w:rStyle w:val="IndexLink"/>
                <w:rtl w:val="true"/>
              </w:rPr>
              <w:tab/>
            </w:r>
            <w:r>
              <w:rPr>
                <w:rStyle w:val="IndexLink"/>
              </w:rPr>
              <w:t>315</w:t>
            </w:r>
          </w:hyperlink>
        </w:p>
        <w:p>
          <w:pPr>
            <w:pStyle w:val="Contents6"/>
            <w:tabs>
              <w:tab w:val="clear" w:pos="7609"/>
              <w:tab w:val="right" w:pos="9026" w:leader="dot"/>
            </w:tabs>
            <w:rPr/>
          </w:pPr>
          <w:hyperlink w:anchor="__RefHeading___Toc1508230_3224264995">
            <w:r>
              <w:rPr>
                <w:webHidden/>
                <w:rStyle w:val="IndexLink"/>
                <w:rtl w:val="true"/>
              </w:rPr>
              <w:t xml:space="preserve">الف </w:t>
            </w:r>
            <w:r>
              <w:rPr>
                <w:rStyle w:val="IndexLink"/>
                <w:rtl w:val="true"/>
              </w:rPr>
              <w:t xml:space="preserve">- </w:t>
            </w:r>
            <w:r>
              <w:rPr>
                <w:rStyle w:val="IndexLink"/>
                <w:rtl w:val="true"/>
              </w:rPr>
              <w:t>سال ششم هجرى</w:t>
            </w:r>
            <w:r>
              <w:rPr>
                <w:rStyle w:val="IndexLink"/>
                <w:rtl w:val="true"/>
              </w:rPr>
              <w:tab/>
            </w:r>
            <w:r>
              <w:rPr>
                <w:rStyle w:val="IndexLink"/>
              </w:rPr>
              <w:t>315</w:t>
            </w:r>
          </w:hyperlink>
        </w:p>
        <w:p>
          <w:pPr>
            <w:pStyle w:val="Contents6"/>
            <w:tabs>
              <w:tab w:val="clear" w:pos="7609"/>
              <w:tab w:val="right" w:pos="9026" w:leader="dot"/>
            </w:tabs>
            <w:rPr/>
          </w:pPr>
          <w:hyperlink w:anchor="__RefHeading___Toc1508232_3224264995">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1508234_3224264995">
            <w:r>
              <w:rPr>
                <w:webHidden/>
                <w:rStyle w:val="IndexLink"/>
                <w:rtl w:val="true"/>
              </w:rPr>
              <w:t>نقد نظر علّامه طباطبايى</w:t>
            </w:r>
            <w:r>
              <w:rPr>
                <w:rStyle w:val="IndexLink"/>
                <w:rtl w:val="true"/>
              </w:rPr>
              <w:tab/>
            </w:r>
            <w:r>
              <w:rPr>
                <w:rStyle w:val="IndexLink"/>
              </w:rPr>
              <w:t>316</w:t>
            </w:r>
          </w:hyperlink>
        </w:p>
        <w:p>
          <w:pPr>
            <w:pStyle w:val="Contents6"/>
            <w:tabs>
              <w:tab w:val="clear" w:pos="7609"/>
              <w:tab w:val="right" w:pos="9026" w:leader="dot"/>
            </w:tabs>
            <w:rPr/>
          </w:pPr>
          <w:hyperlink w:anchor="__RefHeading___Toc1508236_3224264995">
            <w:r>
              <w:rPr>
                <w:webHidden/>
                <w:rStyle w:val="IndexLink"/>
                <w:rtl w:val="true"/>
              </w:rPr>
              <w:t xml:space="preserve">ب </w:t>
            </w:r>
            <w:r>
              <w:rPr>
                <w:rStyle w:val="IndexLink"/>
                <w:rtl w:val="true"/>
              </w:rPr>
              <w:t xml:space="preserve">- </w:t>
            </w:r>
            <w:r>
              <w:rPr>
                <w:rStyle w:val="IndexLink"/>
                <w:rtl w:val="true"/>
              </w:rPr>
              <w:t>سال نهم هجرى</w:t>
            </w:r>
            <w:r>
              <w:rPr>
                <w:rStyle w:val="IndexLink"/>
                <w:rtl w:val="true"/>
              </w:rPr>
              <w:tab/>
            </w:r>
            <w:r>
              <w:rPr>
                <w:rStyle w:val="IndexLink"/>
              </w:rPr>
              <w:t>317</w:t>
            </w:r>
          </w:hyperlink>
        </w:p>
        <w:p>
          <w:pPr>
            <w:pStyle w:val="Contents6"/>
            <w:tabs>
              <w:tab w:val="clear" w:pos="7609"/>
              <w:tab w:val="right" w:pos="9026" w:leader="dot"/>
            </w:tabs>
            <w:rPr/>
          </w:pPr>
          <w:hyperlink w:anchor="__RefHeading___Toc1508238_3224264995">
            <w:r>
              <w:rPr>
                <w:webHidden/>
                <w:rStyle w:val="IndexLink"/>
                <w:rtl w:val="true"/>
              </w:rPr>
              <w:t xml:space="preserve">ج </w:t>
            </w:r>
            <w:r>
              <w:rPr>
                <w:rStyle w:val="IndexLink"/>
                <w:rtl w:val="true"/>
              </w:rPr>
              <w:t xml:space="preserve">- </w:t>
            </w:r>
            <w:r>
              <w:rPr>
                <w:rStyle w:val="IndexLink"/>
                <w:rtl w:val="true"/>
              </w:rPr>
              <w:t>سال دهم هجرى</w:t>
            </w:r>
            <w:r>
              <w:rPr>
                <w:rStyle w:val="IndexLink"/>
                <w:rtl w:val="true"/>
              </w:rPr>
              <w:tab/>
            </w:r>
            <w:r>
              <w:rPr>
                <w:rStyle w:val="IndexLink"/>
              </w:rPr>
              <w:t>318</w:t>
            </w:r>
          </w:hyperlink>
        </w:p>
        <w:p>
          <w:pPr>
            <w:pStyle w:val="Contents6"/>
            <w:tabs>
              <w:tab w:val="clear" w:pos="7609"/>
              <w:tab w:val="right" w:pos="9026" w:leader="dot"/>
            </w:tabs>
            <w:rPr/>
          </w:pPr>
          <w:hyperlink w:anchor="__RefHeading___Toc1508240_3224264995">
            <w:r>
              <w:rPr>
                <w:webHidden/>
                <w:rStyle w:val="IndexLink"/>
                <w:rtl w:val="true"/>
              </w:rPr>
              <w:t>قرينه هاى دو قول اخير</w:t>
            </w:r>
            <w:r>
              <w:rPr>
                <w:rStyle w:val="IndexLink"/>
                <w:rtl w:val="true"/>
              </w:rPr>
              <w:tab/>
            </w:r>
            <w:r>
              <w:rPr>
                <w:rStyle w:val="IndexLink"/>
              </w:rPr>
              <w:t>318</w:t>
            </w:r>
          </w:hyperlink>
        </w:p>
        <w:p>
          <w:pPr>
            <w:pStyle w:val="Contents6"/>
            <w:tabs>
              <w:tab w:val="clear" w:pos="7609"/>
              <w:tab w:val="right" w:pos="9026" w:leader="dot"/>
            </w:tabs>
            <w:rPr/>
          </w:pPr>
          <w:hyperlink w:anchor="__RefHeading___Toc1508242_3224264995">
            <w:r>
              <w:rPr>
                <w:webHidden/>
                <w:rStyle w:val="IndexLink"/>
                <w:rtl w:val="true"/>
              </w:rPr>
              <w:t>ماه و روز مباهله</w:t>
            </w:r>
            <w:r>
              <w:rPr>
                <w:rStyle w:val="IndexLink"/>
                <w:rtl w:val="true"/>
              </w:rPr>
              <w:tab/>
            </w:r>
            <w:r>
              <w:rPr>
                <w:rStyle w:val="IndexLink"/>
              </w:rPr>
              <w:t>319</w:t>
            </w:r>
          </w:hyperlink>
        </w:p>
        <w:p>
          <w:pPr>
            <w:pStyle w:val="Contents6"/>
            <w:tabs>
              <w:tab w:val="clear" w:pos="7609"/>
              <w:tab w:val="right" w:pos="9026" w:leader="dot"/>
            </w:tabs>
            <w:rPr/>
          </w:pPr>
          <w:hyperlink w:anchor="__RefHeading___Toc1508244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جايز بودن مباهله با هر منكِر حقّى</w:t>
            </w:r>
            <w:r>
              <w:rPr>
                <w:rStyle w:val="IndexLink"/>
                <w:rtl w:val="true"/>
              </w:rPr>
              <w:tab/>
            </w:r>
            <w:r>
              <w:rPr>
                <w:rStyle w:val="IndexLink"/>
              </w:rPr>
              <w:t>321</w:t>
            </w:r>
          </w:hyperlink>
        </w:p>
        <w:p>
          <w:pPr>
            <w:pStyle w:val="Contents6"/>
            <w:tabs>
              <w:tab w:val="clear" w:pos="7609"/>
              <w:tab w:val="right" w:pos="9026" w:leader="dot"/>
            </w:tabs>
            <w:rPr/>
          </w:pPr>
          <w:hyperlink w:anchor="__RefHeading___Toc1508246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آداب مباهله</w:t>
            </w:r>
            <w:r>
              <w:rPr>
                <w:rStyle w:val="IndexLink"/>
                <w:rtl w:val="true"/>
              </w:rPr>
              <w:tab/>
            </w:r>
            <w:r>
              <w:rPr>
                <w:rStyle w:val="IndexLink"/>
              </w:rPr>
              <w:t>325</w:t>
            </w:r>
          </w:hyperlink>
        </w:p>
        <w:p>
          <w:pPr>
            <w:pStyle w:val="Contents6"/>
            <w:tabs>
              <w:tab w:val="clear" w:pos="7609"/>
              <w:tab w:val="right" w:pos="9026" w:leader="dot"/>
            </w:tabs>
            <w:rPr/>
          </w:pPr>
          <w:hyperlink w:anchor="__RefHeading___Toc1508248_3224264995">
            <w:r>
              <w:rPr>
                <w:webHidden/>
                <w:rStyle w:val="IndexLink"/>
                <w:rtl w:val="true"/>
              </w:rPr>
              <w:t xml:space="preserve">فصل دوم </w:t>
            </w:r>
            <w:r>
              <w:rPr>
                <w:rStyle w:val="IndexLink"/>
                <w:rtl w:val="true"/>
              </w:rPr>
              <w:t xml:space="preserve">: </w:t>
            </w:r>
            <w:r>
              <w:rPr>
                <w:rStyle w:val="IndexLink"/>
                <w:rtl w:val="true"/>
              </w:rPr>
              <w:t>استدلال هاى اهل بيت عليهم السلام به ماجراى مباهله</w:t>
            </w:r>
            <w:r>
              <w:rPr>
                <w:rStyle w:val="IndexLink"/>
                <w:rtl w:val="true"/>
              </w:rPr>
              <w:tab/>
            </w:r>
            <w:r>
              <w:rPr>
                <w:rStyle w:val="IndexLink"/>
              </w:rPr>
              <w:t>327</w:t>
            </w:r>
          </w:hyperlink>
        </w:p>
        <w:p>
          <w:pPr>
            <w:pStyle w:val="Contents6"/>
            <w:tabs>
              <w:tab w:val="clear" w:pos="7609"/>
              <w:tab w:val="right" w:pos="9026" w:leader="dot"/>
            </w:tabs>
            <w:rPr/>
          </w:pPr>
          <w:hyperlink w:anchor="__RefHeading___Toc150825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استدلال امام على عليه السلام</w:t>
            </w:r>
            <w:r>
              <w:rPr>
                <w:rStyle w:val="IndexLink"/>
                <w:rtl w:val="true"/>
              </w:rPr>
              <w:tab/>
            </w:r>
            <w:r>
              <w:rPr>
                <w:rStyle w:val="IndexLink"/>
              </w:rPr>
              <w:t>327</w:t>
            </w:r>
          </w:hyperlink>
        </w:p>
        <w:p>
          <w:pPr>
            <w:pStyle w:val="Contents6"/>
            <w:tabs>
              <w:tab w:val="clear" w:pos="7609"/>
              <w:tab w:val="right" w:pos="9026" w:leader="dot"/>
            </w:tabs>
            <w:rPr/>
          </w:pPr>
          <w:hyperlink w:anchor="__RefHeading___Toc150825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استدلال امام حسن عليه السلام</w:t>
            </w:r>
            <w:r>
              <w:rPr>
                <w:rStyle w:val="IndexLink"/>
                <w:rtl w:val="true"/>
              </w:rPr>
              <w:tab/>
            </w:r>
            <w:r>
              <w:rPr>
                <w:rStyle w:val="IndexLink"/>
              </w:rPr>
              <w:t>333</w:t>
            </w:r>
          </w:hyperlink>
        </w:p>
        <w:p>
          <w:pPr>
            <w:pStyle w:val="Contents6"/>
            <w:tabs>
              <w:tab w:val="clear" w:pos="7609"/>
              <w:tab w:val="right" w:pos="9026" w:leader="dot"/>
            </w:tabs>
            <w:rPr/>
          </w:pPr>
          <w:hyperlink w:anchor="__RefHeading___Toc1508254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استدلال امام حسين عليه السلام</w:t>
            </w:r>
            <w:r>
              <w:rPr>
                <w:rStyle w:val="IndexLink"/>
                <w:rtl w:val="true"/>
              </w:rPr>
              <w:tab/>
            </w:r>
            <w:r>
              <w:rPr>
                <w:rStyle w:val="IndexLink"/>
              </w:rPr>
              <w:t>335</w:t>
            </w:r>
          </w:hyperlink>
        </w:p>
        <w:p>
          <w:pPr>
            <w:pStyle w:val="Contents6"/>
            <w:tabs>
              <w:tab w:val="clear" w:pos="7609"/>
              <w:tab w:val="right" w:pos="9026" w:leader="dot"/>
            </w:tabs>
            <w:rPr/>
          </w:pPr>
          <w:hyperlink w:anchor="__RefHeading___Toc1508256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استدلال امام كاظم عليه السلام</w:t>
            </w:r>
            <w:r>
              <w:rPr>
                <w:rStyle w:val="IndexLink"/>
                <w:rtl w:val="true"/>
              </w:rPr>
              <w:tab/>
            </w:r>
            <w:r>
              <w:rPr>
                <w:rStyle w:val="IndexLink"/>
              </w:rPr>
              <w:t>335</w:t>
            </w:r>
          </w:hyperlink>
        </w:p>
        <w:p>
          <w:pPr>
            <w:pStyle w:val="Contents6"/>
            <w:tabs>
              <w:tab w:val="clear" w:pos="7609"/>
              <w:tab w:val="right" w:pos="9026" w:leader="dot"/>
            </w:tabs>
            <w:rPr/>
          </w:pPr>
          <w:hyperlink w:anchor="__RefHeading___Toc1508258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استدلال امام رضاعليه السلام</w:t>
            </w:r>
            <w:r>
              <w:rPr>
                <w:rStyle w:val="IndexLink"/>
                <w:rtl w:val="true"/>
              </w:rPr>
              <w:tab/>
            </w:r>
            <w:r>
              <w:rPr>
                <w:rStyle w:val="IndexLink"/>
              </w:rPr>
              <w:t>339</w:t>
            </w:r>
          </w:hyperlink>
        </w:p>
        <w:p>
          <w:pPr>
            <w:pStyle w:val="Contents6"/>
            <w:tabs>
              <w:tab w:val="clear" w:pos="7609"/>
              <w:tab w:val="right" w:pos="9026" w:leader="dot"/>
            </w:tabs>
            <w:rPr/>
          </w:pPr>
          <w:hyperlink w:anchor="__RefHeading___Toc1508260_3224264995">
            <w:r>
              <w:rPr>
                <w:webHidden/>
                <w:rStyle w:val="IndexLink"/>
                <w:rtl w:val="true"/>
              </w:rPr>
              <w:t xml:space="preserve">فصل سوم </w:t>
            </w:r>
            <w:r>
              <w:rPr>
                <w:rStyle w:val="IndexLink"/>
                <w:rtl w:val="true"/>
              </w:rPr>
              <w:t xml:space="preserve">: </w:t>
            </w:r>
            <w:r>
              <w:rPr>
                <w:rStyle w:val="IndexLink"/>
                <w:rtl w:val="true"/>
              </w:rPr>
              <w:t>چند نمونه از مباهله هاى غير اهل بيت عليهم السلام</w:t>
            </w:r>
            <w:r>
              <w:rPr>
                <w:rStyle w:val="IndexLink"/>
                <w:rtl w:val="true"/>
              </w:rPr>
              <w:tab/>
            </w:r>
            <w:r>
              <w:rPr>
                <w:rStyle w:val="IndexLink"/>
              </w:rPr>
              <w:t>352</w:t>
            </w:r>
          </w:hyperlink>
        </w:p>
        <w:p>
          <w:pPr>
            <w:pStyle w:val="Contents6"/>
            <w:tabs>
              <w:tab w:val="clear" w:pos="7609"/>
              <w:tab w:val="right" w:pos="9026" w:leader="dot"/>
            </w:tabs>
            <w:rPr/>
          </w:pPr>
          <w:hyperlink w:anchor="__RefHeading___Toc1508262_3224264995">
            <w:r>
              <w:rPr>
                <w:webHidden/>
                <w:rStyle w:val="IndexLink"/>
                <w:rtl w:val="true"/>
              </w:rPr>
              <w:t xml:space="preserve">فصل چهارم </w:t>
            </w:r>
            <w:r>
              <w:rPr>
                <w:rStyle w:val="IndexLink"/>
                <w:rtl w:val="true"/>
              </w:rPr>
              <w:t xml:space="preserve">: </w:t>
            </w:r>
            <w:r>
              <w:rPr>
                <w:rStyle w:val="IndexLink"/>
                <w:rtl w:val="true"/>
              </w:rPr>
              <w:t>آداب روز مباهله</w:t>
            </w:r>
            <w:r>
              <w:rPr>
                <w:rStyle w:val="IndexLink"/>
                <w:rtl w:val="true"/>
              </w:rPr>
              <w:tab/>
            </w:r>
            <w:r>
              <w:rPr>
                <w:rStyle w:val="IndexLink"/>
              </w:rPr>
              <w:t>356</w:t>
            </w:r>
          </w:hyperlink>
        </w:p>
        <w:p>
          <w:pPr>
            <w:pStyle w:val="Contents6"/>
            <w:tabs>
              <w:tab w:val="clear" w:pos="7609"/>
              <w:tab w:val="right" w:pos="9026" w:leader="dot"/>
            </w:tabs>
            <w:rPr/>
          </w:pPr>
          <w:hyperlink w:anchor="__RefHeading___Toc1508264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غسل كردن</w:t>
            </w:r>
            <w:r>
              <w:rPr>
                <w:rStyle w:val="IndexLink"/>
                <w:rtl w:val="true"/>
              </w:rPr>
              <w:tab/>
            </w:r>
            <w:r>
              <w:rPr>
                <w:rStyle w:val="IndexLink"/>
              </w:rPr>
              <w:t>356</w:t>
            </w:r>
          </w:hyperlink>
        </w:p>
        <w:p>
          <w:pPr>
            <w:pStyle w:val="Contents6"/>
            <w:tabs>
              <w:tab w:val="clear" w:pos="7609"/>
              <w:tab w:val="right" w:pos="9026" w:leader="dot"/>
            </w:tabs>
            <w:rPr/>
          </w:pPr>
          <w:hyperlink w:anchor="__RefHeading___Toc150826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نماز خواندن</w:t>
            </w:r>
            <w:r>
              <w:rPr>
                <w:rStyle w:val="IndexLink"/>
                <w:rtl w:val="true"/>
              </w:rPr>
              <w:tab/>
            </w:r>
            <w:r>
              <w:rPr>
                <w:rStyle w:val="IndexLink"/>
              </w:rPr>
              <w:t>356</w:t>
            </w:r>
          </w:hyperlink>
        </w:p>
        <w:p>
          <w:pPr>
            <w:pStyle w:val="Contents6"/>
            <w:tabs>
              <w:tab w:val="clear" w:pos="7609"/>
              <w:tab w:val="right" w:pos="9026" w:leader="dot"/>
            </w:tabs>
            <w:rPr/>
          </w:pPr>
          <w:hyperlink w:anchor="__RefHeading___Toc150826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دعا كردن</w:t>
            </w:r>
            <w:r>
              <w:rPr>
                <w:rStyle w:val="IndexLink"/>
                <w:rtl w:val="true"/>
              </w:rPr>
              <w:tab/>
            </w:r>
            <w:r>
              <w:rPr>
                <w:rStyle w:val="IndexLink"/>
              </w:rPr>
              <w:t>359</w:t>
            </w:r>
          </w:hyperlink>
        </w:p>
        <w:p>
          <w:pPr>
            <w:pStyle w:val="Contents2"/>
            <w:tabs>
              <w:tab w:val="clear" w:pos="8743"/>
              <w:tab w:val="right" w:pos="9026" w:leader="dot"/>
            </w:tabs>
            <w:rPr/>
          </w:pPr>
          <w:hyperlink w:anchor="__RefHeading___Toc1508270_3224264995">
            <w:r>
              <w:rPr>
                <w:webHidden/>
                <w:rStyle w:val="IndexLink"/>
              </w:rPr>
              <w:t>۴۹</w:t>
            </w:r>
            <w:r>
              <w:rPr>
                <w:rStyle w:val="IndexLink"/>
                <w:rtl w:val="true"/>
              </w:rPr>
              <w:t xml:space="preserve"> </w:t>
            </w:r>
            <w:r>
              <w:rPr>
                <w:rStyle w:val="IndexLink"/>
                <w:rtl w:val="true"/>
              </w:rPr>
              <w:t xml:space="preserve">. </w:t>
            </w:r>
            <w:r>
              <w:rPr>
                <w:rStyle w:val="IndexLink"/>
                <w:rtl w:val="true"/>
              </w:rPr>
              <w:t>بيعت</w:t>
            </w:r>
            <w:r>
              <w:rPr>
                <w:rStyle w:val="IndexLink"/>
                <w:rtl w:val="true"/>
              </w:rPr>
              <w:tab/>
            </w:r>
            <w:r>
              <w:rPr>
                <w:rStyle w:val="IndexLink"/>
              </w:rPr>
              <w:t>406</w:t>
            </w:r>
          </w:hyperlink>
        </w:p>
        <w:p>
          <w:pPr>
            <w:pStyle w:val="Contents3"/>
            <w:tabs>
              <w:tab w:val="clear" w:pos="8459"/>
              <w:tab w:val="right" w:pos="9026" w:leader="dot"/>
            </w:tabs>
            <w:rPr/>
          </w:pPr>
          <w:hyperlink w:anchor="__RefHeading___Toc1508272_3224264995">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1508274_3224264995">
            <w:r>
              <w:rPr>
                <w:webHidden/>
                <w:rStyle w:val="IndexLink"/>
                <w:rtl w:val="true"/>
              </w:rPr>
              <w:t>درآمد</w:t>
            </w:r>
            <w:r>
              <w:rPr>
                <w:rStyle w:val="IndexLink"/>
                <w:rtl w:val="true"/>
              </w:rPr>
              <w:tab/>
            </w:r>
            <w:r>
              <w:rPr>
                <w:rStyle w:val="IndexLink"/>
              </w:rPr>
              <w:t>407</w:t>
            </w:r>
          </w:hyperlink>
        </w:p>
        <w:p>
          <w:pPr>
            <w:pStyle w:val="Contents4"/>
            <w:tabs>
              <w:tab w:val="clear" w:pos="8176"/>
              <w:tab w:val="right" w:pos="9026" w:leader="dot"/>
            </w:tabs>
            <w:rPr/>
          </w:pPr>
          <w:hyperlink w:anchor="__RefHeading___Toc1508276_3224264995">
            <w:r>
              <w:rPr>
                <w:webHidden/>
                <w:rStyle w:val="IndexLink"/>
                <w:rtl w:val="true"/>
              </w:rPr>
              <w:t>بيعت ، در لغت</w:t>
            </w:r>
            <w:r>
              <w:rPr>
                <w:rStyle w:val="IndexLink"/>
                <w:rtl w:val="true"/>
              </w:rPr>
              <w:tab/>
            </w:r>
            <w:r>
              <w:rPr>
                <w:rStyle w:val="IndexLink"/>
              </w:rPr>
              <w:t>407</w:t>
            </w:r>
          </w:hyperlink>
        </w:p>
        <w:p>
          <w:pPr>
            <w:pStyle w:val="Contents4"/>
            <w:tabs>
              <w:tab w:val="clear" w:pos="8176"/>
              <w:tab w:val="right" w:pos="9026" w:leader="dot"/>
            </w:tabs>
            <w:rPr/>
          </w:pPr>
          <w:hyperlink w:anchor="__RefHeading___Toc1508278_3224264995">
            <w:r>
              <w:rPr>
                <w:webHidden/>
                <w:rStyle w:val="IndexLink"/>
                <w:rtl w:val="true"/>
              </w:rPr>
              <w:t>بيعت، پيش از اسلام</w:t>
            </w:r>
            <w:r>
              <w:rPr>
                <w:rStyle w:val="IndexLink"/>
                <w:rtl w:val="true"/>
              </w:rPr>
              <w:tab/>
            </w:r>
            <w:r>
              <w:rPr>
                <w:rStyle w:val="IndexLink"/>
              </w:rPr>
              <w:t>408</w:t>
            </w:r>
          </w:hyperlink>
        </w:p>
        <w:p>
          <w:pPr>
            <w:pStyle w:val="Contents4"/>
            <w:tabs>
              <w:tab w:val="clear" w:pos="8176"/>
              <w:tab w:val="right" w:pos="9026" w:leader="dot"/>
            </w:tabs>
            <w:rPr/>
          </w:pPr>
          <w:hyperlink w:anchor="__RefHeading___Toc1508280_3224264995">
            <w:r>
              <w:rPr>
                <w:webHidden/>
                <w:rStyle w:val="IndexLink"/>
                <w:rtl w:val="true"/>
              </w:rPr>
              <w:t>بيعت، در قرآن و حديث</w:t>
            </w:r>
            <w:r>
              <w:rPr>
                <w:rStyle w:val="IndexLink"/>
                <w:rtl w:val="true"/>
              </w:rPr>
              <w:tab/>
            </w:r>
            <w:r>
              <w:rPr>
                <w:rStyle w:val="IndexLink"/>
              </w:rPr>
              <w:t>408</w:t>
            </w:r>
          </w:hyperlink>
        </w:p>
        <w:p>
          <w:pPr>
            <w:pStyle w:val="Contents4"/>
            <w:tabs>
              <w:tab w:val="clear" w:pos="8176"/>
              <w:tab w:val="right" w:pos="9026" w:leader="dot"/>
            </w:tabs>
            <w:rPr/>
          </w:pPr>
          <w:hyperlink w:anchor="__RefHeading___Toc1508282_3224264995">
            <w:r>
              <w:rPr>
                <w:webHidden/>
                <w:rStyle w:val="IndexLink"/>
                <w:rtl w:val="true"/>
              </w:rPr>
              <w:t>بيعت، در سيره پيامبرصلى الله عليه وآله</w:t>
            </w:r>
            <w:r>
              <w:rPr>
                <w:rStyle w:val="IndexLink"/>
                <w:rtl w:val="true"/>
              </w:rPr>
              <w:tab/>
            </w:r>
            <w:r>
              <w:rPr>
                <w:rStyle w:val="IndexLink"/>
              </w:rPr>
              <w:t>409</w:t>
            </w:r>
          </w:hyperlink>
        </w:p>
        <w:p>
          <w:pPr>
            <w:pStyle w:val="Contents5"/>
            <w:tabs>
              <w:tab w:val="clear" w:pos="7892"/>
              <w:tab w:val="right" w:pos="9026" w:leader="dot"/>
            </w:tabs>
            <w:rPr/>
          </w:pPr>
          <w:hyperlink w:anchor="__RefHeading___Toc1508284_3224264995">
            <w:r>
              <w:rPr>
                <w:webHidden/>
                <w:rStyle w:val="IndexLink"/>
              </w:rPr>
              <w:t>۱</w:t>
            </w:r>
            <w:r>
              <w:rPr>
                <w:rStyle w:val="IndexLink"/>
                <w:rtl w:val="true"/>
              </w:rPr>
              <w:t xml:space="preserve"> </w:t>
            </w:r>
            <w:r>
              <w:rPr>
                <w:rStyle w:val="IndexLink"/>
                <w:rtl w:val="true"/>
              </w:rPr>
              <w:t xml:space="preserve">. </w:t>
            </w:r>
            <w:r>
              <w:rPr>
                <w:rStyle w:val="IndexLink"/>
                <w:rtl w:val="true"/>
              </w:rPr>
              <w:t>بيعت اسلام</w:t>
            </w:r>
            <w:r>
              <w:rPr>
                <w:rStyle w:val="IndexLink"/>
                <w:rtl w:val="true"/>
              </w:rPr>
              <w:tab/>
            </w:r>
            <w:r>
              <w:rPr>
                <w:rStyle w:val="IndexLink"/>
              </w:rPr>
              <w:t>409</w:t>
            </w:r>
          </w:hyperlink>
        </w:p>
        <w:p>
          <w:pPr>
            <w:pStyle w:val="Contents5"/>
            <w:tabs>
              <w:tab w:val="clear" w:pos="7892"/>
              <w:tab w:val="right" w:pos="9026" w:leader="dot"/>
            </w:tabs>
            <w:rPr/>
          </w:pPr>
          <w:hyperlink w:anchor="__RefHeading___Toc1508286_3224264995">
            <w:r>
              <w:rPr>
                <w:webHidden/>
                <w:rStyle w:val="IndexLink"/>
              </w:rPr>
              <w:t>۲</w:t>
            </w:r>
            <w:r>
              <w:rPr>
                <w:rStyle w:val="IndexLink"/>
                <w:rtl w:val="true"/>
              </w:rPr>
              <w:t xml:space="preserve"> </w:t>
            </w:r>
            <w:r>
              <w:rPr>
                <w:rStyle w:val="IndexLink"/>
                <w:rtl w:val="true"/>
              </w:rPr>
              <w:t xml:space="preserve">. </w:t>
            </w:r>
            <w:r>
              <w:rPr>
                <w:rStyle w:val="IndexLink"/>
                <w:rtl w:val="true"/>
              </w:rPr>
              <w:t>بيعت عشيره</w:t>
            </w:r>
            <w:r>
              <w:rPr>
                <w:rStyle w:val="IndexLink"/>
                <w:rtl w:val="true"/>
              </w:rPr>
              <w:tab/>
            </w:r>
            <w:r>
              <w:rPr>
                <w:rStyle w:val="IndexLink"/>
              </w:rPr>
              <w:t>410</w:t>
            </w:r>
          </w:hyperlink>
        </w:p>
        <w:p>
          <w:pPr>
            <w:pStyle w:val="Contents5"/>
            <w:tabs>
              <w:tab w:val="clear" w:pos="7892"/>
              <w:tab w:val="right" w:pos="9026" w:leader="dot"/>
            </w:tabs>
            <w:rPr/>
          </w:pPr>
          <w:hyperlink w:anchor="__RefHeading___Toc1508288_3224264995">
            <w:r>
              <w:rPr>
                <w:webHidden/>
                <w:rStyle w:val="IndexLink"/>
              </w:rPr>
              <w:t>۳</w:t>
            </w:r>
            <w:r>
              <w:rPr>
                <w:rStyle w:val="IndexLink"/>
                <w:rtl w:val="true"/>
              </w:rPr>
              <w:t xml:space="preserve"> </w:t>
            </w:r>
            <w:r>
              <w:rPr>
                <w:rStyle w:val="IndexLink"/>
                <w:rtl w:val="true"/>
              </w:rPr>
              <w:t xml:space="preserve">. </w:t>
            </w:r>
            <w:r>
              <w:rPr>
                <w:rStyle w:val="IndexLink"/>
                <w:rtl w:val="true"/>
              </w:rPr>
              <w:t>بيعت نخست در عقبه</w:t>
            </w:r>
            <w:r>
              <w:rPr>
                <w:rStyle w:val="IndexLink"/>
                <w:rtl w:val="true"/>
              </w:rPr>
              <w:tab/>
            </w:r>
            <w:r>
              <w:rPr>
                <w:rStyle w:val="IndexLink"/>
              </w:rPr>
              <w:t>410</w:t>
            </w:r>
          </w:hyperlink>
        </w:p>
        <w:p>
          <w:pPr>
            <w:pStyle w:val="Contents5"/>
            <w:tabs>
              <w:tab w:val="clear" w:pos="7892"/>
              <w:tab w:val="right" w:pos="9026" w:leader="dot"/>
            </w:tabs>
            <w:rPr/>
          </w:pPr>
          <w:hyperlink w:anchor="__RefHeading___Toc1508290_3224264995">
            <w:r>
              <w:rPr>
                <w:webHidden/>
                <w:rStyle w:val="IndexLink"/>
              </w:rPr>
              <w:t>۴</w:t>
            </w:r>
            <w:r>
              <w:rPr>
                <w:rStyle w:val="IndexLink"/>
                <w:rtl w:val="true"/>
              </w:rPr>
              <w:t xml:space="preserve"> </w:t>
            </w:r>
            <w:r>
              <w:rPr>
                <w:rStyle w:val="IndexLink"/>
                <w:rtl w:val="true"/>
              </w:rPr>
              <w:t xml:space="preserve">. </w:t>
            </w:r>
            <w:r>
              <w:rPr>
                <w:rStyle w:val="IndexLink"/>
                <w:rtl w:val="true"/>
              </w:rPr>
              <w:t>بيعت دوم در عقبه</w:t>
            </w:r>
            <w:r>
              <w:rPr>
                <w:rStyle w:val="IndexLink"/>
                <w:rtl w:val="true"/>
              </w:rPr>
              <w:tab/>
            </w:r>
            <w:r>
              <w:rPr>
                <w:rStyle w:val="IndexLink"/>
              </w:rPr>
              <w:t>412</w:t>
            </w:r>
          </w:hyperlink>
        </w:p>
        <w:p>
          <w:pPr>
            <w:pStyle w:val="Contents5"/>
            <w:tabs>
              <w:tab w:val="clear" w:pos="7892"/>
              <w:tab w:val="right" w:pos="9026" w:leader="dot"/>
            </w:tabs>
            <w:rPr/>
          </w:pPr>
          <w:hyperlink w:anchor="__RefHeading___Toc1508292_3224264995">
            <w:r>
              <w:rPr>
                <w:webHidden/>
                <w:rStyle w:val="IndexLink"/>
              </w:rPr>
              <w:t>۵</w:t>
            </w:r>
            <w:r>
              <w:rPr>
                <w:rStyle w:val="IndexLink"/>
                <w:rtl w:val="true"/>
              </w:rPr>
              <w:t xml:space="preserve"> </w:t>
            </w:r>
            <w:r>
              <w:rPr>
                <w:rStyle w:val="IndexLink"/>
                <w:rtl w:val="true"/>
              </w:rPr>
              <w:t xml:space="preserve">. </w:t>
            </w:r>
            <w:r>
              <w:rPr>
                <w:rStyle w:val="IndexLink"/>
                <w:rtl w:val="true"/>
              </w:rPr>
              <w:t>بيعت رضا</w:t>
            </w:r>
            <w:r>
              <w:rPr>
                <w:rStyle w:val="IndexLink"/>
                <w:rtl w:val="true"/>
              </w:rPr>
              <w:tab/>
            </w:r>
            <w:r>
              <w:rPr>
                <w:rStyle w:val="IndexLink"/>
              </w:rPr>
              <w:t>413</w:t>
            </w:r>
          </w:hyperlink>
        </w:p>
        <w:p>
          <w:pPr>
            <w:pStyle w:val="Contents5"/>
            <w:tabs>
              <w:tab w:val="clear" w:pos="7892"/>
              <w:tab w:val="right" w:pos="9026" w:leader="dot"/>
            </w:tabs>
            <w:rPr/>
          </w:pPr>
          <w:hyperlink w:anchor="__RefHeading___Toc1508294_3224264995">
            <w:r>
              <w:rPr>
                <w:webHidden/>
                <w:rStyle w:val="IndexLink"/>
              </w:rPr>
              <w:t>۶</w:t>
            </w:r>
            <w:r>
              <w:rPr>
                <w:rStyle w:val="IndexLink"/>
                <w:rtl w:val="true"/>
              </w:rPr>
              <w:t xml:space="preserve"> </w:t>
            </w:r>
            <w:r>
              <w:rPr>
                <w:rStyle w:val="IndexLink"/>
                <w:rtl w:val="true"/>
              </w:rPr>
              <w:t xml:space="preserve">. </w:t>
            </w:r>
            <w:r>
              <w:rPr>
                <w:rStyle w:val="IndexLink"/>
                <w:rtl w:val="true"/>
              </w:rPr>
              <w:t>بيعت رضوان</w:t>
            </w:r>
            <w:r>
              <w:rPr>
                <w:rStyle w:val="IndexLink"/>
                <w:rtl w:val="true"/>
              </w:rPr>
              <w:tab/>
            </w:r>
            <w:r>
              <w:rPr>
                <w:rStyle w:val="IndexLink"/>
              </w:rPr>
              <w:t>413</w:t>
            </w:r>
          </w:hyperlink>
        </w:p>
        <w:p>
          <w:pPr>
            <w:pStyle w:val="Contents5"/>
            <w:tabs>
              <w:tab w:val="clear" w:pos="7892"/>
              <w:tab w:val="right" w:pos="9026" w:leader="dot"/>
            </w:tabs>
            <w:rPr/>
          </w:pPr>
          <w:hyperlink w:anchor="__RefHeading___Toc1508296_3224264995">
            <w:r>
              <w:rPr>
                <w:webHidden/>
                <w:rStyle w:val="IndexLink"/>
              </w:rPr>
              <w:t>۷</w:t>
            </w:r>
            <w:r>
              <w:rPr>
                <w:rStyle w:val="IndexLink"/>
                <w:rtl w:val="true"/>
              </w:rPr>
              <w:t xml:space="preserve"> </w:t>
            </w:r>
            <w:r>
              <w:rPr>
                <w:rStyle w:val="IndexLink"/>
                <w:rtl w:val="true"/>
              </w:rPr>
              <w:t xml:space="preserve">. </w:t>
            </w:r>
            <w:r>
              <w:rPr>
                <w:rStyle w:val="IndexLink"/>
                <w:rtl w:val="true"/>
              </w:rPr>
              <w:t>بيعت پيروزى</w:t>
            </w:r>
            <w:r>
              <w:rPr>
                <w:rStyle w:val="IndexLink"/>
                <w:rtl w:val="true"/>
              </w:rPr>
              <w:tab/>
            </w:r>
            <w:r>
              <w:rPr>
                <w:rStyle w:val="IndexLink"/>
              </w:rPr>
              <w:t>414</w:t>
            </w:r>
          </w:hyperlink>
        </w:p>
        <w:p>
          <w:pPr>
            <w:pStyle w:val="Contents5"/>
            <w:tabs>
              <w:tab w:val="clear" w:pos="7892"/>
              <w:tab w:val="right" w:pos="9026" w:leader="dot"/>
            </w:tabs>
            <w:rPr/>
          </w:pPr>
          <w:hyperlink w:anchor="__RefHeading___Toc1508298_3224264995">
            <w:r>
              <w:rPr>
                <w:webHidden/>
                <w:rStyle w:val="IndexLink"/>
              </w:rPr>
              <w:t>۸</w:t>
            </w:r>
            <w:r>
              <w:rPr>
                <w:rStyle w:val="IndexLink"/>
                <w:rtl w:val="true"/>
              </w:rPr>
              <w:t xml:space="preserve"> </w:t>
            </w:r>
            <w:r>
              <w:rPr>
                <w:rStyle w:val="IndexLink"/>
                <w:rtl w:val="true"/>
              </w:rPr>
              <w:t xml:space="preserve">. </w:t>
            </w:r>
            <w:r>
              <w:rPr>
                <w:rStyle w:val="IndexLink"/>
                <w:rtl w:val="true"/>
              </w:rPr>
              <w:t>بيعت جن</w:t>
            </w:r>
            <w:r>
              <w:rPr>
                <w:rStyle w:val="IndexLink"/>
                <w:rtl w:val="true"/>
              </w:rPr>
              <w:tab/>
            </w:r>
            <w:r>
              <w:rPr>
                <w:rStyle w:val="IndexLink"/>
              </w:rPr>
              <w:t>415</w:t>
            </w:r>
          </w:hyperlink>
        </w:p>
        <w:p>
          <w:pPr>
            <w:pStyle w:val="Contents5"/>
            <w:tabs>
              <w:tab w:val="clear" w:pos="7892"/>
              <w:tab w:val="right" w:pos="9026" w:leader="dot"/>
            </w:tabs>
            <w:rPr/>
          </w:pPr>
          <w:hyperlink w:anchor="__RefHeading___Toc1508300_3224264995">
            <w:r>
              <w:rPr>
                <w:webHidden/>
                <w:rStyle w:val="IndexLink"/>
              </w:rPr>
              <w:t>۹</w:t>
            </w:r>
            <w:r>
              <w:rPr>
                <w:rStyle w:val="IndexLink"/>
                <w:rtl w:val="true"/>
              </w:rPr>
              <w:t xml:space="preserve"> </w:t>
            </w:r>
            <w:r>
              <w:rPr>
                <w:rStyle w:val="IndexLink"/>
                <w:rtl w:val="true"/>
              </w:rPr>
              <w:t xml:space="preserve">. </w:t>
            </w:r>
            <w:r>
              <w:rPr>
                <w:rStyle w:val="IndexLink"/>
                <w:rtl w:val="true"/>
              </w:rPr>
              <w:t>بيعت غدير</w:t>
            </w:r>
            <w:r>
              <w:rPr>
                <w:rStyle w:val="IndexLink"/>
                <w:rtl w:val="true"/>
              </w:rPr>
              <w:tab/>
            </w:r>
            <w:r>
              <w:rPr>
                <w:rStyle w:val="IndexLink"/>
              </w:rPr>
              <w:t>415</w:t>
            </w:r>
          </w:hyperlink>
        </w:p>
        <w:p>
          <w:pPr>
            <w:pStyle w:val="Contents6"/>
            <w:tabs>
              <w:tab w:val="clear" w:pos="7609"/>
              <w:tab w:val="right" w:pos="9026" w:leader="dot"/>
            </w:tabs>
            <w:rPr/>
          </w:pPr>
          <w:hyperlink w:anchor="__RefHeading___Toc1508302_3224264995">
            <w:r>
              <w:rPr>
                <w:webHidden/>
                <w:rStyle w:val="IndexLink"/>
                <w:rtl w:val="true"/>
              </w:rPr>
              <w:t>بيعت در سيره علوى</w:t>
            </w:r>
            <w:r>
              <w:rPr>
                <w:rStyle w:val="IndexLink"/>
                <w:rtl w:val="true"/>
              </w:rPr>
              <w:tab/>
            </w:r>
            <w:r>
              <w:rPr>
                <w:rStyle w:val="IndexLink"/>
              </w:rPr>
              <w:t>415</w:t>
            </w:r>
          </w:hyperlink>
        </w:p>
        <w:p>
          <w:pPr>
            <w:pStyle w:val="Contents6"/>
            <w:tabs>
              <w:tab w:val="clear" w:pos="7609"/>
              <w:tab w:val="right" w:pos="9026" w:leader="dot"/>
            </w:tabs>
            <w:rPr/>
          </w:pPr>
          <w:hyperlink w:anchor="__RefHeading___Toc1508304_3224264995">
            <w:r>
              <w:rPr>
                <w:webHidden/>
                <w:rStyle w:val="IndexLink"/>
                <w:rtl w:val="true"/>
              </w:rPr>
              <w:t>حقوق متقابل بيعت كننده و بيعت پذير</w:t>
            </w:r>
            <w:r>
              <w:rPr>
                <w:rStyle w:val="IndexLink"/>
                <w:rtl w:val="true"/>
              </w:rPr>
              <w:tab/>
            </w:r>
            <w:r>
              <w:rPr>
                <w:rStyle w:val="IndexLink"/>
              </w:rPr>
              <w:t>416</w:t>
            </w:r>
          </w:hyperlink>
        </w:p>
        <w:p>
          <w:pPr>
            <w:pStyle w:val="Contents6"/>
            <w:tabs>
              <w:tab w:val="clear" w:pos="7609"/>
              <w:tab w:val="right" w:pos="9026" w:leader="dot"/>
            </w:tabs>
            <w:rPr/>
          </w:pPr>
          <w:hyperlink w:anchor="__RefHeading___Toc1508306_3224264995">
            <w:r>
              <w:rPr>
                <w:webHidden/>
                <w:rStyle w:val="IndexLink"/>
                <w:rtl w:val="true"/>
              </w:rPr>
              <w:t>نقش بيعت در عصر پيامبرصلى الله عليه وآله و يا امامان اهل بيت عليهم السلام</w:t>
            </w:r>
            <w:r>
              <w:rPr>
                <w:rStyle w:val="IndexLink"/>
                <w:rtl w:val="true"/>
              </w:rPr>
              <w:tab/>
            </w:r>
            <w:r>
              <w:rPr>
                <w:rStyle w:val="IndexLink"/>
              </w:rPr>
              <w:t>416</w:t>
            </w:r>
          </w:hyperlink>
        </w:p>
        <w:p>
          <w:pPr>
            <w:pStyle w:val="Contents6"/>
            <w:tabs>
              <w:tab w:val="clear" w:pos="7609"/>
              <w:tab w:val="right" w:pos="9026" w:leader="dot"/>
            </w:tabs>
            <w:rPr/>
          </w:pPr>
          <w:hyperlink w:anchor="__RefHeading___Toc1508308_3224264995">
            <w:r>
              <w:rPr>
                <w:webHidden/>
                <w:rStyle w:val="IndexLink"/>
                <w:rtl w:val="true"/>
              </w:rPr>
              <w:t>نقش بيعت در عصر غيبت</w:t>
            </w:r>
            <w:r>
              <w:rPr>
                <w:rStyle w:val="IndexLink"/>
                <w:rtl w:val="true"/>
              </w:rPr>
              <w:tab/>
            </w:r>
            <w:r>
              <w:rPr>
                <w:rStyle w:val="IndexLink"/>
              </w:rPr>
              <w:t>417</w:t>
            </w:r>
          </w:hyperlink>
        </w:p>
        <w:p>
          <w:pPr>
            <w:pStyle w:val="Contents6"/>
            <w:tabs>
              <w:tab w:val="clear" w:pos="7609"/>
              <w:tab w:val="right" w:pos="9026" w:leader="dot"/>
            </w:tabs>
            <w:rPr/>
          </w:pPr>
          <w:hyperlink w:anchor="__RefHeading___Toc1508310_3224264995">
            <w:r>
              <w:rPr>
                <w:webHidden/>
                <w:rStyle w:val="IndexLink"/>
                <w:rtl w:val="true"/>
              </w:rPr>
              <w:t>اركان بيعت</w:t>
            </w:r>
            <w:r>
              <w:rPr>
                <w:rStyle w:val="IndexLink"/>
                <w:rtl w:val="true"/>
              </w:rPr>
              <w:tab/>
            </w:r>
            <w:r>
              <w:rPr>
                <w:rStyle w:val="IndexLink"/>
              </w:rPr>
              <w:t>418</w:t>
            </w:r>
          </w:hyperlink>
        </w:p>
        <w:p>
          <w:pPr>
            <w:pStyle w:val="Contents6"/>
            <w:tabs>
              <w:tab w:val="clear" w:pos="7609"/>
              <w:tab w:val="right" w:pos="9026" w:leader="dot"/>
            </w:tabs>
            <w:rPr/>
          </w:pPr>
          <w:hyperlink w:anchor="__RefHeading___Toc1508312_3224264995">
            <w:r>
              <w:rPr>
                <w:webHidden/>
                <w:rStyle w:val="IndexLink"/>
                <w:rtl w:val="true"/>
              </w:rPr>
              <w:t>شروط بيعت</w:t>
            </w:r>
            <w:r>
              <w:rPr>
                <w:rStyle w:val="IndexLink"/>
                <w:rtl w:val="true"/>
              </w:rPr>
              <w:tab/>
            </w:r>
            <w:r>
              <w:rPr>
                <w:rStyle w:val="IndexLink"/>
              </w:rPr>
              <w:t>418</w:t>
            </w:r>
          </w:hyperlink>
        </w:p>
        <w:p>
          <w:pPr>
            <w:pStyle w:val="Contents6"/>
            <w:tabs>
              <w:tab w:val="clear" w:pos="7609"/>
              <w:tab w:val="right" w:pos="9026" w:leader="dot"/>
            </w:tabs>
            <w:rPr/>
          </w:pPr>
          <w:hyperlink w:anchor="__RefHeading___Toc1508314_3224264995">
            <w:r>
              <w:rPr>
                <w:webHidden/>
                <w:rStyle w:val="IndexLink"/>
                <w:rtl w:val="true"/>
              </w:rPr>
              <w:t>وفا به بيعت</w:t>
            </w:r>
            <w:r>
              <w:rPr>
                <w:rStyle w:val="IndexLink"/>
                <w:rtl w:val="true"/>
              </w:rPr>
              <w:tab/>
            </w:r>
            <w:r>
              <w:rPr>
                <w:rStyle w:val="IndexLink"/>
              </w:rPr>
              <w:t>419</w:t>
            </w:r>
          </w:hyperlink>
        </w:p>
        <w:p>
          <w:pPr>
            <w:pStyle w:val="Contents6"/>
            <w:tabs>
              <w:tab w:val="clear" w:pos="7609"/>
              <w:tab w:val="right" w:pos="9026" w:leader="dot"/>
            </w:tabs>
            <w:rPr/>
          </w:pPr>
          <w:hyperlink w:anchor="__RefHeading___Toc1508316_3224264995">
            <w:r>
              <w:rPr>
                <w:webHidden/>
                <w:rStyle w:val="IndexLink"/>
                <w:rtl w:val="true"/>
              </w:rPr>
              <w:t>چگونگى بيعت</w:t>
            </w:r>
            <w:r>
              <w:rPr>
                <w:rStyle w:val="IndexLink"/>
                <w:rtl w:val="true"/>
              </w:rPr>
              <w:tab/>
            </w:r>
            <w:r>
              <w:rPr>
                <w:rStyle w:val="IndexLink"/>
              </w:rPr>
              <w:t>419</w:t>
            </w:r>
          </w:hyperlink>
        </w:p>
        <w:p>
          <w:pPr>
            <w:pStyle w:val="Contents6"/>
            <w:tabs>
              <w:tab w:val="clear" w:pos="7609"/>
              <w:tab w:val="right" w:pos="9026" w:leader="dot"/>
            </w:tabs>
            <w:rPr/>
          </w:pPr>
          <w:hyperlink w:anchor="__RefHeading___Toc1508318_3224264995">
            <w:r>
              <w:rPr>
                <w:webHidden/>
                <w:rStyle w:val="IndexLink"/>
                <w:rtl w:val="true"/>
              </w:rPr>
              <w:t>تفاوت بيعت و رأى</w:t>
            </w:r>
            <w:r>
              <w:rPr>
                <w:rStyle w:val="IndexLink"/>
                <w:rtl w:val="true"/>
              </w:rPr>
              <w:tab/>
            </w:r>
            <w:r>
              <w:rPr>
                <w:rStyle w:val="IndexLink"/>
              </w:rPr>
              <w:t>420</w:t>
            </w:r>
          </w:hyperlink>
        </w:p>
        <w:p>
          <w:pPr>
            <w:pStyle w:val="Contents5"/>
            <w:tabs>
              <w:tab w:val="clear" w:pos="7892"/>
              <w:tab w:val="right" w:pos="9026" w:leader="dot"/>
            </w:tabs>
            <w:rPr/>
          </w:pPr>
          <w:hyperlink w:anchor="__RefHeading___Toc1508320_3224264995">
            <w:r>
              <w:rPr>
                <w:webHidden/>
                <w:rStyle w:val="IndexLink"/>
                <w:rtl w:val="true"/>
              </w:rPr>
              <w:t xml:space="preserve">فصل يكم </w:t>
            </w:r>
            <w:r>
              <w:rPr>
                <w:rStyle w:val="IndexLink"/>
                <w:rtl w:val="true"/>
              </w:rPr>
              <w:t xml:space="preserve">: </w:t>
            </w:r>
            <w:r>
              <w:rPr>
                <w:rStyle w:val="IndexLink"/>
                <w:rtl w:val="true"/>
              </w:rPr>
              <w:t>آغاز شدن اسلام با بيعت</w:t>
            </w:r>
            <w:r>
              <w:rPr>
                <w:rStyle w:val="IndexLink"/>
                <w:rtl w:val="true"/>
              </w:rPr>
              <w:tab/>
            </w:r>
            <w:r>
              <w:rPr>
                <w:rStyle w:val="IndexLink"/>
              </w:rPr>
              <w:t>422</w:t>
            </w:r>
          </w:hyperlink>
        </w:p>
        <w:p>
          <w:pPr>
            <w:pStyle w:val="Contents6"/>
            <w:tabs>
              <w:tab w:val="clear" w:pos="7609"/>
              <w:tab w:val="right" w:pos="9026" w:leader="dot"/>
            </w:tabs>
            <w:rPr/>
          </w:pPr>
          <w:hyperlink w:anchor="__RefHeading___Toc150832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بيعت اسلام</w:t>
            </w:r>
            <w:r>
              <w:rPr>
                <w:rStyle w:val="IndexLink"/>
                <w:rtl w:val="true"/>
              </w:rPr>
              <w:tab/>
            </w:r>
            <w:r>
              <w:rPr>
                <w:rStyle w:val="IndexLink"/>
              </w:rPr>
              <w:t>422</w:t>
            </w:r>
          </w:hyperlink>
        </w:p>
        <w:p>
          <w:pPr>
            <w:pStyle w:val="Contents6"/>
            <w:tabs>
              <w:tab w:val="clear" w:pos="7609"/>
              <w:tab w:val="right" w:pos="9026" w:leader="dot"/>
            </w:tabs>
            <w:rPr/>
          </w:pPr>
          <w:hyperlink w:anchor="__RefHeading___Toc150832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بيعت عشيره</w:t>
            </w:r>
            <w:r>
              <w:rPr>
                <w:rStyle w:val="IndexLink"/>
                <w:rtl w:val="true"/>
              </w:rPr>
              <w:tab/>
            </w:r>
            <w:r>
              <w:rPr>
                <w:rStyle w:val="IndexLink"/>
              </w:rPr>
              <w:t>426</w:t>
            </w:r>
          </w:hyperlink>
        </w:p>
        <w:p>
          <w:pPr>
            <w:pStyle w:val="Contents5"/>
            <w:tabs>
              <w:tab w:val="clear" w:pos="7892"/>
              <w:tab w:val="right" w:pos="9026" w:leader="dot"/>
            </w:tabs>
            <w:rPr/>
          </w:pPr>
          <w:hyperlink w:anchor="__RefHeading___Toc1508326_3224264995">
            <w:r>
              <w:rPr>
                <w:webHidden/>
                <w:rStyle w:val="IndexLink"/>
                <w:rtl w:val="true"/>
              </w:rPr>
              <w:t xml:space="preserve">فصل دوم </w:t>
            </w:r>
            <w:r>
              <w:rPr>
                <w:rStyle w:val="IndexLink"/>
                <w:rtl w:val="true"/>
              </w:rPr>
              <w:t xml:space="preserve">: </w:t>
            </w:r>
            <w:r>
              <w:rPr>
                <w:rStyle w:val="IndexLink"/>
                <w:rtl w:val="true"/>
              </w:rPr>
              <w:t>بيعت عقبه</w:t>
            </w:r>
            <w:r>
              <w:rPr>
                <w:rStyle w:val="IndexLink"/>
                <w:rtl w:val="true"/>
              </w:rPr>
              <w:tab/>
            </w:r>
            <w:r>
              <w:rPr>
                <w:rStyle w:val="IndexLink"/>
              </w:rPr>
              <w:t>432</w:t>
            </w:r>
          </w:hyperlink>
        </w:p>
        <w:p>
          <w:pPr>
            <w:pStyle w:val="Contents6"/>
            <w:tabs>
              <w:tab w:val="clear" w:pos="7609"/>
              <w:tab w:val="right" w:pos="9026" w:leader="dot"/>
            </w:tabs>
            <w:rPr/>
          </w:pPr>
          <w:hyperlink w:anchor="__RefHeading___Toc150832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بيعت نخست عقبه</w:t>
            </w:r>
            <w:r>
              <w:rPr>
                <w:rStyle w:val="IndexLink"/>
                <w:rtl w:val="true"/>
              </w:rPr>
              <w:tab/>
            </w:r>
            <w:r>
              <w:rPr>
                <w:rStyle w:val="IndexLink"/>
              </w:rPr>
              <w:t>432</w:t>
            </w:r>
          </w:hyperlink>
        </w:p>
        <w:p>
          <w:pPr>
            <w:pStyle w:val="Contents6"/>
            <w:tabs>
              <w:tab w:val="clear" w:pos="7609"/>
              <w:tab w:val="right" w:pos="9026" w:leader="dot"/>
            </w:tabs>
            <w:rPr/>
          </w:pPr>
          <w:hyperlink w:anchor="__RefHeading___Toc150833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بيعت دوم عقبه</w:t>
            </w:r>
            <w:r>
              <w:rPr>
                <w:rStyle w:val="IndexLink"/>
                <w:rtl w:val="true"/>
              </w:rPr>
              <w:tab/>
            </w:r>
            <w:r>
              <w:rPr>
                <w:rStyle w:val="IndexLink"/>
              </w:rPr>
              <w:t>443</w:t>
            </w:r>
          </w:hyperlink>
        </w:p>
        <w:p>
          <w:pPr>
            <w:pStyle w:val="Contents6"/>
            <w:tabs>
              <w:tab w:val="clear" w:pos="7609"/>
              <w:tab w:val="right" w:pos="9026" w:leader="dot"/>
            </w:tabs>
            <w:rPr/>
          </w:pPr>
          <w:hyperlink w:anchor="__RefHeading___Toc150833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شرطهاى بيعت دوم عقبه</w:t>
            </w:r>
            <w:r>
              <w:rPr>
                <w:rStyle w:val="IndexLink"/>
                <w:rtl w:val="true"/>
              </w:rPr>
              <w:tab/>
            </w:r>
            <w:r>
              <w:rPr>
                <w:rStyle w:val="IndexLink"/>
              </w:rPr>
              <w:t>464</w:t>
            </w:r>
          </w:hyperlink>
        </w:p>
        <w:p>
          <w:pPr>
            <w:pStyle w:val="Contents6"/>
            <w:tabs>
              <w:tab w:val="clear" w:pos="7609"/>
              <w:tab w:val="right" w:pos="9026" w:leader="dot"/>
            </w:tabs>
            <w:rPr/>
          </w:pPr>
          <w:hyperlink w:anchor="__RefHeading___Toc150833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تعداد حاضران در بيعت دوم</w:t>
            </w:r>
            <w:r>
              <w:rPr>
                <w:rStyle w:val="IndexLink"/>
                <w:rtl w:val="true"/>
              </w:rPr>
              <w:tab/>
            </w:r>
            <w:r>
              <w:rPr>
                <w:rStyle w:val="IndexLink"/>
              </w:rPr>
              <w:t>468</w:t>
            </w:r>
          </w:hyperlink>
        </w:p>
        <w:p>
          <w:pPr>
            <w:pStyle w:val="Contents5"/>
            <w:tabs>
              <w:tab w:val="clear" w:pos="7892"/>
              <w:tab w:val="right" w:pos="9026" w:leader="dot"/>
            </w:tabs>
            <w:rPr/>
          </w:pPr>
          <w:hyperlink w:anchor="__RefHeading___Toc1508336_3224264995">
            <w:r>
              <w:rPr>
                <w:webHidden/>
                <w:rStyle w:val="IndexLink"/>
                <w:rtl w:val="true"/>
              </w:rPr>
              <w:t xml:space="preserve">فصل سوم </w:t>
            </w:r>
            <w:r>
              <w:rPr>
                <w:rStyle w:val="IndexLink"/>
                <w:rtl w:val="true"/>
              </w:rPr>
              <w:t xml:space="preserve">: </w:t>
            </w:r>
            <w:r>
              <w:rPr>
                <w:rStyle w:val="IndexLink"/>
                <w:rtl w:val="true"/>
              </w:rPr>
              <w:t xml:space="preserve">بيعت رضا </w:t>
            </w:r>
            <w:r>
              <w:rPr>
                <w:rStyle w:val="IndexLink"/>
                <w:rtl w:val="true"/>
              </w:rPr>
              <w:t>(</w:t>
            </w:r>
            <w:r>
              <w:rPr>
                <w:rStyle w:val="IndexLink"/>
                <w:rtl w:val="true"/>
              </w:rPr>
              <w:t>تسليم</w:t>
            </w:r>
            <w:r>
              <w:rPr>
                <w:rStyle w:val="IndexLink"/>
                <w:rtl w:val="true"/>
              </w:rPr>
              <w:t>)</w:t>
              <w:tab/>
            </w:r>
            <w:r>
              <w:rPr>
                <w:rStyle w:val="IndexLink"/>
              </w:rPr>
              <w:t>470</w:t>
            </w:r>
          </w:hyperlink>
        </w:p>
        <w:p>
          <w:pPr>
            <w:pStyle w:val="Contents5"/>
            <w:tabs>
              <w:tab w:val="clear" w:pos="7892"/>
              <w:tab w:val="right" w:pos="9026" w:leader="dot"/>
            </w:tabs>
            <w:rPr/>
          </w:pPr>
          <w:hyperlink w:anchor="__RefHeading___Toc1508338_3224264995">
            <w:r>
              <w:rPr>
                <w:webHidden/>
                <w:rStyle w:val="IndexLink"/>
                <w:rtl w:val="true"/>
              </w:rPr>
              <w:t xml:space="preserve">فصل چهارم </w:t>
            </w:r>
            <w:r>
              <w:rPr>
                <w:rStyle w:val="IndexLink"/>
                <w:rtl w:val="true"/>
              </w:rPr>
              <w:t xml:space="preserve">: </w:t>
            </w:r>
            <w:r>
              <w:rPr>
                <w:rStyle w:val="IndexLink"/>
                <w:rtl w:val="true"/>
              </w:rPr>
              <w:t xml:space="preserve">بيعت رضوان </w:t>
            </w:r>
            <w:r>
              <w:rPr>
                <w:rStyle w:val="IndexLink"/>
                <w:rtl w:val="true"/>
              </w:rPr>
              <w:t>(</w:t>
            </w:r>
            <w:r>
              <w:rPr>
                <w:rStyle w:val="IndexLink"/>
                <w:rtl w:val="true"/>
              </w:rPr>
              <w:t>خشنودى خدا</w:t>
            </w:r>
            <w:r>
              <w:rPr>
                <w:rStyle w:val="IndexLink"/>
                <w:rtl w:val="true"/>
              </w:rPr>
              <w:t>)</w:t>
              <w:tab/>
            </w:r>
            <w:r>
              <w:rPr>
                <w:rStyle w:val="IndexLink"/>
              </w:rPr>
              <w:t>476</w:t>
            </w:r>
          </w:hyperlink>
        </w:p>
        <w:p>
          <w:pPr>
            <w:pStyle w:val="Contents6"/>
            <w:tabs>
              <w:tab w:val="clear" w:pos="7609"/>
              <w:tab w:val="right" w:pos="9026" w:leader="dot"/>
            </w:tabs>
            <w:rPr/>
          </w:pPr>
          <w:hyperlink w:anchor="__RefHeading___Toc150834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بيعت در زير درخت</w:t>
            </w:r>
            <w:r>
              <w:rPr>
                <w:rStyle w:val="IndexLink"/>
                <w:rtl w:val="true"/>
              </w:rPr>
              <w:tab/>
            </w:r>
            <w:r>
              <w:rPr>
                <w:rStyle w:val="IndexLink"/>
              </w:rPr>
              <w:t>476</w:t>
            </w:r>
          </w:hyperlink>
        </w:p>
        <w:p>
          <w:pPr>
            <w:pStyle w:val="Contents6"/>
            <w:tabs>
              <w:tab w:val="clear" w:pos="7609"/>
              <w:tab w:val="right" w:pos="9026" w:leader="dot"/>
            </w:tabs>
            <w:rPr/>
          </w:pPr>
          <w:hyperlink w:anchor="__RefHeading___Toc150834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نخستين كسى كه در زير درخت با پيامبر خداصلى الله عليه وآله بيعت كرد</w:t>
            </w:r>
            <w:r>
              <w:rPr>
                <w:rStyle w:val="IndexLink"/>
                <w:rtl w:val="true"/>
              </w:rPr>
              <w:tab/>
            </w:r>
            <w:r>
              <w:rPr>
                <w:rStyle w:val="IndexLink"/>
              </w:rPr>
              <w:t>482</w:t>
            </w:r>
          </w:hyperlink>
        </w:p>
        <w:p>
          <w:pPr>
            <w:pStyle w:val="Contents6"/>
            <w:tabs>
              <w:tab w:val="clear" w:pos="7609"/>
              <w:tab w:val="right" w:pos="9026" w:leader="dot"/>
            </w:tabs>
            <w:rPr/>
          </w:pPr>
          <w:hyperlink w:anchor="__RefHeading___Toc1508344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شرطهاى بيعت رضوان</w:t>
            </w:r>
            <w:r>
              <w:rPr>
                <w:rStyle w:val="IndexLink"/>
                <w:rtl w:val="true"/>
              </w:rPr>
              <w:tab/>
            </w:r>
            <w:r>
              <w:rPr>
                <w:rStyle w:val="IndexLink"/>
              </w:rPr>
              <w:t>484</w:t>
            </w:r>
          </w:hyperlink>
        </w:p>
        <w:p>
          <w:pPr>
            <w:pStyle w:val="Contents6"/>
            <w:tabs>
              <w:tab w:val="clear" w:pos="7609"/>
              <w:tab w:val="right" w:pos="9026" w:leader="dot"/>
            </w:tabs>
            <w:rPr/>
          </w:pPr>
          <w:hyperlink w:anchor="__RefHeading___Toc1508346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شمار مسلمانان در بيعت رضوان</w:t>
            </w:r>
            <w:r>
              <w:rPr>
                <w:rStyle w:val="IndexLink"/>
                <w:rtl w:val="true"/>
              </w:rPr>
              <w:tab/>
            </w:r>
            <w:r>
              <w:rPr>
                <w:rStyle w:val="IndexLink"/>
              </w:rPr>
              <w:t>488</w:t>
            </w:r>
          </w:hyperlink>
        </w:p>
        <w:p>
          <w:pPr>
            <w:pStyle w:val="Contents5"/>
            <w:tabs>
              <w:tab w:val="clear" w:pos="7892"/>
              <w:tab w:val="right" w:pos="9026" w:leader="dot"/>
            </w:tabs>
            <w:rPr/>
          </w:pPr>
          <w:hyperlink w:anchor="__RefHeading___Toc1508348_3224264995">
            <w:r>
              <w:rPr>
                <w:webHidden/>
                <w:rStyle w:val="IndexLink"/>
                <w:rtl w:val="true"/>
              </w:rPr>
              <w:t xml:space="preserve">فصل پنجم </w:t>
            </w:r>
            <w:r>
              <w:rPr>
                <w:rStyle w:val="IndexLink"/>
                <w:rtl w:val="true"/>
              </w:rPr>
              <w:t xml:space="preserve">: </w:t>
            </w:r>
            <w:r>
              <w:rPr>
                <w:rStyle w:val="IndexLink"/>
                <w:rtl w:val="true"/>
              </w:rPr>
              <w:t>بيعت فتح</w:t>
            </w:r>
            <w:r>
              <w:rPr>
                <w:rStyle w:val="IndexLink"/>
                <w:rtl w:val="true"/>
              </w:rPr>
              <w:tab/>
            </w:r>
            <w:r>
              <w:rPr>
                <w:rStyle w:val="IndexLink"/>
              </w:rPr>
              <w:t>492</w:t>
            </w:r>
          </w:hyperlink>
        </w:p>
        <w:p>
          <w:pPr>
            <w:pStyle w:val="Contents6"/>
            <w:tabs>
              <w:tab w:val="clear" w:pos="7609"/>
              <w:tab w:val="right" w:pos="9026" w:leader="dot"/>
            </w:tabs>
            <w:rPr/>
          </w:pPr>
          <w:hyperlink w:anchor="__RefHeading___Toc150835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شرطهاى بيعت مردان</w:t>
            </w:r>
            <w:r>
              <w:rPr>
                <w:rStyle w:val="IndexLink"/>
                <w:rtl w:val="true"/>
              </w:rPr>
              <w:tab/>
            </w:r>
            <w:r>
              <w:rPr>
                <w:rStyle w:val="IndexLink"/>
              </w:rPr>
              <w:t>492</w:t>
            </w:r>
          </w:hyperlink>
        </w:p>
        <w:p>
          <w:pPr>
            <w:pStyle w:val="Contents6"/>
            <w:tabs>
              <w:tab w:val="clear" w:pos="7609"/>
              <w:tab w:val="right" w:pos="9026" w:leader="dot"/>
            </w:tabs>
            <w:rPr/>
          </w:pPr>
          <w:hyperlink w:anchor="__RefHeading___Toc1508352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شرطهاى بيعت زنان</w:t>
            </w:r>
            <w:r>
              <w:rPr>
                <w:rStyle w:val="IndexLink"/>
                <w:rtl w:val="true"/>
              </w:rPr>
              <w:tab/>
            </w:r>
            <w:r>
              <w:rPr>
                <w:rStyle w:val="IndexLink"/>
              </w:rPr>
              <w:t>494</w:t>
            </w:r>
          </w:hyperlink>
        </w:p>
        <w:p>
          <w:pPr>
            <w:pStyle w:val="Contents6"/>
            <w:tabs>
              <w:tab w:val="clear" w:pos="7609"/>
              <w:tab w:val="right" w:pos="9026" w:leader="dot"/>
            </w:tabs>
            <w:rPr/>
          </w:pPr>
          <w:hyperlink w:anchor="__RefHeading___Toc150835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نخستين زنى كه بيعت كرد</w:t>
            </w:r>
            <w:r>
              <w:rPr>
                <w:rStyle w:val="IndexLink"/>
                <w:rtl w:val="true"/>
              </w:rPr>
              <w:tab/>
            </w:r>
            <w:r>
              <w:rPr>
                <w:rStyle w:val="IndexLink"/>
              </w:rPr>
              <w:t>508</w:t>
            </w:r>
          </w:hyperlink>
        </w:p>
        <w:p>
          <w:pPr>
            <w:pStyle w:val="Contents5"/>
            <w:tabs>
              <w:tab w:val="clear" w:pos="7892"/>
              <w:tab w:val="right" w:pos="9026" w:leader="dot"/>
            </w:tabs>
            <w:rPr/>
          </w:pPr>
          <w:hyperlink w:anchor="__RefHeading___Toc1508356_3224264995">
            <w:r>
              <w:rPr>
                <w:webHidden/>
                <w:rStyle w:val="IndexLink"/>
                <w:rtl w:val="true"/>
              </w:rPr>
              <w:t xml:space="preserve">فصل ششم </w:t>
            </w:r>
            <w:r>
              <w:rPr>
                <w:rStyle w:val="IndexLink"/>
                <w:rtl w:val="true"/>
              </w:rPr>
              <w:t xml:space="preserve">: </w:t>
            </w:r>
            <w:r>
              <w:rPr>
                <w:rStyle w:val="IndexLink"/>
                <w:rtl w:val="true"/>
              </w:rPr>
              <w:t>بيعت غدير</w:t>
            </w:r>
            <w:r>
              <w:rPr>
                <w:rStyle w:val="IndexLink"/>
                <w:rtl w:val="true"/>
              </w:rPr>
              <w:tab/>
            </w:r>
            <w:r>
              <w:rPr>
                <w:rStyle w:val="IndexLink"/>
              </w:rPr>
              <w:t>512</w:t>
            </w:r>
          </w:hyperlink>
        </w:p>
        <w:p>
          <w:pPr>
            <w:pStyle w:val="Contents5"/>
            <w:tabs>
              <w:tab w:val="clear" w:pos="7892"/>
              <w:tab w:val="right" w:pos="9026" w:leader="dot"/>
            </w:tabs>
            <w:rPr/>
          </w:pPr>
          <w:hyperlink w:anchor="__RefHeading___Toc1508358_3224264995">
            <w:r>
              <w:rPr>
                <w:webHidden/>
                <w:rStyle w:val="IndexLink"/>
                <w:rtl w:val="true"/>
              </w:rPr>
              <w:t xml:space="preserve">فصل هفتم </w:t>
            </w:r>
            <w:r>
              <w:rPr>
                <w:rStyle w:val="IndexLink"/>
                <w:rtl w:val="true"/>
              </w:rPr>
              <w:t xml:space="preserve">: </w:t>
            </w:r>
            <w:r>
              <w:rPr>
                <w:rStyle w:val="IndexLink"/>
                <w:rtl w:val="true"/>
              </w:rPr>
              <w:t>بيعت مردم با امير مؤمنان على عليه السلام</w:t>
            </w:r>
            <w:r>
              <w:rPr>
                <w:rStyle w:val="IndexLink"/>
                <w:rtl w:val="true"/>
              </w:rPr>
              <w:tab/>
            </w:r>
            <w:r>
              <w:rPr>
                <w:rStyle w:val="IndexLink"/>
              </w:rPr>
              <w:t>518</w:t>
            </w:r>
          </w:hyperlink>
        </w:p>
        <w:p>
          <w:pPr>
            <w:pStyle w:val="Contents6"/>
            <w:tabs>
              <w:tab w:val="clear" w:pos="7609"/>
              <w:tab w:val="right" w:pos="9026" w:leader="dot"/>
            </w:tabs>
            <w:rPr/>
          </w:pPr>
          <w:hyperlink w:anchor="__RefHeading___Toc1508360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هجوم مردم براى بيعت با امام عليه السلام</w:t>
            </w:r>
            <w:r>
              <w:rPr>
                <w:rStyle w:val="IndexLink"/>
                <w:rtl w:val="true"/>
              </w:rPr>
              <w:tab/>
            </w:r>
            <w:r>
              <w:rPr>
                <w:rStyle w:val="IndexLink"/>
              </w:rPr>
              <w:t>518</w:t>
            </w:r>
          </w:hyperlink>
        </w:p>
        <w:p>
          <w:pPr>
            <w:pStyle w:val="Contents6"/>
            <w:tabs>
              <w:tab w:val="clear" w:pos="7609"/>
              <w:tab w:val="right" w:pos="9026" w:leader="dot"/>
            </w:tabs>
            <w:rPr/>
          </w:pPr>
          <w:hyperlink w:anchor="__RefHeading___Toc1508362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بيعت عموم مردم</w:t>
            </w:r>
            <w:r>
              <w:rPr>
                <w:rStyle w:val="IndexLink"/>
                <w:rtl w:val="true"/>
              </w:rPr>
              <w:tab/>
            </w:r>
            <w:r>
              <w:rPr>
                <w:rStyle w:val="IndexLink"/>
              </w:rPr>
              <w:t>522</w:t>
            </w:r>
          </w:hyperlink>
        </w:p>
        <w:p>
          <w:pPr>
            <w:pStyle w:val="Contents6"/>
            <w:tabs>
              <w:tab w:val="clear" w:pos="7609"/>
              <w:tab w:val="right" w:pos="9026" w:leader="dot"/>
            </w:tabs>
            <w:rPr/>
          </w:pPr>
          <w:hyperlink w:anchor="__RefHeading___Toc1508364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آزاد بودن مردم در گزينش امام عليه السلام</w:t>
            </w:r>
            <w:r>
              <w:rPr>
                <w:rStyle w:val="IndexLink"/>
                <w:rtl w:val="true"/>
              </w:rPr>
              <w:tab/>
            </w:r>
            <w:r>
              <w:rPr>
                <w:rStyle w:val="IndexLink"/>
              </w:rPr>
              <w:t>526</w:t>
            </w:r>
          </w:hyperlink>
        </w:p>
        <w:p>
          <w:pPr>
            <w:pStyle w:val="Contents6"/>
            <w:tabs>
              <w:tab w:val="clear" w:pos="7609"/>
              <w:tab w:val="right" w:pos="9026" w:leader="dot"/>
            </w:tabs>
            <w:rPr/>
          </w:pPr>
          <w:hyperlink w:anchor="__RefHeading___Toc1508366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سخنرانى گروهى از ياران امام عليه السلام، پس از بيعت</w:t>
            </w:r>
            <w:r>
              <w:rPr>
                <w:rStyle w:val="IndexLink"/>
                <w:rtl w:val="true"/>
              </w:rPr>
              <w:tab/>
            </w:r>
            <w:r>
              <w:rPr>
                <w:rStyle w:val="IndexLink"/>
              </w:rPr>
              <w:t>528</w:t>
            </w:r>
          </w:hyperlink>
        </w:p>
        <w:p>
          <w:pPr>
            <w:pStyle w:val="Contents5"/>
            <w:tabs>
              <w:tab w:val="clear" w:pos="7892"/>
              <w:tab w:val="right" w:pos="9026" w:leader="dot"/>
            </w:tabs>
            <w:rPr/>
          </w:pPr>
          <w:hyperlink w:anchor="__RefHeading___Toc1508368_3224264995">
            <w:r>
              <w:rPr>
                <w:webHidden/>
                <w:rStyle w:val="IndexLink"/>
                <w:rtl w:val="true"/>
              </w:rPr>
              <w:t xml:space="preserve">فصل هشتم </w:t>
            </w:r>
            <w:r>
              <w:rPr>
                <w:rStyle w:val="IndexLink"/>
                <w:rtl w:val="true"/>
              </w:rPr>
              <w:t xml:space="preserve">: </w:t>
            </w:r>
            <w:r>
              <w:rPr>
                <w:rStyle w:val="IndexLink"/>
                <w:rtl w:val="true"/>
              </w:rPr>
              <w:t>اقسام بيعت</w:t>
            </w:r>
            <w:r>
              <w:rPr>
                <w:rStyle w:val="IndexLink"/>
                <w:rtl w:val="true"/>
              </w:rPr>
              <w:tab/>
            </w:r>
            <w:r>
              <w:rPr>
                <w:rStyle w:val="IndexLink"/>
              </w:rPr>
              <w:t>532</w:t>
            </w:r>
          </w:hyperlink>
        </w:p>
        <w:p>
          <w:pPr>
            <w:pStyle w:val="Contents6"/>
            <w:tabs>
              <w:tab w:val="clear" w:pos="7609"/>
              <w:tab w:val="right" w:pos="9026" w:leader="dot"/>
            </w:tabs>
            <w:rPr/>
          </w:pPr>
          <w:hyperlink w:anchor="__RefHeading___Toc1508370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بيعت مردان</w:t>
            </w:r>
            <w:r>
              <w:rPr>
                <w:rStyle w:val="IndexLink"/>
                <w:rtl w:val="true"/>
              </w:rPr>
              <w:tab/>
            </w:r>
            <w:r>
              <w:rPr>
                <w:rStyle w:val="IndexLink"/>
              </w:rPr>
              <w:t>532</w:t>
            </w:r>
          </w:hyperlink>
        </w:p>
        <w:p>
          <w:pPr>
            <w:pStyle w:val="Contents6"/>
            <w:tabs>
              <w:tab w:val="clear" w:pos="7609"/>
              <w:tab w:val="right" w:pos="9026" w:leader="dot"/>
            </w:tabs>
            <w:rPr/>
          </w:pPr>
          <w:hyperlink w:anchor="__RefHeading___Toc1508372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بيعت زنان با گفتار</w:t>
            </w:r>
            <w:r>
              <w:rPr>
                <w:rStyle w:val="IndexLink"/>
                <w:rtl w:val="true"/>
              </w:rPr>
              <w:tab/>
            </w:r>
            <w:r>
              <w:rPr>
                <w:rStyle w:val="IndexLink"/>
              </w:rPr>
              <w:t>534</w:t>
            </w:r>
          </w:hyperlink>
        </w:p>
        <w:p>
          <w:pPr>
            <w:pStyle w:val="Contents6"/>
            <w:tabs>
              <w:tab w:val="clear" w:pos="7609"/>
              <w:tab w:val="right" w:pos="9026" w:leader="dot"/>
            </w:tabs>
            <w:rPr/>
          </w:pPr>
          <w:hyperlink w:anchor="__RefHeading___Toc1508374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بيعت زنان با دستْ فرو بُردنشان در ظرف آب</w:t>
            </w:r>
            <w:r>
              <w:rPr>
                <w:rStyle w:val="IndexLink"/>
                <w:rtl w:val="true"/>
              </w:rPr>
              <w:tab/>
            </w:r>
            <w:r>
              <w:rPr>
                <w:rStyle w:val="IndexLink"/>
              </w:rPr>
              <w:t>538</w:t>
            </w:r>
          </w:hyperlink>
        </w:p>
        <w:p>
          <w:pPr>
            <w:pStyle w:val="Contents6"/>
            <w:tabs>
              <w:tab w:val="clear" w:pos="7609"/>
              <w:tab w:val="right" w:pos="9026" w:leader="dot"/>
            </w:tabs>
            <w:rPr/>
          </w:pPr>
          <w:hyperlink w:anchor="__RefHeading___Toc1508376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بيعت زنان از پشت جامه</w:t>
            </w:r>
            <w:r>
              <w:rPr>
                <w:rStyle w:val="IndexLink"/>
                <w:rtl w:val="true"/>
              </w:rPr>
              <w:tab/>
            </w:r>
            <w:r>
              <w:rPr>
                <w:rStyle w:val="IndexLink"/>
              </w:rPr>
              <w:t>542</w:t>
            </w:r>
          </w:hyperlink>
        </w:p>
        <w:p>
          <w:pPr>
            <w:pStyle w:val="Contents5"/>
            <w:tabs>
              <w:tab w:val="clear" w:pos="7892"/>
              <w:tab w:val="right" w:pos="9026" w:leader="dot"/>
            </w:tabs>
            <w:rPr/>
          </w:pPr>
          <w:hyperlink w:anchor="__RefHeading___Toc1508378_3224264995">
            <w:r>
              <w:rPr>
                <w:webHidden/>
                <w:rStyle w:val="IndexLink"/>
                <w:rtl w:val="true"/>
              </w:rPr>
              <w:t xml:space="preserve">فصل نهم </w:t>
            </w:r>
            <w:r>
              <w:rPr>
                <w:rStyle w:val="IndexLink"/>
                <w:rtl w:val="true"/>
              </w:rPr>
              <w:t xml:space="preserve">: </w:t>
            </w:r>
            <w:r>
              <w:rPr>
                <w:rStyle w:val="IndexLink"/>
                <w:rtl w:val="true"/>
              </w:rPr>
              <w:t>احكام بيعت</w:t>
            </w:r>
            <w:r>
              <w:rPr>
                <w:rStyle w:val="IndexLink"/>
                <w:rtl w:val="true"/>
              </w:rPr>
              <w:tab/>
            </w:r>
            <w:r>
              <w:rPr>
                <w:rStyle w:val="IndexLink"/>
              </w:rPr>
              <w:t>544</w:t>
            </w:r>
          </w:hyperlink>
        </w:p>
        <w:p>
          <w:pPr>
            <w:pStyle w:val="Contents6"/>
            <w:tabs>
              <w:tab w:val="clear" w:pos="7609"/>
              <w:tab w:val="right" w:pos="9026" w:leader="dot"/>
            </w:tabs>
            <w:rPr/>
          </w:pPr>
          <w:hyperlink w:anchor="__RefHeading___Toc1508380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وجوب بيعت با پيشواى عادل بر افراد مكلّف</w:t>
            </w:r>
            <w:r>
              <w:rPr>
                <w:rStyle w:val="IndexLink"/>
                <w:rtl w:val="true"/>
              </w:rPr>
              <w:tab/>
            </w:r>
            <w:r>
              <w:rPr>
                <w:rStyle w:val="IndexLink"/>
              </w:rPr>
              <w:t>544</w:t>
            </w:r>
          </w:hyperlink>
        </w:p>
        <w:p>
          <w:pPr>
            <w:pStyle w:val="Contents6"/>
            <w:tabs>
              <w:tab w:val="clear" w:pos="7609"/>
              <w:tab w:val="right" w:pos="9026" w:leader="dot"/>
            </w:tabs>
            <w:rPr/>
          </w:pPr>
          <w:hyperlink w:anchor="__RefHeading___Toc1508382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مجبور كردن امام عليه السلام به پذيرش بيعت مردم</w:t>
            </w:r>
            <w:r>
              <w:rPr>
                <w:rStyle w:val="IndexLink"/>
                <w:rtl w:val="true"/>
              </w:rPr>
              <w:tab/>
            </w:r>
            <w:r>
              <w:rPr>
                <w:rStyle w:val="IndexLink"/>
              </w:rPr>
              <w:t>548</w:t>
            </w:r>
          </w:hyperlink>
        </w:p>
        <w:p>
          <w:pPr>
            <w:pStyle w:val="Contents6"/>
            <w:tabs>
              <w:tab w:val="clear" w:pos="7609"/>
              <w:tab w:val="right" w:pos="9026" w:leader="dot"/>
            </w:tabs>
            <w:rPr/>
          </w:pPr>
          <w:hyperlink w:anchor="__RefHeading___Toc1508384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بيعت افراد نابالغ</w:t>
            </w:r>
            <w:r>
              <w:rPr>
                <w:rStyle w:val="IndexLink"/>
                <w:rtl w:val="true"/>
              </w:rPr>
              <w:tab/>
            </w:r>
            <w:r>
              <w:rPr>
                <w:rStyle w:val="IndexLink"/>
              </w:rPr>
              <w:t>556</w:t>
            </w:r>
          </w:hyperlink>
        </w:p>
        <w:p>
          <w:pPr>
            <w:pStyle w:val="Contents6"/>
            <w:tabs>
              <w:tab w:val="clear" w:pos="7609"/>
              <w:tab w:val="right" w:pos="9026" w:leader="dot"/>
            </w:tabs>
            <w:rPr/>
          </w:pPr>
          <w:hyperlink w:anchor="__RefHeading___Toc1508386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بيعت با پيشواى غير عادل</w:t>
            </w:r>
            <w:r>
              <w:rPr>
                <w:rStyle w:val="IndexLink"/>
                <w:rtl w:val="true"/>
              </w:rPr>
              <w:tab/>
            </w:r>
            <w:r>
              <w:rPr>
                <w:rStyle w:val="IndexLink"/>
              </w:rPr>
              <w:t>558</w:t>
            </w:r>
          </w:hyperlink>
        </w:p>
        <w:p>
          <w:pPr>
            <w:pStyle w:val="Contents6"/>
            <w:tabs>
              <w:tab w:val="clear" w:pos="7609"/>
              <w:tab w:val="right" w:pos="9026" w:leader="dot"/>
            </w:tabs>
            <w:rPr/>
          </w:pPr>
          <w:hyperlink w:anchor="__RefHeading___Toc1508388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پذيرفتن بيعت مردم</w:t>
            </w:r>
            <w:r>
              <w:rPr>
                <w:rStyle w:val="IndexLink"/>
                <w:rtl w:val="true"/>
              </w:rPr>
              <w:tab/>
            </w:r>
            <w:r>
              <w:rPr>
                <w:rStyle w:val="IndexLink"/>
              </w:rPr>
              <w:t>558</w:t>
            </w:r>
          </w:hyperlink>
        </w:p>
        <w:p>
          <w:pPr>
            <w:pStyle w:val="Contents6"/>
            <w:tabs>
              <w:tab w:val="clear" w:pos="7609"/>
              <w:tab w:val="right" w:pos="9026" w:leader="dot"/>
            </w:tabs>
            <w:rPr/>
          </w:pPr>
          <w:hyperlink w:anchor="__RefHeading___Toc1508390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شرطگذارى از جانب امام يا از جانب مردم</w:t>
            </w:r>
            <w:r>
              <w:rPr>
                <w:rStyle w:val="IndexLink"/>
                <w:rtl w:val="true"/>
              </w:rPr>
              <w:tab/>
            </w:r>
            <w:r>
              <w:rPr>
                <w:rStyle w:val="IndexLink"/>
              </w:rPr>
              <w:t>560</w:t>
            </w:r>
          </w:hyperlink>
        </w:p>
        <w:p>
          <w:pPr>
            <w:pStyle w:val="Contents6"/>
            <w:tabs>
              <w:tab w:val="clear" w:pos="7609"/>
              <w:tab w:val="right" w:pos="9026" w:leader="dot"/>
            </w:tabs>
            <w:rPr/>
          </w:pPr>
          <w:hyperlink w:anchor="__RefHeading___Toc1508392_3224264995">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پايبندى به بيعت</w:t>
            </w:r>
            <w:r>
              <w:rPr>
                <w:rStyle w:val="IndexLink"/>
                <w:rtl w:val="true"/>
              </w:rPr>
              <w:tab/>
            </w:r>
            <w:r>
              <w:rPr>
                <w:rStyle w:val="IndexLink"/>
              </w:rPr>
              <w:t>570</w:t>
            </w:r>
          </w:hyperlink>
        </w:p>
        <w:p>
          <w:pPr>
            <w:pStyle w:val="Contents6"/>
            <w:tabs>
              <w:tab w:val="clear" w:pos="7609"/>
              <w:tab w:val="right" w:pos="9026" w:leader="dot"/>
            </w:tabs>
            <w:rPr/>
          </w:pPr>
          <w:hyperlink w:anchor="__RefHeading___Toc1508394_3224264995">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شكستن بيعت</w:t>
            </w:r>
            <w:r>
              <w:rPr>
                <w:rStyle w:val="IndexLink"/>
                <w:rtl w:val="true"/>
              </w:rPr>
              <w:tab/>
            </w:r>
            <w:r>
              <w:rPr>
                <w:rStyle w:val="IndexLink"/>
              </w:rPr>
              <w:t>580</w:t>
            </w:r>
          </w:hyperlink>
        </w:p>
        <w:p>
          <w:pPr>
            <w:pStyle w:val="Contents6"/>
            <w:tabs>
              <w:tab w:val="clear" w:pos="7609"/>
              <w:tab w:val="right" w:pos="9026" w:leader="dot"/>
            </w:tabs>
            <w:rPr/>
          </w:pPr>
          <w:hyperlink w:anchor="__RefHeading___Toc1508396_3224264995">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فسخ بيعت</w:t>
            </w:r>
            <w:r>
              <w:rPr>
                <w:rStyle w:val="IndexLink"/>
                <w:rtl w:val="true"/>
              </w:rPr>
              <w:tab/>
            </w:r>
            <w:r>
              <w:rPr>
                <w:rStyle w:val="IndexLink"/>
              </w:rPr>
              <w:t>586</w:t>
            </w:r>
          </w:hyperlink>
        </w:p>
        <w:p>
          <w:pPr>
            <w:pStyle w:val="Contents5"/>
            <w:tabs>
              <w:tab w:val="clear" w:pos="7892"/>
              <w:tab w:val="right" w:pos="9026" w:leader="dot"/>
            </w:tabs>
            <w:rPr/>
          </w:pPr>
          <w:hyperlink w:anchor="__RefHeading___Toc1508398_3224264995">
            <w:r>
              <w:rPr>
                <w:webHidden/>
                <w:rStyle w:val="IndexLink"/>
                <w:rtl w:val="true"/>
              </w:rPr>
              <w:t xml:space="preserve">فصل دهم </w:t>
            </w:r>
            <w:r>
              <w:rPr>
                <w:rStyle w:val="IndexLink"/>
                <w:rtl w:val="true"/>
              </w:rPr>
              <w:t xml:space="preserve">: </w:t>
            </w:r>
            <w:r>
              <w:rPr>
                <w:rStyle w:val="IndexLink"/>
                <w:rtl w:val="true"/>
              </w:rPr>
              <w:t>گوناگون</w:t>
            </w:r>
            <w:r>
              <w:rPr>
                <w:rStyle w:val="IndexLink"/>
                <w:rtl w:val="true"/>
              </w:rPr>
              <w:tab/>
            </w:r>
            <w:r>
              <w:rPr>
                <w:rStyle w:val="IndexLink"/>
              </w:rPr>
              <w:t>594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04_131028"/>
      <w:bookmarkStart w:id="1" w:name="pg12804_131028"/>
      <w:bookmarkEnd w:id="1"/>
    </w:p>
    <w:p>
      <w:pPr>
        <w:pStyle w:val="Heading2"/>
        <w:numPr>
          <w:ilvl w:val="1"/>
          <w:numId w:val="1"/>
        </w:numPr>
        <w:rPr/>
      </w:pPr>
      <w:bookmarkStart w:id="2" w:name="pg12804_131028"/>
      <w:bookmarkStart w:id="3" w:name="__RefHeading___Toc1508042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8044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البلاء</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ظُهورُ الإِيمانِ و قُوَّتِهِالكتاب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يَمْسَسْكُمْ قَرْحٌ فَقَدْ مَسَّ الْقَوْمَ قَرْحٌ مِّثْلُهُ وَتِلْكَ الْأَيَّامُ نُدَاوِلُهَا بَيْنَ النَّاسِ وَلِيَعْلَمَ اللَّهُ الَّذِينَ ءَامَنُواْ وَيَتَّخِذَ مِنكُمْ شُهَدَآءَ وَاللَّهُ لَا يُحِبُّ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وَلِيُمَحِّصَ اللَّهُ الَّذِينَ ءَامَنُواْ وَيَمْحَقَ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لَيَبْلُوَنَّكُمُ اللَّهُ بِشَىْ ءٍ مِّنَ الصَّيْدِ تَنَالُهُ أَيْدِيكُمْ وَرِمَاحُكُمْ لِيَعْلَمَ اللَّهُ مَن يَخَافُهُ بِالْغَيْبِ فَمَنِ اعْتَدَى بَعْدَ ذَلِكَ فَلَهُ عَذَابٌ أَلِيمٌ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804_131036"/>
    </w:p>
    <w:p>
      <w:pPr>
        <w:pStyle w:val="Heading2"/>
        <w:numPr>
          <w:ilvl w:val="1"/>
          <w:numId w:val="1"/>
        </w:numPr>
        <w:rPr/>
      </w:pPr>
      <w:bookmarkStart w:id="8" w:name="__RefHeading___Toc1508046_3224264995"/>
      <w:bookmarkStart w:id="9" w:name="_Toc3"/>
      <w:bookmarkEnd w:id="7"/>
      <w:bookmarkEnd w:id="8"/>
      <w:r>
        <w:rPr>
          <w:rtl w:val="true"/>
        </w:rPr>
        <w:t>ادامه عنوان آزمايش الهى</w:t>
      </w:r>
      <w:bookmarkEnd w:id="9"/>
    </w:p>
    <w:p>
      <w:pPr>
        <w:pStyle w:val="Heading3"/>
        <w:numPr>
          <w:ilvl w:val="2"/>
          <w:numId w:val="1"/>
        </w:numPr>
        <w:rPr/>
      </w:pPr>
      <w:bookmarkStart w:id="10" w:name="__RefHeading___Toc1508048_3224264995"/>
      <w:bookmarkStart w:id="11" w:name="_Toc4"/>
      <w:bookmarkEnd w:id="10"/>
      <w:r>
        <w:rPr>
          <w:rtl w:val="true"/>
        </w:rPr>
        <w:t xml:space="preserve">فصل دوم </w:t>
      </w:r>
      <w:r>
        <w:rPr>
          <w:rtl w:val="true"/>
        </w:rPr>
        <w:t xml:space="preserve">: </w:t>
      </w:r>
      <w:r>
        <w:rPr>
          <w:rtl w:val="true"/>
        </w:rPr>
        <w:t>حكمت آزمايش</w:t>
      </w:r>
      <w:bookmarkEnd w:id="11"/>
    </w:p>
    <w:p>
      <w:pPr>
        <w:pStyle w:val="Heading4"/>
        <w:numPr>
          <w:ilvl w:val="3"/>
          <w:numId w:val="1"/>
        </w:numPr>
        <w:rPr/>
      </w:pPr>
      <w:bookmarkStart w:id="12" w:name="__RefHeading___Toc1508050_3224264995"/>
      <w:bookmarkStart w:id="13" w:name="_Toc5"/>
      <w:bookmarkEnd w:id="12"/>
      <w:r>
        <w:rPr/>
        <w:t>۲</w:t>
      </w:r>
      <w:r>
        <w:rPr>
          <w:rtl w:val="true"/>
        </w:rPr>
        <w:t xml:space="preserve"> </w:t>
      </w:r>
      <w:r>
        <w:rPr>
          <w:rtl w:val="true"/>
        </w:rPr>
        <w:t xml:space="preserve">/ </w:t>
      </w:r>
      <w:r>
        <w:rPr/>
        <w:t>۱</w:t>
      </w:r>
      <w:r>
        <w:rPr>
          <w:rtl w:val="true"/>
        </w:rPr>
        <w:t xml:space="preserve"> نمودار شدن ايمان و قوّت يافتن آن</w:t>
      </w:r>
      <w:bookmarkEnd w:id="1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آزمايش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نمودار شدن ايمان و قوّت يافتن 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پنداشته اند كه 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 رها مى شوند و آزمايش نمى شوند؟ به يقين، كسانى را كه پيش از آنان بودند، آزموديم ، تا خدا آنان را كه راست گفته اند، معلوم دارد و دروغگويان را نيز معلوم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زخمى رسيده ، آن قوم را نيز زخمى نظير آن رسيد ، و ما اين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شكست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ميان مردم به نوبت مى گردانيم ، و تا خداوند، كسانى را كه به راستى ايمان آورده اند، معلوم دارد و از ميان شما گواهانى بگيرد ، و خدا ستمكاران را دوست نمى دارد ، و تا خدا كسانى را كه ايمان آورده اند، خالص گرداند و كافران را نابود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پنداشته ايد كه به بهشت مى رويد، بى آن كه خدا جهادگران و شكيبايان شما را معلوم بدارد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چيزى از شكار كه در دسترس شما و نيزه هاى شما باشد، خواهد آزمود تا معلوم دارد چه كسى در نهان، از او مى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بعد از آن، تجاوز كند، براى او عذابى دردناك خواهد بود</w:t>
      </w:r>
      <w:r>
        <w:rPr>
          <w:rFonts w:eastAsia="IRNazanin" w:cs="IRNazanin"/>
          <w:color w:val="111111"/>
          <w:sz w:val="28"/>
          <w:szCs w:val="28"/>
          <w:rtl w:val="true"/>
          <w:lang w:bidi="fa-IR"/>
        </w:rPr>
        <w:t xml:space="preserve">» . </w:t>
      </w:r>
      <w:r>
        <w:rPr>
          <w:rStyle w:val="FootnoteAnchor"/>
          <w:rtl w:val="true"/>
        </w:rPr>
        <w:footnoteReference w:id="5"/>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مِن فِتنَةٍ تُبتَلى بِهَا الاُمَّةُ بَعدَ نَبِيِّها ، لِيَتَبَيَّنَ الصّادِقُ مِنَ الكاذِبِ ؛ لِأَنَّ الوَحيَ انقَطَعَ وبَقِيَ السَّيفُ وَافتِراقُ الكَلِمَةِ إلى يَومِ القِيامَةِ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الكافي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لَيَبْلُوَنَّكُمُ اللَّهُ بِشَىْ ءٍ مِّنَ الصَّيْدِ تَنَالُهُ أَيْدِيكُمْ وَرِمَاحُكُمْ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عَلَيهِمُ الصَّيدُ في كُلِّ مَكانٍ حَتّى دَنا مِنهُم ؛ لِيَبلُوَهُمُ اللّهُ بِهِ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 اللَّهُ بِشَىْ ءٍ مِّنَ الصَّيْدِ تَنَالُهُ أَيْدِيكُمْ وَرِمَاحُكُمْ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لِرَسولِ اللّهِ صلى الله عليه و آله الوُحوشُ حَتّى نالَتها أيديهِم ورِماحُهُم في عُمرَةِ الحُدَيبِيَةِ ؛ لِيَبلُوَهُمُ اللّهُ بِهِ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أرادَ اللّهُ جَلَّ ثَناؤُهُ بِأَنبِيائِهِ ـ حَيثُ بَعَثَهُم ـ أن يَفتَحَ لَهُم كُنوزَ الذِّهبانِ ومَعادِنَ العِقيانِ </w:t>
      </w:r>
      <w:r>
        <w:rPr>
          <w:rStyle w:val="FootnoteAnchor"/>
          <w:rtl w:val="true"/>
        </w:rPr>
        <w:footnoteReference w:id="9"/>
      </w:r>
      <w:r>
        <w:rPr>
          <w:rFonts w:ascii="Amiri" w:hAnsi="Amiri" w:eastAsia="Amiri" w:cs="Amiri"/>
          <w:color w:val="111111"/>
          <w:sz w:val="28"/>
          <w:sz w:val="28"/>
          <w:szCs w:val="28"/>
          <w:rtl w:val="true"/>
          <w:lang w:bidi="ar-SA"/>
        </w:rPr>
        <w:t xml:space="preserve">ومَغارِسَ الجِنانِ ، وأَن يَحشُرَ طَيرَ السَّماءِ ووَحشَ الأَرضِ مَعَهُم لَفَعَلَ ، ولَو فَعَلَ لَسَقَطَ البَلاءُ ، وبَطَلَ الجَزاءُ ، وَاضمَحَلَّتِ الأَنباءُ ، ولَما وَجَبَ لِلقائِلينَ اُجورُ المُبتَلَينَ ، ولا لَحِقَ المُؤمِنينَ ثَوابُ المُحسِنينَ ، ولا لَزِمَتِ الأَسماءُ أهالِيَها عَلى مَعنىً مُبينٍ ، ولِذلِكَ لَو أنزَلَ اللّهُ مِنَ السَّماءِ آيَةً فَظَلَّت أعناقُهُم لَها خاضِعينَ </w:t>
      </w:r>
      <w:r>
        <w:rPr>
          <w:rStyle w:val="FootnoteAnchor"/>
          <w:rtl w:val="true"/>
        </w:rPr>
        <w:footnoteReference w:id="10"/>
      </w:r>
      <w:r>
        <w:rPr>
          <w:rFonts w:ascii="Amiri" w:hAnsi="Amiri" w:eastAsia="Amiri" w:cs="Amiri"/>
          <w:color w:val="111111"/>
          <w:sz w:val="28"/>
          <w:sz w:val="28"/>
          <w:szCs w:val="28"/>
          <w:rtl w:val="true"/>
          <w:lang w:bidi="ar-SA"/>
        </w:rPr>
        <w:t xml:space="preserve">، ولَو فَعَلَ لَسَقَطَ البَلوى عَنِ النّاسِ أجمَعينَ </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باره اين سخن خداوند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آزمايش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لاجرم فتنه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كه امّت پس از پيامبرش با آن آزمايش شود تا مؤمن راستين از مؤمن دروغين مشخّص گردد ؛ چرا كه وحى، قطع مى شود و شمشير و تفرقه تا روز قيامت، باقى مى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حلبى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 باره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چيزى از شكار كه در دسترس شما و نيزه هاى شما باشد،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شكارها را از هر سو به جانب ايشان رانده شدند، چندان كه در نزديكى ايشان قرار گرفتند ، تا بدين وسيله خداوند، آنان را بيازمايد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باره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خدا شما را به چيزى از شكار كه در دسترس شما و نيزه هاى شما باشد،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عمره حديبيّه ، حيوانات وحشى براى پيامبر خدا صلى الله عليه و آله گرد آورده شدند، چندان كه در دسترس و تيررس مسلمانان قرار گرفتند ، تا بدين وسيله خداوند، آنان را بيازمايد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جليل ، آن گاه كه پيامبرانش را بر انگيخت ، مى خواست گنجينه هاى طلا و كان هاى زر ناب و باغ هاى پردرخت را به رويشان بگشايد ، و پرندگان آسمان و جانوران شكارى زمين را برايشان گرد آورد ، قطعا اين كار را مى كرد ، و اگر چنين مى كرد، آن گاه آزمايش از ميان مى رفت و پاداش، منتفى مى شد و خبرها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مربوط به وعده و وعيد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بيهوده مى گشت ، و تن آسايان مستوجب مزد سختى ديدگان نمى شدند ، و مؤمنان به پاداش نيكوكاران دست نمى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 رنج و ابتلايى در كار بود و نه احسانى در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نام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يى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عاصى يا نيكوكار و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افراد، معناى روشنى در بر نمى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اگر خداوند از آسمان معجزه اى فرو مى فرستاد، و همه آنان در برابرش گردن مى نهادند و تسليم مى شدند ، و اگر چنين مى كرد، ديگر هيچ كس در معرض آزمايش قرار نمى گرفت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مَلَكَينِ هَبَطا مِنَ السَّماءِ فَالتَقَيا فِي الهَواءِ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هَبَطَتَ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اللّهُ إلى بَحرِ أيلَةَ ، أحُشُّ </w:t>
      </w:r>
      <w:r>
        <w:rPr>
          <w:rStyle w:val="FootnoteAnchor"/>
          <w:rtl w:val="true"/>
        </w:rPr>
        <w:footnoteReference w:id="12"/>
      </w:r>
      <w:r>
        <w:rPr>
          <w:rFonts w:ascii="Amiri" w:hAnsi="Amiri" w:eastAsia="Amiri" w:cs="Amiri"/>
          <w:color w:val="111111"/>
          <w:sz w:val="28"/>
          <w:sz w:val="28"/>
          <w:szCs w:val="28"/>
          <w:rtl w:val="true"/>
          <w:lang w:bidi="ar-SA"/>
        </w:rPr>
        <w:t xml:space="preserve">سَمَكَةً إلى جَبّارٍ مِنَ الجَبابِرَةِ تَشَهّى عَلَيهِ سَمَكَةً في ذلِكَ البَحرِ ، فَأَمَرَني أن أحُشَّ إلَى الصَّيّادِ سَمَكَ ذلِكَ البَحرِ ، حَتّى يَأخُذَها لَهُ ؛ لِيُبَلِّغَ اللّهُ بِالكافِرِ غايَةَ مُناهُ في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بُعِثتَ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اللّهُ في أعجَبَ مِنَ الَّذي بَعَثَكَ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إلى عَبدِهِ المُؤمِنِ الصّائِمِ القائِمِ المُجتَهِدِ ، المَعروفِ دُعاؤُهُ وصَلاتُهُ فِي السَّماءِ ، لِاُكفِيَ قِدرَهُ الَّتي طَبَخَها لِاءِفطارِهِ ؛ لِيُبَلِّغَ اللّهُ بِالمُؤمِنِ الغايَةَ فِي اختِبارِ إيمانِهِ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البَلاءُ زَينُ المُؤمِنِ ، وكَرامَةٌ لِمَن عَقَلَ ؛ لِأَنَّ في مُباشَرَتِهِ وَالصَّبرِ عَلَيهِ وَالثَّباتِ عِندَهُ تَصحيحَ نِسبَةِ الإِيمانِ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يَكمُلُ إيمانُ المُؤمِنِ حَتّى يَعُدَّ الرَّخاءَ فِتنَةً وَالبَلاءَ نِعمَةً </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فرشته از آسمان، فرود آمدند و در فضا به يكديگر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به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چه، فرود آمدى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سوى درياى اَيله فرستاد تا ماهى اى را به سوى يكى از سلاطين كه هوس ماهى از آن دريا كرده است ، برانم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فرمود كه ماهيان آن دريا را به طرف صيّاد بكشانم تا آنها را براى خود بگيرد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كافر را در كفرش به نهايت آرزويش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چه فرستاده شدى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براى كارى عجيب تر از مأموريت تو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سوى بنده مؤمنِ روزه دارِ شب خيزِ سختكوش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كه دعا و نمازش در آسمان معروف است ، فرستاد كه ديگ افطارش را چپه كنم تا خداوند، مؤمن را در آزمودن ايمانش به نهايت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 زيور مؤمن است و براى خردمند، كرامت است ؛ زيرا گرفتار بلا شدن و شكيبايى و بردبارى ورزيدن در برابر آن ، موجب تصحيح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مؤمن، كامل نمى شود، تا اين كه آسايش را محنت شمارد و بلا را نعمت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ظُهورُ التَّقوى وَالطّاعَةِالكتاب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امْتَحَنَ اللَّهُ قُلُوبَهُمْ لِلتَّقْوَى</w:t>
      </w:r>
      <w:r>
        <w:rPr>
          <w:rFonts w:eastAsia="Amiri" w:cs="Amiri" w:ascii="Amiri" w:hAnsi="Amiri"/>
          <w:color w:val="111111"/>
          <w:sz w:val="28"/>
          <w:szCs w:val="28"/>
          <w:rtl w:val="true"/>
          <w:lang w:bidi="ar-SA"/>
        </w:rPr>
        <w:t xml:space="preserve">» .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فِى أَمْوَالِكُمْ وَأَنفُسِكُمْ وَلَتَسْمَعُنَّ مِنَ الَّذِينَ أُوتُواْ الْكِتَابَ مِن قَبْلِكُمْ وَمِنَ الَّذِينَ أَشْرَكُواْ أَذىً كَثِيرًا وَإِن تَصْبِرُواْ وَتَتَّقُواْ فَإِنَّ ذَلِكَ مِنْ عَزْمِ الْأُمُورِ</w:t>
      </w:r>
      <w:r>
        <w:rPr>
          <w:rFonts w:eastAsia="Amiri" w:cs="Amiri" w:ascii="Amiri" w:hAnsi="Amiri"/>
          <w:color w:val="111111"/>
          <w:sz w:val="28"/>
          <w:szCs w:val="28"/>
          <w:rtl w:val="true"/>
          <w:lang w:bidi="ar-SA"/>
        </w:rPr>
        <w:t xml:space="preserve">» .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الحديثالإمام الرضا عليه السلامـ في جَوابِ مَسائِلِ مُحَمَّدِ بنِ سِنانٍ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عِلَّةَ الزَّكاةِ مِن أجلِ قوتِ الفُقَراءِ ، وتَحصينِ أموالِ الأَغنِياءِ ؛ لِأَنَّ اللّهَ عز و جل كَلَّفَ أهلَ الصِّحَّةِ القِيامَ بِشَأنِ أهلِ الزَّمانَةِ </w:t>
      </w:r>
      <w:r>
        <w:rPr>
          <w:rStyle w:val="FootnoteAnchor"/>
          <w:rtl w:val="true"/>
        </w:rPr>
        <w:footnoteReference w:id="18"/>
      </w:r>
      <w:r>
        <w:rPr>
          <w:rFonts w:ascii="Amiri" w:hAnsi="Amiri" w:eastAsia="Amiri" w:cs="Amiri"/>
          <w:color w:val="111111"/>
          <w:sz w:val="28"/>
          <w:sz w:val="28"/>
          <w:szCs w:val="28"/>
          <w:rtl w:val="true"/>
          <w:lang w:bidi="ar-SA"/>
        </w:rPr>
        <w:t xml:space="preserve">وَالبَلوى ، كَما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فِى أَمْوَالِكُمْ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أموالِكُم إخراجُ الزَّكاةِ ، وفي أنفُسَكُم تَوطينُ الأَنفُسِ عَلَى الصَّبرِ ، مَعَ ما في ذلِكَ مِن أداءِ شُكرِ نِعَمِ اللّهِ عز و جلوَالطَّمَعِ فِي الزِّيادَةِ ، مَعَ ما فيهِ مِنَ الزِّيادَةِ وَالرَّأفَةِ وَالرَّحمَةِ لِأَهلِ الضَّعفِ وَالعَطفِ عَلى أهلِ المَسكَنَةِ ، وَالحَثِّ لَهُم عَلَى المُواساةِ ، وتَقوِيَةِ الفُقَراءِ ، وَالمَعونَةِ لَهُم عَلى أمرِ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عِظَةٌ لِأَهلِ الغِنى وعِبرَةٌ لَهُم ؛ لِيَستَدِلّوا عَلى فُقَراءِ الآخِرَةِ بِهِم ، وما لَهُم مِنَ الحَثِّ في ذلِكَ عَلَى الشُّكرِ للّهِِ ـ تَبارَكَ وتَعالى ـ لِما خَوَّلَهُم وأَعطاهُم ، وَالدُّعاءِ وَالتَّضَرُّعِ وَالخَوفِ مِن أن يَصيروا مِثلَهُم في اُمورٍ كَثيرَةٍ في أداءِ الزَّكاةِ وَالصَّدَقاتِ ، وصِلَةِ الأَرحامِ ، وَاصطِناعِ المَعروفِ </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12804_131042"/>
    </w:p>
    <w:p>
      <w:pPr>
        <w:pStyle w:val="Heading4"/>
        <w:numPr>
          <w:ilvl w:val="3"/>
          <w:numId w:val="1"/>
        </w:numPr>
        <w:rPr/>
      </w:pPr>
      <w:bookmarkStart w:id="15" w:name="__RefHeading___Toc1508052_3224264995"/>
      <w:bookmarkStart w:id="16" w:name="_Toc6"/>
      <w:bookmarkEnd w:id="14"/>
      <w:bookmarkEnd w:id="15"/>
      <w:r>
        <w:rPr/>
        <w:t>۲</w:t>
      </w:r>
      <w:r>
        <w:rPr>
          <w:rtl w:val="true"/>
        </w:rPr>
        <w:t xml:space="preserve"> </w:t>
      </w:r>
      <w:r>
        <w:rPr>
          <w:rtl w:val="true"/>
        </w:rPr>
        <w:t xml:space="preserve">/ </w:t>
      </w:r>
      <w:r>
        <w:rPr/>
        <w:t>۲</w:t>
      </w:r>
      <w:r>
        <w:rPr>
          <w:rtl w:val="true"/>
        </w:rPr>
        <w:t xml:space="preserve"> نمودار شدن پرهيزگارى و فرمان بُردارى از خدا</w:t>
      </w:r>
      <w:bookmarkEnd w:id="1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نمودار شدن پرهيزگارى و فرمان بردارى از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كسانى هستند كه خدا دل هايشان را براى پرهيزگارى، امتحان كرده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مال ها و جان هايتان آزموده مى شويد ، و از كسانى كه پيش از شما به آنان كتاب داده شد و نيز از كسانى كه به شرك گراييده اند، آزار بسيارى خواهيد شنيد؛ ولى اگر شكيبايى ورزيد و پرهيزگارى نماييد، اين، حاكى از عزم استوار در كارهاست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رضا عليه السلامـ در پاسخ پرسش هاى محمّد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تكليف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 آن است كه خوراك تهى دستان، تأمين ، و دارايى هاى توانگران حفظ شود ؛ زيرا خداى عز و جلتن درستان را مكلّف فرمود كه به امور بيماران و گرفتاران رسيدگى كنند ، چنان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در مال ها و جان هايتان آزموده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دارايى هايتان با پرداخت زكات ، و در جان هايتان در وا داشتن آنها به شكيبايى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با پرداخت زكات، از نعمت هاى خداى عز و جل شكرگزارى مى گردد و به افزايش دارايى ها اميد بسته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موجب 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تنگ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رأفت و مهربانى با بينوايان و مهرورزى با مستمندان مى شود ، و توانگران به همدردى و تقويت تهى دستان و كمك به امور دينى آنان تشويق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زكات، اندرزى به توانگران و عبرتى براى آنان است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تهى دستان، به ياد تهى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بيفتند ، و اين، موجب مى شود كه خداى ـ تبارك و تعالى ـ را براى مال و ثروتى كه به ايشان عطا فرموده است، شكر گويند ، و به درگاه او دعا و زارى كنند و بترسند از اين كه روزى مانند اين بينوايان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و امور فراوان ديگرى ، علّت پرداخت زكات و صدقات و به جا آوردن صله رحم و نيكى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أميرِ المُؤمِنينَ عليه السلام أنَّ قَوما مِن أهلِ أيلَةَ مِن قَومِ ثَمودَ ، وأَنَّ الحيتانَ كانَت سَبَقَت إلَيهِم يَومَ السَّبتِ ؛ لِيَختَبِرَ اللّهُ طاعَتَهُم في ذلِكَ ، فَشَرَعَت لَهُم يَومَ سَبتِهِم في ناديهِم وقُدّامَ أبوابِهِم في أنهارِهِم وسَواقيهِم ، فَتَبادَروا إلَيها فَأَخَذوا يَصطادونَها ويَأكُلونَها ، فَلَبِثوا بِذلِكَ ما شاءَ اللّهُ ، لا يَنهاهُمُ الأَحبارُ ولا يَنهاهُمُ العُلَماءُ مِن صَيدِها </w:t>
      </w:r>
      <w:r>
        <w:rPr>
          <w:rFonts w:eastAsia="Amiri" w:cs="Amiri" w:ascii="Amiri" w:hAnsi="Amiri"/>
          <w:color w:val="111111"/>
          <w:sz w:val="28"/>
          <w:szCs w:val="28"/>
          <w:rtl w:val="true"/>
          <w:lang w:bidi="ar-SA"/>
        </w:rPr>
        <w:t xml:space="preserve">... .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يَمتَحِنُ الأَوصِياءَ في حَياةِ الأَنبِياءِ في سَبعَةِ مَواطِنَ لِيَبتَلِيَ طاعَتَهُم ، فَإِذا رَضِيَ طاعَتَهُم ومِحنَتَهُم ، أمَرَ الأَنبِياءَ أن يَتَّخِذوهُم أولِياءَ في حَياتِهِم وأَوصِياءَ بَعدَ وَفاتِهِم ، ويَصيرَ طاعَةُ الأَوصِياءِ في أعناقِ الاُمَمِ مِمَّن يَقولُ بِطاعَةِ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يَمتَحِنُ الأَوصِياءَ بَعدَ وَفاةِ الأَنبِياءِ عليهم السلام في سَبعَةِ مَواطِنَ لِيَبلُوَ صَبرَهُم ، فَإِذا رَضِيَ مِحنَتَهُم خَتَمَ لَهُم بِالسَّعادَةِ ، لِيُلحِقَهُم بِالأَنبِياءِ وقَد أكمَلَ لَهُمُ السَّعادَةَ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رَكَّبَ فينا آلاتِ البَسطِ ، وجَعَلَ لَنا أدَواتِ القَبضِ ، ومَتَّعَنا بِأَرواحِ الحَياةِ ، وأَثبَتَ فينا جَوارِحَ الأَعمالِ ، وغَذّانا بِطَيِّباتِ الرِّزقِ ، وأَغنانا بِفَضلِهِ ، وأَقنانا </w:t>
      </w:r>
      <w:r>
        <w:rPr>
          <w:rStyle w:val="FootnoteAnchor"/>
          <w:rtl w:val="true"/>
        </w:rPr>
        <w:footnoteReference w:id="22"/>
      </w:r>
      <w:r>
        <w:rPr>
          <w:rFonts w:ascii="Amiri" w:hAnsi="Amiri" w:eastAsia="Amiri" w:cs="Amiri"/>
          <w:color w:val="111111"/>
          <w:sz w:val="28"/>
          <w:sz w:val="28"/>
          <w:szCs w:val="28"/>
          <w:rtl w:val="true"/>
          <w:lang w:bidi="ar-SA"/>
        </w:rPr>
        <w:t xml:space="preserve">بِمَنِّهِ ، ثُمَّ أمَرَنا لِيَختَبِرَ طاعَتَنا ، ونَهانا لِيَبَتلِيَ شُكرَنا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وُضِعَتِ الزَّكاةُ اختِبارا لِلأَغنِياءِ ومَعونَةً لِلفُقَراءِ ، ولَو أنَّ النّاسَ أدَّوا زَكاةَ أموالِهِم ما بَقِيَ مُسلِمٌ فَقيرا مُحتاجا </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امير مؤمنان عليه السلام يافتيم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اَيله </w:t>
      </w:r>
      <w:r>
        <w:rPr>
          <w:rStyle w:val="FootnoteAnchor"/>
          <w:rtl w:val="true"/>
        </w:rPr>
        <w:footnoteReference w:id="25"/>
      </w:r>
      <w:r>
        <w:rPr>
          <w:rFonts w:ascii="IRNazanin" w:hAnsi="IRNazanin" w:eastAsia="IRNazanin"/>
          <w:color w:val="111111"/>
          <w:sz w:val="28"/>
          <w:sz w:val="28"/>
          <w:szCs w:val="28"/>
          <w:rtl w:val="true"/>
          <w:lang w:bidi="fa-IR"/>
        </w:rPr>
        <w:t xml:space="preserve">از قوم ثمود بودند كه در روز شنبه ماهى ها به جانب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نزديك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 آمدند تا خداوند، فرمان بردارى آنان را در اين زمينه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 ماهى ها وارد جوى ها و نهرهايى مى شدند كه از جلوى خانه ها و باشگاه هاى آنان مى گذشت ، و آن مردم به صيد آنها مى پرداختند و آنها را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اين كار را مى كردند و ملّايان و علمايشان آنان را از صيد ماهى ها نهى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شيطان به گروهى از آنان القا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خوردن آنها در روز شنبه نهى شده ايد، نه از صيد كردنشان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شنبه صيد كنيد و روزهاى ديگر، آنها را بخوريد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اوصيا را در زمان حيات پيامبران ، در هفت مورد امتحان مى كند تا فرمان بردارى ايشان را بيازمايد ، و چون فرمان بردارى و امتحان آنها را پسنديد، به پيامبران دستور مى دهد كه در زمان حيات خود، آنان را ولىّ خود بگيرند و براى پس از وفاتشان،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قرار دهند ، و فرمان بردارى از اوصيا را بر همه امّت هايى كه پيرو پيامبران هستند ، لازم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پيامبران هم اوصيا را در هفت مورد امتحان مى كند تا شكيبايى شان را بيازمايد ، و چون امتحان آنان را پسنديد، فرجامشان را سعادتمند قرار مى دهد تا آنان را با سعادت كامل به پيامبران ملحق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خداى را كه ابزارهاى گشود 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كردن و جمع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وجود ما قرار داد ، و ما را از روح هاى حيات، بهره مند ساخت ، و اندام هاى كار و عمل در ما نهاد ، و از روزى هاى پاك تغذيه مان نمود ، و به فضل خويش توانگرمان ساخت ، و از نعمت خود عطايمان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ما امر كرد تا فرمان بردارى مان را بيازمايد ، و نهى مان فرمود تا سپاس گزار بودنمان را امتحان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 ، در حقيقت ، به منظور آزمودن توانگران و كمك به تهى دستان، قرار داده شده است و اگر مردم زكات اموالشان را مى پرداختند، هيچ مسلمانى تهى دست و نيازمند نمى ماند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جَوابِ ابنِ أبِي العَوجاءِ حَيثُ أنكَرَ الحَجَّ وَالطَّوافَ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بَيتٌ استَعبَدَ اللّهُ بِهِ خَلقَهُ ؛ لِيَختَبِرَ طاعَتَهُم في إتيانِهِ ، فَحَثَّهُم عَلى تَعظيمِهِ وزِيارَتِهِ ، وجَعَلَهُ مَحَلَّ أنبِيائِهِ ، وقِبلَةً لِلمُصَلّينَ إلَيهِ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سُؤالِ الزِّنديقِ الَّذي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مَسائِلَ كَثيرَةٍ أن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فَلِأَيِّ عِلَّةٍ خَلَقَ الخَلقَ وهُوَ غَيرُ مُحتاجٍ إلَيهِم ولا مُضطَرٍّ إلى خَلقِهِم ، ولا يَليقُ بِهِ التَّعَبُّثُ 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لِاءِظهارِ حِكمَتِهِ ، وإنفاذِ عِلمِهِ ، وإمضاءِ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يَقتَصِرُ عَلى هذِهِ الدّارِ فَيَجعَلَها دارَ ثَوابِهِ و مُحتَبَسَ عِقابِهِ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الدّارَ دارُ ابتِلاءٍ ، ومَتجَرُ الثَّوابِ ، ومُكتَسَبُ الرَّحمَةِ ، مُلِئَت آفاتٍ ، وطُبِّقَت شَهَواتٍ ؛ لِيَختَبِرَ فيها عَبيدَهُ بِالطّاعَةِ ، فَلا يَكونُ دارُ عَمَلٍ دارَ جَزاءٍ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ظُهورُ ما يُستَحَقُّ بِهِ الثَّوابُ وَالعِقابُالإمام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أحَدٌ إلّا وهُوَ مُشتَمِلٌ عَلى فِتنَةٍ ، ولكِن مَنِ استَعاذَ فَليَستَعِذ مِن مُضِلّاتِ الفِتَنِ ، فَإِنَّ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يَختَبِرُهُم بِالأَموالِ وَالأَولادِ ؛ لِيَتَبَيَّنَ السّاخِطَ لِرِزقِهِ وَالرّاضِيَ بِقِسمِهِ ، وإن كانَ سُبحانَهُ أعلَمَ بِهِم مِن أنفُسِهِم ، ولكِن لِتَظهَرَ الأَفعالُ الَّتي بِها يُستَحَقُّ الثَّوابُ وَالعِقابُ ؛ لِأَنَّ بَعضَهُم يُحِبُّ الذُّكورَ ويَكرَهُ الإِناثَ ، وبَعضَهُم يُحِبُّ تَثميرَ المالِ ويَكرَهُ انثِلامَ الحالِ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804_131046"/>
    </w:p>
    <w:p>
      <w:pPr>
        <w:pStyle w:val="Heading4"/>
        <w:numPr>
          <w:ilvl w:val="3"/>
          <w:numId w:val="1"/>
        </w:numPr>
        <w:rPr/>
      </w:pPr>
      <w:bookmarkStart w:id="18" w:name="__RefHeading___Toc1508054_3224264995"/>
      <w:bookmarkStart w:id="19" w:name="_Toc7"/>
      <w:bookmarkEnd w:id="17"/>
      <w:bookmarkEnd w:id="18"/>
      <w:r>
        <w:rPr/>
        <w:t>۲</w:t>
      </w:r>
      <w:r>
        <w:rPr>
          <w:rtl w:val="true"/>
        </w:rPr>
        <w:t xml:space="preserve"> </w:t>
      </w:r>
      <w:r>
        <w:rPr>
          <w:rtl w:val="true"/>
        </w:rPr>
        <w:t xml:space="preserve">/ </w:t>
      </w:r>
      <w:r>
        <w:rPr/>
        <w:t>۳</w:t>
      </w:r>
      <w:r>
        <w:rPr>
          <w:rtl w:val="true"/>
        </w:rPr>
        <w:t xml:space="preserve"> نمودار شدن بايسته هاى پاداش و كيفر</w:t>
      </w:r>
      <w:bookmarkEnd w:id="19"/>
    </w:p>
    <w:p>
      <w:pPr>
        <w:pStyle w:val="BookText"/>
        <w:rPr/>
      </w:pPr>
      <w:r>
        <w:rPr>
          <w:rFonts w:ascii="IRNazanin" w:hAnsi="IRNazanin" w:eastAsia="IRNazanin"/>
          <w:color w:val="111111"/>
          <w:sz w:val="28"/>
          <w:sz w:val="28"/>
          <w:szCs w:val="28"/>
          <w:rtl w:val="true"/>
          <w:lang w:bidi="fa-IR"/>
        </w:rPr>
        <w:t xml:space="preserve">امام صادق عليه السلامـ در پاسخ ابن ابى العوجا كه به حج و طواف، خرده گرفت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خانه اى است كه خداى عز و جل خلق خود را به واسطه آن به پرستش وا داشته تا با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فرمانبرى ايشان را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آنان را به بزرگداشت و زيارتش تشويق نموده و آن را جايگاه پيامبران و قبله نمازگزارانش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فراوان سؤالاتى كه زنديق از امام صادق عليه السلام پرسيد، اين بود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 خداوند، مخلوقات را آفريد، در صورتى كه نه به آنها نيازى داشت و نه در آفريدنشان مجبور بود، و بازيچه كردن ما نيز شايسته او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آفريد تا حكمت خود را پديدار نمايد ، و علمش را به كار زند ، و تدبيرش را محقّق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همين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نمى كند و آن را سراى پاداش و جايگاه كيفرش قرار نمى دهد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سرا ، سراى آزمايش ، و بازار ثواب و كسبگاه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آفت ها پر ، و از شهوات و خواست ها آكنده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فرمان بردارى بندگانش را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سراى كار نمى تواند سراى پاداش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نمودار شدن بايسته هاى پاداش و كيفرامام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نگويد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آزمايش شدن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هيچ كس نيست كه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آزمايش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كنار باشد ؛ بلكه هر كس به خدا پناه مى برد ، از عوامل گم راه كننده در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 چرا كه خداوند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بدايند كه دارايى ها و فرزندان شما،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معنايش اين است كه خداوند، آنان را به وسيله دارايى ها و فرزندان مى آزمايد تا معلوم شود كه چه كسى از روزىِ او، ناخرسند و چه كسى به قسمت او خرسند است، اگر چه خداوند سبحان از خودِ آنان هم به آنان داناتر است؛ امّا آزمايش براى اين است تا اعمالى كه با آنها پاداش و كيفر سزاوار مى گردند ، معلوم شوند ؛ زيرا برخى از مردم، پسر دوست دارند و دختر دوست ندارند ، و برخى شان فراوانى مال را دوست دارند و پريشان حالى را دوست ندارند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ظُهورُ الأَحسَنِ عَمَلاًالكتاب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الْمَوْتَ وَ الْحَيَاةَ لِيَبْلُوَكُمْ أَيُّكُمْ أَحْسَنُ عَمَلاً وَ هُوَ الْعَزِيزُ الْغَفُورُ</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خَلَقَ السَّمَاوَاتِ وَ الْأَرْضَ فِى سِتَّةِ أَيَّامٍ وَ كَانَ عَرْشُهُ عَلَى الْمَاءِ لِيَبْلُوَكُمْ أَيُّكُمْ أَحْسَنُ عَمَلاً وَ لَئِن قُلْتَ إِنَّكُم مَّبْعُوثُونَ مِن بَعْدِ الْمَوْتِ لَيَقُولَنَّ الَّذِينَ كَفَرُواْ إِنْ هَذَا إِلَّا سِحْرٌ مُّبِينٌ</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الحديثتفسير الطبري عن عبد اللّه بن عمر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أحسَنُ عَقلاً ، وأَورَعُ عَن مَحارِمِ اللّهِ ، وأَسرَعُ في طاعَةِ اللّهِ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مجمع البيان عن أبي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النَّبِيَّ صلى الله عليه و آله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عَنى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أحسَنُ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أتَمُّكُم عَقلاً ، وأَشَدُّكُم للّهِِ خَوفا ، وأَحسَنُكُم فيما أمَرَ اللّهُ بِهِ ونَهى عَنهُ نَظَرا ، وإن كانَ أقَلَّكُم تَطَوُّعا </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804_131048"/>
    </w:p>
    <w:p>
      <w:pPr>
        <w:pStyle w:val="Heading4"/>
        <w:numPr>
          <w:ilvl w:val="3"/>
          <w:numId w:val="1"/>
        </w:numPr>
        <w:rPr/>
      </w:pPr>
      <w:bookmarkStart w:id="21" w:name="__RefHeading___Toc1508056_3224264995"/>
      <w:bookmarkStart w:id="22" w:name="_Toc8"/>
      <w:bookmarkEnd w:id="20"/>
      <w:bookmarkEnd w:id="21"/>
      <w:r>
        <w:rPr/>
        <w:t>۲</w:t>
      </w:r>
      <w:r>
        <w:rPr>
          <w:rtl w:val="true"/>
        </w:rPr>
        <w:t xml:space="preserve"> </w:t>
      </w:r>
      <w:r>
        <w:rPr>
          <w:rtl w:val="true"/>
        </w:rPr>
        <w:t xml:space="preserve">/ </w:t>
      </w:r>
      <w:r>
        <w:rPr/>
        <w:t>۴</w:t>
      </w:r>
      <w:r>
        <w:rPr>
          <w:rtl w:val="true"/>
        </w:rPr>
        <w:t xml:space="preserve"> نمودار شدن نيك كردارتر</w:t>
      </w:r>
      <w:bookmarkEnd w:id="2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نمودار شدن نيك كردارترقرآن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مرگ و زندگى را آفريد تا شما را بيازمايد كه كدامتان نيك كردارتريد و اوست ارجمند و آمرزگار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آسمان ها و زمين را در شش روز آفريد و عرش او، بر آب بود ، تا شما را بيازمايد كه كدامتان نيك كردارتريد ، و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پس از مرگ برانگيخته خواهيد شد ، قطعا كسانى كه كافر شده اند،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سِحرى آشكار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بر روى زمين است، زيور آن قرار داديم تا ايشان را بيازماييم كه كدام يكشان نيك كردارتر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الطبرىـ به نقل از عبد اللّه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بيازمايد كه كدامتان نيك كردارتريد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كدامتان نيكوخِردتر و از حرام هاى خدا پرهيزگارتر ، و به طاعت خدا شتابنده تريد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مجمع البيانـ به نقل از ابو قَتاده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سخن خداى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كدامتان نيكْ كِردارتريد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كدامتان نيكوخردتريد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كدامتان خردش كامل تر و خدا ترس تر است و از اوامر و نواهى خداى عز و جل، مراقبت بيشترى دارد ، هر چند مستحبّات، كمترى به جا آورد</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أزهَدُ فِي الدُّنيا ؛ إنَّها دارُ الغُرورِ ودارُ مَن لا دارَ لَهُ ؛ ولَها يَجمَعُ مَن لا عَقلَ لَهُ ؛ إنَّ أحمَقَ النّاسِ مَن طَلَبَ الدُّنيا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الإمام عليّ عليه السلامـ مِن كِتابٍ لَهُ عليه السلام إلى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سُبحانَهُ قَد جَعَلَ الدُّنيا لِما بَعدَها ، وَابتَلى فيها أهلَها ؛ لِيَعلَمَ أيُّهُم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لِلدُّنيا خُلِقنا ، ولا بِالسَّعيِ فيها اُمرِنا ، وإنَّما وُضِعنا فيها لِنُبتَلى بِها ، وقَدِ ابتَلانِيَ اللّهُ بِكَ وَابتَلاكَ بي ، فَجَعَلَ أحَدَنا حُجَّةً عَلَى الآخَرِ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اللّهَ تَعالى قَد كَشَفَ الخَلقَ كَشفَةً ، لا أنَّهُ جَهِلَ ما أخفَوهُ مِن مَصونِ أسرارِهِم ومَكنونِ ضَمائِرِهِم ، ولكِن لِيَبلُوَهُم أيُّهُم أحسَنُ عَمَلاً ، فَيَكونَ الثَّوابُ جَزاءً ، وَالعِقابُ بَواءً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أسهِروا عُيونَكُم ، وأَضمِروا بُطونَكُم ، وَاستَعمِلوا أقدامَكُم ، وأَنفِقوا أموالَكُم ، وخُذوا مِن أجسادِكُم فَجودوا بِها عَلى أنفُسِكُم ، ولا تَبخَلوا بِها عَنها ، فَقَد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يُقْرِضُ اللَّهَ قَرْضًا حَسَنًا فَيُضَاعِفَهُ لَهُ وَ لَهُ أَجْرٌ كَرِيمٌ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فَلَم يَستَنصِركُم مِن ذُلٍّ ، ولَم يَستَقرِضكُم مِن قُلٍّ ؛ استَنصَرَكُم ولَهُ جُنودُ السَّماواتِ وَالأَرضِ وهُوَ العَزيزُ الحَكيمُ ، وَاستَقرَضَكُم ولَهُ خَزائِنُ السَّماواتِ وَالأَرضِ ، وهُوَ الغَنِيُّ الحَميدُ ، وإنَّما أرادَ أنَ يَبلُوَكُم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 </w:t>
      </w:r>
      <w:r>
        <w:rPr>
          <w:rStyle w:val="FootnoteAnchor"/>
          <w:rtl w:val="true"/>
        </w:rPr>
        <w:footnoteReference w:id="4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خداى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بيازمايد كه كدامتان نيك كردارتريد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معنايش اين است كه كدامتان به دنيا بى رغبت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سراى فريب است و سراى كسى كه سرايى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براى دنيا گرد مى آورد كه خِرَد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ترينِ مردم، كسى است كه طالب دنيا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نامه ايشان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همانا خداى سبحان، دنيا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آفريد ، و اهل دنيا را در آن مى آزمايد تا معلوم شود كه كدام يك از آنها نيك كردارتر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دنيا آفريده نشده ايم ، و به كوشش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نگشته ايم ؛ بلكه به دنيا آورده شده ايم تا بِدان آزموده شويم ، و خدا تو را وسيله آزمايش من قرار داده و مرا وسيله آزمايش تو ، و يكى از ما را حجّت بر ديگرى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درون مردمان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ساخت، نه اين كه از رازهاى نهفته و درون هاى پوشيده شان آگاه نبود ؛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را بيازمايد كه كدامشان نيك كردارتر است ، تا ثواب ،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 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عقاب ، سزا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كار 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چشمانتان را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داريد ، و شكم هايتان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گرسنه ، و پاهايتان را به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گيريد ، و اموالتان را انفاق كنيد ، و از تن هايتان بگيريد و به جان هايتان ببخشيد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جسمتان را فداى جانتان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كار، بخل نورزيد ؛ چرا كه خداى سبحان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يارى كنيد، خدا شما را يارى مى كند و گام هايتان را استوار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به خدا وامى نيكو دهد ، پس خدا آن را برايش چند برابر گرداند ؟ و براى اوست مزدى ارزشمند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سر ناتوانى، از شما يارى نطلبيده ، و از روى نادارى، از شما وام نخواسته است؛ بلكه كسى از شما يارى طلبيده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لشكريان آسمان ها و زمين، از آنِ اويند و خدا توانمند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از شما وام خواسته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هاى آسمان ها و زمين، از آنِ اوست ، و او بى نياز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يارى طلبيدن و وام خواستنش براى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 در حقيقت ،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بيازمايد كه كدامتان نيك كردارتريد</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يُحِبَّ زَهرَةَ الدُّنيا وعاجِلَها لِأَحَدٍ مِن أولِيائِهِ ، ولَم يُرَغِّبهُم فيها وفي عاجِلِ زَهرَتِها وظاهِرِ بَهجَتِها ، وإنَّما خَلَقَ الدُّنيا وخَلَقَ أهلَها لِيَبلُوَهُم فيها أيُّهُم أحسَنُ عَمَلاً لِاخِرَتِهِ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يَعني أكثَرَكُم عَمَلاً ، ولكِن أصوَبَكُم عَمَلاً ؛ وإنَّمَا الإِصابَةُ خَشيَةُ اللّهِ وَالنِّيَّةُ الصّادِقَةُ وَالحَسَنَةُ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الإمام الرضا عليه السلامـ لَمّا سَأَلَهُ المَأمونُ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خَلَقَ السَّمَاوَاتِ وَ الْأَرْضَ فِى سِتَّةِ أَيَّامٍ وَ كَانَ عَرْشُهُ عَلَى الْمَاءِ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عز و جل خَلَقَ خَلقَهُ لِيَبلُوَهُم بِتَكليفِ طاعَتِهِ وعِبادَتِهِ ، لا عَلى سَبيلِ الاِمتِحانِ وَالتَّجرِبَةِ ؛ لِأَنَّهُ لَم يَزَل عَليما بِكُلِّ شَيءٍ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ظُهورُ الجِهادِ وَالصَّبرِالكتاب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حَتَّى نَعْلَمَ الْمُجَاهِدِينَ مِنكُمْ وَالصَّابِرِينَ وَ نَبْلُوَاْ أَخْبَارَكُمْ</w:t>
      </w:r>
      <w:r>
        <w:rPr>
          <w:rFonts w:eastAsia="Amiri" w:cs="Amiri" w:ascii="Amiri" w:hAnsi="Amiri"/>
          <w:color w:val="111111"/>
          <w:sz w:val="28"/>
          <w:szCs w:val="28"/>
          <w:rtl w:val="true"/>
          <w:lang w:bidi="ar-SA"/>
        </w:rPr>
        <w:t xml:space="preserve">» . </w:t>
      </w:r>
      <w:r>
        <w:rPr>
          <w:rStyle w:val="FootnoteAnchor"/>
          <w:rtl w:val="true"/>
        </w:rPr>
        <w:footnoteReference w:id="4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804_131052"/>
    </w:p>
    <w:p>
      <w:pPr>
        <w:pStyle w:val="Heading4"/>
        <w:numPr>
          <w:ilvl w:val="3"/>
          <w:numId w:val="1"/>
        </w:numPr>
        <w:rPr/>
      </w:pPr>
      <w:bookmarkStart w:id="24" w:name="__RefHeading___Toc1508058_3224264995"/>
      <w:bookmarkStart w:id="25" w:name="_Toc9"/>
      <w:bookmarkEnd w:id="23"/>
      <w:bookmarkEnd w:id="24"/>
      <w:r>
        <w:rPr/>
        <w:t>۲</w:t>
      </w:r>
      <w:r>
        <w:rPr>
          <w:rtl w:val="true"/>
        </w:rPr>
        <w:t xml:space="preserve"> </w:t>
      </w:r>
      <w:r>
        <w:rPr>
          <w:rtl w:val="true"/>
        </w:rPr>
        <w:t xml:space="preserve">/ </w:t>
      </w:r>
      <w:r>
        <w:rPr/>
        <w:t>۵</w:t>
      </w:r>
      <w:r>
        <w:rPr>
          <w:rtl w:val="true"/>
        </w:rPr>
        <w:t xml:space="preserve"> نمايان شدن جهاد و شكيبايى</w:t>
      </w:r>
      <w:bookmarkEnd w:id="25"/>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زرق و برق دنيا و زندگى زودگذر آن را براى هيچ يك از اولياى خود، دوست نداشته و آنان را به دنيا و زرق و برق گذرا و ظاهر زيباى آن، ترغيب نكرده است ؛ بلكه دنيا و اهل دنيا را آفريد تا آنها را در دنيا بيازمايد كه كدامشان براى آخرتش بهتر كار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السلامـ در باره سخن خداى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شما را بيازمايد كه كدامتان نيك كردارتريد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معنايش اين نيست كه كدامتان بيشتر عمل مى كنيد؛ بلكه معنايش اين است كه كدامتان درست تر عمل مى كنيد ، و درستى عمل، همان خداترسى و نيّت راست و نيكوست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السلامـ در پاسخ سؤال مأمون از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آسمان ها و زمين را در شش روز آفريد و عرش او بر آب بود تا شما را بيازمايد كه كدامتان نيك كردارتريد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سخن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بيازمايد كه كدامتان نيك كردارتريد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عز و جل مخلوقاتش را آفريد تا از طريق مكلّف نمودن آنان به طاعت و عبادتش ، ايشان را بيازمايد ، و اين كار را براى امتحان و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نكرد ؛ زيرا او همواره به همه چيز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نمايان شدن جهاد و شكيبايىقرآن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شما را مى آزماييم تا مجاهدان و شكيبايانِ شما را معلوم داريم و گزارش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رسيدگى كنيم</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بِشَىْ ءٍ مِّنَ الْخَوْفِ وَ الْجُوعِ وَ نَقْصٍ مِّنَ الْأَمْوَالِ وَ الْأَنفُسِ وَ الثَّمَرَاتِ وَبَشِّرِ الصَّابِرِينَ</w:t>
      </w:r>
      <w:r>
        <w:rPr>
          <w:rFonts w:eastAsia="Amiri" w:cs="Amiri" w:ascii="Amiri" w:hAnsi="Amiri"/>
          <w:color w:val="111111"/>
          <w:sz w:val="28"/>
          <w:szCs w:val="28"/>
          <w:rtl w:val="true"/>
          <w:lang w:bidi="ar-SA"/>
        </w:rPr>
        <w:t xml:space="preserve">» .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تُتْرَكُواْ وَلَمَّا يَعْلَمِ اللَّهُ الَّذِينَ جَاهَدُواْ مِنكُمْ وَلَمْ يَتَّخِذُواْ مِن دُونِ اللَّهِ وَلَا رَسُولِهِ وَلَا الْمُؤْمِنِينَ وَلِيجَةً وَاللَّهُ خَبِيرٌ بِمَا تَعْمَلُونَ</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البَلاءُ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أتَوَجَّهُ ؟ فَيَقولُ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أحِبّائي واُولي طاعَتي ؛ أبلو بِكَ أخبارَهُم ، وأَختَبِرُ صَبرَهُم ، واُمَحِّصُ بِكَ ذُنوبَهُم ، وأَرفَعُ بِكَ دَرَجاتِهِم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الرَّخاءُ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أتَوَجَّهُ ؟ فَيَقولُ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أعدائي وأَهلِ مَعصِيَتي ؛ أزيدُ بِكَ طُغيانَهُم ، واُضاعِفُ بِكَ ذُنوبَهُم ، واُعَجِّلُ بِكَ لَهُم ، واُكَثِّرُ بِكَ عَلى غَفلَتِهِم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الإمام عليّ عليه السلامـ مِن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 الأَرزاقَ فَكَثَّرَها وقَلَّلَها ، وقَسَّمَها عَلَى الضّيقِ وَالسَّعَةِ فَعَدَلَ فيها ؛ لِيَبتَلِيَ مَن أرادَ بِمَيسورِها ومَعسورِها ، ولِيَختَبِرَ بِذلِكَ الشُّكرَ وَالصَّبرَ مِن غَنِيِّها وفَقيرِها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الخَلقَ بَينَ فِتَنٍ ومِحَنٍ فِي الدُّنيا ؛ إمّا مُبتَلىً بِالنِّعَمِ لِيَظهَرَ شُكرُهُ ، وإمّا مُبتَلىً بِالشِّدَّةِ لِيَظهَرَ صَبرُهُ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عَجَزَ مَن لَم يُعِدَّ لِكُلِّ بَلاءٍ صَبرا ، ولِكُلِّ نِعمَةٍ شُكرا ، ولِكُلِّ 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نَفسَكَ عِندَ كُلِّ بَلِيَّةٍ ، في وَلَدٍ أو مالٍ أو رَزِيَّةٍ ، فَإِنَّما يَقبِضُ عارِيَتَهُ ويَأخُذُ هِبَتَهُ ، لِيَبلُوَ فيهِما صَبرَكَ وشُكرَكَ </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شما را به چيزى از ترس و گرسنگى و كاهشى در اموال و جان ها و محصولات مى آزماييم و بشارت ده شكيبايان را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پنداشته ايد كه به حال خود رها مى شويد و خدا كسانى را كه از ميان شما جهاد كرده و غير از خدا و فرستاده او و مؤمنان ، محرم اسرارى نگرفته اند ، معلوم نمى دارد ؟ و خدا به آنچه انجام مى دهيد،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هر روز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روم ؟ و 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دوستانم و اهل طاعتم ، تا به واسطه تو، احوال آنان را بيازمايم ، و شكيبايى شان را امتحان نمايم ، و به وسيله تو، گناهانشان را پاك كنم و درجاتشان را بالا ببرم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آسايش نيز هر روز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روم ؟ و 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نزد دشمنانم و اهل معصيتم، تا به واسطه تو بر سركشى آنان بيفزايم ، و گناهانشان را دوچندان سازم ، و شتابكار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شكيب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گردانم ، و غفلتشان را افزون نمايم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يكى از خطبه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ها را كم و زياد، مقدّر فرمود ، و آنها را به تنگى و فراخى، قسمت نمود و در اين قسمت، به عدالت رفتار كرد تا هر كه را خواست، به اين گشايش و تنگناى روزى گرفتار آورد و بدين وسيله سپاس گزارى و ناشكيبى دارا و نادارِ آنها را بيازمايد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مردمان در دنيا آزمايش و امتحان مى شوند ؛ يا به نعمت ها آزموده مى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گزارى آنها، خود را نشان دهد ، و يا به سختى آزموده مى شوند تا شكيبايى شان، خود را نمايان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براى هر بلايى، شكيبايى اى و براى هر نعمتى، شكرى و براى هر سختى اى، آسانى آماده نسازد ، او انسان ناتوانى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بلا يا مصيبتى كه به فرزندت يا مالت مى رسد، خويشتن را به شكيبايى وا دار ؛ زيرا خداوند، آنچه را به عاريت داده، مى ستاند و بخشش خود را پس مى گيرد تا بدين وسيله شكيبايى و شكرگزار بودن تو را بيازمايد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مَولايَ أبِي مُحَمَّدٍ الحَسَنِ بنِ عَلِيٍّ العَسكَرِيِّ صَلَواتُ اللّهِ عَلَيهِ ، إذ وَرَدَت إلَيهِ رُقعَةٌ مِنَ الحَبسِ مِن بَعضِ مَواليهِ ، يَذكُرُ فيها ثِقَل الحَديدِ وسوءَ الحالِ وتَحامُلَ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 اللّهَ عز و جل يَمتَحِنُ عِبادَهُ لِيَختَبِرَ صَبرَهُم ، فُيُثيبَهُم عَلى ذلِكَ ثَوابَ الصّالِحينَ ، فَعَلَيكَ بِالصَّبرِ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مجاهدة الأعداء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ظُهورُ الطَّيِّبِ وَالخَبيثِالكتاب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مَآ أَنتُمْ عَلَيْهِ حَتَّى يَمِيزَ الْخَبِيثَ مِنَ الطَّيِّبِ وَمَا كَانَ اللَّهُ لِيُطْلِعَكُمْ عَلَى الْغَيْبِ وَلَكِنَّ اللَّهَ يَجْتَبِى مِن رُّسُلِهِ مَن يَشَاءُ فَامِنُواْ بِاللَّهِ وَرُسُلِهِ وَإِن تُؤْمِنُواْ وَتَتَّقُواْ فَلَكُمْ أَجْرٌ عَظِيمٌ</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 مِنَ الطَّيِّبِ وَيَجْعَلَ الْخَبِيثَ بَعْضَهُ عَلَى بَعْضٍ فَيَرْكُمَهُ جَمِيعًا فَيَجْعَلَهُ فِى جَهَنَّمَ أُوْلَئِكَ هُمُ الْخَاسِرُونَ</w:t>
      </w:r>
      <w:r>
        <w:rPr>
          <w:rFonts w:eastAsia="Amiri" w:cs="Amiri" w:ascii="Amiri" w:hAnsi="Amiri"/>
          <w:color w:val="111111"/>
          <w:sz w:val="28"/>
          <w:szCs w:val="28"/>
          <w:rtl w:val="true"/>
          <w:lang w:bidi="ar-SA"/>
        </w:rPr>
        <w:t xml:space="preserve">» . </w:t>
      </w:r>
      <w:r>
        <w:rPr>
          <w:rStyle w:val="FootnoteAnchor"/>
          <w:rtl w:val="true"/>
        </w:rPr>
        <w:footnoteReference w:id="5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804_131056"/>
    </w:p>
    <w:p>
      <w:pPr>
        <w:pStyle w:val="Heading4"/>
        <w:numPr>
          <w:ilvl w:val="3"/>
          <w:numId w:val="1"/>
        </w:numPr>
        <w:rPr/>
      </w:pPr>
      <w:bookmarkStart w:id="27" w:name="__RefHeading___Toc1508060_3224264995"/>
      <w:bookmarkStart w:id="28" w:name="_Toc10"/>
      <w:bookmarkEnd w:id="26"/>
      <w:bookmarkEnd w:id="27"/>
      <w:r>
        <w:rPr/>
        <w:t>۲</w:t>
      </w:r>
      <w:r>
        <w:rPr>
          <w:rtl w:val="true"/>
        </w:rPr>
        <w:t xml:space="preserve"> </w:t>
      </w:r>
      <w:r>
        <w:rPr>
          <w:rtl w:val="true"/>
        </w:rPr>
        <w:t xml:space="preserve">/ </w:t>
      </w:r>
      <w:r>
        <w:rPr/>
        <w:t>۶</w:t>
      </w:r>
      <w:r>
        <w:rPr>
          <w:rtl w:val="true"/>
        </w:rPr>
        <w:t xml:space="preserve"> نمايان شدن پاك و ناپاك</w:t>
      </w:r>
      <w:bookmarkEnd w:id="28"/>
    </w:p>
    <w:p>
      <w:pPr>
        <w:pStyle w:val="BookText"/>
        <w:rPr/>
      </w:pPr>
      <w:r>
        <w:rPr>
          <w:rFonts w:ascii="IRNazanin" w:hAnsi="IRNazanin" w:eastAsia="IRNazanin"/>
          <w:color w:val="111111"/>
          <w:sz w:val="28"/>
          <w:sz w:val="28"/>
          <w:szCs w:val="28"/>
          <w:rtl w:val="true"/>
          <w:lang w:bidi="fa-IR"/>
        </w:rPr>
        <w:t xml:space="preserve">بحار الأنوارـ به نقل از عبد اللّه بن جعفر حِمْيرى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مولايم امام حسن عسكرى عليه السلام بودم كه نامه اى از يكى از دوستدارانش در زندان رسيد و در آن نامه، از سنگينىِ كند و زنجير و پريشانى اش و ستم حكومت، ياد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بندگانش را امتحان مى كند تا شكيبايى آنها را بيازمايد و براى آن، پاداش نيكان را عطايشان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شكيبا باش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آزمايش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با دشمنان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نمايان شدن پاك و ناپاكقرآن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آن نيست كه مؤمنان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بر آن هستيد ، وا گذارد ، تا آن كه پليد را از پاك جدا كند ، و خدا بر آن نيست كه شما را از غيب، آگاه گرداند ؛ ولى خدا از ميان فرستادگانش، هر كه را بخواهد، بر مى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پيامبرانش ايمان بياوريد ، و اگر بگرويد و پرهيزگارى كنيد ، براى شما مزدى بزرگ خواهد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ناپاك را از پاك جدا كند و تا پاك ها را روى يكديگر نهد و همه را متراكم كند ، آن گاه در دوزخ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زيانكاران اند</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لَيُجَرِّبُ أحَدَكُم بِالبَلاءِ وهُوَ أعلَمُ بِهِ كَما يُجَرِّبُ أحَدُكُم ذَهَبَهُ بِالنّارِ ؛ فَمِنهُم مَن يَخرُجُ كَالذَّهَبِ الإِبريزِ </w:t>
      </w:r>
      <w:r>
        <w:rPr>
          <w:rStyle w:val="FootnoteAnchor"/>
          <w:rtl w:val="true"/>
        </w:rPr>
        <w:footnoteReference w:id="56"/>
      </w:r>
      <w:r>
        <w:rPr>
          <w:rFonts w:ascii="Amiri" w:hAnsi="Amiri" w:eastAsia="Amiri" w:cs="Amiri"/>
          <w:color w:val="111111"/>
          <w:sz w:val="28"/>
          <w:sz w:val="28"/>
          <w:szCs w:val="28"/>
          <w:rtl w:val="true"/>
          <w:lang w:bidi="ar-SA"/>
        </w:rPr>
        <w:t xml:space="preserve">، فَذلِكَ الَّذي نَجّاهُ اللّهُ تَعالى مِنَ السَّيِّئاتِ ، ومِنهُم مَن يَخرُجُ كَالذَّهَبِ دونَ ذلِكَ ، فَذلِكَ الَّذي يَشُكُّ بَعضَ الشَّكِّ ، ومِنهُم مَن يَخرُجُ كَالذَّهَبِ الأَسوَدِ ، فَذلِكَ الَّذي قَدِ افتَتَنَ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يُمتَحَنُ المُؤمِنُ بِالبَلاءِ كَما يُمتَحَنُ بِالنّارِ الخِلاصُ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تَفرَح بِالغَناءِ وَالرَّخاءِ ، ولا تَغتَمَّ بِالفَقرِ وَالبَلاءِ ؛ فَإِنَّ الذَّهَبَ يُجَرَّبُ بِالنّارِ ، وَالمُؤمِنُ يُجَرَّبُ بِالبَلاءِ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ـ بِمَنِّهِ ورَحمَتِهِ ـ لَمّا فَرَضَ عَلَيكُمُ الفَرائِضَ ، لَم يَفرِض ذلِكَ عَلَيكُم لِحاجَةٍ مِنهُ إلَيهِ ، بَل رَحمَةً مِنهُ إلَيكُم لا إلهَ إلّا هُوَ ؛ لِيَميزَ الخَبيثَ مِنَ الطَّيِّبِ ، ولِيَبتَلِيَ ما في صُدورِكُم ، ولِيُمَحِّصَ ما في قُلوبِكُم ، ولِتَتَسابَقوا إلى رَحمَتِهِ ، ولِتَتَفاضَلَ مَنازِلُكُم في جَنَّتِهِ </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 يك از شما را ، با آن كه كاملاً مى شناسد ، در بوته بلا مى نهد، همان گونه كه هر يك از شما طلايش را در بوته آزمايش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ايشان، همچون زرِ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بوته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كسى است كه خداوند متعال، او را از گناهان و بدى ها رهانيده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شان همچون طلاى كم عيارتر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اندكى شك مى كند ، و برخى شان همچون طلاى سياه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به فتنه گرفتار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با بلا آزمايش مى شود، همچنان كه براى خالص گردانيدن چيزى، از آتش استفاده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توانگرى و آسايش، شاد مشو و از تنگ دستى و بلا غم به خود راه مده ؛ زيرا طلا با آتش، خالص مى شود و مؤمن با 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بنده نواز و مهربان، چون فرايض را بر شما واجب گردانيد، اين كار را نه از آن رو كرد كه به شما احتياجى دارد؛ بلكه رحمتى است از جانب خداى يكتا تا ناپاك را از پاك، متمايز سازد ، و آنچه را در سينه هاى شماست، بيازمايد ، و دل هايتان را پاك گرداند ، و به سوى رحمت او از يكديگر پيشى بگيريد ، و جايگاه هايتان در بهشت او، بر يكديگر برترى يابد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ظُهورُ السَّرائِرِالكتاب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وَلِيَبْتَلِىَ اللَّهُ مَا فِى صُدُورِكُمْ وَلِيُمَحِّصَ مَا فِى قُلُوبِكُمْ وَاللَّهُ عَلِيمٌ بِذَاتِ الصُّدُورِ</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كَالَّتِى نَقَضَتْ غَزْلَهَا مِن بَعْدِ قُوَّةٍ أَنكَاثًا تَتَّخِذُونَ أَيْمَانَكُمْ دَخَلَاً بَيْنَكُمْ أَن تَكُونَ أُمَّةٌ هِىَ أَرْبَى مِنْ أُمَّةٍ إِنَّمَا يَبْلُوكُمُ اللَّهُ بِهِ وَ لَيُبَيِّنَنَّ لَكُمْ يَوْمَ الْقِيَامَةِ مَا كُنتُمْ فِيهِ تَخْتَلِفُونَ</w:t>
      </w:r>
      <w:r>
        <w:rPr>
          <w:rFonts w:eastAsia="Amiri" w:cs="Amiri" w:ascii="Amiri" w:hAnsi="Amiri"/>
          <w:color w:val="111111"/>
          <w:sz w:val="28"/>
          <w:szCs w:val="28"/>
          <w:rtl w:val="true"/>
          <w:lang w:bidi="ar-SA"/>
        </w:rPr>
        <w:t xml:space="preserve">» .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تَقَلُّبِ الأَحوالِ عُلِمَ جَواهِرُ الرِّجالِ ، وَالأَيّامُ تُوَضِّحُ لَكَ السَّرائِرَ الكامِنَةَ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804_131060"/>
    </w:p>
    <w:p>
      <w:pPr>
        <w:pStyle w:val="Heading4"/>
        <w:numPr>
          <w:ilvl w:val="3"/>
          <w:numId w:val="1"/>
        </w:numPr>
        <w:rPr/>
      </w:pPr>
      <w:bookmarkStart w:id="30" w:name="__RefHeading___Toc1508062_3224264995"/>
      <w:bookmarkStart w:id="31" w:name="_Toc11"/>
      <w:bookmarkEnd w:id="29"/>
      <w:bookmarkEnd w:id="30"/>
      <w:r>
        <w:rPr/>
        <w:t>۲</w:t>
      </w:r>
      <w:r>
        <w:rPr>
          <w:rtl w:val="true"/>
        </w:rPr>
        <w:t xml:space="preserve"> </w:t>
      </w:r>
      <w:r>
        <w:rPr>
          <w:rtl w:val="true"/>
        </w:rPr>
        <w:t xml:space="preserve">/ </w:t>
      </w:r>
      <w:r>
        <w:rPr/>
        <w:t>۷</w:t>
      </w:r>
      <w:r>
        <w:rPr>
          <w:rtl w:val="true"/>
        </w:rPr>
        <w:t xml:space="preserve"> نمودار شدن درون ها</w:t>
      </w:r>
      <w:bookmarkEnd w:id="3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نمودار شدن درون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را در سينه هاى شماست، بيازمايد و تا آنچه را در قلب هاى شماست، پاك گرداند و خدا به راز سينه ها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زنى كه رشته خود را پس از بافتن، پنبه مى كرد ، نباشيد كه سوگندهاى خود را ميان خويش،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تقلّب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از گروه ديگر افزون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خدا شما را بدين وسيله مى آزمايد و روز قيامت، آنچه را در آن اختلاف مى كرديد ، قطعا براى شما توضيح خواهد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دگرگونى هاى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فراز و نشيب 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گوهر مردان دانسته مى شود ، و روزگار، درون هاى پوشيده را براى تو آشكار مى سازد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التي يبتلى بها الإنسان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أنواعُ النِّعَمِالكتاب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فِى مَا ءَاتَاكُمْ فَاسْتَبِقُواْ الْخَيْرَاتِ إِلَى اللَّهِ مَرْجِعُكُمْ جَمِيعًا فَيُنَبِّئُكُم بِمَا كُنتُمْ فِيهِ تَخْتَلِفُونَ</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جَعَلَكُمْ خَلَائِفَ الْأَرْضِ وَرَفَعَ بَعْضَكُمْ فَوْقَ بَعْضٍ دَرَجَاتٍ لِّيَبْلُوَكُمْ فِى مَا ءَاتَاكُمْ إِنَّ رَبَّكَ سَرِيعُ الْعِقَابِ وَإِنَّهُ لَغَفُورٌ رَّحِيمٌ</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 الْاءِنسَانَ ضُرٌّ دَعَانَا ثُمَّ إِذَا خَوَّلْنَاهُ نِعْمَةً مِّنَّا قَالَ إِنَّمَا أُوتِيتُهُ عَلَى عِلْمٍ بَلْ هِىَ فِتْنَةٌ وَ لَكِنَّ أَكْثَرَهُمْ لَا يَعْلَمُونَ</w:t>
      </w:r>
      <w:r>
        <w:rPr>
          <w:rFonts w:eastAsia="Amiri" w:cs="Amiri" w:ascii="Amiri" w:hAnsi="Amiri"/>
          <w:color w:val="111111"/>
          <w:sz w:val="28"/>
          <w:szCs w:val="28"/>
          <w:rtl w:val="true"/>
          <w:lang w:bidi="ar-SA"/>
        </w:rPr>
        <w:t xml:space="preserve">» . </w:t>
      </w:r>
      <w:r>
        <w:rPr>
          <w:rStyle w:val="FootnoteAnchor"/>
          <w:rtl w:val="true"/>
        </w:rPr>
        <w:footnoteReference w:id="6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804_131062"/>
    </w:p>
    <w:p>
      <w:pPr>
        <w:pStyle w:val="Heading3"/>
        <w:numPr>
          <w:ilvl w:val="2"/>
          <w:numId w:val="1"/>
        </w:numPr>
        <w:rPr/>
      </w:pPr>
      <w:bookmarkStart w:id="33" w:name="__RefHeading___Toc1508064_3224264995"/>
      <w:bookmarkStart w:id="34" w:name="_Toc12"/>
      <w:bookmarkEnd w:id="32"/>
      <w:bookmarkEnd w:id="33"/>
      <w:r>
        <w:rPr>
          <w:rtl w:val="true"/>
        </w:rPr>
        <w:t xml:space="preserve">فصل سوم </w:t>
      </w:r>
      <w:r>
        <w:rPr>
          <w:rtl w:val="true"/>
        </w:rPr>
        <w:t xml:space="preserve">: </w:t>
      </w:r>
      <w:r>
        <w:rPr>
          <w:rtl w:val="true"/>
        </w:rPr>
        <w:t>چيزهايى كه انسان با آنها آزموده مى شود</w:t>
      </w:r>
      <w:bookmarkEnd w:id="34"/>
    </w:p>
    <w:p>
      <w:pPr>
        <w:pStyle w:val="Heading4"/>
        <w:numPr>
          <w:ilvl w:val="3"/>
          <w:numId w:val="1"/>
        </w:numPr>
        <w:rPr/>
      </w:pPr>
      <w:bookmarkStart w:id="35" w:name="__RefHeading___Toc1508066_3224264995"/>
      <w:bookmarkStart w:id="36" w:name="_Toc13"/>
      <w:bookmarkEnd w:id="35"/>
      <w:r>
        <w:rPr/>
        <w:t>۳</w:t>
      </w:r>
      <w:r>
        <w:rPr>
          <w:rtl w:val="true"/>
        </w:rPr>
        <w:t xml:space="preserve"> </w:t>
      </w:r>
      <w:r>
        <w:rPr>
          <w:rtl w:val="true"/>
        </w:rPr>
        <w:t xml:space="preserve">/ </w:t>
      </w:r>
      <w:r>
        <w:rPr/>
        <w:t>۱</w:t>
      </w:r>
      <w:r>
        <w:rPr>
          <w:rtl w:val="true"/>
        </w:rPr>
        <w:t xml:space="preserve"> انواع نعمت ها</w:t>
      </w:r>
      <w:bookmarkEnd w:id="3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انسان با آنها آزموده مى شود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انواع نعمت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كتاب را به حق به سوى تو فرو فرستاديم، در حالى كه تصديق كننده كتاب هاى پيشين و حاكم بر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آنان بر وفق آنچه خدا فرو فرستاده است، حكم كن ، و از هواهايشان ، از حقّى كه به سوى تو آمده، پيروى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يك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و راه روشنى قرار داده ايم ، و اگر خدا مى خواست، شما را يك امّت قرار مى داد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در آنچه به شما داده است،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كارهاى نيك، بر يكديگر سبقت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شما، به سوى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باره آنچه در آن اختلاف مى كرديد، آگاهتان خواهد كرد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كسى است كه شما را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قرار داد ، و بعضى از شما را بر برخى ديگر به درجاتى، برترى داده است تا شما را در آنچه به شما داده است،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پروردگار تو، زودكيفر است و او بس آمرزنده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انسان را آسيبى رسد ، ما را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نعمتى از جانب خود به او عطا كنيم،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 را به دانش خود يافته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 بلكه آن آزمايشى است؛ ولى بيشترشان نمى دانند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المُؤمِنينَ لَعِبادا لا يَصلُحُ لَهُم أمرُ دينِهِم إلّا بِالغِنى وَالسَّعَةِ وَالصِّحَّةِ فِي البَدَنِ ، فَأَبلوهُم بِالغِنى وَالسَّعَةِ وَالصِّحَّةِ فِي البَدَنِ ، فَيَصلُحُ لَهُم أمرُ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العِبادِ لَعِبادا لا يَصلُحُ لَهُم أمرُ دينِهِم إلّا بِالفاقَةِ وَالمَسكَنَةِ وَالسُّقمِ في أبدانِهِم ، فَأَبلوهُم بِالفَقرِ وَالفاقَةِ وَالمَسكَنَةِ وَالسُّقمِ في أبدانِهِم ، فَيَصلُحُ لَهُم أمرُ دينِهِم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في فِتنَةِ السَّرّاءِ </w:t>
      </w:r>
      <w:r>
        <w:rPr>
          <w:rStyle w:val="FootnoteAnchor"/>
          <w:rtl w:val="true"/>
        </w:rPr>
        <w:footnoteReference w:id="69"/>
      </w:r>
      <w:r>
        <w:rPr>
          <w:rFonts w:ascii="Amiri" w:hAnsi="Amiri" w:eastAsia="Amiri" w:cs="Amiri"/>
          <w:color w:val="111111"/>
          <w:sz w:val="28"/>
          <w:sz w:val="28"/>
          <w:szCs w:val="28"/>
          <w:rtl w:val="true"/>
          <w:lang w:bidi="ar-SA"/>
        </w:rPr>
        <w:t xml:space="preserve">أخوَفُ عَلَيكُم مِن فِتنَةِ الضَّرّاءِ ، إنَّكُم قَدِ ابتُليتُم بِفِتنَةِ الضَّرّاءِ فَصَبَرتُم ، وإنَّ الدُّنيا خَضِرَةٌ حُلوَةٌ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مُبتَلىً بِالنَّعماءِ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لِيَرَكُمُ اللّهُ مِنَ النِّعمَةِ وَجِلينَ كَما يَراكُم مِنَ النَّقِمَةِ فَرِقينَ </w:t>
      </w:r>
      <w:r>
        <w:rPr>
          <w:rStyle w:val="FootnoteAnchor"/>
          <w:rtl w:val="true"/>
        </w:rPr>
        <w:footnoteReference w:id="72"/>
      </w:r>
      <w:r>
        <w:rPr>
          <w:rFonts w:ascii="Amiri" w:hAnsi="Amiri" w:eastAsia="Amiri" w:cs="Amiri"/>
          <w:color w:val="111111"/>
          <w:sz w:val="28"/>
          <w:sz w:val="28"/>
          <w:szCs w:val="28"/>
          <w:rtl w:val="true"/>
          <w:lang w:bidi="ar-SA"/>
        </w:rPr>
        <w:t xml:space="preserve">، إنَّهُ مَن وُسِّعَ عَلَيهِ في ذاتِ يَدِهِ فَلَم يَرَ ذلِكَ استِدراجا ، فَقَد آمَنَ مَخوفا ، ومَن ضُيِّقَ عَلَيهِ في ذاتِ يَدِهِ فَلَم يَرَ ذلِكَ اختِبارا ، فَقَد ضَيَّعَ مَأمولاً </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بندگان مؤمنم ، بندگانى هستند كه كار دين آنها جز با توانگرى و وفور نعمت و تن درستى سامان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آنها را به توانگرى و وفور نعمت و تن درستى مى آزمايم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نعمت ها را در اختيارشان مى 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كار دينشان سامان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بندگانى هم هستند كه كار دينشان جز با فقر و نادارى و بيمارى درست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را به فقر و نادارى و بيمارى مبتلا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دينشان درست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آزمايشِ با رفاه، بيشتر بر شما مى ترسم تا آزمايش با سختى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آزمايش سختى ها امتحان شديد و شكيبايى و تحمّل كرديد ؛ امّا دنيا جذّاب و شيرين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بسا كسانى كه نعمت برايشان بلاست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خداوند، شما را از سختى و عذاب، ترسان مى بيند، بايد از نعمت نيز هراسانتان ببيند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نعمت ها به رويش گشوده شود و آن را مهلت دهىِ خداوند نبيند، خود را از واقعه ترسناكى ايمن پنداشته است ، و هر كس به تنگ دستى گرفتار آيد و آن را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پاداش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اميد است، از دست داده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أنواعُ المَصائِبِالكتاب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بِشَىْ ءٍ مِّنَ الْخَوْفِ وَ الْجُوعِ وَ نَقْصٍ مِّنَ الْأَمْوَالِ وَ الْأَنفُسِ وَ الثَّمَرَاتِ وَبَشِّرِ الصَّابِرِينَ</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 إنَّ هذِهِ الدُّنيا دارُ التِواءٍ لا دارُ استِواءٍ ، ودارُ تَرَحٍ </w:t>
      </w:r>
      <w:r>
        <w:rPr>
          <w:rStyle w:val="FootnoteAnchor"/>
          <w:rtl w:val="true"/>
        </w:rPr>
        <w:footnoteReference w:id="75"/>
      </w:r>
      <w:r>
        <w:rPr>
          <w:rFonts w:ascii="Amiri" w:hAnsi="Amiri" w:eastAsia="Amiri" w:cs="Amiri"/>
          <w:color w:val="111111"/>
          <w:sz w:val="28"/>
          <w:sz w:val="28"/>
          <w:szCs w:val="28"/>
          <w:rtl w:val="true"/>
          <w:lang w:bidi="ar-SA"/>
        </w:rPr>
        <w:t xml:space="preserve">لا دارُ فَرَحٍ ، فَمَن عَرَفَها لَم يَفرَح لِرَخاءٍ ، ولَم يَحزَن 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تَعالى خَلَقَ الدُّنيا دارَ بَلوى ، وَالآخِرَةَ دارَ عُقبى ، فَجَعَلَ بَلوَى الدُّنيا لِثَوابِ الآخِرَةِ ، وثَوابَ الآخِرَةِ مِن بَلوَى الدُّنيا عِوَضا ، فَيَأخُذُ ويَبتَلي لِيَجزِيَ ؛ فَاحذَروا حَلاوَةَ رَضاعِها لِمَرارَةِ فِطامِها ، وَاحذَروا لَذيذَ عاجِلِها لِكُربَةِ آجِلِها ، ولا تَسعَوا في عِمرانِ دارٍ قَد قَضَى اللّهُ خَرابَها ، ولا تُواصِلوها وقَد أرادَ مِنكُم اجتِنابَها ؛ فَتَكونوا لِسُخطِهِ مُتَعَرِّضينَ ، ولِعُقوبَتِهِ مُستَحِقّينَ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الغيبة للنعماني عن أبي بصير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أن يَكونَ قُدّامَ القائِمِ سَنَةٌ يَجوعُ فيهَا النّاسُ ، ويُصيبُهُم خَوفٌ شَديدٌ مِنَ القَتلِ ونَقصٍ مِنَ الأَموالِ وَالأَنفُسِ وَالثَّمَراتِ ، فَإِنَّ ذلِكَ في كِتابِ اللّهِ 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بِشَىْ ءٍ مِّنَ الْخَوْفِ وَ الْجُوعِ وَ نَقْصٍ مِّنَ الْأَمْوَالِ وَ الْأَنفُسِ وَ الثَّمَرَاتِ وَبَشِّرِ الصَّابِرِينَ</w:t>
      </w:r>
      <w:r>
        <w:rPr>
          <w:rFonts w:eastAsia="Amiri" w:cs="Amiri" w:ascii="Amiri" w:hAnsi="Amiri"/>
          <w:color w:val="111111"/>
          <w:sz w:val="28"/>
          <w:szCs w:val="28"/>
          <w:rtl w:val="true"/>
          <w:lang w:bidi="ar-SA"/>
        </w:rPr>
        <w:t xml:space="preserve">» . </w:t>
      </w:r>
      <w:r>
        <w:rPr>
          <w:rStyle w:val="FootnoteAnchor"/>
          <w:rtl w:val="true"/>
        </w:rPr>
        <w:footnoteReference w:id="7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804_131066"/>
    </w:p>
    <w:p>
      <w:pPr>
        <w:pStyle w:val="Heading4"/>
        <w:numPr>
          <w:ilvl w:val="3"/>
          <w:numId w:val="1"/>
        </w:numPr>
        <w:rPr/>
      </w:pPr>
      <w:bookmarkStart w:id="38" w:name="__RefHeading___Toc1508068_3224264995"/>
      <w:bookmarkStart w:id="39" w:name="_Toc14"/>
      <w:bookmarkEnd w:id="37"/>
      <w:bookmarkEnd w:id="38"/>
      <w:r>
        <w:rPr/>
        <w:t>۳</w:t>
      </w:r>
      <w:r>
        <w:rPr>
          <w:rtl w:val="true"/>
        </w:rPr>
        <w:t xml:space="preserve"> </w:t>
      </w:r>
      <w:r>
        <w:rPr>
          <w:rtl w:val="true"/>
        </w:rPr>
        <w:t xml:space="preserve">/ </w:t>
      </w:r>
      <w:r>
        <w:rPr/>
        <w:t>۲</w:t>
      </w:r>
      <w:r>
        <w:rPr>
          <w:rtl w:val="true"/>
        </w:rPr>
        <w:t xml:space="preserve"> انواع مصيبت ها</w:t>
      </w:r>
      <w:bookmarkEnd w:id="3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انواع مصيبت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قطعا شما را با چيزى از ترس و گرسنگى و كاهشى در دارايى ها و جان ها و محصولات مى آزماييم و شكيبايان را بشارت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دنيا سراى ناهموارى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فراز و نشيب و پيچ و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نه سراى هموارى، و سراى غم است، نه سراى شادى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آن را شناخت، با آسايشى شاد نمى شود و با سختى و رنجى، اندوهگين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دنيا را سراى آزمايش آفريد ، و آخرت را سراى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آزمايش دنيا را براى پاداش آخرت قرار داد ، و پاداش آخرت را عوضى براى آزمايش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گيرد و مى آزمايد تا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شيرينى شير دادنش به خاطر تلخى از شير گرفتنش بپرهيزيد ، و از لذّت زودگذر آن به خاطر غم و رنج آينده اش دورى كنيد ، و در آباد كردن سرايى كه خداوند به خرابى آن حكم داده است ، نكوشيد ، و به سرايى كه خدا از شما خواسته است از آن دورى كنيد ، نچسبيد كه در نتيجه ، در معرض خشم او قرار گيريد ، و سزامند كيفرش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نعمانىـ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ظهور قائم، حتما خشك سالى خواهد شد كه مردم در آن گرسنه مى مانند ، و وحشت از كشتار و كاهش در اموال و جان ها و محصولات، وجودشان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كتاب خداوند به روشنى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سپس اين آيه را تلاوت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شما را به چيزى از ترس و گرسنگى و كاهشى در اموال و جان ها و محصولات مى آزماييم و شكيبايان را بشارت ده</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إنَّ الذَّهَبَ يُجَرَّبُ بِالنّارِ ، وَالعَبدَ الصّالِحَ يُجَرَّبُ بِالبَلاءِ ، وإذا أحَبَّ اللّهُ قَوما ابتَلاهُم ، فَمَن رَضِيَ فَلَهُ الرِّضا ، ومَن سَخِطَ فَلَهُ السُّخطُ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أنواعُ الشُّرورِ وَالخَيراتِالكتاب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نَبْلُوكُم بِالشَّرِّ وَ الْخَيْرِ فِتْنَةً وَ إِلَيْنَا تُرْجَعُونَ</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قَطَّعْنَاهُمْ فِى الأَْرْضِ أُمَمًا مِّنْهُمُ الصَّالِحُونَ وَ مِنْهُمْ دُونَ ذَلِكَ وَ بَلَوْنَاهُم بِالْحَسَنَاتِ وَالسَّيِّئاتِ لَعَلَّهُمْ يَرْجِعُونَ</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وَلَكِنَّ اللَّهَ قَتَلَهُمْ وَمَا رَمَيْتَ إِذْ رَمَيْتَ وَلَكِنَّ اللَّهَ رَمَى وَلِيُبْلِىَ الْمُؤْمِنِينَ مِنْهُ بَلآَءً حَسَنًا إِنَّ اللَّهَ سَمِيعٌ عَلِيمٌ </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أميرُ المُؤمِنينَ عليه السلام ، فَعادَهُ قَومٌ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مِثلِكَ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نَبْلُوكُم بِالشَّرِّ وَ الْخَيْرِ فِتْنَةً وَ إِلَيْنَا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فَالخَيرُ الصِّحَّةُ وَالغِنى ، وَالشَّرُّ المَرَضُ وَالفَقرُ ؛ ابتِلاءً وَاختِبارا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804_131068"/>
    </w:p>
    <w:p>
      <w:pPr>
        <w:pStyle w:val="Heading4"/>
        <w:numPr>
          <w:ilvl w:val="3"/>
          <w:numId w:val="1"/>
        </w:numPr>
        <w:rPr/>
      </w:pPr>
      <w:bookmarkStart w:id="41" w:name="__RefHeading___Toc1508070_3224264995"/>
      <w:bookmarkStart w:id="42" w:name="_Toc15"/>
      <w:bookmarkEnd w:id="40"/>
      <w:bookmarkEnd w:id="41"/>
      <w:r>
        <w:rPr/>
        <w:t>۳</w:t>
      </w:r>
      <w:r>
        <w:rPr>
          <w:rtl w:val="true"/>
        </w:rPr>
        <w:t xml:space="preserve"> </w:t>
      </w:r>
      <w:r>
        <w:rPr>
          <w:rtl w:val="true"/>
        </w:rPr>
        <w:t xml:space="preserve">/ </w:t>
      </w:r>
      <w:r>
        <w:rPr/>
        <w:t>۳</w:t>
      </w:r>
      <w:r>
        <w:rPr>
          <w:rtl w:val="true"/>
        </w:rPr>
        <w:t xml:space="preserve"> انواع بدى ها و خوبى ها</w:t>
      </w:r>
      <w:bookmarkEnd w:id="42"/>
    </w:p>
    <w:p>
      <w:pPr>
        <w:pStyle w:val="BookText"/>
        <w:rPr/>
      </w:pP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با آتش، خالص مى شود و بنده نيك با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گاه مردمى را دوست بدارد، آنها را به بلا دچار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بلا و گرفتارى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بود، خدا هم از او خشنود خواهد بود ، و هر كه ناخشنود بود، خدا هم از او ناخشنود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انواع بدى ها و خوبى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مرگ را مى چشد ، و ما شما را از راه آزمايش به بد و نيك مى آزماييم و به سوى ما باز گردانيده مى شويد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در زمين به صورت گروه هايى، پراكنده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درستكارند و برخى از آنان، جز اين اند ، و آنها را به خوبى ها و بدى ها آزموديم ، شايد كه باز گردند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آنها را نكشتيد؛ بلكه خدا آنان را كشت ،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نينداختى؛ بلكه خدا بود كه تير انداخت و تا مؤمنان را بدين وسيله به آزمايشى نيكو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شنوا و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بيمار شد و عدّه اى به عيادتش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حالى، اى امير مؤمنان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شخصى چون شماست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شما را از راه آزمايش به بد و نيك مى آزماييم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نيك، تن درستى و توانگرى است ، و بد، بيمارى و نادارى است ، و اينها براى آزمايش و امتحان اند</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عَمُّنَا العَبّاسُ نافِذَ البَصيرَةِ ، صَلبَ الإِيمانِ ، جاهَدَ مَعَ أبي عَبدِ اللّهِ عليه السلام ، وأَبلى بَلاءً حَسَنا ، ومَضى شَهيدا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عز و جل يَختَبِرُ عَبيدَهُ بِأَنواعِ الشَّدائِدِ ، ويَتَعَبَّدُهُم بِأَلوانِ المَجاهِدِ ، ويَبتَليهِم بِضُروبِ المَكارِهِ ؛ إخراجا لِلتَّكَبُّرِ مِن قُلوبِهِم ، وإسكانا لِلتَّذَلُّلِ في أنفُسِهِم ، ولِيَجعَلَ ذلِكَ أبوابا فُتُحا إلى فَضلِهِ ، وأَسبابا ذُلُلاً لِعَفوِهِ وفِتنَتِهِ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كُلُّ قَبضٍ وبَسطٍالكتاب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الْاءِنسَانُ إِذَا مَا ابْتَلَاهُ رَبُّهُ فَأَكْرَمَهُ وَ نَعَّمَهُ فَيَقُولُ رَبِّى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عَلَيْهِ رِزْقَهُ فَيَقُولُ رَبِّى أَهَانَنِ</w:t>
      </w:r>
      <w:r>
        <w:rPr>
          <w:rFonts w:eastAsia="Amiri" w:cs="Amiri" w:ascii="Amiri" w:hAnsi="Amiri"/>
          <w:color w:val="111111"/>
          <w:sz w:val="28"/>
          <w:szCs w:val="28"/>
          <w:rtl w:val="true"/>
          <w:lang w:bidi="ar-SA"/>
        </w:rPr>
        <w:t xml:space="preserve">» . </w:t>
      </w:r>
      <w:r>
        <w:rPr>
          <w:rStyle w:val="FootnoteAnchor"/>
          <w:rtl w:val="true"/>
        </w:rPr>
        <w:footnoteReference w:id="8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804_131070"/>
    </w:p>
    <w:p>
      <w:pPr>
        <w:pStyle w:val="Heading4"/>
        <w:numPr>
          <w:ilvl w:val="3"/>
          <w:numId w:val="1"/>
        </w:numPr>
        <w:rPr/>
      </w:pPr>
      <w:bookmarkStart w:id="44" w:name="__RefHeading___Toc1508072_3224264995"/>
      <w:bookmarkStart w:id="45" w:name="_Toc16"/>
      <w:bookmarkEnd w:id="43"/>
      <w:bookmarkEnd w:id="44"/>
      <w:r>
        <w:rPr/>
        <w:t>۳</w:t>
      </w:r>
      <w:r>
        <w:rPr>
          <w:rtl w:val="true"/>
        </w:rPr>
        <w:t xml:space="preserve"> </w:t>
      </w:r>
      <w:r>
        <w:rPr>
          <w:rtl w:val="true"/>
        </w:rPr>
        <w:t xml:space="preserve">/ </w:t>
      </w:r>
      <w:r>
        <w:rPr/>
        <w:t>۴</w:t>
      </w:r>
      <w:r>
        <w:rPr>
          <w:rtl w:val="true"/>
        </w:rPr>
        <w:t xml:space="preserve"> هر تنگنا و گشايشى</w:t>
      </w:r>
      <w:bookmarkEnd w:id="45"/>
    </w:p>
    <w:p>
      <w:pPr>
        <w:pStyle w:val="Heading5"/>
        <w:numPr>
          <w:ilvl w:val="4"/>
          <w:numId w:val="1"/>
        </w:numPr>
        <w:rPr/>
      </w:pPr>
      <w:bookmarkStart w:id="46" w:name="__RefHeading___Toc1508074_3224264995"/>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عمويمان عبّاس، بصيرتى عميق و ايمانى استوار داشت ، و در كنار ابا عبد اللّه عليه السلام جهاد كرد و مردانه جنگيد و شهيد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خداوند عز و جل بندگانش را به انواع سختى ها مى آزمايد ، و با رنج و مشقّت هاى گوناگون به بندگى مى خواند ، و به ناملايمات مختلف مبتلايشان مى كند تا تكبّر را از دل هايشان بيرون سازد ، و فروتنى را در جان هايشان بنشاند ، و تا اينها را درهايى گشوده به سوى فضلش و راه هايى هموار براى عفو و آزمايشش قرار دهد ، چنان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 لام ،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پنداشته اند كه 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 رها مى شوند و آزمايش نمى گردند ؟ به يقين، ما كسانى را كه پيش از آنان بودند، آزموديم تا خدا آنان را كه راست گفتند، معلوم دارد و دروغگويان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معلوم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هر تنگنا و گشايشىقرآن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انسان ، هنگامى كه پروردگارش او را مى آزمايد و گرامى اش مى دارد و به او نعمت فراوان مى دهد،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گرامى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چون وى را مى آزمايد و روزى اش را بر او تنگ مى گرداند،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داشته است</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الحديثمجمع البيان عن السكوني عن الإمام الصادق عن آبائه عن 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فِى الْخَيْرَاتِ بَل لَا يَشْعُرُونَ</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يَحزَنُ عَبدِي المُؤمِنُ إذا أقتَرتُ </w:t>
      </w:r>
      <w:r>
        <w:rPr>
          <w:rStyle w:val="FootnoteAnchor"/>
          <w:rtl w:val="true"/>
        </w:rPr>
        <w:footnoteReference w:id="89"/>
      </w:r>
      <w:r>
        <w:rPr>
          <w:rFonts w:ascii="Amiri" w:hAnsi="Amiri" w:eastAsia="Amiri" w:cs="Amiri"/>
          <w:color w:val="111111"/>
          <w:sz w:val="28"/>
          <w:sz w:val="28"/>
          <w:szCs w:val="28"/>
          <w:rtl w:val="true"/>
          <w:lang w:bidi="ar-SA"/>
        </w:rPr>
        <w:t xml:space="preserve">عَلَيهِ شَيئا مِنَ الدُّنيا ، وذلِكَ أقرَبُ لَهُ مِنّي ، ويَفرَحُ إذا بَسَطتُ لَهُ الدُّنيا ، وذلِكَ أبعَدُ لَهُ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فِتنَةٌ لَهُم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ضُيِّقَ عَلَيهِ في ذاتِ يَدِهِ فَلَم يَرَ ذلِكَ اختِبارا ، فَقَد ضَيَّعَ مَأمولاً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تفسير القمّيـ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 بِالْغَدَاةِ وَالْعَشِىِّ</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سَبَبُ نُزولِها أنَّهُ كانَ بِالمَدينَةِ قَومٌ فُقَراءُ مُؤمِنونَ يُسَمَّونَ أصحابَ الصُّفَّةِ </w:t>
      </w:r>
      <w:r>
        <w:rPr>
          <w:rStyle w:val="FootnoteAnchor"/>
          <w:rtl w:val="true"/>
        </w:rPr>
        <w:footnoteReference w:id="93"/>
      </w:r>
      <w:r>
        <w:rPr>
          <w:rFonts w:ascii="Amiri" w:hAnsi="Amiri" w:eastAsia="Amiri" w:cs="Amiri"/>
          <w:color w:val="111111"/>
          <w:sz w:val="28"/>
          <w:sz w:val="28"/>
          <w:szCs w:val="28"/>
          <w:rtl w:val="true"/>
          <w:lang w:bidi="ar-SA"/>
        </w:rPr>
        <w:t xml:space="preserve">، وكانَ رَسولُ اللّهِ صلى الله عليه و آله أمَرَهُم أن يَكونوا فِي الصُّفَّةِ يَأوونَ إلَيها ، وكانَ رَسولُ اللّهِ صلى الله عليه و آله يَتَعاهَدُهُم بِنَفسِهِ ، ورُبَّما حَمَلَ إلَيهِم ما يَأكُلونَ ، وكانوا يَختَلِفونَ إلى رَسولِ اللّهِ صلى الله عليه و آله فَيُقَرِّبُهُم ويَقعُدُ مَعَهُم ويُؤنِسُهُم ، وكانَ إذا جاءَ الأَغنِياءُ وَالمُترَفونَ مِن أصحابِهِ أنكَروا عَلَيهِ ذلِكَ ،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اُطرُدهُم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يَوما رَجُلٌ مِنَ الأَنصارِ إلى رَسولِ اللّهِ صلى الله عليه و آله وعِندَهُ رَجُلٌ مِن أصحابِ الصُّفَّةِ قَد لَزِقَ بِرَسولِ اللّهِ صلى الله عليه و آله ، ورَسولُ اللّهِ صلى الله عليه و آله يُحَدِّثُهُ ، فَقَعَدَ الأَنصارِيُّ بِالبُعدِ مِنهُما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 فَلَم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خِفتَ أن يَلزَقَ فَقرُهُ بِكَ ؟ فَقالَ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اُطرُد هؤُلاءِ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فَتَنَّا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اختَبَرنَا الأَغنِياءَ بِالغَناءِ لِنَنظُرَ كَيفَ مُواساتُهُم لِلفُقَراءِ ، وكَيفَ يُخرِجونَ ما فَرَضَ اللّهُ عَلَيهِم في أموالِهِم ، فَاختَبَرنَا الفُقَراءَ لِنَنظُرَ كَيفَ صَبرُهُم عَلَى الفَقرِ وعَمّا في أيدِي الأَغنِياءِ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عَلَيْهِم مِّن بَيْنِنَا أَلَيْسَ اللَّهُ بِأَعْلَمَ بِالشَّاكِرِينَ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حديثمجمع البيانـ به نقل از سَكونى، از امام صادق، از پدرانش عليهم السلام در 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پندارند كه با آنچه از مال و پسران كه بديشان مدد مى دهيم ، مى خواهيم به سويشان در خيرات ، شتاب ورزيم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بنده مؤمنم چيزى از دنيا را تنگ گيرم، اندوهگين مى شود، حال آن كه اين سختگيرى، او را به من نزديك تر مى سازد ، و اگر دنيا را برايش گشايش دهم، شاد مى شود، در صورتى كه اين گشايش، او را از من دورتر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سپس اين آيه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آزمايشى براى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تنگ دستى دچار آيد و آن را آزمايشى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نبيند ، پاداشى را كه در انتظارش است، از دست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القمّىـ در 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را كه بام و شام، پروردگارشان را مى خوانند، از خود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نزول اين آيه، آن بود كه گروهى تهى دست و مؤمن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مدينه به سر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دستور پيامبر خدا صلى الله عليه و آله در 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كردند و پيامبر خدا صلى الله عليه و آله شخصا به آنها رسيدگى مى كرد و گاه خودش برايشان غذا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نزد پيامبر خدا صلى الله عليه و آله رفت و آمد مى كردند و ايشان، آنان را مقرّب مى داشت و در كنارشان مى نشست و با آنها خوش و بش مى كرد ، و چون ياران ثروتمند و مرفّه او مى آمدند، بر اين كار پيامبر صلى الله عليه و آله خرده مى گرفتند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از خودت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مردى از همين صفّه نشينان نزد پيامبر خدا صلى الله عليه و آله بود و خودش را به ايشان چسبانده بود و پيامبر صلى الله عليه و آله با او سخن مى گفت كه مردى از انصار آمد و دورتر از آن دو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جلوتر 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او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ترسيدى كه فقر اين، به تو بچسبد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از خودت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را كه هر بام و شام، پروردگارشان را مى خوانند، از خود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گونه ما برخى از ايشان را به برخى ديگر آزموديم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توانگران را با توانگرى مى آزماييم تا بنگريم كه كمك و همدردى آنان با تهى دستان چگونه است و چگونه آنچه را خداوند در دارايى هايشان برايشان واجب ساخته است، مى پردازند ، و تهى دستان را هم مى آزماييم تا ببينيم شكيبايى و تحمّلشان در برابر تهى دستى و در برابر ثروت توانگران، چه اندازه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تهى دستان بگويند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توانگران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ميان ما ، خدا بر ايشان منّت نهاده است ؟ آيا خدا به سپاس گزاران، داناتر نيست ؟</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اُغنِ الغَنِيَّ لِكَرامَةٍ بِهِ عَلَيَّ ، ولَم اُفقِرِ الفَقيرَ لِهَوانٍ بِهِ عَلَيَّ ، وهُوَ مِمَّا ابتَلَيتُ بِهِ الأَغنِياءَ بِالفُقَراءِ ، ولَولَا الفُقَراءُ لَم يَستَوجِبِ الأَغنِياءُ الجَنَّةَ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شَيءٌ فيهِ قَبضٌ أو بَسطٌ مِمّا أمَرَ اللّهُ بِهِ أو نَهى عَنهُ ، إلّا وفيهِ للّهِِ عز و جل ابتِلاءٌ وقَضاءٌ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توانگر را به خاطر گراميداشتش توانگر نساخته ام ، و تهى دست را به خاطر خار داشتنش تهى دست نگردانيده ام ؛ بلكه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 است كه توانگران را به وسيله تهى دستان بيازمايم ، و اگر تهى دستان نبودند، توانگران، سزاوار بهشت نمى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هيچ امر و نهى خداوند، سختگيرى و گشايش نيست، مگر اين كه خداوند عز و جل را در آن، آزمايش و قضايى است </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قَبضٍ ولا بَسطٍ إلّا وللّهِِ فيهِ مَشيئَةٌ وقَضاءٌ وَابتِلاءٌ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اُعطِيَ عَبدٌ مِنَ الدُّنيا إلَا اعتِبارا ، وما زُوِيَ عَنهُ إلَا اختِبارا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بيانلعلّ القبض والبسط في الأرزاق بالتوسيع والتقتير ، وفي النفوس بالسرور والحزن ، وفي الأبدان بالصحّة والألم ، وفي الأعمال بتوفيق الإقبال إليه وعدمه ، وفي الأخلاق بالتحلية وعدمها ، وفي الدعاء بالإجابة له وعدمها ، وفي الأحكام بالرخصة في بعضها والنهي عن بعضها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الأَموالُ وَالأَولادُ وَالأَنفُسُ وَالأَزواجُالكتاب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فِى أَمْوَالِكُمْ وَأَنفُسِكُمْ وَلَتَسْمَعُنَّ مِنَ الَّذِينَ أُوتُواْ الْكِتَابَ مِن قَبْلِكُمْ وَمِنَ الَّذِينَ أَشْرَكُواْ أَذىً كَثِيرًا وَإِن تَصْبِرُواْ وَتَتَّقُواْ فَإِنَّ ذَلِكَ مِنْ عَزْمِ الْأُمُورِ</w:t>
      </w:r>
      <w:r>
        <w:rPr>
          <w:rFonts w:eastAsia="Amiri" w:cs="Amiri" w:ascii="Amiri" w:hAnsi="Amiri"/>
          <w:color w:val="111111"/>
          <w:sz w:val="28"/>
          <w:szCs w:val="28"/>
          <w:rtl w:val="true"/>
          <w:lang w:bidi="ar-SA"/>
        </w:rPr>
        <w:t xml:space="preserve">» .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 أَوْلَادُكُمْ فِتْنَةٌ وَ اللَّهُ عِندَهُ أَجْرٌ عَظِيمٌ</w:t>
      </w:r>
      <w:r>
        <w:rPr>
          <w:rFonts w:eastAsia="Amiri" w:cs="Amiri" w:ascii="Amiri" w:hAnsi="Amiri"/>
          <w:color w:val="111111"/>
          <w:sz w:val="28"/>
          <w:szCs w:val="28"/>
          <w:rtl w:val="true"/>
          <w:lang w:bidi="ar-SA"/>
        </w:rPr>
        <w:t xml:space="preserve">» . </w:t>
      </w:r>
      <w:r>
        <w:rPr>
          <w:rStyle w:val="FootnoteAnchor"/>
          <w:rtl w:val="true"/>
        </w:rPr>
        <w:footnoteReference w:id="10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804_131076"/>
    </w:p>
    <w:p>
      <w:pPr>
        <w:pStyle w:val="Heading5"/>
        <w:numPr>
          <w:ilvl w:val="4"/>
          <w:numId w:val="1"/>
        </w:numPr>
        <w:rPr/>
      </w:pPr>
      <w:bookmarkStart w:id="49" w:name="__RefHeading___Toc1508076_3224264995"/>
      <w:bookmarkStart w:id="50" w:name="_Toc18"/>
      <w:bookmarkEnd w:id="48"/>
      <w:bookmarkEnd w:id="49"/>
      <w:r>
        <w:rPr>
          <w:rtl w:val="true"/>
        </w:rPr>
        <w:t>توضيح</w:t>
      </w:r>
      <w:bookmarkEnd w:id="50"/>
    </w:p>
    <w:p>
      <w:pPr>
        <w:pStyle w:val="Heading4"/>
        <w:numPr>
          <w:ilvl w:val="3"/>
          <w:numId w:val="1"/>
        </w:numPr>
        <w:rPr/>
      </w:pPr>
      <w:bookmarkStart w:id="51" w:name="__RefHeading___Toc1508078_3224264995"/>
      <w:bookmarkStart w:id="52" w:name="_Toc19"/>
      <w:bookmarkEnd w:id="51"/>
      <w:r>
        <w:rPr/>
        <w:t>۳</w:t>
      </w:r>
      <w:r>
        <w:rPr>
          <w:rtl w:val="true"/>
        </w:rPr>
        <w:t xml:space="preserve"> </w:t>
      </w:r>
      <w:r>
        <w:rPr>
          <w:rtl w:val="true"/>
        </w:rPr>
        <w:t xml:space="preserve">/ </w:t>
      </w:r>
      <w:r>
        <w:rPr/>
        <w:t>۵</w:t>
      </w:r>
      <w:r>
        <w:rPr>
          <w:rtl w:val="true"/>
        </w:rPr>
        <w:t xml:space="preserve"> مال و جان و زن و فرزند</w:t>
      </w:r>
      <w:bookmarkEnd w:id="5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گرفتگى و گشايشى نيست، مگر اين كه طبق خواست خدا و با حُكم او و براى آزمايش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از دنيا به بنده اى داده نشد، مگر براى عبرت آموختن ، و هيچ چيزى از او گرفته نشد، مگر براى آزمودن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توضيحشايد گرفتگى و گشايش ، در روزى، به رفاه و فقر باشد ، و در جان ها با شادى و اندوه ، و در بدن ها با سلامت و بيمارى ، و در اعمال، با توفيق و عدم توفيقِ در انجام دادن آنها ، و در اخلاق، با آراستگى و ناآراستگى اخلاقى ، و در دعا با اجابت و عدم اجابت آن در احكام با اجازه يافتن در برخى از آنها و نهى شدن از برخى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مال و جان و زن و فرزندقرآن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مال ها و جان هايتان آزموده خواهيد شد ، و از كسانى كه پيش از شما به آنان كتاب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به شرك گراييده اند، آزار بسيارى خواهيد شنيد و اگر شكيبايى كنيد و پرهيزگارى نماييد،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عزم استوار در كارهاست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خود را به سوى آنچه اصنافى از ايشان را از آن برخوردار كرديم و زيور و زندگى دنياست تا ايشان را با آن بيازماييم ، مدوز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پروردگار تو، بهتر و پايدارتر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دارايى ها و فرزندان شما ، در حقيقت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اند ، و مزد بزرگ، نزد خداست</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أَمْوَالُكُمْ وَأَوْلَادُكُمْ فِتْنَةٌ وَأَنَّ اللَّهَ عِندَهُ أَجْرٌ عَظِيمٌ</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لَا يُفْتَنُونَ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يُبتَلَونَ في أنفُسِهِم وأَموالِهِم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مالِ الرَّجُلِ فِتنَةً ، وفي زَوجَتِهِ فِتنَةً ، ووَلَدِهِ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أولادُنا أكبادُنا ، صُغَراؤُهُم اُمَراؤُنا ، وكُبَراؤُهُم أعداؤُنا ، فَإِن عاشوا فَتَنونا ، وإن ماتوا أحزَنونا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اُمَّةٍ فِتنَةً ، وفِتنَةَ اُمَّتِي المالُ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مالَ الدُّنيا كُلَّمَا ازدادَ كَثرَةً وعِظَما ، ازدادَ صاحِبُهُ بَلاءً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مسند الشاميين عن عبد اللّه بن 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رَسولِ اللّهِ صلى الله عليه و آله ، نَشكُو الفَقرَ وَالعُرى وقِلَّةَ الشَّيءِ ، فَقالَ نَبِيُّ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 فَوَاللّهِ لَأَنَا بِكَثرَةِ الشَّيءِ أخوَفُ مِنّي عَلَيكُم مِن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هذَا الأَمرُ فيكُم حَتّى يَفتَحَ اللّهُ لَكُم أرضَ فارِسَ وَالرّومَ وأَرضَ حِميَرَ ، وحَتّى تَكونوا أجنادا مُجَنَّدَةً ؛ جُندا بِالشّامِ ، وجُندا بِالعِراقِ ، وجُندا بِاليَمَنِ ، وحَتّى يُعطَى الرَّجُلُ المِئَةَ فَيَتَسَخَّطُها </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دارايى ها و فرزندان شما ، در حقيقت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اند ، و مزد بزرگ، نزد خداست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صادق عليه السلامـ در باره سخن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آزمايش نمى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جان و مالشان آزمايش مى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دارايى مرد، مايه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زن و فرزند او نيز وسيله آزمايش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ما، جگرگوشه هاى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خردسالانشان فرمان روا بر مايند و بزرگ ترهايشان دشمن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باشند، ما را دل بسته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عذاب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بميرند، موجب غم و اندوه ما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امّتى با چيزى آزمايش شده است و وسيله آزمايش امّت من، ثروت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دنيا هر چه بيشتر و هنگفت تر شود، زحمت و گرفتارى صاحبش بيشتر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الشاميّينـ به نقل از عبد اللّه بن حواله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صلى الله عليه و آله بوديم كه حاضران از فقر و برهنگى و نادارى، زبان به شِكوه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وضعى كه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حال باشيد ؛ زيرا به خدا سوگند كه من براى شما از دارايى زياد، بيشتر مى ترسم تا از نادارى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اين فقر ، همچنان در ميان شما خواهد بود تا آن گاه كه خداوند، خاك ايران و روم و سرزمين حِميَر را برايتان بگشايد ، و تا آن گاه كه لشكر لشكر اعزام شويد ؛ لشكرى به شام ، لشكرى به عراق و لشكرى به يمن ، و تا آن گاه كه به يك نفر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شود؛ ولى او از آن ناراضى باشد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إعطاءَ هذَا المَالِ فِتنَةٌ ، وإمساكَهُ فِتنَةٌ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الإمام عليّ عليه السلامـ وَقَد عَزَّى الأَشعَثَ عَنِ ابنٍ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أشعَثُ ، إن تَحزَن عَلَى ابنِكَ فَقَدِ استَحَقَّت مِنكَ ذلِكَ الرَّحِمُ ، وإن تَصبِر فَفِي اللّهِ مِن كُلِّ مُصيبَةٍ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 إن صَبَرتَ جَرى عَلَيكَ القَدَرُ وأَنتَ مَأجورٌ ، وإن جَزِعتَ جَرى عَلَيكَ القَدَرُ وأَنتَ مَأزورٌ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 ابنُكُ سَرَّكَ وهُوَ بَلاءٌ وفِتنَةٌ ، وحَزَنَكَ وهُوَ ثَوابٌ ورَحمَةٌ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عليه السلامـ وسَمِعَ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الفِتنَةِ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أراكَ تَتَعَوَّذُ مِن مالِكَ ووَلَدِكَ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مُضِلّاتِ الفِتَنِ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تَعتَبِرُوا الرِّضا وَالسُّخطَ بِالمالِ وَالوَلَدِ جَهلاً بِمَواقِعِ الفِتنَةِ وَالاِختِبارِ في مَوضِعِ الغِنى وَالإِقتارِ </w:t>
      </w:r>
      <w:r>
        <w:rPr>
          <w:rStyle w:val="FootnoteAnchor"/>
          <w:rtl w:val="true"/>
        </w:rPr>
        <w:footnoteReference w:id="117"/>
      </w:r>
      <w:r>
        <w:rPr>
          <w:rFonts w:ascii="Amiri" w:hAnsi="Amiri" w:eastAsia="Amiri" w:cs="Amiri"/>
          <w:color w:val="111111"/>
          <w:sz w:val="28"/>
          <w:sz w:val="28"/>
          <w:szCs w:val="28"/>
          <w:rtl w:val="true"/>
          <w:lang w:bidi="ar-SA"/>
        </w:rPr>
        <w:t xml:space="preserve">، فَقَد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فِى الْخَيْرَاتِ بَل لَا يَشْعُرُونَ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فَإِنَّ اللّهَ سُبحانَهُ يَختَبِرُ عِبادَهُ المُستَكبِرينَ في أنفُسِهِم بِأَولِيائِهِ المُستَضعَفينَ في أعيُنِهِم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اين مال، فتنه است و ندادنش هم فتنه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امام على عليه السلامـ در دلدارى به اشعث در مرگ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پسرت اندوهگين باشى، اين اقتضاى پدرى است ، و اگر شكيبايى كنى ، خداوند، هر مصيبتى را عوض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شكيبايى ورزى ، تقدير بر تو جارى گشته، در حالى كه اجر بُرده اى ، و اگر ناشكيبى كنى، باز هم تقدير بر تو جارى گشته، در حالى كه گناه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اشعث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با آن كه مايه بلا و گرفتارى است، تو را شاد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موجب پاداش و رحمت است، اندوهگينت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وقتى شنيد مردى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به تو پناه مى برم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بينم كه از مال و فرزندانت به خدا پناه مى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دارايى ها و فرزندان شما ، در حقيقت ، فتنه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گم راهه هاى فتنه ها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خشنودى و ناخشنودى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مال و فرزند ندانيد كه اين ناشى از جهل به موارد آزمايش و امتحان به گاهِ توانگرى و توانايى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و بلندمرتبه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پندارند كه با مال و پسرانى كه به آنان مدد مى رسانيم ، در نيكويى به ايشان مى شتابيم ؟ بلكه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پاك، بندگان خودبزرگ بينش را با دوستان خود كه در نظر آنان ناتوان مى آيند ، مى آزمايد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قالَ بَعضُ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أشَدَّها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تُبتَلونَ في أموالِكُم وأَنفُسِكُم وذَرارِيِّكُم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يَكتُبُ اللّهُ لَكُم بِهِ الحَسَناتِ ويَمحو بِهِ السَّيِّئاتِ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الوَلَدَ فِتنَةٌ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مُجاهَدَةُ الأَعداءِالكتاب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صَدَقَكُمُ اللَّهُ وَعْدَهُ إِذْ تَحُسُّونَهُم بِإِذْنِهِ حَتَّى إِذَا فَشِلْتُمْ وَتَنَازَعْتُمْ فِى الْأَمْرِ وَعَصَيْتُم مِّن بَعْدِ مَا أَرَاكُم مَّا تُحِبُّونَ مِنكُم مَّن يُرِيدُ الدُّنْيَا وَمِنكُم مَّن يُرِيدُ الْاخِرَةَ ثُمَّ صَرَفَكُمْ عَنْهُمْ لِيَبْتَلِيَكُمْ وَلَقَدْ عَفَا عَنكُمْ وَاللَّهُ ذُو فَضْلٍ عَلَى الْمُؤْمِنِينَ</w:t>
      </w:r>
      <w:r>
        <w:rPr>
          <w:rFonts w:eastAsia="Amiri" w:cs="Amiri" w:ascii="Amiri" w:hAnsi="Amiri"/>
          <w:color w:val="111111"/>
          <w:sz w:val="28"/>
          <w:szCs w:val="28"/>
          <w:rtl w:val="true"/>
          <w:lang w:bidi="ar-SA"/>
        </w:rPr>
        <w:t xml:space="preserve">» . </w:t>
      </w:r>
      <w:r>
        <w:rPr>
          <w:rStyle w:val="FootnoteAnchor"/>
          <w:rtl w:val="true"/>
        </w:rPr>
        <w:footnoteReference w:id="12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804_131082"/>
    </w:p>
    <w:p>
      <w:pPr>
        <w:pStyle w:val="Heading4"/>
        <w:numPr>
          <w:ilvl w:val="3"/>
          <w:numId w:val="1"/>
        </w:numPr>
        <w:rPr/>
      </w:pPr>
      <w:bookmarkStart w:id="54" w:name="__RefHeading___Toc1508080_3224264995"/>
      <w:bookmarkStart w:id="55" w:name="_Toc20"/>
      <w:bookmarkEnd w:id="53"/>
      <w:bookmarkEnd w:id="54"/>
      <w:r>
        <w:rPr/>
        <w:t>۳</w:t>
      </w:r>
      <w:r>
        <w:rPr>
          <w:rtl w:val="true"/>
        </w:rPr>
        <w:t xml:space="preserve"> </w:t>
      </w:r>
      <w:r>
        <w:rPr>
          <w:rtl w:val="true"/>
        </w:rPr>
        <w:t xml:space="preserve">/ </w:t>
      </w:r>
      <w:r>
        <w:rPr/>
        <w:t>۶</w:t>
      </w:r>
      <w:r>
        <w:rPr>
          <w:rtl w:val="true"/>
        </w:rPr>
        <w:t xml:space="preserve"> جهاد با دشمنان</w:t>
      </w:r>
      <w:bookmarkEnd w:id="55"/>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بدى كند، سزاى 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برخى از ياران پيامبر خدا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آيه تندى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مال و جان و فرزندان شما بلا و صدمه اى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واسطه همين چيزها برايتان ثواب مى نويسد و گناهان را پاك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 آزمايش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جهاد با دشمنانقرآن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 وعده خود را با شما راست گردانيد ، آن گاه كه به فرمان او آنان را مى كشتيد ، تا آن كه سست شديد و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بر سر تقسيم 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به نزاع پرداختيد ، و پس از آن كه آنچه را دوست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غنايم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شما نشان داد، نافرمانى 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شما دنيا را و برخى از شما آخرت را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آن كه شما را بيازمايد،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منصرفتان كرد و از شما در گذشت ، و خدا با مؤمنان، با تفضّل است</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 إِمَّا فِدَاءً حَتَّى تَضَعَ الْحَرْبُ أَوْزَارَهَا ذَلِكَ وَلَوْ يَشَاءُ اللَّهُ لَانتَصَرَ مِنْهُمْ وَ لَكِن لِّيَبْلُوَاْ بَعْضَكُم بِبَعْضٍ وَ الَّذِينَ قُتِلُواْ فِى سَبِيلِ اللَّهِ فَلَن يُضِلَّ أَعْمَالَهُمْ</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عَلَيْكُم مِّن بَعْدِ الْغَمِّ أَمَنَةً نُّعَاسًا يَغْشَى طَائِفَةً مِّنكُمْ وَطَآئِفَةٌ قَدْ أَهَمَّتْهُمْ أَنفُسُهُمْ يَظُنُّونَ بِاللَّهِ غَيْرَ الْحَقِّ ظَنَّ الْجَاهِلِيَّةِ يَقُولُونَ هَل لَّنَا مِنَ الْأَمْرِ مِن شَىْ ءٍ قُلْ إِنَّ الْأَمْرَ كُلَّهُ لِلَّهِ يُخْفُونَ فِى أَنفُسِهِم مَّا لَا يُبْدُونَ لَكَ يَقُولُونَ لَوْ كَانَ لَنَا مِنَ الْأَمْرِ شَىْ ءٌ مَّا قُتِلْنَا هَاهُنَا قُل لَّوْ كُنتُمْ فِى بُيُوتِكُمْ لَبَرَزَ الَّذِينَ كُتِبَ عَلَيْهِمُ الْقَتْلُ إِلَى مَضَاجِعِهِمْ وَلِيَبْتَلِىَ اللَّهُ مَا فِى صُدُورِكُمْ وَلِيُمَحِّصَ مَا فِى قُلُوبِكُمْ وَاللَّهُ عَلِيمٌ بِذَاتِ الصُّدُورِ</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وَلَكِنَّ اللَّهَ قَتَلَهُمْ وَمَا رَمَيْتَ إِذْ رَمَيْتَ وَلَكِنَّ اللَّهَ رَمَى وَلِيُبْلِىَ الْمُؤْمِنِينَ مِنْهُ بَلَاءً حَسَنًا إِنَّ اللَّهَ سَمِيعٌ عَلِيمٌ</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يَمْسَسْكُمْ قَرْحٌ فَقَدْ مَسَّ الْقَوْمَ قَرْحٌ مِّثْلُهُ وَتِلْكَ الْأَيَّامُ نُدَاوِلُهَا بَيْنَ النَّاسِ وَلِيَعْلَمَ اللَّهُ الَّذِينَ ءَامَنُواْ وَيَتَّخِذَ مِنكُمْ شُهَدَاءَ وَاللَّهُ لَا يُحِبُّ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وَلِيُمَحِّصَ اللَّهُ الَّذِينَ ءَامَنُواْ وَيَمْحَقَ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رَسولُ اللّهِ المَدينَةَ نَزَلَ عَلَيهِ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يَأمُرُكَ أن تَخرُجَ في أثَرِ القَومِ ، ولا يَخرُجُ مَعَكَ إلّا مَن بِهِ 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صلى الله عليه و آله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وَالأَنصارِ ، مَن كانَت بِهِ جِراحَةٌ فَليَخرُج ، ومَن لَم يَكُن بِهِ جِراحَةٌ فَليُقِم ، فَأَقبَلوا يُضَمِّدونَ جِراحاتِهِم ويُداوونَها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عَلى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فِى ابْتِغَاءِ الْقَوْمِ إِن تَكُونُواْ تَأْلَمُونَ فَإِنَّهُمْ يَأْلَمُونَ كَمَا تَأْلَمُونَ وَتَرْجُونَ مِنَ اللَّهِ مَا لَا يَرْجُونَ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 وَتِلْكَ الْأَيَّامُ نُدَاوِلُهَا بَيْنَ النَّاسِ وَلِيَعْلَمَ اللَّهُ الَّذِينَ ءَامَنُواْ وَيَتَّخِذَ مِنكُمْ شُهَدَاءَ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فَخَرَجوا عَلى ما بِهِم مِنَ الأَلَمِ وَالجِراحِ </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با كسانى كه كفر ورزيده اند، برخورد نموديد، گردن هايشان را بزنيد، تا چون آنان را از پاى در آورديد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اسيران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 در بند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يا منّت نهيد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جنگ، اسلحه بر زمين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مى خواست ، از ايشان انتقام مى كشيد؛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پيكار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برخى از شما را به وسيله برخى ديگر بيازمايد ، و كسانى كه در راه خدا كشته شده اند ، هرگز كارهايشان را ضايع نمى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اندوه ، آرامشى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خوابى سبُك بر شما فرو فرستاد كه گروهى از شما را فرا گرفت ، 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فكر جان خود بودند و در باره خدا گمان هاى ناروا ، همچون گمان هاى جاهليت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در اين كار، اختيارى هست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يكسر به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چيزى را در دل هايشان پوشيده مى داشتند كه براى تو آشكار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در اين كار، اختيارى بود، در اين جا كشته نمى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خانه هاى خود هم بوديد، كسانى كه كشته شدن بر آنان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قتلگاه هاى خويش مى رفتند ، و اينها براى اين است كه خداوند، آنچه را در دل هاى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بيازمايد و آنچه را در قلب هاى شماست، پاك گرداند ، و خدا به راز سينه ها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آنان را نكشتيد؛ بلكه خدا آنها را كشت ، و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 به سوى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افكندى، تو نيفكندى؛ بلكه خدا افكند ، و تا بدين وسيله مؤمنان را به آزمايشى نيكو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شنواى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شما زخمى رسيده، آن قوم را نيز زخمى نظير آن رسيده است ، و ما اين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شكست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ميان مردم به نوبت مى گردانيم ، تا خداوند، كسانى را كه ايمان آورده اند، معلوم بدارد و از ميان شما گواهانى بگيرد ، و خدا ستمكاران را دوست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 كسانى را كه ايمان آورده اند، خالص گرداند و كافران را نابود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پنداشتيد كه داخل بهشت مى شويد، بى آن كه خداوند، جهادگران و شكيبايان شما را معلوم بدارد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صلى الله عليه و آله به مدينه وارد شد، جبرئيل عليه السلام بر او نازل گرديد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دستور مى دهد كه در تعقيب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روى و تنها كسانى با تو بيايند كه جراحت برداشته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جارچى اى فرمود تا جار زند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زخمى بر داشته است ، خارج شود ، و هر كس زخمى بر نداشته است،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كردند به مرهم نهادن بر زخم هايشان و مداوا كردن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بر پيامبرش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تعقيب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سستى نورزيد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درد مى كشيد، آنان نيز همانند شما درد مى كشند، با اين تفاوت كه شما چيزهايى از خدا اميد داريد كه آنها اميد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شما زخمى رسيده، آن قوم را نيز زخمى نظير آن رسيده است ، و ما اين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شكست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ميان مردم به نوبت مى گردانيم تا خداوند، كسانى را كه ايمان آورده اند، معلوم بدارد و از ميان شما گواهانى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همگى با همان درد و جراحتى كه داشتند، به تعقيب دشمن بيرون رفتند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المَواقِعُ الاِجتِماعِيَّةُ وَالاِقتِصادِيَّةُالكتاب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بَعْضَكُمْ لِبَعْضٍ فِتْنَةً أَتَصْبِرُونَ وَ كَانَ رَبُّكَ بَصِيرًا</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فَتَنَّا بَعْضَهُم بِبَعْضٍ لِّيَقُولُواْ أَهَؤُلَاءِ مَنَّ اللَّهُ عَلَيْهِم مِّن بَيْنِنَا أَلَيْسَ اللَّهُ بِأَعْلَمَ بِالشَّاكِرِينَ</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الفَقيرَ عِندَ الغَنِيِّ فِتنَةٌ ، وإنَّ الضَّعيفَ عِندَ القَوِيِّ فِتنَةٌ ، وإنَّ المَملوكَ عِندَ المَليكِ فِتنَةٌ ، فَليَتَّقِ اللّهَ عز و جل وَليُكَلِّفهُ ما يَستَطيعُ ، فَإِن أمَرَهُ أن يَعمَلَ بِما لا يَستَطيعُ فَليُعِنهُ عَلَيهِ ، فَإِن لَم يَفعَل فَلا يُعَذِّبهُ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2804_131086"/>
    </w:p>
    <w:p>
      <w:pPr>
        <w:pStyle w:val="Heading4"/>
        <w:numPr>
          <w:ilvl w:val="3"/>
          <w:numId w:val="1"/>
        </w:numPr>
        <w:rPr/>
      </w:pPr>
      <w:bookmarkStart w:id="57" w:name="__RefHeading___Toc1508082_3224264995"/>
      <w:bookmarkStart w:id="58" w:name="_Toc21"/>
      <w:bookmarkEnd w:id="56"/>
      <w:bookmarkEnd w:id="57"/>
      <w:r>
        <w:rPr/>
        <w:t>۳</w:t>
      </w:r>
      <w:r>
        <w:rPr>
          <w:rtl w:val="true"/>
        </w:rPr>
        <w:t xml:space="preserve"> </w:t>
      </w:r>
      <w:r>
        <w:rPr>
          <w:rtl w:val="true"/>
        </w:rPr>
        <w:t xml:space="preserve">/ </w:t>
      </w:r>
      <w:r>
        <w:rPr/>
        <w:t>۷</w:t>
      </w:r>
      <w:r>
        <w:rPr>
          <w:rtl w:val="true"/>
        </w:rPr>
        <w:t xml:space="preserve"> پايگاه هاى اجتماعى و اقتصادى</w:t>
      </w:r>
      <w:bookmarkEnd w:id="5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پايگاه هاى اجتماعى و اقتصادىقرآن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از شما را براى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شكيبايى مى كنيد ؟ و پروردگار تو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بدين گونه ما برخى از آنان را به برخى ديگر آزموديم تا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اند كه از ميان ما ، خدا برايشان منّت نهاده است ؟ آيا خدا به سپاس گزاران، داناتر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تهى دست براى توانگر، مايه آزمايش است ، و ناتوان براى توانا ، و بنده براى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از خداوند عز و جل بترسد و در حدّ توانش از او كار كشد ، و اگر او را به انجام دادن كارى فرمان داد كه توانش را ندارد، در آن كار به او كمك كند ، و اگر انجام نداد، شكنجه اش نكند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شاءَ اللّهُ لَجَعَلَكُم أغنِياءَ كُلَّكُم لا فَقيرَ فيكُم ، ولَو شاءَ اللّهُ لَجَعَلَكُم فُقَراءَ كُلَّكُم لا غَنِيَّ فيكُم ، ولكِنِ ابتَلى بَعضَكُم بِبَعضٍ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إخوانُكُم جَعَلَهُمُ اللّهُ فِتنَةً تَحتَ أيديكُم ؛ فَمَن كانَ أخوهُ تَحتَ يَدَيهِ فَليُطعِمهُ مِن طَعامِهِ ، وَليُكسِهِ مِن لِباسِهِ ، ولا يُكَلِّفهُ ما يَغلِبُهُ ، فَإِن كَلَّفَهُ ما يَغلِبُهُ فَليُعِنهُ عَلَيهِ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الإمام عليّ عليه السلامـ في كِتابِهِ إلى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لَسنا لِلدُّنيا خُلِقنا ، ولا بِالسَّعيِ فيها اُمِرنا ، وإنَّما وُضِعنا فيها لِنُبتَلى بِها ، وقَدِ ابتَلانِيَ اللّهُ بِكَ وَابتَلاكَ بي ، فَجَعَلَ أحَدَنا حُجَّةً عَلَى الآخَرِ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عليه السلامـ في بابِ العِبرَةٍ بِالماضينَ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قَوما مُستَضعَفينَ ، قَدِ اختَبَرَهُمُ اللّهُ بِالمَخمَصَةِ </w:t>
      </w:r>
      <w:r>
        <w:rPr>
          <w:rStyle w:val="FootnoteAnchor"/>
          <w:rtl w:val="true"/>
        </w:rPr>
        <w:footnoteReference w:id="137"/>
      </w:r>
      <w:r>
        <w:rPr>
          <w:rFonts w:ascii="Amiri" w:hAnsi="Amiri" w:eastAsia="Amiri" w:cs="Amiri"/>
          <w:color w:val="111111"/>
          <w:sz w:val="28"/>
          <w:sz w:val="28"/>
          <w:szCs w:val="28"/>
          <w:rtl w:val="true"/>
          <w:lang w:bidi="ar-SA"/>
        </w:rPr>
        <w:t xml:space="preserve">، وَابتَلاهُم بِالمَجهَدَةِ ، وَامتَحَنَهُم بِالمَخاوِفِ ، ومَخَضَهُم بِالمَكارِهِ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تَعتَبِرُوا الرِّضا وَالسُّخطَ بِالمالِ وَالوَلَدِ جَهلاً بِمَواقِعِ الفِتنَةِ وَالاِختِبارِ في مَوضعِ الغِنى وَالإِقتارِ </w:t>
      </w:r>
      <w:r>
        <w:rPr>
          <w:rStyle w:val="FootnoteAnchor"/>
          <w:rtl w:val="true"/>
        </w:rPr>
        <w:footnoteReference w:id="138"/>
      </w:r>
      <w:r>
        <w:rPr>
          <w:rFonts w:ascii="Amiri" w:hAnsi="Amiri" w:eastAsia="Amiri" w:cs="Amiri"/>
          <w:color w:val="111111"/>
          <w:sz w:val="28"/>
          <w:sz w:val="28"/>
          <w:szCs w:val="28"/>
          <w:rtl w:val="true"/>
          <w:lang w:bidi="ar-SA"/>
        </w:rPr>
        <w:t xml:space="preserve">، فَقَد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فِى الْخَيْرَاتِ بَل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سُبحانَهُ يَختَبِرُ عِبادَهُ المُستَكبِرينَ في أنفُسِهِم بِأَولِيائِهِ المُستَضعَفينَ في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دَخَلَ موسَى بنُ عِمرانَ ومَعَهُ أخوهُ هارونُ عليهماالسلام عَلى فِرعَونَ ، وعَلَيهِما مَدارِعُ </w:t>
      </w:r>
      <w:r>
        <w:rPr>
          <w:rStyle w:val="FootnoteAnchor"/>
          <w:rtl w:val="true"/>
        </w:rPr>
        <w:footnoteReference w:id="139"/>
      </w:r>
      <w:r>
        <w:rPr>
          <w:rFonts w:ascii="Amiri" w:hAnsi="Amiri" w:eastAsia="Amiri" w:cs="Amiri"/>
          <w:color w:val="111111"/>
          <w:sz w:val="28"/>
          <w:sz w:val="28"/>
          <w:szCs w:val="28"/>
          <w:rtl w:val="true"/>
          <w:lang w:bidi="ar-SA"/>
        </w:rPr>
        <w:t xml:space="preserve">الصّوفِ ، وبِأَيدِيهِمَا العِصِيُّ ، فَشَرَطا لَهُ ـ إن أسلَمَ ـ بَقاءَ مُلكِهِ ، ودَوامَ عِزِّهِ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تَعجَبونَ مِن هذَينِ يَشرِطانِ لي دَوامَ العِزِّ ، وبَقاءَ المُلكِ ، وهُما بِما تَرَونَ مِن حالِ الفَقرِ وَالذُّلِّ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اُلقِيَ عَلَيهِما أساوِرَةٌ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إعظاما لِلذَّهَبِ وجَمعِهِ ، وَاحتِقارا لِلصّوفِ ولُبسِهِ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اللّهُ سُبحانَهُ لِأَنبِيائِهِ حَيثُ بَعَثَهُم أن يَفتَحَ لَهُم كُنوزَ الذِّهبانِ ، ومَعادِنَ العِقيانِ ، ومَغارِسَ الجِنانِ ، وأَن يَحشُرَ مَعَهُم طُيورَ السَّماءِ ووُحوشَ الأَرَضينَ لَفَعَلَ ، ولَو فَعَلَ لَسَقَطَ البَلاءُ ، وبَطَلَ الجَزاءُ ، وَاضمَحَلَّتِ الأَنباءُ ، ولَما وَجَبَ لِلقابِلينَ اُجورُ المُبتَلَينَ ، ولَا استَحَقَّ المُؤمِنونَ ثَوابَ المُحسِنينَ ، ولا لَزِمَتِ الأَسماءُ مَعانِيَها ؛ ولكِنَّ اللّهَ سُبحانَهُ جَعَلَ رُسُلَهُ اُولي قُوَّةٍ في عَزائِمِهِم ، وضَعَفَةً فيما تَرَى الأَعيُنُ مِن حالاتِهِم ، مَعَ قَناعَةٍ تَملَأُ القُلوبَ وَالعُيونَ غِنىً ، وخَصاصَةٍ </w:t>
      </w:r>
      <w:r>
        <w:rPr>
          <w:rStyle w:val="FootnoteAnchor"/>
          <w:rtl w:val="true"/>
        </w:rPr>
        <w:footnoteReference w:id="140"/>
      </w:r>
      <w:r>
        <w:rPr>
          <w:rFonts w:ascii="Amiri" w:hAnsi="Amiri" w:eastAsia="Amiri" w:cs="Amiri"/>
          <w:color w:val="111111"/>
          <w:sz w:val="28"/>
          <w:sz w:val="28"/>
          <w:szCs w:val="28"/>
          <w:rtl w:val="true"/>
          <w:lang w:bidi="ar-SA"/>
        </w:rPr>
        <w:t xml:space="preserve">تَملَأُ الأَبصارَ وَالأَسماعَ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الأَنبِياءُ أهلَ قُوَّةٍ لا تُرامُ ، وعِزَّةٍ لا تُضامُ ، ومُلكٍ تُمَدُّ نَحوَهُ أعناقُ الرِّجالِ ، وتُشَدُّ إلَيهِ عُقَدُ الرِّحالِ ، لَكانَ ذلِكَ أهوَنَ عَلَى الخَلقِ فِي الاِعتِبارِ ، وأَبعَدَ لَهُم فِي الاِستِكبارِ ، ولَامَنوا عَن رَهبَةٍ قاهِرَةٍ لَهُم ، أو رَغبَةٍ مائِلَةٍ بِهِم ، فَكانَتِ النِّيّاتُ مُشتَرِكَةً ، وَالحَسَناتُ مُقتَسَمَةً ؛ ولكِنَّ اللّهَ سُبحانَهُ أرادَ أن يَكونَ الاِتِّباعُ لِرُسُلِهِ ، وَالتَّصديقُ بِكُتُبِهِ ، وَالخُشوعُ لِوَجهِهِ ، وَالاِستِكانَةُ لِأَمرِهِ ، وَالاِستِسلامُ لِطاعَتِهِ ، اُمورا لَهُ خاصَّةً ، لا تَشوبُها مِن غَيرِها شائِبَةٌ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كانَتِ البَلوى وَالاِختِبارُ أعظَمَ كانَتِ المَثوبَةُ وَالجَزاءُ أجزَلَ </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مى خواست ، همه شما را ثروتمند قرار مى داد، به طورى كه فقيرى در ميانتان نباشد ، و اگر مى خواست ، همه شما را فقير قرار مى داد، آن سان كه توانگرى در ميانتان نباشد ؛ امّا او برخى از شما را با برخى ديگر مى آزمايد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برادران شما را براى آزمايش، زيردست شما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كس برادرش زيردست اوست ، از غذاى خودش به او بخوراند ، و از جامه خودش بر او بپوشاند ، و بيش از توانش از او كار نكشد ، و اگر به او كارى داد كه توانش را ندارد، در آن كار كمكش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دنيا خلق نشده ايم ، و به تلاش براى آن، مأمور نگشته ايم ؛ بلكه به دنيا آورده شده ايم تا به واسطه آن، آزمايش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به واسطه تو مورد آزمايش قرار داده است و تو را به واسطه من ، و يكى از ما را حجّت بر ديگرى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باره عبرت آموختن از گذشتگان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گروهى مستضعف بودند كه خدا ايشان را به گرسنگى آزمود ، و به سختى ها دچارشان ساخت ، و با انواع ترس ها و مخاطرات، امتحانشان كرد و با ناملايمات، خالصشان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خشنودى و ناخشنودى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نسنجيد كه اين، ناشى از جهل به موارد آزمايش و امتحان به گاهِ بى نيازى و توانايى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و بلندمرتبه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مى كنند كه با مال و پسرانى كه به آنان مى دهيم، در نيكويى به ايشان مى شتابيم ؟ بلكه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پاك، بندگانِ خودبزرگ بينش را به واسطه دوستان خود كه در نظر ايشان ناتوان اند، مى آزمايد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و برادرش هارون ، در حالى كه جُبّه پشمين بر تن و چوب دستى به دست داشتند ، بر فرعون وارد شدند و با او شرط كردند كه اگر تسليم شود، سلطنتش بر جا و عزّت و قدرتش پايدار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تن تعجّب نمى كنيد كه با اين فقر و بيچارگى كه در آنها مى بينيد، براى پايندگى قدرت و بقاى پادشاهى من، شرط تعيين مى كنند ؟ پس چرا دستبندهاى زرّين به دست آنها آويخته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او، از آن رو بود كه به زر و زراندوزى اهمّيت مى داد و پشمينه و پشمينه پوشى را پست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سبحان ، آن گاه كه پيامبرانش را بر انگيخت ، مى خواست گنجينه هاى طلا و كان هاى زرِ ناب و باغ هاى پردرخت را به رويشان بگشايد و مرغان آسمان و دَدان زمين ها را رام آنها سازد، قطعا چنين مى كرد و اگر اين كار را مى كرد ، ديگر امتحان معنا نداشت و پاداش دهى منتفى مى شد ، و خبرها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مربوط به وعده و وعيد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بيهوده مى گشت ، و مزد آزمايش شدگان براى پذيرندگان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نمى شد ، و مؤمنان، سزاوار ثواب نيكوكاران نبودند ، و نام ها معانى خود را نمى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سبحان، فرستادگان خود را صاحب اراده هايى نيرومند قرار داد ، و از نظر حالات ظاهرى شان، ناتوان و فقير گردانيد ؛ ولى توأم با قناعتى كه دل ها و چشم ها را از بى نيازى مى آكَنَد ، و نيازمندى و فقرى كه چشم ها و گوش ها را از ناراحتى لبريز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پيامبران از قدرتى بلا منازع ، و شوكتى ناشكستنى ، و سلطنتى كه گردن هاى مردم به سوى آن كشيده و بارهاى سفر به جانبش بسته مى شد ، برخوردار بودند ، قطعا كار پند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پذيرفتن دعوت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آسان تر مى گرديد ، و در دور كردن آنان از گردنكشى مؤثّرتر بود ، و از روىِ ترسى مقهور كننده ، يا از سرِ طمعى متمايل كننده، ايمان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نيّت ها خالص نبودند و نيكويى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عبادت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براى دنيا و بخشى براى آخرت انجام مى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سبحان، چنين خواست كه پيروى از پيامبران او و باورداشت كتاب هاى او ، و كُرنش در پيشگاه او ، و گردن نهادن به فرمان او ، و سر سپردن به طاعت او ، همگى ويژه او باشند ، و هيچ ناخالصى اى به آنها آميخته نشود ، و هر چه آزمايش و امتحان بزرگ تر باشد، ثواب و پاداش، بزرگ تر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نوادر الاُصول عن رفاعة بن رافع الزرقي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تَرى في رَقيقِنا أقوامٌ مُسلِمونَ يُصَلّونَ صَلاتَنا ويَصومونَ صِيامَنا ، نَضرِبُهُم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يوزَنُ ذَنبُهُم وعُقوبَتُكُم إيّاهُم ، فَإِن كانَت عُقوبَتُكُم أكثَرَ مِن ذَنبِهِم ، أخَذوا مِنكُم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سَبَّنا إيّاهُم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يوزَنُ ذَنبُهُم وأَذاكُم إيّاهُم ، فَإِن كانَ أذاكُم أكثَرَ اُعطوا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أسمَعُ عَدُوّا أقرَبَ إلَيَّ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بَعْضَكُمْ لِبَعْضٍ فِتْنَةً أَتَصْبِرُونَ وَ كَانَ رَبُّكَ بَصِيرًا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السُّلطانِ أن تَعلَمَ أنَّكَ جُعِلتَ لَهُ فِتنَةً ، وأَنَّهُ مُبتَلىً فيكَ بِما جَعَلَهُ اللّهُ عز و جل عَلَيكَ مِنَ السُّلطانِ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الإمام عليّ عليه السلام عن الخضر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ابتَلى عِبادَهُ بَعضَهُم بِبَعضٍ ، وَابتَلَى العالِمَ بِالعالِمِ ، وَالجاهِلَ بِالجاهِلِ ، وَالعالِمَ بِالجاهِلِ ، وَالجاهِلَ بِالعالِمِ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لَمّا أخرَجَ ذُرِّيَّةَ آدَمَ عليه السلام مِن ظَهرِهِ لِيَأخُذَ عَلَيهِمُ الميثاقَ بِالرُّبوبِيَّةِ لَهُ ، وبِالنُّبُوَّةِ لِكُلِّ نَبِيٍّ ، فَكانَ أوَّلَ مَن أخَذَ لَهُ عَلَيهِمُ الميثاقَ بِنُبُوَّتِهِ مُحَمَّدُ بنُ عَبدِ اللّهِ صلى الله عليه و آله ، ثُمَّ قالَ اللّهُ عز و جل لِادَمَ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ماذا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آدَمُ عليه السلام إلى ذُرِّيَّتِهِ وهُم ذَرٌّ </w:t>
      </w:r>
      <w:r>
        <w:rPr>
          <w:rStyle w:val="FootnoteAnchor"/>
          <w:rtl w:val="true"/>
        </w:rPr>
        <w:footnoteReference w:id="147"/>
      </w:r>
      <w:r>
        <w:rPr>
          <w:rFonts w:ascii="Amiri" w:hAnsi="Amiri" w:eastAsia="Amiri" w:cs="Amiri"/>
          <w:color w:val="111111"/>
          <w:sz w:val="28"/>
          <w:sz w:val="28"/>
          <w:szCs w:val="28"/>
          <w:rtl w:val="true"/>
          <w:lang w:bidi="ar-SA"/>
        </w:rPr>
        <w:t xml:space="preserve">قَد مَلَؤُوا السَّماءَ ، 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أكثَرَ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ولِأَمرٍ ما خَلَقتَهُم ، فَما تُريدُ مِنهُم بِأَخذِكَ الميثاقَ عَلَيهِم ؟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يَعبُدُونَني لا يُشرِكونَ بي شَيئا ، ويُؤمِنونَ بِرُسُلي ويَتَّبِعونَهُم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فَما لي أرى بَعضَ الذَّرِّ أعظَمَ مِن بَعضٍ ، وبَعضَهُم لَهُ نورٌ كَثيرٌ ، وبَعضَهُم لَهُ نورٌ قَليلٌ ، وبَعضَهُم لَيسَ لَهُ نورٌ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خَلَقتُهُم لِأَبلُوَهُم في كُلِّ حالاتِهِم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فَتَأذَنُ لي فِي الكَلامِ فَأَتَكَلَّمَ ؟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 فَإِنَّ روحَكَ مِن روحي ، وطَبيعَتَكَ مِن خِلافِ كَينونَتي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فَلَو كُنتَ خَلَقتَهُم عَلى مِثالٍ واحِدٍ ، وقَدرٍ واحِدٍ ، وطَبيعَةٍ واحِدَةٍ ، وجِبِلَّةٍ واحِدَةٍ ، وأَلوانٍ واحِدَةٍ ، وأَعمارٍ واحِدَةٍ ، وأَرزاقٍ سَواءٍ ، لَم يَبغِ بَعضُهُم عَلى بَعضٍ ، ولَم يَكُن بَينَهُم تَحاسُدٌ ولا تَباغُضٌ ، ولَا اختِلافٌ في شَيءٍ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بِروحي نَطَقتَ ، وبِضَعفِ طَبيعَتِكَ تَكَلَّفتَ ما لا عِلمَ لَكَ بِهِ ، وأَنَا الخالِقُ العالِمُ ، بِعِلمي خالَفتُ بَينَ خَلقِهِم ، وبِمَشيئَتي يَمضي فيهِم أمري ، وإلى تَدبيري وتَقديري صائِرونَ ، لا تَبديلَ لِخَلقي ، إنَّما خَلَقتُ الجِنَّ وَالإِنسَ لِيَعبُدونَ ، وخَلَقتُ الجَنَّةَ لِمَن أطاعَني وعَبَدَني مِنهُم وَاتَّبَعَ رُسُلي ولا اُبالي ، وخَلَقتُ النّارَ لِمَن كَفَرَ بي وعَصاني ولَم يَتَّبِع رُسُلي ولا اُبالي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وخَلَقتُكَ وخَلَقتُ ذُرِّيَّتَكَ مِن غَيرِ فاقَةٍ بي إلَيكَ وإلَيهِم ، وإنَّما خَلَقتُكَ وخَلَقتُهُم لِأَبلُوَكَ وأَبلُوَهُم أيُّكُم أحسَنُ عَمَلاً في دارِ الدُّنيا ، في حَياتِكُم وقَبلَ مَماتِكُم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خَلَقتُ الدُّنيا وَالآخِرَةَ ، وَالحَياةَ وَالمَوتَ ، وَالطّاعَةَ وَالمَعصِيَةَ ، وَالجَنَّةَ وَالنّارَ ، وكَذلِكَ أرَدتُ في تَقديري وتَدبيري ، وبِعِلمِي النافِذِ فيهِم خالَفتُ بَينَ صُوَرِهِم وأَجسامِهِم وأَلوانِهِم وأَعمارِهِم وأَرزاقِهِم وطاعَتِهِم ومَعصِيَتِهِم ، فَجَعَلتُ مِنهُمُ الشَّقِيَّ وَالسَّعيدَ ، وَالبَصيرَ وَالأَعمى ، وَالقَصيرَ وَالطَّويلَ ، وَالجَميلَ وَالدَّميمَ ، وَالعالِمَ وَالجاهِلَ ، وَالغَنِيَّ وَالفَقيرَ ، وَالمُطيعَ وَالعاصِيَ ، وَالصَّحيحَ وَالسَّقيمَ ، ومَن بِهِ الزَّمانَةُ </w:t>
      </w:r>
      <w:r>
        <w:rPr>
          <w:rStyle w:val="FootnoteAnchor"/>
          <w:rtl w:val="true"/>
        </w:rPr>
        <w:footnoteReference w:id="148"/>
      </w:r>
      <w:r>
        <w:rPr>
          <w:rFonts w:ascii="Amiri" w:hAnsi="Amiri" w:eastAsia="Amiri" w:cs="Amiri"/>
          <w:color w:val="111111"/>
          <w:sz w:val="28"/>
          <w:sz w:val="28"/>
          <w:szCs w:val="28"/>
          <w:rtl w:val="true"/>
          <w:lang w:bidi="ar-SA"/>
        </w:rPr>
        <w:t xml:space="preserve">ومَن لا عاهَةَ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فَيَنظُرُ الصَّحيحُ إلَى الَّذي بِهِ العاهَةُ فَيَحمَدُني عَلى عافِيَتِهِ ، ويَنظُرُ الَّذي بِهِ العاهَةُ إلَى الصَّحيحِ فَيَدعوني ويَسأَ لُني أن اُعافِيَهُ ، ويَصبِرُ عَلى بَلائي فَاُثيبُهُ جَزيلَ عَطائي ، ويَنظُرَ الغَنِيُّ إلَى الفَقيرِ فَيَحمَدُني ويَشكُرُني ، ويَنظُرُ الفَقيرُ إلَى الغَنِيِّ فَيَدعوني ويَسأَ لُني ، ويَنظُرُ المُؤمِنُ إلَى الكافِرِ فَيَحمَدُني عَلى ما هَدَيتُهُ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خَلَقتُهُم لِأَبلُوَهُم فِي السَّرّاءِ وَالضَّرّاءِ ، وفيما اُعافيهِم ، وفيما أبتَليهِم ، وفيما اُعطيهِم وفيما أمنَعُهُم ، وأَنَا اللّهُ المَلِكُ القادِرُ ، ولي أن اُمضِيَ جَميعَ ما قَدَّرتُ عَلى ما دَبَّرتُ ، ولي أن اُغَيِّرَ مِن ذلِكَ ما شِئتُ إلى ما شِئتُ ، واُقَدِّمُ مِن ذلِكَ ما أخَّرتُ ، واُؤَخِّرُ مِن ذلِكَ ما قَدَّمتُ ، وأَنَا اللّهُ الفَعّالُ لِما اُريدُ ، لا اُسأَلُ عَمّا أفعَلُ ، وأَنَا أسأَلُ خَلقي عَمّا هُم فاعِلونَ </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الاُصولـ به نقل از رفاعة بن رافع زرقى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بردگان ما كه گروهى چون ما مسلمان اند و مانند ما نماز مى خوانند و روزه مى گيرند و ما آنها را مى زنيم ، چه مى فرماييد ؟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مجازات هايى كه شما آنها را مى كنيد ، وزن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مجازات هاى شما بيشتر از گناه آنها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آنها ناسزا گفتيم ، چه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 آنها با ناسزاى شما وزن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ناسزاى شما بيشتر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آنها داده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نزديك تر از آنها به خودم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صلى الله عليه و آله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برخى از شما را براى برخى ديگر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شكيبايى مى كنيد ؟ و پروردگار تو بيناست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حاكم، اين است كه بدانى تو براى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آزمايش قرار داده شده اى و او به واسطه تسلّطى كه خداى عز و جل براى او بر تو قرار داده است ، در مورد تو آزمايش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از خضر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بندگانش را با يكديگر مى آزمايد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را با دانا مى آزمايد ، نادان را با نادان ، دانا را با نادان ، و نادان را با دانا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عز و جل ذريّه آدم عليه السلام را از پشت او بيرون آورد تا از آنها براى پروردگارى خودش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هر پيامبرى پيمان بگيرد ، نخستين كسى كه براى نبوّتش از آنها پيمان گرفت، محمّد بن عبد اللّه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عز و جل به آدم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كه چه مى 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به ذريّه اش كه مانند مور، آسمان را پر كرده بودند ، نگاه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بسيارند ذريّه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براى چه آفريدى ؟ و با اين پيمان ستانى ات از آنها چه مى خواهى ؟ خداى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بپرستند و چيزى را انبازم نسازند و به پيامبرانم بگرَوَند و از آنها پيروى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برخى افرادِ نَسلم را بزرگ تر از ديگران مى بينم ؟ و چرا برخى پُرنورترند و برخى كم نورتر ، و برخى بى نورند ؟ خداى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اين گونه آفريدم تا آنها را در همه حالت هايشان بيازمايم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اجازه سخن مى دهى تا سخن بگويم ؟ خداى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 ؛ زيرا روح تو، از روح من است ، هر چند كه طبيعتت بر خلاف هستىِ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آنها را يك سان و يك اندازه و با يك طبيعت و يك سرشت ، و يك رنگ و داراى عمر يك سان و روزىِ برابر مى آفريدى تا به يكديگر ستم نمى كردند و حسادت و كينه توزى و اختلاف بر سر چيزى در ميان آنها پيدا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روح من، سخن گفتى ؛ امّا به سبب ناتوانىِ طبيعتت، از چيزى دَم زدى كه بِدان علم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آفريدگار دانا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دانايى خود، آنان را گونه گون آفريدم ، و فرمان من بنا به خواست من، در ميان آنان محقّق مى شود ، و همگى سر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و تقدير من دارند ، و آفرينش من دگرگونى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پرى و آدمى را در حقيقت ، براى اين آفريدم كه بندگى ام نمايند ، و بهشت را براى كسانى از آنها خلق كردم كه مرا اطاعت و بندگى كنند و از فرستادگانم پيروى نمايند و باك ندارم ، و آتش را براى كسى خلق نمودم كه به من كافر شود و نافرمانى ام كند و از فرستادگانم پيروى ننمايد و باك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و ذريّه تو را آفريدم، بى آن كه به تو و آنان نيازى داشته باشم؛ بلكه تو و آنها را آفريدم تا آزمايشتان كنم كه كدامينتان در سراى دنيا ، در زندگى و پيش از مردنتان ، نيك كردارتريد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دنيا و آخرت و زندگى و مرگ و طاعت و معصيت و بهشت و دوزخ را بدين منظور آفريدم ، و در تقدير و تدبير خود، اين چنين اراده كردم ، و از روى علم و شناختم به آنان ، در شكل و جسم و رنگ و عمر و روزى و طاعت و معصيت آنها تفاوت افكندم ، و خوش بخت و بدبخت و بينا و كور و كوتاه و بلند و زيبا و زشت و دانا و نادان و دارا و نادار و فرمان بردار و نافرمان و تن درست و بيمار و معلول و سالم قرارشان دادم تا آن كس كه معلول است، به آن كه سالم است، بنگرد و مرا بخواند و از من بخواهد كه او را عافيت بخشم ، و بر بلاى من شكيبايى ورزد و من پاداش فراوانش دهم ، و دارا به نادار بنگرد و مرا حمد و سپاس گويد ، و نادار به دارا بنگرد و به درگاه من دعا و درخواست كند ، و مؤمن به كافر بنگرد و مرا به خاطر آن كه هدايتش كرده ام، سپاس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اين، آنها را آفريدم تا در خوشى و ناخوشى و در آسايش و گرفتارى و در آنچه به آنها عطا مى كنم يا نمى كنم، امتحانشان كنم ، و منم خداى پادشاهِ توانا ، و من حق دارم همه آنچه را مقدّر ساخته ام ، طبق تدبيرم اجرا كنم ، و نيز حق دارم از اين تقدير، آنچه را كه بخواهم، به آنچه مى خواهم، تغيير دهم ، و آنچه را پس و پيش مقدّر كرده ام ، پيش و پس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خدايى هستم كه آنچه بخواهم، انجام مى دهم ، و از كارى كه مى كنم، پرسش نمى شوم ؛ بلكه من هستم كه از خلقم در باره كارهايى كه مى كنند،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لَوْلَا أَن يَكُونَ النَّاسُ أُمَّةً وَاحِدَةً لَّجَعَلْنَا لِمَن يَكْفُرُ بِالرَّحْمَنِ لِبُيُوتِهِمْ سُقُفًا مِّن فِضَّةٍ وَ 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لِبُيُوتِهِمْ أَبْوَابًا وَ سُرُرًا عَلَيْهَا يَتَّكِئونَ</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فَعَلَ اللّهُ ذلِكَ لَما آمَنَ أحَدٌ ، ولكِنَّهُ جَعَلَ فِي المُؤمِنينَ أغنِياءَ وفِي الكافِرينَ فُقَراءَ ، وجَعَلَ فِي الكافِرينَ أغنِياءَ وفِي المُؤمِنينَ فُقَراءَ ، ثُمَّ امتَحَنَهُم بِالأَمرِ وَالنَّهيِ وَالصَّبرِ وَالرِّضا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ابنِ آدَمَ لِابنِ آدَمَ فِتنَةٌ ؛ إن أعطاهُ حَمِدَ مَن لَم يُعطِهِ ، وإن رَدَّهُ ذَمَّ مَن لَم يَمنَعهُ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الكافي عن عليّ بن عيسى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تَبارَكَ وتَعالى ، فَقالَ لَهُ في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 أبناءُ الدُّنيا وأَهلُها فِتَنٌ بَعضُهُم لِبَعضٍ ، فَكُلٌّ مُزَيَّنٌ لَهُ ما هُوَ فيهِ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القُدرَةُ الباطِنِيَّةُ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الَّذِى عِندَهُ عِلْمٌ مِّنَ الْكِتَابِ أَنَا ءَاتِيكَ بِهِ قَبْلَ أَن يَرْتَدَّ إِلَيْكَ طَرْفُكَ فَلَمَّا رَءَاهُ مُسْتَقِرًّا عِندَهُ قَالَ هَذَا مِن فَضْلِ رَبِّى لِيَبْلُوَنِى ءَأَشْكُرُ أَمْ أَكْفُرُ وَ مَن شَكَرَ فَإِنَّمَا يَشْكُرُ لِنَفْسِهِ وَ مَن كَفَرَ فَإِنَّ رَبِّى غَنِىٌّ كَرِيمٌ</w:t>
      </w:r>
      <w:r>
        <w:rPr>
          <w:rFonts w:eastAsia="Amiri" w:cs="Amiri" w:ascii="Amiri" w:hAnsi="Amiri"/>
          <w:color w:val="111111"/>
          <w:sz w:val="28"/>
          <w:szCs w:val="28"/>
          <w:rtl w:val="true"/>
          <w:lang w:bidi="ar-SA"/>
        </w:rPr>
        <w:t xml:space="preserve">» . </w:t>
      </w:r>
      <w:r>
        <w:rPr>
          <w:rStyle w:val="FootnoteAnchor"/>
          <w:rtl w:val="true"/>
        </w:rPr>
        <w:footnoteReference w:id="15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804_131098"/>
    </w:p>
    <w:p>
      <w:pPr>
        <w:pStyle w:val="Heading4"/>
        <w:numPr>
          <w:ilvl w:val="3"/>
          <w:numId w:val="1"/>
        </w:numPr>
        <w:rPr/>
      </w:pPr>
      <w:bookmarkStart w:id="60" w:name="__RefHeading___Toc1508084_3224264995"/>
      <w:bookmarkStart w:id="61" w:name="_Toc22"/>
      <w:bookmarkEnd w:id="59"/>
      <w:bookmarkEnd w:id="60"/>
      <w:r>
        <w:rPr/>
        <w:t>۳</w:t>
      </w:r>
      <w:r>
        <w:rPr>
          <w:rtl w:val="true"/>
        </w:rPr>
        <w:t xml:space="preserve"> </w:t>
      </w:r>
      <w:r>
        <w:rPr>
          <w:rtl w:val="true"/>
        </w:rPr>
        <w:t xml:space="preserve">/ </w:t>
      </w:r>
      <w:r>
        <w:rPr/>
        <w:t>۸</w:t>
      </w:r>
      <w:r>
        <w:rPr>
          <w:rtl w:val="true"/>
        </w:rPr>
        <w:t xml:space="preserve"> نيروى درونى</w:t>
      </w:r>
      <w:bookmarkEnd w:id="61"/>
    </w:p>
    <w:p>
      <w:pPr>
        <w:pStyle w:val="BookText"/>
        <w:rPr/>
      </w:pPr>
      <w:r>
        <w:rPr>
          <w:rFonts w:ascii="IRNazanin" w:hAnsi="IRNazanin" w:eastAsia="IRNazanin"/>
          <w:color w:val="111111"/>
          <w:sz w:val="28"/>
          <w:sz w:val="28"/>
          <w:szCs w:val="28"/>
          <w:rtl w:val="true"/>
          <w:lang w:bidi="fa-IR"/>
        </w:rPr>
        <w:t xml:space="preserve">امام صادق عليه السلامـ در 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نه آن بود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انكار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امّتى واحد گردند، قطعا براى خانه هاى آنها كه به خداى مهربان كفر مى ورزيدند، سقف هايى از نقره قرار مى داديم و نردبان هايى كه بر آنها بالا روند ، و براى خانه هايشان نيز درها و تخت هايى كه بر آنها تكيه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چنين مى كرد، هيچ كس ايمان نمى آورد ؛ امّا او در ميان مؤمنان، توانگرانى و در ميان كافران، تهى دستانى قرار داد ، و در ميان كافران نيز توانگرانى و در ميان مؤمنان هم تهى دستانى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امر و نهى و شكيبايى و خشنودى، آنان را در بوته آزمايش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آدمى از آدمى، فتنه اى است ؛ اگر به او عطا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مى ستايد كه در واقع، او عطا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عطا كننده واقعى خداست و بايد او را ستود و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محرومش كند، كسى را مى نكوهد كه در واقع، او محرومش نساخته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على بن عيسى، در حديثى كه سند آن را به اهل بيت عليهم السلام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خجسته والا ، با موسى عليه السلام نجوا كرد و در نجوايش با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دنيا و دنياخواهان، مايه آزمون يكديگرند ؛ زيرا هر يك از آنها آنچه را كه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مال و جاه و منافع دنيوى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نظر خويش آراسته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جهت، حاضر به فداكارى و از خود گذشتگى نيستند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نيروى درونىقرآن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نزد او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پيش از آن كه چشم خود را بر هم زنى، برايت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مستقر يافت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فضل پروردگار من است تا مرا بيازمايد كه آيا سپاس گزارم يا ناسپاسى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سپاس گزارد، تنها به سود خويش سپاس مى گزارد و هر كس ناسپاسى كند، بى گمان، پروردگارم بى نياز و كريم است</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الشَّهوَةُ الجِنسِيَّةٌرسول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تَرَكتُ بَعدي فِتنَةً أضَرَّ عَلَى الرِّجالِ مِنَ النِّساءِ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أخافُ عَلى اُمَّتي فِتنَةً أخوَفَ عَلَيها مِنَ النِّساءِ وَالخَمرِ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أصابَتكُم فِتنَةُ الضَّرّاءِ فَصَبَرتُم ، وإنَّ أخوَفَ ما أخافُ عَلَيكُم فِتنَةُ السَّرّاءِ مِن قِبَلِ النِّساءِ ، إذا تَسَوَّرنَ الذَّهَبَ ، ولَبِسنَ رَيطَ </w:t>
      </w:r>
      <w:r>
        <w:rPr>
          <w:rStyle w:val="FootnoteAnchor"/>
          <w:rtl w:val="true"/>
        </w:rPr>
        <w:footnoteReference w:id="157"/>
      </w:r>
      <w:r>
        <w:rPr>
          <w:rFonts w:ascii="Amiri" w:hAnsi="Amiri" w:eastAsia="Amiri" w:cs="Amiri"/>
          <w:color w:val="111111"/>
          <w:sz w:val="28"/>
          <w:sz w:val="28"/>
          <w:szCs w:val="28"/>
          <w:rtl w:val="true"/>
          <w:lang w:bidi="ar-SA"/>
        </w:rPr>
        <w:t xml:space="preserve">الشّامِ وعَصبَ اليَمَنِ </w:t>
      </w:r>
      <w:r>
        <w:rPr>
          <w:rStyle w:val="FootnoteAnchor"/>
          <w:rtl w:val="true"/>
        </w:rPr>
        <w:footnoteReference w:id="158"/>
      </w:r>
      <w:r>
        <w:rPr>
          <w:rFonts w:ascii="Amiri" w:hAnsi="Amiri" w:eastAsia="Amiri" w:cs="Amiri"/>
          <w:color w:val="111111"/>
          <w:sz w:val="28"/>
          <w:sz w:val="28"/>
          <w:szCs w:val="28"/>
          <w:rtl w:val="true"/>
          <w:lang w:bidi="ar-SA"/>
        </w:rPr>
        <w:t xml:space="preserve">، وأَتعَبنَ الغَنِيَّ ، وكَلَّفنَ الفَقيرَ مالا يَجِدُ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أعظَمُ الفِتنَتَينِ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فِتنَةَ أعظَمُ مِنَ الشَّهوَةِ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804_131100"/>
    </w:p>
    <w:p>
      <w:pPr>
        <w:pStyle w:val="Heading4"/>
        <w:numPr>
          <w:ilvl w:val="3"/>
          <w:numId w:val="1"/>
        </w:numPr>
        <w:rPr/>
      </w:pPr>
      <w:bookmarkStart w:id="63" w:name="__RefHeading___Toc1508086_3224264995"/>
      <w:bookmarkStart w:id="64" w:name="_Toc23"/>
      <w:bookmarkEnd w:id="62"/>
      <w:bookmarkEnd w:id="63"/>
      <w:r>
        <w:rPr/>
        <w:t>۳</w:t>
      </w:r>
      <w:r>
        <w:rPr>
          <w:rtl w:val="true"/>
        </w:rPr>
        <w:t xml:space="preserve"> </w:t>
      </w:r>
      <w:r>
        <w:rPr>
          <w:rtl w:val="true"/>
        </w:rPr>
        <w:t xml:space="preserve">/ </w:t>
      </w:r>
      <w:r>
        <w:rPr/>
        <w:t>۹</w:t>
      </w:r>
      <w:r>
        <w:rPr>
          <w:rtl w:val="true"/>
        </w:rPr>
        <w:t xml:space="preserve"> ميل جنسى</w:t>
      </w:r>
      <w:bookmarkEnd w:id="6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ميل جنسىپيامبر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مردان، آزمونى زيانبارتر از زنان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امّت خود ، از آزمايشى خطرناك تر از زن و شراب نمى 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بلاى فقر و سختى به شما رسيد و شكيبايى نموديد ؛ ولى ترسناك ترين چيزى كه از آن بر شما مى ترسم، بلاى خوشى از جانب زنان است، آن گاه كه دستبندهاى طلا به دست كنند و جامه هاى نازك شامى و بالاپوش هاى يمانى بپوشند ، و دارا را به زحمت اندازند ، و نادار را وادار به تهيّه چيزهايى كنند كه توانش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 بزرگ ترين آزمايش و امتحان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آزمايش و گرفتارى اى بدتر از شيفتگى جنسى نيست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اللَّذائذُ الدُّنيَوِيَّةُالإمام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الدُّنيا دارٌ لا يُسلَمُ مِنها إلّا فيها ، ولا يُنجى بِشَيءٍ كانَ لَهَا ، ابتُلِيَ النّاسُ بِها فِتنَةً ، فَما أخَذوهُ مِنها لَها اُخرِجوا مِنهُ وحوسِبوا عَلَيهِ ، وما أخَذَوهُ مِنها لِغَيرِها قَدِموا عَلَيهِ وأَقاموا فيهِ ، فَإِنَّها عِندَ ذَوِي العُقولِ كَفَيءِ الظِّلِّ ؛ بَينا تَراهُ سابِغا حَتّى قَلَصَ </w:t>
      </w:r>
      <w:r>
        <w:rPr>
          <w:rStyle w:val="FootnoteAnchor"/>
          <w:rtl w:val="true"/>
        </w:rPr>
        <w:footnoteReference w:id="162"/>
      </w:r>
      <w:r>
        <w:rPr>
          <w:rFonts w:ascii="Amiri" w:hAnsi="Amiri" w:eastAsia="Amiri" w:cs="Amiri"/>
          <w:color w:val="111111"/>
          <w:sz w:val="28"/>
          <w:sz w:val="28"/>
          <w:szCs w:val="28"/>
          <w:rtl w:val="true"/>
          <w:lang w:bidi="ar-SA"/>
        </w:rPr>
        <w:t xml:space="preserve">، وزائِدا حَتّى نَقَصَ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بَطنَكَ وفَرجَكَ ؛ فَفيهِما فِتنَتُكَ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تاريخ دمشق عن عبد اللّه بن 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كَم إبِلُكُ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ثَلاثونَ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ثَلاثَين خَيرٌ مِن مِئَةٍ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لَنَرى أنَّ المِئَةَ أكثَرُ مِن ثَلاثينَ ، وهِيَ أحَبُّ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رَبَّها بِها مُعجَبٌ وإنَّهُ لا يُؤَدّي حَقَّها ، إنَّ المِئَةَ مُفرِحَةٌ مُفتِنَةٌ ، وكُلُّ مُفرِحٍ مُفتِنٌ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أحكامٌ لا تُعلَمُ حِكمَتُهاالإمام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أرادَ اللّهُ أن يَخلُقَ آدَمَ عليه السلام مِن نورٍ يَخطَفُ الأَبصارَ ضِياؤُهُ ، ويَبهَرُ العُقولَ رُواؤُهُ ، وطيبٍ يَأخُذُ الأَنفاسَ عَرفُهُ ، لَفَعَلَ ؛ ولَو فَعَلَ لَظَلَّت لَهُ الأَعناقُ خاضِعَةً ، ولَخَفَّتِ البَلوى فيهِ عَلَى المَلائِكَةِ ، ولكِنَّ اللّهَ سُبحانَهُ يَبتَلي خَلقَهُ بِبَعضِ ما يَجهَلونَ أصلَهُ ؛ تَمييزا بِالاِختِبارِ لَهُم ، ونَفيا لِلاِستِكبارِ عَنهُم ، وإبعادا لِلخُيَلاءِ مِنهُم </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804_131102"/>
    </w:p>
    <w:p>
      <w:pPr>
        <w:pStyle w:val="Heading4"/>
        <w:numPr>
          <w:ilvl w:val="3"/>
          <w:numId w:val="1"/>
        </w:numPr>
        <w:rPr/>
      </w:pPr>
      <w:bookmarkStart w:id="66" w:name="__RefHeading___Toc1508088_3224264995"/>
      <w:bookmarkStart w:id="67" w:name="_Toc24"/>
      <w:bookmarkEnd w:id="65"/>
      <w:bookmarkEnd w:id="66"/>
      <w:r>
        <w:rPr/>
        <w:t>۳</w:t>
      </w:r>
      <w:r>
        <w:rPr>
          <w:rtl w:val="true"/>
        </w:rPr>
        <w:t xml:space="preserve"> </w:t>
      </w:r>
      <w:r>
        <w:rPr>
          <w:rtl w:val="true"/>
        </w:rPr>
        <w:t xml:space="preserve">/ </w:t>
      </w:r>
      <w:r>
        <w:rPr/>
        <w:t>۱۰</w:t>
      </w:r>
      <w:r>
        <w:rPr>
          <w:rtl w:val="true"/>
        </w:rPr>
        <w:t xml:space="preserve"> لذايذ دنيوى</w:t>
      </w:r>
      <w:bookmarkEnd w:id="67"/>
    </w:p>
    <w:p>
      <w:pPr>
        <w:pStyle w:val="Heading4"/>
        <w:numPr>
          <w:ilvl w:val="3"/>
          <w:numId w:val="1"/>
        </w:numPr>
        <w:rPr/>
      </w:pPr>
      <w:bookmarkStart w:id="68" w:name="__RefHeading___Toc1508090_3224264995"/>
      <w:bookmarkStart w:id="69" w:name="_Toc25"/>
      <w:bookmarkEnd w:id="68"/>
      <w:r>
        <w:rPr/>
        <w:t>۳</w:t>
      </w:r>
      <w:r>
        <w:rPr>
          <w:rtl w:val="true"/>
        </w:rPr>
        <w:t xml:space="preserve"> </w:t>
      </w:r>
      <w:r>
        <w:rPr>
          <w:rtl w:val="true"/>
        </w:rPr>
        <w:t xml:space="preserve">/ </w:t>
      </w:r>
      <w:r>
        <w:rPr/>
        <w:t>۱۱</w:t>
      </w:r>
      <w:r>
        <w:rPr>
          <w:rtl w:val="true"/>
        </w:rPr>
        <w:t xml:space="preserve"> احكامى كه حكمت آنها معلوم نيست</w:t>
      </w:r>
      <w:bookmarkEnd w:id="6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لذايذ دنيوىامام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سرايى است كه از آن به سلامت نتوان رهيد، جز با دل بر كندن از آن ، و هيچ كس به واسطه كارى كه براى دنيا مى كند، نجات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براى آزمايش، گرفتار دنيا شده اند؛ و آنچه را از دنيا به خاطر دنيا بر گرفته اند، از دستشان مى رود و بايد براى آن، حساب پس دهند، و آنچه را از دنيا براى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گرفته اند، به آن مى رسند و در آن، ماندگار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 نزد خردمندان، همچون حركت سايه است كه هنوز پهن نشده، جمع مى شود و هنوز زياد نشده، مى كاهد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شكم و شهوتت را نگه دار ؛ زيرا اين دو ، براى تو، مايه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افتادن در گناه يا رنج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عبد اللّه بن جراد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شتر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سى تا بهتر از صد تاست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صد تا بهتر از سى تاست و بيشتر دوست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صد شتر، به آنها دل بسته مى شود و زكاتشان را نمى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صدتا فَرَحبخش و فريبنده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فَرَحبخشى، فريبنده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احكامى كه حكمت آنها معلوم نيستامام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مى خواست آدم عليه السلام را از نورى بيافريند كه پرتو آن، چشم ها را خيره و مشاهده اش خِردها را مبهوت كند ، و از عطرى كه بوى آن، نفس ها را بند آورد ، قطعا مى توانست چنين كند ، و اگر چنين مى كرد، گردن ها در برابر آدم، خم مى شدند ، و آزمايش در باره او بر فرشتگان آسان مى شد ؛ امّا خداى سبحان، آفريدگان خود را با برخى چيزها كه علّتش را نمى دانند، مى آزمايد تا با آزمودنشان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 و فرمان بردار و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متمايز سازد ، و گردنكشى را از ايشان بزدايد ، و غرور را از آنها دور نمايد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يبتلى به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الإِملاءُالكتاب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كَذَّبُواْ بِايَاتِنَا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وَأُمْلِى لَهُمْ إِنَّ كَيْدِى مَتِينٌ</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فَذَرْنِى وَ مَن يُكَذِّبُ بِهَذَا الْحَدِيثِ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أُمْلِى لَهُمْ إِنَّ كَيْدِى مَتِينٌ</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الحديثالكافي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يُذنِبُ الذَّنبَ فَتُجَدَّدُ لَهُ النِّعمَةُ مَعَهُ ، تُلهيهِ تِلكَ النِّعمَةُ عَنِ الاِستِغفارِ مِن ذلِكَ الذَّنبِ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بِعَبدٍ خَيرا فَأَذنَبَ ذَنبا أتبَعَهُ بِنَقِمَةٍ ويُذَكِّرُهُ الاِستِغفارَ ، وإذا أرادَ بِعَبدٍ شَرّا فَأَذنَبَ ذَنبا أتبَعَهُ بِنِعمَةٍ ؛ لِيُنسِيَهُ الاِستِغفارَ ويَتَمادى بِها ، وهُوَ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 عِندَ المَعاصي </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804_131106"/>
    </w:p>
    <w:p>
      <w:pPr>
        <w:pStyle w:val="Heading3"/>
        <w:numPr>
          <w:ilvl w:val="2"/>
          <w:numId w:val="1"/>
        </w:numPr>
        <w:rPr/>
      </w:pPr>
      <w:bookmarkStart w:id="71" w:name="__RefHeading___Toc1508092_3224264995"/>
      <w:bookmarkStart w:id="72" w:name="_Toc26"/>
      <w:bookmarkEnd w:id="70"/>
      <w:bookmarkEnd w:id="71"/>
      <w:r>
        <w:rPr>
          <w:rtl w:val="true"/>
        </w:rPr>
        <w:t xml:space="preserve">فصل چهارم </w:t>
      </w:r>
      <w:r>
        <w:rPr>
          <w:rtl w:val="true"/>
        </w:rPr>
        <w:t xml:space="preserve">: </w:t>
      </w:r>
      <w:r>
        <w:rPr>
          <w:rtl w:val="true"/>
        </w:rPr>
        <w:t>سخت ترين آزمايش ها</w:t>
      </w:r>
      <w:bookmarkEnd w:id="72"/>
    </w:p>
    <w:p>
      <w:pPr>
        <w:pStyle w:val="Heading4"/>
        <w:numPr>
          <w:ilvl w:val="3"/>
          <w:numId w:val="1"/>
        </w:numPr>
        <w:rPr/>
      </w:pPr>
      <w:bookmarkStart w:id="73" w:name="__RefHeading___Toc1508094_3224264995"/>
      <w:bookmarkStart w:id="74" w:name="_Toc27"/>
      <w:bookmarkEnd w:id="73"/>
      <w:r>
        <w:rPr/>
        <w:t>۴</w:t>
      </w:r>
      <w:r>
        <w:rPr>
          <w:rtl w:val="true"/>
        </w:rPr>
        <w:t xml:space="preserve"> </w:t>
      </w:r>
      <w:r>
        <w:rPr>
          <w:rtl w:val="true"/>
        </w:rPr>
        <w:t xml:space="preserve">/ </w:t>
      </w:r>
      <w:r>
        <w:rPr/>
        <w:t>۱</w:t>
      </w:r>
      <w:r>
        <w:rPr>
          <w:rtl w:val="true"/>
        </w:rPr>
        <w:t xml:space="preserve"> مهلت دادن</w:t>
      </w:r>
      <w:bookmarkEnd w:id="74"/>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آزمايش ها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مهلت دادنقرآن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آيات ما را تكذيب كردند، به تدريج از جايى كه نمى دانند ، گريبانشان را خواهيم گرفت ، و به آنان مهلت مى دهم ، كه نقشه من، محكم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 با كسى كه اين گفتار را تكذيب مى كند، وا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از جايى كه نمى دانند ، گريبانشان را خواهيم گرفت ، و به آنان مهلت مى دهم ، كه نقشه من، محكم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سماعة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تدريج ، از جايى كه نمى دانند ، گريبانشان را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گريبان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بنده گناه مى كند و با اين حال ، خداوند ، باز به او نعمت مى دهد تا آن نعمت، او را از استغفارِ از گناه، غافل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خوبى بنده اى را بخواهد و آن بنده مرتكب گناهى شود، به دنبال آن، او را كيفرى مى دهد و آمرزش خواهى را به يادش مى اندازد ، و هر گاه بدىِ بنده اى را بخواهد و آن بنده مرتكب گناهى شود، در پى آن به او نعمتى مى بخشد تا آمرزش خواهى را از يادش ببرد و او به آن گناه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خداى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تدريج، از جايى كه نمى دانند، گريبانشان را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دادن نعمت در هنگام ارتكاب گناه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مُستَدرَجٍ بِالإِحسانِ إلَيهِ ، مَفتونٍ بِحُسنِ القَولِ فيهِ ، مَغرورٍ بِالسَّترِ عَلَيهِ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مُستَدرَجٍ بِالإِحسانِ إلَيهِ ، ومَغرورٍ بِالسَّترِ عَلَيهِ ، ومَفتونٍ بِحُسنِ القَولِ فيهِ ، ومَا ابتَلَى اللّهُ أحَدا بِمِثلِ الإِملاءِ لَهُ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رجال الكشّي عن 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ابنَ قياما مِن أعدى خَلقِ اللّهِ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شَرٌّ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ما أسمَعُ مِنكَ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مِن ذلِكَ إبليسُ ؛ كانَ في جِوارِ اللّهِ عز و جل فِي القُربِ مِنهُ ، فَأَمَرَهُ فَأَبى وتَعَزَّزَ فَكانَ مِنَ الكافِرينَ ، فَأَملَى اللّهُ لَهُ ، وَاللّهِ ما عَذَّبَ اللّهُ بِشَيءٍ أشَدَّ مِنَ الإِملاءِ ، وَاللّهِ يا حُسَينُ ، ما عَذَّبَهُمُ اللّهُ بِشَيءٍ أشَدَّ مِنَ الإِملاءِ </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كسانى كه با داده شدن نعمت ، تدريجا به نابودى كشانده شده اند او با ستايش شدن ، فريب خورده اند و با پرده پوشى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كارشان ، مغرور گشته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كسانى كه با داده شدن نعمت ، تدريجا به نابودى كشانده شده اند ، و چه بسيار كسانى كه بر اثر پرده پوشى بر گناهانشان، فريب خورده اند ، و چه بسيار كسانى كه با ستايش شدن، فريفته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كس را به چيزى چون مهلت دهى، نيازموده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الكشّىـ به نقل از حسين بن حسن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قياما را در حالى ترك گفتم كه از دشمن ترين خلق خدا با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او بد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عجيبى از شما مى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عجيب تر از آن ، ابليس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جوار قرب خداى عز و جل بود و خداوند به او فرمان داد؛ ليكن او سر باز زد و به خود نازيد و از كافران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به او مهلت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خداوند به چيزى سخت تر از مهلت دادن، عذاب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ـ اى حسين ـ كه خدا آنها را به چيزى سخت تر از مهلت دادن، عذاب نكرده است</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الإِنفاقُالإمام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ابتُلِيَ النّاسُ بِشَيءٍ أشَدَّ مِن إخراجِ الدِّرهَمِ ؛ لَا الصَّلاةِ ولَا الصِّيامِ ولَا الحَجِّ ،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يَسْئلْكُمْ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يَسْئلْكُمُوهَا فَيُحْفِكُمْ تَبْخَلُواْ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يَبْخَلْ فَإِنَّمَا يَبْخَلُ عَن نَّفْسِهِ وَ اللَّهُ الْغَنِىُّ وَ أَنتُمُ الْفُقَرَاءُ</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الفَقرُرسول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وَابتَلَيتُكَ بِنارِ نُمرودَ ، فَلَوِ ابتَلَيتُكَ بِالفَقرِ ورَفَعتُ عَنكَ الصَّبرَ فَما تَصنَعُ ؟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إلَيَّ أشَدُّ مِن نارِ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فَبِعِزَّتي وجَلالي ، ما خَلَقتُ فِي السَّماءِ وَالأَرضِ أشَدَّ مِنَ الفَقرِ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جَهدُ البَلاءِ </w:t>
      </w:r>
      <w:r>
        <w:rPr>
          <w:rStyle w:val="FootnoteAnchor"/>
          <w:rtl w:val="true"/>
        </w:rPr>
        <w:footnoteReference w:id="178"/>
      </w:r>
      <w:r>
        <w:rPr>
          <w:rFonts w:ascii="Amiri" w:hAnsi="Amiri" w:eastAsia="Amiri" w:cs="Amiri"/>
          <w:color w:val="111111"/>
          <w:sz w:val="28"/>
          <w:sz w:val="28"/>
          <w:szCs w:val="28"/>
          <w:rtl w:val="true"/>
          <w:lang w:bidi="ar-SA"/>
        </w:rPr>
        <w:t xml:space="preserve">كَثرَةُ العِيالِ مَعَ قِلَّةِ الشَّيءِ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جَهدُ البَلاءِ كَثرَةُ العِيالِ وقِلَّةُ المالِ ، وقِلَّةُ العِيالِ أحَدُ اليَسارَينِ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804_131110"/>
    </w:p>
    <w:p>
      <w:pPr>
        <w:pStyle w:val="Heading4"/>
        <w:numPr>
          <w:ilvl w:val="3"/>
          <w:numId w:val="1"/>
        </w:numPr>
        <w:rPr/>
      </w:pPr>
      <w:bookmarkStart w:id="76" w:name="__RefHeading___Toc1508096_3224264995"/>
      <w:bookmarkStart w:id="77" w:name="_Toc28"/>
      <w:bookmarkEnd w:id="75"/>
      <w:bookmarkEnd w:id="76"/>
      <w:r>
        <w:rPr/>
        <w:t>۴</w:t>
      </w:r>
      <w:r>
        <w:rPr>
          <w:rtl w:val="true"/>
        </w:rPr>
        <w:t xml:space="preserve"> </w:t>
      </w:r>
      <w:r>
        <w:rPr>
          <w:rtl w:val="true"/>
        </w:rPr>
        <w:t xml:space="preserve">/ </w:t>
      </w:r>
      <w:r>
        <w:rPr/>
        <w:t>۲</w:t>
      </w:r>
      <w:r>
        <w:rPr>
          <w:rtl w:val="true"/>
        </w:rPr>
        <w:t xml:space="preserve"> انفاق كردن</w:t>
      </w:r>
      <w:bookmarkEnd w:id="77"/>
    </w:p>
    <w:p>
      <w:pPr>
        <w:pStyle w:val="Heading4"/>
        <w:numPr>
          <w:ilvl w:val="3"/>
          <w:numId w:val="1"/>
        </w:numPr>
        <w:rPr/>
      </w:pPr>
      <w:bookmarkStart w:id="78" w:name="__RefHeading___Toc1508098_3224264995"/>
      <w:bookmarkStart w:id="79" w:name="_Toc29"/>
      <w:bookmarkEnd w:id="78"/>
      <w:r>
        <w:rPr/>
        <w:t>۴</w:t>
      </w:r>
      <w:r>
        <w:rPr>
          <w:rtl w:val="true"/>
        </w:rPr>
        <w:t xml:space="preserve"> </w:t>
      </w:r>
      <w:r>
        <w:rPr>
          <w:rtl w:val="true"/>
        </w:rPr>
        <w:t xml:space="preserve">/ </w:t>
      </w:r>
      <w:r>
        <w:rPr/>
        <w:t>۳</w:t>
      </w:r>
      <w:r>
        <w:rPr>
          <w:rtl w:val="true"/>
        </w:rPr>
        <w:t xml:space="preserve"> فقر</w:t>
      </w:r>
      <w:bookmarkEnd w:id="7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انفاق كردنامام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مردم را به امتحانى سخت تر از دادن درهم نيازموده است ، نه نماز و نه روزه و نه حج ؛ زيرا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اموالتان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عوض پاداشش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از شما بخواهد و به اصرار از شما طلب كند، بخل مى ورزيد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بخل ورزد، در حقيقت ، به زيان خودش بخل مى ورزد و خدا بى نياز است و شماييد كه نيازمنديد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فقرپيامبر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ابراهيم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آفريدم و به آتش نمرود ، گرفتارت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فقر ، مبتلا كنم و شكيبايى را از تو بر گيرم ، چه 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 برايم سخت تر از آتش نمرود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 و جلالم سوگند كه در آسمان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 از فقر نيافريده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شديدترين ابتلا ، پُرعائلگى و تنگ دستى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شديدترين ابتلا ، زيادى عائله و اندك بودن مال است ، و اندك بودن عائله، يكى از دو توانگرى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جَهدُ </w:t>
      </w:r>
      <w:r>
        <w:rPr>
          <w:rStyle w:val="FootnoteAnchor"/>
          <w:rtl w:val="true"/>
        </w:rPr>
        <w:footnoteReference w:id="181"/>
      </w:r>
      <w:r>
        <w:rPr>
          <w:rFonts w:ascii="Amiri" w:hAnsi="Amiri" w:eastAsia="Amiri" w:cs="Amiri"/>
          <w:color w:val="111111"/>
          <w:sz w:val="28"/>
          <w:sz w:val="28"/>
          <w:szCs w:val="28"/>
          <w:rtl w:val="true"/>
          <w:lang w:bidi="ar-SA"/>
        </w:rPr>
        <w:t xml:space="preserve">البَلاءِ أن تَحتاجوا إلى ما في أيدِي النّاسِ فَيَمنَعونَ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الإمام عليّ عليه السلامـ لِلحَسَنِ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مَنِ ابتُلِيَ بِالفَقرِ فَقَدِ ابتُلِيَ بِأَربَعَ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في يَقينِهِ ، وَالنُّقصانِ في عَقلِهِ ، وَالرِّقَّةِ في دينِهِ ، وقِلَّةِ الحَياءِ في وَجهِهِ ؛ فَنَعوذُ بِاللّهِ مِنَ الفَقرِ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لُقمانَ أنَّهُ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ذُقتُ الصَّبِرَ ، وأَكَلتُ لِحاءَ الشَّجَرِ ، فَلَم أجِد شَيئا هُوَ أمَرُّ مِنَ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بُليتَ بِهِ يَوما فَلا تُظهِرِ </w:t>
      </w:r>
      <w:r>
        <w:rPr>
          <w:rStyle w:val="FootnoteAnchor"/>
          <w:rtl w:val="true"/>
        </w:rPr>
        <w:footnoteReference w:id="184"/>
      </w:r>
      <w:r>
        <w:rPr>
          <w:rFonts w:ascii="Amiri" w:hAnsi="Amiri" w:eastAsia="Amiri" w:cs="Amiri"/>
          <w:color w:val="111111"/>
          <w:sz w:val="28"/>
          <w:sz w:val="28"/>
          <w:szCs w:val="28"/>
          <w:rtl w:val="true"/>
          <w:lang w:bidi="ar-SA"/>
        </w:rPr>
        <w:t xml:space="preserve">النّاسَ عَلَيهِ فَيَستَهينوكَ ولا يَنفَعوكَ بِشَيءٍ ، ارجِع إلَى الَّذِي ابتَلاكَ بِهِ فَهُوَ أقدَرُ عَلى فَرَجِكَ وسَلهُ ؛ مَن ذَا الَّذي سَأَلَهُ فَلَم يُعطِهِ ، أو وَثِقَ بِهِ فَلَم يُنجِهِ ؟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تِلكَ الخِصالُالكافي عن أبي اُسامة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ابتُلِيَ المُؤمِنُ بِشَيءٍ أشَدَّ عَلَيهِ مِن خِصالٍ ثَلاثٍ يُحرَمُها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المُؤاساةُ في ذاتِ يَدِهِ ، وَالإِنصافُ من نَفسِهِ ، وذِكرُ اللّهِ كَثيرا ؛ أما إنّي لا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ذِكرُ اللّهِ عِندَ ما أحَلَّ لَهُ ، وذِكرُ اللّهِ عِندَ ما حَرَّمَ عَلَيهِ </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804_131112"/>
    </w:p>
    <w:p>
      <w:pPr>
        <w:pStyle w:val="Heading4"/>
        <w:numPr>
          <w:ilvl w:val="3"/>
          <w:numId w:val="1"/>
        </w:numPr>
        <w:rPr/>
      </w:pPr>
      <w:bookmarkStart w:id="81" w:name="__RefHeading___Toc1508100_3224264995"/>
      <w:bookmarkStart w:id="82" w:name="_Toc30"/>
      <w:bookmarkEnd w:id="80"/>
      <w:bookmarkEnd w:id="81"/>
      <w:r>
        <w:rPr/>
        <w:t>۴</w:t>
      </w:r>
      <w:r>
        <w:rPr>
          <w:rtl w:val="true"/>
        </w:rPr>
        <w:t xml:space="preserve"> </w:t>
      </w:r>
      <w:r>
        <w:rPr>
          <w:rtl w:val="true"/>
        </w:rPr>
        <w:t xml:space="preserve">/ </w:t>
      </w:r>
      <w:r>
        <w:rPr/>
        <w:t>۴</w:t>
      </w:r>
      <w:r>
        <w:rPr>
          <w:rtl w:val="true"/>
        </w:rPr>
        <w:t xml:space="preserve"> و اين چند ويژگى</w:t>
      </w:r>
      <w:bookmarkEnd w:id="8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بلاى جانكاه، اين است كه به آنچه در دست مردم است، نيازمند شويد و از شما دريغ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به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فقر دچار شود ، به چهار بلا دچار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در يقين ، كاستى در خرد ، نازكى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 و اندك شدن حيا در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فقر، به خدا پناه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لقمان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زرد </w:t>
      </w:r>
      <w:r>
        <w:rPr>
          <w:rStyle w:val="FootnoteAnchor"/>
          <w:rtl w:val="true"/>
        </w:rPr>
        <w:footnoteReference w:id="187"/>
      </w:r>
      <w:r>
        <w:rPr>
          <w:rFonts w:ascii="IRNazanin" w:hAnsi="IRNazanin" w:eastAsia="IRNazanin"/>
          <w:color w:val="111111"/>
          <w:sz w:val="28"/>
          <w:sz w:val="28"/>
          <w:szCs w:val="28"/>
          <w:rtl w:val="true"/>
          <w:lang w:bidi="fa-IR"/>
        </w:rPr>
        <w:t xml:space="preserve">را چشيدم ، و پوست درخت را خوردم؛ امّا چيزى تلخ تر از فقر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روزى به آن مبتلا گشتى ، مردم را از آن آگاه مساز كه تو را خوار مى دارند و هيچ سودى هم به تو نمى رسانند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كسى كه تو را بِدان مبتلا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مراجعه كن ـ زيرا او به ايجاد گشايش در كار تو تواناتر است ـ و از او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از او درخواست كرده و به وى عطا نكرده باشد ، يا به او اعتماد كرده و او نجاتش نداده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و اين چند ويژگىالكافىـ به نقل از ابو اسامه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ترين بلا براى مؤمن، محروم شدنش از سه خصلت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كدام 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كمك مالى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انصاف داشتن ، و ذكر خدا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گفتن سبحان اللّه و الحمد للّه و لا إله إلّا اللّه نيست ؛ بلكه مقصود، به ياد خدا بودن در مواردى است كه خداوند بر او حلال يا حرام كرده است</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3" w:name="pg12804_131114"/>
    </w:p>
    <w:p>
      <w:pPr>
        <w:pStyle w:val="Heading2"/>
        <w:numPr>
          <w:ilvl w:val="1"/>
          <w:numId w:val="1"/>
        </w:numPr>
        <w:rPr/>
      </w:pPr>
      <w:bookmarkStart w:id="84" w:name="__RefHeading___Toc1508102_3224264995"/>
      <w:bookmarkStart w:id="85" w:name="_Toc31"/>
      <w:bookmarkEnd w:id="83"/>
      <w:bookmarkEnd w:id="84"/>
      <w:r>
        <w:rPr/>
        <w:t>۴۷</w:t>
      </w:r>
      <w:r>
        <w:rPr>
          <w:rtl w:val="true"/>
        </w:rPr>
        <w:t xml:space="preserve"> </w:t>
      </w:r>
      <w:r>
        <w:rPr>
          <w:rtl w:val="true"/>
        </w:rPr>
        <w:t xml:space="preserve">. </w:t>
      </w:r>
      <w:r>
        <w:rPr>
          <w:rtl w:val="true"/>
        </w:rPr>
        <w:t>بهتان</w:t>
      </w:r>
      <w:bookmarkEnd w:id="85"/>
    </w:p>
    <w:p>
      <w:pPr>
        <w:pStyle w:val="Heading3"/>
        <w:numPr>
          <w:ilvl w:val="2"/>
          <w:numId w:val="1"/>
        </w:numPr>
        <w:rPr/>
      </w:pPr>
      <w:bookmarkStart w:id="86" w:name="__RefHeading___Toc1508104_3224264995"/>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بهتانفصل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نكوهش بهتان و بهتان زنندهفصل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هاى بهتانفصل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بهتان زنندهفصل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بهتان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8" w:name="pg12804_131116"/>
    </w:p>
    <w:p>
      <w:pPr>
        <w:pStyle w:val="Heading3"/>
        <w:numPr>
          <w:ilvl w:val="2"/>
          <w:numId w:val="1"/>
        </w:numPr>
        <w:rPr/>
      </w:pPr>
      <w:bookmarkStart w:id="89" w:name="__RefHeading___Toc1508106_3224264995"/>
      <w:bookmarkStart w:id="90" w:name="_Toc33"/>
      <w:bookmarkEnd w:id="88"/>
      <w:bookmarkEnd w:id="89"/>
      <w:r>
        <w:rPr>
          <w:rtl w:val="true"/>
        </w:rPr>
        <w:t>درآمد</w:t>
      </w:r>
      <w:bookmarkEnd w:id="90"/>
    </w:p>
    <w:p>
      <w:pPr>
        <w:pStyle w:val="Heading4"/>
        <w:numPr>
          <w:ilvl w:val="3"/>
          <w:numId w:val="1"/>
        </w:numPr>
        <w:rPr/>
      </w:pPr>
      <w:bookmarkStart w:id="91" w:name="__RefHeading___Toc1508108_3224264995"/>
      <w:bookmarkStart w:id="92" w:name="_Toc34"/>
      <w:bookmarkEnd w:id="91"/>
      <w:r>
        <w:rPr>
          <w:rtl w:val="true"/>
        </w:rPr>
        <w:t>بُهتان ، در لغت</w:t>
      </w:r>
      <w:bookmarkEnd w:id="92"/>
    </w:p>
    <w:p>
      <w:pPr>
        <w:pStyle w:val="BookText"/>
        <w:rPr/>
      </w:pPr>
      <w:r>
        <w:rPr>
          <w:rFonts w:ascii="IRNazanin" w:hAnsi="IRNazanin" w:eastAsia="IRNazanin"/>
          <w:color w:val="111111"/>
          <w:sz w:val="28"/>
          <w:sz w:val="28"/>
          <w:szCs w:val="28"/>
          <w:rtl w:val="true"/>
          <w:lang w:bidi="fa-IR"/>
        </w:rPr>
        <w:t xml:space="preserve">درآمدبُهتان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گفتن سخنى </w:t>
      </w:r>
      <w:r>
        <w:rPr>
          <w:rStyle w:val="FootnoteAnchor"/>
          <w:rtl w:val="true"/>
        </w:rPr>
        <w:footnoteReference w:id="188"/>
      </w:r>
      <w:r>
        <w:rPr>
          <w:rFonts w:ascii="Amiri" w:hAnsi="Amiri" w:eastAsia="Amiri" w:cs="Amiri"/>
          <w:color w:val="111111"/>
          <w:sz w:val="28"/>
          <w:sz w:val="28"/>
          <w:szCs w:val="28"/>
          <w:rtl w:val="true"/>
          <w:lang w:bidi="ar-SA"/>
        </w:rPr>
        <w:t xml:space="preserve">يا انجام دادن كارى </w:t>
      </w:r>
      <w:r>
        <w:rPr>
          <w:rStyle w:val="FootnoteAnchor"/>
          <w:rtl w:val="true"/>
        </w:rPr>
        <w:footnoteReference w:id="189"/>
      </w:r>
      <w:r>
        <w:rPr>
          <w:rFonts w:ascii="IRNazanin" w:hAnsi="IRNazanin" w:eastAsia="IRNazanin"/>
          <w:color w:val="111111"/>
          <w:sz w:val="28"/>
          <w:sz w:val="28"/>
          <w:szCs w:val="28"/>
          <w:rtl w:val="true"/>
          <w:lang w:bidi="fa-IR"/>
        </w:rPr>
        <w:t xml:space="preserve">دلالت دارد كه موجب مات و مبهوت و متحيّر نمودن كسى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به سخن دروغى كه در آن، كار خلافى به كسى نسبت داده شود ، بهتان گويند ؛ چون معمولاً آن شخص از شنيدن چنين نسبتى در تحيّر و شگفتى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 الهاءُ وَ التّاءُ أصلٌ واحِدٌ و هُوَ كَالدَّهشِ وَ الحَيرَةِ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 الرَّجُلُ يُبهَتُ بَهَتا ، وَ البَهتَةُ الحَيرَةُ ، فَأَمَّا البُهتانُ فَالكَذِبُ ، يَقولُ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لَلبَهيتَة ، أى يا لَلكَذِب </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با و ها و تا ، داراى يك ريشه معنايى است و آن، حيرت و سرگردانى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الرجل يُبْهَتُ بَهَتا و بهتانا،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مبهوت و متحيّر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حيرت ؛ امّا بُهتان به معناى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لَلبَهيتَة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دروغى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 منظور در معناى بهتان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الرَّجُلَ يَبهَتُهُ بَهتا وَ بَهَتا وَ بُهتانا ، فَهُوَ بَهّاتٌ أى قالَ عَلَيهِ ما لَم يَفعَلهُ فَهُوَ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804_131117"/>
    </w:p>
    <w:p>
      <w:pPr>
        <w:pStyle w:val="Heading4"/>
        <w:numPr>
          <w:ilvl w:val="3"/>
          <w:numId w:val="1"/>
        </w:numPr>
        <w:rPr/>
      </w:pPr>
      <w:bookmarkStart w:id="94" w:name="__RefHeading___Toc1508110_3224264995"/>
      <w:bookmarkStart w:id="95" w:name="_Toc35"/>
      <w:bookmarkEnd w:id="93"/>
      <w:bookmarkEnd w:id="94"/>
      <w:r>
        <w:rPr>
          <w:rtl w:val="true"/>
        </w:rPr>
        <w:t xml:space="preserve">فرق </w:t>
      </w:r>
      <w:r>
        <w:rPr>
          <w:rtl w:val="true"/>
        </w:rPr>
        <w:t>«</w:t>
      </w:r>
      <w:r>
        <w:rPr>
          <w:rtl w:val="true"/>
        </w:rPr>
        <w:t>بهتان</w:t>
      </w:r>
      <w:r>
        <w:rPr>
          <w:rtl w:val="true"/>
        </w:rPr>
        <w:t xml:space="preserve">» </w:t>
      </w:r>
      <w:r>
        <w:rPr>
          <w:rtl w:val="true"/>
        </w:rPr>
        <w:t xml:space="preserve">و </w:t>
      </w:r>
      <w:r>
        <w:rPr>
          <w:rtl w:val="true"/>
        </w:rPr>
        <w:t>«</w:t>
      </w:r>
      <w:r>
        <w:rPr>
          <w:rtl w:val="true"/>
        </w:rPr>
        <w:t>تهمت</w:t>
      </w:r>
      <w:r>
        <w:rPr>
          <w:rtl w:val="true"/>
        </w:rPr>
        <w:t>»</w:t>
      </w:r>
      <w:bookmarkEnd w:id="95"/>
    </w:p>
    <w:p>
      <w:pPr>
        <w:pStyle w:val="BookText"/>
        <w:rPr/>
      </w:pPr>
      <w:r>
        <w:rPr>
          <w:rFonts w:ascii="Amiri" w:hAnsi="Amiri" w:eastAsia="Amiri" w:cs="Amiri"/>
          <w:color w:val="111111"/>
          <w:sz w:val="28"/>
          <w:sz w:val="28"/>
          <w:szCs w:val="28"/>
          <w:rtl w:val="true"/>
          <w:lang w:bidi="ar-SA"/>
        </w:rPr>
        <w:t xml:space="preserve">مَبهوتٌ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البُهتانُ الباطِلُ الَّذى يُتَحَيَّرُ مِن بُطلانِهِ ، وَ مِنَ البَهتِ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التَّحَيُّرُ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 الرجلَ يَبْهَتَه بَهتا و بَهَتا و بُهتانا ، فهو 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فرد، چيزى نسبت داد كه انجامش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 ، به معناى امر باطلى است كه از نادرستى آن، انسان حيرت مى كند ، و از معانى بهت است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راغب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الَّذِى كَفَرَ </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أي دُهِشَ و 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بَهَتَهُ ، 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هَـذَا بُهْتَانٌ عَظِيمٌ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أى كَذِبٌ يُبهِتُ سامِعَهُ لِفظاعَتِهِ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خداوند عز و جل فرموده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فَبُهِتَ الَّذِى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مبهوت و متحيّر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بَهَتَه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مبهوت و متحيّر كرد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خداى عز و جل فرموده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هَـذَا بُهْتَانٌ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دروغى است كه از شدّت زشتى اش، شنونده را مبهوت و حيرت زده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گفتنى است كه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مترادف مى پندارند،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مصدر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پندار و سوء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التُّهَمَةُ أصلُهَا الوُهَمَةُ مِنَ الوَهمِ ، وَ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اِتَّهَمتُ فُلانا بِكَذا ، وَ الاِسمُ التُّهَمَةُ ـ بالتحريك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 الرَّجُلَ وَ أَتهَمَهُ وَ أَوهَمَهُ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عَلَيهِ التُّهَمَةَ أى ما يُتَّهَمُ عَلَيهِ </w:t>
      </w:r>
      <w:r>
        <w:rPr>
          <w:rFonts w:eastAsia="IRNazanin" w:cs="IRNazanin"/>
          <w:color w:val="111111"/>
          <w:sz w:val="28"/>
          <w:szCs w:val="28"/>
          <w:rtl w:val="true"/>
          <w:lang w:bidi="fa-IR"/>
        </w:rPr>
        <w:t xml:space="preserve">... . </w:t>
      </w:r>
      <w:r>
        <w:rPr>
          <w:rStyle w:val="FootnoteAnchor"/>
          <w:rtl w:val="true"/>
        </w:rPr>
        <w:footnoteReference w:id="19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2804_131118"/>
    </w:p>
    <w:p>
      <w:pPr>
        <w:pStyle w:val="Heading4"/>
        <w:numPr>
          <w:ilvl w:val="3"/>
          <w:numId w:val="1"/>
        </w:numPr>
        <w:rPr/>
      </w:pPr>
      <w:bookmarkStart w:id="97" w:name="__RefHeading___Toc1508112_3224264995"/>
      <w:bookmarkStart w:id="98" w:name="_Toc36"/>
      <w:bookmarkEnd w:id="96"/>
      <w:bookmarkEnd w:id="97"/>
      <w:r>
        <w:rPr>
          <w:rtl w:val="true"/>
        </w:rPr>
        <w:t>بهتان، در قرآن و حديث</w:t>
      </w:r>
      <w:bookmarkEnd w:id="98"/>
    </w:p>
    <w:p>
      <w:pPr>
        <w:pStyle w:val="Heading5"/>
        <w:numPr>
          <w:ilvl w:val="4"/>
          <w:numId w:val="1"/>
        </w:numPr>
        <w:rPr/>
      </w:pPr>
      <w:bookmarkStart w:id="99" w:name="__RefHeading___Toc1508114_3224264995"/>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تهمت،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اتّهمتُ فلانا بكذا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را به فلان چيز، متّهم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سيّده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به معناى گمان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سيبويه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اِتَّهَمَ الرجل وَ اَتْهَمَهُ وَ اَدْهَمَه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تهمت وارد كرد ، يعنى آنچه را بر او اتّهام بسته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دروغ بودنِ نسبت ، براى نسبت دهنده روشن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دروغ بودن آن اطمينان ندارد؛ بلكه سوء ظن ، منشأ آن نسبت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ما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مطرح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بهتان، در قرآن و حديثواژه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حديث، در همان معناى لغوى آن به كار رفته است ، يعنى نسبت ناروا دادن به كسى كه نسبت دهنده ، علم به بى گناهى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در اشاره به اين معنا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يُؤْذُونَ الْمُؤْمِنِينَ وَ الْمُؤْمِنَاتِ بِغَيْرِ مَا اكْتَسَبُواْ فَقَدِ احْتَمَلُواْ بُهْتَانًا وَ إِثْمًا مُّبِينًا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و كسانى كه مردان و زنان را بى آن كه مرتكب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مى رسانند ، قطعا بهتان و گناه آشكارى به گردن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پايه نقل كلينى رحمه الله، امام صادق عليه السلام در بيان فرق ميان غيبت و بهتان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أن تَقولَ فى أخيكَ ما سَتَرَهُ اللّهُ عَلَيهِ ، وَ أَمَّا الأَمرُ الظّاهِرُ فيهِ مِثلُ الحِدَّةِ وَ العَجَلَةِ فَلا ، وَ البُهتانُ أن تَقولَ فيهِ ما لَيسَ فيهِ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غيبت، آن است كه در باره برادرت چيزى بگويى كه خداوند، آن را پوشيده داشته است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او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تندخويى و شتابكارى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غيبت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بهتان، آن است كه در باره اش چيزى بگويى كه در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اسلام، نسبت دادن زنا و لواط به شخص مسلمان، بدون دليل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حجّت شرعى ـ كه عبارت است از شهادت چهار گواه عادل ـ ، حتّى با علم به صحّت آن ، بهتان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جَاءُو عَلَيْهِ بِأَرْبَعَةِ شُهَدَاءَ فَإِذْ لَمْ يَأْتُواْ بِالشُّهَدَاءِ فَأُوْلَئِكَ عِندَ اللَّهِ هُمُ الْكَاذِبُونَ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إِذْ سَمِعْتُمُوهُ قُلْتُم مَّا يَكُونُ لَنَا أَن نَّتَكَلَّمَ بِهَذَا سُبْحَانَكَ هَذَا بُهْتَانٌ عَظِيمٌ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چرا چهار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نياوردند ؟ پس چون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نياورده اند ، اينان اند كه نزد خدا دروغگويان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وقتى آن را شنيديد،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سزاوار نيست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بهتانى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اساس ، كسى كه مى داند مسلمانى مرتكب اين گناه شده، ولى نمى تواند چهار شاهد عادل براى اثبات ادّعاى خود بياورد، حق ندارد به او نسبت زنا بدهد ، و اگر چنين نسبتى داد ، طبق نصّ صريح قرآن بايد با خوردن هشتاد تازيانه مجازات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يَرْمُونَ الْمُحْصَنَاتِ ثُمَّ لَمْ يَأْتُواْ بِأَرْبَعَةِ شُهَدَاءَ فَاجْلِدُوهُمْ ثَمَانِينَ جَلْدَةً وَ لَا تَقْبَلُواْ لَهُمْ شَهَادَةً أَبَدًا وَ أُوْلَئِكَ هُمُ الْفَاسِقُونَ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كسانى كه به زنان شوهردار، نسبت زنا مى دهند ، سپس چهار گواه نمى آورند ، هشتاد تازيانه به آنها بزنيد ، و هيچ گاه شهادتى را از آنها نپذيريد ، و اينان اند كه خود ، فاسقان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مى توان گفت كه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احاديث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زنا و لواط به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فراتر از معناى لغوى آن است ، و به عبارت روشن تر ، از نظر اسلام ، غيبت ، در اين دو مورد ، به دليل آن كه به آبروى مسلمان، ضربه اساسى وارد مى كند و او را از حيثيت اجتماعى به كلّى ساقط مى نمايد ، بهتان محسوب شده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804_131120"/>
    </w:p>
    <w:p>
      <w:pPr>
        <w:pStyle w:val="Heading5"/>
        <w:numPr>
          <w:ilvl w:val="4"/>
          <w:numId w:val="1"/>
        </w:numPr>
        <w:rPr/>
      </w:pPr>
      <w:bookmarkStart w:id="102" w:name="__RefHeading___Toc1508116_3224264995"/>
      <w:bookmarkStart w:id="103" w:name="_Toc38"/>
      <w:bookmarkEnd w:id="101"/>
      <w:bookmarkEnd w:id="102"/>
      <w:r>
        <w:rPr/>
        <w:t>۱</w:t>
      </w:r>
      <w:r>
        <w:rPr>
          <w:rtl w:val="true"/>
        </w:rPr>
        <w:t xml:space="preserve"> </w:t>
      </w:r>
      <w:r>
        <w:rPr>
          <w:rtl w:val="true"/>
        </w:rPr>
        <w:t xml:space="preserve">. </w:t>
      </w:r>
      <w:r>
        <w:rPr>
          <w:rtl w:val="true"/>
        </w:rPr>
        <w:t xml:space="preserve">مصاديق </w:t>
      </w:r>
      <w:r>
        <w:rPr>
          <w:rtl w:val="true"/>
        </w:rPr>
        <w:t>«</w:t>
      </w:r>
      <w:r>
        <w:rPr>
          <w:rtl w:val="true"/>
        </w:rPr>
        <w:t>بهتان</w:t>
      </w:r>
      <w:r>
        <w:rPr>
          <w:rtl w:val="true"/>
        </w:rPr>
        <w:t xml:space="preserve">» </w:t>
      </w:r>
      <w:r>
        <w:rPr>
          <w:rtl w:val="true"/>
        </w:rPr>
        <w:t>در قرآن</w:t>
      </w:r>
      <w:bookmarkEnd w:id="103"/>
    </w:p>
    <w:p>
      <w:pPr>
        <w:pStyle w:val="Heading6"/>
        <w:numPr>
          <w:ilvl w:val="5"/>
          <w:numId w:val="1"/>
        </w:numPr>
        <w:rPr/>
      </w:pPr>
      <w:bookmarkStart w:id="104" w:name="__RefHeading___Toc1508118_3224264995"/>
      <w:bookmarkStart w:id="105" w:name="_Toc39"/>
      <w:bookmarkEnd w:id="104"/>
      <w:r>
        <w:rPr>
          <w:rtl w:val="true"/>
        </w:rPr>
        <w:t xml:space="preserve">الف </w:t>
      </w:r>
      <w:r>
        <w:rPr>
          <w:rtl w:val="true"/>
        </w:rPr>
        <w:t xml:space="preserve">- </w:t>
      </w:r>
      <w:r>
        <w:rPr>
          <w:rtl w:val="true"/>
        </w:rPr>
        <w:t>نسبت دادن گناه خود به ديگرى</w:t>
      </w:r>
      <w:bookmarkEnd w:id="105"/>
    </w:p>
    <w:p>
      <w:pPr>
        <w:pStyle w:val="BookText"/>
        <w:rPr/>
      </w:pPr>
      <w:r>
        <w:rPr>
          <w:rFonts w:ascii="IRNazanin" w:hAnsi="IRNazanin" w:eastAsia="IRNazanin"/>
          <w:color w:val="111111"/>
          <w:sz w:val="28"/>
          <w:sz w:val="28"/>
          <w:szCs w:val="28"/>
          <w:rtl w:val="true"/>
          <w:lang w:bidi="fa-IR"/>
        </w:rPr>
        <w:t xml:space="preserve">گفتنى است كه در قرآن كريم،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شش بار </w:t>
      </w:r>
      <w:r>
        <w:rPr>
          <w:rStyle w:val="FootnoteAnchor"/>
          <w:rtl w:val="true"/>
        </w:rPr>
        <w:footnoteReference w:id="200"/>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واژه هايى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نيز در اين كتاب آسمانى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تنها در مورد دروغ بستن به انسان به كار رفته است و همچنين است چهار مورد از مشتقّات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در صورتى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 قريب به اتّفاق موارد،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دو بار در دروغ بستن به خدا به كار رفته ؛ امّا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در مورد دروغ بستن به خداوند متعال و هم در دروغ بستن به انسان ، در قرآن به كار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توضيحى كوتاه در باره ره نمودهاى قرآن و احاديث در مورد اين رفتار ناشايست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قرآنهر چند قرآن و احاديث، هرگونه بهتان و نسبت ناروا دادن به انسان هاى بى گناه را نكوهيده شمرده اند ، امّا در قرآن به چند نمونه از نسبت هاى ناروا اشاره شده كه مى توان از آنها به عنوان نكوهيده ترين مصاديق بهتان ياد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نسبت دادن گناه خود به ديگرىنسبت ناروا به ديگرى،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نسبت دهنده ، خود، مرتكب آن گناه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804_131121"/>
    </w:p>
    <w:p>
      <w:pPr>
        <w:pStyle w:val="Heading6"/>
        <w:numPr>
          <w:ilvl w:val="5"/>
          <w:numId w:val="1"/>
        </w:numPr>
        <w:rPr/>
      </w:pPr>
      <w:bookmarkStart w:id="107" w:name="__RefHeading___Toc1508120_3224264995"/>
      <w:bookmarkStart w:id="108" w:name="_Toc40"/>
      <w:bookmarkEnd w:id="106"/>
      <w:bookmarkEnd w:id="107"/>
      <w:r>
        <w:rPr>
          <w:rtl w:val="true"/>
        </w:rPr>
        <w:t xml:space="preserve">ب </w:t>
      </w:r>
      <w:r>
        <w:rPr>
          <w:rtl w:val="true"/>
        </w:rPr>
        <w:t xml:space="preserve">- </w:t>
      </w:r>
      <w:r>
        <w:rPr>
          <w:rtl w:val="true"/>
        </w:rPr>
        <w:t>نسبت ناروا دادن به همسر پيامبرصلى الله عليه وآله</w:t>
      </w:r>
      <w:bookmarkEnd w:id="108"/>
    </w:p>
    <w:p>
      <w:pPr>
        <w:pStyle w:val="BookText"/>
        <w:rPr/>
      </w:pPr>
      <w:r>
        <w:rPr>
          <w:rFonts w:ascii="IRNazanin" w:hAnsi="IRNazanin" w:eastAsia="IRNazanin"/>
          <w:color w:val="111111"/>
          <w:sz w:val="28"/>
          <w:sz w:val="28"/>
          <w:szCs w:val="28"/>
          <w:rtl w:val="true"/>
          <w:lang w:bidi="fa-IR"/>
        </w:rPr>
        <w:t xml:space="preserve">نشده و گاهى خود، آن را انجام داده و ناجوان مردانه ، انجام آن را به ديگرى نسبت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نوع دوم از بهتان ، نكوهيده تر و گناه آن، سنگين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اين نوع بهتان، چنين ياد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يَكْسِبْ إِثْمًا فَإِنَّمَا يَكْسِبُهُ عَلَى نَفْسِهِ وَكَانَ اللَّهُ عَلِيمًا حَكِيمًا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يَكْسِبْ خَطِيئةً أَوْ إِثْمًا ثُمَّ يَرْمِ بِهِ بَرِيئا فَقَدِ احْتَمَلَ بُهْتَانًا وَإِثْمًا مُّبِينًا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 هر كس گناهى مرتكب شود ، فقط آن را به زيان خود، مرتكب شده است و خدا داناى سنجيده كار است ، و هر كس خطا يا گناهى مرتكب شود ، سپس آن را به بى گناهى نسبت دهد، قطعا بهتان و گناه آشكارى بر دوش كشيده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جالب توجّه است كه در شأن نزول اين آيه آمده است كه شخص بى گناه ، يك يهودى بوده كه از سوى شخصى به ظاهر مسلمان به دزدى متّهم شد، در صورتى كه نسبت دهنده، خود، اين گناه را انجام داده بود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 ـ نسبت ناروا دادن به همسر پيامبر صلى الله عليه و آلهيكى ديگر از مصاديق بهتان ، نسبت ناروا دادن به يكى از همسران پيامبر صلى الله عليه و آله است كه قرآن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إفك</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ياد كرده و خانواده پيامبر صلى الله عليه و آله را از اين نسبت، مبرّا دانسته و مسلمانان را از دامن زدن به اين شايعه بى اساس، به شدّت منع و به مقابله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804_131122"/>
    </w:p>
    <w:p>
      <w:pPr>
        <w:pStyle w:val="Heading6"/>
        <w:numPr>
          <w:ilvl w:val="5"/>
          <w:numId w:val="1"/>
        </w:numPr>
        <w:rPr/>
      </w:pPr>
      <w:bookmarkStart w:id="110" w:name="__RefHeading___Toc1508122_3224264995"/>
      <w:bookmarkStart w:id="111" w:name="_Toc41"/>
      <w:bookmarkEnd w:id="109"/>
      <w:bookmarkEnd w:id="110"/>
      <w:r>
        <w:rPr>
          <w:rtl w:val="true"/>
        </w:rPr>
        <w:t xml:space="preserve">ج </w:t>
      </w:r>
      <w:r>
        <w:rPr>
          <w:rtl w:val="true"/>
        </w:rPr>
        <w:t xml:space="preserve">- </w:t>
      </w:r>
      <w:r>
        <w:rPr>
          <w:rtl w:val="true"/>
        </w:rPr>
        <w:t>نسبت ناروا دادن به همسر براى تصاحب مهريّه وى</w:t>
      </w:r>
      <w:bookmarkEnd w:id="111"/>
    </w:p>
    <w:p>
      <w:pPr>
        <w:pStyle w:val="BookText"/>
        <w:rPr/>
      </w:pPr>
      <w:r>
        <w:rPr>
          <w:rFonts w:ascii="Amiri" w:hAnsi="Amiri" w:eastAsia="Amiri" w:cs="Amiri"/>
          <w:color w:val="111111"/>
          <w:sz w:val="28"/>
          <w:sz w:val="28"/>
          <w:szCs w:val="28"/>
          <w:rtl w:val="true"/>
          <w:lang w:bidi="ar-SA"/>
        </w:rPr>
        <w:t xml:space="preserve">با آن، دعوت كرده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لَوْلَا إِذْ سَمِعْتُمُوهُ قُلْتُم مَّا يَكُونُ لَنَا أَن نَّتَكَلَّمَ بِهَذَا سُبْحَانَكَ هَذَا بُهْتَانٌ عَظِيمٌ </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چرا وقتى آن را شنيديد، نگفتيد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ما سزاوار نيست كه دراين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بهتانى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در واقع از مسلمانان مى خواهد كه نه تنها خود، اين شايعه را گسترش ندهند، بلكه لازم است براى پيشگيرى از گسترش آن ، تلاش كنند و در ادامه آيات ، كسانى كه به اين گونه شايعات دامن مى زنند، تهديد شده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يُحِبُّونَ أَن تَشِيعَ الْفَـحِشَةُ فِى الَّذِينَ ءَامَنُواْ لَهُمْ عَذَابٌ أَلِيمٌ فِى الدُّنْيَا وَ الْأَخِرَةِ وَ اللَّهُ يَعْلَمُ وَ أَنتُمْ لَا تَعْلَمُونَ </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كسانى كه دوست دارند زشتى در باره كسانى كه ايمان آورده اند، شيوع پيدا كند ، براى آنان در دنيا و آخرت، عذابى دردآور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و شما نمى 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نسبت ناروا دادن به همسر براى تصاحب مهريّه وىيكى از سنّت هاى غلط دوران جاهليت، اين بود كه برخى از مردان ، هنگام ازدواج مجدّد ، همسران سابق خود را به زنا متّهم مى كردند تا مهر آنان را تصاحب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اين عمل را گناهى آشكار دانست و بدين سان از آن نهى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أَرَدتُّمُ اسْتِبْدَالَ زَوْجٍ مَّكَانَ زَوْجٍ وَءَاتَيْتُمْ إِحْدَاهُنَّ قِنطَارًا فَلَا تَأْخُذُواْ مِنْهُ شَيْئا أَتَأْخُذُونَهُ بُهْتَانًا وَإِثْمًا مُّبِينًا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و اگر خواستيد همسرى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ستانيد و به يكى از آنان مال فراوانى داده باشيد ، چيزى از آن را پس مگيريد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بهتان و گناه آشكار بگيريد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804_131123"/>
    </w:p>
    <w:p>
      <w:pPr>
        <w:pStyle w:val="Heading6"/>
        <w:numPr>
          <w:ilvl w:val="5"/>
          <w:numId w:val="1"/>
        </w:numPr>
        <w:rPr/>
      </w:pPr>
      <w:bookmarkStart w:id="113" w:name="__RefHeading___Toc1508124_3224264995"/>
      <w:bookmarkStart w:id="114" w:name="_Toc42"/>
      <w:bookmarkEnd w:id="112"/>
      <w:bookmarkEnd w:id="113"/>
      <w:r>
        <w:rPr>
          <w:rtl w:val="true"/>
        </w:rPr>
        <w:t xml:space="preserve">د </w:t>
      </w:r>
      <w:r>
        <w:rPr>
          <w:rtl w:val="true"/>
        </w:rPr>
        <w:t xml:space="preserve">- </w:t>
      </w:r>
      <w:r>
        <w:rPr>
          <w:rtl w:val="true"/>
        </w:rPr>
        <w:t>نسبت دادن فرزند نامشروع به شوهر</w:t>
      </w:r>
      <w:bookmarkEnd w:id="114"/>
    </w:p>
    <w:p>
      <w:pPr>
        <w:pStyle w:val="Heading5"/>
        <w:numPr>
          <w:ilvl w:val="4"/>
          <w:numId w:val="1"/>
        </w:numPr>
        <w:rPr/>
      </w:pPr>
      <w:bookmarkStart w:id="115" w:name="__RefHeading___Toc1508126_3224264995"/>
      <w:bookmarkStart w:id="116" w:name="_Toc43"/>
      <w:bookmarkEnd w:id="115"/>
      <w:r>
        <w:rPr/>
        <w:t>۲</w:t>
      </w:r>
      <w:r>
        <w:rPr>
          <w:rtl w:val="true"/>
        </w:rPr>
        <w:t xml:space="preserve"> </w:t>
      </w:r>
      <w:r>
        <w:rPr>
          <w:rtl w:val="true"/>
        </w:rPr>
        <w:t xml:space="preserve">. </w:t>
      </w:r>
      <w:r>
        <w:rPr>
          <w:rtl w:val="true"/>
        </w:rPr>
        <w:t>سنگينى گناه بهتان و مجازات آن</w:t>
      </w:r>
      <w:bookmarkEnd w:id="116"/>
    </w:p>
    <w:p>
      <w:pPr>
        <w:pStyle w:val="BookText"/>
        <w:rPr/>
      </w:pPr>
      <w:r>
        <w:rPr>
          <w:rFonts w:ascii="IRNazanin" w:hAnsi="IRNazanin" w:eastAsia="IRNazanin"/>
          <w:color w:val="111111"/>
          <w:sz w:val="28"/>
          <w:sz w:val="28"/>
          <w:szCs w:val="28"/>
          <w:rtl w:val="true"/>
          <w:lang w:bidi="fa-IR"/>
        </w:rPr>
        <w:t xml:space="preserve">د ـ نسبت دادن فرزند نامشروع به شوهريكى ديگر از سنّت هاى جاهليت، اين بود كه برخى از زنان، فرزندان نامشروع خود را به شوهران خود منتسب مى كردند كه خداوند متعال به پيامبر صلى الله عليه و آله دستور داد تا هنگام بيعت زنان ، ضمن تعهّد گرفتن از اجتناب آنان شمارى از گناهان كه در آن دوران رايج بوده ، از ايشان بخواهد از گناه ياد شده نيز بپرهيزند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يَاأَيُّهَا النَّبِىُّ إِذَا جَاءَكَ الْمُؤْمِنَاتُ يُبَايِعْنَكَ عَلَى أَن لَا يُشْرِكْنَ بِاللَّهِ شَيْئا وَ لَا يَسْرِقْنَ وَ لَا يَزْنِينَ وَ لَا يَقْتُلْنَ أَوْلَادَهُنَّ وَ لَا يَأْتِينَ بِبُهْتَانٍ يَفْتَرِينَهُ بَيْنَ أَيْدِيهِنَّ وَ أَرْجُلِهِنَّ وَلَا يَعْصِينَكَ فِى مَعْرُوفٍ فَبَايِعْهُنَّ وَ اسْتَغْفِرْ لَهُنَّ اللَّهَ إِنَّ اللَّهَ غَفُورٌ رَّحِيمٌ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باايمان نزد تو آيند كه با تو بيعت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چيزى را با خدا شريك نسازند و دزدى نكنند و زنا نكنند و فرزندان خود را نكشند و بچه حرام زاده اى را كه پس انداخته اند، با بهتان، به شوهر نبندند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از تو نافرمانى نكنند ، با آنان بيعت كن و از خدا برايشان آمرزش بخواه ، كه خدا آمرزنده اى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گناه بهتان و مجازات آناز نظر احاديث اسلامى ، </w:t>
      </w:r>
      <w:r>
        <w:rPr>
          <w:rStyle w:val="FootnoteAnchor"/>
          <w:rtl w:val="true"/>
        </w:rPr>
        <w:footnoteReference w:id="213"/>
      </w:r>
      <w:r>
        <w:rPr>
          <w:rFonts w:ascii="IRNazanin" w:hAnsi="IRNazanin" w:eastAsia="IRNazanin"/>
          <w:color w:val="111111"/>
          <w:sz w:val="28"/>
          <w:sz w:val="28"/>
          <w:szCs w:val="28"/>
          <w:rtl w:val="true"/>
          <w:lang w:bidi="fa-IR"/>
        </w:rPr>
        <w:t xml:space="preserve">گناهِ بهتان ، سنگين تر از كوه هاى زمين ، و سنگين تر از آسمان و كُرات آن ، بلكه سنگين تر از همه چيز است ، و تنها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سنگينى آن مى تواند با سنگينى گناه بهتان ، برابرى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البُهتانُ عُدِلَ بِالشِّركِ بِاللّهِ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بهتان زدن ، همسنگ شرك ورزيدن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بهتان زننده ، يكى از بدترين انسان ها شمرده شده ، و نه تنها در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804_131124"/>
    </w:p>
    <w:p>
      <w:pPr>
        <w:pStyle w:val="Heading5"/>
        <w:numPr>
          <w:ilvl w:val="4"/>
          <w:numId w:val="1"/>
        </w:numPr>
        <w:rPr/>
      </w:pPr>
      <w:bookmarkStart w:id="118" w:name="__RefHeading___Toc1508128_3224264995"/>
      <w:bookmarkStart w:id="119" w:name="_Toc44"/>
      <w:bookmarkEnd w:id="117"/>
      <w:bookmarkEnd w:id="118"/>
      <w:r>
        <w:rPr/>
        <w:t>۳</w:t>
      </w:r>
      <w:r>
        <w:rPr>
          <w:rtl w:val="true"/>
        </w:rPr>
        <w:t xml:space="preserve"> </w:t>
      </w:r>
      <w:r>
        <w:rPr>
          <w:rtl w:val="true"/>
        </w:rPr>
        <w:t xml:space="preserve">. </w:t>
      </w:r>
      <w:r>
        <w:rPr>
          <w:rtl w:val="true"/>
        </w:rPr>
        <w:t>مبارزه ريشه اى با بهتان</w:t>
      </w:r>
      <w:bookmarkEnd w:id="119"/>
    </w:p>
    <w:p>
      <w:pPr>
        <w:pStyle w:val="Heading5"/>
        <w:numPr>
          <w:ilvl w:val="4"/>
          <w:numId w:val="1"/>
        </w:numPr>
        <w:rPr/>
      </w:pPr>
      <w:bookmarkStart w:id="120" w:name="__RefHeading___Toc1508130_3224264995"/>
      <w:bookmarkStart w:id="121" w:name="_Toc45"/>
      <w:bookmarkEnd w:id="120"/>
      <w:r>
        <w:rPr/>
        <w:t>۴</w:t>
      </w:r>
      <w:r>
        <w:rPr>
          <w:rtl w:val="true"/>
        </w:rPr>
        <w:t xml:space="preserve"> </w:t>
      </w:r>
      <w:r>
        <w:rPr>
          <w:rtl w:val="true"/>
        </w:rPr>
        <w:t xml:space="preserve">. </w:t>
      </w:r>
      <w:r>
        <w:rPr>
          <w:rtl w:val="true"/>
        </w:rPr>
        <w:t>وظيفه شنونده بهتان</w:t>
      </w:r>
      <w:bookmarkEnd w:id="121"/>
    </w:p>
    <w:p>
      <w:pPr>
        <w:pStyle w:val="BookText"/>
        <w:rPr/>
      </w:pPr>
      <w:r>
        <w:rPr>
          <w:rFonts w:ascii="IRNazanin" w:hAnsi="IRNazanin" w:eastAsia="IRNazanin"/>
          <w:color w:val="111111"/>
          <w:sz w:val="28"/>
          <w:sz w:val="28"/>
          <w:szCs w:val="28"/>
          <w:rtl w:val="true"/>
          <w:lang w:bidi="fa-IR"/>
        </w:rPr>
        <w:t xml:space="preserve">قيامت ، گرفتار سخت ترين عذاب هاى دوزخ است ، بلكه در همين جهان نيز ، عذاب وجدان ، خواب راحت را از او سلب خواهد كرد </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ريشه اى با بهتاندر فصل سوم ، امورى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تجاوز به حقوق مالى ديگران ، دروغگويى و هم نشين ناشايسته به عنوان ريشه و خاستگاه هاى بهتان مطرح شده ؛ ولى بى ترديد، ريشه اصلى اين رذيله ، مانند ساير رذايل اخلاقى و رفتارى ، خودخواهى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مبارزه اساسى با اين رفتار ناپسند ، علاوه بر تلاش براى مقابله با ريشه ها و خاستگاه هاى مورد اشاره ، مجاهده با خودخواهى ـ كه اساس فتنه هاست ـ نيز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شنونده بهتاننخستين وظيفه شنونده بهتان ، توجّه به اين نكته است كه بيشتر آنچه در باره ديگران مى شنود ، واقعيت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رَأَتهُ عَيناكَ فَهُوَ الحَقُّ ، وَ ما سَمِعَتهُ اُذُناكَ فَأَكثَرُهُ باطِلٌ </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آنچه چشمانت ببينند، آن حق است و آنچه گوش هايت بشنوند، بيشترش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مؤمن نبايد نسبت به بدگويى هايى كه در باره ساير مسلمانان و خصوصا اشخاص مورد اعتماد مى شنود ، ترتيب اثر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مِن أخيهِ وَثيقَةَ دينٍ وَ سَدادَ طَريقٍ ، فَلا يَسمَعَنَّ فيهِ أقاويلَ الرِّجالِ </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برادر خود را به استوارى در دين و درستىِ راه، شناخت ، ديگر هرگز نبايد به گفته هاى مردم در باره او گوش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دوم شنونده بهتان ، نهى بهتان زننده از اين رفتار زشت و دفاع از آبروى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804_131125"/>
    </w:p>
    <w:p>
      <w:pPr>
        <w:pStyle w:val="Heading5"/>
        <w:numPr>
          <w:ilvl w:val="4"/>
          <w:numId w:val="1"/>
        </w:numPr>
        <w:rPr/>
      </w:pPr>
      <w:bookmarkStart w:id="123" w:name="__RefHeading___Toc1508132_3224264995"/>
      <w:bookmarkStart w:id="124" w:name="_Toc46"/>
      <w:bookmarkEnd w:id="122"/>
      <w:bookmarkEnd w:id="123"/>
      <w:r>
        <w:rPr/>
        <w:t>۵</w:t>
      </w:r>
      <w:r>
        <w:rPr>
          <w:rtl w:val="true"/>
        </w:rPr>
        <w:t xml:space="preserve"> </w:t>
      </w:r>
      <w:r>
        <w:rPr>
          <w:rtl w:val="true"/>
        </w:rPr>
        <w:t xml:space="preserve">. </w:t>
      </w:r>
      <w:r>
        <w:rPr>
          <w:rtl w:val="true"/>
        </w:rPr>
        <w:t>وظيفه شخص مورد بهتان</w:t>
      </w:r>
      <w:bookmarkEnd w:id="124"/>
    </w:p>
    <w:p>
      <w:pPr>
        <w:pStyle w:val="BookText"/>
        <w:rPr/>
      </w:pPr>
      <w:r>
        <w:rPr>
          <w:rFonts w:ascii="IRNazanin" w:hAnsi="IRNazanin" w:eastAsia="IRNazanin"/>
          <w:color w:val="111111"/>
          <w:sz w:val="28"/>
          <w:sz w:val="28"/>
          <w:szCs w:val="28"/>
          <w:rtl w:val="true"/>
          <w:lang w:bidi="fa-IR"/>
        </w:rPr>
        <w:t xml:space="preserve">مسلمان است ، چنان كه قرآن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لَوْلَا إِذْ سَمِعْتُمُوهُ قُلْتُم مَّا يَكُونُ لَنَا أَن نَّتَكَلَّمَ بِهَذَا سُبْحَانَكَ هَذَا بُهْتَانٌ عَظِيمٌ </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و چرا وقتى آن را شنيديد، نگفتيد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ما سزاوار نيست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بهتانى بس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حديثى از پيامبر خدا صلى الله عليه و آله در باره دفاع از آبروى مسلمان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عَن عِرضِ أخيهِ المُسلِمِ وَجَبَت لَهُ الجَنَّةُ البَتَّةَ </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هر كس از آبروى برادر مسلمانش دفاع كند، بهشت بر او واجب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شخص مورد بهتانپيش از اين كه انسان ، مورد بهتان قرار گيرد ، براى پيشگيرى از آن بايد از كارهايى كه موجب سوء ظن و تهمت مى شوند ، اجتناب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النّاسِ بِالتُّهَمَةِ مَن جالَسَ أهلَ التُّهَمَةِ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سزاوارترينِ مردم به اين كه در حقّ او گمان بد برده شود، كسى است كه با افراد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نشينى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از امام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نَفسَهُ مَوقِفَ التُّهَمَةِ فَلا يَلومَنَّ مَن أساءَ بِهِ الظَّنَّ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كسى كه خود را در موضع تهمت قرار دهد، نبايد كسى را كه به او گمان بد مى برد، سرزنش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پيشگيرى از بهتان ، به هزينه مالى نياز دارد ، براى حفظ آبرو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2804_131126"/>
    </w:p>
    <w:p>
      <w:pPr>
        <w:pStyle w:val="Heading5"/>
        <w:numPr>
          <w:ilvl w:val="4"/>
          <w:numId w:val="1"/>
        </w:numPr>
        <w:rPr/>
      </w:pPr>
      <w:bookmarkStart w:id="126" w:name="__RefHeading___Toc1508134_3224264995"/>
      <w:bookmarkStart w:id="127" w:name="_Toc47"/>
      <w:bookmarkEnd w:id="125"/>
      <w:bookmarkEnd w:id="126"/>
      <w:r>
        <w:rPr/>
        <w:t>۶</w:t>
      </w:r>
      <w:r>
        <w:rPr>
          <w:rtl w:val="true"/>
        </w:rPr>
        <w:t xml:space="preserve"> </w:t>
      </w:r>
      <w:r>
        <w:rPr>
          <w:rtl w:val="true"/>
        </w:rPr>
        <w:t xml:space="preserve">. </w:t>
      </w:r>
      <w:r>
        <w:rPr>
          <w:rtl w:val="true"/>
        </w:rPr>
        <w:t>حكم بهتان زدن به اهل بدعت</w:t>
      </w:r>
      <w:bookmarkEnd w:id="127"/>
    </w:p>
    <w:p>
      <w:pPr>
        <w:pStyle w:val="BookText"/>
        <w:rPr/>
      </w:pPr>
      <w:r>
        <w:rPr>
          <w:rFonts w:ascii="IRNazanin" w:hAnsi="IRNazanin" w:eastAsia="IRNazanin"/>
          <w:color w:val="111111"/>
          <w:sz w:val="28"/>
          <w:sz w:val="28"/>
          <w:szCs w:val="28"/>
          <w:rtl w:val="true"/>
          <w:lang w:bidi="fa-IR"/>
        </w:rPr>
        <w:t xml:space="preserve">پرداخت چنين هزينه هايى توصيه شده است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امّا اگر به هر دليل ، كسى مورد اتّهام قرار گرفت ، مقابله و درگيرى با بهتان زننده ، توصيه نشده؛ بلكه بايد مطابق ره نمودى كه از امام رضا عليه السلام نقل شده،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عَلى بُهتِ السَّفيهِوَ لِلزَّمانِ عَلى خُطوبِهِ وَ دَعِ الجَوابَ تَفَضُّلاًوَكِلِ الظَّلومَ إلى حَسيبِهِ</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در برابر بهتان زدن هاى مردمان نابخردو بر ناملايمات روزگار، شكيبا باش بزرگوارانه از جواب دادن به او در گذرو كار ستمكار را به حسابرسش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شكيبايى بر بهتان، به اندازه اى بزرگ است كه در قيامت، موجب مى شود كفه حسنات كسانى كه در محاسبه اعمال، كم آورده اند، سنگين تر از كفه سيّئات آنها شود و موجب نجاتشان مى گردد </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بهتان زدن به اهل بدعتبرخى از احاديث به حسب ظاهر دلالت دارند كه به منظور مبارزه با اهل بدعت ، بهتان زدن به آنها ، جايز ، بلكه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از پيامبر صلى الله عليه و آله در اين باره نقل شده،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أهلَ الرَّيبِ وَ البِدَعِ مِن بَعدى ، فَأَظهِرُوا البَراءَةَ مِنهُم ، وَ أَكثِروا مِن سَبِّهِم وَ القَولِ فيهِم وَ الوَقيعَةِ ، وَ باهِتوهُم كَى لا يَطمَعوا فِى الفَسادِ فِى الإِسلامِ وَ يَحذَرَهُمُ النّاسُ وَ لا يَتَعَلَّمونَ مِن بِدَعِهِم ، يَكتُبِ اللّهُ لَكُم بِذلِكَ الحَسَناتِ ، وَ يَرفَع لَكُم بِهِ الدَّرَجاتِ فِى الآخِرَةِ </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پس از من، هر گاه شكّاكان و بدعت گذاران را ديديد ، از آنان بيزارى نشان دهيد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 به آنان ناسزا گوييد و در باره شان بدگويى و افشاگرى كنيد و آنان را مبهوت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محكوم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سازيد تا به تباه كردن اسلام، طمع نكنند و مردم از آنها بر حذر باشند و از بدعت هايشان چيزى نياموزند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 خداوند برايتان ثواب ها مى نويسد و در آخرت بر درجات شما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دلالت اين حديث را بر جواز بهتان زدن به اهل بدعت ، پذيرفته اند</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شيخ انصارى رحمه اللهدر توضيح اين حديث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جقوله باهتوهمج محمول على اتّهامهم وسوء الظنّ بهم بما يحرم اتّهام المؤمن به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زان ، أو سارق ، وكذا إذا زاد ذكر ما ليس فيه من باب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إبقاؤه على ظاهره بتجويز الكذب عليهم لأجل المصلحة ، فإنّ مصلحة تنفير الخلق عنهم أقوى من مفسدة الكذب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 فوق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متّهم كنيد و به ايشان گمان بد بريد، به چيزى كه متّهم كردن مؤمن به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زناكار باشد يا دزد باشد و امثال اينها و بالاتر از اينها كه در آن مبالغه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ظاهرش ابقا كرد، يعنى اين كه به خاطر مصلحت ، دروغ بستن بر آنها جايز باشد ؛ زيرا مصلحت دور كردن و رماندن مردم از اين گونه افراد، قوى تر از مفسده دروغ است </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ليكن علّامه مجلسى رحمه الله در توضيح حديثِ ياد شده،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المراد بالمباهتة إلزامهم بالحجج القاطعة و جعلهم متحيّرين لا يحيرون جوابا كما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فَبُهِتَ الَّذِى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ويحتمل أن يكون من البهتان للمصلحة فإنّ كثيرا من المساوى يعدّها أكثر الناس محاسن خصوصا العقائد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الباطلة ، وَ الأوّل أظهر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بهته بهتا أخذه بغتةً </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محكوم كردن آنها با دلايل قاطع است، به طورى كه حيران بمانند و از عهده پاسخ بر نيايند ، چنان كه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كس كه كفر ورزيده بود، مبهوت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هم دارد كه به معناى بهتان زدن مصلحتى باشد ؛ زيرا بيشتر مردم، بسيارى از بدى ها و معايب را حسن و خوبى مى شمارند ، بويژه عقايد باطل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 ظهور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بَهَتَهُ بَهْتا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غافلگير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ياد شده ، تجويز نسبت دادن كار خلافى كه اهل بدعت انجام نداده اند ، به آنها نيست ؛ زيرا اين گونه رفتار ، نه تنها به زيان آنها نباشد ، بلكه با تلاش آنها براى اثبات بى گناهى خود و روشن شدن واقع براى مردم ، وسيله اى است براى مظلوم نمايى بدعت گزاران و بى اعتبار جلوه دادن سخن منتقدان ، كه در نهايت به سود آنان تمام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باره جمله ياد شده، يا بايد معناى نخست علّامه مجلسى رحمه الله را پذيرفت و يا مى توان گفت كه مقصود از اين بهتان ، بهتان اصطلاحى است، نه بهتان لغوى؛ يعنى در مواردى كه غيبت اهل ايمان ، بهتان محسوب مى شود ، در باره بدعت گذاران ، حكم بهتان را ندارد؛ بلكه به منظور مبارزه با بدعت ، اظهار خلافكارى هاى آنان ، لازم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البهتان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رَميُ البَريءِ بِما لَيسَ فيهِالكتاب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يَكْسِبْ خَطِيئةً أَوْ إِثْمًا ثُمَّ يَرْمِ بِهِ بَرِيئا فَقَدِ احْتَمَلَ بُهْتَانًا وَإِثْمًا مُّبِينًا </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إِثْمًا مُّبِينًا </w:t>
      </w:r>
      <w:r>
        <w:rPr>
          <w:rFonts w:eastAsia="Amiri" w:cs="Amiri" w:ascii="Amiri" w:hAnsi="Amiri"/>
          <w:color w:val="111111"/>
          <w:sz w:val="28"/>
          <w:szCs w:val="28"/>
          <w:rtl w:val="true"/>
          <w:lang w:bidi="ar-SA"/>
        </w:rPr>
        <w:t xml:space="preserve">» .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الحديثشعب الإيمان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ما أربَى الرِّبا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أربَى الرِّبا عِندَ اللّهِ عز و جل استِحلالُ عِرضِ المُسلِمِ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إِثْمًا مُّبِينًا </w:t>
      </w:r>
      <w:r>
        <w:rPr>
          <w:rFonts w:eastAsia="Amiri" w:cs="Amiri" w:ascii="Amiri" w:hAnsi="Amiri"/>
          <w:color w:val="111111"/>
          <w:sz w:val="28"/>
          <w:szCs w:val="28"/>
          <w:rtl w:val="true"/>
          <w:lang w:bidi="ar-SA"/>
        </w:rPr>
        <w:t xml:space="preserve">» . </w:t>
      </w:r>
      <w:r>
        <w:rPr>
          <w:rStyle w:val="FootnoteAnchor"/>
          <w:rtl w:val="true"/>
        </w:rPr>
        <w:footnoteReference w:id="23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804_131130"/>
    </w:p>
    <w:p>
      <w:pPr>
        <w:pStyle w:val="Heading4"/>
        <w:numPr>
          <w:ilvl w:val="3"/>
          <w:numId w:val="1"/>
        </w:numPr>
        <w:rPr/>
      </w:pPr>
      <w:bookmarkStart w:id="129" w:name="__RefHeading___Toc1508136_3224264995"/>
      <w:bookmarkStart w:id="130" w:name="_Toc48"/>
      <w:bookmarkEnd w:id="128"/>
      <w:bookmarkEnd w:id="129"/>
      <w:r>
        <w:rPr>
          <w:rtl w:val="true"/>
        </w:rPr>
        <w:t xml:space="preserve">فصل يكم </w:t>
      </w:r>
      <w:r>
        <w:rPr>
          <w:rtl w:val="true"/>
        </w:rPr>
        <w:t xml:space="preserve">: </w:t>
      </w:r>
      <w:r>
        <w:rPr>
          <w:rtl w:val="true"/>
        </w:rPr>
        <w:t>تفسير بهتان</w:t>
      </w:r>
      <w:bookmarkEnd w:id="130"/>
    </w:p>
    <w:p>
      <w:pPr>
        <w:pStyle w:val="Heading5"/>
        <w:numPr>
          <w:ilvl w:val="4"/>
          <w:numId w:val="1"/>
        </w:numPr>
        <w:rPr/>
      </w:pPr>
      <w:bookmarkStart w:id="131" w:name="__RefHeading___Toc1508138_3224264995"/>
      <w:bookmarkStart w:id="132" w:name="_Toc49"/>
      <w:bookmarkEnd w:id="131"/>
      <w:r>
        <w:rPr/>
        <w:t>۱</w:t>
      </w:r>
      <w:r>
        <w:rPr>
          <w:rtl w:val="true"/>
        </w:rPr>
        <w:t xml:space="preserve"> </w:t>
      </w:r>
      <w:r>
        <w:rPr>
          <w:rtl w:val="true"/>
        </w:rPr>
        <w:t xml:space="preserve">/ </w:t>
      </w:r>
      <w:r>
        <w:rPr/>
        <w:t>۱</w:t>
      </w:r>
      <w:r>
        <w:rPr>
          <w:rtl w:val="true"/>
        </w:rPr>
        <w:t xml:space="preserve"> متّهم كردن بى گناه به چيزى كه در او نيست</w:t>
      </w:r>
      <w:bookmarkEnd w:id="132"/>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بهتان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متّهم كردن بى گناه به چيزى كه در او نيستقرآن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مردان و زنان مؤمن را بى آن كه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مى رسانند، هر آينه بهتان و گناهى آشكار به گردن گرفته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حديثشعب الإيمانـ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بگوييد كه بدترين ربا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او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بدترين ربا نزد خداى عز و جل، روا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مردان و زنان مؤمن را بى آن كه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باشند، آزار مى رسانند، قطعا بهتان و گناهى آشكار به گردن گرفته اند</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الغيبَةُ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أخاكَ بِما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كانَ في أخي ما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 ما تَقولُ فَقَدِ اغتَبتَهُ ، وإن لَم يَكُن فيهِ فَقَد بَهَتَّهُ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تفسير الطبري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عَنِ الغيبَةِ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تَقولَ لِأَخيكَ ما فيهِ ؛ فَإِن كُنتَ صادِقا فَقَدِ اغتَبتَهُ ، وإن كُنتَ كاذِبا فَقَد بَهَتَّهُ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المعجم الكبير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فَذَكَروا رَجُلاً عِندَهُ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اِغتَبتُم أخاكُم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قُلنا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قُلتُم ما لَيسَ فيهِ فَقَد بَهَتُّموهُ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أكبَرِ الكَبائِرِ استِطالَةُ المَرءِ في عِرضِ رَجُلٍ مُسلِمٍ </w:t>
      </w:r>
      <w:r>
        <w:rPr>
          <w:rStyle w:val="FootnoteAnchor"/>
          <w:rtl w:val="true"/>
        </w:rPr>
        <w:footnoteReference w:id="236"/>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غيبت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در باره برادرت چيزى بگويى كه خوش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مى گويم، در برادرم وجود داشت ، چه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مى گويى، در او وجود داشته باشد، غيبتش را كرده اى ، و اگر در او وجود نداشته باشد، به او بهتان زده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الطبرىـ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از برادرت چيزى بگويى كه در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گفته باشى، از او غيبت كرده اى ، و اگر دروغ گفته باشى، به او بهتان زده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الكبيرـ به نقل از معاذ بن جبل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صلى الله عليه و آله بودم كه حاضران از مردى سخن به ميان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آدم بسيار ناتوانى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برادرتان غيبت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در او هست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چيزى را مى گفتيد كه در او نيست، به او بهتان زده بوديد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 ترين گناهان كبيره، دست درازىِ ناحقّ انسان به آبرو و حيثيت مرد مسلمان است </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كُفرٌ ، وَالمُستَمِعُ لَها وَالرّاضي بِها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ما لَيسَ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بُهتانٌ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أن تَقولَ في أخيكَ ما هُوَ فيهِ مِمّا قَد سَتَرَهُ اللّهُ عز و جل عَلَيهِ ، فَإِذا قُلتَ فيهِ ما لَيسَ فيهِ ، فَذلِكَ قَولُ اللّهِ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احْتَمَلَ بُهْتَانًا وَ إِثْمًا مُّبِينًا</w:t>
      </w:r>
      <w:r>
        <w:rPr>
          <w:rFonts w:eastAsia="Amiri" w:cs="Amiri" w:ascii="Amiri" w:hAnsi="Amiri"/>
          <w:color w:val="111111"/>
          <w:sz w:val="28"/>
          <w:szCs w:val="28"/>
          <w:rtl w:val="true"/>
          <w:lang w:bidi="ar-SA"/>
        </w:rPr>
        <w:t xml:space="preserve">» .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أن تَقولَ في أخيكَ ما سَتَرَهُ اللّهُ عَلَيهِ ، وأَمَّا الأَمرُ الظّاهِرُ فيهِ مِثلُ الحِدَّةِ وَالعَجَلَةِ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وَالبُهتانُ أن تَقولَ فيهِ ما لَيسَ فيهِ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رَجُلاً مِن خَلفِهِ بِما هُوَ فيهِ مِمّا عَرَفَهُ النّاسُ لَم يَغتَبهُ ، ومَن ذَكَرَهُ مِن خَلفِهِ بِما هُوَ فيهِ مِمّا لا يَعرِفُهُ النّاسُ اغتابَهُ ، ومَن ذَكَرَهُ بِما لَيسَ فيهِ فَقَد بَهَتَهُ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اُنموذَجٌ مِنَ البُهتانِ فِي الجاهِلِيَّةِمجمع البيانـ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النَّبِىُّ إِذَا جَاءَكَ الْمُؤْمِنَاتُ يُبَايِعْنَكَ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سُبحانَهُ بَيعَةَ النِّساءِ ، وكانَ ذلِكَ يَومَ فَتحِ مَكَّةَ لَمّا فَرَغَ النَّبِيُّ صلى الله عليه و آله مِن بَيعَةِ الرِّجالِ وهُوَ عَلَى الصَّفا ، جاءَتهُ النِّساءُ يُبايِعنَهُ ، فَنَزَلَت هذِهِ الآيَةُ ، فَشَرَطَ اللّهُ تَعالى في مُبايَعَتِهِنَّ أن يَأخُذَ عَلَيهِنَّ هذِهِ الشُّروطَ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النَّبِىُّ إِذَا جَاءَكَ الْمُؤْمِنَاتُ يُبَايِعْنَكَ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الشَّرائِطِ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يُشْرِكْنَ بِاللَّهِ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الأَصنامِ وَالأَوثانِ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يَسْرِقْنَ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أزواجِهِنَّ ، ولا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يَزْنِينَ وَ لَا يَقْتُلْنَ أَوْلَادَهُنَّ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مِنَ الوُجوهِ ، لا بِالوَأدِ ولا بِالإِسقاطِ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يَأْتِينَ بِبُهْتَانٍ يَفْتَرِينَهُ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بِكَذِبٍ يَكذِبنَهُ في مَولودٍ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أَيْدِيهِنَّ وَ أَرْجُلِهِنَّ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يُلحِقنَ بِأَزواجِهِنَّ غَيرَ أولادِهِم ، عَنِ ابنِ عَبّاسٍ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804_131134"/>
    </w:p>
    <w:p>
      <w:pPr>
        <w:pStyle w:val="Heading5"/>
        <w:numPr>
          <w:ilvl w:val="4"/>
          <w:numId w:val="1"/>
        </w:numPr>
        <w:rPr/>
      </w:pPr>
      <w:bookmarkStart w:id="134" w:name="__RefHeading___Toc1508140_3224264995"/>
      <w:bookmarkStart w:id="135" w:name="_Toc50"/>
      <w:bookmarkEnd w:id="133"/>
      <w:bookmarkEnd w:id="134"/>
      <w:r>
        <w:rPr/>
        <w:t>۱</w:t>
      </w:r>
      <w:r>
        <w:rPr>
          <w:rtl w:val="true"/>
        </w:rPr>
        <w:t xml:space="preserve"> </w:t>
      </w:r>
      <w:r>
        <w:rPr>
          <w:rtl w:val="true"/>
        </w:rPr>
        <w:t xml:space="preserve">/ </w:t>
      </w:r>
      <w:r>
        <w:rPr/>
        <w:t>۲</w:t>
      </w:r>
      <w:r>
        <w:rPr>
          <w:rtl w:val="true"/>
        </w:rPr>
        <w:t xml:space="preserve"> نمونه هايى از بهتان در جاهليت</w:t>
      </w:r>
      <w:bookmarkEnd w:id="135"/>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كردن، كفر است ، و كسى كه به غيبت گوش دهد و بِدان راضى باشد، مشرك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گفت كه در او 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بهتان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 آن است كه در باره برادرت چيزى بگويى كه در او وجود دارد؛ امّا خداوند عز و جل آن چيز را پوشانده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باره اش چيزى بگويى كه در او نيست ، اين مشمول اين سخن خداوند عز و جل است كه در كتابش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بهتان و گناهى آشكار به گردن گرفته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 آن است كه در باره برادرت چيزى بگويى كه خداوند، آن را پوشيده داشته است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او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تندخويى و شتابكارى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غيبت نيست ، و بهتان، آن است كه در باره اش چيزى بگويى كه در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پشت سر ديگرى چيزى بگويد كه در او هست و مردم هم آن را مى دانند، غيبت او را نكرده است ؛ امّا اگر كسى پشت سر ديگرى چيزى بگويد كه در او هست، ولى مردم آن را نمى دانند ، غيبتش را كرده است و هر كس در باره كسى چيزى بگويد كه در او نيست، به او بهتان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نمونه هايى از بهتان در جاهليتمجمع البيانـ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زنان مؤمن نزدت آمدند تا با تو بيعت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سبحان، از بيعت كردن زنان،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بيعت در روز فتح مكّه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مردان با پيامبر صلى الله عليه و آله در بالاى كوه صفا بيعت كردند ، زنان براى بيعت كردن نزد ايشان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اين آيه نازل شد و خداوند متعال، امر فرمود كه با اين شروط، از آنان بيعت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زنان مؤمن نزدت آمدند تا با تو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شروط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را شريك خدا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بت ها و اصنام،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دزدى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شوهرانشان و نه 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نكنند و فرزندان خود را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روى ، نه با زنده به گور كردن و نه با سقط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نياورند بهتانى كه آن را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دروغى كه مى بافند، در باره نوزادى كه يافت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دست ها و پاهايشان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بچّه هايى را كه فرزند آنها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هاى سر 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شوهرانشان نسبت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 ، سخن ابن عبّاس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أقبَحُ البُهتانِالكتاب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يَكْسِبْ خَطِيئةً أَوْ إِثْمًا ثُمَّ يَرْمِ بِهِ بَرِيئا فَقَدِ احْتَمَلَ بُهْتَانًا وَإِثْمًا مُّبِينًا </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الحديثتفسير ابن أبي حاتم عن عطيّة العوفيّ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طُعمَةُ بنُ اُبَيرِقٍ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دِرعا عَلى عَهدِ النَّبِيِّ صلى الله عليه و آله ، فَرُفِعَ ذلِكَ إلَى النَّبِيِ صلى الله عليه و آله ، فَأَلقاها في بَيتِ رَجُلٍ ، ثُمَّ قالَ لِأَصحابٍ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فَأَعذِروني عِندَ النَّبِيِّ صلى الله عليه و آله ، فَإِنَّ الدِّرعَ قَد وُجِدَ في بَيتِ فُلانٍ ، فَانطَلَقوا يُعذِرونَهُ عِندَ النَّبِيِّ صلى الله عليه و آله ،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يَكْسِبْ خَطِيئةً أَوْ إِثْمًا ثُمَّ يَرْمِ بِهِ بَرِيئا فَقَدِ احْتَمَلَ بُهْتَانًا وَإِثْمًا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بُهتانَ قَذفِهِ الرَّجُلَ </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804_131136"/>
    </w:p>
    <w:p>
      <w:pPr>
        <w:pStyle w:val="Heading5"/>
        <w:numPr>
          <w:ilvl w:val="4"/>
          <w:numId w:val="1"/>
        </w:numPr>
        <w:rPr/>
      </w:pPr>
      <w:bookmarkStart w:id="137" w:name="__RefHeading___Toc1508142_3224264995"/>
      <w:bookmarkStart w:id="138" w:name="_Toc51"/>
      <w:bookmarkEnd w:id="136"/>
      <w:bookmarkEnd w:id="137"/>
      <w:r>
        <w:rPr/>
        <w:t>۱</w:t>
      </w:r>
      <w:r>
        <w:rPr>
          <w:rtl w:val="true"/>
        </w:rPr>
        <w:t xml:space="preserve"> </w:t>
      </w:r>
      <w:r>
        <w:rPr>
          <w:rtl w:val="true"/>
        </w:rPr>
        <w:t xml:space="preserve">/ </w:t>
      </w:r>
      <w:r>
        <w:rPr/>
        <w:t>۳</w:t>
      </w:r>
      <w:r>
        <w:rPr>
          <w:rtl w:val="true"/>
        </w:rPr>
        <w:t xml:space="preserve"> زشت ترين بهتان</w:t>
      </w:r>
      <w:bookmarkEnd w:id="13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زشت ترين بهتانقرآن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خطا يا گناهى مرتكب شود ، سپس آن را به بى گناهى نسبت دهد، قطعا بهتان و گناهى آشكار را بر دوش كشيده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ابن أبى حاتمـ به نقل از عطيّه عوفى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پيامبر صلى الله عليه و آله ، مردى به نام طُعمة بن اُبَيرِق، زرهى را دزديد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آن نزد پيامبر صلى الله عليه و آله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طعمه، زره را در خانه مردى انداخت و سپس به دوستانش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عذر مرا نزد پيامبر صلى الله عليه و آله بخواهيد و بگوييد زره در خانه فلانى پيدا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تبرئه او نزد پيامبر صلى الله عليه و آله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خطا يا گناهى مرتكب شود و سپس آن را به بى گناهى نسبت دهد، قطعا بهتان و گناه آشكارى بر دوش كشيده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بهتان زدن، به معناى تهمت زدن به شخص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إِلَيْكَ الْكِتَابَ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بَني اُبَيرِقٍ ؛ وكانوا ثَلاثَةَ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وبُشَيرٌ ومُبَشِّرٌ ، وكانَ بُشَيرٌ يُكَنّى أبا طُعمَةَ ، وكانَ يَقولُ الشِّعرَ يَهجو بِهِ أصحابَ رَسولِ اللّهِ صلى الله عليه و آله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أهلَ حاجَةٍ فِي الجاهِلِيَّةِ وَالإِسلامِ ، فَنَقَبَ أبو طُعمَةَ عَلى عِلِّيَّةِ </w:t>
      </w:r>
      <w:r>
        <w:rPr>
          <w:rStyle w:val="FootnoteAnchor"/>
          <w:rtl w:val="true"/>
        </w:rPr>
        <w:footnoteReference w:id="248"/>
      </w:r>
      <w:r>
        <w:rPr>
          <w:rFonts w:ascii="Amiri" w:hAnsi="Amiri" w:eastAsia="Amiri" w:cs="Amiri"/>
          <w:color w:val="111111"/>
          <w:sz w:val="28"/>
          <w:sz w:val="28"/>
          <w:szCs w:val="28"/>
          <w:rtl w:val="true"/>
          <w:lang w:bidi="ar-SA"/>
        </w:rPr>
        <w:t xml:space="preserve">رِفاعَةَ بنِ زَيدٍ وأَخَذَ لَهُ طَعاما وسَيفا ودِرعا ، فَشَكا ذلِكَ إلَى ابنِ أخيهِ قَتادَةَ بنِ النُّعمانِ ، وكانَ قَتادَةُ بَدرِيّا ، فَتَجَسَّسا فِي الدّارِ وسَأَلا أهلَ الدّارِ في ذلِكَ ، فَقالَ بَنو اُبَيرِقٍ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صاحِبُكُم إلّا لَبيدُ بنُ سَهلٍ ؛ رَجُلٌ ذو حَسَبٍ ونَسَبٍ ، فَأَصلَتَ عَلَيهِم لَبيدُ بنُ سَهلٍ سَيفَهُ وخَرَجَ إلَيهِم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اُبَيرِقٍ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أتَرمونَني بِالسَّرَقِ وأَنتُم أولى بِهِ مِنّي ، وأَنتُمُ مُنافِقونَ ، تَهجونَ رَسولَ اللّهِ صلى الله عليه و آله وتَنسُبونَ ذلِكَ إلى قُرَيشٍ ؟ لَتُبَيِّنُنَّ ذلِكَ أو لَأَضَعَنَّ سَيفي فيكُم ، فَدارَوهُ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قَتادَةُ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أهلَ بَيتٍ مِنّا أهلُ بَيتِ سَوءٍ ، عَدَوا عَلى عَمّي فَخَرَقوا عِلِّيَّةً لَهُ مِن ظَهرِها ، وأَصابوا لَهُ طَعاما وسِلاحا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w:t>
      </w:r>
      <w:r>
        <w:rPr>
          <w:rStyle w:val="FootnoteAnchor"/>
          <w:rtl w:val="true"/>
        </w:rPr>
        <w:footnoteReference w:id="249"/>
      </w:r>
      <w:r>
        <w:rPr>
          <w:rFonts w:ascii="Amiri" w:hAnsi="Amiri" w:eastAsia="Amiri" w:cs="Amiri"/>
          <w:color w:val="111111"/>
          <w:sz w:val="28"/>
          <w:sz w:val="28"/>
          <w:szCs w:val="28"/>
          <w:rtl w:val="true"/>
          <w:lang w:bidi="ar-SA"/>
        </w:rPr>
        <w:t xml:space="preserve">في 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بِذلِكَ رَجُلٌ مِن بَطنِهِمُ الَّذي هُم مِنهُ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اُسَيرُ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رِجالاً مِن أهلِ الدّارِ ، ثُمَّ انطَلَقَ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قَتادَةَ بنَ النُّعمانِ وعَمَّهُ عَمَدا إلى أهلِ بَيتٍ مِنّا لَهُم حَسَبٌ ونَسَبٌ وصَلاحٌ وأبَّنوهُم بِالقَبيحِ ، وقالوا لَهُم ما لا يَنبَغي ، وَانصَرَفَ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قَتادَةُ رَسولَ اللّهِ صلى الله عليه و آله بَعدَ ذلِكَ لِيُكَلِّمَهُ ، جَبَهَهُ رَسولُ اللّهِ صلى الله عليه و آله جَبها شَديدا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أهلِ بَيتِ حَسَبٍ ونَسَبٍ تَأتيهم بِالقَبيحِ وتَقولُ لَهُم ما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قَتادَةُ مِن عِندِ رَسولِ اللّهِ صلى الله عليه و آله ورَجَعَ إلى عَمِّهِ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مِتُّ ولَم أكُن كَلَمَّتُ رَسولَ اللّهِ صلى الله عليه و آله ، فَقَد قالَ لي ما 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عَمُّهُ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إِلَيْكَ الْكِتَابَ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فَبَلَغَ بُشَيرا ما نَزَلَ فيهِ مِنَ القُرآنِ فَهَرَبَ إلى مَكَّةَ وَارتَدَّ كافِرا </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البيانـ در تفسير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اين كتاب را بر تو نازل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اين را كه به او شرك آورده شود ،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آيات در باره پسران اُبَيرِق،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سه برادر به نام هاى بِشر و بُشَير و مُبَشِّر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بُشَير ، ابو طعمه بود و در هجو ياران پيامبر خدا صلى الله عليه و آله شعر مى سرود و سپس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فلانى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برادر، هم در جاهليت و هم در روزگار اسلام، فقير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ابو طعمه بالاخانه رفاعة بن زيد را از پشت ، سوراخ كرد و مقدارى خوراك و شمشير و زرهى را به سرقت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رفاعه موضوع را با برادرزاده اش قَتادة بن نعمان ـ كه از مجاهدان بدر بود ـ ، در ميان گذاشت و هر دو ، به اتّفاق هم ، خانه را گشتند و از اهل خانه پرس و جو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اُبَيرِق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دزد شما، كسى جز لُبَيد بن سهل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لُبَيد كه مردى محترم و با اصل و نسب بود، شمشيرش را بر كشيد و به سراغ آنان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پسران اُبَيرِق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نسبت دزدى مى دهيد، در حالى كه شما خود به اين كار، از من سزاوارتريد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منافقانى هستيد كه پيامبر خدا را هجو مى كنيد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قريش ، نسبت مى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اقرار مى كنيد، يا شما را از دم تيغ مى گذرانم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اُبيرق با او از درِ مدارا و نرمش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اى از ما خانواده نابابى هستند و به خانه عمويم تجاوز و بالاخانه او را از پشت، سوراخ كرده اند و خوراك و سلاحش را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 خود، بيشتر فكر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مردى از تيره آنان به نام اُسَير بن عروه اين ماجرا را شنيد ، مردانى از خاندان را جمع كرد و نزد پيامبر خدا صلى الله عليه و آله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بن نعمان و عمويش نزد خانواده اى از ما كه مردمانى محترم و با اصل و نسب و صالح هستند، رفته و آنها را به كارى زشت ، سرزنش كرده اند و به ايشان كارى را نسبت داده اند كه شايسته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قتاده نزد پيامبر خدا صلى الله عليه و آله رفت تا با ايشان صحبت كند؛ امّا پيامبر خدا صلى الله عليه و آله با او برخورد تندى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خانواده اى محترم و با اصل و نسب رفته اى و آنها را به كارى زشت ، سرزنش كرده اى و آنچه نشايد،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از نزد پيامبر خدا صلى الله عليه و آله برخاست و پيش عمويش باز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مرده بودم و با پيامبر خدا، صحبت نكرده بودم ؛ زيرا او با من سخنى گفت كه خوش نمى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عمويش رفاعه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كمك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آيات،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كتاب را به سوى تو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اين را كه به او شرك آورده شود ، نمى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نازل شدن اين آيات در باره بُشير، به او رسيد و او به مكّه گريخت و به كفر ، باز گشت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اُناسا مِن رَهطِ بُشَيرٍ الأَدنَينَ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رَسولِ اللّهِ صلى الله عليه و آله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نُكَلِّمُهُ في صاحِبِنا ونُعذِرُهُ وإنَّ صاحِبَنا 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 مِنَ النَّاسِ وَلَا يَسْتَخْفُونَ مِنَ اللَّهِ وَهُوَ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فَأَقبَلَت رَهطُ بُشَيرٍ ، فَقالَ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استَغفِرِ اللّهَ وتُب إلَيهِ مِنَ الذَّنبِ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أحلِفُ بِهِ ما سَرَقَها إلّا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يَكْسِبْ خَطِيئةً أَوْ إِثْمًا ثُمَّ يَرْمِ بِهِ بَرِيئا فَقَدِ احْتَمَلَ بُهْتَانًا وَإِثْمًا مُّبِينًا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بُشَيرا كَفَرَ ولَحِقَ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فِي النَّفَرِ الَّذينَ أعذَروا بُشَيرا وأَتَوُا النَّبِيَّ صلى الله عليه و آله لِيُعذِروهُ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فَضْلُ اللَّهِ عَلَيْكَ وَرَحْمَتُهُ لَهَمَّت طَّـائِفَةٌ مِّنْهُمْ أَن يُضِلُّوكَ وَمَا يُضِلُّونَ إِلَّا أَنفُسَهُمْ وَمَا يَضُرُّونَكَ مِن شَىْ ءٍ وَأَنزَلَ اللَّهُ عَلَيْكَ الْكِتَابَ وَالْحِكْمَةَ وَعَلَّمَكَ مَا لَمْ تَكُن تَعْلَمُ وَكَانَ فَضْلُ اللَّهِ عَلَيْكَ عَظِيمًا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في بُشَيرٍ وهُوَ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خويشان نزديك بُشَير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خدا مى رويم و در باره او با ايشان سخن مى گوييم و او را تبرئه مى كنيم و مى گويم بشير، بى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اين آيات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كارهاى نارواى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پنهان مى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نمى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پنهان دارند، در حالى كه او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خويشاوندان بشير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گناهانت از خدا آمرزش بخواه و به درگاه او توبه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به او سوگند مى خورم، آنها را كسى جز لُبيد ندزديده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خطا يا گناهى مرتكب شود، سپس آن را به بى گناهى نسبت دهد، قطعا بهتان و گناهى آشكار را به دوش كشيده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بشير كافر شد و به مكّه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باره كسانى كه بشير را بى گناه دانسته بودند و براى تبرئه او نزد پيامبر صلى الله عليه و آله رفتند،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فضل و رحمت خدا بر تو نبود ، طايفه اى از ايشان آهنگ آن داشتند كه تو را از راه به در كنند؛ ولى جز خودشان را گم راه نمى سازند ، و هيچ گونه زيانى به تو نمى رسانند ، و خدا كتاب و حكمت را بر تو نازل كرد و آنچه را نمى دانستى، به تو آموخت و تفضّل خدا بر تو همواره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باره بشير نيز كه در مكّه بود،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 پس از آن كه راه هدايت برايش آشكار شد ، با پيامبر به مخالفت بر خيزد و غير راه مؤمنان را در پيش گيرد ، وى را بدانچه روى خود را بدان سو كرده، وا مى گذاريم و به دوزخش مى كشانيم ، و چه بازگشتگاه بدى است</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الباهت والبهتان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الباهِتُ شَرُّ النّاسِالكافي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بِشِرارِ رِجالِكُم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شِرارِ رِجالِكُم البَهّاتَ الجَريءَ الفَحّاشَ ، الآكِلَ وَحدَهُ ، وَالمانِعَ رِفدَهُ </w:t>
      </w:r>
      <w:r>
        <w:rPr>
          <w:rStyle w:val="FootnoteAnchor"/>
          <w:rtl w:val="true"/>
        </w:rPr>
        <w:footnoteReference w:id="258"/>
      </w:r>
      <w:r>
        <w:rPr>
          <w:rFonts w:ascii="Amiri" w:hAnsi="Amiri" w:eastAsia="Amiri" w:cs="Amiri"/>
          <w:color w:val="111111"/>
          <w:sz w:val="28"/>
          <w:sz w:val="28"/>
          <w:szCs w:val="28"/>
          <w:rtl w:val="true"/>
          <w:lang w:bidi="ar-SA"/>
        </w:rPr>
        <w:t xml:space="preserve">، وَالضّارِبَ عَبدَهُ ، وَالمُلجِئَ عِيالَهُ إلى غَيرِهِ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اُنَبِّئُكُم بِشِرارِكُم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المَشّاؤونَ بِالنَّميمَةِ ، المُفَرِّقونَ بَينَ الأَحِبَّةِ ، الباغونَ لِلبُرَآءِ المَعايِبَ </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804_131144"/>
    </w:p>
    <w:p>
      <w:pPr>
        <w:pStyle w:val="Heading4"/>
        <w:numPr>
          <w:ilvl w:val="3"/>
          <w:numId w:val="1"/>
        </w:numPr>
        <w:rPr/>
      </w:pPr>
      <w:bookmarkStart w:id="140" w:name="__RefHeading___Toc1508144_3224264995"/>
      <w:bookmarkStart w:id="141" w:name="_Toc52"/>
      <w:bookmarkEnd w:id="139"/>
      <w:bookmarkEnd w:id="140"/>
      <w:r>
        <w:rPr>
          <w:rtl w:val="true"/>
        </w:rPr>
        <w:t xml:space="preserve">فصل دوم </w:t>
      </w:r>
      <w:r>
        <w:rPr>
          <w:rtl w:val="true"/>
        </w:rPr>
        <w:t xml:space="preserve">: </w:t>
      </w:r>
      <w:r>
        <w:rPr>
          <w:rtl w:val="true"/>
        </w:rPr>
        <w:t>نكوهش بهتان و بهتان زننده</w:t>
      </w:r>
      <w:bookmarkEnd w:id="141"/>
    </w:p>
    <w:p>
      <w:pPr>
        <w:pStyle w:val="Heading5"/>
        <w:numPr>
          <w:ilvl w:val="4"/>
          <w:numId w:val="1"/>
        </w:numPr>
        <w:rPr/>
      </w:pPr>
      <w:bookmarkStart w:id="142" w:name="__RefHeading___Toc1508146_3224264995"/>
      <w:bookmarkStart w:id="143" w:name="_Toc53"/>
      <w:bookmarkEnd w:id="142"/>
      <w:r>
        <w:rPr/>
        <w:t>۲</w:t>
      </w:r>
      <w:r>
        <w:rPr>
          <w:rtl w:val="true"/>
        </w:rPr>
        <w:t xml:space="preserve"> </w:t>
      </w:r>
      <w:r>
        <w:rPr>
          <w:rtl w:val="true"/>
        </w:rPr>
        <w:t xml:space="preserve">/ </w:t>
      </w:r>
      <w:r>
        <w:rPr/>
        <w:t>۱</w:t>
      </w:r>
      <w:r>
        <w:rPr>
          <w:rtl w:val="true"/>
        </w:rPr>
        <w:t xml:space="preserve"> بهتان زننده ، بدترينِ مردم است</w:t>
      </w:r>
      <w:bookmarkEnd w:id="14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بهتان و بهتان زننده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بهتان زننده ، بدترينِ مردم استالكافىـ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بدترينْ مردانتان خبر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بدترين مردان شما، كسى است كه بهتان زن است ، گستاخ است ، بدزبان است ، تنهاخور است ، از دهِش دريغ مى ورزد ، بنده اش را مى زند و عائله اش را محتاج ديگران مى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بدترينْ افرادتان خبر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سخن چينى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شايعه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ميان دوستان جدايى مى افكنند ، و براى بى گناهان، عيبجويى مى نمايند</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البُهتانُ مِن أقبَحِ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البُهتانُ عُدِلَ بِالشِّركِ بِاللّهِ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لَيسَ لَهُنَّ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الإِشراكُ بِاللّهِ ، وقَتلُ النَّفسِ بِغَيرِ حَقٍّ ، وبُهتُ المُؤمِنِ ، وَالفِرارُ مِنَ الزَّحفِ ، ويَمينٌ صَبرٌ يُقطَعُ بِها مالُ امرِئٍ مُسلِمٍ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قَذَفَ مُؤمِنا بِكُفرٍ فَهُوَ كَقَتلِهِ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قِحَةَ </w:t>
      </w:r>
      <w:r>
        <w:rPr>
          <w:rStyle w:val="FootnoteAnchor"/>
          <w:rtl w:val="true"/>
        </w:rPr>
        <w:footnoteReference w:id="264"/>
      </w:r>
      <w:r>
        <w:rPr>
          <w:rFonts w:ascii="Amiri" w:hAnsi="Amiri" w:eastAsia="Amiri" w:cs="Amiri"/>
          <w:color w:val="111111"/>
          <w:sz w:val="28"/>
          <w:sz w:val="28"/>
          <w:szCs w:val="28"/>
          <w:rtl w:val="true"/>
          <w:lang w:bidi="ar-SA"/>
        </w:rPr>
        <w:t xml:space="preserve">كَالبُهتِ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البُهتانُ أثقَلُ الأَشياءِرسول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البُهتانُ عَلَى البَريءِ أثقَلُ مِنَ السَّماءِ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 حَكيمٌ حَكيما سَبعَمِئَةِ فَرسَخٍ في سَبعِ كَلِماتٍ ، فَلَمّا لَحِقَ بِهِ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أرفَعُ مِنَ السَّماءِ ، وأَوسَعُ مِنَ الأَرضِ ، وأَغنى مِنَ البَحرِ ، وأَقسى مِنَ الحَجَرِ ، وأَشَدُّ حَرارَةً مِنَ النّارِ ، وأَشَدُّ بَردا مِنَ الزَّمهَريرِ ، وأَثقَلُ مِنَ الجِبالِ الرّاسِياتِ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أرفَعُ مِنَ السَّماءِ ، وَالعَدلُ أوسَعُ مِنَ الأَرضِ ، وغِنَى النَّفسِ أغنى مِنَ البَحرِ ، وقَلبُ الكافِرِ أقسى مِنَ الحَجَرِ ، وَالحَريصُ الجَشِعُ أشَدُّ حَرارَةً مِنَ النّارِ ، وَاليَأسُ مِن رَوحِ اللّهِ عز و جل أشَدُّ بَردا مِنَ الزَّمهَريرِ ، وَالبُهتانُ عَلَى البَريءِ أثقَلُ مِنَ الجِبالِ الرّاسِياتِ </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804_131146"/>
    </w:p>
    <w:p>
      <w:pPr>
        <w:pStyle w:val="Heading5"/>
        <w:numPr>
          <w:ilvl w:val="4"/>
          <w:numId w:val="1"/>
        </w:numPr>
        <w:rPr/>
      </w:pPr>
      <w:bookmarkStart w:id="145" w:name="__RefHeading___Toc1508148_3224264995"/>
      <w:bookmarkStart w:id="146" w:name="_Toc54"/>
      <w:bookmarkEnd w:id="144"/>
      <w:bookmarkEnd w:id="145"/>
      <w:r>
        <w:rPr/>
        <w:t>۲</w:t>
      </w:r>
      <w:r>
        <w:rPr>
          <w:rtl w:val="true"/>
        </w:rPr>
        <w:t xml:space="preserve"> </w:t>
      </w:r>
      <w:r>
        <w:rPr>
          <w:rtl w:val="true"/>
        </w:rPr>
        <w:t xml:space="preserve">/ </w:t>
      </w:r>
      <w:r>
        <w:rPr/>
        <w:t>۲</w:t>
      </w:r>
      <w:r>
        <w:rPr>
          <w:rtl w:val="true"/>
        </w:rPr>
        <w:t xml:space="preserve"> بهتان زدن، از زشت ترين گناهان است</w:t>
      </w:r>
      <w:bookmarkEnd w:id="146"/>
    </w:p>
    <w:p>
      <w:pPr>
        <w:pStyle w:val="Heading5"/>
        <w:numPr>
          <w:ilvl w:val="4"/>
          <w:numId w:val="1"/>
        </w:numPr>
        <w:rPr/>
      </w:pPr>
      <w:bookmarkStart w:id="147" w:name="__RefHeading___Toc1508150_3224264995"/>
      <w:bookmarkStart w:id="148" w:name="_Toc55"/>
      <w:bookmarkEnd w:id="147"/>
      <w:r>
        <w:rPr/>
        <w:t>۲</w:t>
      </w:r>
      <w:r>
        <w:rPr>
          <w:rtl w:val="true"/>
        </w:rPr>
        <w:t xml:space="preserve"> </w:t>
      </w:r>
      <w:r>
        <w:rPr>
          <w:rtl w:val="true"/>
        </w:rPr>
        <w:t xml:space="preserve">/ </w:t>
      </w:r>
      <w:r>
        <w:rPr/>
        <w:t>۳</w:t>
      </w:r>
      <w:r>
        <w:rPr>
          <w:rtl w:val="true"/>
        </w:rPr>
        <w:t xml:space="preserve"> بهتان زدن، سنگين ترينِ چيزهاست</w:t>
      </w:r>
      <w:bookmarkEnd w:id="14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بهتان زدن، از زشت ترين گناهان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بهتان زدن ، همسنگ شرك ورزيدن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گناه است كه هيچ كفّاره اى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ورزيدن به خدا ، كشتن بى گناه ، بهتان زدن به مؤمن ، فرار از ميدان جهاد ، و سوگند دروغى كه با آن، مال مرد مسلمانى تصرّف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مؤمنى تهمت كفر زند، اين كار، مانند كشتن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وقاحتى چون بهتان زدن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بهتان زدن، سنگين ترينِ چيزهاستپيامبر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 زدن به بى گناه، از آسمان ، سنگين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حكيمى هفتصد فرسنگ در جستجوى حكيمى راه پيمود تا از او هفت پرسش كند ، و چون به او رسيد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كه از آسمان، بلندتر است ، از زمين، گسترده تر است ، از دريا توانگرتر است ، از سنگ، سخت تر است ، از آتش، داغ تر است ، از زمهرير، سردتر است و از كوه هاى سر به فلك كشيده، سنگين تر است ؟ آن حكيم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آسمان، بلندتر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از زمين، گسترده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توانگرى نفس، از دريا توانگرتر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كافر، از سنگ، سخت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 سيرى ناپذير، از آتش، داغ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نوميدى از رحمت خداى عز و جل، از زمهرير، سردتر است و بهتان زدن به بى گناه، از كوه هاى سر به فلك كشيده، سنگين تر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داوودَ عليه السلام سَأَلَ سُلَيمانَ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أثقَلُ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البُهتانُ عَلَى البَريءِ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يَرمي رَجُلٌ رَجُلاً بِالفُسوقِ ولا يَرميهِ بِالكُفرِ ، إلَا ارتَدَّت عَلَيهِ إن لَم يَكُن صاحِبُهُ كَذلِكَ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عَلامَةُ الفاسِقِ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 وَاللَّغوُ ، وَالعُدوانُ ، وَالبُهتانُ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تُزلِقوا ألسِنَتَكُم بِقَولِ الزُّورِ وَالبُهتانِ وَالإِثمِ وَالعُدوانِ</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804_131148"/>
    </w:p>
    <w:p>
      <w:pPr>
        <w:pStyle w:val="Heading5"/>
        <w:numPr>
          <w:ilvl w:val="4"/>
          <w:numId w:val="1"/>
        </w:numPr>
        <w:rPr/>
      </w:pPr>
      <w:bookmarkStart w:id="150" w:name="__RefHeading___Toc1508152_3224264995"/>
      <w:bookmarkStart w:id="151" w:name="_Toc56"/>
      <w:bookmarkEnd w:id="149"/>
      <w:bookmarkEnd w:id="150"/>
      <w:r>
        <w:rPr/>
        <w:t>۲</w:t>
      </w:r>
      <w:r>
        <w:rPr>
          <w:rtl w:val="true"/>
        </w:rPr>
        <w:t xml:space="preserve"> </w:t>
      </w:r>
      <w:r>
        <w:rPr>
          <w:rtl w:val="true"/>
        </w:rPr>
        <w:t xml:space="preserve">/ </w:t>
      </w:r>
      <w:r>
        <w:rPr/>
        <w:t>۴</w:t>
      </w:r>
      <w:r>
        <w:rPr>
          <w:rtl w:val="true"/>
        </w:rPr>
        <w:t xml:space="preserve"> گوناگون</w:t>
      </w:r>
      <w:bookmarkEnd w:id="151"/>
    </w:p>
    <w:p>
      <w:pPr>
        <w:pStyle w:val="BookText"/>
        <w:rPr/>
      </w:pPr>
      <w:r>
        <w:rPr>
          <w:rFonts w:ascii="IRNazanin" w:hAnsi="IRNazanin" w:eastAsia="IRNazanin"/>
          <w:color w:val="111111"/>
          <w:sz w:val="28"/>
          <w:sz w:val="28"/>
          <w:szCs w:val="28"/>
          <w:rtl w:val="true"/>
          <w:lang w:bidi="fa-IR"/>
        </w:rPr>
        <w:t xml:space="preserve">نوادر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از سليمان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 ترين چيز چيست ؟ سليمان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 زدن به بى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نسبت فِسق و كفر به ديگرى دهد ، چنانچه آن كس چنان نباشد ، آن نسبت، به خود او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فاسق،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لهو و لعب ، بيهوده كارى ، تعدّى و بهتان زدن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كه زبان هايتان را به سخن دروغ و بهتان و گناه و عداوت بلغزانيد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البهتان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البُغضُالكتاب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وَبِكُفْرِهِمْ وَقَوْلِهِمْ عَلَى مَرْيَمَ بُهْتَانًا عَظِيمًا </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فيكَ مَثَلٌ مِن عيسى ؛ أبغَضَتهُ اليَهودُ حَتّى بَهَتوا اُمَّهُ ، وأحَبَّتهُ النَّصارى حَتّى أنزَلوهُ بِالمَنزِلِ الَّذي لَيسَ بِهِ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فينا أهلَ البَيتِ 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مُطرٍ </w:t>
      </w:r>
      <w:r>
        <w:rPr>
          <w:rStyle w:val="FootnoteAnchor"/>
          <w:rtl w:val="true"/>
        </w:rPr>
        <w:footnoteReference w:id="274"/>
      </w:r>
      <w:r>
        <w:rPr>
          <w:rFonts w:ascii="Amiri" w:hAnsi="Amiri" w:eastAsia="Amiri" w:cs="Amiri"/>
          <w:color w:val="111111"/>
          <w:sz w:val="28"/>
          <w:sz w:val="28"/>
          <w:szCs w:val="28"/>
          <w:rtl w:val="true"/>
          <w:lang w:bidi="ar-SA"/>
        </w:rPr>
        <w:t xml:space="preserve">، وباهِتٌ مُفتَرٍ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804_131150"/>
    </w:p>
    <w:p>
      <w:pPr>
        <w:pStyle w:val="Heading4"/>
        <w:numPr>
          <w:ilvl w:val="3"/>
          <w:numId w:val="1"/>
        </w:numPr>
        <w:rPr/>
      </w:pPr>
      <w:bookmarkStart w:id="153" w:name="__RefHeading___Toc1508154_3224264995"/>
      <w:bookmarkStart w:id="154" w:name="_Toc57"/>
      <w:bookmarkEnd w:id="152"/>
      <w:bookmarkEnd w:id="153"/>
      <w:r>
        <w:rPr>
          <w:rtl w:val="true"/>
        </w:rPr>
        <w:t xml:space="preserve">فصل سوم </w:t>
      </w:r>
      <w:r>
        <w:rPr>
          <w:rtl w:val="true"/>
        </w:rPr>
        <w:t xml:space="preserve">: </w:t>
      </w:r>
      <w:r>
        <w:rPr>
          <w:rtl w:val="true"/>
        </w:rPr>
        <w:t>خاستگاه هاى بهتان</w:t>
      </w:r>
      <w:bookmarkEnd w:id="154"/>
    </w:p>
    <w:p>
      <w:pPr>
        <w:pStyle w:val="Heading5"/>
        <w:numPr>
          <w:ilvl w:val="4"/>
          <w:numId w:val="1"/>
        </w:numPr>
        <w:rPr/>
      </w:pPr>
      <w:bookmarkStart w:id="155" w:name="__RefHeading___Toc1508156_3224264995"/>
      <w:bookmarkStart w:id="156" w:name="_Toc58"/>
      <w:bookmarkEnd w:id="155"/>
      <w:r>
        <w:rPr/>
        <w:t>۳</w:t>
      </w:r>
      <w:r>
        <w:rPr>
          <w:rtl w:val="true"/>
        </w:rPr>
        <w:t xml:space="preserve"> </w:t>
      </w:r>
      <w:r>
        <w:rPr>
          <w:rtl w:val="true"/>
        </w:rPr>
        <w:t xml:space="preserve">/ </w:t>
      </w:r>
      <w:r>
        <w:rPr/>
        <w:t>۱</w:t>
      </w:r>
      <w:r>
        <w:rPr>
          <w:rtl w:val="true"/>
        </w:rPr>
        <w:t xml:space="preserve"> دشمنى</w:t>
      </w:r>
      <w:bookmarkEnd w:id="15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بهتان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دشمنىقرآن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سزاى كفرشان و آن بهتان بزرگى كه به مريم زدند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نمونه اى از عيسى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چندان او را دشمن داشتند كه به مادرش بهتان زدند ، و نصارا چندان دوستش داشتند كه او را در جايگاهى كه سزاوارش نيست، نشاندند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پيوند با ما خاندان ، دو گروه به هلاكت 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دوستدارى كه در مدح ما از حد مى گذرد ، و بهتان زننده اى كه افترا مى بندد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 وباهِتٌ مُفتَرٍ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يُقَرِّظُني </w:t>
      </w:r>
      <w:r>
        <w:rPr>
          <w:rStyle w:val="FootnoteAnchor"/>
          <w:rtl w:val="true"/>
        </w:rPr>
        <w:footnoteReference w:id="277"/>
      </w:r>
      <w:r>
        <w:rPr>
          <w:rFonts w:ascii="Amiri" w:hAnsi="Amiri" w:eastAsia="Amiri" w:cs="Amiri"/>
          <w:color w:val="111111"/>
          <w:sz w:val="28"/>
          <w:sz w:val="28"/>
          <w:szCs w:val="28"/>
          <w:rtl w:val="true"/>
          <w:lang w:bidi="ar-SA"/>
        </w:rPr>
        <w:t xml:space="preserve">بِما لَيسَ فِيَّ ، ومُبغِضٌ يَحمِلُهُ شَنَآني </w:t>
      </w:r>
      <w:r>
        <w:rPr>
          <w:rStyle w:val="FootnoteAnchor"/>
          <w:rtl w:val="true"/>
        </w:rPr>
        <w:footnoteReference w:id="278"/>
      </w:r>
      <w:r>
        <w:rPr>
          <w:rFonts w:ascii="Amiri" w:hAnsi="Amiri" w:eastAsia="Amiri" w:cs="Amiri"/>
          <w:color w:val="111111"/>
          <w:sz w:val="28"/>
          <w:sz w:val="28"/>
          <w:szCs w:val="28"/>
          <w:rtl w:val="true"/>
          <w:lang w:bidi="ar-SA"/>
        </w:rPr>
        <w:t xml:space="preserve">عَلى أن يَبهَتَني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مُطرٍ يَضَعُني غَيرَ مَوضِعي ويَمدَحُني بِما لَيسَ فِيَّ ، ومُبغِضٌ مُفتَرٍ يَرميني بِما أنَا مِنهُ بَريءٌ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حُبُّ المالِالكتاب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أَرَدتُّمُ اسْتِبْدَالَ زَوْجٍ مَّكَانَ زَوْجٍ وَءَاتَيْتُمْ إِحْدَاهُنَّ قِنطَارًا فَلَا تَأْخُذُواْ مِنْهُ شَيْئا أَتَأْخُذُونَهُ بُهْتَانًا وَإِثْمًا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تَأْخُذُونَهُ وَقَدْ أَفْضَى بَعْضُكُمْ إِلَى بَعْضٍ وَأَخَذْنَ مِنكُم مِّيثَاقًا غَلِيظًا </w:t>
      </w:r>
      <w:r>
        <w:rPr>
          <w:rFonts w:eastAsia="Amiri" w:cs="Amiri" w:ascii="Amiri" w:hAnsi="Amiri"/>
          <w:color w:val="111111"/>
          <w:sz w:val="28"/>
          <w:szCs w:val="28"/>
          <w:rtl w:val="true"/>
          <w:lang w:bidi="ar-SA"/>
        </w:rPr>
        <w:t xml:space="preserve">» .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الحديثتفسير الصافي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أَتَأْخُذُونَهُ بُهْتَانًا وَإِثْمًا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وتَوبيخٌ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أرادَ جَديدَةً بَهَتَ الَّتي تَحتَهُ بِفاحِشَةٍ حَتّى يُلجِئَها إلَى الاِفتِداءِ مِنهُ بِما أعطاها ؛ لِيَصرِفَهُ إلى تَزَوُّجِ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فَنُهوا عَن ذلِكَ </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804_131152"/>
    </w:p>
    <w:p>
      <w:pPr>
        <w:pStyle w:val="Heading5"/>
        <w:numPr>
          <w:ilvl w:val="4"/>
          <w:numId w:val="1"/>
        </w:numPr>
        <w:rPr/>
      </w:pPr>
      <w:bookmarkStart w:id="158" w:name="__RefHeading___Toc1508158_3224264995"/>
      <w:bookmarkStart w:id="159" w:name="_Toc59"/>
      <w:bookmarkEnd w:id="157"/>
      <w:bookmarkEnd w:id="158"/>
      <w:r>
        <w:rPr/>
        <w:t>۳</w:t>
      </w:r>
      <w:r>
        <w:rPr>
          <w:rtl w:val="true"/>
        </w:rPr>
        <w:t xml:space="preserve"> </w:t>
      </w:r>
      <w:r>
        <w:rPr>
          <w:rtl w:val="true"/>
        </w:rPr>
        <w:t xml:space="preserve">/ </w:t>
      </w:r>
      <w:r>
        <w:rPr/>
        <w:t>۲</w:t>
      </w:r>
      <w:r>
        <w:rPr>
          <w:rtl w:val="true"/>
        </w:rPr>
        <w:t xml:space="preserve"> مال دوستى</w:t>
      </w:r>
      <w:bookmarkEnd w:id="159"/>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باره من، دو كس هلاك مى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دوستدار افراطى و بهتان زننده دروغزن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من، دو كس هلاك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دوستدار افراطى اى كه مرا به چيزهايى مى ستايد كه در من نيست ، و ديگرى كينه توزى كه دشمنى اش با من، او را به بهتان زدن بر من وا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من، دو كس هلاك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مدحگوى كه مرا در جايگاهى بالاتر از آنچه هستم، قرار مى دهد و مرا به آنچه در من نيست، مى ستايد ، و كينه توز افترازن كه به من چيزهايى نسبت مى دهد كه از آنها مبرّا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مالْ دوستىقرآن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خواستيد همسرى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ستانيد ، و به يكى از آنان قنطارى داده بوديد ، چيزى از آن را پس مگيريد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بهتان و گناه آشكار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 را مى ستانيد، با آن كه از يكديگر كام گرفته ايد و آنان از شما پيمانى استوار گرفته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الصافى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خواهيد آن را به بهتان و گناه آشكار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استفهام انكارى و توبيخى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هر گاه مى خواست همسر جديدى بگيرد، به همسرى كه داشت، تهمت زنا مى زد تا او را مجبور سازد كه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است، فِديه دهد و آن را خرج ازدواج با همسر جديدش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اين كار نهى شدند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النِّفاقُالكافي عن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وَالمِقدادِ وأَبي ذَرٍّ شَيئا مِن تَفسيرِ القُرآنِ وأَحاديثَ عَن نَبِيِّ اللّهِ صلى الله عليه و آله غَيرَ ما في أيدِي النّاسِ ، ثُمَّ سَمِعتُ مِنكَ تَصديقَ ما سَمِعتُ مِنهُم ، ورَأَيتُ في أيدِي النّاسِ أشياءَ كَثيرَةً مِن تَفسيرِ القُرآنِ ومِنَ الأَحاديثِ عَن نَبِيِّ اللّهِ صلى الله عليه و آله أنتُم تُخالِفونَهُم فيها ، وتَزعُمونَ أنَّ ذلِكَ كُلَّهُ باطِلٌ ، أفَتَرَى النّاسَ يَكذِبونَ عَلى رَسولِ اللّهِ صلى الله عليه و آله مُتَعَمِّدينَ ، ويُفَسِّرونَ القُرآنَ بِآرائِهِم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 إنَّ في أيدِي النّاسِ حَقّا وباطِلاً ، وصِدقا وكِذبا ، وناسِخا ومَنسوخا ، وعامّا وخاصّا ، ومُحكَما ومُتَشابِها ، وحِفظا ووَهما ، وقَد كُذِبَ عَلى رَسولِ اللّهِ صلى الله عليه و آله عَلى عَهدِهِ حتَّى قامَ خَطيبا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قَد كَثُرَت عَلَيَّ الكَذّابَةُ ، فَمَن كَذَبَ عَلَيَّ مُتَعَمِّدا فَليَتَبَوَّأ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كُذِبَ عَلَيهِ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أتاكُمُ الحَديثُ مِن أربَعَةٍ لَيسَ لَهُم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يُظهِرُ الإِيمانَ ، مُتَصَنِّعٍ بِالإِسلامِ ، لا يَتَأَثَّمُ ولا يَتَحَرَّجُ أن يَكذِبَ عَلى رَسولِ اللّهِ صلى الله عليه و آله مُتَعَمِّدا ، فَلَو عَلِمَ النّاسُ أنَّهُ مُنافِقٌ كَذّابٌ لَم يَقبَلوا مِنهُ ولَم يُصَدِّقوهُ ،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صلى الله عليه و آله ورَآهُ وسَمِعَ مِنهُ ، وأَخَذوا عَنهُ وهُم لا يَعرِفونَ حالَهُ ، وقَد أخبَرَهُ اللّهُ عَنِ المُنافِقينَ بِما أخبَرَهُ ، ووَصَفَهُم بِما وَصَفَهُم ، فَقالَ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رَأَيْتَهُمْ تُعْجِبُكَ أَجْسَامُهُمْ وَ إِن يَقُولُواْ تَسْمَعْ لِقَوْلِهِمْ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ثُمَّ بَقوا بَعدَهُ فَتَقَرَّبوا إلى أئِمَّةِ الضَّلالَةِ وَالدُّعاةِ إلَى النّارِ بِالزّورِ وَالكَذِبِ وَالبُهتانِ ، فَوَلَّوهُمُ الأَعمالَ ، وحَمَلوهُم عَلى رِقابِ النّاسِ ، وأَكَلوا بِهِمُ الدُّنيا ، وإنَّمَا النّاسُ مَعَ المُلوكِ وَالدُّنيا إلّا مَن عَصَمَ اللّهُ ، فَهذا أحَدُ الأَربَعَةِ </w:t>
      </w:r>
      <w:r>
        <w:rPr>
          <w:rFonts w:eastAsia="Amiri" w:cs="Amiri" w:ascii="Amiri" w:hAnsi="Amiri"/>
          <w:color w:val="111111"/>
          <w:sz w:val="28"/>
          <w:szCs w:val="28"/>
          <w:rtl w:val="true"/>
          <w:lang w:bidi="ar-SA"/>
        </w:rPr>
        <w:t xml:space="preserve">. . .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الإمام علي عليه السلامـ فِي الدّيوانِ المَنسوبِ إلَيهِ في شِكايَةِ أهلِ النِّفاقِ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زَمانٌ لَيسَ إخوانُهُيا أيُّهَا المَرءُ بِإِخوانِ إخوانُهُ كُلُّهُم ظالِمٌلَهُم لِسانانِ ووَجهانِ يَلقاكَ بِالبِشرِ وفي قَلبِهِداءٌ يُواريهِ بِكِتمانِ حَتّى إذا ما غِبتَ عَن عَينِهِرَماكَ بِالزّورِ وبُهتانِ هذا زَمانٌ هكَذا أهلُهُبِالوُدِّ لا يَصدُقُكَ اثنانِ يا أُيَّها المَرءُ فَكُن مُفرَدادَهرَكَ لا تَأنَس بِإِنسانِ </w:t>
      </w:r>
      <w:r>
        <w:rPr>
          <w:rStyle w:val="FootnoteAnchor"/>
          <w:rtl w:val="true"/>
        </w:rPr>
        <w:footnoteReference w:id="28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804_131154"/>
    </w:p>
    <w:p>
      <w:pPr>
        <w:pStyle w:val="Heading5"/>
        <w:numPr>
          <w:ilvl w:val="4"/>
          <w:numId w:val="1"/>
        </w:numPr>
        <w:rPr/>
      </w:pPr>
      <w:bookmarkStart w:id="161" w:name="__RefHeading___Toc1508160_3224264995"/>
      <w:bookmarkStart w:id="162" w:name="_Toc60"/>
      <w:bookmarkEnd w:id="160"/>
      <w:bookmarkEnd w:id="161"/>
      <w:r>
        <w:rPr/>
        <w:t>۳</w:t>
      </w:r>
      <w:r>
        <w:rPr>
          <w:rtl w:val="true"/>
        </w:rPr>
        <w:t xml:space="preserve"> </w:t>
      </w:r>
      <w:r>
        <w:rPr>
          <w:rtl w:val="true"/>
        </w:rPr>
        <w:t xml:space="preserve">/ </w:t>
      </w:r>
      <w:r>
        <w:rPr/>
        <w:t>۳</w:t>
      </w:r>
      <w:r>
        <w:rPr>
          <w:rtl w:val="true"/>
        </w:rPr>
        <w:t xml:space="preserve"> دورويى</w:t>
      </w:r>
      <w:bookmarkEnd w:id="16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دو رويىالكافىـ به نقل از سُلَيم بن قيس هلالى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امير مؤمنان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سلمان و مقداد و ابو ذر، مطالبى در تفسير قرآن و نيز احاديثى از پيامبر خدا صلى الله عليه و آله شنيده ام كه با آنچه در نزد مردم است، مغاير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نيز مطالبى شنيده ام كه آنچه را از آنها شنيده ام،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مطالب فراوانى در باره تفسير قرآن و احاديث پيامبر خدا صلى الله عليه و آله در دست مردم ديده ام كه شما با آنها مخالفت مى كنيد و همه آنها را نادرست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نظر شما ، مردم عمدا بر پيامبر خدا صلى الله عليه و آله دروغ مى بندند و قرآن را تفسير به رأى مى كنند ؟ امام عليه السلام 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پاسخ آن را نيك در 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 مطالب درست و نادرست و راست و دروغ و ناسخ و منسوخ و عام و خاص و محكم و متشابه و محفوظ و موهوم،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پيامبر خدا صلى الله عليه و آله ، چندان بر ايشان دروغ بستند كه خطبه اى ايراد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بندانِ بر من، زياد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عمد بر من دروغ بندد، جايش 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بعد از آن باز بر ايشان دروغ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 در حقيقت ، از چهار طريق به شما رسيده است و پنجمين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شخص منافق كه به ايمان وانمود مى كند و به ظاهر، از مسلمانى دم مى زند؛ امّا از اين كه عمدا بر پيامبر خدا صلى الله عليه و آله دروغ بندد، پروا و پرهيزى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مى دانستند كه او منافقى دروغگوست، از او نمى پذيرفتند و گفته هايش را تصديق نمى كردند؛ ولى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صحابى پيامبر خدا بوده و ايشان را ديده و از ايشان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حديث او را مى گيرند، در حالى كه از ماهيت او آگاه نيستند ، در صورتى كه خداوند، به پيامبرش از حال منافقان خبر داده و اوصاف آنان را بيان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ايشان را ببينى، ظاهرشان تو را پسند مى افتد و اگر سخن گويند، به گفتارشان گوش مى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گروه ، پس از پيامبر صلى الله عليه و آله نيز باقى ماندند و به پيشوايان گم راهى و كسانى كه با نيرنگ و دروغ و بهتان، به آتش فرا مى خوانند، </w:t>
      </w:r>
      <w:r>
        <w:rPr>
          <w:rStyle w:val="FootnoteAnchor"/>
          <w:rtl w:val="true"/>
        </w:rPr>
        <w:footnoteReference w:id="286"/>
      </w:r>
      <w:r>
        <w:rPr>
          <w:rFonts w:ascii="IRNazanin" w:hAnsi="IRNazanin" w:eastAsia="IRNazanin"/>
          <w:color w:val="111111"/>
          <w:sz w:val="28"/>
          <w:sz w:val="28"/>
          <w:szCs w:val="28"/>
          <w:rtl w:val="true"/>
          <w:lang w:bidi="fa-IR"/>
        </w:rPr>
        <w:t xml:space="preserve">نزديك شدند ، و آن پيشوايان ، ايشان را كارگزاران خود قرار دادند و بر گرده مردم سوارشان كردند و به واسطه آنها دنيا را خوردند ؛ چرا كه مردم ، در حقيقت ، با زمامداران و به دنبال دنيا هستند، مگر كسى كه خداوند، نگاهش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يكى از چهار طريق </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الكَذِبُرسول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الكَذّابِ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لَم يَصدُق ، وإن قيلَ لَهُ لَم يُصَدِّق ، وَالنَّميمَةُ </w:t>
      </w:r>
      <w:r>
        <w:rPr>
          <w:rStyle w:val="FootnoteAnchor"/>
          <w:rtl w:val="true"/>
        </w:rPr>
        <w:footnoteReference w:id="287"/>
      </w:r>
      <w:r>
        <w:rPr>
          <w:rFonts w:ascii="Amiri" w:hAnsi="Amiri" w:eastAsia="Amiri" w:cs="Amiri"/>
          <w:color w:val="111111"/>
          <w:sz w:val="28"/>
          <w:sz w:val="28"/>
          <w:szCs w:val="28"/>
          <w:rtl w:val="true"/>
          <w:lang w:bidi="ar-SA"/>
        </w:rPr>
        <w:t xml:space="preserve">، وَالبُهتُ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علل الشرائع عن وهب بن مُنَبِّهـ فيما نَقَلَهُ عَنِ التَّوراةِ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ضَعُفَ الصِّدقُ كَثُرَ الكَذِبُ ، وفَشَتِ الفِريَةُ ، وجاءَ الإِفكُ بِكُلِّ وَجهٍ وَالبُهتانُ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حَصَلَ الصِّدقُ اختَسَأَ الكَذِبُ ، وذَلَّ وصَمَتَ الإِفكُ ، واُميتَتِ الفِريَةُ ، واُهينَ البُهتانُ </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2804_131156"/>
    </w:p>
    <w:p>
      <w:pPr>
        <w:pStyle w:val="Heading5"/>
        <w:numPr>
          <w:ilvl w:val="4"/>
          <w:numId w:val="1"/>
        </w:numPr>
        <w:rPr/>
      </w:pPr>
      <w:bookmarkStart w:id="164" w:name="__RefHeading___Toc1508162_3224264995"/>
      <w:bookmarkStart w:id="165" w:name="_Toc61"/>
      <w:bookmarkEnd w:id="163"/>
      <w:bookmarkEnd w:id="164"/>
      <w:r>
        <w:rPr/>
        <w:t>۳</w:t>
      </w:r>
      <w:r>
        <w:rPr>
          <w:rtl w:val="true"/>
        </w:rPr>
        <w:t xml:space="preserve"> </w:t>
      </w:r>
      <w:r>
        <w:rPr>
          <w:rtl w:val="true"/>
        </w:rPr>
        <w:t xml:space="preserve">/ </w:t>
      </w:r>
      <w:r>
        <w:rPr/>
        <w:t>۴</w:t>
      </w:r>
      <w:r>
        <w:rPr>
          <w:rtl w:val="true"/>
        </w:rPr>
        <w:t xml:space="preserve"> دروغگويى</w:t>
      </w:r>
      <w:bookmarkEnd w:id="165"/>
    </w:p>
    <w:p>
      <w:pPr>
        <w:pStyle w:val="BookText"/>
        <w:rPr/>
      </w:pPr>
      <w:r>
        <w:rPr>
          <w:rFonts w:ascii="IRNazanin" w:hAnsi="IRNazanin" w:eastAsia="IRNazanin"/>
          <w:color w:val="111111"/>
          <w:sz w:val="28"/>
          <w:sz w:val="28"/>
          <w:szCs w:val="28"/>
          <w:rtl w:val="true"/>
          <w:lang w:bidi="fa-IR"/>
        </w:rPr>
        <w:t xml:space="preserve">امام على عليه السلامـ در ديوان منسوب به ايشان و در ناليدن از منافقان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زمان ، زمانى است كه برادرانش 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نيستند برادرانش همه ستمكارند و دو زبان و دو رو دارند با تو با خوش رويى برخورد مى كند، در حالى كه در دلش مَرَضى است كه پنهان مى دارد و چون از برابر ديدگانش ناپديد شوى به تو دروغ و بهتان مى بندد اين زمانه ، مردمانش چنين اند حتّى دو نفر هم با تو از سر صدق، دوستى نمى كنند پس ـ اى مرد ـ تنها باش براى هميشه عمرت ، و با هيچ كس دمخور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دروغگويىپيامبر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دروغگو،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بگويد، راست نمى گويد ، اگر سخنى به او گفته شود، آن را راست نمى شمارد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چينى و بهتان زدن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وهب بن مُنَبِّه، از تورات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راستى سستى گيرد، دروغ ، بسيار مى شود ، و افترا بستن ، شايع مى گردد ، و تهمت و بهتان ، از هر سو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راستى قوّت گيرد، دروغ ناپديد مى شود ، و تهمت زنى خوار و خاموش مى گردد ، و افترا بستن ميرانده مى شود ، و بهتان زدن بى ارج مى گردد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مُجالَسَةُ جَليسِ السَّوءِالإمام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مِمَّن إذا حَدَّثتَهُ مَلَّكَ ، وإذا حَدَّثَكَ غَمَّكَ ، وإن سَرَرتَهُ أو ضَرَرتَهُ سَلَكَ مَعَكَ فيهِ سَبيلَكَ ، وإن فارقَكَ ساءَكَ مَغيبُهُ بِذِكرِ سَوأَتِكَ ، وإن مانَعتَهُ بَهَتَكَ وَافتَرى ، وإن وافَقتَهُ حَسَدَكَ وَاعتَدى ، وإن خالَفتَهُ مَقَتَكَ ومارى ، يَعجِزُ عَن مُكافَأَةِ مَن أحسَنَ إلَيهِ ، ويُفرِطُ عَلى مَن بَغى عَلَيهِ ، يُصبِحُ صاحِبُهُ في أجرٍ ، ويُصبِحُ هُوَ في وِزرٍ ، لِسانُهُ عَلَيهِ لا لَهُ ، ولا يَضبِطُ قَلبُهُ قَولَهُ ، يَتَعَلَّمُ المِراءَ ، ويَفَقَهُ الرِّياءَ </w:t>
      </w:r>
      <w:r>
        <w:rPr>
          <w:rStyle w:val="FootnoteAnchor"/>
          <w:rtl w:val="true"/>
        </w:rPr>
        <w:footnoteReference w:id="290"/>
      </w:r>
      <w:r>
        <w:rPr>
          <w:rFonts w:ascii="Amiri" w:hAnsi="Amiri" w:eastAsia="Amiri" w:cs="Amiri"/>
          <w:color w:val="111111"/>
          <w:sz w:val="28"/>
          <w:sz w:val="28"/>
          <w:szCs w:val="28"/>
          <w:rtl w:val="true"/>
          <w:lang w:bidi="ar-SA"/>
        </w:rPr>
        <w:t xml:space="preserve">، يُبادِرُ الدُّنيا ، ويُواكِلُ التَّقوى </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804_131158"/>
    </w:p>
    <w:p>
      <w:pPr>
        <w:pStyle w:val="Heading5"/>
        <w:numPr>
          <w:ilvl w:val="4"/>
          <w:numId w:val="1"/>
        </w:numPr>
        <w:rPr/>
      </w:pPr>
      <w:bookmarkStart w:id="167" w:name="__RefHeading___Toc1508164_3224264995"/>
      <w:bookmarkStart w:id="168" w:name="_Toc62"/>
      <w:bookmarkEnd w:id="166"/>
      <w:bookmarkEnd w:id="167"/>
      <w:r>
        <w:rPr/>
        <w:t>۳</w:t>
      </w:r>
      <w:r>
        <w:rPr>
          <w:rtl w:val="true"/>
        </w:rPr>
        <w:t xml:space="preserve"> </w:t>
      </w:r>
      <w:r>
        <w:rPr>
          <w:rtl w:val="true"/>
        </w:rPr>
        <w:t xml:space="preserve">/ </w:t>
      </w:r>
      <w:r>
        <w:rPr/>
        <w:t>۵</w:t>
      </w:r>
      <w:r>
        <w:rPr>
          <w:rtl w:val="true"/>
        </w:rPr>
        <w:t xml:space="preserve"> هم نشينى با بدان</w:t>
      </w:r>
      <w:bookmarkEnd w:id="16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هم نشينى با بَدانامام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حذر كن از آن كس كه هر گاه با او سخن مى گويى، تو را ملول مى گرداند ، و هر گاه او با تو سخن مى گويد، غمگينت مى سازد ، و اگر به او شادى يا زيانى برسانى، با تو رفتار متقابل مى كند ، و اگر از تو جدا شود، جدايى او، تو را بد مى آيد؛ چرا كه پشت سرت بد مى گويد ، و اگر در برابرش ايستادگى كنى، به تو بهتان و افترا مى زند ، و اگر با او سازگارى نمايى، بر تو حسادت مى ورزد و تعدّى مى كند ، و اگر با او ناسازگارى كنى، با تو از درِ دشمنى و جدال بر مى 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جبران خوبى ديگران به خود، ناتوان است ، و در بدى كردن به كسى كه به او بدى كرده، زياده روى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نشين او، مأجور است و خودش گنهكار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به زيان اوست، نه به سودش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سخنش را نگه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مجادله كردن مى آموزد ، و براى خودنمايى، فقه مى 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دنيا مى شتابد و تقوا را وا مى گذارد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الباهت</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اِضطِرابُ النَّفسِالإمام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لا يَنامونَ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بِدَمٍ يَسفِكُهُ ، وذُو المالِ الكَثيرِ لا أمينَ لَهُ ، وَالقائِلُ فِي النّاسِ الزُّورَ وَالبُهتانَ عَن عَرَضٍ مِنَ الدُّنيا يَنالُهُ ، وَالمَأخوذُ بِالمالِ الكَثيرِ ولا مالَ لَهُ ، وَالمُحِبُّ حَبيبا يَتَوَقَّعُ فِراقَهُ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عَذابُ يَومِ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امرِىٍ مُسلِمٍ ما لَيسَ فيهِ لِيُؤذِيَهُ ، حَبَسَهُ اللّهُ في رَدغَةِ الخَبالِ </w:t>
      </w:r>
      <w:r>
        <w:rPr>
          <w:rStyle w:val="FootnoteAnchor"/>
          <w:rtl w:val="true"/>
        </w:rPr>
        <w:footnoteReference w:id="293"/>
      </w:r>
      <w:r>
        <w:rPr>
          <w:rFonts w:ascii="Amiri" w:hAnsi="Amiri" w:eastAsia="Amiri" w:cs="Amiri"/>
          <w:color w:val="111111"/>
          <w:sz w:val="28"/>
          <w:sz w:val="28"/>
          <w:szCs w:val="28"/>
          <w:rtl w:val="true"/>
          <w:lang w:bidi="ar-SA"/>
        </w:rPr>
        <w:t xml:space="preserve">يَومَ القِيامَةِ حَتّى يُقضى بَينَ النّاسِ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مُؤمِنٍ ما لَيسَ فيهِ ، أسكَنَهُ اللّهُ رَدغَةَ الخَبالِ حَتّى يَخرُجَ مِمّا قالَ </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804_131160"/>
    </w:p>
    <w:p>
      <w:pPr>
        <w:pStyle w:val="Heading4"/>
        <w:numPr>
          <w:ilvl w:val="3"/>
          <w:numId w:val="1"/>
        </w:numPr>
        <w:rPr/>
      </w:pPr>
      <w:bookmarkStart w:id="170" w:name="__RefHeading___Toc1508166_3224264995"/>
      <w:bookmarkStart w:id="171" w:name="_Toc63"/>
      <w:bookmarkEnd w:id="169"/>
      <w:bookmarkEnd w:id="170"/>
      <w:r>
        <w:rPr>
          <w:rtl w:val="true"/>
        </w:rPr>
        <w:t xml:space="preserve">فصل چهارم </w:t>
      </w:r>
      <w:r>
        <w:rPr>
          <w:rtl w:val="true"/>
        </w:rPr>
        <w:t xml:space="preserve">: </w:t>
      </w:r>
      <w:r>
        <w:rPr>
          <w:rtl w:val="true"/>
        </w:rPr>
        <w:t>سزاى بهتان زننده</w:t>
      </w:r>
      <w:bookmarkEnd w:id="171"/>
    </w:p>
    <w:p>
      <w:pPr>
        <w:pStyle w:val="Heading5"/>
        <w:numPr>
          <w:ilvl w:val="4"/>
          <w:numId w:val="1"/>
        </w:numPr>
        <w:rPr/>
      </w:pPr>
      <w:bookmarkStart w:id="172" w:name="__RefHeading___Toc1508168_3224264995"/>
      <w:bookmarkStart w:id="173" w:name="_Toc64"/>
      <w:bookmarkEnd w:id="172"/>
      <w:r>
        <w:rPr/>
        <w:t>۴</w:t>
      </w:r>
      <w:r>
        <w:rPr>
          <w:rtl w:val="true"/>
        </w:rPr>
        <w:t xml:space="preserve"> </w:t>
      </w:r>
      <w:r>
        <w:rPr>
          <w:rtl w:val="true"/>
        </w:rPr>
        <w:t xml:space="preserve">/ </w:t>
      </w:r>
      <w:r>
        <w:rPr/>
        <w:t>۱</w:t>
      </w:r>
      <w:r>
        <w:rPr>
          <w:rtl w:val="true"/>
        </w:rPr>
        <w:t xml:space="preserve"> اضطراب روانى</w:t>
      </w:r>
      <w:bookmarkEnd w:id="173"/>
    </w:p>
    <w:p>
      <w:pPr>
        <w:pStyle w:val="Heading5"/>
        <w:numPr>
          <w:ilvl w:val="4"/>
          <w:numId w:val="1"/>
        </w:numPr>
        <w:rPr/>
      </w:pPr>
      <w:bookmarkStart w:id="174" w:name="__RefHeading___Toc1508170_3224264995"/>
      <w:bookmarkStart w:id="175" w:name="_Toc65"/>
      <w:bookmarkEnd w:id="174"/>
      <w:r>
        <w:rPr/>
        <w:t>۴</w:t>
      </w:r>
      <w:r>
        <w:rPr>
          <w:rtl w:val="true"/>
        </w:rPr>
        <w:t xml:space="preserve"> </w:t>
      </w:r>
      <w:r>
        <w:rPr>
          <w:rtl w:val="true"/>
        </w:rPr>
        <w:t xml:space="preserve">/ </w:t>
      </w:r>
      <w:r>
        <w:rPr/>
        <w:t>۲</w:t>
      </w:r>
      <w:r>
        <w:rPr>
          <w:rtl w:val="true"/>
        </w:rPr>
        <w:t xml:space="preserve"> عذاب روز قيامت</w:t>
      </w:r>
      <w:bookmarkEnd w:id="175"/>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سزاى بهتان زننده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اضطراب روانىامام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كس اند كه خواب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فكر ريختن خونى است ، كسى كه مال بسيار دارد و امينى ندارد ، كسى كه براى رسيدن به مالى از دنيا بر مردم دروغ و بهتان مى بندد ، كسى كه بدهكارى بسيار دارد و دستش از مال، تهى است ، و كسى كه محبوبى دارد و نگران جدا شدن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عذاب روز قيامتپيامبر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باره انسان مسلمانى چيزى بگويد كه در او نيست تا بدين وسيله آزارش دهد، روز قيامت، خداوند، او را در ميان لجنِ چِركابه دوزخيان نگه مى دارد، تا زمانى كه ميان همه مردم ، داورى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چيزى را به مؤمنى نسبت دهد كه از آن مبرّاست ، خداوند، او را در لجن چركابه دوزخيان جاى مى دهد، تا آن گاه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گفته است، به در آيد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أشاعَ عَلى رَجُلٍ مُسلِمٍ بِكَلِمَةٍ وهُوَ مِنها بَريءٌ ، سَبَّهُ بِها فِي الدُّنيا ؛ كانَ حَقّا عَلَى اللّهِ تَعالى أن يُذيبَهُ يَومَ القِيامَةِ فِي النّارِ حَتّى يَأتِيَ بِإِنفاذِ ما قالَ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امرَأً بِما لَيسَ فيهِ لِيَعيبَهُ بِما لَيسَ فيهِ ، حَبَسَهُ اللّهُ في نارِ جَهَنَّمَ حَتّى يَأتِيَ بِنَفاذِ ما قالَ فيهِ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بَهَتَ مُؤمِنا أو مُؤمِنَةً أو قالَ فيهِ ما لَيسَ فيهِ ، أقامَهُ اللّهُ عز و جل يَومَ القِيامَةِ عَلى تَلٍّ مِن نارٍ حَتّى يَخرُجَ مِمّا قالَهُ فيهِ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الكافي عن ابن أبي يعفور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بَهَتَ مُؤمِناً أو مُؤمِنَةً بِما لَيسَ فيهِ ، بَعَثَهُ اللّهُ في طينَةِ خَبالٍ حَتّى يَخرُجَ مِمّا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طينَةُ الخَبالِ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صَديدٌ يَخرُجُ مِن فُروجِ المومِساتِ </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مردى سخنى را در باره مرد مسلمانى اشاعه دهد كه او از آن مبرّاست و غرضش بدنام كردن او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بر خداى متعال است كه روز قيامت، او را در آتش، ذوب كند، تا آن گاه كه مَفرّى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آنچه گفته است،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اثبات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چيزى را به كسى نسبت دهد كه در او نيست و غرضش بدنام كردن او باشد ، خداوند، آن كس را در آتش دوزخ نگه مى دارد تا براى آنچه در باره او گفته است، مَفَرّى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مرد يا زن مؤمنى بهتان زند يا در باره اش چيزى بگويد كه در او نيست ، خداوند عز و جلدر روز قيامت، او را بر تلّى از آتش بر پا نگه مى دارد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باره او گفته است، به در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ابن ابى يعفور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مرد يا زن مؤمنى بهتانى زند كه از آن مبرّاست ، خداوند، او را در طينت خَبال بر مى انگيزد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است، بيرون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طينت خَبال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چركابه اى است كه از فرج هاى زنان بدكاره خارج مى شود</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الخُلودُ فِي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مُؤمِنا بِما فيهِ ، لَم يَجمَعِ اللّهُ بَينَهُما فِي الجَنَّةِ أبَدا ، ومَنِ اغتابَ مُؤمِنا بِما لَيسَ فيهِ ، فَقَدِ انقَطَعَتِ العِصمَةُ بَينَهُما ، وكانَ المُغتابُ فِي النّارِ خالِدا فيها وبِئسَ المَصيرُ </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804_131164"/>
    </w:p>
    <w:p>
      <w:pPr>
        <w:pStyle w:val="Heading5"/>
        <w:numPr>
          <w:ilvl w:val="4"/>
          <w:numId w:val="1"/>
        </w:numPr>
        <w:rPr/>
      </w:pPr>
      <w:bookmarkStart w:id="177" w:name="__RefHeading___Toc1508172_3224264995"/>
      <w:bookmarkStart w:id="178" w:name="_Toc66"/>
      <w:bookmarkEnd w:id="176"/>
      <w:bookmarkEnd w:id="177"/>
      <w:r>
        <w:rPr/>
        <w:t>۴</w:t>
      </w:r>
      <w:r>
        <w:rPr>
          <w:rtl w:val="true"/>
        </w:rPr>
        <w:t xml:space="preserve"> </w:t>
      </w:r>
      <w:r>
        <w:rPr>
          <w:rtl w:val="true"/>
        </w:rPr>
        <w:t xml:space="preserve">/ </w:t>
      </w:r>
      <w:r>
        <w:rPr/>
        <w:t>۳</w:t>
      </w:r>
      <w:r>
        <w:rPr>
          <w:rtl w:val="true"/>
        </w:rPr>
        <w:t xml:space="preserve"> جاودانگى در آتش دوزخ</w:t>
      </w:r>
      <w:bookmarkEnd w:id="17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جاودانگى در آتش دوزخپيامبر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پشت سر مؤمنى، از او چيزى بگويد كه در او هست، خداوند هرگز آن دو را در بهشت جمع نمى كند ، و هر كس پشت سر مؤمنى از او چيزى بگويد كه در او نيست، پيوند ميان آن دو بريده شده است ، و غيبت كننده، در آتش، جاويدان مى گردد ، و آن بدسرانجامى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البهتان</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المُكافَحَةُالكتاب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إِذْ سَمِعْتُمُوهُ قُلْتُم مَّا يَكُونُ لَنَا أَن نَّتَكَلَّمَ بِهَذَا سُبْحَانَكَ هَذَا بُهْتَانٌ عَظِيمٌ </w:t>
      </w:r>
      <w:r>
        <w:rPr>
          <w:rFonts w:eastAsia="Amiri" w:cs="Amiri" w:ascii="Amiri" w:hAnsi="Amiri"/>
          <w:color w:val="111111"/>
          <w:sz w:val="28"/>
          <w:szCs w:val="28"/>
          <w:rtl w:val="true"/>
          <w:lang w:bidi="ar-SA"/>
        </w:rPr>
        <w:t xml:space="preserve">» .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الحديثالمعجم الكبير للطبراني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لِاُسامَةَ في شَأنِ عائِشَةَ </w:t>
      </w:r>
      <w:r>
        <w:rPr>
          <w:rStyle w:val="FootnoteAnchor"/>
          <w:rtl w:val="true"/>
        </w:rPr>
        <w:footnoteReference w:id="302"/>
      </w:r>
      <w:r>
        <w:rPr>
          <w:rFonts w:ascii="Amiri" w:hAnsi="Amiri" w:eastAsia="Amiri" w:cs="Amiri"/>
          <w:color w:val="111111"/>
          <w:sz w:val="28"/>
          <w:sz w:val="28"/>
          <w:szCs w:val="28"/>
          <w:rtl w:val="true"/>
          <w:lang w:bidi="ar-SA"/>
        </w:rPr>
        <w:t xml:space="preserve">لَمّا رُمِيَت بِالإِفكَ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لَنا أن نَتَكَلَّمَ بِهذا ، سُبحانَكَ هذا بُهتانٌ عَظيمٌ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المعجم الكبير للطبراني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إِذْ سَمِعْتُمُوهُ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سَمِعتُموهُ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مَّا يَكُونُ لَنَا أَن نَّتَكَلَّمَ بِهَذَا سُبْحَانَكَ هَذَا بُهْتَانٌ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بِالبُهتانِ الاِفتِراءَ العَظيمَ ، مِثلُ قَولِهِ في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وَقَوْلِهِمْ عَلَى مَرْيَمَ بُهْتَانًا عَظِيمًا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804_131166"/>
    </w:p>
    <w:p>
      <w:pPr>
        <w:pStyle w:val="Heading4"/>
        <w:numPr>
          <w:ilvl w:val="3"/>
          <w:numId w:val="1"/>
        </w:numPr>
        <w:rPr/>
      </w:pPr>
      <w:bookmarkStart w:id="180" w:name="__RefHeading___Toc1508174_3224264995"/>
      <w:bookmarkStart w:id="181" w:name="_Toc67"/>
      <w:bookmarkEnd w:id="179"/>
      <w:bookmarkEnd w:id="180"/>
      <w:r>
        <w:rPr>
          <w:rtl w:val="true"/>
        </w:rPr>
        <w:t xml:space="preserve">فصل پنجم </w:t>
      </w:r>
      <w:r>
        <w:rPr>
          <w:rtl w:val="true"/>
        </w:rPr>
        <w:t xml:space="preserve">: </w:t>
      </w:r>
      <w:r>
        <w:rPr>
          <w:rtl w:val="true"/>
        </w:rPr>
        <w:t>مقابله با بهتان</w:t>
      </w:r>
      <w:bookmarkEnd w:id="181"/>
    </w:p>
    <w:p>
      <w:pPr>
        <w:pStyle w:val="Heading5"/>
        <w:numPr>
          <w:ilvl w:val="4"/>
          <w:numId w:val="1"/>
        </w:numPr>
        <w:rPr/>
      </w:pPr>
      <w:bookmarkStart w:id="182" w:name="__RefHeading___Toc1508176_3224264995"/>
      <w:bookmarkStart w:id="183" w:name="_Toc68"/>
      <w:bookmarkEnd w:id="182"/>
      <w:r>
        <w:rPr/>
        <w:t>۵</w:t>
      </w:r>
      <w:r>
        <w:rPr>
          <w:rtl w:val="true"/>
        </w:rPr>
        <w:t xml:space="preserve"> </w:t>
      </w:r>
      <w:r>
        <w:rPr>
          <w:rtl w:val="true"/>
        </w:rPr>
        <w:t xml:space="preserve">/ </w:t>
      </w:r>
      <w:r>
        <w:rPr/>
        <w:t>۱</w:t>
      </w:r>
      <w:r>
        <w:rPr>
          <w:rtl w:val="true"/>
        </w:rPr>
        <w:t xml:space="preserve"> مبارزه با آن</w:t>
      </w:r>
      <w:bookmarkEnd w:id="183"/>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بهتان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مبارزه با 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وقتى آن را شنيديد ، نگفتيد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ما سزاوار نيست كه در اين باره سخن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بهتانى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حديثالمعجم الكبير، طبرانىـ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قضيّه تهمت زدن به عايشه ، </w:t>
      </w:r>
      <w:r>
        <w:rPr>
          <w:rStyle w:val="FootnoteAnchor"/>
          <w:rtl w:val="true"/>
        </w:rPr>
        <w:footnoteReference w:id="306"/>
      </w:r>
      <w:r>
        <w:rPr>
          <w:rFonts w:ascii="IRNazanin" w:hAnsi="IRNazanin" w:eastAsia="IRNazanin"/>
          <w:color w:val="111111"/>
          <w:sz w:val="28"/>
          <w:sz w:val="28"/>
          <w:szCs w:val="28"/>
          <w:rtl w:val="true"/>
          <w:lang w:bidi="fa-IR"/>
        </w:rPr>
        <w:t xml:space="preserve">به اسامه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روا نيست كه در اين باره سخن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بهتانى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 طبرانىـ به نقل از ابن عبّاس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چرا وقتى آن را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را نشنيديد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ما سزاوار نيست كه در اين باره سخن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بهتانى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از بهتان ، افتراى بزرگ است ، مانند سخنش در باره مريم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بهتان بزرگى كه بر مريم زدند</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للطبراني عن سعيد بن جبير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لَوْلَا إِذْ سَمِعْتُمُوهُ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القَذفَ ،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مَّا يَكُونُ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يَنبَغي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نَّتَكَلَّمَ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بِالقَذفِ ، ولَم تَرَ أعيُنُنا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ألا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بُهْتَانٌ عَظِيمٌ </w:t>
      </w:r>
      <w:r>
        <w:rPr>
          <w:rFonts w:eastAsia="Amiri" w:cs="Amiri" w:ascii="Amiri" w:hAnsi="Amiri"/>
          <w:color w:val="111111"/>
          <w:sz w:val="28"/>
          <w:szCs w:val="28"/>
          <w:rtl w:val="true"/>
          <w:lang w:bidi="ar-SA"/>
        </w:rPr>
        <w:t xml:space="preserve">» . </w:t>
      </w:r>
      <w:r>
        <w:rPr>
          <w:rStyle w:val="FootnoteAnchor"/>
          <w:rtl w:val="true"/>
        </w:rPr>
        <w:footnoteReference w:id="30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عَدَمُ تَرتيبِ الأَثَرِ عَلَى الأَقاويِلِالإمام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الحَقِّ وَالباطِلِ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أصابِعَ ، ووَضَعَ أميرُ المُؤمِنينَ عليه السلام يَدَهُ عَلى اُذُنِهِ وعَينَيهِ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رَأَتهُ عَيناكَ فَهُوَ الحَقُّ ، وما سَمِعَتهُ اُذُناكَ فَأَكثَرُهُ باطِلٌ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نهج البلاغة عن الإمام عليّ عليه السلامـ فِي النَّهيِ عَن سَماعِ الغيبَةِ وفِي الفَرقِ بَينَ الحَقِّ وَالباطِلِ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مِن أخيهِ وَثيقَةَ دينٍ وسَدادَ طَريقٍ ، فَلا يَسمَعَنَّ فيهِ أقاويلَ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يَرمِي الرّامي وتُخطِئُ السِّهامُ ، ويُحيلُ الكَلامُ ، وباطِلُ ذلِكَ يَبورُ ، وَاللّهُ سَميعٌ وشَهيدٌ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بَينَ الحَقِّ وَالباطِلِ إلّا أربَعُ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عليه السلام عَن مَعنى قَولِهِ هذا ، فَجَمَعَ أصابِعَهُ ووَضَعَها بَينَ اُذُنِهِ وعَينِهِ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وَالحَقُّ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 </w:t>
      </w:r>
      <w:r>
        <w:rPr>
          <w:rStyle w:val="FootnoteAnchor"/>
          <w:rtl w:val="true"/>
        </w:rPr>
        <w:footnoteReference w:id="30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804_131168"/>
    </w:p>
    <w:p>
      <w:pPr>
        <w:pStyle w:val="Heading5"/>
        <w:numPr>
          <w:ilvl w:val="4"/>
          <w:numId w:val="1"/>
        </w:numPr>
        <w:rPr/>
      </w:pPr>
      <w:bookmarkStart w:id="185" w:name="__RefHeading___Toc1508178_3224264995"/>
      <w:bookmarkStart w:id="186" w:name="_Toc69"/>
      <w:bookmarkEnd w:id="184"/>
      <w:bookmarkEnd w:id="185"/>
      <w:r>
        <w:rPr/>
        <w:t>۵</w:t>
      </w:r>
      <w:r>
        <w:rPr>
          <w:rtl w:val="true"/>
        </w:rPr>
        <w:t xml:space="preserve"> </w:t>
      </w:r>
      <w:r>
        <w:rPr>
          <w:rtl w:val="true"/>
        </w:rPr>
        <w:t xml:space="preserve">/ </w:t>
      </w:r>
      <w:r>
        <w:rPr/>
        <w:t>۲</w:t>
      </w:r>
      <w:r>
        <w:rPr>
          <w:rtl w:val="true"/>
        </w:rPr>
        <w:t xml:space="preserve"> ترتيب اثر ندادن به گفته ها</w:t>
      </w:r>
      <w:bookmarkEnd w:id="186"/>
    </w:p>
    <w:p>
      <w:pPr>
        <w:pStyle w:val="BookText"/>
        <w:rPr/>
      </w:pPr>
      <w:r>
        <w:rPr>
          <w:rFonts w:ascii="IRNazanin" w:hAnsi="IRNazanin" w:eastAsia="IRNazanin"/>
          <w:color w:val="111111"/>
          <w:sz w:val="28"/>
          <w:sz w:val="28"/>
          <w:szCs w:val="28"/>
          <w:rtl w:val="true"/>
          <w:lang w:bidi="fa-IR"/>
        </w:rPr>
        <w:t xml:space="preserve">المعجم الكبير، طبرانىـ به نقل از سعيد بن جبير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چرا وقتى آن را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تهمت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ما سزاوار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باره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باره آن تهمت ، در حالى كه با چشم خود نديده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بهتانى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ترتيب اثر ندادن به گفته هاامام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حق و باطل، چه قدر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عليه السلام دستش را بر گوش و چشمان خود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چشمانت مى بيند، آن ، حق است و آنچه گوش هايت مى شنوند، بيشترِ آن، نادرست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نهج البلاغةـ در نهى از گوش كردن به غيبت و فرق ميان حق و باطل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برادر خود را به استوارى در دين و درستىِ راه، شناخت ، ديگر هرگز نبايد به گفته هاى مردم در باره او گوش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گاه تيرانداز تير مى افكند و تيرها به خطا مى رود ، و بسا سخنى كه باطل است و بطلان آن، از بين مى رود ، و خدا شنوا و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ميان حق و باطل، تنها چهار انگشت فاصله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عليه السلام در باره معناى اين سخنش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انگشتان خود را به هم چسباند و آنها را ميان گوش و چشم خويش نهاد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باطل، اين است كه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 و حق، آن است كه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الصَّبرُ عَلى بُهتِ السَّفيهِعيون أخبار الرضا عليه السلام عن أحمد بن الحسين كاتب أبي الفيّاض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حَضَرنا مَجلِسَ عَلِيِّ بنِ موسى عليه السلام فَشَكا رَجُلٌ أخاهُ ،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اِعذِر أخاكَ عَلى ذُنوبِهِوَاستُر وغَطِّ عَلى عُيوبِهِ وَاصبِر عَلى بُهتِ السَّفيهِ ولِلزَّمانِ عَلى خُطوبِهِ ودَعِ الجَوابَ تَفَضُّلاًوكِلِ الظَّلومَ إلى حَسيبِهِ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موسى بن عمران عليه السلامـ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يارَبِّ أن لا يُقالَ فِيَّ ما لَيسَ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ما فَعَلتُ هذا لِنَفسي ، فَكَيفَ لَكَ ؟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ثَوابُ الصَّبرِ عَلَى البُهتانِرسول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يُجاءُ بِالعَبدِ يَومَ القِيامَةِ ، فَتوضَعُ حَسَناتُهُ في كِفَّةٍ وسَيِّئاتُهُ في كِفَّةٍ ، فَتَرجَحُ السَّيِّئاتُ ، فَتَجيءُ بِطاقَةٌ فَتَقَعُ في كِفَّةِ الحَسَناتِ فَتَرجَحُ بِها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البِطاقَةُ ؟ فَما مِن عَمَلٍ عَمِلتُهُ في لَيلي ونَهاري إلّا وقَدِ استُقبِلتُ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قيلَ فيكَ وأَنتَ مِنهُ بَريءٌ </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2804_131170"/>
    </w:p>
    <w:p>
      <w:pPr>
        <w:pStyle w:val="Heading5"/>
        <w:numPr>
          <w:ilvl w:val="4"/>
          <w:numId w:val="1"/>
        </w:numPr>
        <w:rPr/>
      </w:pPr>
      <w:bookmarkStart w:id="188" w:name="__RefHeading___Toc1508180_3224264995"/>
      <w:bookmarkStart w:id="189" w:name="_Toc70"/>
      <w:bookmarkEnd w:id="187"/>
      <w:bookmarkEnd w:id="188"/>
      <w:r>
        <w:rPr/>
        <w:t>۵</w:t>
      </w:r>
      <w:r>
        <w:rPr>
          <w:rtl w:val="true"/>
        </w:rPr>
        <w:t xml:space="preserve"> </w:t>
      </w:r>
      <w:r>
        <w:rPr>
          <w:rtl w:val="true"/>
        </w:rPr>
        <w:t xml:space="preserve">/ </w:t>
      </w:r>
      <w:r>
        <w:rPr/>
        <w:t>۳</w:t>
      </w:r>
      <w:r>
        <w:rPr>
          <w:rtl w:val="true"/>
        </w:rPr>
        <w:t xml:space="preserve"> شكيبايى در برابر بهتان هاى نادانان</w:t>
      </w:r>
      <w:bookmarkEnd w:id="189"/>
    </w:p>
    <w:p>
      <w:pPr>
        <w:pStyle w:val="Heading5"/>
        <w:numPr>
          <w:ilvl w:val="4"/>
          <w:numId w:val="1"/>
        </w:numPr>
        <w:rPr/>
      </w:pPr>
      <w:bookmarkStart w:id="190" w:name="__RefHeading___Toc1508182_3224264995"/>
      <w:bookmarkStart w:id="191" w:name="_Toc71"/>
      <w:bookmarkEnd w:id="190"/>
      <w:r>
        <w:rPr/>
        <w:t>۵</w:t>
      </w:r>
      <w:r>
        <w:rPr>
          <w:rtl w:val="true"/>
        </w:rPr>
        <w:t xml:space="preserve"> </w:t>
      </w:r>
      <w:r>
        <w:rPr>
          <w:rtl w:val="true"/>
        </w:rPr>
        <w:t xml:space="preserve">/ </w:t>
      </w:r>
      <w:r>
        <w:rPr/>
        <w:t>۴</w:t>
      </w:r>
      <w:r>
        <w:rPr>
          <w:rtl w:val="true"/>
        </w:rPr>
        <w:t xml:space="preserve"> ثواب شكيبايى در برابر بهتان</w:t>
      </w:r>
      <w:bookmarkEnd w:id="19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شكيبايى در برابر بهتان هاى نادانانعيون أخبار الرضا عليه السلامـ به نقل از احمد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ابو فياض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امام رضا عليه السلام بوديم كه مردى از برادر خود، گله و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اين ابيات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 اشتباهاتش معذور بدار پرده پوشى كن و عيب هايش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بهتان زدن هاى نابخردْ مردمان و بر ناملايمات روزگار،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بزرگوارانه از جواب دادن به او در گذر و كار ستمكار را به حسابرسش وا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عمران عليه السلام در مناجاتش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آنچه در من نيست، به من نسبت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كار را براى خودم نكرده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براى تو انجام دهم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ثواب شكيبايى در برابر بهتانپيامبر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 ، بنده را مى آورند و كارهاى خوب او را در يك كفّه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ترازوى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نهند و بدى هايش را در كفّه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كفّه بدى هايش سنگينى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 اى مى آيد و در كفّه كارهاى خوب او مى افتد و در نتيجه ، اين كفّه سنگين 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برگه چيست ؟ من در هيچ شب و روز خود، عملى انجام نداده بودم، مگر اين كه با آن رو به رو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چيزى است كه در باره ات گفته شد و تو از آنها مبرّا بودى</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يَسوءَنَّكَ ما يَقولُ النّاسُ فيكَ ؛ فَإِنَّهُ إن كانَ كَما يَقولونَ كانَ ذَنبا عُجِّلَت عُقوبَتُهُ ، وإن كانَ عَلى خِلافِ ما قالوا كانَت حَسَنَةً لَم تَعمَلها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بَذلُ المالِ لِوِقايَةِ العِرضِشرح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جَعفَرٍ مُحَمَّدُ بنُ حَبيبٍ أنَّ الحَسَنَ عليه السلام أعطى شاعِرا ، فَقالَ لَهُ رَجُلٌ مِن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أتُعطي شاعِرا يَعصِي الرَّحمنَ ، ويَقولُ البُهتانَ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 خَيرَ ما بَذَلتَ مِن مالِكَ ما وَقَيتَ بِهِ عِرضَكَ ، وإنَّ مِنِ ابتِغاءِ الخَيرِ اتِّقاءَ الشَّرِّ </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804_131172"/>
    </w:p>
    <w:p>
      <w:pPr>
        <w:pStyle w:val="Heading5"/>
        <w:numPr>
          <w:ilvl w:val="4"/>
          <w:numId w:val="1"/>
        </w:numPr>
        <w:rPr/>
      </w:pPr>
      <w:bookmarkStart w:id="193" w:name="__RefHeading___Toc1508184_3224264995"/>
      <w:bookmarkStart w:id="194" w:name="_Toc72"/>
      <w:bookmarkEnd w:id="192"/>
      <w:bookmarkEnd w:id="193"/>
      <w:r>
        <w:rPr/>
        <w:t>۵</w:t>
      </w:r>
      <w:r>
        <w:rPr>
          <w:rtl w:val="true"/>
        </w:rPr>
        <w:t xml:space="preserve"> </w:t>
      </w:r>
      <w:r>
        <w:rPr>
          <w:rtl w:val="true"/>
        </w:rPr>
        <w:t xml:space="preserve">/ </w:t>
      </w:r>
      <w:r>
        <w:rPr/>
        <w:t>۵</w:t>
      </w:r>
      <w:r>
        <w:rPr>
          <w:rtl w:val="true"/>
        </w:rPr>
        <w:t xml:space="preserve"> بخشيدن مال براى آبرودارى</w:t>
      </w:r>
      <w:bookmarkEnd w:id="19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مردم در باره ات مى گويند، ناراحت مشو ؛ زيرا اگر چنان باشد كه آنها مى گويند، گناهى از تو سر زده است كه در كيفرش تعجيل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سخنانِ مردم، در همين دنيا مجازات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چنان نباشد كه آنها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آنها 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اى خواهد بود كه انجامش نداده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بخشيدن مال براى آبرودارىشرح نهج البلاغة،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حبيب، روايت كرده است كه حسن عليه السلام به شاعرى صله اى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مجلس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شاعرى كه خداى مهربان را نافرمانى مى كند و بهتان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مى بافد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داد و دهِش مى كنى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بخششى كه از دارايى ات مى كنى، آن بخششى است كه با آن، آبرويت را نگه دارى ، و يكى از راه هاى به دست آوردن خير، نگه داشتن خود از شر است</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5" w:name="pg12804_131174"/>
    </w:p>
    <w:p>
      <w:pPr>
        <w:pStyle w:val="Heading2"/>
        <w:numPr>
          <w:ilvl w:val="1"/>
          <w:numId w:val="1"/>
        </w:numPr>
        <w:rPr/>
      </w:pPr>
      <w:bookmarkStart w:id="196" w:name="__RefHeading___Toc1508186_3224264995"/>
      <w:bookmarkStart w:id="197" w:name="_Toc73"/>
      <w:bookmarkEnd w:id="195"/>
      <w:bookmarkEnd w:id="196"/>
      <w:r>
        <w:rPr/>
        <w:t>۴۸</w:t>
      </w:r>
      <w:r>
        <w:rPr>
          <w:rtl w:val="true"/>
        </w:rPr>
        <w:t xml:space="preserve"> </w:t>
      </w:r>
      <w:r>
        <w:rPr>
          <w:rtl w:val="true"/>
        </w:rPr>
        <w:t xml:space="preserve">. </w:t>
      </w:r>
      <w:r>
        <w:rPr>
          <w:rtl w:val="true"/>
        </w:rPr>
        <w:t xml:space="preserve">مباهله </w:t>
      </w:r>
      <w:r>
        <w:rPr>
          <w:rtl w:val="true"/>
        </w:rPr>
        <w:t>(</w:t>
      </w:r>
      <w:r>
        <w:rPr>
          <w:rtl w:val="true"/>
        </w:rPr>
        <w:t>نفرين كردن به يكديگر</w:t>
      </w:r>
      <w:r>
        <w:rPr>
          <w:rtl w:val="true"/>
        </w:rPr>
        <w:t>)</w:t>
      </w:r>
      <w:bookmarkEnd w:id="197"/>
    </w:p>
    <w:p>
      <w:pPr>
        <w:pStyle w:val="Heading3"/>
        <w:numPr>
          <w:ilvl w:val="2"/>
          <w:numId w:val="1"/>
        </w:numPr>
        <w:rPr/>
      </w:pPr>
      <w:bookmarkStart w:id="198" w:name="__RefHeading___Toc1508188_3224264995"/>
      <w:bookmarkStart w:id="199" w:name="_Toc74"/>
      <w:bookmarkEnd w:id="198"/>
      <w:r>
        <w:rPr>
          <w:rtl w:val="true"/>
        </w:rPr>
        <w:t>اشاره</w:t>
      </w:r>
      <w:bookmarkEnd w:id="199"/>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كردن به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مباهلهفصل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هاى اهل بيت عليهم السلام به ماجراى مباهلهفصل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نمونه از مباهله هاى غير اهل بيت عليهم السلامفصل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روز مباهله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0" w:name="pg12804_131176"/>
    </w:p>
    <w:p>
      <w:pPr>
        <w:pStyle w:val="Heading3"/>
        <w:numPr>
          <w:ilvl w:val="2"/>
          <w:numId w:val="1"/>
        </w:numPr>
        <w:rPr/>
      </w:pPr>
      <w:bookmarkStart w:id="201" w:name="__RefHeading___Toc1508190_3224264995"/>
      <w:bookmarkStart w:id="202" w:name="_Toc75"/>
      <w:bookmarkEnd w:id="200"/>
      <w:bookmarkEnd w:id="201"/>
      <w:r>
        <w:rPr>
          <w:rtl w:val="true"/>
        </w:rPr>
        <w:t>درآمد</w:t>
      </w:r>
      <w:bookmarkEnd w:id="202"/>
    </w:p>
    <w:p>
      <w:pPr>
        <w:pStyle w:val="Heading4"/>
        <w:numPr>
          <w:ilvl w:val="3"/>
          <w:numId w:val="1"/>
        </w:numPr>
        <w:rPr/>
      </w:pPr>
      <w:bookmarkStart w:id="203" w:name="__RefHeading___Toc1508192_3224264995"/>
      <w:bookmarkStart w:id="204" w:name="_Toc76"/>
      <w:bookmarkEnd w:id="203"/>
      <w:r>
        <w:rPr>
          <w:rtl w:val="true"/>
        </w:rPr>
        <w:t>مباهله ، در لغت</w:t>
      </w:r>
      <w:bookmarkEnd w:id="204"/>
    </w:p>
    <w:p>
      <w:pPr>
        <w:pStyle w:val="BookText"/>
        <w:rPr/>
      </w:pPr>
      <w:r>
        <w:rPr>
          <w:rFonts w:ascii="IRNazanin" w:hAnsi="IRNazanin" w:eastAsia="IRNazanin"/>
          <w:color w:val="111111"/>
          <w:sz w:val="28"/>
          <w:sz w:val="28"/>
          <w:szCs w:val="28"/>
          <w:rtl w:val="true"/>
          <w:lang w:bidi="fa-IR"/>
        </w:rPr>
        <w:t xml:space="preserve">درآمدمباهله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داراى معانى مختلفى است </w:t>
      </w:r>
      <w:r>
        <w:rPr>
          <w:rStyle w:val="FootnoteAnchor"/>
          <w:rtl w:val="true"/>
        </w:rPr>
        <w:footnoteReference w:id="315"/>
      </w:r>
      <w:r>
        <w:rPr>
          <w:rFonts w:ascii="Amiri" w:hAnsi="Amiri" w:eastAsia="Amiri" w:cs="Amiri"/>
          <w:color w:val="111111"/>
          <w:sz w:val="28"/>
          <w:sz w:val="28"/>
          <w:szCs w:val="28"/>
          <w:rtl w:val="true"/>
          <w:lang w:bidi="ar-SA"/>
        </w:rPr>
        <w:t>كه يكى از آنها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نوعى دعا كه همراه با اخلاص، اصرار ، التماس و ناله و زارى باشد </w:t>
      </w:r>
      <w:r>
        <w:rPr>
          <w:rStyle w:val="FootnoteAnchor"/>
          <w:rtl w:val="true"/>
        </w:rPr>
        <w:footnoteReference w:id="3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اين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فراهيدى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باهَلتُ فُلانا 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دَعَونا عَلَى الظّالِمِ مِنّا ، وَ بَهَلتُهُ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لَعَنتُهُ ، وَ ابتَهَلَ إلَى اللّهِ فِى الدُّعاءِ 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 اجتَهَدَ </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باهلتُ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ستمگرِ از خويش نفرين كرديم </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لعنت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ابتهل إلى اللّه فى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به درگاه خدا كوشش و تلاش كرد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2804_131177"/>
    </w:p>
    <w:p>
      <w:pPr>
        <w:pStyle w:val="Heading4"/>
        <w:numPr>
          <w:ilvl w:val="3"/>
          <w:numId w:val="1"/>
        </w:numPr>
        <w:rPr/>
      </w:pPr>
      <w:bookmarkStart w:id="206" w:name="__RefHeading___Toc1508194_3224264995"/>
      <w:bookmarkStart w:id="207" w:name="_Toc77"/>
      <w:bookmarkEnd w:id="205"/>
      <w:bookmarkEnd w:id="206"/>
      <w:r>
        <w:rPr>
          <w:rtl w:val="true"/>
        </w:rPr>
        <w:t>مباهله، در قرآن و حديث</w:t>
      </w:r>
      <w:bookmarkEnd w:id="207"/>
    </w:p>
    <w:p>
      <w:pPr>
        <w:pStyle w:val="Heading4"/>
        <w:numPr>
          <w:ilvl w:val="3"/>
          <w:numId w:val="1"/>
        </w:numPr>
        <w:rPr/>
      </w:pPr>
      <w:bookmarkStart w:id="208" w:name="__RefHeading___Toc1508196_3224264995"/>
      <w:bookmarkStart w:id="209" w:name="_Toc78"/>
      <w:bookmarkEnd w:id="208"/>
      <w:r>
        <w:rPr>
          <w:rtl w:val="true"/>
        </w:rPr>
        <w:t>متن حديث مباهله</w:t>
      </w:r>
      <w:bookmarkEnd w:id="209"/>
    </w:p>
    <w:p>
      <w:pPr>
        <w:pStyle w:val="BookText"/>
        <w:rPr/>
      </w:pP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تفاوت را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نفرين كردن ديگرى به اين است كه از رحمت خدا دور باشد؛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پافشارى و اصرار در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كسى كه اصرار و التماس در دعا و نفرين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قابل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رابطه اى ميان دو نفر و يا دو گروه متخاصم است كه هر يك براى اثبات حقّانيت خود، از خداوند متعال مى خواهد بر طرف مقابلِ خود ـ كه او را ظالم مى پندارد ـ ، لعنت فرستد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تنها دعا براى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مباهله اى، ابتهال نيز هست ؛ ولى هر ابتهالى، مباهله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مباهله، در قرآن و حديثدر قرآن كريم،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نرفته و تنها يك 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صيغه مضارع متكلّم مع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از 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كه به همين، جهت آيه ياد شده ، آيه مباهله ناميده مى شود ؛ امّا در احاديث اسلامى و منابع تاريخى، در تبيين شأن نزول آيه مباهله ، اين واژه و مشتقّات آن، فراوان به كار رفته اند </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متن حديث مباهلهحديث مباهله ، حديثى است در باره شأن نزول آيه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حديث، به تناسب منابع مختلفى كه آن را نقل كرده اند ، گاه به صورت موجز و كوتاه و گاه همراه با داستان تاريخى مربوط به آن ، به تفصيل،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ترين گزارش اين حديث، روايت مسلم نيشابورى است كه از سعد بن ابى وقّاص چنين نقل كرده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804_131178"/>
    </w:p>
    <w:p>
      <w:pPr>
        <w:pStyle w:val="Heading4"/>
        <w:numPr>
          <w:ilvl w:val="3"/>
          <w:numId w:val="1"/>
        </w:numPr>
        <w:rPr/>
      </w:pPr>
      <w:bookmarkStart w:id="211" w:name="__RefHeading___Toc1508198_3224264995"/>
      <w:bookmarkStart w:id="212" w:name="_Toc79"/>
      <w:bookmarkEnd w:id="210"/>
      <w:bookmarkEnd w:id="211"/>
      <w:r>
        <w:rPr>
          <w:rtl w:val="true"/>
        </w:rPr>
        <w:t>اعتبار حديث مباهله</w:t>
      </w:r>
      <w:bookmarkEnd w:id="212"/>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عَلِيّا وَ فاطِمَةَ وَ حَسَنا وَ حُسَينا عليهم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أهلى </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چون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فرزندانمان را و شما فرزندانتان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خدا صلى الله عليه و آله ، على و فاطمه و حسن و حسين را فرا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خانواده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بلندترين گزارش اين حديث نيز ، روايت سيّد ابن طاووس است كه تفصيل آن در فصل يكم آمده است </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اعتبار حديث مباهلهحديث مباهله ، در منابع مختلف حديثى ، تفسيرى ، تاريخى و كلامىِ پيروان اهل بيت و اهل سنّت،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كه اكثر قريب به اتّفاق ناقلان حديث مباهله ، تواتر و يا صحّت آن را تأييد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در كتاب سعد السعود ، با نقل از تفسير ابو عبد اللّه محمّد بن عبّاس بن مروان معروف به حجّام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آيَةِ المُباهَلَةِ بِمَولانا عَلىٍّ وَ فاطِمَةَ وَ الحَسَنِ وَ الحُسَينِ عليهم السلام لِنَصارى نَجرانَ رَواهُ مِن أحَدٍ وَ خَمسينَ طَريقا عمّن سمّاهُ مِنَ الصَّحابَةِ وَ غَيرِهم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در آيه مباهله پيامبر خدا صلى الله عليه و آله به توسّط مولايمان على و فاطمه و حسن و حسين عليهم السلام با ترسايان نجران ، حديث مربوط آن را ابن حجّام </w:t>
      </w:r>
      <w:r>
        <w:rPr>
          <w:rStyle w:val="FootnoteAnchor"/>
          <w:rtl w:val="true"/>
        </w:rPr>
        <w:footnoteReference w:id="323"/>
      </w:r>
      <w:r>
        <w:rPr>
          <w:rFonts w:ascii="IRNazanin" w:hAnsi="IRNazanin" w:eastAsia="IRNazanin"/>
          <w:color w:val="111111"/>
          <w:sz w:val="28"/>
          <w:sz w:val="28"/>
          <w:szCs w:val="28"/>
          <w:rtl w:val="true"/>
          <w:lang w:bidi="fa-IR"/>
        </w:rPr>
        <w:t xml:space="preserve">از پنجاه و يك طريق ، از صحابه و غير صحابه ، روايت كرده و نام آنان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به نام راويان اين حديث،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تَواتَرتِ الأخبارُ فِى التَّفاسير عَن عَبدِ اللّهِ بنِ عَبّاسِ وَ غَيرِهِ أنَّ رَسولَ اللّهِ أخَذَ يَومَ المُباهَلَةِ بِيَدِ عَلىّ وَ حَسَنٍ وَ حُسَينٍ وَ جَعَلوا فاطِمَةَ وَراءَهُم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أبناءُنا وَ أَنفُسُنا وَ نِساءُنا </w:t>
      </w:r>
      <w:r>
        <w:rPr>
          <w:rFonts w:eastAsia="IRNazanin" w:cs="IRNazanin"/>
          <w:color w:val="111111"/>
          <w:sz w:val="28"/>
          <w:szCs w:val="28"/>
          <w:rtl w:val="true"/>
          <w:lang w:bidi="fa-IR"/>
        </w:rPr>
        <w:t xml:space="preserve">... . </w:t>
      </w:r>
      <w:r>
        <w:rPr>
          <w:rStyle w:val="FootnoteAnchor"/>
          <w:rtl w:val="true"/>
        </w:rPr>
        <w:footnoteReference w:id="32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تفاسير ، اخبار و احاديث متواتر، به نقل از عبد اللّه بن عبّاس و ديگران آمده است كه در روز مباهله ، پيامبر خدا صلى الله عليه و آله دست على و حسن و حسين را گرفت و فاطمه را پشت سر خود قرار دادند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اند فرزندان ما و خود ما و زنان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جَصّاص در أحكام القرآن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رُواةُ السيَرِ و نَقَلَةُ الأثَرِ لَم يَختَلِفوا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النبىَّ صلى الله عليه و آله أَخَذَ بِيَدِ الحَسَنِ وَ الحُسَينِ وَ عَلىٍّ وَ فاطِمَةَ رضى اللّه عنهم ، ثُمَّ دَعا النَّصارى الذين حاجّوهُ إلَى المُباهَلَة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راويان اخبار و ناقلان آثار، به اتّفاق آورده اند كه پيامبر صلى الله عليه و آله دست حسن و حسين و على و فاطمه عليهم السلام را گرفت و سپس نصرانيان را ـ كه خواهان محاجّه با وى از طريق مباهله شده بودند ـ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پس از نقل حديث مباهله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هذِهِ الرِّوايَةَ كَالمُتَّفَقِ عَلى صِحَّتِها بَينَ أهلِ التَّفسيرِ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آگاه باش كه اين حديث در ميان مفسّران، مانند حديثى است كه علما بر آن،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الترمذى نيز با اشاره به حديث مباهله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غَريبٌ مِن هذا الوَجه</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اين حديث ، حديثى صحيح و از اين جهت ، غريب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تيميّه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أخذُه صلى الله عليه و آله عليّا و فاطمةَ و الحسنَ و الحسينَ فى المباهلة فحديثٌ صحيح </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2804_131181"/>
    </w:p>
    <w:p>
      <w:pPr>
        <w:pStyle w:val="Heading4"/>
        <w:numPr>
          <w:ilvl w:val="3"/>
          <w:numId w:val="1"/>
        </w:numPr>
        <w:rPr/>
      </w:pPr>
      <w:bookmarkStart w:id="214" w:name="__RefHeading___Toc1508200_3224264995"/>
      <w:bookmarkStart w:id="215" w:name="_Toc80"/>
      <w:bookmarkEnd w:id="213"/>
      <w:bookmarkEnd w:id="214"/>
      <w:r>
        <w:rPr>
          <w:rtl w:val="true"/>
        </w:rPr>
        <w:t>زمينه هاى واقعه مباهله</w:t>
      </w:r>
      <w:bookmarkEnd w:id="215"/>
    </w:p>
    <w:p>
      <w:pPr>
        <w:pStyle w:val="BookText"/>
        <w:rPr/>
      </w:pPr>
      <w:r>
        <w:rPr>
          <w:rFonts w:ascii="IRNazanin" w:hAnsi="IRNazanin" w:eastAsia="IRNazanin"/>
          <w:color w:val="111111"/>
          <w:sz w:val="28"/>
          <w:sz w:val="28"/>
          <w:szCs w:val="28"/>
          <w:rtl w:val="true"/>
          <w:lang w:bidi="fa-IR"/>
        </w:rPr>
        <w:t xml:space="preserve">اين حديث كه پيامبر صلى الله عليه و آله در روز مباهله، على و فاطمه و حسن و حسين را همراه خود برد، حديثى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ترديد در صحّت اين حديث ، </w:t>
      </w:r>
      <w:r>
        <w:rPr>
          <w:rStyle w:val="FootnoteAnchor"/>
          <w:rtl w:val="true"/>
        </w:rPr>
        <w:footnoteReference w:id="329"/>
      </w:r>
      <w:r>
        <w:rPr>
          <w:rFonts w:ascii="Amiri" w:hAnsi="Amiri" w:eastAsia="Amiri" w:cs="Amiri"/>
          <w:color w:val="111111"/>
          <w:sz w:val="28"/>
          <w:sz w:val="28"/>
          <w:szCs w:val="28"/>
          <w:rtl w:val="true"/>
          <w:lang w:bidi="ar-SA"/>
        </w:rPr>
        <w:t xml:space="preserve">يا تحريف آن به صورت افزودن </w:t>
      </w:r>
      <w:r>
        <w:rPr>
          <w:rStyle w:val="FootnoteAnchor"/>
          <w:rtl w:val="true"/>
        </w:rPr>
        <w:footnoteReference w:id="330"/>
      </w:r>
      <w:r>
        <w:rPr>
          <w:rFonts w:ascii="IRNazanin" w:hAnsi="IRNazanin" w:eastAsia="IRNazanin"/>
          <w:color w:val="111111"/>
          <w:sz w:val="28"/>
          <w:sz w:val="28"/>
          <w:szCs w:val="28"/>
          <w:rtl w:val="true"/>
          <w:lang w:bidi="fa-IR"/>
        </w:rPr>
        <w:t xml:space="preserve">بر نام هاى اين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فاطمه ، حسن و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 الله عليه و آله همراه خود براى مباهله برد و يا كاستن از آنها ، </w:t>
      </w:r>
      <w:r>
        <w:rPr>
          <w:rStyle w:val="FootnoteAnchor"/>
          <w:rtl w:val="true"/>
        </w:rPr>
        <w:footnoteReference w:id="331"/>
      </w:r>
      <w:r>
        <w:rPr>
          <w:rFonts w:ascii="Amiri" w:hAnsi="Amiri" w:eastAsia="Amiri" w:cs="Amiri"/>
          <w:color w:val="111111"/>
          <w:sz w:val="28"/>
          <w:sz w:val="28"/>
          <w:szCs w:val="28"/>
          <w:rtl w:val="true"/>
          <w:lang w:bidi="ar-SA"/>
        </w:rPr>
        <w:t xml:space="preserve">ناشى از جهل و لجاج، يا بى مهرى و يا بغض نسبت خاندان رسالت است و ارزش علمى ندارد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زمينه هاى واقعه مباهلهفتح مكّه در سال هشتم هجرى توسّط سپاه اسلام كه بدون خونريزى انجام گرديد ، موجب درخشش تدريجى قدرت فرهنگى و سياسى اسلام در حجاز و بلكه در سراسر جهان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مدينه كه كانون اصلى انقلاب اسلامى بود ، مورد توجّه رهبران مذهبى و سياسى جهان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فرهنگى و سياسى ، بستر مناسبى شد كه پيامبر خدا صلى الله عليه و آله با اعزام نماينده ويژه و ارسال نامه براى رهبران سياسى و مذهبى جهان، بويژه مناطق نزديك به مدينه ، آنها را به پذيرش اسلام و يا به رسميت شناختن دولت اسلامى و التزام به مقرّرات آن،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بسيارى از مخاطبان نامه هاى پيامبر صلى الله عليه و آله ، مايل بودند كه با آمدن به مدينه ، از نزديك با كانون انقلاب اسلامى و پيامبر خدا صلى الله عليه و آله آشنا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سال نهم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هجرى به تدريج ، هيئت هاى نمايندگى طوايف و قبايل عرب به حضور پيامبر خدا صلى الله عليه و آله مى رسيدند و بدين جهت، مورّخان، اين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پيامبر صلى الله عليه و آله به مسيحيان نجران، </w:t>
      </w:r>
      <w:r>
        <w:rPr>
          <w:rStyle w:val="FootnoteAnchor"/>
          <w:rtl w:val="true"/>
        </w:rPr>
        <w:footnoteReference w:id="333"/>
      </w:r>
      <w:r>
        <w:rPr>
          <w:rFonts w:ascii="Amiri" w:hAnsi="Amiri" w:eastAsia="Amiri" w:cs="Amiri"/>
          <w:color w:val="111111"/>
          <w:sz w:val="28"/>
          <w:sz w:val="28"/>
          <w:szCs w:val="28"/>
          <w:rtl w:val="true"/>
          <w:lang w:bidi="ar-SA"/>
        </w:rPr>
        <w:t xml:space="preserve">از جمله نامه هاى ارسالى ايشان در سال نهم هجرى </w:t>
      </w:r>
      <w:r>
        <w:rPr>
          <w:rStyle w:val="FootnoteAnchor"/>
          <w:rtl w:val="true"/>
        </w:rPr>
        <w:footnoteReference w:id="33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إلهِ إبراهيمَ وَ إسحاقَ وَ يَعقوبَ ، مِن مُحَمَّدٍ النَّبِىِّ رَسولِ اللّهِ إلى اُسقُفِّ نَجرانَ وَ أَهلِ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أسلَمتُم فَإِنّى أحمَدُ إلَيكُمُ اللّهَ إلهَ إبراهيمَ وَ إسحاقَ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فَإِنّى أدعوكُم إلى عِبادَةِ اللّهِ مِن عِبادَةِ العِبادِ ، وَ أَدعوكُم إلى وِلايَةِ اللّهِ مِن وِلايَةِ العِبادِ ، فَإِن أبَيتُم فَالجِزيَةُ ، فَإِن أبَيتُم فَقَد آذَنتُكُم بِحَربٍ ، وَ السَّلامُ </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به نام خداى ابراهيم و اسحاق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پيامبر، فرستاده خدا، به اسقف نجران و مردم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آورديد ، پس هم صدا با شما، خداى معبود ابراهيم و اسحاق و يعقوب را مى ستايم و سپس من شما را از پرستش بندگان به پرستش خداوند ، و از حاكميت بندگان به حاكميت خداوند، فرا مى خوانم ، و اگر نپذيرفتيد، بايد گزيت دهيد ، و اگر ندهيد، با شما اعلام جنگ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ارسال اين نامه ، يك هيئت بلندپايه از رهبران مسيحيان نجران، به مدينه آمدند و با پيامبر صلى الله عليه و آله مذاكره و مناظره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روى تعصّب و لجاجت ، دلايل روشن پيامبر صلى الله عليه و آله را براى اثبات رسالت او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گفتگوهاى آنان به نتيجه نرسيد و در نهايت، با نزول آيه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سوره آل عمران ، پيامبر صلى الله عليه و آله از سوى خداوند متعال مأموريت يافت كه به آنها پيشنهاد مباهله دهد تا خداوند متعال، خود ، ميان مدّعى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مسيحيان، داورى كند و دروغگو را رسوا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پيشنهاد پيامبر صلى الله عليه و آله براى فيصله دادن به مجادلات هيئت اعزامى مسيحيان نجران ، نزد خاص و عامّ مسلمانان و مسيحيان، از هر دليل و برهانى، كارسازتر بود ؛ امّا رهبران مسيحيان نجران، با اين كه ابتدا پيشنهاد مباهله را پذيرفته بودند ، پس از اين كه در روز موعود به ميعادگاه وارد شدند و نشانه هاى صدق و حقّانيت پيامبر خدا صلى الله عليه و آله را ديدند ، از انجام آن منصرف شدند و به امضاى صلح نامه اى كه پيامبر صلى الله عليه و آله شروط آن را مشخّص فرمود و به پرداخت جزيه ، تن در دادند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804_131183"/>
    </w:p>
    <w:p>
      <w:pPr>
        <w:pStyle w:val="Heading4"/>
        <w:numPr>
          <w:ilvl w:val="3"/>
          <w:numId w:val="1"/>
        </w:numPr>
        <w:rPr/>
      </w:pPr>
      <w:bookmarkStart w:id="217" w:name="__RefHeading___Toc1508202_3224264995"/>
      <w:bookmarkStart w:id="218" w:name="_Toc81"/>
      <w:bookmarkEnd w:id="216"/>
      <w:bookmarkEnd w:id="217"/>
      <w:r>
        <w:rPr>
          <w:rtl w:val="true"/>
        </w:rPr>
        <w:t>برجسته ترين نكات در واقعه مباهله</w:t>
      </w:r>
      <w:bookmarkEnd w:id="218"/>
    </w:p>
    <w:p>
      <w:pPr>
        <w:pStyle w:val="Heading5"/>
        <w:numPr>
          <w:ilvl w:val="4"/>
          <w:numId w:val="1"/>
        </w:numPr>
        <w:rPr/>
      </w:pPr>
      <w:bookmarkStart w:id="219" w:name="__RefHeading___Toc1508204_3224264995"/>
      <w:bookmarkStart w:id="220" w:name="_Toc82"/>
      <w:bookmarkEnd w:id="219"/>
      <w:r>
        <w:rPr/>
        <w:t>۱</w:t>
      </w:r>
      <w:r>
        <w:rPr>
          <w:rtl w:val="true"/>
        </w:rPr>
        <w:t xml:space="preserve"> </w:t>
      </w:r>
      <w:r>
        <w:rPr>
          <w:rtl w:val="true"/>
        </w:rPr>
        <w:t xml:space="preserve">. </w:t>
      </w:r>
      <w:r>
        <w:rPr>
          <w:rtl w:val="true"/>
        </w:rPr>
        <w:t>اثبات حقّانيت اسلام در برابر مسيحيت</w:t>
      </w:r>
      <w:bookmarkEnd w:id="220"/>
    </w:p>
    <w:p>
      <w:pPr>
        <w:pStyle w:val="BookText"/>
        <w:rPr/>
      </w:pPr>
      <w:r>
        <w:rPr>
          <w:rFonts w:ascii="Amiri" w:hAnsi="Amiri" w:eastAsia="Amiri" w:cs="Amiri"/>
          <w:color w:val="111111"/>
          <w:sz w:val="28"/>
          <w:sz w:val="28"/>
          <w:szCs w:val="28"/>
          <w:rtl w:val="true"/>
          <w:lang w:bidi="ar-SA"/>
        </w:rPr>
        <w:t xml:space="preserve">برجسته ترين نكات در واقعه مباهلهواقعه مباهله ، از جهات مختلفى حائز اهمّيت و قابل تأمّل و بررسى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 ترين و برجسته ترين نكاتى كه در اين رويداد ملاحظه مى شود، عبارت اند 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حقّانيت اسلام در برابر مسيحيتواقعه مباهله ، نشان داد كه رهبران مسيحى نجران ، مانند ديگر علماى مسيحى معاصر پيامبر صلى الله عليه و آله ، علائم پيامبر خاتم را در كتب آسمانى خود، خوانده بودند و آنها را كاملاً بر شخصِ ايشان، منطبق مى دانستند ؛ امّا براى آن كه موقعيت خود را در جامعه مسيحيت از دست ندهند ، حق را كتمان مى كردند ، چنان كه قرآن تصريح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ءَاتَيْنَاهُمُ الْكِتَابَ يَعْرِفُونَهُ كَمَا يَعْرِفُونَ أَبْنَاءَهُمْ وَ إِنَّ فَرِيقًا مِّنْهُمْ لَيَكْتُمُونَ الْحَقَّ وَ هُمْ يَعْلَمُونَ </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804_131184"/>
    </w:p>
    <w:p>
      <w:pPr>
        <w:pStyle w:val="Heading5"/>
        <w:numPr>
          <w:ilvl w:val="4"/>
          <w:numId w:val="1"/>
        </w:numPr>
        <w:rPr/>
      </w:pPr>
      <w:bookmarkStart w:id="222" w:name="__RefHeading___Toc1508206_3224264995"/>
      <w:bookmarkStart w:id="223" w:name="_Toc83"/>
      <w:bookmarkEnd w:id="221"/>
      <w:bookmarkEnd w:id="222"/>
      <w:r>
        <w:rPr/>
        <w:t>۲</w:t>
      </w:r>
      <w:r>
        <w:rPr>
          <w:rtl w:val="true"/>
        </w:rPr>
        <w:t xml:space="preserve"> </w:t>
      </w:r>
      <w:r>
        <w:rPr>
          <w:rtl w:val="true"/>
        </w:rPr>
        <w:t xml:space="preserve">. </w:t>
      </w:r>
      <w:r>
        <w:rPr>
          <w:rtl w:val="true"/>
        </w:rPr>
        <w:t>اثبات جانبدارى اسلام از منطق و صلح</w:t>
      </w:r>
      <w:bookmarkEnd w:id="223"/>
    </w:p>
    <w:p>
      <w:pPr>
        <w:pStyle w:val="Heading5"/>
        <w:numPr>
          <w:ilvl w:val="4"/>
          <w:numId w:val="1"/>
        </w:numPr>
        <w:rPr/>
      </w:pPr>
      <w:bookmarkStart w:id="224" w:name="__RefHeading___Toc1508208_3224264995"/>
      <w:bookmarkStart w:id="225" w:name="_Toc84"/>
      <w:bookmarkEnd w:id="224"/>
      <w:r>
        <w:rPr/>
        <w:t>۳</w:t>
      </w:r>
      <w:r>
        <w:rPr>
          <w:rtl w:val="true"/>
        </w:rPr>
        <w:t xml:space="preserve"> </w:t>
      </w:r>
      <w:r>
        <w:rPr>
          <w:rtl w:val="true"/>
        </w:rPr>
        <w:t xml:space="preserve">. </w:t>
      </w:r>
      <w:r>
        <w:rPr>
          <w:rtl w:val="true"/>
        </w:rPr>
        <w:t>اثبات برترى اهل بيت عليهم السلام</w:t>
      </w:r>
      <w:bookmarkEnd w:id="225"/>
    </w:p>
    <w:p>
      <w:pPr>
        <w:pStyle w:val="BookText"/>
        <w:rPr/>
      </w:pPr>
      <w:r>
        <w:rPr>
          <w:rFonts w:ascii="IRNazanin" w:hAnsi="IRNazanin" w:eastAsia="IRNazanin"/>
          <w:color w:val="111111"/>
          <w:sz w:val="28"/>
          <w:sz w:val="28"/>
          <w:szCs w:val="28"/>
          <w:rtl w:val="true"/>
          <w:lang w:bidi="fa-IR"/>
        </w:rPr>
        <w:t>كسانى كه به آنان كتاب داديم، او را مى شناسند، همچنان كه فرزندان خود را مى شناسند ؛ ليكن گروهى از ايشان، حقيقت را پوشيده مى دارند، با آن كه 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جريان مباهله ، نه تنها براى اثبات صداقت و حقّانيت پيامبر صلى الله عليه و آله در برابر مسيحيت نجران، از هر برهانى كارآيى بيشترى داشت ، بلكه يكى از ادلّه حقّانيت اسلام در برابر مسيحيت در طول زمان و تا دامنه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واقعه مباهله در سال نهم هجرى تا كنون، هيچ عالم مسيحى اى براى مباهله با مسلمانان، اعلام آمادگى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جانبدارى اسلام از منطق و صلحدومين نكته قابل توجّه در واقعه مباهله ، اثبات جانبدارى اسلام از منطق و صلح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نشان مى دهد كه پيامبر خدا صلى الله عليه و آله در برخورد با قدرت هاى مخالف خود ، در گام نخست، تلاش مى كرد با بهره گيرى از گفتگو و مناظره و استفاده از دليل و برهان، آنها را به حق دعوت نمايد و در گام دوم ، اگر معتقد به خدا بودند ، آنها را به مباهله و داورى خداوند متعال مى خواند ، و اگر مباهله را هم نمى پذيرفتند ، در صورتى كه شرايط اسلام را قبول مى كردند ، پيمان نامه سياسى امضا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استفاده اسلام از قدرت در ميدان نبرد ، تنها براى شكستن سدهاى آگاهى و آزادى انديشه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برترى اهل بيت عليهم السلامدر واقعه مباهله ، پيامبر صلى الله عليه و آله براى بيان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مباهله ، حسن عليه السلام و حسين عليه السلام را ، و براى روشن شدن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عليهاالسلامرا ، و براى نشان دادن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على عليه السلام را ، همراه خود براى مباهله برد و آنان را اهل خود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804_131185"/>
    </w:p>
    <w:p>
      <w:pPr>
        <w:pStyle w:val="Heading5"/>
        <w:numPr>
          <w:ilvl w:val="4"/>
          <w:numId w:val="1"/>
        </w:numPr>
        <w:rPr/>
      </w:pPr>
      <w:bookmarkStart w:id="227" w:name="__RefHeading___Toc1508210_3224264995"/>
      <w:bookmarkStart w:id="228" w:name="_Toc85"/>
      <w:bookmarkEnd w:id="226"/>
      <w:bookmarkEnd w:id="227"/>
      <w:r>
        <w:rPr/>
        <w:t>۴</w:t>
      </w:r>
      <w:r>
        <w:rPr>
          <w:rtl w:val="true"/>
        </w:rPr>
        <w:t xml:space="preserve"> </w:t>
      </w:r>
      <w:r>
        <w:rPr>
          <w:rtl w:val="true"/>
        </w:rPr>
        <w:t xml:space="preserve">. </w:t>
      </w:r>
      <w:r>
        <w:rPr>
          <w:rtl w:val="true"/>
        </w:rPr>
        <w:t>اثبات خلافت بلا فصل امام على عليه السلام</w:t>
      </w:r>
      <w:bookmarkEnd w:id="228"/>
    </w:p>
    <w:p>
      <w:pPr>
        <w:pStyle w:val="Heading5"/>
        <w:numPr>
          <w:ilvl w:val="4"/>
          <w:numId w:val="1"/>
        </w:numPr>
        <w:rPr/>
      </w:pPr>
      <w:bookmarkStart w:id="229" w:name="__RefHeading___Toc1508212_3224264995"/>
      <w:bookmarkStart w:id="230" w:name="_Toc86"/>
      <w:bookmarkEnd w:id="229"/>
      <w:r>
        <w:rPr>
          <w:rtl w:val="true"/>
        </w:rPr>
        <w:t>بزرگداشت روز مباهله</w:t>
      </w:r>
      <w:bookmarkEnd w:id="230"/>
    </w:p>
    <w:p>
      <w:pPr>
        <w:pStyle w:val="BookText"/>
        <w:rPr/>
      </w:pP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اين اقدام پيامبر صلى الله عليه و آله ، بيانگر برترى آنان بر ساير امّت اسلامى است ، چنان كه اهل بيت عليهم السلام در احاديث فراوان و در موارد متعدّدى، براى نشان دادن جايگاه الهى و قرآنى خود ، به آيه مباهله احتجاج كرده اند </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بلا فصل امام على عليه السلامآيه مباهله در كنار اقدام عملى پيامبر صلى الله عليه و آله در معرّفى امام على عليه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 به روشنى نشان مى دهد كه پس از پيامبر صلى الله عليه و آله هيچ يك از صحابه، مانند على عليه السلام شايستگى خلافت بلافصل ايشان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رضا عليه السلام در جواب مأمون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خلافت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نمايد و وقتى مأمون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ولى امام رضا عليه السلام در جواب 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دلالت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مأمون، ساكت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بزرگداشت روز مباهلهبر پايه برخى احاديث ، روز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ذى حجّه، </w:t>
      </w:r>
      <w:r>
        <w:rPr>
          <w:rStyle w:val="FootnoteAnchor"/>
          <w:rtl w:val="true"/>
        </w:rPr>
        <w:footnoteReference w:id="339"/>
      </w:r>
      <w:r>
        <w:rPr>
          <w:rFonts w:ascii="IRNazanin" w:hAnsi="IRNazanin" w:eastAsia="IRNazanin"/>
          <w:color w:val="111111"/>
          <w:sz w:val="28"/>
          <w:sz w:val="28"/>
          <w:szCs w:val="28"/>
          <w:rtl w:val="true"/>
          <w:lang w:bidi="fa-IR"/>
        </w:rPr>
        <w:t>روز ميعاد مباهله پيامبر صلى الله عليه و آله با نمايندگان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804_131186"/>
    </w:p>
    <w:p>
      <w:pPr>
        <w:pStyle w:val="Heading5"/>
        <w:numPr>
          <w:ilvl w:val="4"/>
          <w:numId w:val="1"/>
        </w:numPr>
        <w:rPr/>
      </w:pPr>
      <w:bookmarkStart w:id="232" w:name="__RefHeading___Toc1508214_3224264995"/>
      <w:bookmarkStart w:id="233" w:name="_Toc87"/>
      <w:bookmarkEnd w:id="231"/>
      <w:bookmarkEnd w:id="232"/>
      <w:r>
        <w:rPr>
          <w:rtl w:val="true"/>
        </w:rPr>
        <w:t>مشروعيت عامّ مباهله براى اثبات حق</w:t>
      </w:r>
      <w:bookmarkEnd w:id="233"/>
    </w:p>
    <w:p>
      <w:pPr>
        <w:pStyle w:val="BookText"/>
        <w:rPr/>
      </w:pPr>
      <w:r>
        <w:rPr>
          <w:rFonts w:ascii="IRNazanin" w:hAnsi="IRNazanin" w:eastAsia="IRNazanin"/>
          <w:color w:val="111111"/>
          <w:sz w:val="28"/>
          <w:sz w:val="28"/>
          <w:szCs w:val="28"/>
          <w:rtl w:val="true"/>
          <w:lang w:bidi="fa-IR"/>
        </w:rPr>
        <w:t xml:space="preserve">مسيحيان نجران بود كه آنها از مباهله امتناع كردند و مصالحه را 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اهل بيت عليهم السلام ، آداب و اعمالى براى اين روز، ذكر شده </w:t>
      </w:r>
      <w:r>
        <w:rPr>
          <w:rStyle w:val="FootnoteAnchor"/>
          <w:rtl w:val="true"/>
        </w:rPr>
        <w:footnoteReference w:id="340"/>
      </w:r>
      <w:r>
        <w:rPr>
          <w:rFonts w:ascii="IRNazanin" w:hAnsi="IRNazanin" w:eastAsia="IRNazanin"/>
          <w:color w:val="111111"/>
          <w:sz w:val="28"/>
          <w:sz w:val="28"/>
          <w:szCs w:val="28"/>
          <w:rtl w:val="true"/>
          <w:lang w:bidi="fa-IR"/>
        </w:rPr>
        <w:t xml:space="preserve">كه شايسته است براى بهره گيرى از بركات اين روز مبارك و تجديد خاطره واقعه مباهله و تعظيم شعائر الهى ، مورد توجّه جامعه اسلامى بويژه اهل مراقبت،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مشروعيت عامّ مباهله براى اثبات حقمشروعيت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براى اثبات و روشن شدن حق، پس از اقامه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مطالبى است كه مى توان از آيه مباهله استنباط كرد، چنان كه احاديث اهل بيت عليهم السلام </w:t>
      </w:r>
      <w:r>
        <w:rPr>
          <w:rStyle w:val="FootnoteAnchor"/>
          <w:rtl w:val="true"/>
        </w:rPr>
        <w:footnoteReference w:id="341"/>
      </w:r>
      <w:r>
        <w:rPr>
          <w:rFonts w:ascii="IRNazanin" w:hAnsi="IRNazanin" w:eastAsia="IRNazanin"/>
          <w:color w:val="111111"/>
          <w:sz w:val="28"/>
          <w:sz w:val="28"/>
          <w:szCs w:val="28"/>
          <w:rtl w:val="true"/>
          <w:lang w:bidi="fa-IR"/>
        </w:rPr>
        <w:t xml:space="preserve">و سيره بزرگان دين </w:t>
      </w:r>
      <w:r>
        <w:rPr>
          <w:rStyle w:val="FootnoteAnchor"/>
          <w:rtl w:val="true"/>
        </w:rPr>
        <w:footnoteReference w:id="342"/>
      </w:r>
      <w:r>
        <w:rPr>
          <w:rFonts w:ascii="Amiri" w:hAnsi="Amiri" w:eastAsia="Amiri" w:cs="Amiri"/>
          <w:color w:val="111111"/>
          <w:sz w:val="28"/>
          <w:sz w:val="28"/>
          <w:szCs w:val="28"/>
          <w:rtl w:val="true"/>
          <w:lang w:bidi="ar-SA"/>
        </w:rPr>
        <w:t xml:space="preserve">نيز بر اين معنا دلالت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بسيارى از فقها به مشروعيت مطلق مباهله براى اثبات حق، فتوا داده اند </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گفتنى است كه در شمارى از احاديث، آدابى براى مباهله ذكر شده </w:t>
      </w:r>
      <w:r>
        <w:rPr>
          <w:rStyle w:val="FootnoteAnchor"/>
          <w:rtl w:val="true"/>
        </w:rPr>
        <w:footnoteReference w:id="344"/>
      </w:r>
      <w:r>
        <w:rPr>
          <w:rFonts w:ascii="Amiri" w:hAnsi="Amiri" w:eastAsia="Amiri" w:cs="Amiri"/>
          <w:color w:val="111111"/>
          <w:sz w:val="28"/>
          <w:sz w:val="28"/>
          <w:szCs w:val="28"/>
          <w:rtl w:val="true"/>
          <w:lang w:bidi="ar-SA"/>
        </w:rPr>
        <w:t xml:space="preserve">كه رعايت آنها ، موجب تقويت توجّه قلبى مباهله كننده به خداوند متعال و زمينه سازِ اجابت دعاى اوست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المباهلة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مَبدَأُ تَشريعِ المُباهَلَةِالكتاب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الحديثتفسير الطبري عن زيد بن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وعَلِيٌّ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دلائل النبوّة لأبي نعيم عن جابرـ في تَفسيرِ آيَةِ المُباهَلَةِ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 آله وعَلِيٌّ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وَأَبْنَاءَكُمْ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 وَنِسَاءَكُمْ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 رَضِيَ اللّهُ عَنهُم أجمَعينَ </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804_131188"/>
    </w:p>
    <w:p>
      <w:pPr>
        <w:pStyle w:val="Heading4"/>
        <w:numPr>
          <w:ilvl w:val="3"/>
          <w:numId w:val="1"/>
        </w:numPr>
        <w:rPr/>
      </w:pPr>
      <w:bookmarkStart w:id="235" w:name="__RefHeading___Toc1508216_3224264995"/>
      <w:bookmarkStart w:id="236" w:name="_Toc88"/>
      <w:bookmarkEnd w:id="234"/>
      <w:bookmarkEnd w:id="235"/>
      <w:r>
        <w:rPr>
          <w:rtl w:val="true"/>
        </w:rPr>
        <w:t xml:space="preserve">فصل يكم </w:t>
      </w:r>
      <w:r>
        <w:rPr>
          <w:rtl w:val="true"/>
        </w:rPr>
        <w:t xml:space="preserve">: </w:t>
      </w:r>
      <w:r>
        <w:rPr>
          <w:rtl w:val="true"/>
        </w:rPr>
        <w:t>تشريع مباهله</w:t>
      </w:r>
      <w:bookmarkEnd w:id="236"/>
    </w:p>
    <w:p>
      <w:pPr>
        <w:pStyle w:val="Heading5"/>
        <w:numPr>
          <w:ilvl w:val="4"/>
          <w:numId w:val="1"/>
        </w:numPr>
        <w:rPr/>
      </w:pPr>
      <w:bookmarkStart w:id="237" w:name="__RefHeading___Toc1508218_3224264995"/>
      <w:bookmarkStart w:id="238" w:name="_Toc89"/>
      <w:bookmarkEnd w:id="237"/>
      <w:r>
        <w:rPr/>
        <w:t>۱</w:t>
      </w:r>
      <w:r>
        <w:rPr>
          <w:rtl w:val="true"/>
        </w:rPr>
        <w:t xml:space="preserve"> </w:t>
      </w:r>
      <w:r>
        <w:rPr>
          <w:rtl w:val="true"/>
        </w:rPr>
        <w:t xml:space="preserve">/ </w:t>
      </w:r>
      <w:r>
        <w:rPr/>
        <w:t>۱</w:t>
      </w:r>
      <w:r>
        <w:rPr>
          <w:rtl w:val="true"/>
        </w:rPr>
        <w:t xml:space="preserve"> مبدأ تشريع مباهله</w:t>
      </w:r>
      <w:bookmarkEnd w:id="238"/>
    </w:p>
    <w:p>
      <w:pPr>
        <w:pStyle w:val="BookText"/>
        <w:rPr/>
      </w:pP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مباهله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مبدأ تشريع مباهله </w:t>
      </w:r>
      <w:r>
        <w:rPr>
          <w:rStyle w:val="FootnoteAnchor"/>
          <w:rtl w:val="true"/>
        </w:rPr>
        <w:footnoteReference w:id="348"/>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پس كه به آگاهى رسيده اى ، هر كس كه 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مجادله كرد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فرا خوانيم پسرانمان و پسرانتان را ، و زنانمان و زنانتان را ، و خودمان و خودتان را، آن گاه دعا و زارى كنيم و لعنت خدا را بر دروغگويان بفرستيم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الطبرىـ به نقل از زيد بن على عليه السلام ، در 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فرا خوانيم پسرانمان و پسرانتان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بود و على و فاطمه و حسن و 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النبوّة، ابو نعيمـ به نقل از جابر، در تفسير آيه مباهله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خودمان و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و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پسرانمان و پسرانتان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زنانمان و زنانتان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همه ايشان خشنود باد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سعد بن أبي وقّاص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عَلِيّا وفاطِمَةَ وحَسَنا وحُسَينا عليهم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تفسير العيّاشي عن عامر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تَسُبَّ أبا 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رَوَيتُهُنَّ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المُباهَلَةِ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أخَذَ رَسولُ اللّهِ صلى الله عليه و آله بِيَدِ عَلِيٍّ وفاطِمَةَ وَالحَسَنِ وَالحُسَينِ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أهلي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قِصَّةُ المُباهَلَةِ بِرِوايَةِ الإِمامِ الرّازِيِتفسير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صلى الله عليه و آله لَمّا أورَدَ الدَّلائِلَ عَلى نَصارى نَجرانَ ، ثُمَّ إنَّهُم أصَرّوا عَلى جَهلِهِم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إن لَم تَقبَلُوا الحُجَّةَ أن اُباهِلَكُم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بَل نَرجِعُ فَنَنظُرُ في أمرِنا ثُمَّ نَأتيكَ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قالوا لِلعاقِبِ </w:t>
      </w:r>
      <w:r>
        <w:rPr>
          <w:rStyle w:val="FootnoteAnchor"/>
          <w:rtl w:val="true"/>
        </w:rPr>
        <w:footnoteReference w:id="351"/>
      </w:r>
      <w:r>
        <w:rPr>
          <w:rFonts w:ascii="Amiri" w:hAnsi="Amiri" w:eastAsia="Amiri" w:cs="Amiri"/>
          <w:color w:val="111111"/>
          <w:sz w:val="28"/>
          <w:sz w:val="28"/>
          <w:szCs w:val="28"/>
          <w:rtl w:val="true"/>
          <w:lang w:bidi="ar-SA"/>
        </w:rPr>
        <w:t xml:space="preserve">ـ وكانَ ذا رَأيِهِم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المَسيحِ ، ما 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عَرَفتُم يا مَعشَرَ النَّصارى أنَّ مُحَمَّدا نَبِيٌّ مُرسَلٌ ، ولَقَد جاءَكُم بِالكَلامِ الحَقِّ في أمرِ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باهَلَ قَومٌ نَبِيّا قَطُّ فَعاشَ كَبيرُهُم ولا نَبَتَ صَغيرُهُم ، ولَئِن فَعَلتُم لَكانَ الاِستِئصالُ ، فَإِن أبَيتُم إلَا الإِصرارَ عَلى دينِكُم وَالإِقامَةِ عَلى ما أنتُم عَلَيهِ ، فَوادِعُوا الرَّجُلَ وَانصَرِفوا إلى بِلادِكُم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خَرَجَ وعَلَيهِ مِرطٌ </w:t>
      </w:r>
      <w:r>
        <w:rPr>
          <w:rStyle w:val="FootnoteAnchor"/>
          <w:rtl w:val="true"/>
        </w:rPr>
        <w:footnoteReference w:id="352"/>
      </w:r>
      <w:r>
        <w:rPr>
          <w:rFonts w:ascii="Amiri" w:hAnsi="Amiri" w:eastAsia="Amiri" w:cs="Amiri"/>
          <w:color w:val="111111"/>
          <w:sz w:val="28"/>
          <w:sz w:val="28"/>
          <w:szCs w:val="28"/>
          <w:rtl w:val="true"/>
          <w:lang w:bidi="ar-SA"/>
        </w:rPr>
        <w:t xml:space="preserve">مِن شَعرٍ أسوَدَ ، وكانَ قَدِ احتَضَنَ الحُسَينَ وأَخَذَ بِيَدِ الحَسَنِ ، وفاطِمَةُ تَمشي خَلفَهُ ، وعَلِيٌّ رَضِيَ اللّهُ عَنهُ خَلفَها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فَأَمِّنوا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اُسقُفُّ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وُجوها لَو سَأَلُوا اللّهَ أن يُزيلَ جَبَلاً مِن مَكانِهِ لَأَزالَهُ بِها ، فَلا تُباهِلوا فَتَهلِكوا ولا يَبقى عَلى وَجهِ الأَرضِ نَصرانِيٌّ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رَأَينا أن لا نُباهِلَكَ وأَن نُقِرَّكَ عَلى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أبَيتُمُ المُباهَلَةَ فَأَسلِموا ؛ يَكُن لَكُم ما لِلمُسلِمينَ وعَلَيكُم ما عَلَى المُسلِمينَ ، فَأَبَوا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اُناجِزُكُمُ القِتالَ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بِحَربِ العَرَبِ طاقَةٌ ، ولكِن نُصالِحُكَ عَلى أن لا تَغزُوَنا ولا تَرُدَّنا عَن دينِنا ، عَلى أن نُؤَدِّيَ إلَيكَ في كُلِّ عامٍ ألفَي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في صَفَرٍ ، وأَلفاً في رَجَبٍ ، وثَلاثينَ دِرعا عادِيَةً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إنَّ الهَلاكَ قَد تَدَلّى عَلى أهلِ نَجرانَ ، ولو لاعَنوا لَمُسِخوا قِرَدَةً وخَنازيرَ ، ولَاضطَرَمَ عَلَيهِمُ الوادي نارا ، ولَاستَأَصَلَ اللّهُ نَجرانَ وأَهلَهُ ، حَتَّى الطَّيرَ عَلى رُؤوسِ الشَّجَرِ ، ولَما حالَ الحَولُ عَلَى النَّصارى كُلِّهِم حَتّى يَهلِكوا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صلى الله عليه و آله لَمّا خَرَجَ فِي المِرطِ الأَسوَدِ ، فَجاءَ الحَسَنُ رَضِيَ اللّهُ عَنهُ فَأَدخَلَهُ، ثُمَّ جاءَ الحُسَينُ رَضِيَ اللّهُ عَنهُ فَأَدخَلَهُ ، ثُمَّ فاطِمَةُ ، ثُمَّ عَلِيٌّ رَضِيَ اللّهُ عَنهُما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الرِّوايَةَ كُالمُتَّفَقِ عَلى صِحَّتِها بَينَ أهلِ التَّفسيرِ وَالحَديثِ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2804_131190"/>
    </w:p>
    <w:p>
      <w:pPr>
        <w:pStyle w:val="Heading5"/>
        <w:numPr>
          <w:ilvl w:val="4"/>
          <w:numId w:val="1"/>
        </w:numPr>
        <w:rPr/>
      </w:pPr>
      <w:bookmarkStart w:id="240" w:name="__RefHeading___Toc1508220_3224264995"/>
      <w:bookmarkStart w:id="241" w:name="_Toc90"/>
      <w:bookmarkEnd w:id="239"/>
      <w:bookmarkEnd w:id="240"/>
      <w:r>
        <w:rPr/>
        <w:t>۱</w:t>
      </w:r>
      <w:r>
        <w:rPr>
          <w:rtl w:val="true"/>
        </w:rPr>
        <w:t xml:space="preserve"> </w:t>
      </w:r>
      <w:r>
        <w:rPr>
          <w:rtl w:val="true"/>
        </w:rPr>
        <w:t xml:space="preserve">/ </w:t>
      </w:r>
      <w:r>
        <w:rPr/>
        <w:t>۲</w:t>
      </w:r>
      <w:r>
        <w:rPr>
          <w:rtl w:val="true"/>
        </w:rPr>
        <w:t xml:space="preserve"> ماجراى مباهله به روايت فخر رازى</w:t>
      </w:r>
      <w:bookmarkEnd w:id="241"/>
    </w:p>
    <w:p>
      <w:pPr>
        <w:pStyle w:val="BookText"/>
        <w:rPr/>
      </w:pPr>
      <w:r>
        <w:rPr>
          <w:rFonts w:ascii="IRNazanin" w:hAnsi="IRNazanin" w:eastAsia="IRNazanin"/>
          <w:color w:val="111111"/>
          <w:sz w:val="28"/>
          <w:sz w:val="28"/>
          <w:szCs w:val="28"/>
          <w:rtl w:val="true"/>
          <w:lang w:bidi="fa-IR"/>
        </w:rPr>
        <w:t xml:space="preserve">صحيح مسلمـ به نقل از سعد بن ابى وقّاص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فرا خوانيم پسرانمان و پسرانتان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صلى الله عليه و آله على و فاطمه و حسن و حسين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خانواده من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العيّاشىـ به نقل از عامر بن سعد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مانع تو از آن مى شود كه ابو تراب را سب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كه خود، آنها را از پيامبر صلى الله عليه و آله روايت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آيه مباهله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تا فرا خوانيم پسرانمان و پسرانتان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 ، پيامبر خدا صلى الله عليه و آله دست على و فاطمه و حسن و حسين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خانواده من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ماجراى مباهله به روايت فخر رازىتفسير الفخر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پيامبر صلى الله عليه و آله چون در برابر نصاراى نجران ،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اقامه كرد ؛ آنها همچنان بر جهل خويش پاى فشردند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دستور داده است كه اگر قبول حجّت نكنيد، با شما مباهله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گرديم و در اين باره مى انديشيم و آن گاه نزدت مى 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گشتند ، به نايب ـ كه خردمند آنان بود ـ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كنيم، اى عبد المسيح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ـ اى گروه نصارا ـ مى دانيد كه محمّد، پيامبر و فرستاده الهى است ، و در باره پيامبر شما، سخن حق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قومى كه با پيامبرى مباهله كرد، بزرگشان به پيرى و خردسالشان به بزرگى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مباهله كنيد، ريشه تان كنده خواهد شد ، و اگر اصرار داريد كه همچنان بر دين و عقيده خود بمانيد ، با اين مرد، مصالحه كنيد و به شهرتان باز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بيرون آمد، در حالى كه ردايى از موى سياه بر تن داشت و حسين را بغل كرده و دست حسن را گرفته بود و فاطمه پشت سرش حركت مى كرد و على رضى الله عنهپشت سر فاطمه بود ،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من دعا كردم، شما آمين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اسقف نجران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چهره هايى را مى بينم كه اگر از خدا بخواهند كوهى را از جايش بر كَنَد، به حرمت آنها آن كوه را از جا بر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مباهله نكنيد، كه نابود مى شويد و تا روز قيامت، يك نصرانى بر روى زمين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گرفته ايم كه با تو مباهله نكنيم و بر دين تو، صحّه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ـ كه درودهاى خدا بر او باد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مباهله را نپذيرفتيد ، اسلام آوريد تا شما نيز حقوق و وظايف مسلمانان را داشته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من با شما مى جنگم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توان جنگ با عرب نيست ؛ بلكه با تو مصالحه مى كنيم بر سرِ اين كه با ما نجنگى و ما را از دينمان باز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متعهّد مى شويم كه سالى دو هزار جامه به تو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جامه در ماه صفر و هزار جامه در رجب ، و نيز سى زره آهنين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قوم 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با آنان مصالحه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جانم در دست اوست ، نابودى از بيخ گوش نجرانيان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مباهله تن مى دادند، به بوزينه و خوك تبديل مى شدند ، و اين وادى، يك پارچه بر آنان آتش مى شد و خداوند، نجران و مردم آن را ريشه كن مى ساخت ، حتّى پرندگان روى درختان را ، و يك سال نمى گذشت كه همه نصارا نابود مى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شده است كه چون پيامبر صلى الله عليه و آله با رداى سياه بيرون آمد ، حسن عليه السلام بيامد و پيامبر صلى الله عليه و آله او را داخل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بيامد و پيامبر صلى الله عليه و آله او را نيز داخل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و آن گاه على عليه السلام بيامدند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حقيقت ، مى خواهد پليدى را از شما خانواده بِبَرَد و پاكِ پاكتان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كه ميان اهل تفسير و حديث ، در باره صحّت اين حديث، چنان است كه گويى بر آن ، اتّفاق دارند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قِصَّةُ المُباهَلَةِ بِرِوايَةِ الشَّيخِ المُفيدِالإرشاد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انتَشَرَ الإِسلامُ بَعدَ الفَتحِ وما وَلِيَهُ مِنَ الغَزَواتِ المَذكورَةِ وقَوِيَ سُلطانُهُ ، وَفَدَ إلَى النَّبِيِ صلى الله عليه و آله الوُفودُ ، فَمِنهُم مَن أسلَمَ ، ومِنهُم مَنِ استَأمَنَ لِيَعودَ إلى قَومِهِ بِرَأيِهِ صلى الله عليه و آله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فيمَن وَفَدَ عَلَيهِ أبو حارِثَةَ اُسقُفُّ نَجرانَ في ثَلاثينَ رَجُلاً مِنَ النَّصارى ، مِنهُمُ العاقِبُ وَالسَّيِّدُ وعَبدُ المَسيحِ ، فَقَدِمُوا المَدينَةَ وَقتَ صَلاةِ العَصرِ وعَلَيهِم لِباسُ الدّيباجِ وَالصُّلُبِ ، فَصارَ إلَيهِمُ اليَهودُ ، وتَساءَلوا بَينَهُم ، فَقالَتِ النَّصارى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عَلى شَيءٍ ، وقالَت لَهُمُ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عَلى شَيءٍ ، وفي ذلِكَ أنزَلَ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لَيْسَتِ النَّصَارَى عَلَى شَىْ ءٍ وَ قَالَتِ النَّصَارَى لَيْسَتِ الْيَهُودُ عَلَى شَىْ ءٍ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النَّبِيُ صلى الله عليه و آله العَصرَ تَوَجَّهوا إلَيهِ يَقدُمُهُمُ الاُسقُفُ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ما تَقولُ فِي السَّيِّدِ المَسيحِ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للّهِِ اصطَفاهُ وَانتَجَبَهُ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لَهُ يا مُحَمَّدُ أبا وَلَّدَهُ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 نِكاحٍ فَيَكونَ لَهُ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عَبدٌ مَخلوقٌ ، وأَنتَ لَم تَرَ عَبدا مَخلوقا إلّا عَن نِكاحٍ ولَهُ والِدٌ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الآياتِ مِن سورَةِ آلِ عِمرانَ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عِيسَى عِندَ اللَّهِ كَمَثَلِ ءَادَمَ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فَتَلاهَا النَّبِيُ صلى الله عليه و آله عَلَى النَّصارى ودَعاهُم إلَى المُباهَلَةِ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اسمُهُ أخبَرَني أنَّ العَذابَ يَنزِلُ عَلَى المُبطِلِ عَقيبَ المُباهَلَةِ ويُبَيِّنُ الحَقَّ مِنَ الباطِلِ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الاُسقُفُ مَعَ عَبدِ المَسيحِ وَالعاقِبِ عَلَى المَشوَرَةِ ، فَاتَّفَقَ رَأيُهُم عَلَى استِنظارِهِ إلى صَبيحَةِ غَدٍ مِن يَومِهِم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إلى رِحالِهِم قالَ لَهُمُ الاُسقُفُ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مُحَمَّدا في غَدٍ ، فَإِن غَدا بِوُلدِهِ وأَهلِهِ فَاحذَروا مُباهَلَتَهُ ، وإن غَدا بِأَصحابِهِ فَباهَلوهُ فَإِنَّهُ عَلى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جاءَ النَّبِيُ صلى الله عليه و آله آخِذا بِيَدِ أميرِ المُؤمِنينَ عَلِيِّ بنِ أبي طالِبٍ ، وَالحَسَنُ وَالحُسَينُ بَينَ يَدَيهِ يَمشِيانِ ، وفاطِمَةُ ـ صَلَواتُ اللّهِ عَلَيهِم ـ تَمشي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النَّصارى يَقدُمُهُم اُسقُفُّهُم ، فَلَمّا رَأَى النَّبِيَ صلى الله عليه و آله قَد أقبَلَ بِمَن مَعَهُ سَأَلَ عَنهُم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عَمِّهِ عَلِيُّ بنُ أبي طالِبٍ ، وهُوَ صِهرُهُ وأبو وُلدِهِ وأَحَبُّ الخَلقِ إلَيهِ ، وهذانِ الطِّفلانِ ابنا بِنتِهِ مِن عَلِيٍّ ، وهُما مِن أحَبِّ الخَلقِ إلَيهِ ، وهذِهِ الجارِيَةُ بِنتُهُ فاطِمَةُ أعَزُّ النّاسِ عَلَيهِ وأَقرَبُهُم إلى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الاُسقُفُ إلَى العاقِبِ وَالسَّيِّدِ وعَبدِ المَسيحِ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إلَيهِ قَد جاءَ بِخاصَّتِهِ مِن وُلدِهِ وأَهلِهِ لِيُباهِلَ بِهِم واثِقا بِحَقِّهِ ، وَاللّهِ ما جاءَ بِهِم وهُوَ يَتَخَوَّفُ الحُجَّةَ عَلَيهِ ، فَاحذَروا مُباهَلَتَهُ ، وَاللّهِ لَولا مَكانُ قَيصَرَ لَأَسلَمتُ لَهُ ، ولكِن صالِحوهُ عَلى ما يَتَّفِقُ بَينَكُم وبَينَهُ ، وَارجِعوا إلى بِلادِكُم وَارتَؤُوا لِأَنفُسِكُم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لِرَأيِكَ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إنّا لا نُباهِلُكَ ولكِنّا نُصالِحُكَ ، فَصالِحنا عَلى ما نَنهَضُ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فَصالَحَهُمُ النَّبِيُ صلى الله عليه و آله عَلى ألفَي حُلَّةٍ مِن حُلَلِ الأَواقِيِّ ، قيمَةُ كُلِّ حُلَّةٍ أربَعونَ دِرهَما جِيادا ، فَما زادَ أو نَقَصَ كانَ بِحِسابِ ذلِكَ ، وكَتَبَ لَهُمُ النَّبِيُ صلى الله عليه و آله كِتابا بِما صالَحَهُم عَلَيهِ ، وكانَ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 هذا كِتابٌ مِن مُحَمَّدٍ النَّبِيِّ رَسولِ اللّهِ لِنَجرانَ وحاشِيَتِها ، في كُلِّ صَفراءَ وبَيضاءَ وثَمَرَةٍ ورَقيقٍ ، لا يُؤخَذُ مِنهُ شَيءٌ مِنهُم غَيرُ ألفَي حُلَّةٍ مِن حُلَلِ الأَواقِيِّ ، ثَمَنُ كُلِّ حُلَّةٍ أربَعونَ دِرهَما ، فَما زادَ أو نَقَصَ فَعَلى حِسابِ ذلِكَ ، يُؤَدّونَ ألفا مِنها في صَفَرٍ وأَلفا مِنها في رَجَبٍ ، وعَلَيهِم أربَعونَ دينارا مثواة رسولي مِمّا فَوقَ ذلِكَ ، وعَلَيهِم في كُلِّ حَدَثٍ يَكونُ بِاليَمَنِ مِن كُلِّ ذي عَدَنٍ </w:t>
      </w:r>
      <w:r>
        <w:rPr>
          <w:rStyle w:val="FootnoteAnchor"/>
          <w:rtl w:val="true"/>
        </w:rPr>
        <w:footnoteReference w:id="357"/>
      </w:r>
      <w:r>
        <w:rPr>
          <w:rFonts w:ascii="Amiri" w:hAnsi="Amiri" w:eastAsia="Amiri" w:cs="Amiri"/>
          <w:color w:val="111111"/>
          <w:sz w:val="28"/>
          <w:sz w:val="28"/>
          <w:szCs w:val="28"/>
          <w:rtl w:val="true"/>
          <w:lang w:bidi="ar-SA"/>
        </w:rPr>
        <w:t>عارِيَّةً مَضمونَةً ؛ ثَلاثونَ دِرعا وثَلاثونَ فَرَسا وثَلاثونَ جَمَلاً عارِيَّةً مَضمونَةً ، لَهُم بِذلِكَ جِوارُ اللّهِ وذِمَّةُ مُحَمَّدِ بنِ عَبدِ اللّهِ ، فَمَن أكَلَ الرِّبا مِنهُم بَعدَ عامِهِم هذا فَذِمَّتي مِنهُ بَريئَةٌ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القَومُ الكِتابَ وَانصَرَفوا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2804_131194"/>
    </w:p>
    <w:p>
      <w:pPr>
        <w:pStyle w:val="Heading5"/>
        <w:numPr>
          <w:ilvl w:val="4"/>
          <w:numId w:val="1"/>
        </w:numPr>
        <w:rPr/>
      </w:pPr>
      <w:bookmarkStart w:id="243" w:name="__RefHeading___Toc1508222_3224264995"/>
      <w:bookmarkStart w:id="244" w:name="_Toc91"/>
      <w:bookmarkEnd w:id="242"/>
      <w:bookmarkEnd w:id="243"/>
      <w:r>
        <w:rPr/>
        <w:t>۱</w:t>
      </w:r>
      <w:r>
        <w:rPr>
          <w:rtl w:val="true"/>
        </w:rPr>
        <w:t xml:space="preserve"> </w:t>
      </w:r>
      <w:r>
        <w:rPr>
          <w:rtl w:val="true"/>
        </w:rPr>
        <w:t xml:space="preserve">/ </w:t>
      </w:r>
      <w:r>
        <w:rPr/>
        <w:t>۳</w:t>
      </w:r>
      <w:r>
        <w:rPr>
          <w:rtl w:val="true"/>
        </w:rPr>
        <w:t xml:space="preserve"> ماجراى مباهله به روايت شيخ مفيد</w:t>
      </w:r>
      <w:bookmarkEnd w:id="24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ماجراى مباهله به روايت شيخ مفيدالإرشاد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فتح و جنگ هاى ياد شده كه اسلام انتشار يافت و قدرت گرفت ، هيئت هاى نمايندگى، يكى پس از ديگرى به نزد پيامبر صلى الله عليه و آله آمدند و برخى از آنها اسلام آوردند و برخى امان خواستند تا نزد قوم خويش باز گردند و نظر پيامبر صلى الله عليه و آله در باره ايشان را با آنان در ميان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نزد پيامبر صلى الله عليه و آله آمدند، ابو حارثه اسقف نجران بود كه با سى مرد از نصارا ، از جمله نايب و مهتر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عبد المسيح ،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كه جامه هاى ديبا پوشيده و صليب بر گردن آويخته بودند ، هنگام نماز عصر، به مدينه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نزد آنان رفتند و با يكديگر به بحث و مجادله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به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حق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يهوديان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حق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باره خداوند سبحان،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يهوديان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بر حق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بر حق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نماز عصر را خواند ، هيئت نصارا كه پيشاپيش آنان اسقف حركت مى كرد ، نزد ايشان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مسيح چه مى گويى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 بود كه خداوند، او را برگزيد و انتخابش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برايش پدرى مى شناسى كه از او به دنيا آمده باشد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حاصل ازدواجى نبوده كه پدرى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گفتى كه او بنده اى مخلوق بود، در حالى كه هيچ بنده مخلوقى نمى يابى، مگر آن كه حاصل ازدواجى است و پدرى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خداوند متعال، آيات سوره آل عمران را فرو فرستاد تا اين آيات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 مَثَل عيسى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كه او را از خاكى آفريد ، سپس بدو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وجود يافت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باره عيسى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پروردگار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ترديد كنندگان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در اين باره ، پس از دانشى كه براى تو آمده ، با تو محاجّه كند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 و زنانمان و زنانتان را ، و خودمان و خودتان را فرا خوانيم ، سپس مباهله كنيم و لعنت خدا را بر دروغگويان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اين آيات را براى نصارا تلاوت كرد و آنان را به مباهله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به من خبر داد كه در پس مباهله ، بر گروه باطل، عذاب نازل مى شود و بدين سان، حق را از باطل متمايز مى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اُسقف با عبد المسيح و نايب ، به رايزنى پرداخت و بر آن شدند كه از پيامبر صلى الله عليه و آله تا صبح فرداى آن روز، مهلت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اُتراقگاه خود باز گشتند ، اسقف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اگر فردا محمّد با فرزندان و خانواده اش آمد، از مباهله كردن با او بپرهيزيد؛ ولى اگر همراه يارانش آمد، با او مباهله كنيد كه بر حق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كه شد ، محمّد صلى الله عليه و آله ، در حالى آمد كه دست امير مؤمنان على بن ابى طالب را گرفته بود و حسن و حسين ، پيشاپيش او حركت مى كردند و فاطمه ـ كه درودهاى خدا بر آنان باد ـ پشت سرش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نيز در حالى كه اُسقفشان پيشاپيش آنها حركت مى كرد ،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پيامبر صلى الله عليه و آله را با همراهانش ديد ، در باره آنان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پسرعموى او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داماد پيامبر و پدر فرزندان او و محبوب ترينِ محبوب ترينِ انسان ها در نزد اوست ، و اين دو كودك، پسران دختر او از على هستند و محبوب ترين خلق در نزد اويند ، و اين بانو، دختر او فاطمه است كه عزيزترين و محبوب ترينِ مردم در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به نايب و مهتر و عبد المسيح نگاه كرد و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 او عزيزترين كسان خود ، يعنى فرزندان و خانواده اش را آورده است تا به همراه آنان مباهله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مى دهد كه او به حقّانيت خود، اطمينان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مى ترسيد كه محكوم شود، هرگز آنها را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مباهله با او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پاى موقعيت قيصر در ميان نبود، تسليم او مى شدم ؛ امّا با او توافق و مصالحه كنيد و به شهرتان باز گرديد و فكرى به حال خود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تابع نظر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مباهله نمى كنيم ؛ بلكه حاضريم با تو مصالحه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سر چيزى كه از عهده اش بر مى آييم، با ما مصالحه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آنان بر دو هزار جامه از جامه هاى اَوقيه اى ـ كه ارزش هر يك از آنها چهل درهم باشد ـ ، با آنان صلح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و كمترش با همين حساب محاسبه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 اساس اين توافق براى آنان مكتوبى نگاشت ، بدين شرح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نبشته اى است از محمّدِ پيامبر و فرستاده خدا براى نجران و پيرامون آن، در باره هر زر و سيم و محصول و بَرده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موارد، چيزى از آنان گرفته نشود ، مگر دو هزار جامه از جامه هاى اوقيه اى ، كه بهاى هر جامه چهل درهم باشد و بيشتر و كمتر از اين مقدار، به همين حساب محاسبه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تاى آنها را در صَفَر بپردازند و هزار ديگر را در رجب ، و علاوه بر اين ، براى اقامتِ فرستادگانم نيز ، چهل دينار بر عهده آنان است ، و نيز هر جنگى كه در يمن رخ دهد ، هر يمنى بايد سى زره و سى اسب و سى شتر به عنوان عاريه مضمونه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پناه خدا و زنهار محمّد بن عبد اللّه اند و هر كس از آنان پس از امسال ربا خورد، زنهارِ من از او برداشته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نجرانيان، مكتوب را گرفتند و رفتند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قِصَّةُ المُباهَلَةِ بِرِوايَةِ السَّيِّدِ ابنِ طاووسٍ قدس سرهالإقبالـ في بَيانِ إنفاذِ النَّبِيِ صلى الله عليه و آله لِرُسُلِهِ إلى نَصارى نَجرانَ ومُناظَرَتِهِم فيما بَينَهُم وظُهورِ تَصديقِهِ فيما دَعاهُم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ذلِكَ بِالأَسانيدِ الصَّحيحَةِ ، وَالرِّواياتِ الصَّريحَةِ إلى أبِي المُفَضَّلِ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عَبدِ</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المُطَّلِبِ الشَّيبانِيِ رحمه اللهمِن كِتابِ المُباهَلَةِ ، ومِن أصلِ كِتابِ الحَسَنِ بنِ إسماعيلَ بنِ أشناسٍ مِن كِتابِ عَمَلِ ذِي الحِجَّةِ ، فيما رَوَيناهُ بِالطُّرُقِ الواضِحَةِ عَن ذَوِي الهِمَمِ الصّالِحَةِ ، لا حاجَةَ إلى ذِكرِ أسمائِهِم ؛ لِأَنَّ المَقصودَ ذِكرُ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النَّبِيُ صلى الله عليه و آله مَكَّةَ ، وَانقادَت لَهُ العَرَبُ ، وأَرسَلَ رُسُلَهُ ودُعاتِهِ إلَى الاُمَمِ ، وكاتَبَ المَلِكَينِ ـ كِسرى وقَيصَرَ ـ يَدعوهُما إلَى الإِسلامِ ، وإلّا أقَرّا بِالجِزيَةِ وَالصَّغارِ </w:t>
      </w:r>
      <w:r>
        <w:rPr>
          <w:rStyle w:val="FootnoteAnchor"/>
          <w:rtl w:val="true"/>
        </w:rPr>
        <w:footnoteReference w:id="360"/>
      </w:r>
      <w:r>
        <w:rPr>
          <w:rFonts w:ascii="Amiri" w:hAnsi="Amiri" w:eastAsia="Amiri" w:cs="Amiri"/>
          <w:color w:val="111111"/>
          <w:sz w:val="28"/>
          <w:sz w:val="28"/>
          <w:szCs w:val="28"/>
          <w:rtl w:val="true"/>
          <w:lang w:bidi="ar-SA"/>
        </w:rPr>
        <w:t xml:space="preserve">، وإلّا أذِنا بِالحَربِ العَوانِ </w:t>
      </w:r>
      <w:r>
        <w:rPr>
          <w:rStyle w:val="FootnoteAnchor"/>
          <w:rtl w:val="true"/>
        </w:rPr>
        <w:footnoteReference w:id="361"/>
      </w:r>
      <w:r>
        <w:rPr>
          <w:rFonts w:ascii="Amiri" w:hAnsi="Amiri" w:eastAsia="Amiri" w:cs="Amiri"/>
          <w:color w:val="111111"/>
          <w:sz w:val="28"/>
          <w:sz w:val="28"/>
          <w:szCs w:val="28"/>
          <w:rtl w:val="true"/>
          <w:lang w:bidi="ar-SA"/>
        </w:rPr>
        <w:t xml:space="preserve">؛ أكبَرَ شَأنَهُ نَصارى نَجرانَ وخُلَطاؤُهُم مِن بَني عَبدِ المَدانِ وجَميعُ بَنِي الحارِثِ بنِ كَعبٍ ، ومَن ضَوى </w:t>
      </w:r>
      <w:r>
        <w:rPr>
          <w:rStyle w:val="FootnoteAnchor"/>
          <w:rtl w:val="true"/>
        </w:rPr>
        <w:footnoteReference w:id="362"/>
      </w:r>
      <w:r>
        <w:rPr>
          <w:rFonts w:ascii="Amiri" w:hAnsi="Amiri" w:eastAsia="Amiri" w:cs="Amiri"/>
          <w:color w:val="111111"/>
          <w:sz w:val="28"/>
          <w:sz w:val="28"/>
          <w:szCs w:val="28"/>
          <w:rtl w:val="true"/>
          <w:lang w:bidi="ar-SA"/>
        </w:rPr>
        <w:t xml:space="preserve">إلَيهِم ونَزَلَ بِهِم مِن دَهماءِ </w:t>
      </w:r>
      <w:r>
        <w:rPr>
          <w:rStyle w:val="FootnoteAnchor"/>
          <w:rtl w:val="true"/>
        </w:rPr>
        <w:footnoteReference w:id="363"/>
      </w:r>
      <w:r>
        <w:rPr>
          <w:rFonts w:ascii="Amiri" w:hAnsi="Amiri" w:eastAsia="Amiri" w:cs="Amiri"/>
          <w:color w:val="111111"/>
          <w:sz w:val="28"/>
          <w:sz w:val="28"/>
          <w:szCs w:val="28"/>
          <w:rtl w:val="true"/>
          <w:lang w:bidi="ar-SA"/>
        </w:rPr>
        <w:t xml:space="preserve">النّاسِ عَلَى اختِلافِهِم هُناكَ في دينِ النَّصرانِيَّةِ ، مِن الأروسِيَّةِ </w:t>
      </w:r>
      <w:r>
        <w:rPr>
          <w:rStyle w:val="FootnoteAnchor"/>
          <w:rtl w:val="true"/>
        </w:rPr>
        <w:footnoteReference w:id="364"/>
      </w:r>
      <w:r>
        <w:rPr>
          <w:rFonts w:ascii="Amiri" w:hAnsi="Amiri" w:eastAsia="Amiri" w:cs="Amiri"/>
          <w:color w:val="111111"/>
          <w:sz w:val="28"/>
          <w:sz w:val="28"/>
          <w:szCs w:val="28"/>
          <w:rtl w:val="true"/>
          <w:lang w:bidi="ar-SA"/>
        </w:rPr>
        <w:t xml:space="preserve">، وَالسّالوسِيَّةِ </w:t>
      </w:r>
      <w:r>
        <w:rPr>
          <w:rStyle w:val="FootnoteAnchor"/>
          <w:rtl w:val="true"/>
        </w:rPr>
        <w:footnoteReference w:id="365"/>
      </w:r>
      <w:r>
        <w:rPr>
          <w:rFonts w:ascii="Amiri" w:hAnsi="Amiri" w:eastAsia="Amiri" w:cs="Amiri"/>
          <w:color w:val="111111"/>
          <w:sz w:val="28"/>
          <w:sz w:val="28"/>
          <w:szCs w:val="28"/>
          <w:rtl w:val="true"/>
          <w:lang w:bidi="ar-SA"/>
        </w:rPr>
        <w:t xml:space="preserve">، وأَصحابِ دينِ المَلِكِ </w:t>
      </w:r>
      <w:r>
        <w:rPr>
          <w:rStyle w:val="FootnoteAnchor"/>
          <w:rtl w:val="true"/>
        </w:rPr>
        <w:footnoteReference w:id="366"/>
      </w:r>
      <w:r>
        <w:rPr>
          <w:rFonts w:ascii="Amiri" w:hAnsi="Amiri" w:eastAsia="Amiri" w:cs="Amiri"/>
          <w:color w:val="111111"/>
          <w:sz w:val="28"/>
          <w:sz w:val="28"/>
          <w:szCs w:val="28"/>
          <w:rtl w:val="true"/>
          <w:lang w:bidi="ar-SA"/>
        </w:rPr>
        <w:t xml:space="preserve">، وَالمارونيَّةِ ، وَالعُبّادِ ، وَالنّسطورِيَّةِ ، واُملِئَت قُلوبُهُم ـ عَلى تَفاوُتِ مَنازِلِهِم ـ رَهبَةً مِنهُ ورُعبا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كَذلِكَ مِن شَأنِهِم ، إذا وَرَدَت عَلَيهِم رُسُلُ رَسولِ اللّهِ صلى الله عليه و آله بِكِتابِهِ ؛ وهُم عُتبَةُ بنُ غَزوانَ ، وعَبدُ اللّهِ بنُ أبي اُمَيَّةَ ، وَالهُدَيرُ بنُ عَبدِ اللّهِ ـ أخو تَيمِ بنِ مُرَّةَ ـ ، وصُهَيبُ بنُ سِنانٍ ـ أخُو النَّمِرِ بنِ قاسِطٍ ـ يَدعوهُم إلَى الإِسلامِ ، فَإِن أجابوا فَإِخوانٌ ، وإن أبَوا وَاستَكبَروا فَإِلَى الخُطَّةِ المُخزِيَةِ ؛ إلى أداءِ الجِزيَةِ عَن يَدٍ ، فَإِن رَغِبوا عَمّا دَعاهُم إلَيهِ مِن إحدَى </w:t>
      </w:r>
      <w:r>
        <w:rPr>
          <w:rStyle w:val="FootnoteAnchor"/>
          <w:rtl w:val="true"/>
        </w:rPr>
        <w:footnoteReference w:id="367"/>
      </w:r>
      <w:r>
        <w:rPr>
          <w:rFonts w:ascii="Amiri" w:hAnsi="Amiri" w:eastAsia="Amiri" w:cs="Amiri"/>
          <w:color w:val="111111"/>
          <w:sz w:val="28"/>
          <w:sz w:val="28"/>
          <w:szCs w:val="28"/>
          <w:rtl w:val="true"/>
          <w:lang w:bidi="ar-SA"/>
        </w:rPr>
        <w:t xml:space="preserve">المَنزِلَتَينِ وعَنِدوا ، فَقَد آذَنَهُم عَلى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كِتابِهِ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 xml:space="preserve">» . </w:t>
      </w:r>
      <w:r>
        <w:rPr>
          <w:rStyle w:val="FootnoteAnchor"/>
          <w:rtl w:val="true"/>
        </w:rPr>
        <w:footnoteReference w:id="368"/>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لا يُقاتِلُ قَوما حَتّى يَدعُوَهُم ، فَازدادَ القَومُ ـ لِوُرودِ رُسُلِ نَبِيِّ اللّهِ صلى الله عليه و آله وكِتابِهِ ـ نُفورا وَامتِزاجا ، فَفَزِعوا لِذلِكَ إلى بِيعَتِهِمُ العُظمى ، وأَمَروا فَفُرِشَ أرضُها واُلبِسَ جُدُرُها بِالحَريرِ وَالدِّيباجِ ، ورَفَعُوا الصَّليبَ الأَعظَمَ ـ وكانَ مِن ذَهَبٍ مُرَصَّعٍ أنفَذَهُ إلَيهِمُ القَيصَرُ الأَكبَرُ ـ ، وحَضَرَ ذلِكَ بَنُو الحارِثِ بنُ كَعبٍ ، وكانوا لُيوثَ الحَربِ وفُرسانَ النّاسِ ، قَد عَرَفَتِ العَرَبُ ذلِكَ لَهُم في قَديمِ أيّامِهِم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القَومُ جَميعا لِلمَشوَرَةِ وَالنَّظَرِ في اُمورِهِم ، وأَسرَعَت إلَيهِمُ القَبائِلُ مِن مَذحِجٍ وعَكٍّ وحِميَرٍ وأَنمارٍ ومَن دَنا مِنهُم نَسَبا ودارا مِن قَبائِلِ سَبَأٍ ، وكُلُّهُم قَد وَرِمَ أنفُهُ غَضَبا لِقَومِهِم ، ونَكَصَ مَن تَكَلَّمَ مِنهُم بِالإِسلامِ ارتِدادا ، فَخاضوا وأَفاضوا في ذِكرِ المَسيرِ بِنَفسِهِم وجَمعِهِم إلى رَسولِ اللّهِ صلى الله عليه و آله وَالنُّزولِ بِهِ بِيَثرِبَ لِمُناجَزَتِهِ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أبو حارِثَةَ </w:t>
      </w:r>
      <w:r>
        <w:rPr>
          <w:rStyle w:val="FootnoteAnchor"/>
          <w:rtl w:val="true"/>
        </w:rPr>
        <w:footnoteReference w:id="369"/>
      </w:r>
      <w:r>
        <w:rPr>
          <w:rFonts w:ascii="Amiri" w:hAnsi="Amiri" w:eastAsia="Amiri" w:cs="Amiri"/>
          <w:color w:val="111111"/>
          <w:sz w:val="28"/>
          <w:sz w:val="28"/>
          <w:szCs w:val="28"/>
          <w:rtl w:val="true"/>
          <w:lang w:bidi="ar-SA"/>
        </w:rPr>
        <w:t xml:space="preserve">حُصَينُ بنُ عَلقَمَةَ اُسقُفُّهُمُ الأَوَّلُ وصاحِبُ مَدارِسِهِم وعَلّامُهُم ـ وكانَ رَجُلاً مِن بَني بَكرِ بنِ وائِلٍ ـ ما أزمَعَ القَومُ عَلَيهِ مِن إطلاقِ الحَربِ ، دَعا بِعِصابَةٍ فَرَفَعَ بِها حاجِبَيهِ عَن عَينَيهِ ـ وقَد بَلَغَ يَومَئِذٍ عِشرينَ ومِئَةَ سَنَةٍ ـ ثُمَّ قامَ فيهِم خَطيبا مُعتَمِدا عَلى عَصا ، وكانَت فيهِ بَقِيَّةٌ ولَهُ رَأيٌ ورَوِيَّةٌ ، وكانَ مُوَحِّدا يُؤمِنُ بِالمَسيحِ وبِالنَّبِيِ عليهماالسلام ، ويَكتُمُ ذلِكَ مِن كَفَرَةِ قَومِهِ وأَصحابِهِ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بَني عَبدِ المَدانِ مَهلاً ، استَديمُوا العافِيَةَ وَالسَّعادَةَ ؛ فَإِنَّهُما مَطوِيّانِ فِي الهَوادَةِ ، دُبّوا إلى قَومٍ في هذَا الأَمرِ دَبيبَ </w:t>
      </w:r>
      <w:r>
        <w:rPr>
          <w:rStyle w:val="FootnoteAnchor"/>
          <w:rtl w:val="true"/>
        </w:rPr>
        <w:footnoteReference w:id="370"/>
      </w:r>
      <w:r>
        <w:rPr>
          <w:rFonts w:ascii="Amiri" w:hAnsi="Amiri" w:eastAsia="Amiri" w:cs="Amiri"/>
          <w:color w:val="111111"/>
          <w:sz w:val="28"/>
          <w:sz w:val="28"/>
          <w:szCs w:val="28"/>
          <w:rtl w:val="true"/>
          <w:lang w:bidi="ar-SA"/>
        </w:rPr>
        <w:t xml:space="preserve">الذَّرِّ </w:t>
      </w:r>
      <w:r>
        <w:rPr>
          <w:rStyle w:val="FootnoteAnchor"/>
          <w:rtl w:val="true"/>
        </w:rPr>
        <w:footnoteReference w:id="371"/>
      </w:r>
      <w:r>
        <w:rPr>
          <w:rFonts w:ascii="Amiri" w:hAnsi="Amiri" w:eastAsia="Amiri" w:cs="Amiri"/>
          <w:color w:val="111111"/>
          <w:sz w:val="28"/>
          <w:sz w:val="28"/>
          <w:szCs w:val="28"/>
          <w:rtl w:val="true"/>
          <w:lang w:bidi="ar-SA"/>
        </w:rPr>
        <w:t xml:space="preserve">، وإيّاكُم وَالسَّورَةَ </w:t>
      </w:r>
      <w:r>
        <w:rPr>
          <w:rStyle w:val="FootnoteAnchor"/>
          <w:rtl w:val="true"/>
        </w:rPr>
        <w:footnoteReference w:id="372"/>
      </w:r>
      <w:r>
        <w:rPr>
          <w:rFonts w:ascii="Amiri" w:hAnsi="Amiri" w:eastAsia="Amiri" w:cs="Amiri"/>
          <w:color w:val="111111"/>
          <w:sz w:val="28"/>
          <w:sz w:val="28"/>
          <w:szCs w:val="28"/>
          <w:rtl w:val="true"/>
          <w:lang w:bidi="ar-SA"/>
        </w:rPr>
        <w:t xml:space="preserve">العَجلى ؛ فَإِنَّ البَديهَةَ بِها لا تُنجَبُ ، إنَّكُم وَاللّهِ عَلى فِعلِ ما لَم تَفعَلوا أقدَرُ مِنكُم عَلى رَدِّ ما فَعَلتُم ، ألا إنَّ النَّجاةَ مَقرونَةٌ بِالأَناةِ ، ألا رُبَّ إحجامٍ أفضَلُ مِن إقدامٍ ، وكَأَيِّن </w:t>
      </w:r>
      <w:r>
        <w:rPr>
          <w:rStyle w:val="FootnoteAnchor"/>
          <w:rtl w:val="true"/>
        </w:rPr>
        <w:footnoteReference w:id="373"/>
      </w:r>
      <w:r>
        <w:rPr>
          <w:rFonts w:ascii="Amiri" w:hAnsi="Amiri" w:eastAsia="Amiri" w:cs="Amiri"/>
          <w:color w:val="111111"/>
          <w:sz w:val="28"/>
          <w:sz w:val="28"/>
          <w:szCs w:val="28"/>
          <w:rtl w:val="true"/>
          <w:lang w:bidi="ar-SA"/>
        </w:rPr>
        <w:t xml:space="preserve">مِن قَولٍ أبلَغُ مِن صَولٍ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أمسَكَ، فَأَقبَلَ عَلَيهِ كُرزُ بنُ سَبرَةَ الحارِثِيُ، وكانَ يَومَئِذٍ زَعيمَ بَنِي الحارِثِ بنِ كَعبٍ وفي بَيتِ شَرَفِهِم وَالمُعَصَّبَ فيهِم وأَميرَ حُروبِهِم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انتَفَخَ سَحرُكَ وَاستُطيرَ قَلبُكَ أبا حارِثَةَ ، فَظِلتَ كَالمَسبوعِ النزاعة </w:t>
      </w:r>
      <w:r>
        <w:rPr>
          <w:rStyle w:val="FootnoteAnchor"/>
          <w:rtl w:val="true"/>
        </w:rPr>
        <w:footnoteReference w:id="375"/>
      </w:r>
      <w:r>
        <w:rPr>
          <w:rFonts w:ascii="Amiri" w:hAnsi="Amiri" w:eastAsia="Amiri" w:cs="Amiri"/>
          <w:color w:val="111111"/>
          <w:sz w:val="28"/>
          <w:sz w:val="28"/>
          <w:szCs w:val="28"/>
          <w:rtl w:val="true"/>
          <w:lang w:bidi="ar-SA"/>
        </w:rPr>
        <w:t xml:space="preserve">الهَلوعِ ، تَضرِبُ لَنَا الأَمثالَ وتُخَوِّفُنَا النِّزالَ ، لَقَد عَلِمتَ ـ وحَقِّ المَنّانِ ـ بِفَضيلَةِ الحُفّاظِ بِالنّوءِ بِالعِب ءِ </w:t>
      </w:r>
      <w:r>
        <w:rPr>
          <w:rStyle w:val="FootnoteAnchor"/>
          <w:rtl w:val="true"/>
        </w:rPr>
        <w:footnoteReference w:id="376"/>
      </w:r>
      <w:r>
        <w:rPr>
          <w:rFonts w:ascii="Amiri" w:hAnsi="Amiri" w:eastAsia="Amiri" w:cs="Amiri"/>
          <w:color w:val="111111"/>
          <w:sz w:val="28"/>
          <w:sz w:val="28"/>
          <w:szCs w:val="28"/>
          <w:rtl w:val="true"/>
          <w:lang w:bidi="ar-SA"/>
        </w:rPr>
        <w:t xml:space="preserve">وهُوَ عَظيمٌ ، وتَلقَحُ الحَربَ وهِيَ عَقيمٌ ، تَثقَفُ أودَ </w:t>
      </w:r>
      <w:r>
        <w:rPr>
          <w:rStyle w:val="FootnoteAnchor"/>
          <w:rtl w:val="true"/>
        </w:rPr>
        <w:footnoteReference w:id="377"/>
      </w:r>
      <w:r>
        <w:rPr>
          <w:rFonts w:ascii="Amiri" w:hAnsi="Amiri" w:eastAsia="Amiri" w:cs="Amiri"/>
          <w:color w:val="111111"/>
          <w:sz w:val="28"/>
          <w:sz w:val="28"/>
          <w:szCs w:val="28"/>
          <w:rtl w:val="true"/>
          <w:lang w:bidi="ar-SA"/>
        </w:rPr>
        <w:t xml:space="preserve">المَلِكِ الجَبّارِ ، ولَنَحنُ أركانُ الرائِشِ </w:t>
      </w:r>
      <w:r>
        <w:rPr>
          <w:rStyle w:val="FootnoteAnchor"/>
          <w:rtl w:val="true"/>
        </w:rPr>
        <w:footnoteReference w:id="378"/>
      </w:r>
      <w:r>
        <w:rPr>
          <w:rFonts w:ascii="Amiri" w:hAnsi="Amiri" w:eastAsia="Amiri" w:cs="Amiri"/>
          <w:color w:val="111111"/>
          <w:sz w:val="28"/>
          <w:sz w:val="28"/>
          <w:szCs w:val="28"/>
          <w:rtl w:val="true"/>
          <w:lang w:bidi="ar-SA"/>
        </w:rPr>
        <w:t xml:space="preserve">وذِي المنارِ </w:t>
      </w:r>
      <w:r>
        <w:rPr>
          <w:rStyle w:val="FootnoteAnchor"/>
          <w:rtl w:val="true"/>
        </w:rPr>
        <w:footnoteReference w:id="379"/>
      </w:r>
      <w:r>
        <w:rPr>
          <w:rFonts w:ascii="Amiri" w:hAnsi="Amiri" w:eastAsia="Amiri" w:cs="Amiri"/>
          <w:color w:val="111111"/>
          <w:sz w:val="28"/>
          <w:sz w:val="28"/>
          <w:szCs w:val="28"/>
          <w:rtl w:val="true"/>
          <w:lang w:bidi="ar-SA"/>
        </w:rPr>
        <w:t xml:space="preserve">الّذينَ شَدَدنا مُلكَهُما وأَمَّرنا مَليكَهُما ، فَأَيَّ أيّامِنا تُنكِرُ أم لِأَيِّهِما ـ وَيكَ ـ تَلمِزُ ؟ فَما أتى عَلى آخِرِ كَلامِهِ حَتَّى انتَظَمَ </w:t>
      </w:r>
      <w:r>
        <w:rPr>
          <w:rStyle w:val="FootnoteAnchor"/>
          <w:rtl w:val="true"/>
        </w:rPr>
        <w:footnoteReference w:id="380"/>
      </w:r>
      <w:r>
        <w:rPr>
          <w:rFonts w:ascii="Amiri" w:hAnsi="Amiri" w:eastAsia="Amiri" w:cs="Amiri"/>
          <w:color w:val="111111"/>
          <w:sz w:val="28"/>
          <w:sz w:val="28"/>
          <w:szCs w:val="28"/>
          <w:rtl w:val="true"/>
          <w:lang w:bidi="ar-SA"/>
        </w:rPr>
        <w:t xml:space="preserve">نَصلَ </w:t>
      </w:r>
      <w:r>
        <w:rPr>
          <w:rStyle w:val="FootnoteAnchor"/>
          <w:rtl w:val="true"/>
        </w:rPr>
        <w:footnoteReference w:id="381"/>
      </w:r>
      <w:r>
        <w:rPr>
          <w:rFonts w:ascii="Amiri" w:hAnsi="Amiri" w:eastAsia="Amiri" w:cs="Amiri"/>
          <w:color w:val="111111"/>
          <w:sz w:val="28"/>
          <w:sz w:val="28"/>
          <w:szCs w:val="28"/>
          <w:rtl w:val="true"/>
          <w:lang w:bidi="ar-SA"/>
        </w:rPr>
        <w:t xml:space="preserve">نَبلَةٍ كانَت في يَدِهِ بِكَفِّهِ غَيظا وغَضَبا وهُوَ لا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أمسَكَ كُرزُ بنُ سَبرَةَ أقبَلَ عَلَيهِ العاقِبُ ، وَاسمُهُ عَبدُ المَسيحِ بنُ شُرَحبيلَ ـ وهُوَ يَومَئِذٍ عَميدُ القَومِ وأَميرُ رَأيِهِم وصاحِبُ مَشوَرَتِهِم ، الَّذي لا يَصدِروُن جَميعا إلّا عَن قَولِهِ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وَجهُكَ ، وآنَسَ رَبعُكَ </w:t>
      </w:r>
      <w:r>
        <w:rPr>
          <w:rStyle w:val="FootnoteAnchor"/>
          <w:rtl w:val="true"/>
        </w:rPr>
        <w:footnoteReference w:id="382"/>
      </w:r>
      <w:r>
        <w:rPr>
          <w:rFonts w:ascii="Amiri" w:hAnsi="Amiri" w:eastAsia="Amiri" w:cs="Amiri"/>
          <w:color w:val="111111"/>
          <w:sz w:val="28"/>
          <w:sz w:val="28"/>
          <w:szCs w:val="28"/>
          <w:rtl w:val="true"/>
          <w:lang w:bidi="ar-SA"/>
        </w:rPr>
        <w:t xml:space="preserve">، وعَزَّ جارُكَ ، وَامتَنَعَ ذِمارُكَ ، ذَكَرتَ ـ وحَقِّ مُغبَرَّةِ الجِباهِ ـ حَسَبا صَميما ، وعيصا </w:t>
      </w:r>
      <w:r>
        <w:rPr>
          <w:rStyle w:val="FootnoteAnchor"/>
          <w:rtl w:val="true"/>
        </w:rPr>
        <w:footnoteReference w:id="383"/>
      </w:r>
      <w:r>
        <w:rPr>
          <w:rFonts w:ascii="Amiri" w:hAnsi="Amiri" w:eastAsia="Amiri" w:cs="Amiri"/>
          <w:color w:val="111111"/>
          <w:sz w:val="28"/>
          <w:sz w:val="28"/>
          <w:szCs w:val="28"/>
          <w:rtl w:val="true"/>
          <w:lang w:bidi="ar-SA"/>
        </w:rPr>
        <w:t xml:space="preserve">كَريما ، وعِزّا قَديما ، ولكِن أبا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مَقامٍ مَقالٌ ، ولِكُلِّ عَصرٍ رِجالٌ ، وَالمَرءُ بِيَومِهِ أشبَهُ مِنهُ بِأَمسِهِ ، وهِيَ الأَيّامُ تُهلِكُ جيلاً وتُديلُ قَبيلاً ، وَالعافِيَةُ أفضَلُ جِلبابٍ ، ولِلآفاتِ أسبابٌ ، فَمِن أوكَدِ أسبابِهَا التَّعَرُّضُ لِأَبوابِها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صَمَتَ العاقِبُ مُطرِقا ، فَأَقبَلَ عَلَيهِ السَّيِّدُ وَاسمُهُ أهتَمُ بنُ النُّعمانِ ـ وهُوَ يَومَئِذٍ اُسقُفُّ نَجرانَ ، وكانَ نَظيرَ العاقِبِ في عُلُوِّ المَنزِلَةِ ، وهُوَ رَجُلٌ مِن عامِلَةَ وعِدادُهُ في لَخمٍ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جَدُّكَ وسَما جَدُّكَ أبا واثِلَةَ ، إنَّ لِكُلِّ لامِعَةٍ ضِياءٌ ، وعَلى كُلِّ صَوابٍ نورا ، ولكِن لا يُدرِكُهُ ـ وحَقِّ واهِبِ العَقلِ ـ إلّا مَن كانَ بَصيرا ، إنَّكَ أفضَيتَ وهذانِ فيما تصرّف بِكُمَا الكَلِمُ إلى سَبيلَي حَزَنٍ </w:t>
      </w:r>
      <w:r>
        <w:rPr>
          <w:rStyle w:val="FootnoteAnchor"/>
          <w:rtl w:val="true"/>
        </w:rPr>
        <w:footnoteReference w:id="384"/>
      </w:r>
      <w:r>
        <w:rPr>
          <w:rFonts w:ascii="Amiri" w:hAnsi="Amiri" w:eastAsia="Amiri" w:cs="Amiri"/>
          <w:color w:val="111111"/>
          <w:sz w:val="28"/>
          <w:sz w:val="28"/>
          <w:szCs w:val="28"/>
          <w:rtl w:val="true"/>
          <w:lang w:bidi="ar-SA"/>
        </w:rPr>
        <w:t xml:space="preserve">وسَهلٍ ، ولِكُلٍّ عَلى تَفاوُتِكُم حَظٌّ مِنَ الرَّأيِ الرَّبيقِ </w:t>
      </w:r>
      <w:r>
        <w:rPr>
          <w:rStyle w:val="FootnoteAnchor"/>
          <w:rtl w:val="true"/>
        </w:rPr>
        <w:footnoteReference w:id="385"/>
      </w:r>
      <w:r>
        <w:rPr>
          <w:rFonts w:ascii="Amiri" w:hAnsi="Amiri" w:eastAsia="Amiri" w:cs="Amiri"/>
          <w:color w:val="111111"/>
          <w:sz w:val="28"/>
          <w:sz w:val="28"/>
          <w:szCs w:val="28"/>
          <w:rtl w:val="true"/>
          <w:lang w:bidi="ar-SA"/>
        </w:rPr>
        <w:t xml:space="preserve">وَالأَمرِ الوَثيقِ إذا اُصيبَ بِهِ مَواضِعُهُ ، ثُمَّ إنَّ أخا قُرَيشٍ قَد نَجَدَكُم لِخَطبٍ عَظيمٍ وأَمرٍ جَسيمٍ ، فَما عِندَكُم فيهِ قولوا وأَنجِزوا ، أبُخوعٌ </w:t>
      </w:r>
      <w:r>
        <w:rPr>
          <w:rStyle w:val="FootnoteAnchor"/>
          <w:rtl w:val="true"/>
        </w:rPr>
        <w:footnoteReference w:id="386"/>
      </w:r>
      <w:r>
        <w:rPr>
          <w:rFonts w:ascii="Amiri" w:hAnsi="Amiri" w:eastAsia="Amiri" w:cs="Amiri"/>
          <w:color w:val="111111"/>
          <w:sz w:val="28"/>
          <w:sz w:val="28"/>
          <w:szCs w:val="28"/>
          <w:rtl w:val="true"/>
          <w:lang w:bidi="ar-SA"/>
        </w:rPr>
        <w:t xml:space="preserve">وإقرارٌ ، أم نُزوعٌ ؟ قالَ عُتبَةُ وَالهَديرُ </w:t>
      </w:r>
      <w:r>
        <w:rPr>
          <w:rStyle w:val="FootnoteAnchor"/>
          <w:rtl w:val="true"/>
        </w:rPr>
        <w:footnoteReference w:id="387"/>
      </w:r>
      <w:r>
        <w:rPr>
          <w:rFonts w:ascii="Amiri" w:hAnsi="Amiri" w:eastAsia="Amiri" w:cs="Amiri"/>
          <w:color w:val="111111"/>
          <w:sz w:val="28"/>
          <w:sz w:val="28"/>
          <w:szCs w:val="28"/>
          <w:rtl w:val="true"/>
          <w:lang w:bidi="ar-SA"/>
        </w:rPr>
        <w:t xml:space="preserve">وَالنَّفَرُ مِن أهلِ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كُرزُ بنُ سَبرَةَ لِكَلامِهِ وكانَ كَمِيّا </w:t>
      </w:r>
      <w:r>
        <w:rPr>
          <w:rStyle w:val="FootnoteAnchor"/>
          <w:rtl w:val="true"/>
        </w:rPr>
        <w:footnoteReference w:id="388"/>
      </w:r>
      <w:r>
        <w:rPr>
          <w:rFonts w:ascii="Amiri" w:hAnsi="Amiri" w:eastAsia="Amiri" w:cs="Amiri"/>
          <w:color w:val="111111"/>
          <w:sz w:val="28"/>
          <w:sz w:val="28"/>
          <w:szCs w:val="28"/>
          <w:rtl w:val="true"/>
          <w:lang w:bidi="ar-SA"/>
        </w:rPr>
        <w:t xml:space="preserve">أبِيّا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نُفارِقُ دينا رَسَخَت عَلَيهِ عُروقُنا ، ومَضى عَلَيهِ آباؤُنا ، وعَرَفَ مُلوكُ النّاسِ ثُمّ العَرَبُ ذلِكَ مِنّا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أنَتَهالَكُ إلى ذلِكَ أم نُقِرُّ بِالجِزيَةِ وهِيَ الخِزيَةُ حَقّا ؟ لا وَاللّهِ حَتّى نُجَرِّدَ البَواتِرَ مِن أغمادِها ، وتَذهَلَ الحَلائِلُ عَن أولادِها ، أو نَشرُقُ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مُحَمَّدٌ بِدِمائِنا ، ثُمَّ يُديلُ اللّهُ عز و جل بِنَصرِهِ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w:t>
      </w:r>
      <w:r>
        <w:rPr>
          <w:rStyle w:val="FootnoteAnchor"/>
          <w:rtl w:val="true"/>
        </w:rPr>
        <w:footnoteReference w:id="390"/>
      </w:r>
      <w:r>
        <w:rPr>
          <w:rFonts w:ascii="Amiri" w:hAnsi="Amiri" w:eastAsia="Amiri" w:cs="Amiri"/>
          <w:color w:val="111111"/>
          <w:sz w:val="28"/>
          <w:sz w:val="28"/>
          <w:szCs w:val="28"/>
          <w:rtl w:val="true"/>
          <w:lang w:bidi="ar-SA"/>
        </w:rPr>
        <w:t xml:space="preserve">عَلى نَفسِكَ وعَلَينا أبا سَبرَةَ ، فَإِنَّ سَلَّ السَّيفِ يَسِلُّ السَّيفَ ، وإنَّ مُحَمَّدا قَد بَخَعَت لَهُ العَرَبُ وأَعطَتهُ طاعَتَها ومَلَكَ رِجالَها وأَعِنَّتَها ، وجَرَت أحكامُهُ في أهلِ الوَبَرِ مِنهُم وَالمَدَرِ ، ورَمَقَهُ المَلِكانِ العَظيمانِ كِسرى وقَيصَرَ ، فَلا أراكُم ـ وَالرّوحِ ـ لَو نَهَدَ </w:t>
      </w:r>
      <w:r>
        <w:rPr>
          <w:rStyle w:val="FootnoteAnchor"/>
          <w:rtl w:val="true"/>
        </w:rPr>
        <w:footnoteReference w:id="391"/>
      </w:r>
      <w:r>
        <w:rPr>
          <w:rFonts w:ascii="Amiri" w:hAnsi="Amiri" w:eastAsia="Amiri" w:cs="Amiri"/>
          <w:color w:val="111111"/>
          <w:sz w:val="28"/>
          <w:sz w:val="28"/>
          <w:szCs w:val="28"/>
          <w:rtl w:val="true"/>
          <w:lang w:bidi="ar-SA"/>
        </w:rPr>
        <w:t xml:space="preserve">لَكُم إلّا وقَد تَصَدَّعَ عَنكُم مَن خَفَّ مَعَكُم مِن هذِهِ القَبائِلِ ، فَصِرتُم جُفاءً كَأَمسِ الذّاهِبِ ، أو كَلَحمٍ عَلى وَضَمٍ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فيهِم رَجُلٌ يُقالُ لَهُ جَهيرُ بنُ سُراقَةَ البارِقِيُّ مِن زَنادِقَةِ نَصارَى العَرَبِ ، و كانَ لَهُ مَنزِلَةٌ مِن مُلوكِ النَّصرانِيَّةِ ، وكانَ مَثواهُ بِنَجرانَ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سُعادَ ، قُل في أمرِنا وأَنجِدنا بِرَأيِكَ ، فَهذا مَجلِسٌ لَهُ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أرى لَكُم أن تُقارِبوا مُحَمَّدا وتُطيعوهُ في بَعضِ مُلتَمَسِهِ عِندَكُم ، وَليَنطَلِق وُفودُكُم إلى مُلوكِ أهلِ مِلَّتِكُم ؛ إلَى المَلِكِ الأَكبَرِ بِالرّومِ قَيصَرَ ، وإلى مُلوكِ هذِهِ الجِلدَةِ السَّوداءِ الخَمسَةِ ؛ يَعني مُلوكَ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النّوبَةِ ، ومَلِكَ الحَبَشَةِ ، و مَلِكَ علوه ، و مَلِكَ الرّعا ، و مَلِكَ الرّاحاتِ ومَريسَ وَالقِبطِ ـ وكُلُّ هؤُلاءِ كانوا نَصارى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ضَوى </w:t>
      </w:r>
      <w:r>
        <w:rPr>
          <w:rStyle w:val="FootnoteAnchor"/>
          <w:rtl w:val="true"/>
        </w:rPr>
        <w:footnoteReference w:id="393"/>
      </w:r>
      <w:r>
        <w:rPr>
          <w:rFonts w:ascii="Amiri" w:hAnsi="Amiri" w:eastAsia="Amiri" w:cs="Amiri"/>
          <w:color w:val="111111"/>
          <w:sz w:val="28"/>
          <w:sz w:val="28"/>
          <w:szCs w:val="28"/>
          <w:rtl w:val="true"/>
          <w:lang w:bidi="ar-SA"/>
        </w:rPr>
        <w:t xml:space="preserve">إلَى الشّامِ وحَلَّ بِها مِن مُلوكِ غَسّانَ ولَخمٍ وجُذامٍ وقُضاعَةَ ، وغَيرِهِم مِن ذَوي يُمنِكُم ، فَهُم لَكُم عَشيرَةٌ ومَوالي وأَعوانٌ ، وفِي الدّينِ إخوانٌ ـ يَعني أنَّهُم نَصارى ـ وكَذلِكَ نَصارَى الحيرَةِ مِنَ العُبّادِ وغَيرِهِم ، فَقَد صَبَت إلى دينِهِم قَبائِلُ تَغلِبَ بِنتِ وائِلٍ وغَيرِهِم مِن رَبيعَةَ بنِ نزارٍ ، لِتَسيرَ وُفودُكُم ثُمَّ لِتَخرِقَ إلَيهِمُ البِلادَ إغذاذا </w:t>
      </w:r>
      <w:r>
        <w:rPr>
          <w:rStyle w:val="FootnoteAnchor"/>
          <w:rtl w:val="true"/>
        </w:rPr>
        <w:footnoteReference w:id="394"/>
      </w:r>
      <w:r>
        <w:rPr>
          <w:rFonts w:ascii="Amiri" w:hAnsi="Amiri" w:eastAsia="Amiri" w:cs="Amiri"/>
          <w:color w:val="111111"/>
          <w:sz w:val="28"/>
          <w:sz w:val="28"/>
          <w:szCs w:val="28"/>
          <w:rtl w:val="true"/>
          <w:lang w:bidi="ar-SA"/>
        </w:rPr>
        <w:t xml:space="preserve">، فَيَستَصرِخونَهُم لِدينِكُم فَيَستَنجِدَكُمُ الرّومُ وتَسيرَ إلَيكُمُ الأَساوِدَةُ </w:t>
      </w:r>
      <w:r>
        <w:rPr>
          <w:rStyle w:val="FootnoteAnchor"/>
          <w:rtl w:val="true"/>
        </w:rPr>
        <w:footnoteReference w:id="395"/>
      </w:r>
      <w:r>
        <w:rPr>
          <w:rFonts w:ascii="Amiri" w:hAnsi="Amiri" w:eastAsia="Amiri" w:cs="Amiri"/>
          <w:color w:val="111111"/>
          <w:sz w:val="28"/>
          <w:sz w:val="28"/>
          <w:szCs w:val="28"/>
          <w:rtl w:val="true"/>
          <w:lang w:bidi="ar-SA"/>
        </w:rPr>
        <w:t xml:space="preserve">مَسيرَ أصحابِ الفيلِ ، وتُقبِلَ إلَيكُم نَصارَى العَرَبِ مِن رَبيعَةِ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وَصَلَتِ الأَمدادُ وارِدةً سِرُتم أنتُم في قَبائِلِكُم وسائِرِ مَن ظاهَرَكُم وبَذَلَ نَصرَهُ ومُوازَرَتَهُ لَكُم ، حَتّى تُضاهِئونَ مَن أنجَدَكُم وأَصرَخَكُم مِنَ الأَجناسِ وَالقَبائِلِ الوارِدَةِ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فَأُمُّوا مُحَمَّدا حَتّى تَنجوا بِهِ جَميعا ، فَسَيَعتِقُ إلَيكُم وافِدا لَكُم مَن صَبا إلَيهِ مَغلوبا مَقهورا ، ويَنعَتِقُ بِهِ مَن كانَ مِنهُم في مَدَرَتِهِ مَكثورا </w:t>
      </w:r>
      <w:r>
        <w:rPr>
          <w:rStyle w:val="FootnoteAnchor"/>
          <w:rtl w:val="true"/>
        </w:rPr>
        <w:footnoteReference w:id="396"/>
      </w:r>
      <w:r>
        <w:rPr>
          <w:rFonts w:ascii="Amiri" w:hAnsi="Amiri" w:eastAsia="Amiri" w:cs="Amiri"/>
          <w:color w:val="111111"/>
          <w:sz w:val="28"/>
          <w:sz w:val="28"/>
          <w:szCs w:val="28"/>
          <w:rtl w:val="true"/>
          <w:lang w:bidi="ar-SA"/>
        </w:rPr>
        <w:t xml:space="preserve">، فَيوشِكُ أن تَصطَلِموا </w:t>
      </w:r>
      <w:r>
        <w:rPr>
          <w:rStyle w:val="FootnoteAnchor"/>
          <w:rtl w:val="true"/>
        </w:rPr>
        <w:footnoteReference w:id="397"/>
      </w:r>
      <w:r>
        <w:rPr>
          <w:rFonts w:ascii="Amiri" w:hAnsi="Amiri" w:eastAsia="Amiri" w:cs="Amiri"/>
          <w:color w:val="111111"/>
          <w:sz w:val="28"/>
          <w:sz w:val="28"/>
          <w:szCs w:val="28"/>
          <w:rtl w:val="true"/>
          <w:lang w:bidi="ar-SA"/>
        </w:rPr>
        <w:t xml:space="preserve">حَوزَتَهُ وتُطفِئُوا جَمرَتَهُ ، ويَكونَ لَكُم بِذلِكَ الوَجهُ وَالمَكانُ فِي النّاسِ ، فَلا تَتَمالَكُ العَرَبُ حينَئِذٍ حَتّى تَتَهافَتَ دُخولاً في دينِكُم ، ثُمَّ لَتَعظُمَنَّ بيعَتُكُم هذِهِ ولَتَشرُفُنَّ حَتّى تَصيرَ كَالكَعبَةِ المَحجوجَةِ بِتِهامَةَ ، هذَا الرَّأيُ فَانتَهِزوهُ فَلا رَأيَ لَكُم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القَومُ كَلامَ جَهيرِ بنِ سُراقَةَ ، ووَقَعَ مِنهُم كُلَّ مَوقِعٍ ، فَكادَ أن يَتَفَرَّقوا عَلَى العَمَلِ بِهِ ، وكانَ فيهِم رَجُلٌ مِن رَبيعَةَ بنِ نزارٍ مِن بَني قَيسِ بنِ ثَعلَبَةَ ، يُدعى حارِثَةَ بنَ أثالٍ عَلى دينِ المَسيحِ عليه السلام ، فَقامَ حارِثَةُ عَلى قَدَمَيهِ وأَقبَلَ عَلى جَهيرٍ وقالَ مُتَمَثِّلاً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تُقِد بِالباطِلِ الحَقَّ يَأبَهُوإن قُدتَ بِالحَقِّ الرَّواسِيَ تَنقَدِ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إذا ما أتَيتَ الأَمرَ مِن غَيرِ بابِهِضَلَلتَ وإن تَقصِد إلَى البابِ تَهتَدِ ثُمَّ استَقبَلَ السَّيِّدَ وَالعاقِبَ وَالقِسّيسينَ وَالرُّهبانَ وكافَّةَ نَصارى نَجرانَ بِوَجهِهِ لَم يَخلِط مَعَهُم غَيرَهُم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سَمعا يا أبناءَ الحِكمَةِ ، وبَقايا حَمَلَةِ الحُجَّةِ ، إنَّ السَّعيدَ وَاللّهِ مَن نَفَعَتهُ المَوعِظَةُ ، ولَم يَعشُ عَنِ التَّذكِرَةِ ، ألا وإنّي اُنذِرُكُم واُذَكِّرُكُم قَولَ مَسيحِ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وَصِيَّتَهُ ونَصَّهُ عَلى وَصِيِّهِ شَمعونَ بنِ يوحَنّا ، وما يَحدُثُ عَلى اُمَّتِهِ مِنَ الاِفتِراقِ ، ثُمَّ ذَكَرَ عيسى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أوحى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فَخُذ يَابنَ أمَتي كِتابي بِقُوَّةٍ ، ثُمَّ فَسِّرهُ لِأَهلِ سورِيا بِلِسانِهِم ، وأَخبِرهُم أنّي أنَا اللّهُ لا إلهَ إلّا أنَا الحَيُّ القَيّومُ ، البَديعُ الدّائِمُ الَّذي لا أحولُ ولا أزولُ ، إنّي بَعَثتُ رُسُلي ونَزَّلتُ كُتُبي رَحمَةً ونورا وعِصمَةً لِخَلقي ، ثُمَّ إنّي باعِثٌ بِذلِكَ نَجيبَ رِسالَتي أحمَدَ ، صَفوَتي مِن بَرِيَّتي ، البارِقليطا </w:t>
      </w:r>
      <w:r>
        <w:rPr>
          <w:rStyle w:val="FootnoteAnchor"/>
          <w:rtl w:val="true"/>
        </w:rPr>
        <w:footnoteReference w:id="398"/>
      </w:r>
      <w:r>
        <w:rPr>
          <w:rFonts w:ascii="Amiri" w:hAnsi="Amiri" w:eastAsia="Amiri" w:cs="Amiri"/>
          <w:color w:val="111111"/>
          <w:sz w:val="28"/>
          <w:sz w:val="28"/>
          <w:szCs w:val="28"/>
          <w:rtl w:val="true"/>
          <w:lang w:bidi="ar-SA"/>
        </w:rPr>
        <w:t xml:space="preserve">عَبدي ، اُرسِلُهُ في خُلُوٍّ مِنَ الزَّمانِ ، أبعَثُهُ بِمَولِدِهِ فارانَ مِن مَقامِ أبيهِ إبراهيمَ عليه السلام ، اُنزِلُ عَلَيهِ تَوراةً حَديثَةً ، أفتَحُ بِها أعيُنا عُميا ، آذانا </w:t>
      </w:r>
      <w:r>
        <w:rPr>
          <w:rStyle w:val="FootnoteAnchor"/>
          <w:rtl w:val="true"/>
        </w:rPr>
        <w:footnoteReference w:id="399"/>
      </w:r>
      <w:r>
        <w:rPr>
          <w:rFonts w:ascii="Amiri" w:hAnsi="Amiri" w:eastAsia="Amiri" w:cs="Amiri"/>
          <w:color w:val="111111"/>
          <w:sz w:val="28"/>
          <w:sz w:val="28"/>
          <w:szCs w:val="28"/>
          <w:rtl w:val="true"/>
          <w:lang w:bidi="ar-SA"/>
        </w:rPr>
        <w:t>صُمّا ، وقُلوبا غُلفا ، طوبى لِمَن شَهِدَ أيّامَهُ وسَمِعَ كَلامَهُ فَآمَنَ بِهِ ، وَاتَّبَعَ النّورَ الَّذي جاءَ بِهِ ، فَإِذا ذَكَرتَ يا عيسى ذلِكَ النَّبِيَّ فَصَلِّ عَلَيهِ فَإِنّي ومَلائِكَتي نُصَلّي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أتى حارِثَةُ بنُ أثالٍ عَلى قَولِهِ هذا ، حَتّى أظلَمَ بِالسَّيِّدِ وَالعاقِبِ مَكانُهُما ، وكَرِها ما قامَ بِهِ فِي النّاسِ مُعرِبا ومُخبِرا عَنِ المَسيحِ عليه السلام بِما أخبَرَ وقَدَّمَ مِن ذِكرِ النَّبِيِّ مُحَمَّدٍ صلى الله عليه و آله ؛ لِأَنَّهُما كانا قَد أصابا بِمَواضِعِهِما مِن دينِهِما شَرَفا بِنَجرانَ ، ووَجها عِندَ مُلوكِ النَّصرانِيَّةِ جَميعا ، وكَذلِكَ عِندَ سوقَتِهِم وعَرَبِهِم فِي البِلادِ ، فَأَشفَقا أن يَكونَ ذلِكَ سَبَبا لِانصِرافِ قَومِهِما عَن طاعَتِهِما لِدينِهِما وفَسخا لِمَنزِلَتِهِما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العاقِبُ عَلى حارِثَةَ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عَلَيكَ يا حارِ ، فَإِنَّ رادَّ هذَا الكَلامِ عَلَيكَ أكثَرُ مِن قابِلِهِ ، ورُبَّ قَولٍ يَكونُ بَلِيَّةً عَلى قائِلِهِ ، ولِلقُلوبِ نَفَراتٌ عِندَ الإِصداعِ بِمَظنونِ الحِكمَةِ ، فَاتَّقِ نُفورَها ، فَلِكُلِّ نَبَإٍ أهلٌ ، ولِكُلِّ خَطبٍ مَحَلٌّ ، وإنَّمَا الدَّرَكُ ما أخَذَ لَكَ بِمَواضِي النَّجاةِ ، وأَلبَسَكَ جُنَّةَ السَّلامَةِ ، فَلا تَعدِلَنَّ بِهِما حَظّا ، فَإِنّي لَم آلُكَ ـ لا أبا لَكَ </w:t>
      </w:r>
      <w:r>
        <w:rPr>
          <w:rStyle w:val="FootnoteAnchor"/>
          <w:rtl w:val="true"/>
        </w:rPr>
        <w:footnoteReference w:id="400"/>
      </w:r>
      <w:r>
        <w:rPr>
          <w:rFonts w:ascii="Amiri" w:hAnsi="Amiri" w:eastAsia="Amiri" w:cs="Amiri"/>
          <w:color w:val="111111"/>
          <w:sz w:val="28"/>
          <w:sz w:val="28"/>
          <w:szCs w:val="28"/>
          <w:rtl w:val="true"/>
          <w:lang w:bidi="ar-SA"/>
        </w:rPr>
        <w:t xml:space="preserve">ـ نُصحا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أرَمَّ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السَّيِّدُ أن يُشرِكَ العاقِبَ في كَلامِهِ ، فَأَقبَلَ عَلى حارِثَةَ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أزَل أتَعَرَّفُ لَكَ فَضلاً تَميلُ إلَيكَ الأَلبابُ ، فَإِيّاكَ أن تَقتَعِدَ </w:t>
      </w:r>
      <w:r>
        <w:rPr>
          <w:rStyle w:val="FootnoteAnchor"/>
          <w:rtl w:val="true"/>
        </w:rPr>
        <w:footnoteReference w:id="402"/>
      </w:r>
      <w:r>
        <w:rPr>
          <w:rFonts w:ascii="Amiri" w:hAnsi="Amiri" w:eastAsia="Amiri" w:cs="Amiri"/>
          <w:color w:val="111111"/>
          <w:sz w:val="28"/>
          <w:sz w:val="28"/>
          <w:szCs w:val="28"/>
          <w:rtl w:val="true"/>
          <w:lang w:bidi="ar-SA"/>
        </w:rPr>
        <w:t xml:space="preserve">مَطِيَّةَ اللَّجاجِ ، وأَن توجِفَ </w:t>
      </w:r>
      <w:r>
        <w:rPr>
          <w:rStyle w:val="FootnoteAnchor"/>
          <w:rtl w:val="true"/>
        </w:rPr>
        <w:footnoteReference w:id="403"/>
      </w:r>
      <w:r>
        <w:rPr>
          <w:rFonts w:ascii="Amiri" w:hAnsi="Amiri" w:eastAsia="Amiri" w:cs="Amiri"/>
          <w:color w:val="111111"/>
          <w:sz w:val="28"/>
          <w:sz w:val="28"/>
          <w:szCs w:val="28"/>
          <w:rtl w:val="true"/>
          <w:lang w:bidi="ar-SA"/>
        </w:rPr>
        <w:t xml:space="preserve">إلَى السَّرابِ ، فَمَن عُذِرَ بِذلِكَ فلَستَ فيهِ أيُّهَا المَرءُ بِمَعذورٍ ، وقَد أغفَلَكَ أبو واثِلَةَ ـ وهُوَ وَلِيُّ أمرِنا وسَيِّدُ حَضَرِنا ـ عِتابا ، فَأَولِهِ اعتِبارا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تَعلَمُ أنَّ ناجِمَ </w:t>
      </w:r>
      <w:r>
        <w:rPr>
          <w:rStyle w:val="FootnoteAnchor"/>
          <w:rtl w:val="true"/>
        </w:rPr>
        <w:footnoteReference w:id="405"/>
      </w:r>
      <w:r>
        <w:rPr>
          <w:rFonts w:ascii="Amiri" w:hAnsi="Amiri" w:eastAsia="Amiri" w:cs="Amiri"/>
          <w:color w:val="111111"/>
          <w:sz w:val="28"/>
          <w:sz w:val="28"/>
          <w:szCs w:val="28"/>
          <w:rtl w:val="true"/>
          <w:lang w:bidi="ar-SA"/>
        </w:rPr>
        <w:t xml:space="preserve">قُرَيشٍ ـ يَعني رَسولَ اللّهِ صلى الله عليه و آله ـ يَكونُ رُزؤُهُ قَليلاً ثُمَّ يَنقَطِعُ ، ويَخلو أنَّ بَعدَ ذلِكَ قَرنٌ </w:t>
      </w:r>
      <w:r>
        <w:rPr>
          <w:rStyle w:val="FootnoteAnchor"/>
          <w:rtl w:val="true"/>
        </w:rPr>
        <w:footnoteReference w:id="406"/>
      </w:r>
      <w:r>
        <w:rPr>
          <w:rFonts w:ascii="Amiri" w:hAnsi="Amiri" w:eastAsia="Amiri" w:cs="Amiri"/>
          <w:color w:val="111111"/>
          <w:sz w:val="28"/>
          <w:sz w:val="28"/>
          <w:szCs w:val="28"/>
          <w:rtl w:val="true"/>
          <w:lang w:bidi="ar-SA"/>
        </w:rPr>
        <w:t xml:space="preserve">يُبعَثُ في آخِرِهِ النَّبِيُّ المَبعوثُ بِالحِكمَةِ وَالبَيانِ وَالسَّيفِ وَالسُّلطانِ ، يَملِكُ مُلكا مُؤَجَّلاً تُطَبِّقُ فيهِ اُمَّتُهُ المَشارِقَ وَالمَغارِبَ ، ومِن ذُرِّيَّتِهِ الأَميرُ الظّاهِرُ ؛ يَظهَرُ عَلى جَميعِ المَلَكاتِ وَالأَديانِ ، ويَبلُغُ مُلكُهُ ما طَلَعَ عَلَيهِ اللَّيلُ وَالنَّهارُ ، وذلِكَ ـ يا حارِ ـ أمَلٌ مِن وَرائِهِ أمَدٌ ومِن دونِهِ أجَلٌ ، فَتَمَسَّك مِن دِينِكَ بِما تَعلَمُ ، وتَمَنَّع ـ للّهِِ أبوكَ </w:t>
      </w:r>
      <w:r>
        <w:rPr>
          <w:rStyle w:val="FootnoteAnchor"/>
          <w:rtl w:val="true"/>
        </w:rPr>
        <w:footnoteReference w:id="407"/>
      </w:r>
      <w:r>
        <w:rPr>
          <w:rFonts w:ascii="Amiri" w:hAnsi="Amiri" w:eastAsia="Amiri" w:cs="Amiri"/>
          <w:color w:val="111111"/>
          <w:sz w:val="28"/>
          <w:sz w:val="28"/>
          <w:szCs w:val="28"/>
          <w:rtl w:val="true"/>
          <w:lang w:bidi="ar-SA"/>
        </w:rPr>
        <w:t xml:space="preserve">ـ مِن اُنسٍ مُتَصَرِّمٍ </w:t>
      </w:r>
      <w:r>
        <w:rPr>
          <w:rStyle w:val="FootnoteAnchor"/>
          <w:rtl w:val="true"/>
        </w:rPr>
        <w:footnoteReference w:id="408"/>
      </w:r>
      <w:r>
        <w:rPr>
          <w:rFonts w:ascii="Amiri" w:hAnsi="Amiri" w:eastAsia="Amiri" w:cs="Amiri"/>
          <w:color w:val="111111"/>
          <w:sz w:val="28"/>
          <w:sz w:val="28"/>
          <w:szCs w:val="28"/>
          <w:rtl w:val="true"/>
          <w:lang w:bidi="ar-SA"/>
        </w:rPr>
        <w:t xml:space="preserve">بِالزَّمانِ ، أو لِعارِضٍ مِنَ الحَدَثانِ ، فَإِنَّما نَحنُ لِيَومِنا ولِغَدٍ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حارِثَةُ بنُ أثالٍ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عَلَيكَ أبا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حَظَّ في يَومِهِ لِمَن لا دَرَكَ لَهُ في غَدِهِ ، وَاتَّقِ اللّهَ تَجدِ اللّهَ جَلَّ وتَعالى بِحَيثُ لا مَفزَعَ إلّا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وعَرَّضتَ مُشَيِّدا بِذِكرِ أبي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العَزيزُ المُطاعُ ، الرَّحِبُ الباعُ ، وإلَيكُما مَعا مُلقَى الرِّحالِ ، فَلَو اُضرِبَتِ التَّذكِرَةُ عَن أحَدٍ لِتَبريزِ فَضلٍ لَكُنتُماهُ ، لكِنَّها أبكارُ الكَلامِ تُهدى لِأَربابِها ، ونَصيحَةٌ كُنتُما أحَقَّ مَن أصغى لَها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مَليكا ثَمَراتِ قُلوبِنا ، ووَلِيّا طاعَتِنا في دينِنا ، فَالكَيَسَ الكَيَسَ ـ يا أيُّهَا المُعَظَمّانِ ـ عَلَيكُما بِهِ ، أرِيا مَقاما يُدهِكُما نَواحيهِ ، وَاهجُرا سُنَّةَ </w:t>
      </w:r>
      <w:r>
        <w:rPr>
          <w:rStyle w:val="FootnoteAnchor"/>
          <w:rtl w:val="true"/>
        </w:rPr>
        <w:footnoteReference w:id="410"/>
      </w:r>
      <w:r>
        <w:rPr>
          <w:rFonts w:ascii="Amiri" w:hAnsi="Amiri" w:eastAsia="Amiri" w:cs="Amiri"/>
          <w:color w:val="111111"/>
          <w:sz w:val="28"/>
          <w:sz w:val="28"/>
          <w:szCs w:val="28"/>
          <w:rtl w:val="true"/>
          <w:lang w:bidi="ar-SA"/>
        </w:rPr>
        <w:t xml:space="preserve">التَّسويفِ فيما أنتُما بِعَرضِهِ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آثِرَا اللّهَ فيما كانَ يُؤثِرُكُما بِالمَزيدِ مِن فَضلِهِ ، ولا تَخلُدا فيما أظَلَّكُما إلَى الونيّةِ </w:t>
      </w:r>
      <w:r>
        <w:rPr>
          <w:rStyle w:val="FootnoteAnchor"/>
          <w:rtl w:val="true"/>
        </w:rPr>
        <w:footnoteReference w:id="411"/>
      </w:r>
      <w:r>
        <w:rPr>
          <w:rFonts w:ascii="Amiri" w:hAnsi="Amiri" w:eastAsia="Amiri" w:cs="Amiri"/>
          <w:color w:val="111111"/>
          <w:sz w:val="28"/>
          <w:sz w:val="28"/>
          <w:szCs w:val="28"/>
          <w:rtl w:val="true"/>
          <w:lang w:bidi="ar-SA"/>
        </w:rPr>
        <w:t xml:space="preserve">، فَإِنَّهُ مَن أطالَ عِنانَ الأَمرِ أهلَكَتهُ الغِرَّةُ </w:t>
      </w:r>
      <w:r>
        <w:rPr>
          <w:rStyle w:val="FootnoteAnchor"/>
          <w:rtl w:val="true"/>
        </w:rPr>
        <w:footnoteReference w:id="412"/>
      </w:r>
      <w:r>
        <w:rPr>
          <w:rFonts w:ascii="Amiri" w:hAnsi="Amiri" w:eastAsia="Amiri" w:cs="Amiri"/>
          <w:color w:val="111111"/>
          <w:sz w:val="28"/>
          <w:sz w:val="28"/>
          <w:szCs w:val="28"/>
          <w:rtl w:val="true"/>
          <w:lang w:bidi="ar-SA"/>
        </w:rPr>
        <w:t xml:space="preserve">، ومَنِ اقتَعَدَ مَطِيَّةَ الحَذَرِ كانَ بِسَبيلِ أمنٍ مِنَ المَتالِفِ ، ومَنِ استَنصَحَ عَقلَهُ كانَتِ العِبرَةُ لَهُ لا بِهِ ، ومَن نَصَحَ للّهِِ عز و جل آنَسَهُ اللّهُ جَلَّ وتَعالى بِعِزِّ الحَياةِ وسَعادَةِ المُنقَلَبِ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العاقِبِ مُعاتِبا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ـ أبا واثِلَةَ ـ أنَّ رادَّ ما قُلتُ أكثَرُ مِن قائِلِهِ ، وأَنتَ لعَمرُو اللّهِ حَرِيٌّ ألّا يُؤثَرُ هذا عَنكَ ، فَقَد عَلِمتَ وعَلِمنا اُمَّةَ الإِنجيلِ مَعا بِسيرَةِ ما قامَ بِهِ المَسيحُ عليه السلام في حَوارِيِّهِ ، ومَن آمَنَ لَهُ مِن قَومِهِ ، وهذِهِ مِنكَ فَهَّةٌ </w:t>
      </w:r>
      <w:r>
        <w:rPr>
          <w:rStyle w:val="FootnoteAnchor"/>
          <w:rtl w:val="true"/>
        </w:rPr>
        <w:footnoteReference w:id="413"/>
      </w:r>
      <w:r>
        <w:rPr>
          <w:rFonts w:ascii="Amiri" w:hAnsi="Amiri" w:eastAsia="Amiri" w:cs="Amiri"/>
          <w:color w:val="111111"/>
          <w:sz w:val="28"/>
          <w:sz w:val="28"/>
          <w:szCs w:val="28"/>
          <w:rtl w:val="true"/>
          <w:lang w:bidi="ar-SA"/>
        </w:rPr>
        <w:t xml:space="preserve">لا يَرحَضُها </w:t>
      </w:r>
      <w:r>
        <w:rPr>
          <w:rStyle w:val="FootnoteAnchor"/>
          <w:rtl w:val="true"/>
        </w:rPr>
        <w:footnoteReference w:id="414"/>
      </w:r>
      <w:r>
        <w:rPr>
          <w:rFonts w:ascii="Amiri" w:hAnsi="Amiri" w:eastAsia="Amiri" w:cs="Amiri"/>
          <w:color w:val="111111"/>
          <w:sz w:val="28"/>
          <w:sz w:val="28"/>
          <w:szCs w:val="28"/>
          <w:rtl w:val="true"/>
          <w:lang w:bidi="ar-SA"/>
        </w:rPr>
        <w:t xml:space="preserve">إلَا التَّوبَةُ وَالإِقرارُ بِما سَبَقَ بِهِ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عَلى هذَا الكَلامِ صَرَفَ إلَى السَّيِّدِ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نَبوَةٍ ، ولا عَليمَ إلّا ذو هَفوَةٍ ، فَمَن نَزَعَ عَن وَهلَةٍ وأَقلَعَ فَهُوَ السَّعيدُ الرَّشيدُ ، وإنَّمَا الآفَةُ فِي الإِصرارِ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وأَعرَضتَ بِذِكرِ نَبِيَّينِ يُخلَقانِ ـ زَعَمتَ ـ بَعدَ ابنِ البَتولِ ، فَأَينَ يَذهَبُ بِكَ عَمّا خَلَدَ فِي الصُّحفِ مِن ذِكرى ذلِكَ ؟ ألَم تَعلَم ما أنبَأَ بِهِ المَسيحُ عليه السلام في بَني إسرائيلَ ، وقَولَهُ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بِكُم إذا ذُهِبَ بي إلى أبي وأَبيكُم ، وخُلِّفَ بَعدَ أعصارٍ يَخلو مِن بَعدي وبَعدِكُم صادِقٌ وكاذِبٌ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هُما يا مَسيحَ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مِن ذُرِّيَّةِ إسماعيلَ عليه السلام صادِقٌ ، ومُتَنَبِّئٌ مِن بَني إسرائيلَ كاذِبٌ ، فَالصّادِقُ مُنبَعِثٌ مِنهُما بِرَحمَةٍ ومَلحَمَةٍ ، يَكونُ لَهُ المُلكُ وَالسُّلطانُ ما دامَتِ الدُّنيا ، وأَمَّا الكاذِبُ فَلَهُ نَبزٌ يُذكَرُ بِهِ المَسيحُ الدَّجّالُ ، يَملِكُ فُواقا </w:t>
      </w:r>
      <w:r>
        <w:rPr>
          <w:rStyle w:val="FootnoteAnchor"/>
          <w:rtl w:val="true"/>
        </w:rPr>
        <w:footnoteReference w:id="415"/>
      </w:r>
      <w:r>
        <w:rPr>
          <w:rFonts w:ascii="Amiri" w:hAnsi="Amiri" w:eastAsia="Amiri" w:cs="Amiri"/>
          <w:color w:val="111111"/>
          <w:sz w:val="28"/>
          <w:sz w:val="28"/>
          <w:szCs w:val="28"/>
          <w:rtl w:val="true"/>
          <w:lang w:bidi="ar-SA"/>
        </w:rPr>
        <w:t>ثُمَّ يَقتُلُهُ اللّهُ بِيَدي إذا رُجِعَ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واُحَذِّرُكُم يا قَومِ أن يَكونَ مَن قَبلَكُم مِنَ اليَهودِ اُسوَةً لَكُم ، إنَّهُم اُنذِروا بِمَسيحَينِ ؛ مَسيحِ رَحمَةٍ وهُدىً ، ومَسيحِ ضَلالَةٍ ، وجُعِلَ لَهُم عَلى كُلِّ واحِدٍ مِنهُما آيَةٌ وأَمارَةٌ ، فَجَحَدوا مَسيحَ الهُدى وكَذَّبوا بِهِ ، وآمَنوا بِمَسيحِ الضَّلالَةِ الدَّجّالِ وأَقبَلوا عَلَى انتِظارِهِ ، وأَضرَبوا فِي الفِتنَةِ ورَكِبُوا نَتجَها ، ومِن قَبلُ نَبَذوا كِتابَ اللّهِ وَراءَ ظُهورِهِم وقَتَلوا أنبِياءَهُ وَالقَوّامينَ بِالقِسطِ مِن عِبادِهِ ، فَحَجَبَ اللّهُ عز و جل عَنهُمُ البَصيرَةَ بَعدَ التَّبصِرَةِ بِما كَسَبَت أيديهِم ، ونَزَعَ مُلكَهُم مِنهُم بِبَغيِهِم ، وأَلزَمهُمُ الذِّلَّةَ وَالصَّغارَ ، وجَعَلَ مُنقَلَبَهُم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أشعَرَكَ ـ يا حارِ ـ أن يَكونَ هذَا النَّبِيُّ المَذكورُ فِي الكُتُبِ هُوَ قاطِنُ يَثرِبَ ، ولَعَلَّهُ ابنُ عَمِّكَ صاحِبُ اليَمامَةِ ، فَإِنَّهُ يَذكُرُ مِنَ النُّبُوَّةِ ما يَذكُرُ مِنها أخو قُرَيشٍ ، وكِلاهُما مِن ذُرِّيَّةِ إسماعيلَ ولِجَميعِهِما أتباعٌ وأَصحابٌ ، يَشهَدونَ بِنُبُوَّتِهِ ويُقِرّونَ لَهُ بِرِسالَتِهِ ، فَهَل تَجِدُ بَينَهُما في ذلِكَ مِن فاصِلَةٍ فَتَذكُرُها ؟ 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 أجِدُها وَاللّهِ أكبَرَ وأَبعَدَ مِمّا بَينَ السَّحابِ وَالتُّرابِ ، وهِيَ الأَسبابُ الَّتي بِها وبِمِثلِها تَثبُتُ حُجَّةُ اللّهِ في قُلوبِ المُعتَبِرينَ مِن عِبادِهِ لِرُسُلِهِ وأَنبِيائِهِ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صاحِبُ اليَمامَةِ فَيَكفيكَ فيهِ ما أخبَرَكُم بِهِ سُفَراؤُكُم وغَيرُكُم </w:t>
      </w:r>
      <w:r>
        <w:rPr>
          <w:rStyle w:val="FootnoteAnchor"/>
          <w:rtl w:val="true"/>
        </w:rPr>
        <w:footnoteReference w:id="416"/>
      </w:r>
      <w:r>
        <w:rPr>
          <w:rFonts w:ascii="Amiri" w:hAnsi="Amiri" w:eastAsia="Amiri" w:cs="Amiri"/>
          <w:color w:val="111111"/>
          <w:sz w:val="28"/>
          <w:sz w:val="28"/>
          <w:szCs w:val="28"/>
          <w:rtl w:val="true"/>
          <w:lang w:bidi="ar-SA"/>
        </w:rPr>
        <w:t xml:space="preserve">، وَالمُنتَجِعَةُ </w:t>
      </w:r>
      <w:r>
        <w:rPr>
          <w:rStyle w:val="FootnoteAnchor"/>
          <w:rtl w:val="true"/>
        </w:rPr>
        <w:footnoteReference w:id="417"/>
      </w:r>
      <w:r>
        <w:rPr>
          <w:rFonts w:ascii="Amiri" w:hAnsi="Amiri" w:eastAsia="Amiri" w:cs="Amiri"/>
          <w:color w:val="111111"/>
          <w:sz w:val="28"/>
          <w:sz w:val="28"/>
          <w:szCs w:val="28"/>
          <w:rtl w:val="true"/>
          <w:lang w:bidi="ar-SA"/>
        </w:rPr>
        <w:t xml:space="preserve">مِنكُم أرضَهُ ، ومَن قَدِمَ مِن أهلِ اليَمامَةِ عَلَيكُم ، ألَم يُخبِروكُم جَميعا عَن رُوّادِ مُسَيلِمَةَ وسَمّاعيهِ ، ومَن أوفَدَهُ صاحِبُهُم إلى أحمَدَ بِيَثرِبَ ، فَعادوا إلَيهِ جَميعا بِما تَعَرَّفوا هُناكَ في بَني قيلَةَ وتَبَيَّنوا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أحمَدُ يَثرِبَ وبِئارُنا ثِمادٌ </w:t>
      </w:r>
      <w:r>
        <w:rPr>
          <w:rStyle w:val="FootnoteAnchor"/>
          <w:rtl w:val="true"/>
        </w:rPr>
        <w:footnoteReference w:id="418"/>
      </w:r>
      <w:r>
        <w:rPr>
          <w:rFonts w:ascii="Amiri" w:hAnsi="Amiri" w:eastAsia="Amiri" w:cs="Amiri"/>
          <w:color w:val="111111"/>
          <w:sz w:val="28"/>
          <w:sz w:val="28"/>
          <w:szCs w:val="28"/>
          <w:rtl w:val="true"/>
          <w:lang w:bidi="ar-SA"/>
        </w:rPr>
        <w:t xml:space="preserve">ومِياهُنا مَلِحَةٌ ، وكُنّا مِن قَبلِهِ لا نَستَطيبُ ولا نَستَعذِبُ ، فَبَصَقَ في بَعضِها ومَجَّ </w:t>
      </w:r>
      <w:r>
        <w:rPr>
          <w:rStyle w:val="FootnoteAnchor"/>
          <w:rtl w:val="true"/>
        </w:rPr>
        <w:footnoteReference w:id="419"/>
      </w:r>
      <w:r>
        <w:rPr>
          <w:rFonts w:ascii="Amiri" w:hAnsi="Amiri" w:eastAsia="Amiri" w:cs="Amiri"/>
          <w:color w:val="111111"/>
          <w:sz w:val="28"/>
          <w:sz w:val="28"/>
          <w:szCs w:val="28"/>
          <w:rtl w:val="true"/>
          <w:lang w:bidi="ar-SA"/>
        </w:rPr>
        <w:t xml:space="preserve">في بَعضٍ فَعادَت عِذابا مُحلَولِيةً ، وجاشَ </w:t>
      </w:r>
      <w:r>
        <w:rPr>
          <w:rStyle w:val="FootnoteAnchor"/>
          <w:rtl w:val="true"/>
        </w:rPr>
        <w:footnoteReference w:id="420"/>
      </w:r>
      <w:r>
        <w:rPr>
          <w:rFonts w:ascii="Amiri" w:hAnsi="Amiri" w:eastAsia="Amiri" w:cs="Amiri"/>
          <w:color w:val="111111"/>
          <w:sz w:val="28"/>
          <w:sz w:val="28"/>
          <w:szCs w:val="28"/>
          <w:rtl w:val="true"/>
          <w:lang w:bidi="ar-SA"/>
        </w:rPr>
        <w:t xml:space="preserve">مِنها ما كانَ ماؤُها ثِمادا فَحارَ </w:t>
      </w:r>
      <w:r>
        <w:rPr>
          <w:rStyle w:val="FootnoteAnchor"/>
          <w:rtl w:val="true"/>
        </w:rPr>
        <w:footnoteReference w:id="421"/>
      </w:r>
      <w:r>
        <w:rPr>
          <w:rFonts w:ascii="Amiri" w:hAnsi="Amiri" w:eastAsia="Amiri" w:cs="Amiri"/>
          <w:color w:val="111111"/>
          <w:sz w:val="28"/>
          <w:sz w:val="28"/>
          <w:szCs w:val="28"/>
          <w:rtl w:val="true"/>
          <w:lang w:bidi="ar-SA"/>
        </w:rPr>
        <w:t xml:space="preserve">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وتَفَلَ مُحَمَّدٌ في عُيونِ رِجالٍ ذَوي رَمَدٍ ، وعَلى كُلومِ </w:t>
      </w:r>
      <w:r>
        <w:rPr>
          <w:rStyle w:val="FootnoteAnchor"/>
          <w:rtl w:val="true"/>
        </w:rPr>
        <w:footnoteReference w:id="422"/>
      </w:r>
      <w:r>
        <w:rPr>
          <w:rFonts w:ascii="Amiri" w:hAnsi="Amiri" w:eastAsia="Amiri" w:cs="Amiri"/>
          <w:color w:val="111111"/>
          <w:sz w:val="28"/>
          <w:sz w:val="28"/>
          <w:szCs w:val="28"/>
          <w:rtl w:val="true"/>
          <w:lang w:bidi="ar-SA"/>
        </w:rPr>
        <w:t xml:space="preserve">رِجالٍ ذوي جِراحٍ ، فَبَرَأَت لِوَقتِهِ عُيونُهُم فَمَا اشتَكوها ، وَاندَمَلَت جِراحاتُهُم فَما ألِموها ، في كَثيرٍ مِمّا أدَّوا ونَبَّئوا عَن مُحَمَّدٍ صلى الله عليه و آله مِن دَلالَةٍ وآيَةٍ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صاحِبَهُم مُسَيلِمَةَ عَلى بَعضِ ذلِكَ ، فَأَنعَمَ لَهُم كارِها ، وأَقبَلَ بِهِم إلى بَعضِ بِئارِهِم فَمَجَّ فيها ، وكانَتِ الرَّكِيُّ </w:t>
      </w:r>
      <w:r>
        <w:rPr>
          <w:rStyle w:val="FootnoteAnchor"/>
          <w:rtl w:val="true"/>
        </w:rPr>
        <w:footnoteReference w:id="423"/>
      </w:r>
      <w:r>
        <w:rPr>
          <w:rFonts w:ascii="Amiri" w:hAnsi="Amiri" w:eastAsia="Amiri" w:cs="Amiri"/>
          <w:color w:val="111111"/>
          <w:sz w:val="28"/>
          <w:sz w:val="28"/>
          <w:szCs w:val="28"/>
          <w:rtl w:val="true"/>
          <w:lang w:bidi="ar-SA"/>
        </w:rPr>
        <w:t xml:space="preserve">مَعذوذَبَةً فَصارَت مَلِحا لا يُستَطاعُ شَرابُهُ ، وبَصَقَ في بِئرٍ كانَ ماؤُها وَشَلاً </w:t>
      </w:r>
      <w:r>
        <w:rPr>
          <w:rStyle w:val="FootnoteAnchor"/>
          <w:rtl w:val="true"/>
        </w:rPr>
        <w:footnoteReference w:id="424"/>
      </w:r>
      <w:r>
        <w:rPr>
          <w:rFonts w:ascii="Amiri" w:hAnsi="Amiri" w:eastAsia="Amiri" w:cs="Amiri"/>
          <w:color w:val="111111"/>
          <w:sz w:val="28"/>
          <w:sz w:val="28"/>
          <w:szCs w:val="28"/>
          <w:rtl w:val="true"/>
          <w:lang w:bidi="ar-SA"/>
        </w:rPr>
        <w:t xml:space="preserve">فَعادَت فَلَم تَبِضَّ </w:t>
      </w:r>
      <w:r>
        <w:rPr>
          <w:rStyle w:val="FootnoteAnchor"/>
          <w:rtl w:val="true"/>
        </w:rPr>
        <w:footnoteReference w:id="425"/>
      </w:r>
      <w:r>
        <w:rPr>
          <w:rFonts w:ascii="Amiri" w:hAnsi="Amiri" w:eastAsia="Amiri" w:cs="Amiri"/>
          <w:color w:val="111111"/>
          <w:sz w:val="28"/>
          <w:sz w:val="28"/>
          <w:szCs w:val="28"/>
          <w:rtl w:val="true"/>
          <w:lang w:bidi="ar-SA"/>
        </w:rPr>
        <w:t xml:space="preserve">بِقَطرَةٍ مِن ماءٍ ، وتَفَلَ في عَينِ رَجُلٍ كانَ بِها رَمَدٌ فَعَمِيَت ، وعَلى جِراحٍ ـ أو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 آخَرَ ـ فَاكتَسى جِلدَهُ بَرَصا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لِمُسَيلِمَةَ فيما أبصَروا في ذلِكَ مِنهُ وَاستَبرَؤوهُ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الاُمَّةُ أنتُم لِنَبِيِّكُم وَالعَشيرَةُ لِابنِ عَمِّكُم ، إنَّكُم كَلَّفتُموني يا هؤُلاءِ مِن قَبلِ أن يوحى إلَيَّ في شَيءٍ مِمّا سَأَلتُم ، وَالآنَ فَقَد اُذِنَ لي في أجسادِكُم وأَشعارِكُم دونَ بِئارِكُم ومِياهِكُم ، هذا لِمَن كانَ مِنكُم بي مُؤمِنا ، وأَمّا مَن كانَ مُرتابا فَإِنَّهُ لا يَزيدُهُ تَفلَتي عَلَيهِ إلّا بَلاءً ، فَمَن شاءَ الآنَ مِنكُم فَليَأتِ لِأَتفِلَ في عَينِهِ وعَلى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فينا ـ وأَبيكَ ـ أحَدٌ يَشاءُ ذلِكَ ، إنّا نَخافُ أن يَشمَتَ بِكَ أهلُ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وأَضرَبوا عَنهُ حَمِيَّةً لِنَسَبِهِ فيهِم وتَذَمُّما لِمَكانِهِ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السَّيِّدُ وَالعاقِبُ حَتّى فَحَصَا الأَرضَ بِأَرجُلِهِما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النّورُ وَالظَّلامُ وَالحَقُّ وَالباطِلُ ، بِأَشَدَّ تَبايُنا وتَفاوُتا مِمّا بَينَ هذَينِ الرَّجُلَينِ صِدقا وكِذبا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العاقِبُ أحَبَّ ـ مَعَ ما تَبَيَّنَ مِن ذلِكَ ـ أن يُشَيِّدَ ما فَرَطَ مِن تَفريطِ مُسَيلِمَةَ ، ويُؤَهِّلَ </w:t>
      </w:r>
      <w:r>
        <w:rPr>
          <w:rStyle w:val="FootnoteAnchor"/>
          <w:rtl w:val="true"/>
        </w:rPr>
        <w:footnoteReference w:id="426"/>
      </w:r>
      <w:r>
        <w:rPr>
          <w:rFonts w:ascii="Amiri" w:hAnsi="Amiri" w:eastAsia="Amiri" w:cs="Amiri"/>
          <w:color w:val="111111"/>
          <w:sz w:val="28"/>
          <w:sz w:val="28"/>
          <w:szCs w:val="28"/>
          <w:rtl w:val="true"/>
          <w:lang w:bidi="ar-SA"/>
        </w:rPr>
        <w:t xml:space="preserve">مَنزِلَتَهُ لِيَجعَلَهُ لِرَسولِ اللّه صلى الله عليه و آله كُفّا </w:t>
      </w:r>
      <w:r>
        <w:rPr>
          <w:rStyle w:val="FootnoteAnchor"/>
          <w:rtl w:val="true"/>
        </w:rPr>
        <w:footnoteReference w:id="427"/>
      </w:r>
      <w:r>
        <w:rPr>
          <w:rFonts w:ascii="Amiri" w:hAnsi="Amiri" w:eastAsia="Amiri" w:cs="Amiri"/>
          <w:color w:val="111111"/>
          <w:sz w:val="28"/>
          <w:sz w:val="28"/>
          <w:szCs w:val="28"/>
          <w:rtl w:val="true"/>
          <w:lang w:bidi="ar-SA"/>
        </w:rPr>
        <w:t xml:space="preserve">، استِظهارا بِذلِكَ في بَقاءِ عِزَّتِهِ ، وما طارَ لَهُ مِنَ السُّمُوِّ في أهلِ مِلَّتِهِ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فَخَرَ أخو بَني حَنيفَةَ في زَعمِهِ أنَّ اللّهَ عز و جل أرسَلَهُ ، وقالَ مِن ذلِكَ ما لَيسَ لَهُ بِحَقٍّ ، فَلَقَد بَرَّ في أن نَقَلَ قَومَهُ مِن عِبادَةِ الأَوثانِ إلَى الإِيمانِ بِالرَّحمنِ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الَّذي دَحاها </w:t>
      </w:r>
      <w:r>
        <w:rPr>
          <w:rStyle w:val="FootnoteAnchor"/>
          <w:rtl w:val="true"/>
        </w:rPr>
        <w:footnoteReference w:id="428"/>
      </w:r>
      <w:r>
        <w:rPr>
          <w:rFonts w:ascii="Amiri" w:hAnsi="Amiri" w:eastAsia="Amiri" w:cs="Amiri"/>
          <w:color w:val="111111"/>
          <w:sz w:val="28"/>
          <w:sz w:val="28"/>
          <w:szCs w:val="28"/>
          <w:rtl w:val="true"/>
          <w:lang w:bidi="ar-SA"/>
        </w:rPr>
        <w:t xml:space="preserve">، وأَشرَقَ بِاسمِهِ قَمَراها ، هَل تَجِدُ فيما أنزَلَ اللّهُ عز و جلفِي الكُتُبِ السّالِفَةِ ، 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اللّهُ لا إلهَ إلّا أنَا دَيّانُ يَومِ الدّينِ ، أنزَلتُ كُتُبي وأَرسَلتُ رُسُلي ؛ لِأَستَنقِذَ بِهِم عِبادي مِن حَبائِلِ الشَّيطانِ ، وجَعَلتُهُم في بَرِيَّتي وأَرضي كَالنُّجومِ الدَّراري في سَمائي ، يَهدونَ بِوَحيي وأَمري ، مَن أطاعَهُم أطاعَني ومَن عَصاهُم فَقَد عَصاني ، وإنّي لَعَنتُ ومَلائِكَتي في سَمائي وأَرضي وَالّلاعِنونَ مِن خَلقي ، مَن جَحَدَ رُبوبِيَّتي ، أو عَدَلَ بي شَيئا مِن بَرِيَّتي ، أو كَذَّبَ بِأَحَدٍ مِن أنبِيائي ورُسُلي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اُوحِيَ إلَيَّ و لَم يوحَ إلَيهِ شَيءٌ ، أو غَمَصَ </w:t>
      </w:r>
      <w:r>
        <w:rPr>
          <w:rStyle w:val="FootnoteAnchor"/>
          <w:rtl w:val="true"/>
        </w:rPr>
        <w:footnoteReference w:id="429"/>
      </w:r>
      <w:r>
        <w:rPr>
          <w:rFonts w:ascii="Amiri" w:hAnsi="Amiri" w:eastAsia="Amiri" w:cs="Amiri"/>
          <w:color w:val="111111"/>
          <w:sz w:val="28"/>
          <w:sz w:val="28"/>
          <w:szCs w:val="28"/>
          <w:rtl w:val="true"/>
          <w:lang w:bidi="ar-SA"/>
        </w:rPr>
        <w:t xml:space="preserve">سُلطاني أو تَقَمَّصَهُ مُتَبَرِّيا ، أو أكمَهَ </w:t>
      </w:r>
      <w:r>
        <w:rPr>
          <w:rStyle w:val="FootnoteAnchor"/>
          <w:rtl w:val="true"/>
        </w:rPr>
        <w:footnoteReference w:id="430"/>
      </w:r>
      <w:r>
        <w:rPr>
          <w:rFonts w:ascii="Amiri" w:hAnsi="Amiri" w:eastAsia="Amiri" w:cs="Amiri"/>
          <w:color w:val="111111"/>
          <w:sz w:val="28"/>
          <w:sz w:val="28"/>
          <w:szCs w:val="28"/>
          <w:rtl w:val="true"/>
          <w:lang w:bidi="ar-SA"/>
        </w:rPr>
        <w:t>عِبادي وأَضَلَّهُم عَنّي ، ألا وإنَّما يَعبُدُني مَن عَرَفَ ما اُريدُ مِن عِبادَتي وطاعَتي مِن خَلقي ، فَمَن لَ يَقصِد إلَيَّ مِنَ السَّبيلِ الَّتي نَهَجتُها بِرُسُلي ، لَم يَزدَد في عِبادَتِهِ مِنّي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 فَأَشهَدُ لَقَد نَبَّأتَ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دونَ الحَقِّ مِن مُقنِعٍ ، وما بَعدَهُ لِامرِئٍ مَفزَعٌ ، ولِذلِكَ قُلتُ الَّذي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فَاعتَرَضَهُ السَّيِّدُ ـ وكانَ ذا مِحالٍ </w:t>
      </w:r>
      <w:r>
        <w:rPr>
          <w:rStyle w:val="FootnoteAnchor"/>
          <w:rtl w:val="true"/>
        </w:rPr>
        <w:footnoteReference w:id="431"/>
      </w:r>
      <w:r>
        <w:rPr>
          <w:rFonts w:ascii="Amiri" w:hAnsi="Amiri" w:eastAsia="Amiri" w:cs="Amiri"/>
          <w:color w:val="111111"/>
          <w:sz w:val="28"/>
          <w:sz w:val="28"/>
          <w:szCs w:val="28"/>
          <w:rtl w:val="true"/>
          <w:lang w:bidi="ar-SA"/>
        </w:rPr>
        <w:t xml:space="preserve">وجِدالٍ شَديدٍ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أحرى وما أرى أخا قُرَيشٍ مُرسَلاً إلّا إلى قَومِهِ بَني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ـدينِهِ ، وهُوَ مَعَ ذلِكَ يَزعُمُ أنَّ اللّهَ عز و جلأرسَلَهُ إلَى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 أنتَ ـ يا أبا قُرَّةَ ـ أنَّ مُحَمَّدا مُرسَلٌ مِن رَبِّهِ إلى قَومِهِ خاصَّةً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أتَشهَدُ لَهُ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يُستَطاعُ دَفعُ الشَّواهِدِ ؟ نَعَم ، أشهَدُ غَيرَ مُرتابٍ بِذلِكَ ، وبِذلِكَ شَهِدَت لَهُ الصُّحُفُ الدّارِسَةُ وَالأَنباءُ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حارِثَةُ ضاحِكا يَنكُتُ الأَرضَ بِسَبّابَتِهِ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يُضحِكُكَ يَابنَ اُثالٍ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فَضَحِكتُ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عَجَبٌ ما تَسمَعُ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العَجَبُ أجمَعُ ، أ لَيسَ ـ بِالإِلهِ ـ بِعَجيبٍ مِن رَجُلٍ اُوتِيَ أثَرَةً مِن عِلمٍ وحِكمَةٍ يَزعُمُ أنَّ اللّهَ عز و جل اصطَفى لِنُبُوَّتِهِ وَاختَصَّ بِرِسالَتِهِ وأَيَّدَ بِروحِهِ وحِكمَتِهِ ، رَجُلاً خَرّاصا </w:t>
      </w:r>
      <w:r>
        <w:rPr>
          <w:rStyle w:val="FootnoteAnchor"/>
          <w:rtl w:val="true"/>
        </w:rPr>
        <w:footnoteReference w:id="433"/>
      </w:r>
      <w:r>
        <w:rPr>
          <w:rFonts w:ascii="Amiri" w:hAnsi="Amiri" w:eastAsia="Amiri" w:cs="Amiri"/>
          <w:color w:val="111111"/>
          <w:sz w:val="28"/>
          <w:sz w:val="28"/>
          <w:szCs w:val="28"/>
          <w:rtl w:val="true"/>
          <w:lang w:bidi="ar-SA"/>
        </w:rPr>
        <w:t xml:space="preserve">يَكذِبُ عَلَيهِ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اُوحِيَ إلَيَّ ولَم يوحَ إلَيهِ ، فَيَخلِطُ ـ كَالكاهِنِ ـ كَذِبا بِصِدقٍ وباطِلاً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فَارتَدَعَ السَّيِّدُ وعَلِمَ أنَّهُ قَد وَهِلَ </w:t>
      </w:r>
      <w:r>
        <w:rPr>
          <w:rStyle w:val="FootnoteAnchor"/>
          <w:rtl w:val="true"/>
        </w:rPr>
        <w:footnoteReference w:id="434"/>
      </w:r>
      <w:r>
        <w:rPr>
          <w:rFonts w:ascii="Amiri" w:hAnsi="Amiri" w:eastAsia="Amiri" w:cs="Amiri"/>
          <w:color w:val="111111"/>
          <w:sz w:val="28"/>
          <w:sz w:val="28"/>
          <w:szCs w:val="28"/>
          <w:rtl w:val="true"/>
          <w:lang w:bidi="ar-SA"/>
        </w:rPr>
        <w:t xml:space="preserve">، فَأَمسَكَ مَحجوجا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حارِثَةُ بِنَجرانَ حَثيثا </w:t>
      </w:r>
      <w:r>
        <w:rPr>
          <w:rStyle w:val="FootnoteAnchor"/>
          <w:rtl w:val="true"/>
        </w:rPr>
        <w:footnoteReference w:id="435"/>
      </w:r>
      <w:r>
        <w:rPr>
          <w:rFonts w:ascii="Amiri" w:hAnsi="Amiri" w:eastAsia="Amiri" w:cs="Amiri"/>
          <w:color w:val="111111"/>
          <w:sz w:val="28"/>
          <w:sz w:val="28"/>
          <w:szCs w:val="28"/>
          <w:rtl w:val="true"/>
          <w:lang w:bidi="ar-SA"/>
        </w:rPr>
        <w:t xml:space="preserve">، فَأَقبَلَ عَلَيهِ العاقِبُ وقَد قَطَعَهُ ما فَرَطَ إلَى السَّيِّدِ مِن قَولِهِ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أخا بَني قَيسِ بنِ ثَعلَبَةَ ، وَ احبِس عَلَيكَ ذَلَقَ </w:t>
      </w:r>
      <w:r>
        <w:rPr>
          <w:rStyle w:val="FootnoteAnchor"/>
          <w:rtl w:val="true"/>
        </w:rPr>
        <w:footnoteReference w:id="436"/>
      </w:r>
      <w:r>
        <w:rPr>
          <w:rFonts w:ascii="Amiri" w:hAnsi="Amiri" w:eastAsia="Amiri" w:cs="Amiri"/>
          <w:color w:val="111111"/>
          <w:sz w:val="28"/>
          <w:sz w:val="28"/>
          <w:szCs w:val="28"/>
          <w:rtl w:val="true"/>
          <w:lang w:bidi="ar-SA"/>
        </w:rPr>
        <w:t xml:space="preserve">لِسانِكَ ، وما لَم تَزَل تَستَحِمُّ </w:t>
      </w:r>
      <w:r>
        <w:rPr>
          <w:rStyle w:val="FootnoteAnchor"/>
          <w:rtl w:val="true"/>
        </w:rPr>
        <w:footnoteReference w:id="437"/>
      </w:r>
      <w:r>
        <w:rPr>
          <w:rFonts w:ascii="Amiri" w:hAnsi="Amiri" w:eastAsia="Amiri" w:cs="Amiri"/>
          <w:color w:val="111111"/>
          <w:sz w:val="28"/>
          <w:sz w:val="28"/>
          <w:szCs w:val="28"/>
          <w:rtl w:val="true"/>
          <w:lang w:bidi="ar-SA"/>
        </w:rPr>
        <w:t xml:space="preserve">لَنا مِن مَثابَةِ سَفَهِكَ ، فَرُبَّ كَلِمَةٍ يَرفَعُ صاحِبُها بِها رَأسا قَد ألقَتهُ في قَعرٍ مُظلِمَةٍ ، ورُبَّ كَلِمَةٍ لَأَمَت ورَأَبَت قُلوبا نَغلَةً </w:t>
      </w:r>
      <w:r>
        <w:rPr>
          <w:rStyle w:val="FootnoteAnchor"/>
          <w:rtl w:val="true"/>
        </w:rPr>
        <w:footnoteReference w:id="438"/>
      </w:r>
      <w:r>
        <w:rPr>
          <w:rFonts w:ascii="Amiri" w:hAnsi="Amiri" w:eastAsia="Amiri" w:cs="Amiri"/>
          <w:color w:val="111111"/>
          <w:sz w:val="28"/>
          <w:sz w:val="28"/>
          <w:szCs w:val="28"/>
          <w:rtl w:val="true"/>
          <w:lang w:bidi="ar-SA"/>
        </w:rPr>
        <w:t xml:space="preserve">، فَدَع عَنكَ ما يَسبِقُ إلَى القُلوبِ إنكارُهُ ، وإن كانَ عِندَكَ ما يَبينُ اعتِذارُهُ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لِكُلِّ شَيءٍ صورَةً ، وصورَةُ الإِنسانِ العَقَلُ ، وصورَةُ العَقلِ الأَدَبُ ، وَالأَدَبُ أدَبانِ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طباعِيٌّ ومُرتاضِيٌّ ، فَأَفضَلُهُما أدَبُ اللّهِ جَلَّ جَلالُهُ ، ومِن أدَبِ اللّهِ سُبحانَهُ وحِكمَتِهِ أن يُرى لِسُلطانِهِ حَقٌّ لَيسَ لِشَيءٍ مِن خَلقِهِ ؛ لِأَنَّهُ الحَبلُ بَينَ اللّهِ وبَينَ عِبادِهِ ، وَالسُّلطانُ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مَلَكَةٍ وقَهرٍ ، وسُلطانُ حِكمَةٍ وشَرعٍ ، فَأَعلاهُما فَوقا سُلطانُ الحِكمَةِ ، قَد تَرى يا هذا أنَّ اللّهَ عز و جل قَد صَنَعَ لَنا حَتّى جَعَلَنا حُكّاما وقُوّاما عَلى مُلوكِ مِلَّتِنا ، ومِن بَعدِهِم مِن حَشوَتِهِم وأَطرافِهِم ، فَاعرِف لِذِي الحَقِّ حَقَّهُ أيُّهَا المَرءُ وخَلّاكَ </w:t>
      </w:r>
      <w:r>
        <w:rPr>
          <w:rStyle w:val="FootnoteAnchor"/>
          <w:rtl w:val="true"/>
        </w:rPr>
        <w:footnoteReference w:id="439"/>
      </w:r>
      <w:r>
        <w:rPr>
          <w:rFonts w:ascii="Amiri" w:hAnsi="Amiri" w:eastAsia="Amiri" w:cs="Amiri"/>
          <w:color w:val="111111"/>
          <w:sz w:val="28"/>
          <w:sz w:val="28"/>
          <w:szCs w:val="28"/>
          <w:rtl w:val="true"/>
          <w:lang w:bidi="ar-SA"/>
        </w:rPr>
        <w:t xml:space="preserve">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أخا قُرَيشٍ وما جاءَ بِهِ مِنَ الآياتِ وَالنُّذُرِ ، فَأَطَلتَ وأَعرَضتَ ، ولَقد بَرَرتَ </w:t>
      </w:r>
      <w:r>
        <w:rPr>
          <w:rStyle w:val="FootnoteAnchor"/>
          <w:rtl w:val="true"/>
        </w:rPr>
        <w:footnoteReference w:id="440"/>
      </w:r>
      <w:r>
        <w:rPr>
          <w:rFonts w:ascii="Amiri" w:hAnsi="Amiri" w:eastAsia="Amiri" w:cs="Amiri"/>
          <w:color w:val="111111"/>
          <w:sz w:val="28"/>
          <w:sz w:val="28"/>
          <w:szCs w:val="28"/>
          <w:rtl w:val="true"/>
          <w:lang w:bidi="ar-SA"/>
        </w:rPr>
        <w:t xml:space="preserve">؛ فَنَحنُ بِمُحَمَّدٍ عالِمونَ ، وبِهِ جِدّا موقِنونَ ، شَهِدتُ لَقَد انتَظَمَت لَهُ الآياتُ وَالبَيِّناتُ ، سالِفُها وآنِفُها ، إلّا آيَةً </w:t>
      </w:r>
      <w:r>
        <w:rPr>
          <w:rStyle w:val="FootnoteAnchor"/>
          <w:rtl w:val="true"/>
        </w:rPr>
        <w:footnoteReference w:id="441"/>
      </w:r>
      <w:r>
        <w:rPr>
          <w:rFonts w:ascii="Amiri" w:hAnsi="Amiri" w:eastAsia="Amiri" w:cs="Amiri"/>
          <w:color w:val="111111"/>
          <w:sz w:val="28"/>
          <w:sz w:val="28"/>
          <w:szCs w:val="28"/>
          <w:rtl w:val="true"/>
          <w:lang w:bidi="ar-SA"/>
        </w:rPr>
        <w:t xml:space="preserve">هِيَ أشفاها وأَشرَفُها ، وإنَّما مَثَلُها فيما جاءَ بِهِ كَمَثلِ الرَّأسِ لِلجَسَدِ ، فَما حالُ جَسَدٍ لا رَأسَ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فَأَمهِل رُوَيدا نَتَجَسَّسُ الأَخبارَ ونَعتَبِرُ الآثارَ ، وَلنَستَشِفَّ ما ألفَينا مِمّا اُفضِيَ إلَينا ، فَإِن آنَسنَا الآيَةَ الجامِعَةَ الخاتِمَةَ لَدَيهِ ، فَنَحنُ إلَيهِ أسرَعُ ولَهُ أطوَعُ ، وإلّا فَاعلَم ما تَذكُرُ </w:t>
      </w:r>
      <w:r>
        <w:rPr>
          <w:rStyle w:val="FootnoteAnchor"/>
          <w:rtl w:val="true"/>
        </w:rPr>
        <w:footnoteReference w:id="442"/>
      </w:r>
      <w:r>
        <w:rPr>
          <w:rFonts w:ascii="Amiri" w:hAnsi="Amiri" w:eastAsia="Amiri" w:cs="Amiri"/>
          <w:color w:val="111111"/>
          <w:sz w:val="28"/>
          <w:sz w:val="28"/>
          <w:szCs w:val="28"/>
          <w:rtl w:val="true"/>
          <w:lang w:bidi="ar-SA"/>
        </w:rPr>
        <w:t xml:space="preserve">بِهِ النُّبُوَّةَ وَ السِّفارَةَ عَنِ الرَّبِّ الَّذي لا تَفاوُتَ في أمرِهِ ولا تُغايَرَ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نادَيتَ فَأَسمَعتَ ، وقَرَعتَ </w:t>
      </w:r>
      <w:r>
        <w:rPr>
          <w:rStyle w:val="FootnoteAnchor"/>
          <w:rtl w:val="true"/>
        </w:rPr>
        <w:footnoteReference w:id="443"/>
      </w:r>
      <w:r>
        <w:rPr>
          <w:rFonts w:ascii="Amiri" w:hAnsi="Amiri" w:eastAsia="Amiri" w:cs="Amiri"/>
          <w:color w:val="111111"/>
          <w:sz w:val="28"/>
          <w:sz w:val="28"/>
          <w:szCs w:val="28"/>
          <w:rtl w:val="true"/>
          <w:lang w:bidi="ar-SA"/>
        </w:rPr>
        <w:t xml:space="preserve">فَصَدَعتَ ، وسَمِعتَ وأَطَعتَ ، فَما هذِهِ الآيَةُ الَّتي أوحَشَ بَعدَ الأُنسَةِ فَقدُها ، وأَعقَبَ الشَّكَّ بَعدَ البَيِّنَةِ عُدمُها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أثلَجَكَ أبو قُرَّةَ بِها ، فَذَهَبتَ عَنها في غَيرِ مَذهَبٍ ، وحاوَرتَنا فَأَطَلتَ في غيرِ ما طائِلٍ حِوارَنا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فَجَلِّهَا الآنَ لي فِداكَ 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سَلَّمَ لِلحَقِّ وصَدَعَ بِهِ ولَم يَرغَب عَنهُ ، وقَد أحاطَ بِهِ عِلما ، فَقَد عَلِمنا وعَلِمتَ مِن أنباءِ الكُتُبِ المُستَودَعَةِ عِلمَ القُرونِ ، وما كانَ وما يَكونُ ، فَإِنَّهَا استَهَلَّت بِلِسانِ كُلِّ اُمَّةٍ مِنهُم ، مُعرِبَةً مُبَشِّرَةً ومُنذِرَةً بِأَحمَدَ النَّبِيِّ العاقِبِ ، الَّذي تُطَبِّقُ اُمَّتُهُ المَشارِقَ وَالمَغارِبَ ، يَملِكُ ـ وشيعَتُهُ مِن بَعدِهِ ـ مُلكا مُؤَجَّلاً يَستَأثِرُ مُقتَبَلُهُم مُلكا عَلَى الأَحَمِّ </w:t>
      </w:r>
      <w:r>
        <w:rPr>
          <w:rStyle w:val="FootnoteAnchor"/>
          <w:rtl w:val="true"/>
        </w:rPr>
        <w:footnoteReference w:id="445"/>
      </w:r>
      <w:r>
        <w:rPr>
          <w:rFonts w:ascii="Amiri" w:hAnsi="Amiri" w:eastAsia="Amiri" w:cs="Amiri"/>
          <w:color w:val="111111"/>
          <w:sz w:val="28"/>
          <w:sz w:val="28"/>
          <w:szCs w:val="28"/>
          <w:rtl w:val="true"/>
          <w:lang w:bidi="ar-SA"/>
        </w:rPr>
        <w:t xml:space="preserve">مِنهُم بِذلِكَ النَّبِيِّ وتَباعَةَ وبَيتا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ويوسِع مِن بَعدِهِم اُمَّتُهُم عُدوانا وهَضما ، فَيَملِكونَ بِذلِكَ سَبتا </w:t>
      </w:r>
      <w:r>
        <w:rPr>
          <w:rStyle w:val="FootnoteAnchor"/>
          <w:rtl w:val="true"/>
        </w:rPr>
        <w:footnoteReference w:id="447"/>
      </w:r>
      <w:r>
        <w:rPr>
          <w:rFonts w:ascii="Amiri" w:hAnsi="Amiri" w:eastAsia="Amiri" w:cs="Amiri"/>
          <w:color w:val="111111"/>
          <w:sz w:val="28"/>
          <w:sz w:val="28"/>
          <w:szCs w:val="28"/>
          <w:rtl w:val="true"/>
          <w:lang w:bidi="ar-SA"/>
        </w:rPr>
        <w:t xml:space="preserve">طَويلاً ، حَتّى لا يَبقى بِجَزيرَةِ العَرَبِ بَيتٌ إلّا وهُوَ راغِبٌ إلَيهِم أو راهِبٌ لَهُم ، ثُمَّ يُدالُ بَعدَ لَأيٍ </w:t>
      </w:r>
      <w:r>
        <w:rPr>
          <w:rStyle w:val="FootnoteAnchor"/>
          <w:rtl w:val="true"/>
        </w:rPr>
        <w:footnoteReference w:id="448"/>
      </w:r>
      <w:r>
        <w:rPr>
          <w:rFonts w:ascii="Amiri" w:hAnsi="Amiri" w:eastAsia="Amiri" w:cs="Amiri"/>
          <w:color w:val="111111"/>
          <w:sz w:val="28"/>
          <w:sz w:val="28"/>
          <w:szCs w:val="28"/>
          <w:rtl w:val="true"/>
          <w:lang w:bidi="ar-SA"/>
        </w:rPr>
        <w:t xml:space="preserve">مِنهُم ، ويَشعَثُ سُلطانُهُم حَدّا حَدّا ، وبَيتا فَبَيتا ، حَتّى تَجيءَ أمثالُ النَّغَفِ </w:t>
      </w:r>
      <w:r>
        <w:rPr>
          <w:rStyle w:val="FootnoteAnchor"/>
          <w:rtl w:val="true"/>
        </w:rPr>
        <w:footnoteReference w:id="449"/>
      </w:r>
      <w:r>
        <w:rPr>
          <w:rFonts w:ascii="Amiri" w:hAnsi="Amiri" w:eastAsia="Amiri" w:cs="Amiri"/>
          <w:color w:val="111111"/>
          <w:sz w:val="28"/>
          <w:sz w:val="28"/>
          <w:szCs w:val="28"/>
          <w:rtl w:val="true"/>
          <w:lang w:bidi="ar-SA"/>
        </w:rPr>
        <w:t xml:space="preserve">مِنَ الأَقوامِ فيهِم، ثُمَّ يَملِكُ أمرَهُم عَلَيهِم عُبَداؤُهم وقِنُّهُم، يَملِكونَ جيلاً فَجيلاً ، يَسيرونُ فِي النّاسِ بِالقَعسَرِيَّةِ </w:t>
      </w:r>
      <w:r>
        <w:rPr>
          <w:rStyle w:val="FootnoteAnchor"/>
          <w:rtl w:val="true"/>
        </w:rPr>
        <w:footnoteReference w:id="450"/>
      </w:r>
      <w:r>
        <w:rPr>
          <w:rFonts w:ascii="Amiri" w:hAnsi="Amiri" w:eastAsia="Amiri" w:cs="Amiri"/>
          <w:color w:val="111111"/>
          <w:sz w:val="28"/>
          <w:sz w:val="28"/>
          <w:szCs w:val="28"/>
          <w:rtl w:val="true"/>
          <w:lang w:bidi="ar-SA"/>
        </w:rPr>
        <w:t xml:space="preserve">خبطا خبطا ، ويَكونُ سُلطانُهُم سُلطانا عَضوضا ضَروسا ، فَتَنقُصُ الأَرضُ حينَئِذٍ مِن أطرافِها ، ويَشتَدُّ البَلاءُ وتَشتَمِلُ الآفاتُ ، حَتّى يَكونَ المَوتُ أعَزَّ مِنَ الحَياةِ الحَمراءِ ، أو أحَبَّ حينَئِذٍ إلى أحَدِهِم مِنَ الحَياةِ ، وما ذلِكَ إلّا لِما يُدهَونَ </w:t>
      </w:r>
      <w:r>
        <w:rPr>
          <w:rStyle w:val="FootnoteAnchor"/>
          <w:rtl w:val="true"/>
        </w:rPr>
        <w:footnoteReference w:id="451"/>
      </w:r>
      <w:r>
        <w:rPr>
          <w:rFonts w:ascii="Amiri" w:hAnsi="Amiri" w:eastAsia="Amiri" w:cs="Amiri"/>
          <w:color w:val="111111"/>
          <w:sz w:val="28"/>
          <w:sz w:val="28"/>
          <w:szCs w:val="28"/>
          <w:rtl w:val="true"/>
          <w:lang w:bidi="ar-SA"/>
        </w:rPr>
        <w:t xml:space="preserve">بِهِ مِنَ الضُّرِّ وَالضَّرّاءِ ، وَالفِتنَةِ العَشواءِ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وقُوّامُ الدّينِ يَومَئِذٍ وزُعَماؤُهُم يَومَئِذٍ اُناسٌ لَيسوا مِن أهلِهِ ، فَيَمُجُّ الدّينُ بِهِم وتَعفو آياتُهُ ، ويُدبِرُ تَوَلِّيا وإمحاقا ، فَلا يَبقى مِنهُ إلَا اسمُهُ ، حَتّى يَنعاهُ ناعيهِ ، وَالمُؤمِنُ يَومَئِذٍ غَريبٌ ، وَالدَّيّانونَ قَليلٌ ما هُم ، حَتّى يَستَأيِسُ </w:t>
      </w:r>
      <w:r>
        <w:rPr>
          <w:rStyle w:val="FootnoteAnchor"/>
          <w:rtl w:val="true"/>
        </w:rPr>
        <w:footnoteReference w:id="452"/>
      </w:r>
      <w:r>
        <w:rPr>
          <w:rFonts w:ascii="Amiri" w:hAnsi="Amiri" w:eastAsia="Amiri" w:cs="Amiri"/>
          <w:color w:val="111111"/>
          <w:sz w:val="28"/>
          <w:sz w:val="28"/>
          <w:szCs w:val="28"/>
          <w:rtl w:val="true"/>
          <w:lang w:bidi="ar-SA"/>
        </w:rPr>
        <w:t xml:space="preserve">النّاسُ مِن رَوحِ اللّهِ وفَرَجِهِ إلّا أقَلُّهُم ، وتَظُّنُّ أقوامٌ أن لَن يَنصُرَ اللّهُ رُسُلَهُ ويُحِقَّ وَعدَهُ ، فَإِذا بِهِمُ الشَّصائِبُ </w:t>
      </w:r>
      <w:r>
        <w:rPr>
          <w:rStyle w:val="FootnoteAnchor"/>
          <w:rtl w:val="true"/>
        </w:rPr>
        <w:footnoteReference w:id="453"/>
      </w:r>
      <w:r>
        <w:rPr>
          <w:rFonts w:ascii="Amiri" w:hAnsi="Amiri" w:eastAsia="Amiri" w:cs="Amiri"/>
          <w:color w:val="111111"/>
          <w:sz w:val="28"/>
          <w:sz w:val="28"/>
          <w:szCs w:val="28"/>
          <w:rtl w:val="true"/>
          <w:lang w:bidi="ar-SA"/>
        </w:rPr>
        <w:t xml:space="preserve">وَالنِّقَمُ ، واُخِذَ مِن جَميعِهِم بِالكَظمِ ، تَلافَى اللّهُ دينَهُ ، وراشَ </w:t>
      </w:r>
      <w:r>
        <w:rPr>
          <w:rStyle w:val="FootnoteAnchor"/>
          <w:rtl w:val="true"/>
        </w:rPr>
        <w:footnoteReference w:id="454"/>
      </w:r>
      <w:r>
        <w:rPr>
          <w:rFonts w:ascii="Amiri" w:hAnsi="Amiri" w:eastAsia="Amiri" w:cs="Amiri"/>
          <w:color w:val="111111"/>
          <w:sz w:val="28"/>
          <w:sz w:val="28"/>
          <w:szCs w:val="28"/>
          <w:rtl w:val="true"/>
          <w:lang w:bidi="ar-SA"/>
        </w:rPr>
        <w:t xml:space="preserve">عِبادَهُ مِن بَعدِ ما قَنَطوا بِرَجُلٍ مِن ذُرِّيَّةِ نَبِيِّهِم أحمَدَ ونَجلِهِ ، يَأتِي اللّهُ عز و جل بِهِ مِن حَيثُ لا يَشعُرونَ ، تُصَلّي عَلَيهِ السَّماواتُ وسُكّانُها ، وتَفرَحُ بِهِ الأَرضُ وما عَلَيها مِن سَوامٍ وطائِرٍ وأَنامٍ ، وتَخرُجُ لَهُ اُمُّكُم ـ يَعنِي الأَرضَ ـ بَرَكَتَها وزينَتَها ، وتُلقِي إلَيهِ كُنوزَها وأَفلاذَ كَبِدِها ، حَتّى تَعودَ كَهَيئَتِها عَلى عَهدِ آدَمَ عليه السلام ، وتَرفَعُ عَنهُمُ المَسكَنَةَ وَالعاهاتِ في عَهدِهِ ، وَالنَّقِماتِ الَّتي كانَت تَضرِبُ بِهَا الأُمَمَ مِن قَبلُ ، وتُلقى فِي البِلادِ الأَمَنَةُ ، وتُنزَعُ حُمَةُ </w:t>
      </w:r>
      <w:r>
        <w:rPr>
          <w:rStyle w:val="FootnoteAnchor"/>
          <w:rtl w:val="true"/>
        </w:rPr>
        <w:footnoteReference w:id="455"/>
      </w:r>
      <w:r>
        <w:rPr>
          <w:rFonts w:ascii="Amiri" w:hAnsi="Amiri" w:eastAsia="Amiri" w:cs="Amiri"/>
          <w:color w:val="111111"/>
          <w:sz w:val="28"/>
          <w:sz w:val="28"/>
          <w:szCs w:val="28"/>
          <w:rtl w:val="true"/>
          <w:lang w:bidi="ar-SA"/>
        </w:rPr>
        <w:t xml:space="preserve">كُلِّ ذاتِ حُمَةٍ ، ومِخلَبُ كُلِّ ذي مِخلَبٍ ، ونابُ كُلِّ ذي نابٍ ، حَتّى أنَّ الجُوَيرِيَةَ اللُّكاعَ </w:t>
      </w:r>
      <w:r>
        <w:rPr>
          <w:rStyle w:val="FootnoteAnchor"/>
          <w:rtl w:val="true"/>
        </w:rPr>
        <w:footnoteReference w:id="456"/>
      </w:r>
      <w:r>
        <w:rPr>
          <w:rFonts w:ascii="Amiri" w:hAnsi="Amiri" w:eastAsia="Amiri" w:cs="Amiri"/>
          <w:color w:val="111111"/>
          <w:sz w:val="28"/>
          <w:sz w:val="28"/>
          <w:szCs w:val="28"/>
          <w:rtl w:val="true"/>
          <w:lang w:bidi="ar-SA"/>
        </w:rPr>
        <w:t xml:space="preserve">لَتَلعَبُ بِالأُفعُوانِ </w:t>
      </w:r>
      <w:r>
        <w:rPr>
          <w:rStyle w:val="FootnoteAnchor"/>
          <w:rtl w:val="true"/>
        </w:rPr>
        <w:footnoteReference w:id="457"/>
      </w:r>
      <w:r>
        <w:rPr>
          <w:rFonts w:ascii="Amiri" w:hAnsi="Amiri" w:eastAsia="Amiri" w:cs="Amiri"/>
          <w:color w:val="111111"/>
          <w:sz w:val="28"/>
          <w:sz w:val="28"/>
          <w:szCs w:val="28"/>
          <w:rtl w:val="true"/>
          <w:lang w:bidi="ar-SA"/>
        </w:rPr>
        <w:t xml:space="preserve">فَلا يَضُرُّها شَيئا ، وحَتّى يَكونَ الأَسَدُ فِي الباقِرِ </w:t>
      </w:r>
      <w:r>
        <w:rPr>
          <w:rStyle w:val="FootnoteAnchor"/>
          <w:rtl w:val="true"/>
        </w:rPr>
        <w:footnoteReference w:id="458"/>
      </w:r>
      <w:r>
        <w:rPr>
          <w:rFonts w:ascii="Amiri" w:hAnsi="Amiri" w:eastAsia="Amiri" w:cs="Amiri"/>
          <w:color w:val="111111"/>
          <w:sz w:val="28"/>
          <w:sz w:val="28"/>
          <w:szCs w:val="28"/>
          <w:rtl w:val="true"/>
          <w:lang w:bidi="ar-SA"/>
        </w:rPr>
        <w:t xml:space="preserve">كَأَنَّهُ راعيها ، وَالذِّئبُ فِي البُهَمِ كَأَنَّهُ رَبُّها ، ويُظهِرُ اللّهُ عَبدَهُ عَلَى الدّينِ كُلِّهِ فَيَملِكُ مَقاليدَ الأَقاليمِ إلى بَيضاءِ الصّينِ ، حَتّى لا يَكونَ عَلى عَهدِهِ فِي الأَرضِ أجمَعِها إلّا دينُ اللّهِ الحَقُّ الَّذِي ارتَضاهُ لِعِبادِهِ ، وبَعَثَ بِهِ آدَمَ بَديعَ فِطرَتِهِ ، وأَحمَدَ خاتَمِ رِسالَتِهِ ، ومَن بَينَهُما مِن أنبِيائِهِ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العاقِبُ عَلَى اقتِصاصِهِ </w:t>
      </w:r>
      <w:r>
        <w:rPr>
          <w:rStyle w:val="FootnoteAnchor"/>
          <w:rtl w:val="true"/>
        </w:rPr>
        <w:footnoteReference w:id="459"/>
      </w:r>
      <w:r>
        <w:rPr>
          <w:rFonts w:ascii="Amiri" w:hAnsi="Amiri" w:eastAsia="Amiri" w:cs="Amiri"/>
          <w:color w:val="111111"/>
          <w:sz w:val="28"/>
          <w:sz w:val="28"/>
          <w:szCs w:val="28"/>
          <w:rtl w:val="true"/>
          <w:lang w:bidi="ar-SA"/>
        </w:rPr>
        <w:t xml:space="preserve">هذا ، أقبَلَ عَلَيهِ حارِثَةُ مُجيبا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البَديعِ ـ يا أيُّهَا النَّبيهُ الخَطيرُ وَالعَليمُ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لَقَدِ ابتَسَمَ الحَقُّ بِقَلبِكَ ، وأَشرَقَ الجَنانُ </w:t>
      </w:r>
      <w:r>
        <w:rPr>
          <w:rStyle w:val="FootnoteAnchor"/>
          <w:rtl w:val="true"/>
        </w:rPr>
        <w:footnoteReference w:id="460"/>
      </w:r>
      <w:r>
        <w:rPr>
          <w:rFonts w:ascii="Amiri" w:hAnsi="Amiri" w:eastAsia="Amiri" w:cs="Amiri"/>
          <w:color w:val="111111"/>
          <w:sz w:val="28"/>
          <w:sz w:val="28"/>
          <w:szCs w:val="28"/>
          <w:rtl w:val="true"/>
          <w:lang w:bidi="ar-SA"/>
        </w:rPr>
        <w:t xml:space="preserve">بِعَدلِ مَنطِقِكَ ، وتَنَزَّلَت كُتُبُ اللّهِ الَّتي جَعَلَها نورا في بِلادِهِ وشاهِدَةً عَلى عِبادِهِ بِمَا اقتَصَصتَ مِن سُطورِها حَقّا ، فَلَم يُخالِف طِرسٌ </w:t>
      </w:r>
      <w:r>
        <w:rPr>
          <w:rStyle w:val="FootnoteAnchor"/>
          <w:rtl w:val="true"/>
        </w:rPr>
        <w:footnoteReference w:id="461"/>
      </w:r>
      <w:r>
        <w:rPr>
          <w:rFonts w:ascii="Amiri" w:hAnsi="Amiri" w:eastAsia="Amiri" w:cs="Amiri"/>
          <w:color w:val="111111"/>
          <w:sz w:val="28"/>
          <w:sz w:val="28"/>
          <w:szCs w:val="28"/>
          <w:rtl w:val="true"/>
          <w:lang w:bidi="ar-SA"/>
        </w:rPr>
        <w:t xml:space="preserve">مِنها طِرسا ، ولا رَسمٌ مِن آياتِها رَسما ، فَما بَعدَ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زَعَمتَ زَعمَةَ أخا قُرَيشٍ، فَكُنتَ بِما تَأثِرُ مِن هذا حَقَّ غالِطٍ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 ؟ ألَم تَعتَرِف لَهُ بِنُبُوَّتِهِ ورِسالَتِهِ الشَّواهِدُ ؟ قالَ 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ـ لَعَمرُو اللّهِ ـ ولكِنَّهُما نَبِيّانِ رَسولانِ ، يَعتَقِبانِ </w:t>
      </w:r>
      <w:r>
        <w:rPr>
          <w:rStyle w:val="FootnoteAnchor"/>
          <w:rtl w:val="true"/>
        </w:rPr>
        <w:footnoteReference w:id="462"/>
      </w:r>
      <w:r>
        <w:rPr>
          <w:rFonts w:ascii="Amiri" w:hAnsi="Amiri" w:eastAsia="Amiri" w:cs="Amiri"/>
          <w:color w:val="111111"/>
          <w:sz w:val="28"/>
          <w:sz w:val="28"/>
          <w:szCs w:val="28"/>
          <w:rtl w:val="true"/>
          <w:lang w:bidi="ar-SA"/>
        </w:rPr>
        <w:t xml:space="preserve">بَينَ مَسيحِ اللّهِ عز و جلوبَينَ السّاعَةِ ، اشتُقَّ اسمُ أحَدِهِما 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وأَحمَدَ ، بَشَّرَ بِأَوَّلِهِما موسى عليه السلام وبِثانيهِما عيسى عليه السلام ، فَأَخو قُرَيشٍ هذا مُرسَلٌ إلى قَومِهِ ، ويَقفوهُ مِن بَعدِهِ ذُو المُلكِ الشَّديدِ ، وَالأَكلِ الطَّويلِ ، يَبعَثُهُ اللّهُ عز و جلخاتِما لِلدّينِ ، وحُجَّةً عَلَى الخَلائِقِ أجمَعينَ ، ثُمَّ تَأتي مِن بَعدِهِ فَترَةٌ تَتَزايَلُ فيهَا القَواعِدُ مِن مَراسيها ، فَيُعيدُهَا اللّهُ عز و جلويُظهِرُهُ عَلَى الدّينِ كُلِّهِ ، فَيَملِكُ هُوَ وَالمُلوكُ الصّالِحونَ مِن عَقِبِهِ جَميعَ ما طَلَعَ عَلَيهِ اللَّيلُ وَالنَّهارُ ، مِن أرضٍ وجَبَلٍ وبَرٍّ وبَحرٍ ، يَرِثونَ أرضَ اللّهِ عز و جل مُلكا كَما وَرِثَهُما أو مَلَكَهُمَا الأَبَوانِ آدَمُ ونوحٌ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يُلقَونَ ـ وهُمُ المُلوكُ الأَكابِرُ ـ في مِثلِ هَيئَةِ المَساكينِ بَذاذَةً </w:t>
      </w:r>
      <w:r>
        <w:rPr>
          <w:rStyle w:val="FootnoteAnchor"/>
          <w:rtl w:val="true"/>
        </w:rPr>
        <w:footnoteReference w:id="463"/>
      </w:r>
      <w:r>
        <w:rPr>
          <w:rFonts w:ascii="Amiri" w:hAnsi="Amiri" w:eastAsia="Amiri" w:cs="Amiri"/>
          <w:color w:val="111111"/>
          <w:sz w:val="28"/>
          <w:sz w:val="28"/>
          <w:szCs w:val="28"/>
          <w:rtl w:val="true"/>
          <w:lang w:bidi="ar-SA"/>
        </w:rPr>
        <w:t xml:space="preserve">وَاستِكانَةً ، فَاُولئِكَ الأَكرَمونَ الأَماثِلُ ، لا يَصلُحُ عِبادُ اللّهِ وبِلادُهُ إلّا بِهِم ، وعَلَيهِم يَنزِلُ عيسَى ابنُ البِكرِ عليه السلام عَلى آخِرِهِم ، بَعدَ مَكثٍ طَويلٍ ومُلكٍ شَديدٍ ، لا خَيرَ فِي العَيشِ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وتَردِفُهُم رَجرَجَةُ طَغامٍ </w:t>
      </w:r>
      <w:r>
        <w:rPr>
          <w:rStyle w:val="FootnoteAnchor"/>
          <w:rtl w:val="true"/>
        </w:rPr>
        <w:footnoteReference w:id="464"/>
      </w:r>
      <w:r>
        <w:rPr>
          <w:rFonts w:ascii="Amiri" w:hAnsi="Amiri" w:eastAsia="Amiri" w:cs="Amiri"/>
          <w:color w:val="111111"/>
          <w:sz w:val="28"/>
          <w:sz w:val="28"/>
          <w:szCs w:val="28"/>
          <w:rtl w:val="true"/>
          <w:lang w:bidi="ar-SA"/>
        </w:rPr>
        <w:t xml:space="preserve">في مِثلِ أحلامِ العَصافيرِ ، وعَلَيهِم تَقومُ السّاعَةُ ، وإنَّما تَقومُ عَلى شِرارِ النّاسِ وأَخابِثِهِم ، فَذلِكَ الوَعدُ الَّذي صَلّى بِهِ اللّهُ عز و جلعَلى أحمَدَ ، كَما صَلّى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خَليلِهِ إبراهيمَ عليه السلام في كَثيرٍ مِمّا لِأَحمَدَ صلى الله عليه و آله مِنَ البَراهينِ وَالتَّأييدِ ، الَّذي خَبَّرَت بِهِ كُتُبُ اللّهِ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الأَثَرِ المُستَقَرِّ عِندَكَ ـ أبا واثِلَةَ ـ في هذَينِ الاِسمَينِ أنَّهُما لِشَخصَينِ ؛ لِنَبِيَّيَّنِ مُرسَلَينِ ، في عَصرَينِ مُختَلِفَينِ ؟ قالَ 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يَتَخالَجُكَ في ذلِكَ رَيبٌ ، أو يَعرِضُ لَكَ فيهِ ظَنٌّ ؟ قالَ 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وَالمَعبودِ ، إنَّ هذا لَأَجلى مِن بُوحٍ </w:t>
      </w:r>
      <w:r>
        <w:rPr>
          <w:rStyle w:val="FootnoteAnchor"/>
          <w:rtl w:val="true"/>
        </w:rPr>
        <w:footnoteReference w:id="466"/>
      </w:r>
      <w:r>
        <w:rPr>
          <w:rFonts w:ascii="Amiri" w:hAnsi="Amiri" w:eastAsia="Amiri" w:cs="Amiri"/>
          <w:color w:val="111111"/>
          <w:sz w:val="28"/>
          <w:sz w:val="28"/>
          <w:szCs w:val="28"/>
          <w:rtl w:val="true"/>
          <w:lang w:bidi="ar-SA"/>
        </w:rPr>
        <w:t xml:space="preserve">ـ وأَشارَ لَهُ إلى جِرمِ الشَّمسِ المُستَديرِ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فَأَكَبَّ حارِثَةُ مُطرِقا وجَعَلَ يَنكُتُ فِي الأَرضِ عَجَبا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الآفَةُ ـ أيُّهَا الزَّعيمُ المُطاعُ ـ أن يَكونَ المالُ عِندَ مَن يَخزِنُهُ لا مَن يُنفِقُهُ ، وَالسِّلاحُ عِندَ مَن يَتَزَيَّنُ بِهِ لا مَن يُقاتِلُ بِهِ ، وَالرَّأيُ عِندَ مَن يَملِكُهُ لا مَن 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أسمَعتَ ـ يا حُوَيرِثُ ـ فَأَقذَعتَ </w:t>
      </w:r>
      <w:r>
        <w:rPr>
          <w:rStyle w:val="FootnoteAnchor"/>
          <w:rtl w:val="true"/>
        </w:rPr>
        <w:footnoteReference w:id="467"/>
      </w:r>
      <w:r>
        <w:rPr>
          <w:rFonts w:ascii="Amiri" w:hAnsi="Amiri" w:eastAsia="Amiri" w:cs="Amiri"/>
          <w:color w:val="111111"/>
          <w:sz w:val="28"/>
          <w:sz w:val="28"/>
          <w:szCs w:val="28"/>
          <w:rtl w:val="true"/>
          <w:lang w:bidi="ar-SA"/>
        </w:rPr>
        <w:t xml:space="preserve">، وطَفِقتَ فَأَقدَمتَ ، فَمَهْ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بِالَّذي قامَتِ </w:t>
      </w:r>
      <w:r>
        <w:rPr>
          <w:rStyle w:val="FootnoteAnchor"/>
          <w:rtl w:val="true"/>
        </w:rPr>
        <w:footnoteReference w:id="468"/>
      </w:r>
      <w:r>
        <w:rPr>
          <w:rFonts w:ascii="Amiri" w:hAnsi="Amiri" w:eastAsia="Amiri" w:cs="Amiri"/>
          <w:color w:val="111111"/>
          <w:sz w:val="28"/>
          <w:sz w:val="28"/>
          <w:szCs w:val="28"/>
          <w:rtl w:val="true"/>
          <w:lang w:bidi="ar-SA"/>
        </w:rPr>
        <w:t xml:space="preserve">السَّماواتُ وَالأَرَضونَ بِإِذنِهِ ، وغَلَبَتِ الجَبابِرَةُ بِأَمرِهِ ، إنَّهُمَا اسمانِ مُشتَقّانِ لِنَفسٍ واحِدَةٍ ولِنَبِيٍّ واحِدٍ ورَسولٍ واحِدٍ </w:t>
      </w:r>
      <w:r>
        <w:rPr>
          <w:rStyle w:val="FootnoteAnchor"/>
          <w:rtl w:val="true"/>
        </w:rPr>
        <w:footnoteReference w:id="469"/>
      </w:r>
      <w:r>
        <w:rPr>
          <w:rFonts w:ascii="Amiri" w:hAnsi="Amiri" w:eastAsia="Amiri" w:cs="Amiri"/>
          <w:color w:val="111111"/>
          <w:sz w:val="28"/>
          <w:sz w:val="28"/>
          <w:szCs w:val="28"/>
          <w:rtl w:val="true"/>
          <w:lang w:bidi="ar-SA"/>
        </w:rPr>
        <w:t xml:space="preserve">، أنذَرَ بِهِ موسَى بنُ عِمرانَ ، وبَشَّرَ بِهِ عيسَى بنُ مَريَمَ ، ومِن قَبلِهِما أشارَ بِهِ صُحُفُ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فَتَضاحَكَ السَّيِّدُ ؛ يُري قَومَهُ ومَن حَضَرَهُم أنَّ ضِحكَهُ هُزءٌ مِن حارِثَةَ وتَعَجُّبٌ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وَانتَشَطَ </w:t>
      </w:r>
      <w:r>
        <w:rPr>
          <w:rStyle w:val="FootnoteAnchor"/>
          <w:rtl w:val="true"/>
        </w:rPr>
        <w:footnoteReference w:id="470"/>
      </w:r>
      <w:r>
        <w:rPr>
          <w:rFonts w:ascii="Amiri" w:hAnsi="Amiri" w:eastAsia="Amiri" w:cs="Amiri"/>
          <w:color w:val="111111"/>
          <w:sz w:val="28"/>
          <w:sz w:val="28"/>
          <w:szCs w:val="28"/>
          <w:rtl w:val="true"/>
          <w:lang w:bidi="ar-SA"/>
        </w:rPr>
        <w:t xml:space="preserve">العاقِبُ مِن ذلِكَ ، فَأَقبَلَ عَلى حارِثَةَ مُؤَنِّبا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يَغرُركَ باطِلُ أبي قُرَّةَ ، فَإِنَّهُ وإن ضَحِكَ لَكَ فَإِنَّما يَضحَكُ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فَعَلَها لِأَنَّها لِاءِحدَى الدَّهارِسِ </w:t>
      </w:r>
      <w:r>
        <w:rPr>
          <w:rStyle w:val="FootnoteAnchor"/>
          <w:rtl w:val="true"/>
        </w:rPr>
        <w:footnoteReference w:id="471"/>
      </w:r>
      <w:r>
        <w:rPr>
          <w:rFonts w:ascii="Amiri" w:hAnsi="Amiri" w:eastAsia="Amiri" w:cs="Amiri"/>
          <w:color w:val="111111"/>
          <w:sz w:val="28"/>
          <w:sz w:val="28"/>
          <w:szCs w:val="28"/>
          <w:rtl w:val="true"/>
          <w:lang w:bidi="ar-SA"/>
        </w:rPr>
        <w:t xml:space="preserve">أو سوءٍ </w:t>
      </w:r>
      <w:r>
        <w:rPr>
          <w:rStyle w:val="FootnoteAnchor"/>
          <w:rtl w:val="true"/>
        </w:rPr>
        <w:footnoteReference w:id="472"/>
      </w:r>
      <w:r>
        <w:rPr>
          <w:rFonts w:ascii="Amiri" w:hAnsi="Amiri" w:eastAsia="Amiri" w:cs="Amiri"/>
          <w:color w:val="111111"/>
          <w:sz w:val="28"/>
          <w:sz w:val="28"/>
          <w:szCs w:val="28"/>
          <w:rtl w:val="true"/>
          <w:lang w:bidi="ar-SA"/>
        </w:rPr>
        <w:t xml:space="preserve">، أفَلَم تَتَعَرَّفا ـ راجَعَ اللّهُ بِكُما ـ مِن مَوروثِ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لِلحَكيمِ أن يَكونَ عَبّاسا في غَيرِ أدَبٍ ، ولا ضَحّاكا في غَيرِ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 وَلَم يَبلُغكُما عَن سَيِّدِكُمَا المَسيحِ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فَضِحكُ العالِمِ في غَيرِ حينِهِ غَفلَةٌ مِن قَلبِهِ ، أو سَكرَةٌ ألهَتهُ عَمّا في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يَعيشُ ـ وَاللّهِ ـ أحَدٌ بِعَقلِهِ حَتّى يَعيشَ بِظَنِّهِ ، وإذا أنَا لَم أعلَم إلّا ما رَوَيتُ فَلا عَلِمتُ ، أوَلَم يَبلُغكَ أنتَ عَن سَيِّدِنَا المَسيحِ ـ عَلَينا سَلامُهُ ـ أنَّ للّهِِ عِبادا ضَحِكوا جَهرا مِن سَعَةِ رَحمَةِ رَبِّهِم ، وبَكَوا سِرّا مِن خيفَةِ رَبِّهِم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فَنَعَم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هُنا فَليَكُن مَراجِمَ ظُنونِكَ بِعِبادِ رَبِّكَ ، وعُد بِنا إلى ما نَحنُ بِسَبيلِهِ ، فَقَد طالَ التَّنازُعُ وَالخِصامُ بَينَنا يا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مَجلِسا ثالِثا في يَومٍ ثالِثٍ مِنِ اجتِماعِهِم لِلنَّظَرِ في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حارِثَةُ ، ألَم يُنبِئكَ أبو واثِلَةَ بِأَفصَحِ لَفظٍ اختَرَقَ اُذُنا ، ودَعا ذلِكَ بِمِثلِهِ مُخبِرا ، فَأَلقاكَ مَعَ غرماتك </w:t>
      </w:r>
      <w:r>
        <w:rPr>
          <w:rStyle w:val="FootnoteAnchor"/>
          <w:rtl w:val="true"/>
        </w:rPr>
        <w:footnoteReference w:id="473"/>
      </w:r>
      <w:r>
        <w:rPr>
          <w:rFonts w:ascii="Amiri" w:hAnsi="Amiri" w:eastAsia="Amiri" w:cs="Amiri"/>
          <w:color w:val="111111"/>
          <w:sz w:val="28"/>
          <w:sz w:val="28"/>
          <w:szCs w:val="28"/>
          <w:rtl w:val="true"/>
          <w:lang w:bidi="ar-SA"/>
        </w:rPr>
        <w:t xml:space="preserve">بِمَوارِدِهِ حَجَرا ؟ وها أنَا ذا اُؤَكِّدُ </w:t>
      </w:r>
      <w:r>
        <w:rPr>
          <w:rStyle w:val="FootnoteAnchor"/>
          <w:rtl w:val="true"/>
        </w:rPr>
        <w:footnoteReference w:id="474"/>
      </w:r>
      <w:r>
        <w:rPr>
          <w:rFonts w:ascii="Amiri" w:hAnsi="Amiri" w:eastAsia="Amiri" w:cs="Amiri"/>
          <w:color w:val="111111"/>
          <w:sz w:val="28"/>
          <w:sz w:val="28"/>
          <w:szCs w:val="28"/>
          <w:rtl w:val="true"/>
          <w:lang w:bidi="ar-SA"/>
        </w:rPr>
        <w:t xml:space="preserve">عَلَيكَ التَّذكِرَةَ بِذلِكَ مِن مَعدِنٍ ثالِثٍ ، فَأَنشُدُكَ اللّهَ وما أنزَلَ إلى كَلِمَةٍ مِن كَلِماتِهِ ، هَل تَجِدُ فِي الزّاجِرَةِ المَنقولَةِ مِن لِسانِ أهلِ سورِيا إلى لِسانِ العَرَبِ ، يَعني صَحيفَةَ شَمعونَ بنِ حَمّونَ الصَّفَا الَّتي تَوارَثَها عَنهُ أهلُ النَّجرانِ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يَقُل ـ بَعدَ نَبذٍ طَويلٍ مِن كَلامٍ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طبّقت وقُطِّعَتِ الأَرحامُ ، وعَفَتِ الأَعلامُ ، بَعَثَ اللّهُ عَبدَهُ الفارِقليطا بِالرَّحمَةِ وَالمَعدِلَةِ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الفارِقليطا يا مَسيحَ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النَّبِيُّ الخاتِمُ الوارِثُ ، ذلِكَ الَّذي يُصَلّى عَلَيهِ حَيّا ويُصَلّى عَلَيهِ بَعدَما يَقبِضُهُ إلَيهِ ، بِابنِهِ الطّاهِرِ الخايِرِ ، يَنشُرُهُ اللّهُ في آخِرِ الزَّمانِ ، بَعدَمَا انقَضَّت </w:t>
      </w:r>
      <w:r>
        <w:rPr>
          <w:rStyle w:val="FootnoteAnchor"/>
          <w:rtl w:val="true"/>
        </w:rPr>
        <w:footnoteReference w:id="475"/>
      </w:r>
      <w:r>
        <w:rPr>
          <w:rFonts w:ascii="Amiri" w:hAnsi="Amiri" w:eastAsia="Amiri" w:cs="Amiri"/>
          <w:color w:val="111111"/>
          <w:sz w:val="28"/>
          <w:sz w:val="28"/>
          <w:szCs w:val="28"/>
          <w:rtl w:val="true"/>
          <w:lang w:bidi="ar-SA"/>
        </w:rPr>
        <w:t xml:space="preserve">عُرَى الدّينِ ، وخَبَتَ مَصابيحُ النّاموسِ ، وأفِلَت نُجومُهُ ، فَلا يَلبَثُ ذلِكَ العَبدُ الصّالِحُ إلّا أمَما </w:t>
      </w:r>
      <w:r>
        <w:rPr>
          <w:rStyle w:val="FootnoteAnchor"/>
          <w:rtl w:val="true"/>
        </w:rPr>
        <w:footnoteReference w:id="476"/>
      </w:r>
      <w:r>
        <w:rPr>
          <w:rFonts w:ascii="Amiri" w:hAnsi="Amiri" w:eastAsia="Amiri" w:cs="Amiri"/>
          <w:color w:val="111111"/>
          <w:sz w:val="28"/>
          <w:sz w:val="28"/>
          <w:szCs w:val="28"/>
          <w:rtl w:val="true"/>
          <w:lang w:bidi="ar-SA"/>
        </w:rPr>
        <w:t>حَتّى يَعودَ الدّينُ بِهِ كَما بَدَأَ ، ويُقِرُّ اللّهُ عز و جل سُلطانَهُ في عَبدِهِ ، ثُمَّ فِي الصّالِحينَ مِن عَقِبِهِ ، ويَنشُرُ مِنهُ حَتّى يَبلُغَ مُلكُهُ مُنقَطَعَ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قَد أنشَدتُما </w:t>
      </w:r>
      <w:r>
        <w:rPr>
          <w:rStyle w:val="FootnoteAnchor"/>
          <w:rtl w:val="true"/>
        </w:rPr>
        <w:footnoteReference w:id="477"/>
      </w:r>
      <w:r>
        <w:rPr>
          <w:rFonts w:ascii="Amiri" w:hAnsi="Amiri" w:eastAsia="Amiri" w:cs="Amiri"/>
          <w:color w:val="111111"/>
          <w:sz w:val="28"/>
          <w:sz w:val="28"/>
          <w:szCs w:val="28"/>
          <w:rtl w:val="true"/>
          <w:lang w:bidi="ar-SA"/>
        </w:rPr>
        <w:t xml:space="preserve">حَقٌّ ، لا وَحشَةَ مَعَ الحَقِّ ، ولا اُنسَ في غَيرِهِ ، فَمَه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الحَقِّ أن لا حَظَّ في هذِهِ الأُكرومَةِ لِلأَبتَرِ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لَكَذلِكَ ، ولَيسَ </w:t>
      </w:r>
      <w:r>
        <w:rPr>
          <w:rStyle w:val="FootnoteAnchor"/>
          <w:rtl w:val="true"/>
        </w:rPr>
        <w:footnoteReference w:id="478"/>
      </w:r>
      <w:r>
        <w:rPr>
          <w:rFonts w:ascii="Amiri" w:hAnsi="Amiri" w:eastAsia="Amiri" w:cs="Amiri"/>
          <w:color w:val="111111"/>
          <w:sz w:val="28"/>
          <w:sz w:val="28"/>
          <w:szCs w:val="28"/>
          <w:rtl w:val="true"/>
          <w:lang w:bidi="ar-SA"/>
        </w:rPr>
        <w:t xml:space="preserve">بِمُحَمَّدٍ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ما عَمِلَت إلّا لُدّا </w:t>
      </w:r>
      <w:r>
        <w:rPr>
          <w:rStyle w:val="FootnoteAnchor"/>
          <w:rtl w:val="true"/>
        </w:rPr>
        <w:footnoteReference w:id="479"/>
      </w:r>
      <w:r>
        <w:rPr>
          <w:rFonts w:ascii="Amiri" w:hAnsi="Amiri" w:eastAsia="Amiri" w:cs="Amiri"/>
          <w:color w:val="111111"/>
          <w:sz w:val="28"/>
          <w:sz w:val="28"/>
          <w:szCs w:val="28"/>
          <w:rtl w:val="true"/>
          <w:lang w:bidi="ar-SA"/>
        </w:rPr>
        <w:t xml:space="preserve">، ألَم يُخبِرنا سَفرُنا وأَصحابُنا فيما تَجَسَّسنا مِن خَبَرِهِ ، أنَّ وَلَدَيهِ الذَّكَرَينِ ـ القُرَشِيَّةَ وَالقِبطِيَّةَ ـ بادا ، وغودِرَ مُحَمَّدٌ كَقَرنِ الأَعضَبِ </w:t>
      </w:r>
      <w:r>
        <w:rPr>
          <w:rStyle w:val="FootnoteAnchor"/>
          <w:rtl w:val="true"/>
        </w:rPr>
        <w:footnoteReference w:id="480"/>
      </w:r>
      <w:r>
        <w:rPr>
          <w:rFonts w:ascii="Amiri" w:hAnsi="Amiri" w:eastAsia="Amiri" w:cs="Amiri"/>
          <w:color w:val="111111"/>
          <w:sz w:val="28"/>
          <w:sz w:val="28"/>
          <w:szCs w:val="28"/>
          <w:rtl w:val="true"/>
          <w:lang w:bidi="ar-SA"/>
        </w:rPr>
        <w:t xml:space="preserve">، موفٍ عَلى ضَريحِهِ ، فَلَو كانَ لَهُ بَقِيَّةٌ لَكانَ لَكَ بِذلِكَ مَقالاً ، إذا وَلَّت أنباؤُهُ الَّذي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ـ لَعَمرُو اللّهِ ـ كَثيرَةٌ ، وَالاِعتِبارُ بِها قَليلٌ ، وَالدَّليلُ موفٍ عَلى سُنَنِ السَّبيلِ إن لَم يَعشُ عَنهُ ناظِرٌ ، وكَما أنَّ أبصارَ الرَّمِدَةِ لا تَستَطيعُ النَّظَرَ في قُرصِ الشَّمسِ لِسُقمِها ، فَكَذلِكَ البَصائِرُ القَصيرَةُ لا تَتَعَلَّقُ بِنورِ الحِكمَةِ لِعَجزِها ، ألا ومَن كانَ كَذلِكَ فَلَستُماهُ ـ وأَشارَ إلَى السَّيِّدِ وَالعاقِبِ ـ إنَّكُما ـ ويَمينُ اللّهِ ـ لَمَحجوجانِ بِما آتاكُمَا اللّهُ عز و جل مِن ميراثِ الحِكمَةِ ، وَاستَودَعَكُما مِن بَقايَا الحُجَّةِ ، ثُمَّ بِما أوجَبَ لَكُما مِنَ الشَّرَفِ وَالمَنزِلَةِ فِي النّاسِ ، فَقَد جَعَلَ اللّهُ عز و جل مَن آتاهُ سُلطانا مُلوكا لِلنّاسِ وأَربابا ، وجَعَلَكُما حَكَما وقُوّاما عَلى مُلوكِ مِلَّتِنا ، وذادَةً </w:t>
      </w:r>
      <w:r>
        <w:rPr>
          <w:rStyle w:val="FootnoteAnchor"/>
          <w:rtl w:val="true"/>
        </w:rPr>
        <w:footnoteReference w:id="481"/>
      </w:r>
      <w:r>
        <w:rPr>
          <w:rFonts w:ascii="Amiri" w:hAnsi="Amiri" w:eastAsia="Amiri" w:cs="Amiri"/>
          <w:color w:val="111111"/>
          <w:sz w:val="28"/>
          <w:sz w:val="28"/>
          <w:szCs w:val="28"/>
          <w:rtl w:val="true"/>
          <w:lang w:bidi="ar-SA"/>
        </w:rPr>
        <w:t xml:space="preserve">لَهُم يَفزَعونَ إلَيكُما في دينِهِم ولا تَفزَعانِ إلَيهِم ، وتَأمُرانِهِم فَيَأتَمِرونَ لَكُما ، وحَقٌّ لِكُلِّ مَلِكٍ أو مُوَطَّإِ الأَكنافِ ، أن يَتَواضَعَ للّهِِ عز و جلإذ رَفَعَهُ ، وأَن يَنصَحَ للّهِِ عز و جل في عِبادِهِ ، ولا يَدَّهِنَ </w:t>
      </w:r>
      <w:r>
        <w:rPr>
          <w:rStyle w:val="FootnoteAnchor"/>
          <w:rtl w:val="true"/>
        </w:rPr>
        <w:footnoteReference w:id="482"/>
      </w:r>
      <w:r>
        <w:rPr>
          <w:rFonts w:ascii="Amiri" w:hAnsi="Amiri" w:eastAsia="Amiri" w:cs="Amiri"/>
          <w:color w:val="111111"/>
          <w:sz w:val="28"/>
          <w:sz w:val="28"/>
          <w:szCs w:val="28"/>
          <w:rtl w:val="true"/>
          <w:lang w:bidi="ar-SA"/>
        </w:rPr>
        <w:t xml:space="preserve">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وذَكَرتُما مُحَمَّدا بِما حَكَمَت لَهُ الشَّهاداتُ الصّادِقَةُ ، وبَيَّنَتهُ فيهِ الأَسفارُ المُستَحفَظَةُ ، ورَأَيتُماهُ مَعَ ذلِكَ مُرسَلاً إلى قَومِهِ لا إلَى النّاسِ جَميعاً ، وأَن لَيسَ بِالخاتِمِ الحاشِرِ </w:t>
      </w:r>
      <w:r>
        <w:rPr>
          <w:rStyle w:val="FootnoteAnchor"/>
          <w:rtl w:val="true"/>
        </w:rPr>
        <w:footnoteReference w:id="483"/>
      </w:r>
      <w:r>
        <w:rPr>
          <w:rFonts w:ascii="Amiri" w:hAnsi="Amiri" w:eastAsia="Amiri" w:cs="Amiri"/>
          <w:color w:val="111111"/>
          <w:sz w:val="28"/>
          <w:sz w:val="28"/>
          <w:szCs w:val="28"/>
          <w:rtl w:val="true"/>
          <w:lang w:bidi="ar-SA"/>
        </w:rPr>
        <w:t xml:space="preserve">ولَا الوارِثِ العاقِبِ ؛ لِأَنَّكُما زَعَمتُماهُ أبتَرَ ، ألَيسَ كَذلِكَ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رَأَيتُكُما لَو كانَ لَهُ بَقِيَّةٌ وعَقِبٌ هَل كُنتُما مُمتَرِيانِ ـ لِما تَجِدانِ وبِما تُكَذِّبانِ مِنَ الوَراثَةِ وَالظُّهورِ عَلَى النَّواميسِ ـ أنَّهُ النَّبِيُّ الخاتِمُ ، وَالمُرسَلُ إلى كافَّةِ البَشَرِ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هذَا القيلُ لِهذِهِ الحالِ مَعَ طولِ اللَّوائِمِ وَالخَصائِمِ عِندَكُما مُستَقَرّا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كَبيرا ، فَما دَعاكَ إلى ذلِكَ ؟ 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أبلَجُ </w:t>
      </w:r>
      <w:r>
        <w:rPr>
          <w:rStyle w:val="FootnoteAnchor"/>
          <w:rtl w:val="true"/>
        </w:rPr>
        <w:footnoteReference w:id="484"/>
      </w:r>
      <w:r>
        <w:rPr>
          <w:rFonts w:ascii="Amiri" w:hAnsi="Amiri" w:eastAsia="Amiri" w:cs="Amiri"/>
          <w:color w:val="111111"/>
          <w:sz w:val="28"/>
          <w:sz w:val="28"/>
          <w:szCs w:val="28"/>
          <w:rtl w:val="true"/>
          <w:lang w:bidi="ar-SA"/>
        </w:rPr>
        <w:t xml:space="preserve">، وَالباطِلُ لَجلَجٌ ، ولَنَقلُ ماءِ البَحرِ ولَشَقُّ الصَّخرِ أهوَنُ مِن إماتَةِ ما أحياهُ اللّهُ عز و جل وإحياءِ ما أماتَهُ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فَاعلَما أنَّ مُحَمَّدا غَيرُ أبتَرٍ ، وأنَّهُ الخاتِمُ الوارِثُ ، وَالعاقِبُ الحاشِرُ حَقّا ، فَلا نَبِيَّ بَعدَهُ ، وعَلى اُمَّتِهِ تَقومُ السّاعَةُ ، ويَرِثُ اللّهُ الأَرضَ ومَن عَلَيها ، وأَنَّ مِن ذُرِّيَّتِهِ الأَميرُ الصّالِحُ الَّذي بَيَّنتُما ونَبَأّتُما أنَّهُ يَملِكُ مَشارِقَ الأَرضِ ومَغارِبَها ، ويُظهِرُهُ اللّهُ عز و جلبِالحَنيفِيَّةِ الإِبراهيمِيَّةِ عَلَى النَّواميسِ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يا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أغفَلناكَ ، وتَأبى إلّا مُراوَغَةً كَالثَّعالِبَةِ ، فَما تَسأَمُ المُنازَعَةَ ، ولا تَمَلُّ مِنَ المُراجَعَةِ ، ولَقَد زَعَمتَ مَعَ ذلِكَ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بُرهانُكَ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ـ وجَدِّكُما ـ لَأُنَبِئُّكُما بِبُرهانٍ يُجيرُ مِنَ الشُّبهَةِ ، ويُشفى بِهِ جَوَى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أبي حارِثَةَ حُصَينِ بنِ عَلقَمَةَ شَيخِهِم واُسقُفِّهِمُ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أيُّهَا الأَبُ الأَثيرُ أن تُؤنِسَ قُلوبَنا وتُثلِجَ صُدورَنا بِإِحضارِ الجامِعَةِ وَالزّاجِرَةِ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المَجلِسُ الرّابِعُ مِنَ اليَومِ الرّابِعِ ، وذلِكَ لَمّا حَلَّقَتِ الشَّمسُ </w:t>
      </w:r>
      <w:r>
        <w:rPr>
          <w:rStyle w:val="FootnoteAnchor"/>
          <w:rtl w:val="true"/>
        </w:rPr>
        <w:footnoteReference w:id="485"/>
      </w:r>
      <w:r>
        <w:rPr>
          <w:rFonts w:ascii="Amiri" w:hAnsi="Amiri" w:eastAsia="Amiri" w:cs="Amiri"/>
          <w:color w:val="111111"/>
          <w:sz w:val="28"/>
          <w:sz w:val="28"/>
          <w:szCs w:val="28"/>
          <w:rtl w:val="true"/>
          <w:lang w:bidi="ar-SA"/>
        </w:rPr>
        <w:t xml:space="preserve">، وفي زَمَنِ قَيظٍ </w:t>
      </w:r>
      <w:r>
        <w:rPr>
          <w:rStyle w:val="FootnoteAnchor"/>
          <w:rtl w:val="true"/>
        </w:rPr>
        <w:footnoteReference w:id="486"/>
      </w:r>
      <w:r>
        <w:rPr>
          <w:rFonts w:ascii="Amiri" w:hAnsi="Amiri" w:eastAsia="Amiri" w:cs="Amiri"/>
          <w:color w:val="111111"/>
          <w:sz w:val="28"/>
          <w:sz w:val="28"/>
          <w:szCs w:val="28"/>
          <w:rtl w:val="true"/>
          <w:lang w:bidi="ar-SA"/>
        </w:rPr>
        <w:t xml:space="preserve">شَديدٍ ، فَأَقبَلا عَلى حارِثَةَ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 هذا إلى غَدٍ ؛ فَقَد بَلَغَتِ القُلوبُ مِنّا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فَتَفَرَّقوا عَلى إحضارِ الزّاجِرَةِ وَالجامِعَةِ مِن غَدٍ ، لِلنَّظَرِ فيهِما وَالعَمَلِ بِما يَتَراءانِ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صارَ أهلُ نَجرانَ إلى بِيعَتِهِم ؛ لِاعتِبارِ ما أجمَعَ صاحِباهُم مَعَ حارِثَةَ عَلَى اقتِباسِهِ وتَبَيُّنِهِ مِنَ الجامِعَةِ ، ولَمّا رَأَى السَّيِّدُ وَالعاقِبُ اجتِماعَ النّاسِ لِذلِكَ ، قُطِعَ بِهِما ؛ لِعِلمِهِما بِصَوابِ قَولِ حارِثَةَ ، وَاعتَرَضاهُ لِيَصُدّانِهِ عَن تَصَفُّحِ الصُّحُفِ عَلى أعيُنِ النّاسِ ، وكانا مِن شَياطينِ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أكثَرتَ وأَملَلتَ ، قُضَّ الحَديثَ لَنا مَعَ قَصِّهِ </w:t>
      </w:r>
      <w:r>
        <w:rPr>
          <w:rStyle w:val="FootnoteAnchor"/>
          <w:rtl w:val="true"/>
        </w:rPr>
        <w:footnoteReference w:id="487"/>
      </w:r>
      <w:r>
        <w:rPr>
          <w:rFonts w:ascii="Amiri" w:hAnsi="Amiri" w:eastAsia="Amiri" w:cs="Amiri"/>
          <w:color w:val="111111"/>
          <w:sz w:val="28"/>
          <w:sz w:val="28"/>
          <w:szCs w:val="28"/>
          <w:rtl w:val="true"/>
          <w:lang w:bidi="ar-SA"/>
        </w:rPr>
        <w:t xml:space="preserve">، ودَعنا مِن تِبيانِهِ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مِنكَ وصاحِبِكَ ؟ فَمِنَ الآنِ فَقولا ما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مَقالٍ إلّا قُلنا ، وسَنَعودُ فَنُخَبِّرُ بَعضَ ذلِكَ تَخبيرا ، غَيرَ كاتِمينَ للّهِِ عز و جل مِن حُجَّةٍ ، ولا جاحِدينَ لَهُ آيَةً ، ولا مُفتَرينَ مَعَ ذلِكَ عَلَى اللّهِ عز و جل لِعَبدٍ أنَّهُ مُرسَلٌ مِنهُ ولَيسَ بِرَسولِهِ ، فَنَحنُ نَعتَرِفُ ـ يا هذا ـ بِمُحَمَّدٍ صلى الله عليه و آله أنَّهُ رَسولٌ مِنَ اللّهِ عز و جلإلى قَومِهِ مِن بَني إسماعيلَ عليه السلام ، في غَيرِ أن تَجِبَ لَهُ بِذلِكَ عَلى غَيرِهِم مِن عُربِ النّاسِ ولا أعاجِمِهم تِباعَةٌ ولا طاعَةٌ ، بِخُروجٍ لَهُ عَن مِلَّةٍ ولا دُخولٍ مَعَهُ في مِلَّةٍ ، إلَا الإِقرارَ لَهُ بِالنُّبُوَّةِ وَالرِّسالَةِ إلى أعيانِ قَومِهِ ودينِهِ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 شَهِدتُما لَهُ بِالنُّبُوَّةِ وَالأَمرِ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جاءَتنا فيهِ البَيِّنَةُ مِن تَباشيرِ الأَناجيلِ وَالكُتُبِ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وَجَبَ هذا لِمُحَمَّدٍ صلى الله عليه و آله عَلَيكُما في طَويلِ الكَلامِ وقَصيِرهِ ، وبَدئِهِ وعَودِهِ ، فَمِن أينَ زَعَمتُما أنَّهُ لَيسَ بِالوارِثِ الحاشِرِ ، ولَا المُرسَلِ إلى كافَّةِ البَشَرِ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وعَلِمنا ، فَما نَمتَري بِأَنَّ حُجَّةَ اللّهِ عز و جل لَم يَنتَهِ أمرُها ، وأَنَّها كَلِمَةُ اللّهِ جارِيَةٌ فِي الأَعقابِ مَا اعتَقَبَ اللَّيلُ وَالنَّهارُ وما بَقِيَ مِنَ النّاسِ شَخصانِ ، وقَد ظَنَنّا مِن قَبلُ أنَّ مُحَمَّدا صلى الله عليه و آله رَبُّها </w:t>
      </w:r>
      <w:r>
        <w:rPr>
          <w:rStyle w:val="FootnoteAnchor"/>
          <w:rtl w:val="true"/>
        </w:rPr>
        <w:footnoteReference w:id="488"/>
      </w:r>
      <w:r>
        <w:rPr>
          <w:rFonts w:ascii="Amiri" w:hAnsi="Amiri" w:eastAsia="Amiri" w:cs="Amiri"/>
          <w:color w:val="111111"/>
          <w:sz w:val="28"/>
          <w:sz w:val="28"/>
          <w:szCs w:val="28"/>
          <w:rtl w:val="true"/>
          <w:lang w:bidi="ar-SA"/>
        </w:rPr>
        <w:t xml:space="preserve">، وأَنَّهُ القائِدُ بِزِمامِها ، فَلَمّا أعقَمَهُ اللّهُ عز و جل بِمَهلِكِ الذُّكورَةِ مِن وُلدِهِ عَلِمنا أنَّهُ لَيسَ بِهِ ؛ لِأَنَّ مُحَمَّدا أبتَرُ ، وحُجَّةَ اللّهِ عز و جل الباقِيَةَ ونَبِيَّهُ الخاتِمَ ـ بِشَهادَةِ كُتُبِ اللّهِ عز و جل المُنزَلَةِ ـ لَيسَ بِأَبتَرَ ، فَإِذاً هُوَ نَبِيٌّ يَأتي ويُخلَدُ بَعدَ مُحَمَّدٍ صلى الله عليه و آله ، اشتُقَّ اسمُهُ مِنِ اسمِ مُحَمَّدٍ ، وهُوَ أحمَدُ الَّذي نَبَّأَ المَسيحُ عليه السلام بِاسمِهِ وبِنُبُوَّتِهِ ورِسالاتِهِ الخاتِمَةِ ، ويَملِكُ ابنُهُ القاهِرُ الجامِعَةَ لِلنّاسِ جَميعا عَلى ناموسِ اللّهِ عز و جل الأَعظَمِ ، لَيسَ بِمَظهَرَةِ دينِهِ ولكِنَّهُ مِن ذُرِّيَّتِهِ وعَقِبِهِ ، يَملِكُ قُرَى الأَرضِ وما بَينَهُما مِن لوبٍ وسَهلٍ وصَخرٍ وبَحرٍ ، مُلكا مُوَرَّثا مُوَطَّأً ، وهذا نَبَأٌ أحاطَت سَفَرَةُ الأَناجيلِ بِهِ عِلما ، وقَد أوسَعناكَ بِهذَا القيلِ سَمعا ، وعُدنا لَكَ بِهِ آنِفَةً بَعدَ سالِفَةٍ ، فَما إربُكَ </w:t>
      </w:r>
      <w:r>
        <w:rPr>
          <w:rStyle w:val="FootnoteAnchor"/>
          <w:rtl w:val="true"/>
        </w:rPr>
        <w:footnoteReference w:id="489"/>
      </w:r>
      <w:r>
        <w:rPr>
          <w:rFonts w:ascii="Amiri" w:hAnsi="Amiri" w:eastAsia="Amiri" w:cs="Amiri"/>
          <w:color w:val="111111"/>
          <w:sz w:val="28"/>
          <w:sz w:val="28"/>
          <w:szCs w:val="28"/>
          <w:rtl w:val="true"/>
          <w:lang w:bidi="ar-SA"/>
        </w:rPr>
        <w:t xml:space="preserve">إلى تِكرارِهِ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 أنّي وإيّاكُما في رَجعٍ مِنَ القَولِ مُنذُ ثَلاثٍ ؛ وما ذاكَ إلّا لِيَذكُرَ ناسٍ ويَرجِعَ فارِطٌ </w:t>
      </w:r>
      <w:r>
        <w:rPr>
          <w:rStyle w:val="FootnoteAnchor"/>
          <w:rtl w:val="true"/>
        </w:rPr>
        <w:footnoteReference w:id="490"/>
      </w:r>
      <w:r>
        <w:rPr>
          <w:rFonts w:ascii="Amiri" w:hAnsi="Amiri" w:eastAsia="Amiri" w:cs="Amiri"/>
          <w:color w:val="111111"/>
          <w:sz w:val="28"/>
          <w:sz w:val="28"/>
          <w:szCs w:val="28"/>
          <w:rtl w:val="true"/>
          <w:lang w:bidi="ar-SA"/>
        </w:rPr>
        <w:t xml:space="preserve">وتَظهَرَ لَنَا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وذَكَرتُما نَبِيَّينِ يُبعَثانِ يَعتَقِبانِ بَينَ مَسيحِ اللّهِ عز و جل وَالسّاعَةِ ؛ قُلتُما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مِن بَني إسماعيلَ ، أوَّلُهُما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بِيَثرِبَ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مُحَمَّدٌ صلى الله عليه و آله ـ أخو قُرَيشٍ ـ هذَا القاطِنُ بِيَثرِبَ فَأَنَا به </w:t>
      </w:r>
      <w:r>
        <w:rPr>
          <w:rStyle w:val="FootnoteAnchor"/>
          <w:rtl w:val="true"/>
        </w:rPr>
        <w:footnoteReference w:id="492"/>
      </w:r>
      <w:r>
        <w:rPr>
          <w:rFonts w:ascii="Amiri" w:hAnsi="Amiri" w:eastAsia="Amiri" w:cs="Amiri"/>
          <w:color w:val="111111"/>
          <w:sz w:val="28"/>
          <w:sz w:val="28"/>
          <w:szCs w:val="28"/>
          <w:rtl w:val="true"/>
          <w:lang w:bidi="ar-SA"/>
        </w:rPr>
        <w:t xml:space="preserve">حَقٌّ مُؤمِنٌ ، أجَل وهُوَ ـ وَالمَعبودِ ـ أحمَدُ الَّذي نَبَّأَت بِهِ كُتُبُ اللّهِ عز و جل ، ودَلَّت عَلَيهِ آياتُهُ ، وهُوَ حُجَّةُ اللّهِ عز و جل ، ورَسولُهُ صلى الله عليه و آله الخاتِمُ الوارِثُ حَقّا ، ولا نُبُوَّةَ ولا رَسولَ للّهِِ عز و جلولا حُجَّةَ بَينَ ابنِ البَتولِ وَالسَّاعَةِ غَيرُهُ ، بَلى ومَن كانَ مِنهُ مِنِ ابنَتِهِ البُهلولَةِ </w:t>
      </w:r>
      <w:r>
        <w:rPr>
          <w:rStyle w:val="FootnoteAnchor"/>
          <w:rtl w:val="true"/>
        </w:rPr>
        <w:footnoteReference w:id="493"/>
      </w:r>
      <w:r>
        <w:rPr>
          <w:rFonts w:ascii="Amiri" w:hAnsi="Amiri" w:eastAsia="Amiri" w:cs="Amiri"/>
          <w:color w:val="111111"/>
          <w:sz w:val="28"/>
          <w:sz w:val="28"/>
          <w:szCs w:val="28"/>
          <w:rtl w:val="true"/>
          <w:lang w:bidi="ar-SA"/>
        </w:rPr>
        <w:t xml:space="preserve">الصِّدّيقَةِ ، فَأَنتُما بِبَلاغِ اللّهِ إلَيكُما </w:t>
      </w:r>
      <w:r>
        <w:rPr>
          <w:rStyle w:val="FootnoteAnchor"/>
          <w:rtl w:val="true"/>
        </w:rPr>
        <w:footnoteReference w:id="494"/>
      </w:r>
      <w:r>
        <w:rPr>
          <w:rFonts w:ascii="Amiri" w:hAnsi="Amiri" w:eastAsia="Amiri" w:cs="Amiri"/>
          <w:color w:val="111111"/>
          <w:sz w:val="28"/>
          <w:sz w:val="28"/>
          <w:szCs w:val="28"/>
          <w:rtl w:val="true"/>
          <w:lang w:bidi="ar-SA"/>
        </w:rPr>
        <w:t xml:space="preserve">مِن نُبُوَّةِ مُحَمَّدٍ صلى الله عليه و آله في أمرٍ مُستَقَرٍّ ، ولَولَا انقِطاعِ نَسلِهِ لَمَا ارتَبتُما فيما زَعَمتُما بِهِ أنَّهُ السّابِقُ العاقِبُ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 ذلِكَ لَمِن أكبَرِ أماراتِهِ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فَأَنتُما ـ وَاللّهِ ـ فيما تَزعُمانِ مِن نَبِيٍّ ثانٍ مِن بَعدِهِ في أمرٍ مُلتَبَسٍ ، وَالجامِعَةُ تَحكُمُ في ذلِكَ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فَتَنادَى النّاسُ مِن كُلِّ ناحِيَةٍ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ـ يا أبا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الجامِعَةَ ؛ وذلِكَ لِما مَسَّهُم في طولِ تَحاوُرِ الثَّلاثَةِ مِنَ السَّأمَةِ وَالمَلَلِ ، وظَنَّ القَومُ مَعَ ذلِكَ أنَّ الفَلجَ </w:t>
      </w:r>
      <w:r>
        <w:rPr>
          <w:rStyle w:val="FootnoteAnchor"/>
          <w:rtl w:val="true"/>
        </w:rPr>
        <w:footnoteReference w:id="495"/>
      </w:r>
      <w:r>
        <w:rPr>
          <w:rFonts w:ascii="Amiri" w:hAnsi="Amiri" w:eastAsia="Amiri" w:cs="Amiri"/>
          <w:color w:val="111111"/>
          <w:sz w:val="28"/>
          <w:sz w:val="28"/>
          <w:szCs w:val="28"/>
          <w:rtl w:val="true"/>
          <w:lang w:bidi="ar-SA"/>
        </w:rPr>
        <w:t xml:space="preserve">لِصاحِبَيهِما لِما كانا يَدَّعِيانِ في تِلكَ المَجالِسِ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 حارِثَةَ إلى عِلجٍ </w:t>
      </w:r>
      <w:r>
        <w:rPr>
          <w:rStyle w:val="FootnoteAnchor"/>
          <w:rtl w:val="true"/>
        </w:rPr>
        <w:footnoteReference w:id="496"/>
      </w:r>
      <w:r>
        <w:rPr>
          <w:rFonts w:ascii="Amiri" w:hAnsi="Amiri" w:eastAsia="Amiri" w:cs="Amiri"/>
          <w:color w:val="111111"/>
          <w:sz w:val="28"/>
          <w:sz w:val="28"/>
          <w:szCs w:val="28"/>
          <w:rtl w:val="true"/>
          <w:lang w:bidi="ar-SA"/>
        </w:rPr>
        <w:t xml:space="preserve">واقِفٍ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يا غُلامُ فَائتِ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بِالجامِعَةِ يَحمِلُها عَلى رَأسِهِ وهُوَ لا يَكادُ يَتَماسَكُ بِها لِثِقَلِها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رَجُلُ صِدقٍ </w:t>
      </w:r>
      <w:r>
        <w:rPr>
          <w:rStyle w:val="FootnoteAnchor"/>
          <w:rtl w:val="true"/>
        </w:rPr>
        <w:footnoteReference w:id="498"/>
      </w:r>
      <w:r>
        <w:rPr>
          <w:rFonts w:ascii="Amiri" w:hAnsi="Amiri" w:eastAsia="Amiri" w:cs="Amiri"/>
          <w:color w:val="111111"/>
          <w:sz w:val="28"/>
          <w:sz w:val="28"/>
          <w:szCs w:val="28"/>
          <w:rtl w:val="true"/>
          <w:lang w:bidi="ar-SA"/>
        </w:rPr>
        <w:t xml:space="preserve">مِنَ النَّجرانِيَّةِ ـ مِمَّن كانَ يَلزَمُ السَّيِّدَ وَالعاقِبَ ، ويَحِفُّ لَهُما في بَعضِ اُمورِهِما ، ويَطَّلِعُ عَلى كَثيرٍ مِن شَأنِهِما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الجامِعَةُ بَلَغَ ذلِكَ مِنَ السَّيِّدِ وَالعاقِبِ كُلَّ مَبلَغٍ ؛ لِعِلمِهِما بِما يَهجُمانِ عَلَيهِ في تَصَفُّحِهِما مِن دَلائِلِ رَسولِ اللّهِ صلى الله عليه و آله وصِفَتِهِ ، وذِكرِ أهلِ بَيتِهِ وأَزواجِهِ وذُرِّيَّتِهِ ، وما يَحدُثُ في اُمَّتِهِ وأَصحابِهِ مِن بَوائِقِ الاُمورِ مِن بَعدِهِ إلى فَناءِ الدُّنيا وَانقِطاعِها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أحَدُهُما عَلى 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ما بورِكَ لَنا في طُلوعِ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شَهِدَتهُ أجسامُنا وغابَت عَنهُ آراؤُنا بِحُضورِ طَغامِنا </w:t>
      </w:r>
      <w:r>
        <w:rPr>
          <w:rStyle w:val="FootnoteAnchor"/>
          <w:rtl w:val="true"/>
        </w:rPr>
        <w:footnoteReference w:id="499"/>
      </w:r>
      <w:r>
        <w:rPr>
          <w:rFonts w:ascii="Amiri" w:hAnsi="Amiri" w:eastAsia="Amiri" w:cs="Amiri"/>
          <w:color w:val="111111"/>
          <w:sz w:val="28"/>
          <w:sz w:val="28"/>
          <w:szCs w:val="28"/>
          <w:rtl w:val="true"/>
          <w:lang w:bidi="ar-SA"/>
        </w:rPr>
        <w:t xml:space="preserve">وسَفَلَتِنا ، ولَقَلَّما شَهِدَ سُفَهاءُ قَومٍ مَجمَعَةً إلّا كانَت لَهُمُ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شَرُّ غالِبٍ لِمَن غَلَبَ ، إنَّ أحَدَهُم لَيُفيقُ </w:t>
      </w:r>
      <w:r>
        <w:rPr>
          <w:rStyle w:val="FootnoteAnchor"/>
          <w:rtl w:val="true"/>
        </w:rPr>
        <w:footnoteReference w:id="500"/>
      </w:r>
      <w:r>
        <w:rPr>
          <w:rFonts w:ascii="Amiri" w:hAnsi="Amiri" w:eastAsia="Amiri" w:cs="Amiri"/>
          <w:color w:val="111111"/>
          <w:sz w:val="28"/>
          <w:sz w:val="28"/>
          <w:szCs w:val="28"/>
          <w:rtl w:val="true"/>
          <w:lang w:bidi="ar-SA"/>
        </w:rPr>
        <w:t xml:space="preserve">بِأَدنى كَلِمَةٍ ، ويَفسُدُ في بَعضِ ساعَةٍ ، ما لا يَستَطيعُ الآسِي الحَليمُ لَهُ رَتقا ، ولَا الخَوَلِيُّ </w:t>
      </w:r>
      <w:r>
        <w:rPr>
          <w:rStyle w:val="FootnoteAnchor"/>
          <w:rtl w:val="true"/>
        </w:rPr>
        <w:footnoteReference w:id="501"/>
      </w:r>
      <w:r>
        <w:rPr>
          <w:rFonts w:ascii="Amiri" w:hAnsi="Amiri" w:eastAsia="Amiri" w:cs="Amiri"/>
          <w:color w:val="111111"/>
          <w:sz w:val="28"/>
          <w:sz w:val="28"/>
          <w:szCs w:val="28"/>
          <w:rtl w:val="true"/>
          <w:lang w:bidi="ar-SA"/>
        </w:rPr>
        <w:t xml:space="preserve">النَّفيسُ إصلاحا لَهُ في حَولٍ مُحَرَّمٍ ؛ ذلِكَ لِأَنَّ السَّفيهَ هادِمٌ وَالحَليمَ بانٍ ، وشَتّانَ بَينَ البِناءِ وَالهَدمِ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فَانتَهَزَ حارِثَةُ الفُرصَةَ فَأَرسَلَ في خُفيَةٍ وسِرٍّ إلَى النَّفَرِ مِن أصحابِ رَسولِ اللّهِ صلى الله عليه و آله فَاستَحضَرَهُمُ استِظهارا بِمَشهَدِهِم ، فَحَضَروا ، فَلَم يَستَطِعِ الرَّجُلانِ فَضَّ ذلِكَ المَجلِسِ ولا إرجاءَهُ ، وذلِكَ لِما تَبَيَّنا </w:t>
      </w:r>
      <w:r>
        <w:rPr>
          <w:rStyle w:val="FootnoteAnchor"/>
          <w:rtl w:val="true"/>
        </w:rPr>
        <w:footnoteReference w:id="502"/>
      </w:r>
      <w:r>
        <w:rPr>
          <w:rFonts w:ascii="Amiri" w:hAnsi="Amiri" w:eastAsia="Amiri" w:cs="Amiri"/>
          <w:color w:val="111111"/>
          <w:sz w:val="28"/>
          <w:sz w:val="28"/>
          <w:szCs w:val="28"/>
          <w:rtl w:val="true"/>
          <w:lang w:bidi="ar-SA"/>
        </w:rPr>
        <w:t xml:space="preserve">مِن تَطَلُّعِ عامَّتِهِما مِن نَصارى نَجرانَ إلى مَعرِفَةِ ما تَضَّمَنَتِ الجامِعَةُ مِن صِفَةِ رَسولِ اللّهِ صلى الله عليه و آله وَانبِعاثِهِم </w:t>
      </w:r>
      <w:r>
        <w:rPr>
          <w:rStyle w:val="FootnoteAnchor"/>
          <w:rtl w:val="true"/>
        </w:rPr>
        <w:footnoteReference w:id="503"/>
      </w:r>
      <w:r>
        <w:rPr>
          <w:rFonts w:ascii="Amiri" w:hAnsi="Amiri" w:eastAsia="Amiri" w:cs="Amiri"/>
          <w:color w:val="111111"/>
          <w:sz w:val="28"/>
          <w:sz w:val="28"/>
          <w:szCs w:val="28"/>
          <w:rtl w:val="true"/>
          <w:lang w:bidi="ar-SA"/>
        </w:rPr>
        <w:t xml:space="preserve">لَهُ مَعَ حُضورِ رُسُلِ رَسولِ اللّهِ صلى الله عليه و آله لِذلِكَ ، وتَأليبِ حارِثَةَ عَلَيهِما فيهِ ، وصَغوِ </w:t>
      </w:r>
      <w:r>
        <w:rPr>
          <w:rStyle w:val="FootnoteAnchor"/>
          <w:rtl w:val="true"/>
        </w:rPr>
        <w:footnoteReference w:id="504"/>
      </w:r>
      <w:r>
        <w:rPr>
          <w:rFonts w:ascii="Amiri" w:hAnsi="Amiri" w:eastAsia="Amiri" w:cs="Amiri"/>
          <w:color w:val="111111"/>
          <w:sz w:val="28"/>
          <w:sz w:val="28"/>
          <w:szCs w:val="28"/>
          <w:rtl w:val="true"/>
          <w:lang w:bidi="ar-SA"/>
        </w:rPr>
        <w:t xml:space="preserve">أبي حارِثَةَ شَيخِهِم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ذلِكَ الرَّجُلُ النَّجرانِيُّ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الرَّأيُ عِندَهُما أن يَنقادا لِما يُدهِمُهُما مِن هذَا الخَطبِ ، ولا يُظهِرانِ شِماسا </w:t>
      </w:r>
      <w:r>
        <w:rPr>
          <w:rStyle w:val="FootnoteAnchor"/>
          <w:rtl w:val="true"/>
        </w:rPr>
        <w:footnoteReference w:id="505"/>
      </w:r>
      <w:r>
        <w:rPr>
          <w:rFonts w:ascii="Amiri" w:hAnsi="Amiri" w:eastAsia="Amiri" w:cs="Amiri"/>
          <w:color w:val="111111"/>
          <w:sz w:val="28"/>
          <w:sz w:val="28"/>
          <w:szCs w:val="28"/>
          <w:rtl w:val="true"/>
          <w:lang w:bidi="ar-SA"/>
        </w:rPr>
        <w:t xml:space="preserve">مِنهُ و لا نُفورا ؛ حَذارِ أن يُطرَقا الظِّنَّة فيهِ إلَيهِما ، وأَن يَكونا أيضا أوَّلَ مُعتَبِرٍ لِلجامِعَةِ ومُستَحِثٍّ لَها ؛ لِئَلّا يُفتاتَ </w:t>
      </w:r>
      <w:r>
        <w:rPr>
          <w:rStyle w:val="FootnoteAnchor"/>
          <w:rtl w:val="true"/>
        </w:rPr>
        <w:footnoteReference w:id="506"/>
      </w:r>
      <w:r>
        <w:rPr>
          <w:rFonts w:ascii="Amiri" w:hAnsi="Amiri" w:eastAsia="Amiri" w:cs="Amiri"/>
          <w:color w:val="111111"/>
          <w:sz w:val="28"/>
          <w:sz w:val="28"/>
          <w:szCs w:val="28"/>
          <w:rtl w:val="true"/>
          <w:lang w:bidi="ar-SA"/>
        </w:rPr>
        <w:t xml:space="preserve">في شَيءٍ مِن ذاكَ المَقامِ وَالمَنزِلَةِ عَلَيهِما ، ثُمَّ يَستبينَ </w:t>
      </w:r>
      <w:r>
        <w:rPr>
          <w:rStyle w:val="FootnoteAnchor"/>
          <w:rtl w:val="true"/>
        </w:rPr>
        <w:footnoteReference w:id="507"/>
      </w:r>
      <w:r>
        <w:rPr>
          <w:rFonts w:ascii="Amiri" w:hAnsi="Amiri" w:eastAsia="Amiri" w:cs="Amiri"/>
          <w:color w:val="111111"/>
          <w:sz w:val="28"/>
          <w:sz w:val="28"/>
          <w:szCs w:val="28"/>
          <w:rtl w:val="true"/>
          <w:lang w:bidi="ar-SA"/>
        </w:rPr>
        <w:t xml:space="preserve">أنَّ الصَّوابَ فِي الحالِ ويَستَنجِدانِهِ لِيَأخُذانِ بِمَوجِبِهِ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فَتَقَدَّما لِما تَقَدَّمَ في أنفُسِهِما مِن ذلِكَ إلَى الجامِعَةِ ـ وهِيَ بَينَ يَدَي أبي حارِثَةَ ـ ، وحاذاهُما حارِثَةُ بنُ أثالٍ ، وتَطاوَلَت إلَيهِما فيهِ الأَعناقُ ، وحَفَّت رُسُلُ رَسولِ اللّهِ صلى الله عليه و آله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أبو حارِثَةَ بِالجامِعَةِ فَفُتِحَ طَرَفُها ، وَاستُخرِجَ مِنها صَحيفَةُ آدَمَ الكُبرَى المُستَودَعَةُ عِلمَ مَلَكوتِ اللّهِ عَزَّ وجَلَّ جَلالُهُ ، وما ذَرَأَ وما بَرَأَ في أرضِهِ وسَمائِهِ ، وما وَصَلَهُما جَلَّ جَلالُهُ بِهِ مِن ذِكرِ عالَمَيهِ ؛ وهِيَ الصَّحيفَةُ الَّتي وَرِثَها شَيثٌ مِن أبيهِ آدَمَ عليه السلام ، عَمّا دَعا مِنَ الذِّكرِ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القَومُ السَّيِّدُ وَالعاقِبُ وحارِثَةُ فِي الصَّحيفَةِ ؛ تَطَلُّبا لِما تَنازَعوا فيهِ مِن نَعتِ رَسولِ اللّهِ صلى الله عليه و آله وصِفَتِهِ ، ومَن حَضَرَهُم يَومَئِذٍ مِنَ النّاسِ إلَيهِم ، مُضِجّونَ مُرتَقِبونَ لِما يُستَدرَكُ مِن ذِكرى ذلِكَ ، فَأَلفَوا فِي المِسباحِ الثّاني مِن فَواصِلِها </w:t>
      </w:r>
      <w:r>
        <w:rPr>
          <w:rStyle w:val="FootnoteAnchor"/>
          <w:rtl w:val="true"/>
        </w:rPr>
        <w:footnoteReference w:id="5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 أنَا اللّهُ لا إلهَ إلّا أنَا الحَيُّ القَيّومُ ، مُعَقِّبُ الدُّهورِ ، وفاصِلُ الاُمورِ ، سَبَقتُ بِمَشِيَّتِي الأَسبابَ ، وذَلَّلتُ بِقُدرَتِي الصِّعابَ ، فَأَنَا العَزيزُ الحَكيمُ ، الرَّحمنُ الرَّحيمُ ، اِرحَم تُرحَم ، سَبَقَت رَحمَتي غَضَبي ، وعَفوي عُقوبَتي ، خَلَقتُ عِبادي لِعِبادَتي ، وأَلزَمتُهُم حُجَّتي ، ألا إنّي باعِثٌ فيهِم رُسُلي ، ومُنزِلٌ عَلَيهِم كُتُبي ، اُبرِمُ ذلِكَ مِن لَدُن أوَّلِ مَذكورٍ مِن بَشَرٍ ، إلى أحمَدَ نَبِيّي وخاتِمِ رُسُلي ، ذاكَ الَّذي أجعَلُ عَلَيهِ صَلَواتي ، وأسلُكُ في قَلبِهِ بَرَكاتي ، وبِهِ اُكمِلُ أنبِيائي ونُذُري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الرُّسُلُ ؟ ومَن أحمَدُ هذَا الَّذي رَفَعتَ وشَرَّفتَ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ذُرِّيَّتِكَ ، وأَحمَدُ عاقِبُهُم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أنتَ باعِثُهُم ومُرسِلُهُم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بِتَوحيدي ، ثُمَّ اُقَفّي ذلِكَ بِثَلاثِمِئَةٍ وثَلاثينَ شَريعَةً ، أنظُمُها واُكمِلُها لِأَحمَدَ جَميعا ، فَأَذِنتُ لِمَن جاءَني بِشَريعَةٍ مِنها مَعَ الإِيمانِ بي وبِرُسُلي أن اُدخِلَهُ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ما جُملَتُهُ أنَّ اللّهَ تَعالى عَرَضَ عَلى آدَمَ عليه السلام مَعرِفَةَ الأَنبِياءِ عليهم السلام وذُرِّيَّتِهِم ، ونَظَرَ إلَيهِم آدَمُ ، ثُمَّ قالَ ما هذا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نَظَرَ آدَمُ عليه السلام إلى نورٍ قَد لَمَعَ فَسَدَّ الجَوَّ المُنخَرِقَ ، فَأَخَذَ بِالمَطالِعِ مِنَ المَشارِقِ ، ثُمَّ سَرى كَذلِكَ حَتّى طَبَّقَ المَغارِبَ ، ثُمَّ سَما حَتّى بَلَغَ مَلَكوتَ السَّماءِ ، فَنَظَرَ فَإِذا هُوَ نورُ مُحَمَّدٍ رَسولِ اللّهِ صلى الله عليه و آله ، وإذَا الأَكنافُ بِهِ قَد تَضَوَّعَت طيبا ، وإذا أنوارٌ أربَعَةٌ قَدِ اكتَنَفَتَهُ عَن يَمينِهِ وشِمالِهِ ومِن خَلفِهِ وأَمامِهِ ، أشبَهُ شَيءٍ بِهِ أرجا </w:t>
      </w:r>
      <w:r>
        <w:rPr>
          <w:rStyle w:val="FootnoteAnchor"/>
          <w:rtl w:val="true"/>
        </w:rPr>
        <w:footnoteReference w:id="509"/>
      </w:r>
      <w:r>
        <w:rPr>
          <w:rFonts w:ascii="Amiri" w:hAnsi="Amiri" w:eastAsia="Amiri" w:cs="Amiri"/>
          <w:color w:val="111111"/>
          <w:sz w:val="28"/>
          <w:sz w:val="28"/>
          <w:szCs w:val="28"/>
          <w:rtl w:val="true"/>
          <w:lang w:bidi="ar-SA"/>
        </w:rPr>
        <w:t xml:space="preserve">ونورا ، ويَتلوها أنوارٌ مِن بَعدِها تَستَمِدُّ مِنها ، وإذا هِيَ شَبيهَةٌ </w:t>
      </w:r>
      <w:r>
        <w:rPr>
          <w:rStyle w:val="FootnoteAnchor"/>
          <w:rtl w:val="true"/>
        </w:rPr>
        <w:footnoteReference w:id="510"/>
      </w:r>
      <w:r>
        <w:rPr>
          <w:rFonts w:ascii="Amiri" w:hAnsi="Amiri" w:eastAsia="Amiri" w:cs="Amiri"/>
          <w:color w:val="111111"/>
          <w:sz w:val="28"/>
          <w:sz w:val="28"/>
          <w:szCs w:val="28"/>
          <w:rtl w:val="true"/>
          <w:lang w:bidi="ar-SA"/>
        </w:rPr>
        <w:t xml:space="preserve">بِها في ضِيائِها وعِظَمِها ونَشرِها ، ثُمَّ دَنَت مِنها فَتَكَلَّلَت عَلَيها وحَفَّت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فَإِذا أنوارٌ مِن بَعدِ ذلِكَ في مِثلِ عَدَدِ الكَواكِبِ ، ودونَ مَنازِلِ الأَوائِلِ جِدّا جِدّا ، وبَعضُ هذِهِ أضوَأُ مِن بَعضٍ ، وهِيَ في ذلِكَ مُتَفاوِتَةٌ </w:t>
      </w:r>
      <w:r>
        <w:rPr>
          <w:rStyle w:val="FootnoteAnchor"/>
          <w:rtl w:val="true"/>
        </w:rPr>
        <w:footnoteReference w:id="511"/>
      </w:r>
      <w:r>
        <w:rPr>
          <w:rFonts w:ascii="Amiri" w:hAnsi="Amiri" w:eastAsia="Amiri" w:cs="Amiri"/>
          <w:color w:val="111111"/>
          <w:sz w:val="28"/>
          <w:sz w:val="28"/>
          <w:szCs w:val="28"/>
          <w:rtl w:val="true"/>
          <w:lang w:bidi="ar-SA"/>
        </w:rPr>
        <w:t xml:space="preserve">جِدّا ، ثُمَّ طَلَعَ عَلَيهِ سَوادٌ كَاللَّيلِ وكَالسَّيلِ ، يَنسِلونَ مِن كُلِّ وِجهَةٍ وأَوبٍ </w:t>
      </w:r>
      <w:r>
        <w:rPr>
          <w:rStyle w:val="FootnoteAnchor"/>
          <w:rtl w:val="true"/>
        </w:rPr>
        <w:footnoteReference w:id="512"/>
      </w:r>
      <w:r>
        <w:rPr>
          <w:rFonts w:ascii="Amiri" w:hAnsi="Amiri" w:eastAsia="Amiri" w:cs="Amiri"/>
          <w:color w:val="111111"/>
          <w:sz w:val="28"/>
          <w:sz w:val="28"/>
          <w:szCs w:val="28"/>
          <w:rtl w:val="true"/>
          <w:lang w:bidi="ar-SA"/>
        </w:rPr>
        <w:t xml:space="preserve">، فَأَقبَلوا كَذلِكَ حَتّى مَلَؤُوا القاعَ وَالأَكَمَ ، فَإِذا هُم أقبَحُ شَيءٍ صُوَرا وهَيئَةً ، وأَنتَنُهُ ريحا ، فَبَهَرَ </w:t>
      </w:r>
      <w:r>
        <w:rPr>
          <w:rStyle w:val="FootnoteAnchor"/>
          <w:rtl w:val="true"/>
        </w:rPr>
        <w:footnoteReference w:id="513"/>
      </w:r>
      <w:r>
        <w:rPr>
          <w:rFonts w:ascii="Amiri" w:hAnsi="Amiri" w:eastAsia="Amiri" w:cs="Amiri"/>
          <w:color w:val="111111"/>
          <w:sz w:val="28"/>
          <w:sz w:val="28"/>
          <w:szCs w:val="28"/>
          <w:rtl w:val="true"/>
          <w:lang w:bidi="ar-SA"/>
        </w:rPr>
        <w:t xml:space="preserve">آدَمُ عليه السلام ما رَأى مِن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الغُيوبِ وغافِرَ الذُّنوبِ ، ويا ذَا القُدرَةِ القاهِرَةِ وَالمَشِيَّةِ الغالِبَةِ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الخَلقُ السَّعيدُ الَّذي كَرَّمتَ ورَفَعتَ عَلَى العالَمينَ ، ومَن هذِهِ الأَنوارُ المُنيفَةُ المُكتَنِفَةُ لَهُ ؟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هذا وهؤُلاءِ وَسيلَتُكَ ووَسيلَةُ مَن أسعَدتُ مِن خَلقي ، هؤُلاءِ السّابِقونَ المُقَرَّبونَ وَالشّافِعونَ المُشَفَّعونَ ، و هذا أحمَدُ سَيِّدُهُم وسَيِّدُ بَرِيَّتِي ، اختَرتُهُ بِعِلمي ، وَاشتَقَقتُ اسمَهُ مِن اِسمي ، فَأَنَا المَحمودُ وهُوَ مُحَمَّدٌ ، وهذا صِنوُهُ ووَصِيُّهُ ، آزَرتُهُ بِهِ ، وجَعَلتُ بَرَكاتي وتَطهيري في عَقِبِهِ ، وهذِهِ سَيِّدَةُ إمائي وَالبَقِيَّةُ في عِلمي مِن أحمَدَ نَبِيّي ، وهذانِ السِّبطانِ وَالخَلَفانِ لَهُم ، وهذِهِ الأَعيانُ المُضارِعُ </w:t>
      </w:r>
      <w:r>
        <w:rPr>
          <w:rStyle w:val="FootnoteAnchor"/>
          <w:rtl w:val="true"/>
        </w:rPr>
        <w:footnoteReference w:id="514"/>
      </w:r>
      <w:r>
        <w:rPr>
          <w:rFonts w:ascii="Amiri" w:hAnsi="Amiri" w:eastAsia="Amiri" w:cs="Amiri"/>
          <w:color w:val="111111"/>
          <w:sz w:val="28"/>
          <w:sz w:val="28"/>
          <w:szCs w:val="28"/>
          <w:rtl w:val="true"/>
          <w:lang w:bidi="ar-SA"/>
        </w:rPr>
        <w:t xml:space="preserve">نورُها أنوارَهُم بَقِيَّةٌ مِنهُم ، ألا إنَّ كُلّاً اصطَفَيتُ وطَهَّرتُ ، وعَلى كُلٍّ بارَكتُ وتَرَحَّمتُ ، فَكُلّاً بِعِلمي جَعَلتُ قُدوَةَ عِبادي ونورَ بِلادي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فَإِذا شَبَحٌ في آخِرِهِم يَزهَرُ في ذلِكَ الصَّفيحِ كَما يَزهَرُ كَوكَبُ الصُّبحِ لِأَهلِ الدُّنيا ،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وبِعَبدي هذَا السَّعيدِ أفُكُّ عَن عِبادِي الأَغلالَ ، وأَضَعُ عَنهُمُ الآصارَ ، وأَملَأُ أرضي بِهِ حَنانا و رَأفَةً وعَدلاً ، كَما مُلِئَت مِن قَبلِهِ قَسوَةً وقَشعَرِيَّةً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الكَريمَ مَن كَرَّمتَ ، وإنَّ الشَّريفَ مَن شَرَّفتَ ، وحُقَّ ـ يا إلهي ـ لِمَن رَفَعتَ وأَعلَيتَ أن يَكونَ كَذلِكَ ، فَيا ذَا النِّعَمِ الَّتي لا تَنقَطِعُ ، وَالإِحسانِ الَّذي لا يُجازى ولا يَنفَدُ ، بِمَ بَلَغَ عِبادُكَ هؤُلاءِ العالونَ هذِهِ المَنزِلَةَ مِن شَرَفِ عَطائِكَ وعَظيمِ فَضلِكَ وحِبائِكَ ، وكَذلِكَ مَن كَرَّمتَ مِن عِبادِكَ المُرسَلينَ ؟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الرَّحمنُ الرَّحيمُ العَزيزُ الحَكيمُ ، عالِمُ الغُيوبِ ومُضمَراتِ القُلوبِ ، أعلَمُ ما لَم يَكُن مِمّا يَكونُ كَيفَ يَكونُ ، وما لا يَكونُ كَيفَ لَو كانَ يَكونُ ، وإنِّي اطَّلَعتُ ـ يا عَبدي ـ في عِلمي عَلى قُلوبِ عِبادي ، فَلَم أرَ فيهِم أطوَعَ لي ولا أنصَحَ لِخَلقي مِن أنبِيائي ورُسُلي ، فَجَعَلتُ لِذلِكَ فيهِم روحي وكَلِمَتي ، وأَلزَمتُهُم عِب ءَ حُجَّتي ، وَاصطَفَيتُهُم عَلَى البَرايا بِرِسالَتي ووَحيي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ألقَيتُ بِمَكانَتِهِم تِلكَ في مَنازِلِهِم حَوامَّهُم </w:t>
      </w:r>
      <w:r>
        <w:rPr>
          <w:rStyle w:val="FootnoteAnchor"/>
          <w:rtl w:val="true"/>
        </w:rPr>
        <w:footnoteReference w:id="516"/>
      </w:r>
      <w:r>
        <w:rPr>
          <w:rFonts w:ascii="Amiri" w:hAnsi="Amiri" w:eastAsia="Amiri" w:cs="Amiri"/>
          <w:color w:val="111111"/>
          <w:sz w:val="28"/>
          <w:sz w:val="28"/>
          <w:szCs w:val="28"/>
          <w:rtl w:val="true"/>
          <w:lang w:bidi="ar-SA"/>
        </w:rPr>
        <w:t xml:space="preserve">وأَوصِياءَهُم مِن بَعدِهم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فَأَلحَقتُهُم بِأَنبِيائي ورُسُلي ، وجَعَلتُهُم مِن بَعدِهِم</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وَدائِعَ حُجَّتي ، وَالسّادَةَ </w:t>
      </w:r>
      <w:r>
        <w:rPr>
          <w:rStyle w:val="FootnoteAnchor"/>
          <w:rtl w:val="true"/>
        </w:rPr>
        <w:footnoteReference w:id="519"/>
      </w:r>
      <w:r>
        <w:rPr>
          <w:rFonts w:ascii="Amiri" w:hAnsi="Amiri" w:eastAsia="Amiri" w:cs="Amiri"/>
          <w:color w:val="111111"/>
          <w:sz w:val="28"/>
          <w:sz w:val="28"/>
          <w:szCs w:val="28"/>
          <w:rtl w:val="true"/>
          <w:lang w:bidi="ar-SA"/>
        </w:rPr>
        <w:t xml:space="preserve">في بَرِيَّتي ؛ لِأَجبُرَ بِهِم كَسرَ عِبادي ، واُقيمَ بِهِم أَوَدَهُم ، ذلِكَ أنّي بِهِم وبِقُلوبِهِم لَطيفٌ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اطَّلَعتُ عَلى قُلوبِ المُصطَفَينَ مِن رُسُلي ، فَلَم أجِد فيهِم أطوَعَ ولا أنصَحَ لِخَلقي مِن مُحَمَّدٍ خِيَرَتي وخالِصَتي ، فَاختَرتُهُ عَلى عِلمٍ ، ورَفَعتُ ذِكرَهُ إلى ذِكري ، ثُمَّ وَجَدتُ قُلوبَ حامَّتِهِ اللّاتي مِن بَعدِهِ عَلى صِبغَةِ قَلبِهِ ، فَأَلحَقتُهُم بِهِ ، وجَعَلتُهُم وَرَثَةَ كِتابي ووَحيي ، وأَوكارَ حِكمَتي ونوري ، وآلَيتُ بي ألّا اُعَذِّبَ بِناري مَن لَقِيَني مُعتَصِما بِتَوحيدي ، وحَبلِ </w:t>
      </w:r>
      <w:r>
        <w:rPr>
          <w:rStyle w:val="FootnoteAnchor"/>
          <w:rtl w:val="true"/>
        </w:rPr>
        <w:footnoteReference w:id="520"/>
      </w:r>
      <w:r>
        <w:rPr>
          <w:rFonts w:ascii="Amiri" w:hAnsi="Amiri" w:eastAsia="Amiri" w:cs="Amiri"/>
          <w:color w:val="111111"/>
          <w:sz w:val="28"/>
          <w:sz w:val="28"/>
          <w:szCs w:val="28"/>
          <w:rtl w:val="true"/>
          <w:lang w:bidi="ar-SA"/>
        </w:rPr>
        <w:t>مَوَدَّتِهِم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أمَرَهُم أبو حارِثَةَ أن يَصيروا إلى صَحيفَةِ شَيثٍ الكُبرَى ، الَّتِي انتَهى ميراثُها إلى إدريسَ النَّبِيِّ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كِتابَتُها بِالقَلَمِ السُّريانِيِّ القَديمِ ، وهُوَ الَّذي كُتِبَ بِهِ مِن بَعدِ نوحٍ عليه السلام مِن مُلوكِ الهياطلة وهُمُ النَّمادِرَةُ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 القَومُ الصَّحيفَةَ وأَفضَوا مِنها إلى هذَا الرَّسمِ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إلى إدريسَ عليه السلام قَومُهُ وصَحابَتُهُ ـ وهُوَ يَومَئِذٍ في بَيتِ عِبادَتِهِ مِن أرضِ كوفانَ ـ فَخَبَّرَهُم فيمَا اقتَصَّ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أبيكُم آدَمَ عليه السلام الصُّلبِيَّةَ </w:t>
      </w:r>
      <w:r>
        <w:rPr>
          <w:rStyle w:val="FootnoteAnchor"/>
          <w:rtl w:val="true"/>
        </w:rPr>
        <w:footnoteReference w:id="521"/>
      </w:r>
      <w:r>
        <w:rPr>
          <w:rFonts w:ascii="Amiri" w:hAnsi="Amiri" w:eastAsia="Amiri" w:cs="Amiri"/>
          <w:color w:val="111111"/>
          <w:sz w:val="28"/>
          <w:sz w:val="28"/>
          <w:szCs w:val="28"/>
          <w:rtl w:val="true"/>
          <w:lang w:bidi="ar-SA"/>
        </w:rPr>
        <w:t xml:space="preserve">وبَني بَنيهِ وذُرِّيَّتَهُ ، اختَصَموا فيما بَينَهُم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الخَلقِ عِندَكُم أكرَمُ عَلَى اللّهِ عز و جل ، وأَرفَعُ لَدَيهِ مَكانَةً ، وأَقرَبُ مِنهُ مَنزِلَةً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أبوكُم آدَمُ عليه السلام ؛ خَلَقَهُ اللّهُ عز و جل بِيَدِهِ وأَسجَدَ لَهُ مَلائِكَتَهُ ، وجَعَلَهُ الخَليفَةَ في أرضِهِ وسَخَّرَ لَهُ 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المَلائِكَةُ الَّذينَ لَم يَعصُوا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رُؤَساءُ المَلائِكَةِ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 وميكائيلُ ، وإسرافيلُ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أمينُ اللّهِ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إلى آدَمَ عليه السلام فَذَكَرُوا الَّذي قالوا وَاختَلَفوا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اُخبِرُكُم بِأَكرَمِ الخَلائِقِ جَميعا عَلَى اللّهِ عز و جل ، إنَّهُ ـ وَاللّهِ ـ لَمّا أن نُفِخَ فِيَّ الرّوحُ حَتَّى استَوَيتُ جالِسا ، فَبَرَقَ لِيَ العَرشُ العَظيمُ ، فَنَظَرتُ فيهِ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فُلانٌ صَفوَةُ اللّهِ ، فُلانٌ أمينُ اللّهِ ، فُلانٌ خِيَرَةُ اللّهِ عز و جل ، فَذَكَرَ عِدَّةَ أسماءٍ مَقرونَةٍ بِمُحَمَّدٍ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أرَ فِي السَّماءِ مَوضِعَ أديمٍ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صَفيحٍ ـ مِنها إلّا وفيهِ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وما مِن مَوضِعٍ مَكتوبٌ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إلّا وفيهِ مَكتوبٌ ـ خَلقا لا خَطّا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 وما مِن مَوضِعٍ فيهِ </w:t>
      </w:r>
      <w:r>
        <w:rPr>
          <w:rStyle w:val="FootnoteAnchor"/>
          <w:rtl w:val="true"/>
        </w:rPr>
        <w:footnoteReference w:id="522"/>
      </w:r>
      <w:r>
        <w:rPr>
          <w:rFonts w:ascii="Amiri" w:hAnsi="Amiri" w:eastAsia="Amiri" w:cs="Amiri"/>
          <w:color w:val="111111"/>
          <w:sz w:val="28"/>
          <w:sz w:val="28"/>
          <w:szCs w:val="28"/>
          <w:rtl w:val="true"/>
          <w:lang w:bidi="ar-SA"/>
        </w:rPr>
        <w:t xml:space="preserve">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إلّا ومَكتوبٌ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خِيَرَةُ اللّهِ ، فُلانُ صَفوَةُ اللّهِ ، فُلانٌ أمينُ اللّهِ عز و جل ، فَذَكَرَ عِدَّةَ أسماءٍ تَنتَظِمُ حِسابَ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صلى الله عليه و آله ـ يا بَنِيَّ ـ ومَن خُطَّ مِن تِلكَ الأَسماءِ مَعَهُ ، أكرَمُ الخَلائِقِ عَلَى اللّهِ تَعالى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أنَّ أبا حارِثَةَ سَأَلَ السَّيِّدَ وَالعاقِبَ أن يَقِفا عَلى صَلَواتِ إبراهيمَ عليه السلام الَّذي جاءَ بِهَا الأَملاكُ مِن عِندِ اللّهِ عز و جل ، فَقَنَعوا بِما وَقَفوا عَلَيهِ فِي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شارِفوها بِأَجمَعِها وأَسبِروها </w:t>
      </w:r>
      <w:r>
        <w:rPr>
          <w:rStyle w:val="FootnoteAnchor"/>
          <w:rtl w:val="true"/>
        </w:rPr>
        <w:footnoteReference w:id="523"/>
      </w:r>
      <w:r>
        <w:rPr>
          <w:rFonts w:ascii="Amiri" w:hAnsi="Amiri" w:eastAsia="Amiri" w:cs="Amiri"/>
          <w:color w:val="111111"/>
          <w:sz w:val="28"/>
          <w:sz w:val="28"/>
          <w:szCs w:val="28"/>
          <w:rtl w:val="true"/>
          <w:lang w:bidi="ar-SA"/>
        </w:rPr>
        <w:t xml:space="preserve">؛ فَإِنَّهُ أصرَمُ </w:t>
      </w:r>
      <w:r>
        <w:rPr>
          <w:rStyle w:val="FootnoteAnchor"/>
          <w:rtl w:val="true"/>
        </w:rPr>
        <w:footnoteReference w:id="524"/>
      </w:r>
      <w:r>
        <w:rPr>
          <w:rFonts w:ascii="Amiri" w:hAnsi="Amiri" w:eastAsia="Amiri" w:cs="Amiri"/>
          <w:color w:val="111111"/>
          <w:sz w:val="28"/>
          <w:sz w:val="28"/>
          <w:szCs w:val="28"/>
          <w:rtl w:val="true"/>
          <w:lang w:bidi="ar-SA"/>
        </w:rPr>
        <w:t xml:space="preserve">لِلمَعذورِ وأَرفَعُ لِحِكَّةِ </w:t>
      </w:r>
      <w:r>
        <w:rPr>
          <w:rStyle w:val="FootnoteAnchor"/>
          <w:rtl w:val="true"/>
        </w:rPr>
        <w:footnoteReference w:id="525"/>
      </w:r>
      <w:r>
        <w:rPr>
          <w:rFonts w:ascii="Amiri" w:hAnsi="Amiri" w:eastAsia="Amiri" w:cs="Amiri"/>
          <w:color w:val="111111"/>
          <w:sz w:val="28"/>
          <w:sz w:val="28"/>
          <w:szCs w:val="28"/>
          <w:rtl w:val="true"/>
          <w:lang w:bidi="ar-SA"/>
        </w:rPr>
        <w:t xml:space="preserve">الصُّدورِ ، وأَجدَرُ ألّا تَرتابوا فِي الأَمرِ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يَجِدا </w:t>
      </w:r>
      <w:r>
        <w:rPr>
          <w:rStyle w:val="FootnoteAnchor"/>
          <w:rtl w:val="true"/>
        </w:rPr>
        <w:footnoteReference w:id="526"/>
      </w:r>
      <w:r>
        <w:rPr>
          <w:rFonts w:ascii="Amiri" w:hAnsi="Amiri" w:eastAsia="Amiri" w:cs="Amiri"/>
          <w:color w:val="111111"/>
          <w:sz w:val="28"/>
          <w:sz w:val="28"/>
          <w:szCs w:val="28"/>
          <w:rtl w:val="true"/>
          <w:lang w:bidi="ar-SA"/>
        </w:rPr>
        <w:t xml:space="preserve">مِنَ المَصيرِ إلى قَولِهِ مِن بُدٍّ ، فَعَمَدَ القَومُ إلى تابوتِ إبراهيمَ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اللّهُ عز و جل بِفَضلِهِ عَلى مَن يَشاءُ مِن خَلقِهِ ، قَدِ اصطَفى إبراهيمَ عليه السلام بِخُلَّتِهِ ، وشَرَّفَهُ بِصَلَواتِهِ وبَرَكاتِهِ ، وجَعَلَهُ قِبلَةً وإماما لِمَن يَأتي مِن بَعدِهِ ، وجَعَلَ النُّبُوَّةَ وَالإِمامَةَ وَالكِتابَ في ذُرِّيَّتِهِ يَتَلَقّاها آخِرٌ عَن أوَّلٍ ، ووَرَّثَهُ تابوتَ آدَمَ عليه السلام المُتَضَمِّنَ لِلحِكمَةِ وَالعِلمِ ، الَّذي فَضَّلَهُ اللّهُ عز و جل بِهِ عَلَى المَلائِكَةِ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إبراهيمُ عليه السلام في ذلِكَ التّابوتِ فَأَبصَرَ فيهِ بُيوتا بِعَدَدِ ذَوِي العَزمِ مِنَ الأَنبِياءِ المُرسَلينَ وأَوصِيائِهِم مِن بَعدِهِم ، ونَظَرَهُم </w:t>
      </w:r>
      <w:r>
        <w:rPr>
          <w:rStyle w:val="FootnoteAnchor"/>
          <w:rtl w:val="true"/>
        </w:rPr>
        <w:footnoteReference w:id="527"/>
      </w:r>
      <w:r>
        <w:rPr>
          <w:rFonts w:ascii="Amiri" w:hAnsi="Amiri" w:eastAsia="Amiri" w:cs="Amiri"/>
          <w:color w:val="111111"/>
          <w:sz w:val="28"/>
          <w:sz w:val="28"/>
          <w:szCs w:val="28"/>
          <w:rtl w:val="true"/>
          <w:lang w:bidi="ar-SA"/>
        </w:rPr>
        <w:t xml:space="preserve">فَإِذا بَيتُ مُحَمَّدٍ صلى الله عليه و آله آخِرَ الأَنبِياءِ ، عَن يَمينِهِ عَلِيُّ بنُ أبي طالِبٍ آخِذٌ بِحُجزَتِهِ </w:t>
      </w:r>
      <w:r>
        <w:rPr>
          <w:rStyle w:val="FootnoteAnchor"/>
          <w:rtl w:val="true"/>
        </w:rPr>
        <w:footnoteReference w:id="528"/>
      </w:r>
      <w:r>
        <w:rPr>
          <w:rFonts w:ascii="Amiri" w:hAnsi="Amiri" w:eastAsia="Amiri" w:cs="Amiri"/>
          <w:color w:val="111111"/>
          <w:sz w:val="28"/>
          <w:sz w:val="28"/>
          <w:szCs w:val="28"/>
          <w:rtl w:val="true"/>
          <w:lang w:bidi="ar-SA"/>
        </w:rPr>
        <w:t xml:space="preserve">، فَإِذا شَكلٌ عَظيمٌ يَتَلَألَأُ نورا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صِنوُهُ ووَصِيُّهُ المُؤَيَّدُ بِالنَّصرِ ، فَقالَ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الخَلقُ الشَّريفُ ؟ فَأَوحَى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عَبدي وصَفوَتِي الفاتِحُ الخاتِمُ ، وهذا وَصِيُّهُ الوارِثُ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الفاتِحُ الخاتِمُ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خِيَرَتي ، وبِكرُ فِطرَتي ، وحُجَّتِي الكُبرى في بَرِيَّتي ، نَبَّأتُهُ وَاجتَبَيتُهُ إذ آدَمُ بَينَ الطّينِ وَالجَسَدِ ، ثُمَّ إنّي باعِثُهُ عِندَ انقِطاعِ الزَّمانِ لِتَكمِلَةِ ديني ، وخاتِمٌ بِهِ رِسالاتي ونُذُري ، وهذا عَلِيٌّ أخوهُ وصِدّيقُهُ الأَكبَرُ ، آخَيتُ بَينَهُما وَاختَرتُهُما وصَلَّيتُ وبارَكتُ عَلَيهِما ، وطَهَّرتُهُما وأَخلَصتُهُما وَالأَبرارَ مِنهُما وذُرِّيَّتَهُما قَبلَ أن أخلُقَ سَمائي وأَرضي وما فيهِما مِن خَلقي ، وذلِكَ لِعِلمي بِهِم وبِقُلوبِهِم ، إنّي بِعِبادي عَليمٌ </w:t>
      </w:r>
      <w:r>
        <w:rPr>
          <w:rStyle w:val="FootnoteAnchor"/>
          <w:rtl w:val="true"/>
        </w:rPr>
        <w:footnoteReference w:id="529"/>
      </w:r>
      <w:r>
        <w:rPr>
          <w:rFonts w:ascii="Amiri" w:hAnsi="Amiri" w:eastAsia="Amiri" w:cs="Amiri"/>
          <w:color w:val="111111"/>
          <w:sz w:val="28"/>
          <w:sz w:val="28"/>
          <w:szCs w:val="28"/>
          <w:rtl w:val="true"/>
          <w:lang w:bidi="ar-SA"/>
        </w:rPr>
        <w:t xml:space="preserve">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إبراهيمُ عليه السلام فَإِذَا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تَكادُ تَلَألَأُ أشكالُهُم لِحُسنِها نورا ، فَسَأَلَ رَبَّهُ عز و 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نَبِّئني بِأَسماءِ هذِهِ الصُّوَرِ المُقرونَةِ بِصوَرةِ مُحَمَّدٍ ووَصِيِّهِ ؛ وذلِكَ لِما رَأى مِن رَفيعِ دَرَجاتِهِم وَالتِحاقِهِم بِشَكلَي مُحَمَّدٍ ووَصِيِّهِ عليهماالسلام ،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أمَتي وَالبَقِيَّةُ مِن نَبِيّي فاطِمَةُ الصِّدّيقَةُ الزَّهراءُ ، وجَعَلتُها مَعَ خَليلِها عَصَبَةً لِذُرِّيَّةِ نَبِيّي هؤُلاءِ ، وهذانِ الحَسَنانِ ، وهذا فُلانٌ ، وهذا فُلانٌ ، وهذا كَلِمَتِي الَّتي أنشُرُ بِهِ رَحمَتي في بِلادي ، وبِهِ أنتاشُ </w:t>
      </w:r>
      <w:r>
        <w:rPr>
          <w:rStyle w:val="FootnoteAnchor"/>
          <w:rtl w:val="true"/>
        </w:rPr>
        <w:footnoteReference w:id="531"/>
      </w:r>
      <w:r>
        <w:rPr>
          <w:rFonts w:ascii="Amiri" w:hAnsi="Amiri" w:eastAsia="Amiri" w:cs="Amiri"/>
          <w:color w:val="111111"/>
          <w:sz w:val="28"/>
          <w:sz w:val="28"/>
          <w:szCs w:val="28"/>
          <w:rtl w:val="true"/>
          <w:lang w:bidi="ar-SA"/>
        </w:rPr>
        <w:t xml:space="preserve">ديني وعِبادي ، ذلِكَ بَعدَ إياسٍ مِنهُم وقُنوطٍ مِنهُم مِن غِياثي ، فَإِذا ذَكَرتَ مُحَمَّدا نَبِيّي لِصَلَواتِكَ </w:t>
      </w:r>
      <w:r>
        <w:rPr>
          <w:rStyle w:val="FootnoteAnchor"/>
          <w:rtl w:val="true"/>
        </w:rPr>
        <w:footnoteReference w:id="532"/>
      </w:r>
      <w:r>
        <w:rPr>
          <w:rFonts w:ascii="Amiri" w:hAnsi="Amiri" w:eastAsia="Amiri" w:cs="Amiri"/>
          <w:color w:val="111111"/>
          <w:sz w:val="28"/>
          <w:sz w:val="28"/>
          <w:szCs w:val="28"/>
          <w:rtl w:val="true"/>
          <w:lang w:bidi="ar-SA"/>
        </w:rPr>
        <w:t xml:space="preserve">فَصَلِّ عَلَيهِم مَعَهُ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صَلّى عَلَيهِم إبراهيمُ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مُحَمَّدٍ وآلِ مُحَمَّدٍ ، كَمَا اجتَبَيتَهُم وأَخلَصتَهُم إخلاصا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لِتَهنِئكَ كَرامَتي وفَضلي عَلَيكَ ، فَإِنّي صائِرٌ بِسُلالَةِ مُحَمَّدٍ صلى الله عليه و آله ومَنِ اصطَفَيتُ مَعَهُ مِنهُم إلى قَناةِ صُلبِكَ ومُخرِجُهُم مِنكَ ، ثُمَّ مِن بِكرِكَ إسماعيلَ عليه السلام ، فَأَبشِر يا إبراهيمُ فَإِنّي واصِلٌ صَلَواتِكَ بِصَلَواتِهِم ، ومُتِبعٌ ذلِكَ بَرَكاتي وتَرَحُّمي عَلَيكَ وعَلَيهِم ، وجاعِلُ حَناني </w:t>
      </w:r>
      <w:r>
        <w:rPr>
          <w:rStyle w:val="FootnoteAnchor"/>
          <w:rtl w:val="true"/>
        </w:rPr>
        <w:footnoteReference w:id="533"/>
      </w:r>
      <w:r>
        <w:rPr>
          <w:rFonts w:ascii="Amiri" w:hAnsi="Amiri" w:eastAsia="Amiri" w:cs="Amiri"/>
          <w:color w:val="111111"/>
          <w:sz w:val="28"/>
          <w:sz w:val="28"/>
          <w:szCs w:val="28"/>
          <w:rtl w:val="true"/>
          <w:lang w:bidi="ar-SA"/>
        </w:rPr>
        <w:t>وحُجَّتي إلَى الأَمَدِ المَعدودِ وَاليَومِ المَوعودِ الَّذي أرِثُ فيهِ سَمائي وأَرضي ، وأبعَثُ لَهُ خَلقي لِفَصلِ قَضائي وإفاضَةِ رَحمَتي وعَدلي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أصحابُ رَسولِ اللّهِ صلى الله عليه و آله ما أفضى إلَيهِ القَومُ مِن تِلاوَةِ ما تَضَمَّنَتِ الجامِعَةُ وَالصُّحُفُ الدّارِسَةُ مِن نَعتِ رَسولِ اللّهِ صلى الله عليه و آله ، وصِفَةِ أهلِ بَيتِهِ المَذكورينَ مَعَهُ بِما هُم بِهِ مِنهُ ، وبِما شاهَدوا مِن مَكانَتِهِم عِندَهُ ، ازدادَ القَومُ بِذلِكَ يَقينا وإيمانا ، وَاستُطيروا لَهُ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القَومُ إلى ما نَزَلَ عَلى موسى عليه السلام ، فَأَلفَوا فِي السَّفرِ الثّاني مِنَ التَّوراةِ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باعِثٌ فِي الاُمِّيّينَ مِن وُلدِ إسماعيلَ رَسولاً ، اُنزِلُ عَلَيهِ كِتابي ، وأَبعَثُهُ بِالشَّريعَةِ القَيِّمَةِ إلى جَميعِ خَلقي ، اُوتيهِ </w:t>
      </w:r>
      <w:r>
        <w:rPr>
          <w:rStyle w:val="FootnoteAnchor"/>
          <w:rtl w:val="true"/>
        </w:rPr>
        <w:footnoteReference w:id="534"/>
      </w:r>
      <w:r>
        <w:rPr>
          <w:rFonts w:ascii="Amiri" w:hAnsi="Amiri" w:eastAsia="Amiri" w:cs="Amiri"/>
          <w:color w:val="111111"/>
          <w:sz w:val="28"/>
          <w:sz w:val="28"/>
          <w:szCs w:val="28"/>
          <w:rtl w:val="true"/>
          <w:lang w:bidi="ar-SA"/>
        </w:rPr>
        <w:t xml:space="preserve">حِكمَتي ، وأيَّدتُهُ بِمَلائِكَتي وجُنودي ، يَكونُ ذُرِّيَّتُهُ مِنِ ابنَةٍ لَهُ مُبارَكَةٍ بارَكتُها ، ثُمَّ مِن شِبلَينِ لَهُما ـ كَإِسماعيلَ وإسحاقَ ـ ، أصلَينِ لِشُعَبتَينِ عَظيمَتَينِ ، اُكَثِّرُهُم جِدّا جِدّا ، يَكونُ مِنهُمُ اثنا عَشَرَ قَيِّما </w:t>
      </w:r>
      <w:r>
        <w:rPr>
          <w:rStyle w:val="FootnoteAnchor"/>
          <w:rtl w:val="true"/>
        </w:rPr>
        <w:footnoteReference w:id="535"/>
      </w:r>
      <w:r>
        <w:rPr>
          <w:rFonts w:ascii="Amiri" w:hAnsi="Amiri" w:eastAsia="Amiri" w:cs="Amiri"/>
          <w:color w:val="111111"/>
          <w:sz w:val="28"/>
          <w:sz w:val="28"/>
          <w:szCs w:val="28"/>
          <w:rtl w:val="true"/>
          <w:lang w:bidi="ar-SA"/>
        </w:rPr>
        <w:t>، اُكمِلُ بِمُحَمَّدٍ صلى الله عليه و آله وبِما اُرسِلُهُ بِهِ مِن بَلاغٍ وحِكمَةٍ ديني ، وأَختِمُ بِهِ أنبِيائي ورُسُلي ، فَعَلى مُحَمَّدٍ صلى الله عليه و آله واُمَّتِهِ تَقومُ 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أسفَرَ الصُّبحُ لِذي عَينَينِ ، ووَضَحَ الحَقُّ لِمَن رَضِيَ بِهِ دينا ، فَهَل في أنفُسِكُما مِن مَرَضٍ تَستَشفِيانِ بِهِ ؟ فَلَم يُرجِعا إلَيهِ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الامارَةَ الخاتِمَةَ مِن قَولِ سَيِّدِكُمُ المَسيحِ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إلَى الكُتُبِ وَالأَناجيلِ الَّتي جاءَ بِها عيسى عليه السلام ، فَأَلفَوا فِي المِفتاحِ الرّابِعِ مِنَ الوَحيِ إلَى المَسيحِ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 يَابنَ الطّاهِرَةِ البَتولِ ، اسمَع قَولي وجِدَّ في أمري ، إنّي خَلَقتُكَ مِن غَيرِ فَحلٍ ، وجَعَلتُكَ آيَةً لِلعالَمينَ ، فَإِيّايَ فَاعبُد ، وعَلَيَّ فَتَوَكَّل ، وخُذِ الكِتابَ بِقُوَّةٍ ، ثُمَّ فَسِّرهُ لِأَهلِ سورِيا وأَخبِرهُم أنّي أنَا اللّهُ لا إلهَ إلّا أنَا الحَيُّ القَيّومُ ، الَّذي لا أحولُ ولا أزولُ ، فَآمِنوا بي وبِرَسولِي النَّبِيِّ الاُمِّيِّ ، الَّذي يَكونُ في آخِرِ الزَّمانِ ؛ نَبِيِّ الرَّحمَةِ وَالمَلحَمَةِ ، الأَوَّلِ وَالآخِرِ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النَّبِيّينَ خَلقا ، وآخِرُهُم مَبعَثا ـ ذلِكَ العاقِبُ الحاشِرُ ، فَبَشِّر بِهِ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الدُّهورِ ، وعَلّامَ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العَبدُ الصّالِحُ الَّذي قَد أحَبَّهُ قَلبي ولَم تَرَهُ عَيني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خالِصَتي ورَسولِيَ المُجاهِدُ بِيَدِهِ في سَبيلي ، يُوافِقُ قَولُهُ فِعلَهُ ، و سَريرَتُهُ عَلانِيَتَهُ ، اُنزِلُ عَلَيهِ تَوراةً حَديثَةً ، أفتَحُ بِها أعيُنا عُميا ، وآذانا صُمّا ، وقُلوبا غُلفا ، فيها يَنابيعُ العِلمِ ، وفَهمُ الحِكمَةِ ، ورَبيعُ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اسمُهُ وعَلامَتُهُ ، وما أكلُ اُمَّتِهِ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اُمَّتِهِ ـ وهَل لَهُ مِن بَقِيَّةٍ ـ يَعني ذُرِّيَّةً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سَاُنَبِّئُكَ بِما سَأَلتَ ؛ اسمُهُ أحمَدُ صلى الله عليه و آله ، مُنتَخَبٌ مِن ذُرِّيَّةِ إبراهيمَ ، ومُصطَفىً مِن سُلالَةِ إسماعيلَ عليه السلام ، ذُو الوَجهِ الأَقمَرِ ، وَالجَبينِ الأَزهَرِ ، راكِبُ الجَمَلِ ، تَنامُ عَيناهُ ولا يَنامُ قَلبُهُ ، يَبعَثُهُ اللّهُ في اُمَّةٍ اُمِّيَّةٍ ما بَقِيَ اللَّيلُ وَالنَّهارُ ، مَولِدُهُ في بَلَدِ أبيهِ إسماعيلَ ـ يَعني مَكَّةَ ـ كَثيرُ الأَزواجِ ، قَليلُ الأَولادِ ، نَسلُهُ مِن مُبارَكَةٍ صِدّيقَةٍ ، يَكونُ لَهُ مِنهَا ابنَةٌ ، لَها فَرخانِ سَيِّدانِ يُستَشهَدانِ ، أجعَلُ نَسلَ أحمَدَ مِنهُما ، فَطوباهُما ولِمَن أحَبَّهُما ، وشَهِدَ أيّامَهُما فَنَصَرَهُما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طوبى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الجَنَّةِ، ساقُها وأَغصانُها مِن ذَهَبٍ، ووَرَقُها حُلَلٌ ، وحَملُها كَثَديِ الأَبكارِ ، أحلى مِنَ العَسَلِ وأَليَنُ مِنَ الزَّبَدِ ، وماؤُها مِن تَسنيمٍ </w:t>
      </w:r>
      <w:r>
        <w:rPr>
          <w:rStyle w:val="FootnoteAnchor"/>
          <w:rtl w:val="true"/>
        </w:rPr>
        <w:footnoteReference w:id="537"/>
      </w:r>
      <w:r>
        <w:rPr>
          <w:rFonts w:ascii="Amiri" w:hAnsi="Amiri" w:eastAsia="Amiri" w:cs="Amiri"/>
          <w:color w:val="111111"/>
          <w:sz w:val="28"/>
          <w:sz w:val="28"/>
          <w:szCs w:val="28"/>
          <w:rtl w:val="true"/>
          <w:lang w:bidi="ar-SA"/>
        </w:rPr>
        <w:t xml:space="preserve">، لَو أنَّ غُرابا طارَ وهُوَ فَرخٌ لَأَدرَكَهُ الهَرَمُ مِن قَبلِ أن يَقطَعهَا ، ولَيسَ مَنزِلٌ مِن مَنازِلِ أهلِ الجَنَّةِ إلّا وظِلالُهُ فَنَنٌ </w:t>
      </w:r>
      <w:r>
        <w:rPr>
          <w:rStyle w:val="FootnoteAnchor"/>
          <w:rtl w:val="true"/>
        </w:rPr>
        <w:footnoteReference w:id="538"/>
      </w:r>
      <w:r>
        <w:rPr>
          <w:rFonts w:ascii="Amiri" w:hAnsi="Amiri" w:eastAsia="Amiri" w:cs="Amiri"/>
          <w:color w:val="111111"/>
          <w:sz w:val="28"/>
          <w:sz w:val="28"/>
          <w:szCs w:val="28"/>
          <w:rtl w:val="true"/>
          <w:lang w:bidi="ar-SA"/>
        </w:rPr>
        <w:t>مِن تِلكَ الشَّجَرَةِ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القَومُ عَلى دِراسَةِ ما أوحَى اللّهُ عز و جل إلَى المَسيحِ عليه السلام ، مِن نَعتِ مُحَمَّدٍ رَسولِ اللّهِ صلى الله عليه و آله وصِفَتِهِ ، ومُلكِ اُمَّتِهِ ، وذِكرِ ذُرِّيَّتِهِ وأَهلِ بَيتِهِ ، أمسَكَ الرَّجُلانِ مَخصومينَ ، وَانقَطَعَ التَّحاوُرُ بَينَهُم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فَلَجَ حارِثَةُ عَلَى السَّيِّدِ وَالعاقِبِ بِالجامِعَةِ وما تَبَيَّنوهُ فِي الصُّحُفِ القَديمَةِ ، ولَم يَتِمَّ لَهُما ما قَدَّروا مِن تَحريفِها ، ولَم يُمكِنُهما أن يُلَبِّسا عَلَى النّاسِ في تَأويلِهِما ، أمسَكا عَنِ المُنازَعَةِ مِن هذَا الوَجهِ ، وعَلِما أنَّهُما قَد أخطَآ سَبيلَ الصَّوابِ ، فَصارا إلى مَعبَدِهِم آسِفينَ ، لِيَنظُرا ويَرتَئِيا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وفَزِعَ إلَيهِما نَصارى نَجرانَ ، فَسَأَلوهُما عَن رَأيهِمِا وما يَعمَلانِ في دينِهِما ، فَقالا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بِدينِكُم حَتّى يُكشَفَ دينُ مُحَمَّدٍ ، وسَنَسيرُ إلى بَني قُرَيشٍ ـ إلى يَثرِبَ ـ ونَنظُرُ إلى ما جاءَ بِهِ وإلى ما يَدعو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تَجَهَّزَ السَّيِّدُ وَالعاقِبُ لِلمَسيرِ إلى رَسولِ اللّهِ بِالمَدينَةِ ، انتَدَبَ مَعَهُما أربَعَةَ عَشَرَ راكِبا مِن نَصارى نَجرانَ ، هُم مِن أكابِرِهِم فَضلاً وعِلما في أنفُسِهِم ، وسَبعونَ رَجُلاً مِن أشرافِ بَنِي الحارِثِ بنِ كَعبٍ وسادَتِهِم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قَيسُ بنُ الحُصينِ ذُو الغُصَّةِ ويَزيدُ بنُ عَبدِ المَدانِ بِبِلادِ حَضرَموتَ ، فَقَدِما نَجرانَ عَلى بَقِيَّةِ مَسيرِ قَومِهِم ، فَشَخَصا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فَاغتَرَزَ القَومُ في ظُهورِ مَطاياهُم ، وجَنَبوا خَيلَهُم ، وأَقبَلوا لِوُجوهِهِم حَتّى وَرَدُوا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استَراثَ </w:t>
      </w:r>
      <w:r>
        <w:rPr>
          <w:rStyle w:val="FootnoteAnchor"/>
          <w:rtl w:val="true"/>
        </w:rPr>
        <w:footnoteReference w:id="539"/>
      </w:r>
      <w:r>
        <w:rPr>
          <w:rFonts w:ascii="Amiri" w:hAnsi="Amiri" w:eastAsia="Amiri" w:cs="Amiri"/>
          <w:color w:val="111111"/>
          <w:sz w:val="28"/>
          <w:sz w:val="28"/>
          <w:szCs w:val="28"/>
          <w:rtl w:val="true"/>
          <w:lang w:bidi="ar-SA"/>
        </w:rPr>
        <w:t xml:space="preserve">رَسولُ اللّهِ صلى الله عليه و آله خَبَرَ أصحابِهِ ، أنفَذَ إلَيهِم خالِدَ بنَ الوَليدِ في خَيلٍ سَرَّحَها </w:t>
      </w:r>
      <w:r>
        <w:rPr>
          <w:rStyle w:val="FootnoteAnchor"/>
          <w:rtl w:val="true"/>
        </w:rPr>
        <w:footnoteReference w:id="540"/>
      </w:r>
      <w:r>
        <w:rPr>
          <w:rFonts w:ascii="Amiri" w:hAnsi="Amiri" w:eastAsia="Amiri" w:cs="Amiri"/>
          <w:color w:val="111111"/>
          <w:sz w:val="28"/>
          <w:sz w:val="28"/>
          <w:szCs w:val="28"/>
          <w:rtl w:val="true"/>
          <w:lang w:bidi="ar-SA"/>
        </w:rPr>
        <w:t xml:space="preserve">مَعَهُ لِمُشارَفَةِ أمرِهِم ، فَأَلفَوهُم وهُم عامِدونَ </w:t>
      </w:r>
      <w:r>
        <w:rPr>
          <w:rStyle w:val="FootnoteAnchor"/>
          <w:rtl w:val="true"/>
        </w:rPr>
        <w:footnoteReference w:id="541"/>
      </w:r>
      <w:r>
        <w:rPr>
          <w:rFonts w:ascii="Amiri" w:hAnsi="Amiri" w:eastAsia="Amiri" w:cs="Amiri"/>
          <w:color w:val="111111"/>
          <w:sz w:val="28"/>
          <w:sz w:val="28"/>
          <w:szCs w:val="28"/>
          <w:rtl w:val="true"/>
          <w:lang w:bidi="ar-SA"/>
        </w:rPr>
        <w:t xml:space="preserve">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دَنَوا مِنَ المَدينَةِ أحَبَّ السَّيِّدُ وَالعاقِبُ أن يُباهِيَا المُسلِمينَ وأَهلَ المَدينَةِ بِأَصحابِهِما وبِمَن حَفَّ مِن بَنِي الحارِثِ مَعَهُما ، فَاعتَرَضاهُم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كَفَفتُم صُدورَ رِكابِكُم ومَسَستُمُ الأَرضَ فَأَلقَيتُم عَنكُم تَفَثَكُم </w:t>
      </w:r>
      <w:r>
        <w:rPr>
          <w:rStyle w:val="FootnoteAnchor"/>
          <w:rtl w:val="true"/>
        </w:rPr>
        <w:footnoteReference w:id="542"/>
      </w:r>
      <w:r>
        <w:rPr>
          <w:rFonts w:ascii="Amiri" w:hAnsi="Amiri" w:eastAsia="Amiri" w:cs="Amiri"/>
          <w:color w:val="111111"/>
          <w:sz w:val="28"/>
          <w:sz w:val="28"/>
          <w:szCs w:val="28"/>
          <w:rtl w:val="true"/>
          <w:lang w:bidi="ar-SA"/>
        </w:rPr>
        <w:t xml:space="preserve">وثِيابَ سَفَرِكُم ، وشَنَنتُم </w:t>
      </w:r>
      <w:r>
        <w:rPr>
          <w:rStyle w:val="FootnoteAnchor"/>
          <w:rtl w:val="true"/>
        </w:rPr>
        <w:footnoteReference w:id="543"/>
      </w:r>
      <w:r>
        <w:rPr>
          <w:rFonts w:ascii="Amiri" w:hAnsi="Amiri" w:eastAsia="Amiri" w:cs="Amiri"/>
          <w:color w:val="111111"/>
          <w:sz w:val="28"/>
          <w:sz w:val="28"/>
          <w:szCs w:val="28"/>
          <w:rtl w:val="true"/>
          <w:lang w:bidi="ar-SA"/>
        </w:rPr>
        <w:t xml:space="preserve">عَلَيكُم مِن باقي مِياهِكُم ، كانَ ذلِكَ 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فَانحَدَرَ القَومُ عَنِ الرِّكابِ فَأَماطوا مِن شَعَثِهِم ، وأَلقَوا عَنهُم ثِيابَ بِذلَتِهِم ، ولَبِسوا ثِيابَ صَونِهِم مِنَ الأَتحَمِيّاتِ </w:t>
      </w:r>
      <w:r>
        <w:rPr>
          <w:rStyle w:val="FootnoteAnchor"/>
          <w:rtl w:val="true"/>
        </w:rPr>
        <w:footnoteReference w:id="544"/>
      </w:r>
      <w:r>
        <w:rPr>
          <w:rFonts w:ascii="Amiri" w:hAnsi="Amiri" w:eastAsia="Amiri" w:cs="Amiri"/>
          <w:color w:val="111111"/>
          <w:sz w:val="28"/>
          <w:sz w:val="28"/>
          <w:szCs w:val="28"/>
          <w:rtl w:val="true"/>
          <w:lang w:bidi="ar-SA"/>
        </w:rPr>
        <w:t xml:space="preserve">وَالحَريرِ ، وذَرُّوا المِسكَ في لِمَمِهِم ومَفارِقِهِم ، ثُمَّ رَكِبُوا الخَيلَ وَاعتَرَضوا بِالرِّماحِ عَلى مَناسِجِ </w:t>
      </w:r>
      <w:r>
        <w:rPr>
          <w:rStyle w:val="FootnoteAnchor"/>
          <w:rtl w:val="true"/>
        </w:rPr>
        <w:footnoteReference w:id="545"/>
      </w:r>
      <w:r>
        <w:rPr>
          <w:rFonts w:ascii="Amiri" w:hAnsi="Amiri" w:eastAsia="Amiri" w:cs="Amiri"/>
          <w:color w:val="111111"/>
          <w:sz w:val="28"/>
          <w:sz w:val="28"/>
          <w:szCs w:val="28"/>
          <w:rtl w:val="true"/>
          <w:lang w:bidi="ar-SA"/>
        </w:rPr>
        <w:t xml:space="preserve">خَيلِهِم ، وأَقبَلوا يَسيرونَ رَزدَقا </w:t>
      </w:r>
      <w:r>
        <w:rPr>
          <w:rStyle w:val="FootnoteAnchor"/>
          <w:rtl w:val="true"/>
        </w:rPr>
        <w:footnoteReference w:id="546"/>
      </w:r>
      <w:r>
        <w:rPr>
          <w:rFonts w:ascii="Amiri" w:hAnsi="Amiri" w:eastAsia="Amiri" w:cs="Amiri"/>
          <w:color w:val="111111"/>
          <w:sz w:val="28"/>
          <w:sz w:val="28"/>
          <w:szCs w:val="28"/>
          <w:rtl w:val="true"/>
          <w:lang w:bidi="ar-SA"/>
        </w:rPr>
        <w:t xml:space="preserve">واحِدا ، وكانوا مِن أجمَلِ العَرَبِ أجساما وخَلقا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تَشَرَّفَهُمُ </w:t>
      </w:r>
      <w:r>
        <w:rPr>
          <w:rStyle w:val="FootnoteAnchor"/>
          <w:rtl w:val="true"/>
        </w:rPr>
        <w:footnoteReference w:id="547"/>
      </w:r>
      <w:r>
        <w:rPr>
          <w:rFonts w:ascii="Amiri" w:hAnsi="Amiri" w:eastAsia="Amiri" w:cs="Amiri"/>
          <w:color w:val="111111"/>
          <w:sz w:val="28"/>
          <w:sz w:val="28"/>
          <w:szCs w:val="28"/>
          <w:rtl w:val="true"/>
          <w:lang w:bidi="ar-SA"/>
        </w:rPr>
        <w:t xml:space="preserve">النّاسُ أقبَلوا نَحوَهُم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وَفدا أجمَلَ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القَومُ حَتّى دَخَلوا عَلى رَسولِ اللّهِ صلى الله عليه و آله في مَسجِدِهِ ، وحانَت وَقتُ صَلاتِهِم فَقاموا يُصَلّونَ إلَى المَشرِقِ ، فَأَرادَ النّاسُ أن يَنهَوهُم عَن ذلِكَ ، فَكَفَّهُم رَسولُ اللّهِ صلى الله عليه و آله ، ثُمَّ أمهَلَهُم وأَمهَلوهُ ثَلاثا ، فَلَم يَدعُهُم ولَم يَسأَلوهُ لِيَنظُروا إلى هَدْيِهِ ، ويَعتَبِروا ما يُشاهِدونَ مِنهُ مِمّا يَجِدونَ مِن صِفَتِهِ ، فَلَمّا كانَ بَعدَ ثالِثَةٍ دَعاهُم صلى الله عليه و آله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ما أخبَرَتنا كُتُبُ اللّهِ عز و جل بِشَيءٍ مِن صِفَةِ النَّبِيِّ المَبعوثِ بَعدَ الرّوحِ عيسى عليه السلام إلّا وقَد تَعَرَّفناهُ فيكَ ، إلّا خَلَّةً هِيَ أعظَمُ الخِلالِ آيَةً ومَنزِلَةً ، وأَجلاها أمارَةً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الإِنجيلِ مِن صِفَةِ النَّبِيِّ الغابِرِ مِن بَعدِ المَسيحِ أنَّهُ يُصَدِّقُ بِهِ ويُؤمِنُ بِهِ ، وأَنتَ تَسُبُّهُ وتُكَذِّبُ بِهِ ، وتَزعُمُ أنَّهُ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خُصومَتُهُم ولا مُنازَعَتُهُم لِلنَّبِيِّ صلى الله عليه و آله إلّا في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اُصَدِّقُهُ واُصَدِّقُ بِهِ واُؤمِنُ بِهِ ، وأَشهَدُ أنَّهُ النَّبِيُّ المُرسَلُ مِن رَبِّهِ عز و جل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عَبدٌ لا يَملِكُ لِنَفسِهِ نَفعا ولا ضَرّا ولا مَوتا ولا حَياةً ولا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يَستَطيعُ العَبدُ أن يَفعَلَ ما كانَ يَفعَلُ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جاءَتِ الأَنبِياءُ بِما جاءَ بِهِ مِنَ القُدرَةِ القاهِرَةِ ؟ أ لَم يَكُن يُحيِي المَوتى ويُبرِئُ الأَكمَهَ وَالأَبرَصَ ، ويُنَبِّئُهُم بِما يُكِنّونَ في صُدورِهِم وما يَدَّخِرونَ في بُيوتِهِم ؟ فَهَل يَستَطيعُ هذا إلَا اللّهُ عز و جل أوِ ابنُ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فِي الغُلُوِّ فيهِ وأَكثَروا ،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عيسى أخي كَما قُلتُم ، يُحيِي المَوتى ويُبرِئُ الأَكمَهَ وَالأَبرَصَ ، ويُخبِرُ قَومَهُ بِما في نُفوسِهِم وبِما يَدَّخِرونَ في بُيوتِهِم ، وكُلُّ ذلِكَ بِإِذنِ اللّهِ عز و جل ، وهُوَ للّهِِ عز و جل عَبدٌ ، وذلِكَ عَلَيهِ غَيرُ عارٍ ، وهُوَ مِنهُ غَيرُ مُستَنكِفٍ ، فَقَد كانَ لَحما ودَما وشَعرا وعَظما وعَصَبا وأَمشاجا </w:t>
      </w:r>
      <w:r>
        <w:rPr>
          <w:rStyle w:val="FootnoteAnchor"/>
          <w:rtl w:val="true"/>
        </w:rPr>
        <w:footnoteReference w:id="548"/>
      </w:r>
      <w:r>
        <w:rPr>
          <w:rFonts w:ascii="Amiri" w:hAnsi="Amiri" w:eastAsia="Amiri" w:cs="Amiri"/>
          <w:color w:val="111111"/>
          <w:sz w:val="28"/>
          <w:sz w:val="28"/>
          <w:szCs w:val="28"/>
          <w:rtl w:val="true"/>
          <w:lang w:bidi="ar-SA"/>
        </w:rPr>
        <w:t xml:space="preserve">، يَأكُلُ الطَّعامَ ويَظمَأُ ويَنصَبُ بِأَرَبِهِ ، ورَبُّهُ الأَحَدُ الحَقُّ الَّذي لَيسَ كَمِثلِهِ شَيءٌ ، ولَيسَ لَهُ 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فَأَرِنا مِثلَهُ مَن جاءَ مِن غَيرِ فَحلٍ ولا أبٍ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آدَمُ عليه السلام أعجَبُ مِنهُ خَلقا ، جاءَ مِن غَيرِ أبٍ ولا اُمٍّ ، ولَيسَ شَيءٌ مِنَ الخَلقِ بِأَهوَنَ عَلَى اللّهِ عز و جل في قُدرَتِهِ مِن شَيءٍ ولا أصعَبَ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عِيسَى عِندَ اللَّهِ كَمَثَلِ ءَادَمَ خَلَقَهُ مِن تُرَابٍ ثُمَّ قَالَ لَهُ كُن فَيَكُونُ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نَزدادُ مِنكَ في أمرِ صاحِبِنا إلّا تَبايُنا ، وهذَا الأَمرُ الَّذي لا نُقِرُّ لَكَ ، فَهَلُمَّ فَلنُلاعِنكَ أيُّنا أولى بِالحَقِّ فَنَجعَلَ لَعنَةَ اللّهِ عَلَى الكاذِبينَ ، فَإِنَّها مُثلَةٌ وآيَةٌ مُعَجَّلَةٌ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آيَةَ المُباهَلَةِ عَلى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 فَتَلا عَلَيهِم رَسولُ اللّهِ صلى الله عليه و آله ما نَزَلَ عَلَيهِ في ذلِكَ مِنَ القُرآنِ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أصيرَ إلى مُلتَمَسِكُم ، وأَمَرَني بِمُباهَلَتِكُم إن أقَمتُم وأَصرَرتُم عَلى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آيَةُ ما بَينَنا وبَينَكَ ، إذا كانَ غَدا باهَلناكَ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قاما ، وأَصحابُهُما مِنَ النَّصارى مَعَهُما ، فَلَمّا أبعَدا وقَد كانوا أنزَلوا </w:t>
      </w:r>
      <w:r>
        <w:rPr>
          <w:rStyle w:val="FootnoteAnchor"/>
          <w:rtl w:val="true"/>
        </w:rPr>
        <w:footnoteReference w:id="553"/>
      </w:r>
      <w:r>
        <w:rPr>
          <w:rFonts w:ascii="Amiri" w:hAnsi="Amiri" w:eastAsia="Amiri" w:cs="Amiri"/>
          <w:color w:val="111111"/>
          <w:sz w:val="28"/>
          <w:sz w:val="28"/>
          <w:szCs w:val="28"/>
          <w:rtl w:val="true"/>
          <w:lang w:bidi="ar-SA"/>
        </w:rPr>
        <w:t xml:space="preserve">بِالحَرَّةِ ، أقبَلَ بَعضُهُم عَلى بَعضٍ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هذا بِالفَصلِ مِن أمرِهِ وأَمرِكُم ، فَانظُروا أوَّلاً بِمَن يُباهِلُكُم ؛ أ بِكافَّةِ أتباعِهِ ، أم بِأَهلِ الكِتابِ مِن أصحابِهِ ، أو بِذَوِي التَّخَشُّعِ وَالتَّمَسُّكِ </w:t>
      </w:r>
      <w:r>
        <w:rPr>
          <w:rStyle w:val="FootnoteAnchor"/>
          <w:rtl w:val="true"/>
        </w:rPr>
        <w:footnoteReference w:id="554"/>
      </w:r>
      <w:r>
        <w:rPr>
          <w:rFonts w:ascii="Amiri" w:hAnsi="Amiri" w:eastAsia="Amiri" w:cs="Amiri"/>
          <w:color w:val="111111"/>
          <w:sz w:val="28"/>
          <w:sz w:val="28"/>
          <w:szCs w:val="28"/>
          <w:rtl w:val="true"/>
          <w:lang w:bidi="ar-SA"/>
        </w:rPr>
        <w:t xml:space="preserve">وَالصَّفوَةِ دينا ، وهُمُ القَليلُ مِنهُم عَددا ؟ فَإِن جاءَكُم بِالكَثرَةِ وذَوِي الشِّدَّةِ مِنهُم ، فَإِنَّما جاءَكُم مُباهِيا كَما يَصنَعُ المُلوكُ ، فَالفَلجُ </w:t>
      </w:r>
      <w:r>
        <w:rPr>
          <w:rStyle w:val="FootnoteAnchor"/>
          <w:rtl w:val="true"/>
        </w:rPr>
        <w:footnoteReference w:id="555"/>
      </w:r>
      <w:r>
        <w:rPr>
          <w:rFonts w:ascii="Amiri" w:hAnsi="Amiri" w:eastAsia="Amiri" w:cs="Amiri"/>
          <w:color w:val="111111"/>
          <w:sz w:val="28"/>
          <w:sz w:val="28"/>
          <w:szCs w:val="28"/>
          <w:rtl w:val="true"/>
          <w:lang w:bidi="ar-SA"/>
        </w:rPr>
        <w:t xml:space="preserve">إذا لَكُم دونَهُ ، وإن أتاكُم بنَفَرٍ قَليلٍ ذَوي تَخَشُّعٍ فَهؤُلاءِ سَجِيَّةُ </w:t>
      </w:r>
      <w:r>
        <w:rPr>
          <w:rStyle w:val="FootnoteAnchor"/>
          <w:rtl w:val="true"/>
        </w:rPr>
        <w:footnoteReference w:id="556"/>
      </w:r>
      <w:r>
        <w:rPr>
          <w:rFonts w:ascii="Amiri" w:hAnsi="Amiri" w:eastAsia="Amiri" w:cs="Amiri"/>
          <w:color w:val="111111"/>
          <w:sz w:val="28"/>
          <w:sz w:val="28"/>
          <w:szCs w:val="28"/>
          <w:rtl w:val="true"/>
          <w:lang w:bidi="ar-SA"/>
        </w:rPr>
        <w:t xml:space="preserve">الأَنبِياءِ وصَفوَتُهُم ومَوضِعُ بَهلَتِهِم ، فَإِيّاكُم وَالإِقدامَ إذا عَلى مُباهَلَتِهِم ، فَهذِهِ لَكُم أمارَةٌ ، وَانظُروا حينَئِذٍ ما تَصنَعونَ ما بَينَكُم وبَينَهُ ، فَقَد أعذَرَ مَن 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صلى الله عليه و آله بِشَجَرَتَينِ فَقُصِدَتا وكُسِحَ ما بَينَهُما ، وأَمهَلَ حَتّى إذا كانَ مِنَ الغَدِ أمَرَ بِكِساءٍ أسوَدَ رَقيقٍ فَنُشِرَ عَلَى الشَّجَرَتَينِ ، فَلَمّا أبصَرَ السَّيِّدُ وَالعاقِبُ ذلِكَ خَرَجا بِوَلَدَيهِما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المُحسِنِ ، وعَبدِ المُنعِمِ ، وسارَةَ ، ومَريَمَ ، وخَرَجَ مَعَهُما نَصارى نَجرانَ ، ورَكِبَ فُرسانُ بَنِي الحارِثِ بنِ الكَعبِ في أحسَنِ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النّاسُ مِن أهلِ المَدينَةِ مِنَ المُهاجِرينَ وَالأَنصارِ وغَيرِهِم مِنَ النّاسِ في قَبائِلِهِم وشِعارِهِم مِن راياتِهِم وأَلوِيَتِهِم وأَحسَنِ شارَتِهِم وهَيئَتِهِم ، لِيَنظُروا ما يَكونُ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 رَسولُ اللّهِ صلى الله عليه و آله في حُجرَتِهِ حَتّى مَتَعَ </w:t>
      </w:r>
      <w:r>
        <w:rPr>
          <w:rStyle w:val="FootnoteAnchor"/>
          <w:rtl w:val="true"/>
        </w:rPr>
        <w:footnoteReference w:id="557"/>
      </w:r>
      <w:r>
        <w:rPr>
          <w:rFonts w:ascii="Amiri" w:hAnsi="Amiri" w:eastAsia="Amiri" w:cs="Amiri"/>
          <w:color w:val="111111"/>
          <w:sz w:val="28"/>
          <w:sz w:val="28"/>
          <w:szCs w:val="28"/>
          <w:rtl w:val="true"/>
          <w:lang w:bidi="ar-SA"/>
        </w:rPr>
        <w:t xml:space="preserve">النَّهارُ ، ثُمَّ خَرَجَ آخِذا بِيَدِ عَلِيٍّ عليه السلام ، وَالحَسَنُ وَالحُسَينُ عليهماالسلام أمامَهُ ، وفاطِمَةُ عليهاالسلام مِن خَلفِهِم ، فَأَقبَلَ بِهِم حَتّى أتَى الشَّجَرَتَينِ فَوَقَفَ مِن بَينِهِما مِن تَحتِ الكِساءِ عَلى مِثلِ الهَيئَةِ الَّتي خَرَجَ بِها مِن حُجرَتِهِ ، فَأَرسَلَ إلَيهِما يَدعوهُما إلى ما دَعَواهُ إلَيهِ مِنَ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فَأَقبَلا إلَيهِ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تُباهِلُنا يا أبَا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أهلِ الأَرضِ وأَكرَمِهِم عَلَى اللّهِ عز و جل ، بِهؤُلاءِ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لَهُما إلى عَلِيٍّ و فاطِمَةَ وَالحَسَنِ وَالحُسَينِ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نَراكَ جِئتَ لِمُباهَلَتِنا بِالكُبرِ ، ولا مِنَ الكُثرِ ، ولا أهلِ الشّارَةِ مِمَّن نَرى مِمَّن آمَنَ بِكَ وَاتَّبَعَكَ ، وما نَرى هاهُنا مَعَكَ إلّا هذَا الشّابَّ وَالمَرأَةَ وَالصَّبِيَّينِ ، أ فَبِهؤُلاءِ تُباهِلُنا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أوَلَم اُخبِركُم بِذلِكَ آنِفا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بِهؤُلاءِ اُمِرتُ ـ وَالَّذي بَعَثَني بِالحَقِّ ـ أن اُباهِلَكُم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فَاصفارَّت حينَئِذٍ ألوانُهُما ، وكَرّا وعادا إلى أصحابِهِما ومَوقِفِهِما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أصحابُهُما ما بِهِما وما دَخَلَهُما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خَطبُكُما ؟ فَتَماسَكا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ثَمَّةَ مِن خَطبٍ فَنُخبِرَكُم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عَلَيهِم شابٌّ كانَ مِن خِيارِهِم قَد اُوتِيَ فيهِم عِلما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وَاذكُروا ما عَثَرتُم عَلَيهِ فِي الجامِعَةِ مِن صِفَتِهِ ، فَوَ اللّهِ إنَّكُم لَتَعلَمونَ حَقَّ العِلمِ أنَّهُ لَصادِقٌ ، وإنَّما عَهدُكُم بِإِخوانِكُم حَديثٌ ؛ قَد مُسِخوا قِرَدَةً وخَنازيرَ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فَعَلِموا أنَّهُ قَد نَصَحَ لَهُم ، فَأَمسَكوا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لِلمُنذِرِ بنِ عَلقَمَةَ ـ أخي أسقُفِّهِم أبي حارِثَةَ ـ حَظٌّ مِنَ العِلمِ فيهِم يَعرِفونَهُ لَهُ ، وكانَ نازِحا عَن نَجرانَ في وَقتِ تَنازُعِهِم ، فَقَدِمَ وقَدِ اجتَمَعَ القَومُ عَلَى الرِّحلَةِ إلى رَسولِ اللّهِ صلى الله عليه و آله ، فَشَخَصَ مَعَهُم ، فَلَمّا رَأَى المُنذِرُ انتِشارَ أمرِ القَومِ يَومَئِذٍ وتَرَدُّدَهُم في رَأيِهِم ، أخَذَ بِيَدِ السَّيِّدِ وَالعاقِبِ وأَقبَلَ عَلى أصحابِهِ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أخلوني وهذَينِ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فَاعتَزَلَ بِهِما ثُمَّ أقبَلَ عَلَيهِما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الرّائِدَ لا يَكذِبُ أهلَهُ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لَكُما حَقُّ نَصيحٍ</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وأَنَا لَكُما جِدُّ شَفيقٍ ، فَإِن نَظَرتُما لِأَنفُسِكُما نَجَوتُما ، وإن تَرَكتُما ذلِكَ هَلَكتُما وأَهلَكتُما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النّاصِحُ جَيبا </w:t>
      </w:r>
      <w:r>
        <w:rPr>
          <w:rStyle w:val="FootnoteAnchor"/>
          <w:rtl w:val="true"/>
        </w:rPr>
        <w:footnoteReference w:id="559"/>
      </w:r>
      <w:r>
        <w:rPr>
          <w:rFonts w:ascii="Amiri" w:hAnsi="Amiri" w:eastAsia="Amiri" w:cs="Amiri"/>
          <w:color w:val="111111"/>
          <w:sz w:val="28"/>
          <w:sz w:val="28"/>
          <w:szCs w:val="28"/>
          <w:rtl w:val="true"/>
          <w:lang w:bidi="ar-SA"/>
        </w:rPr>
        <w:t xml:space="preserve">، المَأمونُ عَيبا ، فَهاتِ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أتَعلَمانِ أنَّهُ ما باهَلَ قَومٌ </w:t>
      </w:r>
      <w:r>
        <w:rPr>
          <w:rStyle w:val="FootnoteAnchor"/>
          <w:rtl w:val="true"/>
        </w:rPr>
        <w:footnoteReference w:id="560"/>
      </w:r>
      <w:r>
        <w:rPr>
          <w:rFonts w:ascii="Amiri" w:hAnsi="Amiri" w:eastAsia="Amiri" w:cs="Amiri"/>
          <w:color w:val="111111"/>
          <w:sz w:val="28"/>
          <w:sz w:val="28"/>
          <w:szCs w:val="28"/>
          <w:rtl w:val="true"/>
          <w:lang w:bidi="ar-SA"/>
        </w:rPr>
        <w:t xml:space="preserve">نَبِيّا قَطُّ إلّا كانَ مَهلِكُهُم كَلَمحِ البَصَرِ ، وقَد عَلِمتُما ـ وكُلُّ ذي أرِبٍ مِن وَرَثَةِ الكُتُبِ مَعَكُما ـ أنَّ مُحَمَّدا أبَا القاسِم هذا هُوَ الرَّسولُ الَّذي بَشَّرَت بِهِ الأَنبِياءُ عليهم السلام ، وأَفصَحَت بِنَعتِهِ وأَهلِ بَيتِهِ الاُمَناءُ </w:t>
      </w:r>
      <w:r>
        <w:rPr>
          <w:rStyle w:val="FootnoteAnchor"/>
          <w:rtl w:val="true"/>
        </w:rPr>
        <w:footnoteReference w:id="561"/>
      </w:r>
      <w:r>
        <w:rPr>
          <w:rFonts w:ascii="Amiri" w:hAnsi="Amiri" w:eastAsia="Amiri" w:cs="Amiri"/>
          <w:color w:val="111111"/>
          <w:sz w:val="28"/>
          <w:sz w:val="28"/>
          <w:szCs w:val="28"/>
          <w:rtl w:val="true"/>
          <w:lang w:bidi="ar-SA"/>
        </w:rPr>
        <w:t xml:space="preserve">، واُخرى اُنذِرُكُما بِها فَلا تَعشوا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أبَا المُثَنّى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إلَى النَّجمِ قَدِ استَطلَعَ إلَى الأَرضِ ، وإلى خُشوعِ الشَّجَرِ ، وتَساقُطِ الطَّيرِ بِإِزائِكُما لِوُجوهِها </w:t>
      </w:r>
      <w:r>
        <w:rPr>
          <w:rStyle w:val="FootnoteAnchor"/>
          <w:rtl w:val="true"/>
        </w:rPr>
        <w:footnoteReference w:id="562"/>
      </w:r>
      <w:r>
        <w:rPr>
          <w:rFonts w:ascii="Amiri" w:hAnsi="Amiri" w:eastAsia="Amiri" w:cs="Amiri"/>
          <w:color w:val="111111"/>
          <w:sz w:val="28"/>
          <w:sz w:val="28"/>
          <w:szCs w:val="28"/>
          <w:rtl w:val="true"/>
          <w:lang w:bidi="ar-SA"/>
        </w:rPr>
        <w:t xml:space="preserve">، قَد نَشَرَت عَلَى الأَرضِ أجنِحَتَها ، وقاءَت </w:t>
      </w:r>
      <w:r>
        <w:rPr>
          <w:rStyle w:val="FootnoteAnchor"/>
          <w:rtl w:val="true"/>
        </w:rPr>
        <w:footnoteReference w:id="563"/>
      </w:r>
      <w:r>
        <w:rPr>
          <w:rFonts w:ascii="Amiri" w:hAnsi="Amiri" w:eastAsia="Amiri" w:cs="Amiri"/>
          <w:color w:val="111111"/>
          <w:sz w:val="28"/>
          <w:sz w:val="28"/>
          <w:szCs w:val="28"/>
          <w:rtl w:val="true"/>
          <w:lang w:bidi="ar-SA"/>
        </w:rPr>
        <w:t xml:space="preserve">ما في حَواصِلِها ، وما عَلَيها للّهِِ عز و جل مِن تَبِعَةٍ ، لَيسَ ذلِكَ إلّا ما قَد أظَلَّ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وَانظُرا إلَى اقشِعرارِ الجِبالِ ، وإلَى الدُّخانِ المُنتَشِرِ ، وقَزَعِ السَّحابِ ، هذا ونَحنُ في حَمارَّةِ القَيظِ </w:t>
      </w:r>
      <w:r>
        <w:rPr>
          <w:rStyle w:val="FootnoteAnchor"/>
          <w:rtl w:val="true"/>
        </w:rPr>
        <w:footnoteReference w:id="564"/>
      </w:r>
      <w:r>
        <w:rPr>
          <w:rFonts w:ascii="Amiri" w:hAnsi="Amiri" w:eastAsia="Amiri" w:cs="Amiri"/>
          <w:color w:val="111111"/>
          <w:sz w:val="28"/>
          <w:sz w:val="28"/>
          <w:szCs w:val="28"/>
          <w:rtl w:val="true"/>
          <w:lang w:bidi="ar-SA"/>
        </w:rPr>
        <w:t xml:space="preserve">وإبّانِ الهَجيرِ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وَانظُروا إلى مُحَمَّدٍ رافِعا يَدَهُ وَالأَربَعَةُ مِن أهلِهِ </w:t>
      </w:r>
      <w:r>
        <w:rPr>
          <w:rStyle w:val="FootnoteAnchor"/>
          <w:rtl w:val="true"/>
        </w:rPr>
        <w:footnoteReference w:id="565"/>
      </w:r>
      <w:r>
        <w:rPr>
          <w:rFonts w:ascii="Amiri" w:hAnsi="Amiri" w:eastAsia="Amiri" w:cs="Amiri"/>
          <w:color w:val="111111"/>
          <w:sz w:val="28"/>
          <w:sz w:val="28"/>
          <w:szCs w:val="28"/>
          <w:rtl w:val="true"/>
          <w:lang w:bidi="ar-SA"/>
        </w:rPr>
        <w:t xml:space="preserve">مَعَهُ ، إنَّما يَنتَظِرُ ما تُجيبانِ بِهِ ، ثُمَّ اعلَموا أنَّهُ إن نَطَقَ فوهُ بِكَلِمَةٍ مِن بَهلَةٍ ، لَم نَتَدارَكَ هَلاكا ، ولَم نَرجِع إلى أهلٍ ولا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فَنَظَرا فَأَبصَرا أمرا عَظيما ، فَأَيقَنا أنَّهُ الحَقُّ مِنَ اللّهِ تَعالى ، فَزَلزَلَت أقدامُهُما ، وكادَت أن تَطيشَ عُقولُهُما ، وَاستَشعرا أنَّ العَذابَ واقِعٌ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أبصَرَ المُنذِرُ بنُ عَلقَمَةَ ما قَد لَقِيا مِنَ الخيفَةِ وَالرَّهبَةِ ،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إن أسلَمتُما لَهُ سَلِمتُما في عاجِلِهِ وآجِلِهِ </w:t>
      </w:r>
      <w:r>
        <w:rPr>
          <w:rStyle w:val="FootnoteAnchor"/>
          <w:rtl w:val="true"/>
        </w:rPr>
        <w:footnoteReference w:id="566"/>
      </w:r>
      <w:r>
        <w:rPr>
          <w:rFonts w:ascii="Amiri" w:hAnsi="Amiri" w:eastAsia="Amiri" w:cs="Amiri"/>
          <w:color w:val="111111"/>
          <w:sz w:val="28"/>
          <w:sz w:val="28"/>
          <w:szCs w:val="28"/>
          <w:rtl w:val="true"/>
          <w:lang w:bidi="ar-SA"/>
        </w:rPr>
        <w:t xml:space="preserve">، وإن آثَرتُما دينَكُما وغَضارَةَ مِلَّتِكُما </w:t>
      </w:r>
      <w:r>
        <w:rPr>
          <w:rStyle w:val="FootnoteAnchor"/>
          <w:rtl w:val="true"/>
        </w:rPr>
        <w:footnoteReference w:id="567"/>
      </w:r>
      <w:r>
        <w:rPr>
          <w:rFonts w:ascii="Amiri" w:hAnsi="Amiri" w:eastAsia="Amiri" w:cs="Amiri"/>
          <w:color w:val="111111"/>
          <w:sz w:val="28"/>
          <w:sz w:val="28"/>
          <w:szCs w:val="28"/>
          <w:rtl w:val="true"/>
          <w:lang w:bidi="ar-SA"/>
        </w:rPr>
        <w:t xml:space="preserve">وشَحَحتُما بِمَنزِلَتِكُم مِنَ الشَّرَفِ في قَومِكُما ، فَلَستُ أحجُرُ عَلَيكُمَا الضَّنينَ بِما نِلتُما مِن ذلِكَ ، ولكِنَّكُما بَدَهتُما مُحَمَّدا بِتَطَلُّبِ المُباهَلَةِ ، وجَعَلتُماها حِجازا وآيَةً بَينَكُما وبَينَهُ ، وشَخَصتُما مِن نَجرانَ وذلِكَ مِن تَأَلّيكُما ، فَأَسرَعَ مُحَمَّدٌ إلى ما بَغَيتُما مِنهُ ، وَالأَنبِياءُ إذا أظهَرَت بِأَمرٍ لَم تَرجِع إلّا بِقَضائِهِ وفِعلِهِ ، فَإِذا نَكَلتُما عَن ذلِكَ ، وأَذهَلَتكُما مَخافَةُ ما تَرَيانِ ، فَالحَظُّ فِي النُّكولِ لَكُما ، فَالوَحا </w:t>
      </w:r>
      <w:r>
        <w:rPr>
          <w:rStyle w:val="FootnoteAnchor"/>
          <w:rtl w:val="true"/>
        </w:rPr>
        <w:footnoteReference w:id="568"/>
      </w:r>
      <w:r>
        <w:rPr>
          <w:rFonts w:ascii="Amiri" w:hAnsi="Amiri" w:eastAsia="Amiri" w:cs="Amiri"/>
          <w:color w:val="111111"/>
          <w:sz w:val="28"/>
          <w:sz w:val="28"/>
          <w:szCs w:val="28"/>
          <w:rtl w:val="true"/>
          <w:lang w:bidi="ar-SA"/>
        </w:rPr>
        <w:t xml:space="preserve">ـ يا إخوَتي ـ الوَحا ، صالِحا مُحَمَّدا صلى الله عليه و آله وأَرضِياهُ ، ولا تُرجِئا ذلِكَ ؛ فَإِنَّكُما ـ وأَنَا مَعَكُما ـ بِمَنزِلَةِ قَومِ يونُسَ لَمّا غَشِيَهُمُ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أنتَ ـ يا أبَا المُثَنَّى ـ أنتَ الَّذي تَلقى مُحَمَّدا بِكِفالَةِ ما يَبتَغيهِ لَدَينا ، وَالتَمِس لَنا إلَيهِ ابنَ عَمِّهِ هذا لِيَكونَ هُوَ الَّذي يُبرِمُ الأَمرَ بَينَنا وبَينَهُ ، فَإِنَّهُ ذُو الوَجهِ وَالزَّعيمُ عِندَهُ ، ولا تُبطِئَنَّ بِما </w:t>
      </w:r>
      <w:r>
        <w:rPr>
          <w:rStyle w:val="FootnoteAnchor"/>
          <w:rtl w:val="true"/>
        </w:rPr>
        <w:footnoteReference w:id="569"/>
      </w:r>
      <w:r>
        <w:rPr>
          <w:rFonts w:ascii="Amiri" w:hAnsi="Amiri" w:eastAsia="Amiri" w:cs="Amiri"/>
          <w:color w:val="111111"/>
          <w:sz w:val="28"/>
          <w:sz w:val="28"/>
          <w:szCs w:val="28"/>
          <w:rtl w:val="true"/>
          <w:lang w:bidi="ar-SA"/>
        </w:rPr>
        <w:t xml:space="preserve">تَرجِعُ إلَينا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المُنذِرُ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أشهَدُ أن لا إلهَ إلَا اللّهُ الَّذِي ابتَعَثَكَ ، وأَنَّكَ وعيسى عَبدانِ للّهِِ عز و جل مُرسَلانِ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وبَلَّغَهُ ما جاءَ لَهُ ، فَأَرسَلَ رَسولُ اللّهِ صلى الله عليه و آله عَلِيّا عليه السلام لِمُصالَحَةِ القَومِ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 عَلى ما اُصالِحُهُم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رَأيُكَ ـ يا أبَا الحَسَنِ ـ فيما تُبرِمُ مَعَهُم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إلَيهِم ، فَصالَحاهُ عَلى ألفِ حُلَّةٍ وأَلفِ دينارٍ خَرجا في كُلِّ عامٍ ، يُؤَدِّيانِ شَطرَ ذلِكَ فِي المُحَرَّمِ وشَطرا في رَجَبٍ ، فَصارَ عَلِيٌّ عليه السلام بِهِما إلى رَسولِ اللّهِ صلى الله عليه و آله ذَليلَينِ صاغِرَينِ ، وأَخبَرَهُ بِما صالَحَهُما عَلَيهِ ، وأَقَرّا لَهُ بِالخَرجِ وَالصَّغارِ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مِنكُم ؛ أما إنَّكُم لَو باهَلتُموني بِمَن تَحتَ الكِساءِ ، لَأَضرَمَ اللّهُ عَلَيكُمُ الوادِيَ نارا تَأَجَّجُ ، ثُمَّ لَساقَهَا اللّهُ عز و جلإلى مَن وَراءَكُم في أسرَعَ مِن طَرفِ العَينِ فَحَرَقَهُم تَأَجُّجا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النَّبِيُ صلى الله عليه و آله بِأَهلِ بَيتِهِ وصارَ إلى مَسجِدِهِ ، هَبَطَ عَلَيهِ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عز و جل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عَبدي موسى عليه السلام باهَلَ عَدُوَّهُ قارونَ بِأَخيهِ هارونَ وبَنيهِ ، فَخَسَفتُ بِقارونَ وأَهلِهِ ومالِهِ وبِمَن آزَرَهُ مِن قَومِهِ ، وبِعِزَّتي اُقسِمُ وبِجَلالي ـ يا أحمَدُ ـ ، لَو باهَلتَ ـ بِكَ وبِمَن تَحتَ الكِساءِ مِن أهلِكَ ـ أهلَ الأَرضِ وَالخَلائِقَ جَميعا ، لَتَقَطَّعتِ السَّماءُ كِسَفا وَالجِبالُ زُبَرا ، ولَساخَتِ الأَرضُ فَلَم تَستَقِرَّ أبَدا ، إلّا أن أشاءَ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النَّبِيُّ صلى الله عليه و آله ، ووَضَعَ عَلَى الأَرضِ وَجهَهُ ، ثُمَّ رَفَعَ يَدَيهِ حَتّى تَبَيَّنَ لِلنّاسِ عُفرَةُ إبطَيهِ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لِلمُنعِمِ ، شُكرا لِلمُنعِمِ ـ قالَها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النَّبِيُ صلى الله عليه و آله عَن سَجدَتِهِ وعَمّا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رُئِيَ مِن تَباشيرِ السُّرورِ في وَجهِهِ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للّهِِ عز و جل لِما أبلاني مِنَ الكَرامَةِ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حَدَّثَهُم بِما جاءَ بِهِ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2804_131200"/>
    </w:p>
    <w:p>
      <w:pPr>
        <w:pStyle w:val="Heading5"/>
        <w:numPr>
          <w:ilvl w:val="4"/>
          <w:numId w:val="1"/>
        </w:numPr>
        <w:rPr/>
      </w:pPr>
      <w:bookmarkStart w:id="246" w:name="__RefHeading___Toc1508224_3224264995"/>
      <w:bookmarkStart w:id="247" w:name="_Toc92"/>
      <w:bookmarkEnd w:id="245"/>
      <w:bookmarkEnd w:id="246"/>
      <w:r>
        <w:rPr/>
        <w:t>۱</w:t>
      </w:r>
      <w:r>
        <w:rPr>
          <w:rtl w:val="true"/>
        </w:rPr>
        <w:t xml:space="preserve"> </w:t>
      </w:r>
      <w:r>
        <w:rPr>
          <w:rtl w:val="true"/>
        </w:rPr>
        <w:t xml:space="preserve">/ </w:t>
      </w:r>
      <w:r>
        <w:rPr/>
        <w:t>۴</w:t>
      </w:r>
      <w:r>
        <w:rPr>
          <w:rtl w:val="true"/>
        </w:rPr>
        <w:t xml:space="preserve"> ماجراى مباهله به روايت سيّد ابن طاووس</w:t>
      </w:r>
      <w:bookmarkEnd w:id="24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ماجراى مباهله به روايت سيّد ابن طاووسالإقبالـ در بيان اين كه پيامبر صلى الله عليه و آله فرستادگانش را به نزد نصاراى نجران گسيل داشت و نيز بيان مناظره بزرگان نجرانيان با يكديگر و سرانجام ، آشكار شدن حقّانيت پيامبر صلى الله عليه و آله در آنچه آنان را بِدان فرا خواند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ماجرا را با اسانيد صحيح و احاديث صريح از كتاب المباهلةى ابو المفضّل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المطّلب شيبانى رحمه اللهو از اصل كتاب عمل ذى الحجّةى حسن بن اسماعيل بن اَشناس ، با طُرق روشن از افرادى خوش نيّت ، روايت كرده ايم كه نيازى به بردن نام آنها نيست ؛ زيرا غرض، نقل سخن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مكّه را فتح كرد و عرب ها فرمان بُردار او شدند و فرستادگان و دعوتگرانش را به سوى ملّت ها روانه ساخت و به دو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كسرا و 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آنها خواست اسلام آورند و در صورت اسلام نياوردن، يا به جِزيه و فرمان بردارى تن دهند و يا خود را براى جنگى بى امان آماده نمايند ، نصاراى نجران و همگنان آنان ، از بنى عبد المَدان و همه بنى حارث بن كعب و توده مردمى كه به آنان پناه برده و در ميان آنان ساكن گشته بودند ـ از هر فرقه نصرانى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اروسيان و سالوسيان ، و پيروان دين پادشاه ، و مارونيان و عُبّاد و نسطوريان ـ ، به عظمت پيامبر صلى الله عليه و آله پى بردند و دل هايشان، در هر جايگاه و منزلتى كه بودند، آكنده از ترس و وحشت از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 و حالى ، فرستادگان پيامبر خدا صلى الله عليه و آله ـ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غزوان و عبد اللّه بن ابى اميّه و هُدَير بن عبد اللّه ، برادر تيم بن مُرّه، و صُهَيب بن سنان، برادر نمِر بن قاسط ـ ، بر ايشان وارد شدند و آنان را به اسلام دعوت كردند ، كه اگر پذيرفتند، برادر آنان خواهند بود و اگر سر باز زدند و گردن فرازى نمودند، مى بايد به كارى ذلّت آور گردن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داوطلبانه جزيه ، و چنانچه هيچ يك از اين دو پيشنهاد را نپذيرفتند و خيره سرى كردند، بايد همگى خود را براى جنگ آماده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پيامبر صلى الله عليه و آله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بر سر سخنى كه ميان ما و شما يك سان است، بايستيم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را نپرستيم و چيزى را شريك او نگردانيم ، و بعضى از ما بعضى ديگر را به جاى خدا به خدايى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اعراض كردند ،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باشيد كه ما مسلمانيم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با هيچ قومى نمى جنگيد، مگر اين كه پيش تر،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پذيرش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فرستادگان پيامبر خدا صلى الله عليه و آله و نامه ايشان ، بر ترس و هراس مردمان، افزوده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كليساى اعظم خود پناه بردند و دستور دادند آن را فرش كردند و ديوارهايش را با حرير و ديبا پوشاندند و صليب بزرگ را كه از طلا و جواهرنشان بود و قيصر بزرگ، آن را برايشان فرستاده بود ، بر افراشتند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حارث بن كعب در آن جا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جنگاورانى شيردل و شهسواران مردم بودند و عرب ها آنان را از ديرباز در روزگار جاهليت مى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همگى براى رايزنى و انديشيدن در كار خويش گرد آمدند و قبايل مذحج و عَك و حِميَر و اَنمار و نزديكان نسبى و همسايگان سرزمين آنان از قبايل سبأ به سوى آنان شتافتند ، و همگى برآشفته و خشمناك براى قوم خويش بودند و كسانى از آنان كه از اسلام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گفتند، از سخن خود برگشتند و در باره اين كه همگى با هم به سوى پيامبر خدا صلى الله عليه و آله ره سپار شوند و در يثرب با او به پيكار برخيزند ، به بحث و گفتگو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حُصَين بن علقمه كه اسقف اوّل و صاحب مدرسه هاى آنان و دانشمندشان و از بنى بكر بن وائل بود ، چون ديد كه همگى بر به راه انداختن جنگ هم داستان شده اند ، پيشانى بندى خواست و با آن ابروهايش را از روى چشمانش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صد و بيست سال عمر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بر عصايى تكيه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مردى فهميده و صاحب نظر و خردمند و يكتاپرست بود و به مسيح و به پيامبر عليهماالسلام ايمان داشت، امّا آن را از قوم و ياران كافر خويش پنهان مى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باشيد، اى بنى عبد المَدان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عافيت و سعادت را پايدار بداريد ، كه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صلح،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ـ اى قوم من ـ چون موران حركت كنيد و از خشم زودگذر بپرهيزيد، كه خشم بى محابا، فرجام خوشى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بر انجام دادن كارى كه هنوز انجامش نداده ايد، تواناتريد تا پس گرفتن كارى كه انجامش داده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نجات، در گرو تأنّى و بردبارى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گاه، خويشتندارى، بهتر از بى محابا دست به كارى زدن است ، و اى بسا جمله اى كه مؤثّرتر از حمله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خاموش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كُرز بن سَبره حارثى ـ كه در آن زمان، پيشواى بنى حارث بن كعب و از خاندان اشراف آنان و فرمانش مطاع و فرمانده جنگ هاى آنان بود ـ ، رو به او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ريه هايت باد كرده </w:t>
      </w:r>
      <w:r>
        <w:rPr>
          <w:rStyle w:val="FootnoteAnchor"/>
          <w:rtl w:val="true"/>
        </w:rPr>
        <w:footnoteReference w:id="570"/>
      </w:r>
      <w:r>
        <w:rPr>
          <w:rFonts w:ascii="IRNazanin" w:hAnsi="IRNazanin" w:eastAsia="IRNazanin"/>
          <w:color w:val="111111"/>
          <w:sz w:val="28"/>
          <w:sz w:val="28"/>
          <w:szCs w:val="28"/>
          <w:rtl w:val="true"/>
          <w:lang w:bidi="fa-IR"/>
        </w:rPr>
        <w:t xml:space="preserve">و قلبت از جا كنده شده است و همچون كسى كه اسير چنگال درنده اى شده باشد، پريشان و هراسناك گشته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مثال مى زنى و ما را از جنگ مى ترسانى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خداى منّان، سوگند كه تو از ارزشِ بر دوش كشيدن بارهاى گران و سترگ ، و بارورسازى جنگ سترون ، و راست گردانى كژى پادشاه بزرگ، آگاهى و ما اركان رائش </w:t>
      </w:r>
      <w:r>
        <w:rPr>
          <w:rStyle w:val="FootnoteAnchor"/>
          <w:rtl w:val="true"/>
        </w:rPr>
        <w:footnoteReference w:id="571"/>
      </w:r>
      <w:r>
        <w:rPr>
          <w:rFonts w:ascii="Amiri" w:hAnsi="Amiri" w:eastAsia="Amiri" w:cs="Amiri"/>
          <w:color w:val="111111"/>
          <w:sz w:val="28"/>
          <w:sz w:val="28"/>
          <w:szCs w:val="28"/>
          <w:rtl w:val="true"/>
          <w:lang w:bidi="ar-SA"/>
        </w:rPr>
        <w:t>و ذو مِناريم</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ما بوديم كه سلطنت آن دو را استوارى بخشيديم و شهريارى آنها را گسترانيديم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كدام يك از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انكار مى كنى؟ و يا ـ واى بر تو ـ بر كدام يك از آن دو، خرده مى گيرى ؟ سخن كُرز، تمام نشده بود كه پيكان تيرى كه در دستش بود ، از شدّت خشم و عصبانيّت ، در كف او فرو رفته بود، بى آن كه خودش متوجّه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كرز بن سَبره از سخن باز ايستاد ، نايب ـ كه نامش عبد المسيح </w:t>
      </w:r>
      <w:r>
        <w:rPr>
          <w:rStyle w:val="FootnoteAnchor"/>
          <w:rtl w:val="true"/>
        </w:rPr>
        <w:footnoteReference w:id="573"/>
      </w:r>
      <w:r>
        <w:rPr>
          <w:rFonts w:ascii="IRNazanin" w:hAnsi="IRNazanin" w:eastAsia="IRNazanin"/>
          <w:color w:val="111111"/>
          <w:sz w:val="28"/>
          <w:sz w:val="28"/>
          <w:szCs w:val="28"/>
          <w:rtl w:val="true"/>
          <w:lang w:bidi="fa-IR"/>
        </w:rPr>
        <w:t xml:space="preserve">بن شُرَحبيل بود و در آن ايّام، رئيس قوم و صاحب رأى و طرف مشورت آنان بود و هيچ كس از گفته او سر باز نمى زد ـ ، رو به او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رستگار و خانه ات آباد و پناهت مستحكم و حَرَمت پاس داشته باد ، به حقّ پيشانى هاى غبار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كه از نژادى ناب و تبارى ارجمند و عزّتى ديرين ياد كردى ؛ امّا ـ اى ابو سَبره ـ هر سخن، جايى دارد و هر عصرى، مردانى ، و آدمى به امروزش شبيه تر است تا به ديروزش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فرزند زمان خويشتن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روزگار است كه نسلى را از بين مى برد و گروهى را چيره مى سازد، و عافيت، بهترين تن پوش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ها و آسيب ها اسبابى دارند و يكى از مهم ترين اسباب آنها، كوبيدن در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نايب، لب از سخن فرو بست و انديشمندانه سر بر زير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ـ كه نامش اهتم بن نعمان بود و در آن وقت، اسقف نجران و در بلندپايگى، همتاى نايب ، و مردى از تيره عامله و در شمار قبيله لَخم بود ـ ، رو به او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بختت يار و مقامت بلند باد، اى ابو واثله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برقى درخششى دارد و هر چيز درستى، نورانيتى ؛ ليكن به حقّ خداوند خردبخش، سوگند كه آن نور را جز بينا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اين دو تن با اين سخنانى كه گفتيد، به سوى دو راه، يكى ناهموار و ديگرى هموار، رفتيد و هر يك از شما ، على رغم اختلافتان ، بهره اى از رأى محكم و انديشه استوار داريد، به شرط آن كه در جايگاه خود به كار گرفته شود ؛ امّا اين مرد قرشى، شما را به كارى بزرگ و امرى سترگ فرا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اين باره داريد، بگوييد و به كار زنيد ، يا تسليم شويد و بپذيريد ، يا دست برداريد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و هَدير و گروهى از اهل نجران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كرز بن سبره كه مردى دلير و مغرور بود ، دوباره زبان به سخن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دينى را كه در رگ هاى ما ريشه دوانيده و پدران ما بر آن در گذشته اند و شهريارانِ مردم و سپس تازيان، آن را از ما آموخته اند ، رها سازيم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نسنجيده به پذيرفتن اين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بشتابيم، يا به جزيه ـ كه به راستى، خفّت آور است ـ ، تن دهيم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 بايد شمشيرها را از نيام بر كشيم و زنان از فرزندانشان دست شويند و به پيكارى خونين با محمّد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خداى عز و جل با نصرت خويش، هر كه را بخواهد، پيروزى خواهد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 و بر ما رحم كن ـ اى ابو سبره ـ كه شمشيركشى ، شمشيركشى مى آورد ، و عرب ها سر تسليم در برابر محمّد فرود آورده اند و از او فرمان مى برند و او صاحب اختيار است و زمام آنان را به دست گرفته است و فرمانش در بين بيابان نشين و شهرنشين، روان است و دو پادشاه بزرگ ، كسرا و قيصر ، چشم به او دوخته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روح، سوگند كه او به سوى شما مى آيد و اين قبايلى كه به يارى شما شتافته اند، از گرد شما پراكنده و تار و مار مى شوند ، و شما به سان ديروزِ از ميان رفته ، بر باد مى شويد ، يا همچون گوشتى بر كنده زير ساطور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ايشان مردى به نام جَهير بن سُراقه بارقى، از زنديقان نصاراى عرب بود كه نزد پادشاهان مسيحيت، جايگاهى داشت و در نجران مى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سُعاد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اين باره چيزى بگو و با رأى خود، يارى مان رسان ؛ زيرا اين، نشستى سرنوشت 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من، آن است كه به محمّد نزديك شويد و به پاره اى خواسته هاى او از شما تن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نمايندگان شما به نزد پادشاهان همكيشتان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بزرگ در روم ، قيصر ، و پنج پادشاه اين سياه پوستان ـ يعنى پادشاهان سياهان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نوبه، پادشاه حبشه، پادشاه علوه، پادشاه رعا و پادشاه راحات و مريس و قِبط كه همگى شان نصرانى بودند ـ و نيز به نزد كسانى كه به شام رفته و در آن جا سكنا گزيده اند ، يعنى شاهان غسّان و لخم و جذام و قُضاعه و جز اينان از صاحبان بركت شما ؛ زيرا اينان عشيره و طرفدار و ياور و برادر دينى شما هستند ـ يعنى نصرانى اند ـ و نيز به نزد نصاراى حيره از بندگان و جز آنان ؛ زيرا قبيله تغلب بن وائل و قبايل ديگر از بنى ربيعة بن نزار به دين ايشان گرويده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نمايندگانتان حركت كنند و شهرها و آبادى ها را شتابان به سوى آنان بپيمايند و براى دينتان از آنان فرياد كمك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روميان به يارى شما مى آيند و سياهان چونان اصحاب فيل به جانب شما حركت مى كنند و نصاراى عرب از ربيعه يمن به شما رو مى كنند ، و چون اين نيروهاى كمكى سر رسيدند، شما با قبايلتان و ديگر كسانى كه به پشتيبانى و يارى و حمايت شما برخاسته اند، حركت مى كنيد تا با نژادها و قبايلى كه به يارى و كمك شما آمده اند، برابرى كنيد و آن گاه، آهنگ محمّد نماييد تا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كمك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نابود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كسانى كه به او گرويده اند ، شكست خورده و مقهور به سوى شما مى شتابند ، و آنان كه در شهر او هستند، يك پارچه بر سر او فرياد خواهند زد ، و چيزى نمى گذرد كه ريشه اش را بر مى كنيد و آتشش را خاموش مى گردانيد ، و با اين كار در ميان مردم، مقام و منزلت مى يابيد و عرب ها بى اختيار به طرف دين شما سرازير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اين كليساى شما عظمت و شكوه مى يابد تا جايى كه همانند كعبه كه در تهامه به زيارتش مى روند ،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درست،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مغتنم شماريد كه رأيى بهتر از اين نخواهيد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 سخن جهير بن سراقه را پسنديدند و سخت تحت تأثير آن قرار گرفتند و نزديك بود كه بروند و آن را به كار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ايشان، مردى بود از طايفه ربيعة بن نزار از قبيله بنى قيس بن ثعلبه ، به نام حارثة بن اَثال ، كه بر دين مسيح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جا بر خاست، رو به جهير كرد و اين ابيات را در پاسخ او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حق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بِكشى، امتناع مى كند امّا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كوه ها را بكشى، به دنبالت مى آيند هر گاه در كارى، از غير دَرَش وارد شوى گم راه مى شوى و اگر از در وارد شوى ، راه 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مهتر و نايب و كشيشان و راهبان و همه نصاراى نجران كرد و بى آن كه به ديگران توجّهى نمايد ، خطاب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بشنويد ، بشنويد، اى فرزندان حكمت ، و بازماندگان حاملان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خوش بخت، كسى است كه اندرز در او كارگر افتد و از پند گرفتن، روى بر نتابد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هشدار مى دهم و سخن مسيحِ خداى عز و جل را برايتان يادآور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سفارش و سخن او به وصيّتش شمعون بن يوحَنّا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عيسى عليه السلام ياد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پر جلال به او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كنيزم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مرا با قدرت بگير و آن را براى مردم سوريه به زبان خودشان تفسير كن و به ايشان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نيست جز منِ زنده پاينده ؛ دادار هميشگى كه نه تغيير مى كنم و نه زوال 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پيامبرانم را فرستادم و كتاب هايم را نازل كردم كه رحمت و روشنايى و مايه نگهداشت خلق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همين ها، فرستاده برجسته ام احمد را ـ كه برگزيده من از ميان آفريدگانم است ـ ، بنده ام فارقليطا را بر خواهم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برهه اى از زمان 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زادگاهش فاران ـ ، كه محلّ مقام پدرش ابراهيم عليه السلام است ـ ، مبعوث مى كنم و توراتى جديد بر او نازل مى كنم و با آن، ديدگان كور و گوش هاى كر و دل هاى فروبسته را باز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روزگار او را درك كند و سخنش را بشنود و به او ايمان آورد و از نورى كه مى آورد، پيروى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آن پيامبر نام بردى، بر او صلوات فرست ؛ زيرا من و فرشتگانم بر او صلوات مى فرستيم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سخن حارثة بن اَثال به اين جا رسيد ، دنيا در نظر مهتر و نايب، تيره و تار شد و از آنچه حارثه در جمع مردمان گفت و از قول مسيح عليه السلام در باره محمّدِ پيامبر صلى الله عليه و آله خبر داد، ديگرگون شدند ؛ زيرا آن دو به خاطر جايگاه دينى شان ، در نجران، به جاه و جلالى و در نزد همه پادشاهان و نيز در نزد توده مردم و عرب هاى آبادى ها، به اعتبارى دست يافته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ترسيدند كه اين سخنان، موجب شود تا قومشان ديگر از دستورات دينى آنها پيروى نكنند و جايگاهشان در ميان مردم از بين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نايب رو به حارثه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 باش ـ اى حارث ؛ زيرا مخالفان اين سخن، بيشتر از پذيرندگان آن اند ، و اى بسا سخنى كه بلاى جان گوينده اش شود و دل ها در هنگام آشكار ساختن راز حكمت مى 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رميدگى آنها بترس ، كه هر سخن جايى و هر نكته مقامى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كاميابى، آن چيزى است كه تو را در جايگاه هاى نجات نشاند و زره سلامت بر تو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هيچ بهره اى را با اين دو، برابر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ـ اى پدر آمرزيده ـ آنچه شرط بلاغ بود، با 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خاموش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لازم ديد كه با نايب، هم سخن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به حارث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هميشه تو را انسانى با فضل و دانش مى دانسته ام كه خردها به تو ميل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زنهار كه بر مركب خيره سرى بنشينى و سوى سراب بتازانى ، كه هر كس در اين كار معذور باشد ، تو ـ اى مرد ـ معذور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واثله ـ كه ولىّ امر ما و سَروَر شهر ماست ـ از عتاب تو فروگذار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قدر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 تو مى دانى كه اين ظهور كننده در ميان قريش ـ يعنى پيامبر خدا ـ بلايش اندك مى پايد و سپس از بين مى رود ، و پس از آن، نسلى مى آيد كه در پايان آن، پيامبرى با حكمت و بيان و شمشير و قدرت برانگيخته مى شود و سلطنتى پايدار پديد مى آورد كه در آن، امّتش بر شرق و غرب عالم، فرمان مى رانند ، و از نسل اوست آن فرمان رواى ظفرمند كه بر همه ممالك و اديان چيره مى گردد ، و قلمروش تا آن جا مى رسد كه شب و روز بر آن طلوع مى كند ، و اين ـ اى حارث ـ آرزويى است كه تا رسيدن به آن، روزگارى دراز در پيش است و عمر ما بِدان كفاف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بزرگ مرد ـ به آنچه از دين خود مى دانى، چنگ در زن ، و از دل بستگى اى كه با زمان به سر مى آيد يا با پيشامدى از روزگار، از بين مى رود ، دست بردار ؛ زيرا ما در حقيقت ، فرزندان امروز خويش هستيم و فردا را خود ، فرزندانى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حارثة بن اَثال در جوابش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اى ابو 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فردايش اميد نداشته باشد، براى او از امروزش بهره اى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كه خداى بزرگ و بلندمرتبه را به گونه اى مى يابى كه جز به او پناه نتوان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ابو واثله به نيكى ياد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ارجمند و فرمانش مطاع ، و بخشنده است ، و بارها به نزد شما دو تن افكنده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باشد كه به دليل فضل آشكار ، نيازى به پند و اندرز نداشته باشد، آن كس شما دو تن هستيد ؛ ليكن اين دوشيزگان سخن اند كه به خانه شوهرانشان فرستاده مى شوند ، و نصيحتى است كه شما دو تن، سزاوارترين كسى هستيد كه به آن گوش بسپاريد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تن، شهرياران ميوه هاى دل 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هاى ما حكومت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روايان ما در دين ما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دو بزرگوار ـ بردبار باشيد،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كرانه هاى آن برايتان روشن گشته است ، ببينيد و از امروز و فردا كردن در كارى كه بر عهده شماست،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آنچه از فضل خويش بر شما افزوده است، ترجيح دهيد و در آنچه بر شما سايه افكنده است، به سستى مگراييد ؛ زيرا هر كس زمان كار را به درازا كشاند، فريب، او را به نابودى مى كشاند ، و هر كس بر مركب احتياط بنشيند، در راهى امن از تلفگاه ها قرار مى گيرد ، و هر كه از خردش راه نمايى جويد، عبرت مى گيرد و مايه عبرت ديگران نمى شود ، و هر كه براى خداى عز و جلاخلاص ورزد، خداوند بزرگ و بلندمرتبه، او را در زندگى، عزيز و در آخرت، سعادتمند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روى عتابش را به نايب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واثله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گفتى كه مخالفان سخن من، بيش از پذيرندگانش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گفتن اين سخن، از تو نسزد ؛ زيرا هم تو و هم ما پيروان انجيل، از رفتار مسيح عليه السلام با حواريانش و ديگر افراد قومش كه به او ايمان آوردند ، آگاهيم ، و اين از جانب تو لغزشى است كه آن را چيزى جز توبه و اقرار به آنچه انكار شده است ،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اين جاى سخن رسيد ، رويش را به مهتر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شمشيرى نيست، مگر آن كه كند مى شود ، و هيچ عالمى نيست، مگر آن كه دچار لغزش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خطاى خويش دست بردارد و رهايش كند، او خوش بخت و خردمند است ، و آفت، در پافشارى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دو پيامبرى ياد كردى كه به گفته خودت، پس از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باكره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كتاب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آمده است ، چه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آنچه مسيح عليه السلام در باره بنى اسرائيل خبر داد، آگاه نيستى ، كه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خواهيد بود، آن گاه كه من به نزد پدرم و پدر شما برده شوم و روزگارانى پس از من و شما، راستگو و دروغگويى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اسرائيل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كيستند، اى مسيح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پيامبرى از نسل اسماعيل كه راستگوست و پيامبرنمايى از بنى اسرائيل كه دروغگوست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راستگو ، با رحمت و جنگ، برانگيخته مى شود ، و پادشاهى و سلطنتش تا وقتى دنيا بر پاست ، بر پا خواهد بود و آن دروغگو ، كه با لقب مسيح دجّال از او ياد مى شود ، برهه اى كوتاه سلطنت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به دست من ، زمانى كه مرا بر مى گرداند ، به هلاكت مى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 حذر مى دارم از اين كه يهوديانِ پيش از شما، الگويى برايتان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اقتدا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آنان از دو مسيح، خبر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رحمت و هدايت ، و مسيح گم راهى ، و براى هر يك از آن دو، نشانه و علامتى قرار داده شد ؛ امّا يهوديان ، مسيح هدايت را انكار و تكذيب كردند و به مسيح دجّال گم راه كننده، ايمان آوردند و منتظر او شدند ، و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و بر كُرّه آن سوار شدند ، و پيش تر ، كتاب خدا را پشت سرشان انداختند و پيامبران او و بندگان عدالتخواهش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به سبب اعمالشان ، بينشى را كه داشتند، از آنان گرفت ، و به سبب سركشى شان ، سلطنتشان را از چنگشان در آورد ، و داغ ذلّت و خوارى بر پيشانى شان زد ، و بازگشتشان را به سوى آتش دوزخ،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مى دانى كه اين پيامبرِ ياد شده در كتاب ها ، همان مرد ساكن يثرب است ؟ شايد پسرعموى يمامه اىِ تو </w:t>
      </w:r>
      <w:r>
        <w:rPr>
          <w:rStyle w:val="FootnoteAnchor"/>
          <w:rtl w:val="true"/>
        </w:rPr>
        <w:footnoteReference w:id="574"/>
      </w:r>
      <w:r>
        <w:rPr>
          <w:rFonts w:ascii="IRNazanin" w:hAnsi="IRNazanin" w:eastAsia="IRNazanin"/>
          <w:color w:val="111111"/>
          <w:sz w:val="28"/>
          <w:sz w:val="28"/>
          <w:szCs w:val="28"/>
          <w:rtl w:val="true"/>
          <w:lang w:bidi="fa-IR"/>
        </w:rPr>
        <w:t xml:space="preserve">باشد ؛ زيرا او نيز از نبوّت، همان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 قرشى مى گويد ، و هر دوى آنها هم از نسل اسماعيل اند ، و هر دو پيروان و يارانى دارند كه به نبوّتشان گواهى مى دهند و به رسالتش اقرار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ميان آن دو ، فرقى مى يابى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بيانش كنى ؟ 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فرقى را كه بزرگ تر و دورتر از فاصله ميان ابرها و زمين است ، مى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 ، همان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معجزاتى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كه به وسيله آنها و مانند آنها، حجّت خدا بر حقّانيت فرستادگان و پيامبرانش ، در دل هاى بندگان عبرت آموز او استوار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مرد يمامى ، همان خبرى كه فرستادگان و كاروان هاى شما و غير شما، يا كوچ گرانتان به سرزمين او ، و يماميانى كه نزد شما آمده اند و برايتان آورده اند ، خود، دليلى كافى بر بطلان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آنان از قول جاسوسان و خبرچينان مسيلمه و فرستادگان او به سوى احمد در يثرب، به شما خبر ندادند كه پس از بازگشت به نزد مسيلمه آنچه را در آن جا از بنى قيله </w:t>
      </w:r>
      <w:r>
        <w:rPr>
          <w:rStyle w:val="FootnoteAnchor"/>
          <w:rtl w:val="true"/>
        </w:rPr>
        <w:footnoteReference w:id="575"/>
      </w:r>
      <w:r>
        <w:rPr>
          <w:rFonts w:ascii="IRNazanin" w:hAnsi="IRNazanin" w:eastAsia="IRNazanin"/>
          <w:color w:val="111111"/>
          <w:sz w:val="28"/>
          <w:sz w:val="28"/>
          <w:szCs w:val="28"/>
          <w:rtl w:val="true"/>
          <w:lang w:bidi="fa-IR"/>
        </w:rPr>
        <w:t xml:space="preserve">شنيده بودند، برايش باز گفتند؟ بنى قيله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احمد به يثرب نزد ما آمد ، چاه هايمان نيمه خشك و آب هايمان شور بود و تا پيش از آمدن او، آب شيرين و گوارايى نداشتيم ، و او در برخى چاه ها آب دهان انداخت و از برخى ديگر، قدرى آب در دهانش كرد و دوباره در آنها ريخت ؛ آب هاى شور ، شيرين شدند ، و از چاه هاى نيمه خشك، مانند دريا آب بيرون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چشم كسانى كه به چشم درد مبتلا بودند ، و نيز روى زخم افرادى كه زخم و جراحت داشتند ، تف كرد و چشم ها و زخم هايشان در دم، بهبود يافت و ديگر از درد چشم و زخم، شكايت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نشانه ها و معجزات ديگر كه از محمّد گفتند و خبر دادند ، و از مُسَيلَمه خواستند كه او نيز چشمه اى از اين كارها را نشان دهد و او بر خلاف ميلش پذيرفت و با آنها به طرف يكى از چاه هايشان كه آبى شيرين داشت، رفت و در آن تف انداخت؛ امّا آبش چنان شور شد كه نمى شد خورد ، و در چاه ديگرى كه اندك آبى داشت ، آب دهان انداخت ؛ امّا همان اندك آبش خشكيد، به طورى كه يك قطره آب هم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مردى كه چشم درد داشت، تف كرد و 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زخمى آب دهان انداخت و تمام بدن آن شخص، پيس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ديدن اين صحنه ها ، بر مسيلمه خرده گرفتند و از او خواستند كه دست بردارد ؛ امّا مسيلمه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بد امّتى هستيد براى پيامبرتان و چه بد عشيره اى هستيد براى پسرعمويتان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كارها را زمانى از من خواستيد كه در باره آنها بر من وحى نيامده بود ؛ امّا اكنون در باره بدن ها و موهايتان به من اجازه داده شد، نه در باره چاه ها و آب هايتان و اين براى كسانى از شماست كه به من ايمان دارند ؛ امّا كسى كه شك و ترديد داشته باشد ، آب دهان انداختن من بر او جز بر درد و مرض او نمى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 هر يك از شما مى خواهد ، بيايد تا در چشم او و بر پوستش آب دهان بيندازم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سوگند كه هيچ كس از ما، خواهان چنين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ترسيم كه موجب شاد شدن يثربيان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روى گرداندند و حرمت خويشاوندى و جايگاهى را كه در ميان آنها داشت، نگه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متعرّض او نشدند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مهتر و نايب خنديدند، چنان كه از شدّت خنده پا بر زمين مى كوفتند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راستگويى و دروغگويى اين دو مرد، از فرق ميان روشنايى و تاريكى و حق و باطل هم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 با آن كه حقيقت برايش روشن شد ، دوست داشت آبروى رفته مسيلمه را به جا آورد و جايگاه او را در خور سازد تا وى را همسنگ پيامبر خدا صلى الله عليه و آله قرار دهد و بدين وسيله بقاى عزّت خود و منزلت والايى را كه در ميان همكيشانش كسب كرده بود، استمرار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مرد بنى 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ادّعايش كه خداى عز و جل او را فرستاده، گنهكار است و در اين باره چيزهايى گفته كه حقّ او نيست ، ولى اين خدمت را كرده كه قوم خود را از بت پرستى به ايمان به خداى مهربان كشانده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 خدايى كه زمين را گسترانيد و به نام خود، ماه و خورشيد را روشنايى بخشيد ، سوگند مى دهم آيا در آنچه خداوند عز و جل در كتاب هاى پيشين نازل نفرموده است ، مى يابى كه خداى عز و جل گفته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نيست جز من كه حاكم و جزا دهنده روز جزايم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هايم را نازل كردم و رسولانم را فرستادم تا به واسطه ايشان، بندگانم را از دام هاى شيطان برهانم ، و آنان را در ميان آفريدگانم و زمينم چونان ستارگان درخشان آسمانم قرار دادم ، كه با وحى من و فرمان من، هدايت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آنان فرمان بَرَد، از من فرمان برده و هر كه از آنان نافرمانى كند، از من نافرمانى كرده است ، و من و فرشتگانم در آسمان و زمينم و آفريدگان لعنتگرم ، همگى ، آن كس را لعنت كرده ايم كه پروردگارىِ مرا انكار كند يا چيزى از آفريدگانم را شريك من قرار دهد ، يا يكى از پيامبران و فرستادگانم را تكذيب كند ،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وحى شده ، در حالى كه چيزى به او وحى نشده است ، يا سلطنت مرا كوچك شمارد ، يا رداى سلطنتم را به باطل بر تن كند ، يا بندگانم را كور و از من گم راه و منحرف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حقيقت ، آن كس مى پرستد كه مى داند من از عبادت و طاعتم از خلقم چه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راهى كه من به واسطه رسولانم رسم كرده ام ، به سوى من نيايد ، عبادت او ، جز بر دورى اش از من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 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تو حق را بيان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چيزى جز حق نبايد راضى شد و به چيزى جز آن، پناهى نيست ، و من آنچه گفتم ، از همين روى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ـ كه مردى سخت مكّار و مجادله گر بود ـ سخن او را بريد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 امّا به نظر من، اين مرد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دينش، تنها به سوى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اسماعيل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ادّعا مى كند كه خداى عز و جل او را به سوى همه مردمان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مى دانى كه خداوند، محمّد را فقط به سوى قوم خودش فرستاده است ؟ مهتر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امر، گواهى مى دهى ؟ مهتر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شواهد را رد كرد ؟ آرى ، بدون ترديد، گواهى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كهن و خبرهاى پيشين هم به آن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خنده كنان سر به زير افكند و به فكر فرو رفت و با انگشت نشانه 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خندى، اى پسر اَثال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تعجّب، خنده 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مى شنوى، تعجّب دارد ؟ 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كاملاً تعجّب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 آيا عجيب نيست مردى كه فضيلت علم و حكمت به او داده شده است، مى گويد كه خداوند عز و جل براى نبوّت خود، مردى دروغگو را برگزيده و رسالتش را به او سپرده و او را با روح و حكمت خود، تأييد كرده است؛ كسى را كه به خدا دروغ مى بندد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 كه به او وحى نشده است و چون كاهن، راست و دروغ و درست و نادرست را به هم مى بافد ؟ مهتر، باز ايستاد و فهميد كه خراب كرده است و محكوم شد و خاموش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در نجران، غريب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نايب كه از سخنان تند و آزار دهنده او به مهتر جريحه دار شده بود، رو به حارثه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ـ اى مرد بنى قيس بن ثعلبه ـ و تيزى زبانت را نگه دار ، و اين قدر تنور نادانى ات را براى ما داغ مكن ؛ زيرا اى بسا سخنى كه گوينده اش با آن، سرى را بلند مى كند، </w:t>
      </w:r>
      <w:r>
        <w:rPr>
          <w:rStyle w:val="FootnoteAnchor"/>
          <w:rtl w:val="true"/>
        </w:rPr>
        <w:footnoteReference w:id="576"/>
      </w:r>
      <w:r>
        <w:rPr>
          <w:rFonts w:ascii="IRNazanin" w:hAnsi="IRNazanin" w:eastAsia="IRNazanin"/>
          <w:color w:val="111111"/>
          <w:sz w:val="28"/>
          <w:sz w:val="28"/>
          <w:szCs w:val="28"/>
          <w:rtl w:val="true"/>
          <w:lang w:bidi="fa-IR"/>
        </w:rPr>
        <w:t xml:space="preserve">ليكن همان سخن، او را در قعر تاريكى مى افكند ، و اى بسا سخنى كه دل هاى كينه ور را به صلاح و آشتى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آنچه دل ها پيشاپيش، انكارش مى كنند و آن را نمى پذيرند ، دست بدار ، هر چند در نزد خودت براى آن، عذرى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 بدان كه براى هر چيزى صورتى است ، و صورت انسان، خِرد است ، و صورت خرد، ادب ، و ادب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سرشتين و آموختنى ، و برترين آنها، ادبِ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خدادادى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از ادب و حكمت خداى سبحان، اين است كه براى سلطنت او، حقّى است كه براى هيچ يك از مخلوقاتش نيست ؛ زيرا اين سلطنت، ريسمان ميان خدا و بندگان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پادشاهى و چيرگى ، و سلطنت حكمت و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اين دو ، سلطنت حكمت، جاى دارد ، و تو ـ اى مرد ـ خود ، مى بينى كه خداى عز و جل با لطف و احسان خويش ، ما را بر پادشاهان دينمان و بر ملازمان و اطرافيان آنان، حاكم و مسلّط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مرد ـ حق را به حقدار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بر تو نكوهشى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مرد قرشى و نشانه ها و هشدارهايى كه آورده است ، گفتى و با طول و تفصيل هم گفتى ، و درست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محمّد آگاهيم و به او كاملاً يقين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تو نشانه ها و معجزات او را از قديم و جديدش ، بيان كردى، بجز يك نشانه را كه شفابخش ترين و شريف ترينِ نشانه هاى اوست ، و نسبت آن با ديگر نشانه هايى كه آورده، همانند سر به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بدنى كه سر ندارد، چگونه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اندكى مهلت ده تا اخبار را جستجو كنيم و نشانه ها را از نظر بگذرانيم و آنچه را به ما رسيده است، وارسى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نشانه فراگير و نهايىِ او را مشاهده كرديم ، ما زودتر از هر كس ديگر به او خواهيم پيوست و بيش از همگان فرمان بردارش 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بدان كه حقيقت، همان است كه نبوّت و سفارتِ از جانب خداوندى كه در حكم و فرمان او تفاوت و تغايرى نيست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حرف هايت را زدى و به گوش همگان رساندى ، و من شنيدم و فرمان بردارم ؛ امّا اين نشانه اى كه فقدان آن مى رماند و نبودش ترديد مى آورد ، 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قرّه، آن را برايت روشن ساخت؛ ليكن تو راهى ديگر را در پيش گرفتى و بيهوده با ما اين همه بحث و جدل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 اكنون تو آن را برايم روشن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است كسى كه حق را شناخت و در برابر حق گردن نهاد و بِدان اعتراف نمود و از آن روى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 و هم تو از خبرهاى كتاب هاى آسمانى كه شامل علم اقوام و امّت ها و رخدادهاى گذشته و آينده است ، آگاهى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كه به زبان هر امّتى از آن امّت ها نازل شده اند، ظهور احمدِ پيامبر نهايى را اعلام كرده اند و بشارت و هشدار داده اند ؛ پيامبرى كه امّتش شرق و غرب عالم را مى پوشانند و پيروانش پس از او سلطنتى دير ينده بر پا مى كنند كه اوّلينِ آنها، حكومت را از نزديك ترين فردشان به آن پيامبر ، از جهت دنباله روى و خويشاوندى ، غصب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امّتشان دست به تجاوزگرى و توسعه طلبى مى زنند و بدين ترتيب، روزگارى دراز حكومت مى كنند، تا جايى كه در جزيرة العرب، هيچ خانه اى و خانواده اى نمى ماند، مگر اين كه يا طرفدار آنهاست و يا از آنان بيمناك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مشقّات بسيار ، روزگار از آنان بر مى گردد و سلطنتشان به مرزها و خاندان هاى گوناگون تجزيه مى شود ، و مانندِ كرم هايى كه در بينى شتر و گوسفند مى افتند ، اقوامى در ميان آنان 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بردگان و غلام زادگانشان بر آنها حاكم مى شوند و نسل اندر نسل، سلطنت مى كنند و در ميان مردم ، با زور و خشونت ، دسته دسته فرمان مى رانند ، و سلطنتشان سلطنتى پر نيش و گزند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از گوشه و كنار زمين، فرو كاسته مى شود ، و بلا سخت مى شود و آسيب ها همه جا را مى گيرد ، چندان كه مرگ در نزد هر يك از آنها از آن زندگى فلاكتبار، عزيزتر و محبوب تر است ، و اين نيست، مگر به سبب بدبختى ها و مصيبت ها و فتنه كورى كه به جان آنها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سرپرستان و پيشوايان دين در آن هنگام، مردمانى هستند كه اهل آن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دين، آنها را مانند آب دهان بيرون مى اندازد ، و نشانه هاى دين از بين مى روند ، و خودش رو به محو و نابودى مى نهد و سرانجام از آن ، جز نامش چيزى باقى نمى ماند، به طورى كه مرگش را اعلام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مؤمن، غريب است ، و دينداران، اندك اند، تا جايى كه جز اندكى، بقيّه مردم از لطف و گشايش الهى نوميد مى گردند ، و عدّه اى گمان مى كنند كه خداوند هرگز پيامبرانش را يارى نمى كند و وعده اش را تحقّق نمى بخشد ؛ ليكن چون سختى ها و كيفرها بر سرشان فرود آمد و گلوى همه آنها را فشرد ، آن گاه خداوند به داد دينش مى رسد ، و بندگانش را كه ديگر نوميد شده اند ، با مردى از نسل و ذريّه پيامبرشان احمد، كمك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ناگهان، او را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آسمانيان بر او درود مى فرستند ، و زمين و هر چه بر روى زمين است ، از گزنده و پرنده و آدمى ، از آمدن او شادمان مى شوند ، و مادرتان ـ يعنى زمين ـ بركت ها و زيورهايش را براى او بيرون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گنج ها و پاره هاى جگرش را به سوى او مى افكند ، آن سان كه بر شكل و حالتش در زمان آدم عليه السلام بر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 و بيمارى ها و كيفرهايى كه پيش تر به سر امّت ها فرود مى آمد ، از مردم برطرف مى شود و همه جا را امنيت فرا مى گيرد ، و زهر هر زهردارى و چنگال هر چنگالدارى و نيش هر نيشدارى، كنده مى شود، به طورى كه دختر بچّه نوپا با مار زنگى، بازى مى كند و به او هيچ گزندى نمى رساند ، به طورى كه شير در ميان گلّه گاو، به سان چوپان آن است ، و گرگ در ميان رمه برّه ها گويا صاحب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 اش را بر هر آنچه دين است، چيره مى گرداند ، و زمام جهان را تا بيضاى چين در دست مى گيرد، به طورى كه به روزگار او در سرتاسر زمين، تنها دينى كه هست، همان دين حقّ خداست ، كه براى بندگانش پسنديده و آدم ، اين مخلوق بديعش ، و احمد، خاتم پيامبرانش ، و پيامبران و فرستادگان ميان اين دو را با آن دين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نايب، اين نَقلش را بدين جا رسانيد ، حارثه رو به او كرد و در جوابش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دادار، سوگند ـ اى خردمند بزرگ و اى داناى برگزيده ـ كه حق در دل تو درخشيد ، و دل ها از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روشن شد ، و كتاب هاى خدا ـ كه آنها را نورى در شهرهايش و گواهى بر بندگانش قرار داده است ـ ، با اين نقلى كه تو از سطور آنها كردى ، نازل شدند و هيچ دفترى از آنها با دفترى ديگر ناساز نبود ، و نه هيچ خطّى از آيات آنها با خطّى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چه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به او ايمان نمى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همان مرد قرشى مى پندارى ؛ امّا با اين تصوّرت سخت در اشتباهى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 مگر شواهد، بر نبوّت و رسالت او گواهى نمى دهند ؟ نايب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خدا ؛ امّا دو پيامبر و رسول هستند كه در فاصله بعد از مسيحِ خدا و قيامت مى آيند ، و نام يكى از آن دو، از ديگرى مشتق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موسى عليه السلام بشارت داده است و به دومى، 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قوم خودش فرستاده شده و بعد از او، صاحبِ سلطنتى نيرومند و بهره اى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او را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حجّت بر همه آدميان بر مى 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او ، دوره اى مى آيد كه در آن دوره، پايه ها از جايگاه خود، دور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او را باز مى گرداند و بر هر چه دين است، چيره اش مى گرداند ، و او و فرمان روايانِ شايسته پس از او بر هر آنچه شب و روز آنها را فرا مى گيرد از دشت و كوه و خشكى و دريا ، فرمان مى رانند و همچون دو پدر ، آدم و نوح عليهماالسلام ، وارث ملك زمين خداى عز و جل مى شوند ؛ امّا با آن كه پادشاهانى بزرگ اند ، آنان را در هيئت درويشان پريشان حال و بيچاره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همان مردان ارجمند و برترى هستند كه بندگان خدا و سرزمين او جز با آنان، سامان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آخرين فرد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درنگى طولانى و سلطنتى نيرومند ، عيسى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فرود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آنان ، ديگر خيرى در زندگى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آنها آشوب توده هاى پست كه در خِرَد چونان گنجشك اند ، به راه مى افتد ، و آن گاه است كه قيامت بر پا مى شود ، و قيامت در زمان بدترين و پليدترين مردمان، بر پا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وعده اى است كه خداى عز و جلبه واسطه آن بر احمد درود فرستاد، چنان كه به واسطه آن بر خليلش ابراهيم عليه السلام درود فرستاد و اين يكى از فراوان براهين در تأييد احمد صلى الله عليه و آله است كه كتاب هاى پيشينِ خدا از آنها خبر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نظر تو ـ اى ابو واثله ـ قطعى و ثابت است كه اين دو نام ، براى دو نفر است ؛ براى دو پيامبر مُرسَل در دو عصر مختلف ؟ نايب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باره ترديدى يا گمانى به وجود تو راه مى يابد ؟ نايب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معبود سوگند ، اين ، از آفتاب هم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قرص خورشيد،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سرش را پايين انداخت و تعجّب كنان با انگشتش با زمين ور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پيشواى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است اين كه مال، در نزد كسى باشد كه آن را مى اندوزد، نه كسى كه خرجش مى كند ، و سلاح، نزد كسى باشد كه از آن براى تزيين خود، استفاده مى كند، نه نزد كسى كه با آن مى جنگد ، و رأى، نزد كسى باشد كه آن را در اختيار مى گيرد، نه كسى كه يارى اش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ناسزايى كه خواستى، گفتى ، و هر گستاخى اى كه خواستى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آسمان ها و زمين ها به اذن او بر پاست و شاهان به فرمان او چيره گشته اند ، سوگند مى خورم كه اين دو نام براى يك نفر و يك پيامبر و يك فرستاده است ، كه موسى بن عمران از آمدنش خبر داده ، و عيسى بن مريم بشارتش را داده ، و پيش از آن دو نيز صُحُف ابراهيم عليه السلام به او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خنديد، طورى كه به قومش و به حاضران وانمود كند كه خنده اش براى ريشخند حارثه و از سر تعجّب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از خنده او به شوق و نشاط آمده، سرزنش كنان رو به حارثه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ابو قرّه، تو را نفريبد ؛ زيرا اگر چه او براى تو خنديد؛ امّا در حقيقت به تو خنديد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كرده باشد ، يك جورى سبكى يا كار بدى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دو تن ـ كه خدايتان به راهتان آوَرَد ـ از حكمت كُهن نمى دانيد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 را سزد رو ترش نمودن جز از بهر ادب كردن ، و خنديدن، مگر از سر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از سَروَرتان مسيح عليه السلام به شما نرسيده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بى جاى عالِم، از غفلت دل اوست يا از سرمستى اى كه او را از فردايش بى خبر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هيچ كس با خِرد خويش زندگى نمى كند، مگر اين كه با گمانش نيز زندگى مى كند ، </w:t>
      </w:r>
      <w:r>
        <w:rPr>
          <w:rStyle w:val="FootnoteAnchor"/>
          <w:rtl w:val="true"/>
        </w:rPr>
        <w:footnoteReference w:id="577"/>
      </w:r>
      <w:r>
        <w:rPr>
          <w:rFonts w:ascii="IRNazanin" w:hAnsi="IRNazanin" w:eastAsia="IRNazanin"/>
          <w:color w:val="111111"/>
          <w:sz w:val="28"/>
          <w:sz w:val="28"/>
          <w:szCs w:val="28"/>
          <w:rtl w:val="true"/>
          <w:lang w:bidi="fa-IR"/>
        </w:rPr>
        <w:t xml:space="preserve">و اگر من جز آنچه را تو روايت كردى، نمى دانستم كه عالِم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نيز از سَروَرمان مسيح ـ كه درود او بر ما باد ـ نرسيده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بندگانى دارد كه به سبب رحمت بى كران پروردگارشان آشكارا مى خندند و از ترس پروردگارشان، در نهان مى 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است ، بسيار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گفتى، بايد به حساب بدگمانى هاى تو به بندگان خدايت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گرديم بر سر آنچه موضوع سخن ماست؛ زيرا بحث و كشمكش ميان ما به درازا كشيد، اى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سومين نشست در سومين روز از گردهمايى آنان براى بحث و مشورت در باره مسئله اى بود كه برايشان پيش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ابو واثله با روشن ترين بيانى كه به گوشى خورده است ، تو را خبر نداد؟ و با يك چنين زبانى به تو گزارش نكرد ؟ و تو را با دلايلى كه آورد، مجاب ننمود ؟ </w:t>
      </w:r>
      <w:r>
        <w:rPr>
          <w:rStyle w:val="FootnoteAnchor"/>
          <w:rtl w:val="true"/>
        </w:rPr>
        <w:footnoteReference w:id="578"/>
      </w:r>
      <w:r>
        <w:rPr>
          <w:rFonts w:ascii="IRNazanin" w:hAnsi="IRNazanin" w:eastAsia="IRNazanin"/>
          <w:color w:val="111111"/>
          <w:sz w:val="28"/>
          <w:sz w:val="28"/>
          <w:szCs w:val="28"/>
          <w:rtl w:val="true"/>
          <w:lang w:bidi="fa-IR"/>
        </w:rPr>
        <w:t xml:space="preserve">و اينك من از باب تأكيد، آن را از منبعى سوم به تو يادآور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و به آنچه بر كلمه اى از كلماتش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از پيامبرانش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است، سوگند مى دهم، آيا در زاجره نقل شده از زبان اهل سوريه به زبان عربى ـ يعنى صحيفه شمعون بن حَمّون صفا كه اهل نجران، آن را از او به ارث برده اند ـ ، نمى يابى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پس از ايراد سخنى طولانى ، نگفت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رشته خويشاوندى ها جدا و بريده شود ، و نشانه ها از ميان رود ، خداوند، بنده اش فارقليطا را با رحمت و دادگرى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فارقليطا چيست، اى مسيح خدا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پيامبر خاتم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در زمان حياتش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مى فرستد ، و پس از آن كه او را نزد خويش برد نيز بر وى درود مى فرستد ، به واسطه فرزند پاك و برگزيده او كه در آخر الزمان ، آن گاه كه دستگيره هاى دين از هم مى گسلند ، و چراغ هاى شريعت، خاموش مى گردند و ستارگانش افول مى كنند ، خداوند، او را مى فرستد ، و اندكى از ظهور آن بنده صالح نمى گذرد كه دين به حالت آغازش باز مى گردد ، و خداوند عز و جل سلطنت خود را در بنده اش ، و سپس در نيكانِ از نسل او ، مستقر مى سازد ، و اين سلطنت، از او منتشر مى شود، تا جايى كه پادشاهى اش در سراسر زمين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شما دو تن بيان داشتيد ، حق است ، و با وجود حق، جاى هراس نيست و با غير حق انس نتوان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چه مى خواهيد ؟ مهتر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است كه شخصِ بى دنباله از اين افتخار، بهره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 امّا محمّد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ستيزه گرى نمى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كاروانيان ما و يارانمان پس از جستجو در باره او به ما خبر ندادند كه او تنها دو فرزندِ پسر، قُرَشى و قِبطى، </w:t>
      </w:r>
      <w:r>
        <w:rPr>
          <w:rStyle w:val="FootnoteAnchor"/>
          <w:rtl w:val="true"/>
        </w:rPr>
        <w:footnoteReference w:id="579"/>
      </w:r>
      <w:r>
        <w:rPr>
          <w:rFonts w:ascii="IRNazanin" w:hAnsi="IRNazanin" w:eastAsia="IRNazanin"/>
          <w:color w:val="111111"/>
          <w:sz w:val="28"/>
          <w:sz w:val="28"/>
          <w:szCs w:val="28"/>
          <w:rtl w:val="true"/>
          <w:lang w:bidi="fa-IR"/>
        </w:rPr>
        <w:t xml:space="preserve">داشته و هر دو مرده اند و محمّد، چون شاخ 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بى كس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و پايش بر لب 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دنيا رفت و از او فرزندى بر جاى ماند، آن گاه سخن تو جا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عبرت ها بسيارند؛ امّا عبرت گرفتن از آنها اندك است ، و نشانه هاى راه راست، موجودند، اگر چشم از ديدن آنها كور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چشمان بيمار نمى توانند به قرص خورشيد بنگرند ، همچنين نظرهاى كوتاه، دستشان به نور حكمت نمى رسد؛ چون ناتوان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كس چنين باشد، شما دو تن ـ به مهتر و نايب اشاره كرد ـ چنين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شما دو تن ، به سبب ميراث حكمتى كه خداى عز و جل عطايتان كرده و به واسطه بقاياى حجّتى كه نزد شما به امانت سپرده است ، و بزرگى و منزلتى كه براى شما در ميان مردم قرار داده است ، حجّت بر شما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جلكسى را كه به او سلطنتى بخشيده ، شهريار و خدايگان مردم قرار داده است ، و شما دو تن را حاكم و سرپرست بر شهرياران آيين ما ، و حاميان آنان قرار داده است، آن سان كه در دينشان به شما پناه مى آورند؛ امّا شما به آنان پناه نمى بريد ، و به آنان فرمان مى دهيد و آنان فرمانتان مى برند ، و هر شهريارى يا سلطانى بايد براى خداوند عز و جل كه او را بالا برده است ، فروتنى نمايد ، و براى خداى عز و جلبا بندگانش خيرخواه باشد ، و در كار او سستى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تن از شهادت هاى راستى كه به نفع محمّد، حكم كرده اند ، و در كتاب هاى محفوظ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حقّانيت او صحّه مى گذارند ، ياد كرديد ، و با اين حال، بر آنيد كه او تنها به سوى قوم خودش فرستاده شده و نه به سوى همه مردمان ، و او را پيامبر خاتم و جهانى و وارث 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دانيد ؛ چون او را بى دنباله مى پنداريد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 مهتر و نايب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بازمانده و دنباله اى داشت، آيا شما دو تن كه به دليل آنچه در دل داريد و به خاطر تكذيب وراثت و چيره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نهايى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شرايع ، در شك هستيد ، باز هم در اين كه او پيامبر خاتم و فرستاده شده به سوى همه بشر است ، شك مى كرديد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پاسخ براى اين ايراد ، بعد از اين همه سرزنش ها و ستيزه ها ، برايتان كافى نيست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چيست ؟ 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آشكار شد ، و باطل به لكنت افتاد ، و كشيدن آب دريا و شكافتن كوه از ميراندن آنچه خدا زنده كرده و زنده كردن آنچه او ميرانده، آسان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بدانيد كه محمّد، مقطوع النسل نيست ، و او حقيقتا خاتم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فرستاده نهايى است ، و پس از او پيامبرى نيست ، و امّت او، آخرين امّت اند تا قيام قيامت كه خداوند، زمين و زمينيان را به ارث مى برد ، و از نسل اوست آن فرمان رواى شايسته اى كه توضيح داديد و خبر داديد كه بر شرق و غرب عالم، حاكم مى شود ، و خداوند عز و جل او را با آيين توحيدى ابراهيم بر همه آيين ها چيره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غافل بوديم؛ ليكن تو چونان روبهان مكّار، از ستيزه گرى خسته نمى شوى ، و از بحث سير نمى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ادّعاى بزرگ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برهانت بر آن چيست ؟ 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نيايتان سوگند ، شما را از برهانى خبر دهم كه از شبهه نگه مى دارد ، و درد سينه ها بِدان شفا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ابو حارثه حُصَين بن علقمه ، رئيس آنان و اسقف اوّلشان ،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مى دانى ، با آوردن جامعه </w:t>
      </w:r>
      <w:r>
        <w:rPr>
          <w:rStyle w:val="FootnoteAnchor"/>
          <w:rtl w:val="true"/>
        </w:rPr>
        <w:footnoteReference w:id="580"/>
      </w:r>
      <w:r>
        <w:rPr>
          <w:rFonts w:ascii="IRNazanin" w:hAnsi="IRNazanin" w:eastAsia="IRNazanin"/>
          <w:color w:val="111111"/>
          <w:sz w:val="28"/>
          <w:sz w:val="28"/>
          <w:szCs w:val="28"/>
          <w:rtl w:val="true"/>
          <w:lang w:bidi="fa-IR"/>
        </w:rPr>
        <w:t xml:space="preserve">و زاجره، دل هاى ما را آرام و سينه هايمان را شاد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چهارمين نشست در روز چهارم بود و اين روز ، روزى بود كه زمين، آفريده شد و خورشيد به وسط آسمان رسيد و چلّه تابستان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دو به حارثه رو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اين بحث را به فردا بيفكن ، كه ديگر جانمان به لب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جمعيت پراكنده شدند تا فردا كه زاجره و جامعه را بياورند و در آن دو بنگرند و به آنچه در آنها آمده، عمل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شد، نجرانيان به كليسايشان آمدند تا ببينند جامعه كه دو رئيسشان و حارثه بر آن توافق كرده بودند ،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و نايب، چون اجتماع مردم را براى اين منظور ديدند ، خود را باختند؛ چون مى دانستند كه سخن حارثه درست است ، و راه را بر حارثه گرفتند تا او را از گشودن كتاب ها در حضور مردم، منصرف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شيطان هايى انسان نما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زياده گويى كردى و همه را خسته نموده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و سخن با ما را كه رشته اش بريده شد، در همين جا مختومه دار ، و از ادامه دادن به آن دست بشوى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جز از تو و يار تو بود ؟ پس ، از حالا آنچه مى خواهيد ،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گفتنى بود، گفتيم ، و دوباره پاره اى از آنها را مى آزماييم ، بى آن كه حجّتى از حجّت هاى خدا را كتمان نماييم ، يا نشانه اى از او را انكار كنيم ، يا به خدا افترا بنديم و بنده اى را كه از جانب او فرستاده شده است، فرستاده اش ندانيم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اعتراف داريم كه محمّد، فرستاده خداوند عز و جل به سوى قومش از فرزندان اسماعيل است، بدون آن كه بر ديگر مردمان از عرب و عجم، لازم باشد كه از او پيروى و فرمان بردارى كنند و به خاطر او از دينى دست بر دارند و با او به دينى ديگر در آيند ؛ بلكه تنها كافى است كه اقرار كنند او پيامبر و فرستاده به سوى بزرگان قوم و دين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بر پيامبرىِ او و فرمان بردارى از وى گواهى مى دهيد ؟ 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بشارت هاى اناجيل و كتاب هاى پيشين، در باره او براى ما گواهى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پس از اين همه سخنان بلند و كوتاه و مكرّر ، پذيرفتيد كه محمّد اين گونه است ، از كجا مى گوييد كه او وارث نهايى و فرستاده به سوى همه انسان ها نيست ؟ 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 و هم ما مى دانيم و شك نداريم كه حجّت خداوند عز و جل تمام نشده است ؛ بلكه آن كلمه خداست كه تا شب و روز در پى هم مى آيند و تا زمانى كه حتّى دو نفر آدم در اين عالم باقى اند ، در نسل ها جارى خواهد بود ، و ما پيش تر گمان مى كرديم كه محمّد، صاحب اين كلمه است ، و اوست كه زمام آن را مى كشد ؛ ليكن چون خداوند عز و جل با بردن فرزندان ذكورش، او را بى نسل كرد ، دانستيم كه او نيست ؛ زيرا محمّد، مقطوع النسل است، در حالى كه به شهادت كتاب هاى آسمانى خداى عز و جل، حجّت باقى مانده خداى عز و جل و پيامبر خاتم او، مقطوع النسل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نهايى و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ديگرى است كه پس از محمّد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جاويد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از نام محمّد گرفته شده است ، و او همان احمد است كه مسيح عليه السلام از نام او و از ختم نبوّت و رسالتش خبر داده است ، و فرزندش چنان سلطنتى قاهر مى يابد كه همه مردم را بر شريعت بزرگِ خداوند عز و جل گرد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ياران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نيست؛ بلكه از ذريّه او و از پشت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آبادى هاى زمين ، و آنچه ميان اين آبادى هاست از سنگلاخ و دشت و كوه و دريا ، سلطنت مى كند ؛ سلطنتى به ارث رسيده و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خبرى است كه كتاب هاى اناجيل از آن ، اطّلاع داده اند و ما هم اين سخن را به گوش تو خوانديم و پياپى برايت باز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تو را چه حاجت به تكرار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من و شما سه روز است بحث و گفتگو مى كنيم ، و اين نيست، مگر براى آن كه فراموش كرده، به ياد آورد و غفلت زده، به خود آيد ، و حقايق براى ما روشن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تن، از دو پيامبرى سخن گفتيد كه در فاصله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خدا و قيام قيامت ، پشت سر هم مى آيند و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دوى آنها از فرزندان اسماعيل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آنها، محمّد در يثرب ، و دومين آنها، احمد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آن مرد قرشى، همين ساكن در يثرب است و من به او حقيقتا ايمان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معبود سوگند، او همان احمد است كه كتاب هاى خداى عز و جل، از او خبر داده اند و نشانه هايش بر او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حجّت خدا و فرستاده خاتم او و وارث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فاصله ميان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باكره تا قيامت، جز او پيامبر و فرستاده اى و حجّتى نخواهد بود ، مگر كسى كه از نسل دختر پاك دامن و بزرگوار و مؤمن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او هم حجّت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شما دو تن ، به سبب ابلاغى كه از جانب خداوند در باره نبوّت محمّد، به شما شده است ، به آن اطمينان داريد ، و اگر انقطاعِ نسل او نبود ، در اين كه او اوّلين و آخرين است، شك نمى داشتيد ؟ 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اين يكى از بزرگ ترين نشانه هاى او در نزد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به خدا سوگند ـ ، شما دو تن در باره پيامبر دومى كه پس از او مى آيد ، دچار شك و شبهه ايد ، و جامعه در اين باره ميان ما داورى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هر سو فرياد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ـ اى ابو حارثه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آوردن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مردم از بحث و جدل هاى طولانى ميان آن سه، خسته شده و به ستوه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مى پنداشتند كه پيروزى، با آن دو تن خواهد بود و ادّعاهايى كه در آن نشست ها كرده بودند، تأييد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حارثه به مرد غول پيكرى كه كنارش ايستاده بود،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جامعه را آورد، در حالى كه روى سرش گذاشته و از سنگينى به زور، آن را نگه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راستگو از نجرانيان ـ كه با مهتر و نايب، ملازم بود و در پاره اى امورشان به آن دو، خدمت مى كرد و از بسيارى كارهاى آنان اطّلاع داشت ـ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جامعه آورده شد ، مهتر و نايب در مخمصه شديدى افتادند ؛ چون مى دانستند كه با ورق زدن آن به نشانه ها و اوصاف پيامبر خدا صلى الله عليه و آله و ذكر خانواده و همسران و فرزندان او ، و مصائبى كه پس از او تا پايان دنيا در ميان امّت و ياران او رخ مى دهد ، دست خواهند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يكى از آن دو، رو به ديگرى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كه طلوع خورشيد آن براى ما خجسته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پيكرهايمان در اين روز، حاضر است؛ امّا انديشه هايمان حضور ندارند ؛ چرا كه فرومايگان و سفلگانِ ما حضور دارند ، و به ندرت پيش مى آيد كه نابخردان قومى در جمعى باشند و پيروزى از آنِ ايشان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آن كه مغلوب مى شود ، بد چيره شوندگانى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آنان با كمترين سخنى چنان ضربتى مى زند و در يك آن، چنان خرابى اى به بار مى آورد كه طبيب خردمند نمى تواند آن ضربه را التيام بخشد ، و تيماردار </w:t>
      </w:r>
      <w:r>
        <w:rPr>
          <w:rStyle w:val="FootnoteAnchor"/>
          <w:rtl w:val="true"/>
        </w:rPr>
        <w:footnoteReference w:id="581"/>
      </w:r>
      <w:r>
        <w:rPr>
          <w:rFonts w:ascii="IRNazanin" w:hAnsi="IRNazanin" w:eastAsia="IRNazanin"/>
          <w:color w:val="111111"/>
          <w:sz w:val="28"/>
          <w:sz w:val="28"/>
          <w:szCs w:val="28"/>
          <w:rtl w:val="true"/>
          <w:lang w:bidi="fa-IR"/>
        </w:rPr>
        <w:t xml:space="preserve">حاذق در يك سال تمام، از عهده اصلاح آن خرابى بر نمى آيد ؛ چرا كه نادان، ويرانگر است و دانا سازنده ، و ميان ساختن و ويران كردن، تفاوت از زمين تا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از فرصت استفاده كرد و در خفا و پنهانى، پيكى نزد گروهى از ياران پيامبر خدا صلى الله عليه و آله فرستاد و از آنان خواست كه در گردهمايى ايشان حاضر شوند و آنان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آن دو نتوانستند آن جلسه را تعطيل كنند يا به تأخير افكنند ؛ زيرا در يافتند كه عموم نصاراى نجران منتظرند تا بدانند كه در جامعه از اوصاف پيامبر خدا صلى الله عليه و آله چه آمده است ، مخصوصا كه حضور فرستادگان پيامبر خدا صلى الله عليه و آله در آن جمع و تحريك حارثه عليه آن دو و تمايل شيخشان به ابو حارثه، آنان را به اين امر برانگيخته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كنجكاو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نجرانى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رأى آن دو بر اين شد كه به وضعيتِ پيش آمده، گردن نهند و نشان ندهند كه از آن گريزان اند ، مبادا بدگمانى به آن را به خود راه دهند ، و نيز تا اوّلين ارج گزار جامعه و مشوّق به آن باشند تا مقام و منزلت آن دو، خدشه دار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حقيقت امر، روشن شود و از آن كمك بگيرند تا به موجب آن عمل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با اين ذهنيت ، به طرف جامعه ـ كه در برابر ابو حارثه بود ـ پيش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حارثة بن اثال، در برابر آن دو، قرار گرفت ، و گردن ها به طرف آن دو كشيده شدند و فرستادگان پيامبر خدا صلى الله عليه و آله پيرامون آنان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حارثه دستور داد جامعه را باز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بزرگ آدم عليه السلام را كه مشتمل بود بر علم ملكوت خداى عزيز و پُر جلال و آنچه در زمين و آسمانش آفريده و پديد آورده ، و آنچه جهان هاى ميان آسمان و زمينش را از آن بيرون آورده؛ همان صحيفه اى كه شيث از پدرش آدم عليه السلام به ارث برد و آدم آن را از لوح محفوظ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مهتر و نايب و حارثه ، در صحيفه براى يافتن مشخّصات و اوصاف پيامبر خدا صلى الله عليه و آله كه موضوع اختلاف آن سه بود ، به جستجو پرداختند و مردمانى كه در آن روز، حاضر شده بودند ، هياهو مى كردند و منتظر نتيجه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در مسباح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فاصله هاى صحيفه چنين يافتند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نيست جز منِ زنده جاويدان ، در پى هم آورنده روزگاران ، و فيصله دهنده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مشيّت خود ، بر اسباب، پيشى گرفته ام ، و با قدرتم ، دشوارى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رام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منم نيرومند فرزانه ،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تا به تو رحم شود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رحمت من بر غضبم پيشى دارد ، و عفوم بر مجازاتم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را براى پرستش كردنم آفريدم ، و حجّتم را بر آنان تمام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رسولانم را در ميان ايشان بر مى انگيزم ، و كتاب هايم را بر ايشان فرو 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از همان زمانِ نخستين موجودِ بشرى تا زمان پيامبرم و خاتم رسولانم احمد، انجام مى دهم ؛ همان پيامبرى كه درودهايم را بر او قرار مى دهم و بركت هايم را در دلش مى نشانم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هشدار دهندگانم را به او كامل مى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فرستادگان، كيان اند ؟ و اين احمدى كه او را چنين جايگاه بالا و بلندى بخشيده اى، كيست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از نسل تو هستند و احمد، فرجامين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چه بر مى انگيزى و مى فرستى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توحيدم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سيصد و سى شريعت را پياپى مى فرستم ، و همه آنها را با احمد به سامان مى رسانم و كامل مى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با يكى از اين شريعت ها نزد من آيد و به من و فرستادگانم ايمان داشته باشد، او را به بهشت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مطالبى گفت كه خلاصه اش اين است كه خداوند متعال، پيامبران عليهم السلام و ذريّه آنان را به آدم عليه السلام شناساند و آدم به آنها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آن، چنين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آدم عليه السلام نورى را ديد كه درخشش آن، فضاى شكافته را بست و شرق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همچنان پيش رفت تا آن كه غرب را هم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بالا رفت تا به ملكوت آسمان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نگاه كرد و ديد كه آن، نور محمّد پيامبر خداست ، و ناگاه، كران تا كران از بوى خوش آن، آكنده شد ، و ديد كه چهار نور از راست و چپ و پشت سر و پيش رويش آن را در ميان گرفته اند كه عطر و روشنايى آنها، بسيار شبيه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آنها نورهايى بودند كه از نور آنها اقتباس مى كردند ، و اين نورها در روشنايى و عظمت و گستردگى، به آن نورها مى مانستند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اين نورها به آن چهار نور، نزديك شدند و آنها را در ميان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سپس نورهايى به شمار ستارگان ديد كه بسيار بسيار پايين تر از جايگاه نورهاى نخستين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آن نورها، روشن تر از برخى ديگر بودند ، و از اين جهت نيز تفاوت بسيارى ميانشان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ناگهان لشكرى همچون شب، سيل آسا به طرف آن نور، سرازير شدند و از هر سو و از هر جهت، پيشروى مى كردند ، و همچنان آمدند تا آن كه دشت و كوه را پر كردند ، و بسيار زشت و بدريخت و بدبو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از ديدن اين صحنه ها متحيّر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داناى اسرار نهان و اى آمرزنده گناهان ، و اى پروردگار قدرت قاهر و مشيّت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مخلوق خوش بختى كه گرامى اش داشته اى و بر جهانيان، برترى اش داده اى، كيست ؟ و اين نورهاى والا كه گرداگرد او را گرفتند ، كيستند ؟ خداى عز و جل به او وحى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اينان، دستاويز تو و دستاويز آن دسته از آفريدگان من اند كه سعادتمندشان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پيشتازان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كنندگانى هستند كه شفاعتشان پذيرفته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احمد است كه سَروَر آنان و سَروَر آفريدگان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خويش، او را برگزيدم ، و نامش را از نام خودم بر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محمودم و او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يكى، برادر و وصىّ اوست و با او پشتيبانى اش كردم ، و نسل وى را پر بركت و پاك گردانيدم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يكى، بانوى كنيزان من و بازمانده پيامبرم احمد است و در علم من،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نوه ها و جانشينان ايشان اند ، و اين ديگران كه نورشان همسان نور آنهاست، از نسل آنان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هر يك از آنان را من برگزيده ام و پاكشان گردانيده ام ، و وجود همه آنان را پر بركت و رحمت 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كدامشان را ، به علم خويش ، پيشواى بندگانم و نور شهرهايم قرار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چشمش به شبحى در آخر آنان افتاد كه در آن پهنه، همچون ستاره صبحگاهى كه براى مردم دنيا مى درخشد ، مى درخشيد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بنده سعادتمندم غل و زنجيرها را از بندگانم مى گشايم ، و بارهاى گران را از دوششان بر مى دارم ، و به واسطه او زمينم را از مهر و رأفت و دادگرى پر مى كنم ، چنان كه پيش از او از بى رحمى و وحشت و ستم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است كه تو گرامى اش داشته اى ، و بزرگ، كسى است كه تو بزرگى اش بخشيده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كسى كه تو او را رفعت و بلندى بخشى، بايد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خداوندگار نعمت هاى بى وقفه ، و احسان بى پايانى كه پاداش آن را نتوان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بندگان والاى تو از چه به اين منزلت رسيدند و سزامند دهِش بزرگ و فضل و بخشش فراوان تو گشتند و نيز بندگان فرستاده ات كه آنان را گرامى داشته اى ؟ خداى ـ تبارك و تعالى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من آن خدايى كه معبودى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مهترگستر و مهربانم ، ارجمند و فرزانه ام ، دانا به نهان ها ، و اسرار نهفته در دل 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موجوداتى را كه هستند، آن زمان كه نبودند، مى دانستم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هستى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خواهند بود ، و مى دانم كه آنچه نيست، اگر هستى مى يافت، چگونه مى بود ، و من ـ اى بنده من ـ در علم خويش بر دل هاى بندگانم نگريستم و در ميان ايشان، مطيع تر و براى خلقم خيرخواه تر از پيامبران و رسولانم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روح و كلمه خويش را در آنان قرار دادم ، و بار حجّتم را بر دوش ايشان نهادم ، و به واسطه رسالت و وحيم ، آنان را بر ديگر آفريدگان برگزيدم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جايگاه و منزلت ايشان را به بستگان و جانشينانِ پس از ايشان سپردم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آنان را به پيامبران و رسولانم ملحق نمودم و آنان را پس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امانتداران حجّتم ، و سَروَران خلقم قرار دادم ، تا به واسطه آنان شكستگى بندگانم را التيام بخشم و كژى هايشان را راست گردانم ؛ چرا كه من به آنها و به دل هايشان خبير و آگاهم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دل هاى برگزيدگانم ، يعنى رسولانم ، نظر افكندم ، و در ميان ايشان، مطيع تر و براى بندگانم خيرخواه تر از محمّد ، اين منتخب و برگزيده ام ،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علم خويش، او را برگزيدم ، و نامش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خودم بالا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 هاى بستگان او را كه پس از اويند ، به رنگ دل وى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به او ملحق نمودم ، و وارثان كتاب و وحيم ، و آشيانه هاى حكمت و نورم قرارشان دادم ، و با خود، عهد كردم كه كسى را كه با چنگ زدن به توحيد من و ريسمان محبّت آنان به ديدارم آيد، هرگز عذاب نكنم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حارثه ، سپس دستور داد به سراغ صحيفه بزرگ شيث عليه السلام ـ كه به ادريسِ پيامبر عليه السلام به ارث رسيده بود ـ ،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آن به خطّ سُريانى قديم بود و آن، خطّى است كه بعد از نوح عليه السلام ، شاهان هياطله </w:t>
      </w:r>
      <w:r>
        <w:rPr>
          <w:rStyle w:val="FootnoteAnchor"/>
          <w:rtl w:val="true"/>
        </w:rPr>
        <w:footnoteReference w:id="583"/>
      </w:r>
      <w:r>
        <w:rPr>
          <w:rFonts w:ascii="IRNazanin" w:hAnsi="IRNazanin" w:eastAsia="IRNazanin"/>
          <w:color w:val="111111"/>
          <w:sz w:val="28"/>
          <w:sz w:val="28"/>
          <w:szCs w:val="28"/>
          <w:rtl w:val="true"/>
          <w:lang w:bidi="fa-IR"/>
        </w:rPr>
        <w:t xml:space="preserve">ـ كه همان نمرودان اند ـ ، با آن مى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عدّه صحيفه را خواندند، تا به اين جا رسيدند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ادريس عليه السلام و يارانش به نزد او ـ كه آن روز در عبادت خانه اش در سرزمين كوفان بود ـ رفتند و ادريس از جمله چيزهايى كه به ايشان گفت ،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بلافصل پدرتان آدم عليه السلام و پسرانِ پسران او و ذريّه اش ، با هم بحث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كدام كس نزد خداى عز و جل گرامى تر و بلندپايه تر و مقرّب تر است ؟ برخى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پدرتان آدم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او را با دست خودش آفريد و فرشتگانش را به سجده در برابرش وا داشت و او را در زمين، جانشين قرار داد و همه آفريدگانش را مسخّر او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فرشتگان اند كه از فرمان خداى عز و جل سرپيچى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سه رئيس فرشتگان، جبرئيل و ميكائيل و اسرافيل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امين خدا جبرئيل عليه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آدم عليه السلام رفتند و موضوع بحث و اختلاف خود را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مى گويم كه گرامى ترين خلق خداى عز و جل در نزد او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وقتى او در من جان دميد، به طورى كه من راست نشستم ، عرش بزرگ برايم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نگريستم و ديدم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برگزيده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امين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منتخب خداست و چند نام در كنار محمّد صلى الله عليه و آله اسم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هيچ جاى پيدايى نبود، مگر اين كه در آن،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و هيچ جايى نبود كه در آن، نوشته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مگر اين كه در كنارش نوشته شده بود ـ به نگارش تكوينى و نه خطّى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پيامبر خداست ، و هيچ جايى نبود كه در آن، نوشته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پيامبر خداست ، مگر اين كه در كنارش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منتخب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برگزيده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امين خداست و چند نام به ترتيب شماره ،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فرزندان من ـ محمّد صلى الله عليه و آله و آن كسانى كه نامشان در كنار او نوشته شده بود ، از همه آفريدگان خداى متعال، در نزد او گرامى 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حارثه از مِهتر و نايب خواست كه درودهاى ابراهيم عليه السلام را هم ـ كه فرشتگان از نزد خداى عز و جل آورده اند ـ ،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حاضران به همين مقدار از جامعه كه خوانده بودند، رضايت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همه آن را ببينيد و امتحان كنيد ؛ زيرا اين كار، هر بهانه ديگرى را از بين مى برد ، و ترديدها را از دل مى زدايد ، و ديگر جاى شك و شبهه اى باقى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چاره اى جز تن دادن به سخن او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 عدّه، آهنگ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به فضل خويش ـ كه آن را شامل هر يك از خلق خود كه خواهد، مى گرداند ـ ، ابراهيم عليه السلام را به دوستىِ خويش برگزيد و به درودها و بركاتش مفتخر گردانيد ، و او را جلودار و پيشواى آيندگان قرار داد ، و پيامبرى و پيشوايى و كتاب را در نسل او نهاد كه يكى از ديگرى آن را مى گيرد ، و او را وارث تابوت آدم عليه السلام گردانيد كه دربردارنده حكمت و دانش بود و به واسطه همان، خداوند عز و جل آدم را بر همه فرشتگان، برترى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ابراهيم عليه السلام به آن تابوت نگريست و در آن، خانه هايى به شمار پيامبران مرسل اولو العزم و اوصياى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خانه ها نگريست و چشمش به خانه محمّد ، واپسينِ پيامبران ، افتاد و على بن ابى طالب را در سمت راست او ديد كه كمربند وى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پيكرى بزرگ بود و نورى در آن مى درخشيد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محمّد و وصىّ ظفرمند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معبود و 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مخلوقِ شريف كيست ؟ خداى عز و جل به او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من و برگزيده آغازين و انجامين من است ، و اين يكى، وصى و وارث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آغازين و انجامين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محمّد است ؛ برگزيده من و نخستين آفريده من و بزرگ ترين حجّت من در ميان آفريدگانم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آن گاه كه آدم هنوز ميان گِل و تَن بود ، پيامبر قرار دادم و برگزيدم ، و در پايان زمان ، او را براى تكميل و دينم بر مى انگيزم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ها و هشدارهايم را بدو ختم مى كنم ، و اين على، برادر و بزرگ ترين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گرونده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دو، پيوند برادرى افكندم ، و هر دو را برگزيدم ، و بر آن دو، درود و بركت نثار كردم ، و هر دو را پاك و خالص گردانيدم ، و نيكان را از اين دو و فرزندان ايشان قرار دادم ، و اين همه را انجام دادم، پيش از آن كه آسمانم و زمينم و مخلوقاتى را كه در آسمان و زمين اند، بيافرينم ؛ چرا كه من به آنان و دل هايشان علم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بندگانم، دانا و آگاهم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كرد و چشمش به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كه از زيبايى مى درخشيدند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پروردگارش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نام هاى اين صورت هايى كه در كنار صورت محمّد و وصىّ او هستند ،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بود كه ديد آن عدّه، درجات بالايى دارند و در كنار صورت محمّد و وصىّ او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او وحى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كنيز من و يادگار پيامبرم ، فاطمه صدّيقه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همسرش را منشأ اين ذريّه پيامبرم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حسن و حسين هستند ، و اين، فلانى است ، و اين فلانى ، و اين يكى، كلمه من است كه به واسطه او رحمتم را در سرزمينم مى گسترانم ، و دينم و بندگانم را نجات مى دهم ، و اين، زمانى است كه آنان از كمك من مأيوس و نوميد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ابراهيم ـ هر گاه در درودهايت از پيامبرم محمّد ياد كردى ، در كنار او ، بر ايشان نيز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ابراهيم عليه السلام بر آنان درود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چنان كه آنان را برگزيدى و كاملاً پاك و خالصشان گردانيدى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و فضل من بر تو، خجسته و گوارا باد ؛ زيرا من سلاله محمّد و كسانى از آنان را كه برگزيده ام، در مجراى صلب تو قرار مى دهم و آنان را از تو و سپس از نخستين فرزندت اسماعيل بيرون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شاد باش ـ اى ابراهيم ـ كه من درودهاى تو را به درودهاى آنان پيوند زدم ، و در پى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بركات و رحمتم را بر تو و بر ايشان قرار دادم ، و مِهر خويش و حجّتم را تا زمان مشخّص و آن روز موعود، بر قرار نمودم ؛ روزى كه در آن، آسمان و زمينم را خود به ارث مى برم ، و مخلوقاتم را براى داورى ام و پراكندن مِهر و دادم بر مى انگيزم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ياران پيامبر خدا صلى الله عليه و آله شنيدند آنچه را كه آن عدّه از تلاوت جامعه و كتاب هاى كهن بِدان رسيدند ـ يعنى اوصاف پيامبر خدا صلى الله عليه و آله و اهل بيت او كه در كنار او از ايشان ياد شده بود ـ و دريافتند كه آنان با او چه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منزلت آنان در نزد او را مشاهده كردند ، بر يقين و ايمانشان افزوده گشت و از خوش حالى مى خواستند بال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عدّه به سراغ آنچه بر موسى عليه السلام نازل شده بود، رفتند و در سفر دوم تورات، چنين يافتند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ميان اُمّى ها پيامبرى از فرزندان اسماعيل بر خواهيم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كتابم را بر او نازل مى كنم و او را با آيين درست، به سوى همه آفريدگانم مى فرستم ، حكمتم را به او مى دهم و با فرشتگان و لشكريانم يارى اش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او از طريق دختر مبارك اوست كه من به آن دختر، بركت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دو شير بچّه او، همانند اسماعيل و اسحاق ـ كه منشأ دو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اند ـ ، شمار آنان را بسيار بسيار افزون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دوازده پيشوا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صلى الله عليه و آله و رسالت او، پيام و دينم را كامل مى گردانم و رشته پيامبران و رسولانم را با او ختم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قيامت ، در پى محمّد و امّت او بر پا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صبح براى كسى كه دو چشم بينا داشته باشد، آشكار شد و حقيقت، براى آن كه حق پذير است، روشن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در دل هاى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 و نايب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مَرَضى هست كه بخواهيد شفايش دهيد ؟ آن دو، پاسخى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نشانه را هم در سخن سَرورتان مسيح عليه السلام بيابيد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عدّه به سراغ كتاب ها و اناجيلى رفتند كه عيسى عليه السلام آورده است ، و در مفتاح چهارم وحى به مسيح عليه السلام چنين يافتند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عيسى ، اى پسر عَذراى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بشنو و در فرمان من كوشا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بدون پدر آفريدم ، و نشانه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جهانيان قرارت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مرا پرستش كن و بر من توكّل نماى و كتاب را محكم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براى مردم سوريا تفسير كن و به ايشان خبر 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خداى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نيست جز منِ زنده جاويدان ، كه دگرگونى و زوال نمى 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و به فرستاده ام ، پيامبر اُمّى ، ايمان آوريد ؛ همو كه در آخر الزمان مى آيد ؛ پيامبر رحمت و جنگ ؛ نخستين و واپسين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پيامبرى است كه آفريده شد و واپسين پيامبرى است كه بر انگيخته مى شود و آن، آخرين و فرجامين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بنى اسرائيل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مالك روزگاران و دانا به نهان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نيكى كه چشمم او را نديده، امّا دلم دوستش مى دارد ، كيست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برگزيده من و فرستاده من است كه با دستش در راه من جهاد مى كند و گفتارش با كردارش ، و نهانش با آشكارش يكى است ، توراتى جديد بر او فرو مى فرستم كه با آن، چشم هاى كور و گوش هاى كر و دل هاى فرو بسته را مى گشايد و چشمه هاى دانش، دريافت حكمت و بهار دل ها،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او و خوشا به حال امّت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نشان او و خوراك امّت او ـ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امّت او ـ چيست ؟ و آيا او را بازمانده اى ـ يعنى ذريّه اى ـ هست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آنچه پرسيدى ، خبر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احمد است ؛ برگزيده اى از ذريّه ابراهيم و منتخبى از نسل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رخسارى تابان و جبينى درخشان است ، مركبش اُشتر است ، و چشمانش مى خوابند؛ امّا دلش نمى 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ميان امّتى اُمّى بر مى انگيزد، تا زمانى كه شب و روز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و دين او به قوّت خود، باقى خواهد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زادگاه او، شهر پدرش اسماعيل ـ يعنى مكّه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همسر است و كم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او از بانويى خجسته و مؤمن است و از آن بانو، صاحب دختر مى شود ، و آن دختر، صاحب دو دُردانه آقا مى شود كه هر دو شهيد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احمد را از آن دو،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طوبا براى آن دو باشد و هر كه آن دو را دوست دارد و در زمان آن دو است و يارى 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است در بهشت كه تنه و شاخه هاى آن، از طلاست ، و برگ هايش حرير ، و ميوه هايش چون پستان دختران ، شيرين تر از عسل و نرم تر از مِسكه ، و آب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تسنيم </w:t>
      </w:r>
      <w:r>
        <w:rPr>
          <w:rStyle w:val="FootnoteAnchor"/>
          <w:rtl w:val="true"/>
        </w:rPr>
        <w:footnoteReference w:id="58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جوجه كلاغى بر فراز آن بپرد، پير مى شود و به آخر آن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منزلى از منازل بهشتيان نيست، مگر كه شاخه اى از آن درخت بر آن، سايه افكنده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افراد از خواندن آنچه خداى عز و جل به مسيح عليه السلام وحى فرموده است ـ يعنى اوصاف و ويژگى هاى محمّد پيامبر خدا صلى الله عليه و آله و سلطنت امّت او و يادكرد از ذريّه و اهل بيت او ـ ، فراغت يافتند ، آن دو مرد، محكوم گشته، دم فرو بستند ، و گفتگوى ميان ايشان در اين باره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حارثه از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و آنچه در كتاب هاى قديم آمده بود ، بر مهتر و نايب پيروز شد و آن دو نتوانستند در مطالب جامعه، مطابق خواست خود دست برند و موفّق نشدند با تأويل و تفسيرهاى خود، مردم را بفريبند ، از بحث و ستيزه در اين باب، باز ايستادند و دانستند كه راه درست را نپيموده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افسرده و غمگين به معبدشان رفتند تا بينديشند و فكرى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نصاراى نجران به نزد ايشان رفتند و نظر آن دو را پرسيدند و اين كه در كار دينشان چه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سخنى بدين مضمون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دين خود چنگ زنيد تا وضعيت دين محمّد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ما نزد قريشيان ـ به يثرب ـ مى رويم تا ببينيم كه او چه آورده و به چه چيز، دعوت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مهتر و نايب براى رفتن به نزد پيامبر خدا در مدينه آماده شدند ، چهارده سوار از نصاراى نجران كه به نظرشان از فاضل ترين و دانشمندترين افرادشان بودند ، و هفتاد مرد از بزرگان و سَروران بنى حارث بن كعب انتخاب شدند كه آن دو را همراهى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حصين ذو الغصّه و يزيد بن عبد المَدان كه در سرزمين حَضرَموت بودند، به نجران آمدند و ورودشان هم زمان با حركت قومشان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 دو نيز با آن عدّه، همراه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بر پشت مركب هايشان نشستند و اسبانشان را هى زدند و روى در راه نهادند تا آن كه به مدينه وارد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چون ديد يارانش دير كردند ، خالد بن وليد را با عدّه اى سوار فرستاد تا از آنان خبر بياورند، كه به آنان در راه كه نزد پيامبر خدا صلى الله عليه و آله مى آمدند، برخوردند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نجرانى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مدينه رسيدند ، مهتر و نايب بر آن شدند تا ياران خود و بنى حارث را كه با آن دو آمده بودند ، به رخ مسلمانان و مردم مدينه بكشند ، از اين رو، راه را بر آنان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اشتران خود را بخوابانيد و پياده شويد و گرد و خاك از خود بزداييد و جامه هاى سفرتان را از تن بر كنيد و از باقى مانده آبى كه داريد، بر خود بريزيد ، اين،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شترها پياده شدند و گرد و غبار از خود زدودند و جامه هاى كهنه شان را در آوردند و جامه هاى نوِ بُرد و حرير خود را پوشيدند ، و زلف و فرق خود را مشك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 ها نشستند و نيزه ها را بر روى كتف اسبانشان نهادند و در يك رديف به حركت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خوش شكل و شمايل ترين عرب 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ديدن آنها به طرفشان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نمايندگانى به اين زيبايى نديده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نجرانيان آمدند تا آن كه بر پيامبر خدا صلى الله عليه و آله در مسجدش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وقت نمازشان رسيد و سوى مشرق به نماز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آنها را از اين كار باز دارند ، كه پيامبر خدا صلى الله عليه و آله مانع آنان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نجرانيان و پيامبر خدا صلى الله عليه و آله سه روز به يكديگر مهلت دادند ، و نه پيامبر صلى الله عليه و آله ،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خواند و نه آنان از پيامبر صلى الله عليه و آله سؤالى كردند ، تا به رفتار او دقّت كنند و آنچه را از او مشاهده مى كنند، با اوصافى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كتب آسمانى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يابند ، بسنجند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كه تمام شد، پيامبر خدا صلى الله عليه و آله آنها را به اسلام دعوت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كتاب هاى خداوند عز و جل در وصف پيامبرِ مبعوث شونده بعد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 به ما خبر داده اند ، آن را در تو ديديم، مگر يك چيز را كه آن هم بزرگ ترين نشانه و روشن ترين اماره و دليل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انجيل مى خوانيم كه پيامبرِ آينده پس از مسيح ، او را تصديق مى كند و به او ايمان دارد، در حالى كه تو از او بد مى گويى و تكذيبش مى كنى ، و مى گويى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همچون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بحث و دعواى آنان با پيامبر صلى الله عليه و آله فقط بر سر عيسى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 بلكه من او را تصديق مى كنم و به او باور و ايمان دارم ، و گواهى مى دهم كه او پيامبر و فرستاده از جانب پروردگارش بود ، 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اى است كه اختيار سود و زيان و مرگ و زندگى و رستاخيز خود را هيچ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نجرانيان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آن كُنَد كه او مى كرد ؟ آيا پيامبران، آن قدرت فوق العاده اى را كه او از خود نشان مى داد ، داشته اند ؟ آيا او مردگان را زنده نمى كرد و كور مادرزاد و پيس را شفا نمى داد ، و از آنچه در سينه هايشان نهان مى داشتند و در خانه هايشان اندوخته بودند، به آنان خبر نمى داد ؟ آيا كسى جز خدا يا فرزند خدا مى تواند اين كارها را بكند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غلوآميز فراوان در حقّ او گفتند ، در حالى كه خداوند از اين نسبت ها بسى پاك و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عيسى چنان بود كه گفتيد ؛ مرده را زنده مى كرد و كور مادرزاد و پيس را شفا مى داد ، و افراد را از آنچه در دل هايشان بود و از آنچه در خانه هايشان مى اندوختند، خبر مى داد ، و همه اينها با اجازه خداوند عز و جل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او بنده خداى عز و جل بود ، و اين براى او ننگ نيست ، و خودش نيز از آن استنكاف نمى كرد ؛ چرا كه او گوشت و خون و مو و استخوان و پى و اخلاط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مى خورد ، و تشنه مى شد ، و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 كرد، و امّا پروردگار او، آن خداى يگانه حقّى است كه چيزى همانندش نيست ، و همتا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نجرانيان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چون او را به ما نشان بده كه بدون جنس مذكّرى و پدرى به دنيا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خلقتش از عيسى عليه السلام عجيب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پدر و مادر آفريده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عز و جل با آن قدرتش، آفريدن هيچ چيزى آسان تر يا سخت تر از آفريدن مخلوق ديگرى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كار او چنان است كه هر گاه چيزى را اراده كند، به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آيه را برايشان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مَثَل عيسى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كه او را از خاك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وجود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مهتر و نايب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سَرورمان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با تو به توافق نمى رسيم و به پيامبرى تو، اقرار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بيا يكديگر را لعنت كنيم تا معلوم شود كه كدام يك از ما بر حق است و لعنت خدا را بر دروغگويان قرار دهيم ؛ زيرا لعنت، نمونه و نشانه اى سريع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دامنگير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خداوند عز و جل آيه مباهله را بر پيامبر خدا صلى الله عليه و آله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در اين باره ، پس از دانشى كه تو را حاصل آمده ، با تو محاجّه كرد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و زنانمان و زنانتان و خودمان و خودتان را فرا بخوانيم ، سپس مباهله كنيم و لعنت خدا را بر دروغگويان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اين آيه از قرآن را كه بر او نازل شده بود ، براى آنان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فرمود كه به درخواست شما پاسخ مثبت دهم و مأمورم كرد كه در صورت ايستادگى و پافشارى بر سخنتان ، با شما مباهله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نشانه ميان ما و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شود، با تو مباهله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ياران مسيحى خود برخاستند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دور شدند ـ آنان در حَرّه منزل كرده بودند ـ به يكديگر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تصميم به فيصله دادن ميان خود و شما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 بنگريد كه همراه چه كسانى به مباهله با شما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همه پيروانش يا با ياران اهل كتابش </w:t>
      </w:r>
      <w:r>
        <w:rPr>
          <w:rStyle w:val="FootnoteAnchor"/>
          <w:rtl w:val="true"/>
        </w:rPr>
        <w:footnoteReference w:id="585"/>
      </w:r>
      <w:r>
        <w:rPr>
          <w:rFonts w:ascii="IRNazanin" w:hAnsi="IRNazanin" w:eastAsia="IRNazanin"/>
          <w:color w:val="111111"/>
          <w:sz w:val="28"/>
          <w:sz w:val="28"/>
          <w:szCs w:val="28"/>
          <w:rtl w:val="true"/>
          <w:lang w:bidi="fa-IR"/>
        </w:rPr>
        <w:t xml:space="preserve">و يا كسانى كه اهل فروتنى و تمسّك به دين و اخلاص هستند ـ كه اينان شمارشان اندك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جمعيت زياد و افرادِ يال و كوپال دار آمد ، براى به رخ كشيدن آمده است ، چنان كه شاهان چنين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قدرت خود را در برابر دشمن به نمايش بگذارند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صورت، پيروزى با شما خواهد بود، نه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اندك افرادى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از تبار پيامبران و برگزيده آنان و كسانى هستند كه پيامبران با ايشان مباهله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از مباهله كردن با آنان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نشانه اى است براى شما ، و آن گاه بينديشيد كه با او چه بايد بكنيد ؛ زيرا آن كه پيشاپيش، هشدار مى دهد، معذور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دستور داد بين دو درخت را جارو كردند و صبح فرداى آن روز، دستور داد جامه سياه نازكى را روى آن دو درخت، پهن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و نايب، چون آن را ديدند ، با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المحسن و عبد المنعم و ساره 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آمدند و نصاراى نجران با آن دو، خارج شدند و سواران بنى حارث بن كعب در زيباترين شكل و شمايل بر مركب هايشان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 از مهاجر و انصار و ديگران با قبايل خود و پرچم ها و درفش هايشان و با زيباترين جامه ها و هيئت هاى خود آمدند تا ببينند كه 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حجره اش بماند تا آن كه روز بالا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كه دست على را گرفته بود و حسن و حسين، پيشاپيش او و فاطمه عليهاالسلام پشت سرشان حركت مى كردند ، بيرون آمد و به طرف آنها رفت تا به آن دو درخت رسيد و با همان هيئتى كه از حجره اش بيرون آمده بود ، بين دو درخت زير ردا ايستاد ، و در پى مهتر و نايب فرستاد و آنها را به مباهله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را براى مباهله با ما آورده اى، اى ابو القاسم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مردمان روى زمين و گرامى ترين آنها در نزد خداى عز و جل را ؛ اينان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 فاطمه و حسن و حسين ـ كه درودهاى خدا بر آنها باد ـ را به آن دو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بينيم كه براى مباهله با ما، بزرگان و انبوه جمعيت و يا افراد نام و نشاندارى را كه به تو ايمان آورده و پيروى ات كرده اند، آورده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جا با تو جز اين جوان و زن و دو كودك نمى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اينها مى خواهى با ما مباهله كنى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آيا اندكى پيش، اين را به شما نگفتم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سوگند به آن كه مرا به حق بر انگيخت ، من مأمورم كه با اين افراد با شما مباهله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رنگ آن دو، زرد شد و به سوى ياران خود در اقامتگاهشان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يارانشان رنگ و روى آن دو را ديدند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اتّفاقى برايتان افتاده است ؟ آن دو، موضوع را كتمان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اتّفاقى نيفتاده است تا به شما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كه از نيكان آنها و فردى دانا بود ، به نجرانيان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داريد و در باره اوصافى كه از او در جامعه يافتيد، فكر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خوب مى دانيد كه او راستگوست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زمانى كه برادران شما به صورت بوزينه و خوك در آمدند، مدّت زيادى نمى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نجرانيان دانستند كه او خيرخواه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چيزى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علقمه برادر اُسقفشان ابو حارثه ـ كه از علماى آنان بود و نجرانيان، او را به علم مى شناختند؛ ولى در زمان بحث و گفتگوهاى آنان در نجران نبود و وقتى آمد كه تصميم گرفته بودند نزد پيامبر خدا صلى الله عليه و آله بروند و او نيز با آنان همراه شد ـ ، چون در هم ريختگى نجرانيان و شك و دودلى آنها را در آن روز ديد ، دست مهتر و نايب را گرفت و به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اين دو تنها بگذاريد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را به كنارى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پيشرو، به افرادش دروغ نمى 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حقيقتا خيرخواه شما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دلسوزتان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عاقبت خود انديشيديد، نجات مى يابيد ، و گر نه هم خودتان نابود مى شويد و هم ديگران را نابود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پاك دل و مورد اعتمادى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كه هرگز گروهى با پيامبرى مباهله نكردند، مگر آن كه در چشم بر هم زدنى، نابود شدند ؟ شما و هر عالم خردمند ديگرى چون شما، مى دانيد كه اين ابو القاسم محمّد، همان پيامبرى است كه پيامبران آمدن او را نويد داده اند و از اوصاف او و خاندان درستكارش ياد كرده اند ، و يك نشان ديگر هم هست كه من شما را از آن آگاه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ناديده نگيريد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نشان چيست، اى ابو مُثنّى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ستارگان بنگريد كه چه سان به زمين، خيره شده اند ، و به سر فرود آوردن درختان و به پرندگان كه در برابر شما به رو در افتاده اند؛ بال هايشان را بر زمين گسترده اند و آنچه را در چينه دان هايشان است، بالا آورده اند ، بى آن كه نزد خداوند عز و جل گناهى و تقصيرى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نيست، مگر به خاطر آن كه عذاب، سايه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لرزش كوه ها و دود پراكنده و تكّه هاى ابر بنگريد ، در حالى كه ما در چلّه تابستان و وسط ظهر به سر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محمّد؛ كه چهار عضو خانواده اش همراه اويند، دست به آسمان برداشته و منتظر جواب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اگر دهان او به كلمه اى از نفرين باز شود، هلاك ما قطعى است و به سوى زن و فرزند و مال بر نمى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و نايب، نگاه كردند و صحنه اى مهيب ديدند و يقين كردند كه آن، امرى از جانب خداى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گام هايشان لرزيد و نزديك بود عقلشان را از دست بدهند ، و احساس كردند كه عذاب بر آن دو،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منذر بن علقمه ترس و وحشتى را كه به جان آن دو افتاده بود ، 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تسليم او شويد، در دنيا و آخرتش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خواهيد بود ، و اگر دين خودتان و خرّمى آيينتان را برگزيديد و حاضر نشديد از آزمندى به جاه و مقامى كه نزد قومتان داريد، چشم بپوشيد ، من نمى توانم جلو آزمندى شما به جاه و مقامتان را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داوطلب مباهله با محمّد شديد و آن را راه حلّ نهايى ميان خود و او قرار داديد و با همين نيّت از نجران بيرون آمديد ، و محمّد هم در پذيرفتن درخواست شما شتافت ، و پيامبران، هر گاه كارى را اعلان كنند، تا آن را برآورده نسازند و انجامش ندهند، دست بر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اين كار منصرف شده ايد و ترس آنچه مى بينيد، شما را گيج و هراسان كرده است ، هنوز فرصت انصراف دادن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زود باشيد ـ اى برادران من ـ زود باشيد ، برويد با محمّد صلح كنيد و رضايتش را به دست آوريد ، و آن را به تأخير نيندازيد ؛ زيرا شما ـ و من نيز در كنار شما ـ به منزله قوم يونسيد، آن گاه كه عذاب بر فراز سرشان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خودت ـ اى ابو مثنّى ـ با محمّد ملاقات كن و در باره آنچه از ما مى خواهد، به او تضمين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تقاضا كن كه همين پسرعمويش را براى عقد قرارداد ميان ما و خودش بفرستد ؛ زيرا او در نزد محمّد، داراى وجهه و 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خبرش را براى ما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نزد پيامبر خدا صلى الله عليه و آله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اى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نيست، جز آن خدايى كه تو را بر انگيخت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 عيسى ، هر دو ، بنده و فرستاده خدا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و پيغام آن دو را به پيامبر صلى الله عليه و آله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على عليه السلام را براى مصالحه با نجرانيان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اساس با آنان مصالحه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ـ اى ابو الحسن ـ در توافقى كه با آنان مى كنى، نظر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نزد آنان رفت و مهتر و نايب با وى توافق كردند كه سالى هزار جامه و هزار دينار بابت خراج بدهند و نصف آن را در محرّم و نصف ديگرش را در رجب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آن دو را خوار و حقير نزد پيامبر خدا صلى الله عليه و آله آورد و ايشان را از توافقى كه با آنان كرده بود، آگاه ساخت ، و مهتر و نايب به خراج و فرمان بردارى از پيامبر صلى الله عليه و آله تن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از شما 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با من و اين كسانى كه زير اين ردا هستند، مباهله مى كرديد، خداوند، اين درّه را بر شما آتشى شعله ور مى كرد و سپس آن آتش را زودتر از چشم بر هم زدنى، به طرف كسانى كه پشت سرتان هستند، مى كشاند و آنها را در شعله هايش مى سوزاند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پيامبر صلى الله عليه و آله با خانواده اش بر گشت و به مسجد رفت ، جبرئيل عليه السلام بر او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تو را سلام مى رساند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موسى به واسطه هارون و پسرانش با دشمن خود، قارون، مباهله كرد و قارون و خانواده اش و اموالش و كسانى از قومش كه از او پشتيبانى مى كردند ، همگى ، در كام زمين فرو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مى خورم ـ اى احمد ـ كه اگر با خودت و خانواده ات كه زير آن ردا بودند، با همه زمينيان و خلايق مباهله مى كردى ، بى گمان، آسمان، پاره پاره و كوه ها ريز ريز مى شدند ، و زمين فرو مى ريخت و ديگر هرگز آرام نمى گرفت، مگر آن كه من چنين مى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صلى الله عليه و آله به سجده افتاد و پيشانى اش را بر خاك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دستش را به طرف آسمان بر داشت، چندان كه سفيدى زير بغلش بر مردم نمايان شد و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بخش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بخش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پيامبر صلى الله عليه و آله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اش و نشانه هاى شادى در چهره اش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را سپاس، به خاطر لطفى كه به من در باره خانواده 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پيغامى را كه جبرئيل عليه السلام آورده بود ، براى آنان بيان فرمود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8" w:name="pg12804_131298"/>
    </w:p>
    <w:p>
      <w:pPr>
        <w:pStyle w:val="Heading5"/>
        <w:numPr>
          <w:ilvl w:val="4"/>
          <w:numId w:val="1"/>
        </w:numPr>
        <w:rPr/>
      </w:pPr>
      <w:bookmarkStart w:id="249" w:name="__RefHeading___Toc1508226_3224264995"/>
      <w:bookmarkStart w:id="250" w:name="_Toc93"/>
      <w:bookmarkEnd w:id="248"/>
      <w:bookmarkEnd w:id="249"/>
      <w:r>
        <w:rPr>
          <w:rtl w:val="true"/>
        </w:rPr>
        <w:t>سخنى در باره تاريخ مباهله</w:t>
      </w:r>
      <w:bookmarkEnd w:id="250"/>
    </w:p>
    <w:p>
      <w:pPr>
        <w:pStyle w:val="Heading6"/>
        <w:numPr>
          <w:ilvl w:val="5"/>
          <w:numId w:val="1"/>
        </w:numPr>
        <w:rPr/>
      </w:pPr>
      <w:bookmarkStart w:id="251" w:name="__RefHeading___Toc1508228_3224264995"/>
      <w:bookmarkStart w:id="252" w:name="_Toc94"/>
      <w:bookmarkEnd w:id="251"/>
      <w:r>
        <w:rPr>
          <w:rtl w:val="true"/>
        </w:rPr>
        <w:t>سال مباهله</w:t>
      </w:r>
      <w:bookmarkEnd w:id="252"/>
    </w:p>
    <w:p>
      <w:pPr>
        <w:pStyle w:val="Heading6"/>
        <w:numPr>
          <w:ilvl w:val="5"/>
          <w:numId w:val="1"/>
        </w:numPr>
        <w:rPr/>
      </w:pPr>
      <w:bookmarkStart w:id="253" w:name="__RefHeading___Toc1508230_3224264995"/>
      <w:bookmarkStart w:id="254" w:name="_Toc95"/>
      <w:bookmarkEnd w:id="253"/>
      <w:r>
        <w:rPr>
          <w:rtl w:val="true"/>
        </w:rPr>
        <w:t xml:space="preserve">الف </w:t>
      </w:r>
      <w:r>
        <w:rPr>
          <w:rtl w:val="true"/>
        </w:rPr>
        <w:t xml:space="preserve">- </w:t>
      </w:r>
      <w:r>
        <w:rPr>
          <w:rtl w:val="true"/>
        </w:rPr>
        <w:t>سال ششم هجرى</w:t>
      </w:r>
      <w:bookmarkEnd w:id="254"/>
    </w:p>
    <w:p>
      <w:pPr>
        <w:pStyle w:val="Heading6"/>
        <w:numPr>
          <w:ilvl w:val="5"/>
          <w:numId w:val="1"/>
        </w:numPr>
        <w:rPr/>
      </w:pPr>
      <w:bookmarkStart w:id="255" w:name="__RefHeading___Toc1508232_3224264995"/>
      <w:bookmarkStart w:id="256" w:name="_Toc96"/>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 xml:space="preserve">سخنى در باره تاريخ مباهلهسال مباهلهبر پايه اسناد تاريخى متعدّد ، مباهله پيامبر صلى الله عليه و آله با نجرانيان ، پس از هجرت به مدينه رخ داده است </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مشهور مورّخان ، اين رويداد را در سال دهم و برخى در سال نهم ذكر كرده اند و علّامه طباطبايى قدس سره آن را در سال ششم و يا پيش از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نقل و نقد 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سال ششم هجرىعلّامه طباطبايى، بر اين باور است كه واقعه مباهله از نظر تاريخى، فاصله چندانى با نامه نگارى پيامبر صلى الله عليه و آله به سران كشورها ندارد و چون نامه نگارى در سال ششم بوده ، مباهله نيز در همين سال و يا حتّى پيش تر، روى داده است </w:t>
      </w:r>
      <w:r>
        <w:rPr>
          <w:rFonts w:eastAsia="IRNazanin" w:cs="IRNazanin"/>
          <w:color w:val="111111"/>
          <w:sz w:val="28"/>
          <w:szCs w:val="28"/>
          <w:rtl w:val="true"/>
          <w:lang w:bidi="fa-IR"/>
        </w:rPr>
        <w:t xml:space="preserve">. </w:t>
      </w:r>
      <w:r>
        <w:rPr>
          <w:rStyle w:val="FootnoteAnchor"/>
          <w:rtl w:val="true"/>
        </w:rPr>
        <w:footnoteReference w:id="587"/>
      </w:r>
      <w:r>
        <w:rPr>
          <w:rFonts w:ascii="Amiri" w:hAnsi="Amiri" w:eastAsia="Amiri" w:cs="Amiri"/>
          <w:color w:val="111111"/>
          <w:sz w:val="28"/>
          <w:sz w:val="28"/>
          <w:szCs w:val="28"/>
          <w:rtl w:val="true"/>
          <w:lang w:bidi="ar-SA"/>
        </w:rPr>
        <w:t>قرينه هاى علّامه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2804_131299"/>
    </w:p>
    <w:p>
      <w:pPr>
        <w:pStyle w:val="Heading6"/>
        <w:numPr>
          <w:ilvl w:val="5"/>
          <w:numId w:val="1"/>
        </w:numPr>
        <w:rPr/>
      </w:pPr>
      <w:bookmarkStart w:id="258" w:name="__RefHeading___Toc1508234_3224264995"/>
      <w:bookmarkStart w:id="259" w:name="_Toc97"/>
      <w:bookmarkEnd w:id="257"/>
      <w:bookmarkEnd w:id="258"/>
      <w:r>
        <w:rPr>
          <w:rtl w:val="true"/>
        </w:rPr>
        <w:t>نقد نظر علّامه طباطبايى</w:t>
      </w:r>
      <w:bookmarkEnd w:id="259"/>
    </w:p>
    <w:p>
      <w:pPr>
        <w:pStyle w:val="BookText"/>
        <w:rPr/>
      </w:pPr>
      <w:r>
        <w:rPr>
          <w:rFonts w:ascii="IRNazanin" w:hAnsi="IRNazanin" w:eastAsia="IRNazanin"/>
          <w:color w:val="111111"/>
          <w:sz w:val="28"/>
          <w:sz w:val="28"/>
          <w:szCs w:val="28"/>
          <w:rtl w:val="true"/>
          <w:lang w:bidi="fa-IR"/>
        </w:rPr>
        <w:t xml:space="preserve">طباطبايى ، قرار داشتن آيه مباهله در سوره آل عمران است كه به گمان ايشان، يكباره و در سال هاى ميانى هجرت ، يعنى پس از جنگ اُحد و پيش از استقرار كامل حكومت مدينه ، نازل شده است </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علّامه طباطبايى قدس سره همچنين بنا به قول برخى مفسّران ،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يَـأَهْلَ الْكِتَـبِ تَعَالَوْاْ إِلَى كَلِمَةٍ سَوَاءٍ بَيْنَنَا </w:t>
      </w:r>
      <w:r>
        <w:rPr>
          <w:rFonts w:eastAsia="IRNazanin" w:cs="IRNazanin"/>
          <w:color w:val="111111"/>
          <w:sz w:val="28"/>
          <w:szCs w:val="28"/>
          <w:rtl w:val="true"/>
          <w:lang w:bidi="fa-IR"/>
        </w:rPr>
        <w:t xml:space="preserve">. . .» </w:t>
      </w:r>
      <w:r>
        <w:rPr>
          <w:rStyle w:val="FootnoteAnchor"/>
          <w:rtl w:val="true"/>
        </w:rPr>
        <w:footnoteReference w:id="589"/>
      </w:r>
      <w:r>
        <w:rPr>
          <w:rFonts w:ascii="IRNazanin" w:hAnsi="IRNazanin" w:eastAsia="IRNazanin"/>
          <w:color w:val="111111"/>
          <w:sz w:val="28"/>
          <w:sz w:val="28"/>
          <w:szCs w:val="28"/>
          <w:rtl w:val="true"/>
          <w:lang w:bidi="fa-IR"/>
        </w:rPr>
        <w:t xml:space="preserve">را ناظر به نجرانيان مى داند و چون اين آيه در ميان چند نامه از نامه هاى ارسالى پيامبر صلى الله عليه و آله به سران كشورها به چشم مى خورد ، بايد آيه در سال ششم و يا قبل از آن، نازل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پايان ، اين نكته را كه پيامبر صلى الله عليه و آله به سران كشورهاى دوردستى مانند روم و مصر و ايران نامه بنويسد ، امّا از نجرانيان در همسايگى خود چشم بپوشد ، بعيد شمرده است </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نقد نظر علّامه طباطبايىدليل علّامه بر نزول سوره آل عمران در سال هاى ميانى هجرت، يك تحليل و برداشت و نه يك سند تاريخى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دعوت به شكيبايى و استقامت در جنگ ، عدم آرامش و استقرار كامل حكومت مدينه را نتيجه گرفته اند ، در حالى كه در سال هاى هشتم و نهم نيز به دليل تهديدهاى خارجى ، شاهد نبرد موته و غزوه تبوك هستيم و مسلمانان به استقامت نياز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دوم نيز بر اين استوار است كه ما نزول هم زمان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يَاأَهْلَ الْكِتَابِ تَعَالَوْاْ إِلَى كَلِمَةٍ سَوَاءٍ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آيه مباهله را، خواه بر پايه نزول يكباره همه سوره آل عمران و يا نزول دفعى هشتاد و اندى آيه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پايه سخن برخى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بپذيريم 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804_131300"/>
    </w:p>
    <w:p>
      <w:pPr>
        <w:pStyle w:val="Heading6"/>
        <w:numPr>
          <w:ilvl w:val="5"/>
          <w:numId w:val="1"/>
        </w:numPr>
        <w:rPr/>
      </w:pPr>
      <w:bookmarkStart w:id="261" w:name="__RefHeading___Toc1508236_3224264995"/>
      <w:bookmarkStart w:id="262" w:name="_Toc98"/>
      <w:bookmarkEnd w:id="260"/>
      <w:bookmarkEnd w:id="261"/>
      <w:r>
        <w:rPr>
          <w:rtl w:val="true"/>
        </w:rPr>
        <w:t xml:space="preserve">ب </w:t>
      </w:r>
      <w:r>
        <w:rPr>
          <w:rtl w:val="true"/>
        </w:rPr>
        <w:t xml:space="preserve">- </w:t>
      </w:r>
      <w:r>
        <w:rPr>
          <w:rtl w:val="true"/>
        </w:rPr>
        <w:t>سال نهم هجرى</w:t>
      </w:r>
      <w:bookmarkEnd w:id="262"/>
    </w:p>
    <w:p>
      <w:pPr>
        <w:pStyle w:val="BookText"/>
        <w:rPr/>
      </w:pPr>
      <w:r>
        <w:rPr>
          <w:rFonts w:ascii="IRNazanin" w:hAnsi="IRNazanin" w:eastAsia="IRNazanin"/>
          <w:color w:val="111111"/>
          <w:sz w:val="28"/>
          <w:sz w:val="28"/>
          <w:szCs w:val="28"/>
          <w:rtl w:val="true"/>
          <w:lang w:bidi="fa-IR"/>
        </w:rPr>
        <w:t xml:space="preserve">اين هم زمانى را چندان قطعى بدانيم كه اسناد تاريخى معارض را طرد كند ، در حالى كه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مى توان قائل به تعدّد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سال ششم و بار ديگر در ماجراى نجرانيان شد و 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يَاأَهْلَ الْكِتَابِ تَعَالَوْاْ إِلَى كَلِمَةٍ سَوَاءٍ بَيْنَنَا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در ابتداى هجرت و ناظر به يهوديان دانست </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استبعاد علّامه را نيز مى توان چنين پاسخ داد كه نامه هاى پيامبر صلى الله عليه و آله ، به سران كشورهاى قدرتمند و مؤثّر در دنياى آن روز بوده و اين كار ، گونه اى رفتار سياسى و باز كردن عرصه بين المللى و عمومى براى عرضه پيام هاى اسلام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نامه نگارى با يك اقليت مذهبى در درون جزيرة العرب به نام مسيحيان نجران، نيازى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نگاشتن نامه هايى استوار و باصلابت به سران روم و مصر و حبشه كه به گونه اى حامى نجرانيان بودند ، به اندازه كافى براى ايشان ، هشدار دهنده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سال نهم هجرىابن كثير، مورّخ و مفسّر مشهور، ورود نجرانيان را به مدينه در سال نهم هجرى مى داند كه با شهرت اين سال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سازگار است </w:t>
      </w:r>
      <w:r>
        <w:rPr>
          <w:rFonts w:eastAsia="IRNazanin" w:cs="IRNazanin"/>
          <w:color w:val="111111"/>
          <w:sz w:val="28"/>
          <w:szCs w:val="28"/>
          <w:rtl w:val="true"/>
          <w:lang w:bidi="fa-IR"/>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حلبى و شنقيطى نيز با ابن كثير موافق اند، </w:t>
      </w:r>
      <w:r>
        <w:rPr>
          <w:rStyle w:val="FootnoteAnchor"/>
          <w:rtl w:val="true"/>
        </w:rPr>
        <w:footnoteReference w:id="593"/>
      </w:r>
      <w:r>
        <w:rPr>
          <w:rFonts w:ascii="IRNazanin" w:hAnsi="IRNazanin" w:eastAsia="IRNazanin"/>
          <w:color w:val="111111"/>
          <w:sz w:val="28"/>
          <w:sz w:val="28"/>
          <w:szCs w:val="28"/>
          <w:rtl w:val="true"/>
          <w:lang w:bidi="fa-IR"/>
        </w:rPr>
        <w:t xml:space="preserve">هر چند ورود هيئات نمايندگى تا محرّم سال يازدهم نيز استمرار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دليلى استوار بر ردّ اين قول نداريم و سخن شيخ مفيد قدس سره كه مباهله را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804_131301"/>
    </w:p>
    <w:p>
      <w:pPr>
        <w:pStyle w:val="Heading6"/>
        <w:numPr>
          <w:ilvl w:val="5"/>
          <w:numId w:val="1"/>
        </w:numPr>
        <w:rPr/>
      </w:pPr>
      <w:bookmarkStart w:id="264" w:name="__RefHeading___Toc1508238_3224264995"/>
      <w:bookmarkStart w:id="265" w:name="_Toc99"/>
      <w:bookmarkEnd w:id="263"/>
      <w:bookmarkEnd w:id="264"/>
      <w:r>
        <w:rPr>
          <w:rtl w:val="true"/>
        </w:rPr>
        <w:t xml:space="preserve">ج </w:t>
      </w:r>
      <w:r>
        <w:rPr>
          <w:rtl w:val="true"/>
        </w:rPr>
        <w:t xml:space="preserve">- </w:t>
      </w:r>
      <w:r>
        <w:rPr>
          <w:rtl w:val="true"/>
        </w:rPr>
        <w:t>سال دهم هجرى</w:t>
      </w:r>
      <w:bookmarkEnd w:id="265"/>
    </w:p>
    <w:p>
      <w:pPr>
        <w:pStyle w:val="Heading6"/>
        <w:numPr>
          <w:ilvl w:val="5"/>
          <w:numId w:val="1"/>
        </w:numPr>
        <w:rPr/>
      </w:pPr>
      <w:bookmarkStart w:id="266" w:name="__RefHeading___Toc1508240_3224264995"/>
      <w:bookmarkStart w:id="267" w:name="_Toc100"/>
      <w:bookmarkEnd w:id="266"/>
      <w:r>
        <w:rPr>
          <w:rtl w:val="true"/>
        </w:rPr>
        <w:t>قرينه هاى دو قول اخير</w:t>
      </w:r>
      <w:bookmarkEnd w:id="267"/>
    </w:p>
    <w:p>
      <w:pPr>
        <w:pStyle w:val="BookText"/>
        <w:rPr/>
      </w:pPr>
      <w:r>
        <w:rPr>
          <w:rFonts w:ascii="IRNazanin" w:hAnsi="IRNazanin" w:eastAsia="IRNazanin"/>
          <w:color w:val="111111"/>
          <w:sz w:val="28"/>
          <w:sz w:val="28"/>
          <w:szCs w:val="28"/>
          <w:rtl w:val="true"/>
          <w:lang w:bidi="fa-IR"/>
        </w:rPr>
        <w:t xml:space="preserve">پس از فتح مكّه مى داند </w:t>
      </w:r>
      <w:r>
        <w:rPr>
          <w:rStyle w:val="FootnoteAnchor"/>
          <w:rtl w:val="true"/>
        </w:rPr>
        <w:footnoteReference w:id="594"/>
      </w:r>
      <w:r>
        <w:rPr>
          <w:rFonts w:ascii="IRNazanin" w:hAnsi="IRNazanin" w:eastAsia="IRNazanin"/>
          <w:color w:val="111111"/>
          <w:sz w:val="28"/>
          <w:sz w:val="28"/>
          <w:szCs w:val="28"/>
          <w:rtl w:val="true"/>
          <w:lang w:bidi="fa-IR"/>
        </w:rPr>
        <w:t xml:space="preserve">نيز با آن مخالف نيست؛ زيرا وقايع مكّه و نبرد حنين و محاصره طائف ، موجب مى شود پيامبر صلى الله عليه و آله در اواخر سال هشتم به مدينه باز گردد و نامه نگارى و حركت نجرانيان نيز يكى دو ماه زمان نياز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سال دهم هجرىطبرى ، مورّخ مشهور ، ابن اثير ، مورّخ نامدار، و نيز مسعودى ، ابن خلدون ، مقريزى و تنى چند از معاصران ، وقوع مباهله را در سال دهم هجرى دانسته اند </w:t>
      </w:r>
      <w:r>
        <w:rPr>
          <w:rStyle w:val="FootnoteAnchor"/>
          <w:rtl w:val="true"/>
        </w:rPr>
        <w:footnoteReference w:id="595"/>
      </w:r>
      <w:r>
        <w:rPr>
          <w:rFonts w:ascii="IRNazanin" w:hAnsi="IRNazanin" w:eastAsia="IRNazanin"/>
          <w:color w:val="111111"/>
          <w:sz w:val="28"/>
          <w:sz w:val="28"/>
          <w:szCs w:val="28"/>
          <w:rtl w:val="true"/>
          <w:lang w:bidi="fa-IR"/>
        </w:rPr>
        <w:t xml:space="preserve">و اگر فراوانى مورّخان ، مرجّح قابل اعتمادى باشد ، سال دهم از سال نهم، مقبول 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قرينه هاى دو قول اخيربنا بر اسناد تاريخى ، برخى از گواهان معاهده پيامبر صلى الله عليه و آله و نجرانيان ، كسانى مانند ابو سفيان و اقرع بن حابس اند كه از جمله بزرگان تازه مسلمان قريش در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سال هشتم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تهديد كردن مسيحيان نجران به جنگ يا پرداخت جزيه در صورت اسلام نياوردن ، وقتى معقول است كه دولت هاى مسيحى حامى آنان در نبردى مانند تبوك ، عقب نشسته باشند و نيز مانع مهمّى مانند قريش مكّه ، در سر راه سپاه اسلام به نجران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جزيه ـ كه در نامه پيامبر صلى الله عليه و آله به نجرانيان ذكر شده ـ ، در سال نهم هجرى تشريع شده است </w:t>
      </w:r>
      <w:r>
        <w:rPr>
          <w:rStyle w:val="FootnoteAnchor"/>
          <w:rtl w:val="true"/>
        </w:rPr>
        <w:footnoteReference w:id="596"/>
      </w:r>
      <w:r>
        <w:rPr>
          <w:rFonts w:ascii="IRNazanin" w:hAnsi="IRNazanin" w:eastAsia="IRNazanin"/>
          <w:color w:val="111111"/>
          <w:sz w:val="28"/>
          <w:sz w:val="28"/>
          <w:szCs w:val="28"/>
          <w:rtl w:val="true"/>
          <w:lang w:bidi="fa-IR"/>
        </w:rPr>
        <w:t>و نه در سال ششم؛ چرا كه در اين صورت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804_131302"/>
    </w:p>
    <w:p>
      <w:pPr>
        <w:pStyle w:val="Heading6"/>
        <w:numPr>
          <w:ilvl w:val="5"/>
          <w:numId w:val="1"/>
        </w:numPr>
        <w:rPr/>
      </w:pPr>
      <w:bookmarkStart w:id="269" w:name="__RefHeading___Toc1508242_3224264995"/>
      <w:bookmarkStart w:id="270" w:name="_Toc101"/>
      <w:bookmarkEnd w:id="268"/>
      <w:bookmarkEnd w:id="269"/>
      <w:r>
        <w:rPr>
          <w:rtl w:val="true"/>
        </w:rPr>
        <w:t>ماه و روز مباهله</w:t>
      </w:r>
      <w:bookmarkEnd w:id="270"/>
    </w:p>
    <w:p>
      <w:pPr>
        <w:pStyle w:val="BookText"/>
        <w:rPr/>
      </w:pPr>
      <w:r>
        <w:rPr>
          <w:rFonts w:ascii="IRNazanin" w:hAnsi="IRNazanin" w:eastAsia="IRNazanin"/>
          <w:color w:val="111111"/>
          <w:sz w:val="28"/>
          <w:sz w:val="28"/>
          <w:szCs w:val="28"/>
          <w:rtl w:val="true"/>
          <w:lang w:bidi="fa-IR"/>
        </w:rPr>
        <w:t xml:space="preserve">پيامبر صلى الله عليه و آله آن را در جنگ خبير در سال هفتم هجرى ، با يهوديان در ميان مى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و روز مباهلهمورّخان مشهور ، ماه و روز مباهله را تعيين نكرده اند ؛ امّا دو محدّث شيعى ، شيخ طوسى و ابن طاووس، بر اساس دو روايت ضعيف السند ، روز مباهله را بيست و چهارم ذى حجّه ذكر كرده و روزهاى بيست و يكم ، بيست و پنجم و بيست و هفتم را نيز محتمل دانسته اند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بر پايه اصل تسامح در اين گونه امور ، مشكلى در پذيرش اين احتمالات نيست ؛ زيرا با وجود حجّ امام على عليه السلام در سال نهم و دهم و نيز حضور پيامبر خدا صلى الله عليه و آله در هجدهم ذى حجّه سال دهم در جحفه و غدير خم ، حضور اين دو بزرگوار در مدينه در اواخر ذى حجّه بجز روز بيست و يكم، ممكن است ؛ زيرا فاصله مدينه تا جحفه در حدود پنج روز و تا مكّه حدود هفت روز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لزومى به در نظر گرفتن مدّت زمان زيادى ميان بازگشت پيامبر صلى الله عليه و آله از حج و حركت نجرانيان به سوى مدينه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تصوّر كرد كه آنان با آگاهى از عزيمت پيامبر به حج ، حركت كرده و همراه قافله هاى حج ، خود را به مدينه رسانده باشند </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جَوازُ مُباهَلَةِ كُلِّ مَن جَحَدَ حَقّاالكافي عن أبي مسروق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نُكَلِّمُ النّاسَ فَنَحتَجُّ عَلَيهِم بِقَولِ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اُمَراءِ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فَنَحتَجُّ عَلَيهِم بِقَولِهِ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إلى آخِرِ الآيَةِ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ونَحتَجُّ عَلَيهِم بِقَولِ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قُربَى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أدَع شَيئاً مِمّا حَضَرَني ذِكرُهُ مِن هذِهِ وشِبهِهِ إلّا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فَادعُهُم إلَى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نَفسَكَ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 وَاغتَسِل وَابرُز أنتَ وهُوَ إلَى الجَبّانِ </w:t>
      </w:r>
      <w:r>
        <w:rPr>
          <w:rStyle w:val="FootnoteAnchor"/>
          <w:rtl w:val="true"/>
        </w:rPr>
        <w:footnoteReference w:id="602"/>
      </w:r>
      <w:r>
        <w:rPr>
          <w:rFonts w:ascii="Amiri" w:hAnsi="Amiri" w:eastAsia="Amiri" w:cs="Amiri"/>
          <w:color w:val="111111"/>
          <w:sz w:val="28"/>
          <w:sz w:val="28"/>
          <w:szCs w:val="28"/>
          <w:rtl w:val="true"/>
          <w:lang w:bidi="ar-SA"/>
        </w:rPr>
        <w:t xml:space="preserve">، فَشَبِّك أصابِعَكَ مِن يَدِكَ اليُمنى في أصابِعِهِ ، ثُمَّ أنصِفهُ وَابدَأ بِنَفسِكَ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السَّماواتِ السَّبعِ ورَبَّ الأَرَضينَ السَّبعِ ، عالِمَ الغَيبِ وَالشَّهادَةِ الرَّحمنَ الرَّحيمَ ، إن كانَ أبُو مَسروقٍ جَحَدَ حَقّاً وَادَّعى باطِلاً فَأَنزِل عَلَيهِ حُسباناً </w:t>
      </w:r>
      <w:r>
        <w:rPr>
          <w:rStyle w:val="FootnoteAnchor"/>
          <w:rtl w:val="true"/>
        </w:rPr>
        <w:footnoteReference w:id="603"/>
      </w:r>
      <w:r>
        <w:rPr>
          <w:rFonts w:ascii="Amiri" w:hAnsi="Amiri" w:eastAsia="Amiri" w:cs="Amiri"/>
          <w:color w:val="111111"/>
          <w:sz w:val="28"/>
          <w:sz w:val="28"/>
          <w:szCs w:val="28"/>
          <w:rtl w:val="true"/>
          <w:lang w:bidi="ar-SA"/>
        </w:rPr>
        <w:t>مِنَ السَّماءِ أو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رُدَّ الدَّعوَةَ عَلَيهِ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فُلانٌ جَحَدَ حَقّاً وَادَّعى باطِلاً فَأَنزِل عَلَيهِ حُسباناً مِنَ السَّماءِ أو عَذاباً أليماً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تَلبَثُ أن تَرى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وَجَدتُ خَلقاً يُجيبُني إلَيهِ </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804_131304"/>
    </w:p>
    <w:p>
      <w:pPr>
        <w:pStyle w:val="Heading6"/>
        <w:numPr>
          <w:ilvl w:val="5"/>
          <w:numId w:val="1"/>
        </w:numPr>
        <w:rPr/>
      </w:pPr>
      <w:bookmarkStart w:id="272" w:name="__RefHeading___Toc1508244_3224264995"/>
      <w:bookmarkStart w:id="273" w:name="_Toc102"/>
      <w:bookmarkEnd w:id="271"/>
      <w:bookmarkEnd w:id="272"/>
      <w:r>
        <w:rPr/>
        <w:t>۱</w:t>
      </w:r>
      <w:r>
        <w:rPr>
          <w:rtl w:val="true"/>
        </w:rPr>
        <w:t xml:space="preserve"> </w:t>
      </w:r>
      <w:r>
        <w:rPr>
          <w:rtl w:val="true"/>
        </w:rPr>
        <w:t xml:space="preserve">/ </w:t>
      </w:r>
      <w:r>
        <w:rPr/>
        <w:t>۵</w:t>
      </w:r>
      <w:r>
        <w:rPr>
          <w:rtl w:val="true"/>
        </w:rPr>
        <w:t xml:space="preserve"> جايز بودن مباهله با هر منكِر حقّى</w:t>
      </w:r>
      <w:bookmarkEnd w:id="27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جايز بودن مباهله با هر منكِر حقّىالكافىـ به نقل از ابو مسروق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مى كنيم و برايشان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اطاعت كنيد و از پيامبر و اولو الأمر خود،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دليل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باره فرماندهان جنگ ها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شما تنها خدا و پيامبر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دليل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باره همه مؤمنان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مزدى نمى خواهم، جز دوستى با نزديكان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دليل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باره نزديكانِ خودِ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از اين قبيل آيات در خاطرم بود ، ذكر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است، آنها را به مباهله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عمل كنم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به اصلاح خود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گمان مى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بگير و غسل كن و با او به صحرا برو و انگشتان دست راستت را در انگشتان او چنگ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جهت رعايت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و لعن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 آغاز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هفت آسمان و هفت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داناى نهان و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مسروق حقّى را انكار كرده و باطلى ادّعا نموده است ، از آسمان بر او عذابى دردناك فرو فرست و سپس نفرين را به او بر گردان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فلانى حقّى را انكار و باطلى را ادّعا مى كند ، بر او از آسمان، عذابى دردناك فرود 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ديرى نپايد كه اثرش را در او خواهى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هيچ كس را نيافتم كه حاضر به مباهله با من شود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الخيرانيّ عن أبيه ،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يَلزَمُ بابَ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لِلخِدمَةِ الَّتي كانَ وُكِّلَ بِها ، وكانَ أحمَدُ بنُ مُحَمَّدِ بنِ عيسى يَجيءُ فِي السَّحَرِ في كُلِّ لَيلَةٍ لِيَعرِفَ خَبَرَ عِلَّةِ أبي جَعفَرٍ عليه السلام ، وكانَ الرَّسولُ الَّذي يَختَلِفُ بَينَ أبي جَعفَرٍ عليه السلام وبَينَ أبي إذا حَضَرَ قامَ أحمَدُ وخَلا بِهِ أبي ، فَخَرَجتُ ذاتَ لَيلَةٍ وقامَ أحمَدُ عَنِ المَجلِسِ وخَلا أبي بِالرَّسولِ ، وَاستَدارَ أحمَدُ فَوَقَفَ حَيثُ يَسمَعُ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الرَّسولُ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مَولاكَ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ماضٍ وَالأَمرُ صائِرٌ إلَى ابني عَلِيٍّ ، ولَهُ عَلَيكُم بَعدي ما كانَ لي عَلَيكُم بَعدَ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الرَّسولُ ورَجَعَ أحمَدُ إلى مَوضِعِهِ ، وقالَ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قَد قالَ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قالَ ، فَلِمَ تَكتُمُهُ ؟ وأعادَ ما سَمِعَ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 اللّهُ عَلَيكَ ما فَعَلتَ ؛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 فَاحفَظِ الشَّهادَةَ لَعَلَّنا نَحتاجُ إلَيها يَوما ما ، وإيّاكَ أن تُظهِرَها إلى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أبي كَتَبَ نُسخَةَ الرِّسالَةِ في عَشرِ رِقاعٍ ، وخَتَمَها ودَفَعَها إلى عَشَرَةٍ مِن وُجوهِ العِصابَةِ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المَوتِ قَبلَ أن اُطالِبَكُم بِها فَافتَحوها وَاعمَلوا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أبو جَعفَرٍ عليه السلام ذَكَرَ أبي أنَّهُ لَم يَخرُجُ مِن مَنزِلِهِ حَتّى قَطَعَ عَلى يَدَيهِ نَحوٌ مِن أربَعِمِئَةِ إنسانٍ ، وَاجتَمَعَ رُؤَساءُ العِصابَةِ عِندَ مُحَمَّدِ بنِ الفَرَجِ يَتَفاوَضونَ هذَا الأَمرَ ، فَكَتَبَ مُحَمَّدُ بنُ الفَرَجِ إلى أبي يُعلِمُهُ بِاجتِماعِهِم عِندَهُ ، وأَنَّهُ لَولا مَخافَةُ الشُّهرَةِ لَصارَ مَعَهُم إلَيهِ ، ويَسأَلُهُ أن يَأتِيَهُ ، فَرَكِبَ أبي وصارَ إلَيهِ ، فَوَجَدَ القَومَ مُجتَمِعينَ عِندَهُ ، فَقالوا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هذَا الأَمرِ ؟ فَقالَ أبي لِمَن عِندَهُ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أحضِرُوا الرِّقاعَ ، فَأَحضَروها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اُمِرتُ بِهِ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نُحِبُّ أن يَكونَ مَعَكَ في هذَا الأَمرِ شاهِدٌ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آتاكُمُ اللّهُ عز و جل بِهِ ، هذا أبو جَعفَرٍ الأَشعَرِيُّ يَشهَدُ لي بِسَماعِ هذِهِ الرِّسالَةِ ، وسَأَلَهُ أن يَشهَدَ بِما عِندَهُ ، فَأَنكَرَ أحمَدُ أن يَكونَ سَمِعَ مِن هذا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أبي إلَى المُباهَلَةِ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حُقِّقَ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ذلِكَ ، وهذا مَكرُمَةٌ كُنتُ اُحِبُّ أن تَكونَ لِرَجُلٍ مِنَ العَرَبِ لا لِرَجُلٍ مِنَ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يَبرَحِ القَومُ حَتّى قالوا بِالحَقِّ جَميعا </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خيرانى </w:t>
      </w:r>
      <w:r>
        <w:rPr>
          <w:rStyle w:val="FootnoteAnchor"/>
          <w:rtl w:val="true"/>
        </w:rPr>
        <w:footnoteReference w:id="607"/>
      </w:r>
      <w:r>
        <w:rPr>
          <w:rFonts w:ascii="IRNazanin" w:hAnsi="IRNazanin" w:eastAsia="IRNazanin"/>
          <w:color w:val="111111"/>
          <w:sz w:val="28"/>
          <w:sz w:val="28"/>
          <w:szCs w:val="28"/>
          <w:rtl w:val="true"/>
          <w:lang w:bidi="fa-IR"/>
        </w:rPr>
        <w:t xml:space="preserve">به نقل از پدرش گفت كه وى به نگهبانى از درِ خانه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شده بود ، و احمد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اشعرى </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هر شب هنگام سحر مى آمد تا از بيمارى ابو جعفر عليه السلام خبر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عنوان پيك ، ميان ابو جعفر عليه السلام و پدرم رفت و آمد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او مى آمد، احمد مى رفت و پدرم با آن پيك خلوت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آمد و احمد از جا بر خاست و پدرم با پيك خلوت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گشتى زد و در جايى ايستاد كه صحبت آنها را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به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سَرورت به تو سلام مى رساند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مى گذرم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پسرم على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پس از من بر گردن شما همان حقّى را دارد كه من پس از پدرم بر شما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پيك رفت و احمد به جاى خود باز گشت و به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تو چه گفت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شنيدم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پنهانش مى كنى ؟ و آنچه را شنيده بود، بازگو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كارى را كه كردى، بر تو حرام كرده است؛ زيرا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تجسّس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شاهد بودن را داشته باش ؛ شايد روزى به آن احتياج پيدا كنيم ، و مبادا تا زمانى كه وقتش برسد، آن را آشكار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 پدرم آن پيغام را در ده نسخه نوشت و آنها را مهر كرد و به ده نفر از بزرگان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پيش از آن كه اين را از شما مطالبه كنم، مُردم ، آن را باز كنيد و به آنچه در آن است، 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گذشت، پدرم گفت كه هنوز از منزلش خارج نشده بود كه حدود چهارصد نفر به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حاصل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شيعه نزد محمّد بن فرج، گرد آمده بودند و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فرج به پدرم نوشت كه سران شيعه نزد او جمع شده اند و اگر از بيم شهرت نبود، خودش با آن عدّه نزد او مى آمد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كرد كه به منزل وى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سوار شد و نزد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جمعيت نزد او گرد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پدرم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موضوع، چه مى گويى ؟ پدرم به كسانى كه آن نوشته ها در اختيارشان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 را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است كه به آن ، امر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كه در اين باره شاهد ديگرى هم مى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خداى عز و جل به شما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 جعفر اشعرى برايم به شنيدن اين پيغام ، گواهى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خواست كه به آنچه ديده است، گواهى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انكار كرد كه در اين باره چيزى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او را به مباهله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او محقّق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پيغام را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افتخارى </w:t>
      </w:r>
      <w:r>
        <w:rPr>
          <w:rStyle w:val="FootnoteAnchor"/>
          <w:rtl w:val="true"/>
        </w:rPr>
        <w:footnoteReference w:id="609"/>
      </w:r>
      <w:r>
        <w:rPr>
          <w:rFonts w:ascii="IRNazanin" w:hAnsi="IRNazanin" w:eastAsia="IRNazanin"/>
          <w:color w:val="111111"/>
          <w:sz w:val="28"/>
          <w:sz w:val="28"/>
          <w:szCs w:val="28"/>
          <w:rtl w:val="true"/>
          <w:lang w:bidi="fa-IR"/>
        </w:rPr>
        <w:t xml:space="preserve">بود كه دوست مى داشتم نصيب مردى از عرب شود، نه مردى غير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عدّه همگى به حق ، معترف شدند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آدابُ المُباهَلَةِالإمام الصادق عليه السلامـ فِي المُباهَلَةِ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تُشَبِّكُ أصابِعَكَ في أصابِعِهِ 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فُلانٌ جَحَدَ حَقّا وأَقَرَّ بِباطِلٍ ، فَأَصِبهُ بِحُسبانٍ مِنَ السَّماءِ أو بِعَذابٍ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وتُلاعِنُهُ سَبعينَ مَرَّةً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الكافي عن أبي جميلة عن بعض أصحابه ، قال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جميلة عن بعض أصحابه ، قال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جَحَدَ الرَّجُلُ الحَقَّ ، فَإِن أرادَ أن تُلاعِنُهُ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 ورَبَّ الأَرَضينَ السَّبعِ ، ورَبَّ العَرشِ العَظيمِ ، إن كانَ فُلانٌ جَحَدَ الحَقَّ وكَفَرَ بِهِ ، فَأَنزِل عَلَيهِ حُسبانا مِنَ السَّماءِ أو عَذابا أليما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الَّتي تُباهِلُ فيها ، ما بَينَ طُلوعِ الفَجرِ إلى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2804_131308"/>
    </w:p>
    <w:p>
      <w:pPr>
        <w:pStyle w:val="Heading6"/>
        <w:numPr>
          <w:ilvl w:val="5"/>
          <w:numId w:val="1"/>
        </w:numPr>
        <w:rPr/>
      </w:pPr>
      <w:bookmarkStart w:id="275" w:name="__RefHeading___Toc1508246_3224264995"/>
      <w:bookmarkStart w:id="276" w:name="_Toc103"/>
      <w:bookmarkEnd w:id="274"/>
      <w:bookmarkEnd w:id="275"/>
      <w:r>
        <w:rPr/>
        <w:t>۱</w:t>
      </w:r>
      <w:r>
        <w:rPr>
          <w:rtl w:val="true"/>
        </w:rPr>
        <w:t xml:space="preserve"> </w:t>
      </w:r>
      <w:r>
        <w:rPr>
          <w:rtl w:val="true"/>
        </w:rPr>
        <w:t xml:space="preserve">/ </w:t>
      </w:r>
      <w:r>
        <w:rPr/>
        <w:t>۶</w:t>
      </w:r>
      <w:r>
        <w:rPr>
          <w:rtl w:val="true"/>
        </w:rPr>
        <w:t xml:space="preserve"> آداب مباهله</w:t>
      </w:r>
      <w:bookmarkEnd w:id="27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آداب مباهلهامام صادق عليه السلامـ در باره آداب مباهله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پنجه ات را در پنجه او مى گذارى و سپس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فلانى حقّى را انكار يا به باطلى اقرار كرده است، او را به بلايى از آسمان يا عذابى از جانب خودت گرفتار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بار، او را لعنت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جميله، از يكى از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شخصى حق را انكار كرد ، اگر خواستى با او مباهله كنى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هفت آسمان و اى پروردگار هفت زمين و اى پروردگار عرش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فلانى حق را انكار و بِدان كافر است ، از آسمان بلايى يا عذابى دردناك بر او فرو فرست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براى مباهله كردن است ، از طلوع سپيده تا طلوع خورشيد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احتجاجات أهل البيت عليهم السّلام بقصّة المباهلة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اِحتِجاجُ الإِمامِ عَلِيٍّ عليه السّلامالإمام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مِن أمرِ أبي بَكرٍ وبَيعَةِ النّاسِ لَهُ وفِعلِهِم بِعَلِيِّ بنِ أبي طالِبٍ عليه السلام ما كانَ ، لَم يَزَل أبو بَكرٍ يُظهِرُ لَهُ الاِنبِساطَ ويَرى مِنهُ انقِباضا ، فَكَبُرَ ذلِكَ عَلى أبي بَكرٍ ، فَأَحَبَّ لِقاءَهُ وَاستِخراجَ ما عِندَهُ ، وَالمَعذِرَةَ إلَيهِ مِمَّا </w:t>
      </w:r>
      <w:r>
        <w:rPr>
          <w:rStyle w:val="FootnoteAnchor"/>
          <w:rtl w:val="true"/>
        </w:rPr>
        <w:footnoteReference w:id="614"/>
      </w:r>
      <w:r>
        <w:rPr>
          <w:rFonts w:ascii="Amiri" w:hAnsi="Amiri" w:eastAsia="Amiri" w:cs="Amiri"/>
          <w:color w:val="111111"/>
          <w:sz w:val="28"/>
          <w:sz w:val="28"/>
          <w:szCs w:val="28"/>
          <w:rtl w:val="true"/>
          <w:lang w:bidi="ar-SA"/>
        </w:rPr>
        <w:t xml:space="preserve">اجتَمَعَ النّاسُ عَلَيهِ وتَقليدِهِم إيّاهُ أمرَ الاُمَّةِ وقِلَّةِ رَغبَتِهِ في ذلِكَ وزُهدِهِ فيهِ ، أتاهُ في وَقتِ غَفلَةٍ وطَلَبَ مِنهُ الخَلوَةَ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الحَسَنِ ، ما كانَ هذَا الأَمرُ مُواطَأَةً مِنّي ، ولا رَغبَةً فيما وَقَعتُ فيهِ ، ولا حِرصا عَلَيهِ ، ولا ثِقَةً بِنَفسي فيما تَحتاجُ إلَيهِ الاُمَّةُ ، ولا قُوَّةً لي لِمالٍ ، ولا كَثرَةَ العَشيرِةِ ، ولَا ابتِزازا لَهُ دونَ غَيري ، فَما لَكَ تُضمِرُ عَلَيَّ ما لَم أستَحِقَّهُ مِنكَ ، وتُظهِرُ لِيَ الكَراهَةَ فيما صِرتُ إلَيهِ ، وتَنظُرُ إلَيَّ بِعَينِ السَّأَمَةِ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عَلَيهِ إذا لَم تَرغَبَ فيهِ ولا حَرَصتَ عَلَيهِ ولا وَثِقتَ بِنَفسِكَ فِي القِيامِ بِهِ ، وبِما يُحتاجُ مِنكَ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سَمِعتُهُ مِن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يَجمَعُ اُمَّتي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رَأَيتُ اجتِماعَهُمُ اتَّبَعتُ حَديثَ النَّبِيِّ صلى الله عليه و آله ، وأَحَلتُ أن يَكونَ اجتِماعُهُم عَلى خِلافِ الهُدى ، وأَعطَيتُهُم قَوَدَ الإِجابَةِ ، ولَو عَلِمتُ أنَّ أحَدا يَتَخَلَّفُ لَامتَنَعتُ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حَديثِ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يَجمَعُ اُمّتي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أفَكُنتُ مِنَ الاُمَّةِ أو لَم أكُن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العِصابَةُ المُمتَنِعَةُ عَلَيكَ مِن سَلمانَ وعَمّارٍ وأبي ذَرٍّ وَالمِقدادِ وَابنِ عُبادَةَ ومَن مَعَهُ مَنِ الأَنصارِ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 أبي بَرَزَ رَسولُ اللّهِ صلى الله عليه و آله وبِأَهلِ بَيتي ووُلدي في مُباهَلَةِ المُشرِكينَ مِنَ النَّصارى ، أم بِكَ وبِأَهلِكَ ووُلدِكَ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 xml:space="preserve">... . </w:t>
      </w:r>
      <w:r>
        <w:rPr>
          <w:rStyle w:val="FootnoteAnchor"/>
          <w:rtl w:val="true"/>
        </w:rPr>
        <w:footnoteReference w:id="61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804_131310"/>
    </w:p>
    <w:p>
      <w:pPr>
        <w:pStyle w:val="Heading6"/>
        <w:numPr>
          <w:ilvl w:val="5"/>
          <w:numId w:val="1"/>
        </w:numPr>
        <w:rPr/>
      </w:pPr>
      <w:bookmarkStart w:id="278" w:name="__RefHeading___Toc1508248_3224264995"/>
      <w:bookmarkStart w:id="279" w:name="_Toc104"/>
      <w:bookmarkEnd w:id="277"/>
      <w:bookmarkEnd w:id="278"/>
      <w:r>
        <w:rPr>
          <w:rtl w:val="true"/>
        </w:rPr>
        <w:t xml:space="preserve">فصل دوم </w:t>
      </w:r>
      <w:r>
        <w:rPr>
          <w:rtl w:val="true"/>
        </w:rPr>
        <w:t xml:space="preserve">: </w:t>
      </w:r>
      <w:r>
        <w:rPr>
          <w:rtl w:val="true"/>
        </w:rPr>
        <w:t>استدلال هاى اهل بيت عليهم السلام به ماجراى مباهله</w:t>
      </w:r>
      <w:bookmarkEnd w:id="279"/>
    </w:p>
    <w:p>
      <w:pPr>
        <w:pStyle w:val="Heading6"/>
        <w:numPr>
          <w:ilvl w:val="5"/>
          <w:numId w:val="1"/>
        </w:numPr>
        <w:rPr/>
      </w:pPr>
      <w:bookmarkStart w:id="280" w:name="__RefHeading___Toc1508250_3224264995"/>
      <w:bookmarkStart w:id="281" w:name="_Toc105"/>
      <w:bookmarkEnd w:id="280"/>
      <w:r>
        <w:rPr/>
        <w:t>۲</w:t>
      </w:r>
      <w:r>
        <w:rPr>
          <w:rtl w:val="true"/>
        </w:rPr>
        <w:t xml:space="preserve"> </w:t>
      </w:r>
      <w:r>
        <w:rPr>
          <w:rtl w:val="true"/>
        </w:rPr>
        <w:t xml:space="preserve">/ </w:t>
      </w:r>
      <w:r>
        <w:rPr/>
        <w:t>۱</w:t>
      </w:r>
      <w:r>
        <w:rPr>
          <w:rtl w:val="true"/>
        </w:rPr>
        <w:t xml:space="preserve"> استدلال امام على عليه السلام</w:t>
      </w:r>
      <w:bookmarkEnd w:id="281"/>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هاى اهل بيت به ماجراى مباهله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استدلال امام على عليه السلامامام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قضيّه ابو بكر پيش آمد و مردم با او بيعت كردند و با على بن ابى طالب عليه السلام آن كردند كه كردند ، ابو بكر پيوسته با ايشان خوش برخوردى مى نمود؛ ولى از او روى ناخوش و دل تنگى 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بر ابو بكر ناگوار بود و دوست داشت ايشان را خصوصى ملاقات كند و آن را از دل ايشان در آورد و چنين عذر آوَرد مردم كه گِردش را گرفته اند و مسئوليت زمامدارى امّت را به گردنش انداخته اند و خودش به آن، ميل و رغبتى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يك بار سرزده نزد ايشان رفت و از ايشان خواست كه با هم تنها باشند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كار نه با توافق و رضايت من بود ، و نه به آنچه پيش آمد، رغبتى يا آزمندى داشتم ، و نه از سر اعتمادم به خويش در رتق و فتق امور امّت بود ، و نه به خاطر داشتن قدرت مالى و نه برخوردارى از كثرت عشيره، و نه اين كه خواسته باشم آن را از چنگ كسى بربايم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من چيزى را در دل دارى كه سزاوار آن از سوى تو نيستم ، و به خاطر كارى كه به گردن من انداختند، از من ناراحتى و به چشم بيزارى به من مى نگرى ؟ 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 راغب و آزمند نبودى و به خود اطمينان نداشتى كه بتوانى از عهده اين كار بر آيى و انتظاراتى را كه از تو در اين باره مى رود، بر آورى ، چه چيزى تو را به پذيرفتن آن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از پيامبر خدا صلى الله عليه و آله شنيدم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امّت مرا بر گم راهى، گرد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اجتماع آنان را ديدم، از حديث پيامبر صلى الله عليه و آله پيروى كردم و گفتم محال است كه آنان بر خلافِ راه درست، هم داستان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عنان پذيرش را به دست آنها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با آنها نيست ، نمى 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حديث پيامبر صلى الله عليه و آله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امّت مرا بر گم راهى، گرد نمى آورد ، آيا من هم از امّت بودم يا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آن گروهى كه تو را نپذيرفتند ، يعنى سلمان و عمّار و ابو ذر و مقداد و ابن عباده و گروه انصار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جزو امّت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به خدا سوگند ، آيا پيامبر خدا صلى الله عليه و آله براى مباهله با نصاراى مشرك، مرا و همسر مرا و فرزندان مرا بيرون برد، يا تو و همسر و فرزندان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عاصم بن ضمرة وهبيرة وعبّاد بن عبد اللّه الأسدي وعمرو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طالِبٍ يَومَ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لَأَحتَجَّنَّ عَلَيهِم بِما لا يَستَطيعُ قُرَشِيُّهُم ولا عَرَبِيُّهُم ولا عَجَمِيُّهُم رَدَّهُ ولا يَقولُ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لِعُثمانَ بنِ عَفّانَ ولِعَبدِ الرَّحمنِ بنِ عوفٍ وَالزُّبَيرِ ولِطَلحَةَ وسَعدٍ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 بِاللّهِ ، هَل فيكُم أحَدٌ أقرَبُ إلى رَسولِ اللّهِ صلى الله عليه و آله فِي الرَّحِمِ ، ومَن جَعَلَهُ رَسولُ اللّهِ صلى الله عليه و آله نَفسَهُ ، وَابناهُ أبناءَهُ ، ونِساءَهُ نِساءَهُ ،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Style w:val="FootnoteAnchor"/>
          <w:rtl w:val="true"/>
        </w:rPr>
        <w:footnoteReference w:id="61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دمشقـ به نقل از عاصم بن ضمره و هبيره و عبّاد بن عبد اللّه اسدى و عمرو بن واثله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در روز شورا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برابرشان به چيزى استدلال مى كنم كه نه قرشىِ آنان مى تواند آن را رد كند و بر خلافش بگويد ، نه عربشان و نه غير عربشان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عثمان بن عفّان و عبد الرحمان بن عوف و زبير و طلحه و سعد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خدا سوگند مى دهم، آيا در بين شما كسى هست كه در خويشاوندى با پيامبر خدا صلى الله عليه و آله ، نزديك تر از من باشد ، و جز من كسى هست كه پيامبر خدا صلى الله عليه و آله او را نفْس خودش ، و فرزندان او را فرزندان خودش ، و زنان او را زنان خودش شمرده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وعُثمانَ وطَلحَةَ وَالزُّبَيرَ وعَبدَ الرَّحمنِ بنَ عوفٍ وسَعدَ بنَ أبي وَقّاصٍ ، أمَرَهُم عُمَرُ بنُ الخَطّابِ أن يَدخُلوا بَيتا ويُغلِقوا عَلَيهِم بابَهُ ويَتَشاوَروا في أمِرِهم ، وأَجَّلَهُم ثَلاثَةَ أيّامٍ ، فَإِن تَوافَقَ خَمسَةٌ عَلى قَولٍ واحِدٍ وأَبى رَجُلٌ مِنهُم قُتِلَ ذلِكَ الرَّجُلُ ، وإن تَوافَقَ أربَعَةٌ وأبَى اثنانِ قُتِلَ الاِثنانِ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تَوافَقوا جَميعا عَلى رَأيٍ واحِدٍ ، قالَ لَهُم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أن تَسمَعوا مِنّي ما أقولُ ، فَإِن يَكُن حَقّا فَاقبَلوهُ ، وإن يَكُن باطِلاً فَأَنكِروهُ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أنزَلَ اللّهُ عز و جل فيهِ وفي زَوجَتِهِ ووَلَدَيهِ آيَةَ المُباهَلَةِ ، وجَعَلَ اللّهُ عز و جل نَفسَهُ نَفسَ رَسولِهِ ،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المسترشدـ في ذِكرِ مُناشَدَةِ أميرِ المُؤمِنينَ عليه السلام يَومَ الشّورى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أميرُ المُؤمِنينَ عليه السلام خَطَبَ يَومَ الشّورى فَعَدَّدَ خِصالاً هذِهِ مِنها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 اللّهَ ، أفيكُم أحَدٌ قالَ لَهُ رَسولُ اللّهِ يَومَ المُباهَلَةِ ، إذ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نَفسي ،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الخصال عن مكحول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المُستَحفَظونَ مِن أصحابِ النَّبِيِّ مُحَمَّدٍ صلى الله عليه و آله أنَّهُ لَيسَ فيهِم رَجُلٌ لَهُ مَنقَبَةٌ إلّا وقَد شَرِكتُهُ فيها وفُضِّلتُهُ ، ولي سَبعونَ مَنقَبَةً لَم يَشرَكني فيها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فَأَخبِرني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مَنقَبَةٍ لي أنّي لَم اُشرِك بِاللّهِ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وَالثَّلاثونَ فَإِنَّ النَّصارَى ادَّعَوا أمرا فَأَنزَلَ اللّهُ عز و جل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نَفسي نَفسَ رَسولِ اللّهِ صلى الله عليه و آله ، وَالنِّساءَ فاطِمَةُ عليهاالسلام ، وَالأَبناءَ الحَسَنُ وَالحُسَينُ ، ثُمَّ نَدِمَ القَومُ فَسَأَلوا رَسولَ اللّهِ صلى الله عليه و آله الإِعفاءَ فَأَعفاهُم ، وَالَّذي أنزَلَ التَّوراةَ عَلى موسى وَالفُرقانَ عَلى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باهَلونا لَمُسِخوا قِرَدَةً وخَنازيرَ </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به على عليه السلام و عثمان و طلحه و زبير و عبد الرحمان بن عوف و سعد بن ابى وقّاص دستور داد به اتاقى بروند و در را به روى خود ببندند و در باره تعيين خليفه رايزنى كنند و سه روز به آنان مهلت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پنج نفر بر يك چيز توافق كردند و يك نفرشان نپذيرفت، آن يك نفر كشته شود ، و اگر چهار نفر توافق كردند و دو نفر مخالفت ورزيدند، آن دو نفر كشته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همگى بر يك نظر هم داستان شدند ، على بن ابى طالب عليه السلام 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مايلم سخنى را كه مى گويم ، گوش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بود، آن را بپذيريد و اگر نادرست بود، ردّش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خداوند عز و جل آيه مباهله را در باره او و همسرش و دو فرزندش نازل كرده باشد و خداوند عز و جل نفْس او را نفْس پيامبرش قلمداد كرده باشد ، جز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المسترشدـ در بيان سوگنددهى امير مؤمنان عليه السلام در روز شورا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امير مؤمنان عليه السلام ، در روز شورا به ايراد سخن پرداخت و چيزهايى را 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به خدا ، آيا در ميان شما كسى هست كه پيامبر خدا صلى الله عليه و آله در روز مباهله ، 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و زنانمان و زنانتان را و خودمان و خودتان را 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به او ـ جز به من ـ فرموده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مكحول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پيامبر، محمّد صلى الله عليه و آله ـ كه حافظان دين او هستند ـ ، مى دانند كه در بين آنان هيچ مردى نيست كه امتيازى داشته باشد، مگر اين كه من نيز آن امتياز را دارم و بيشترش را هم دارم ؛ ولى مرا هفتاد امتياز است كه هيچ كس از آنان در آنها با من شريك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آنها آگاه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امتيازم، اين است كه من يك چشم به هم زدن نيز به خدا شرك نورزيده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چهارمين امتياز، اين است كه نصارا چيزى را ادّعا كردند و خداوند عز و جل در باره آن،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در اين باره ، پس از دانشى كه تو را حاصل آمده ، با تو محاجّه كرد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و زنانمان و زنانتان را و خودمان و خودتان را فرا بخوانيم ، سپس مباهله كنيم و لعنت خدا را بر دروغگويان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من ، خود پيامبر خدا صلى الله عليه و آله بود ، و زنان ، فاطمه عليهاالسلام ، و پسران ، حسن و حسين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 شدند و از پيامبر خدا صلى الله عليه و آله خواستند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دارد و پيامبر صلى الله عليه و آله ايشان را معاف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خدايى كه تورات را بر موسى و فرقان را بر محمّد صلى الله عليه و آله فرو فرستاد ، اگر با ما مباهله كرده بودند، به صورت بوزينه و خوك در مى آمدند</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اِحتِجاجُ الإِمامِ الحَسَنِ بنِ عَلِيٍّ عليه السّلامالأمالي للطوسي عن أبي عمر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وادَعَ الحَسَنُ بنُ عَلِيٍّ عليه السلام مُعاوِيَةَ ، صَعِدَ مُعاوِيَةُ المِنبَرَ ، وجَمَعَ النّاسَ فَخَطَبَهُم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رَآني لِلخِلافَةِ أهلاً ولَم يَرَ نَفسَهُ لَها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عليه السلام أسفَلَ مِنهُ بِمِرقاةٍ ، فَلَمّا فَرَغَ مِن كَلامِهِ ، قامَ الحَسَنُ عليه السلام فَحَمِدَ اللّهَ تَعالى بِما هُوَ أهلُهُ ، ثُمَّ ذَكَرَ المُباهَلَةَ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صلى الله عليه و آله مِنَ الأَنفُسِ بِأَبي ، ومِنَ الأَبناءِ بي وبِأَخي ، ومِنَ النِّساءِ بِاُمّي ، وكُنّا أهلَهُ ونَحنُ لَهُ ، وهُوَ مِنّا ونَحنُ مِنهُ </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804_131316"/>
    </w:p>
    <w:p>
      <w:pPr>
        <w:pStyle w:val="Heading6"/>
        <w:numPr>
          <w:ilvl w:val="5"/>
          <w:numId w:val="1"/>
        </w:numPr>
        <w:rPr/>
      </w:pPr>
      <w:bookmarkStart w:id="283" w:name="__RefHeading___Toc1508252_3224264995"/>
      <w:bookmarkStart w:id="284" w:name="_Toc106"/>
      <w:bookmarkEnd w:id="282"/>
      <w:bookmarkEnd w:id="283"/>
      <w:r>
        <w:rPr/>
        <w:t>۲</w:t>
      </w:r>
      <w:r>
        <w:rPr>
          <w:rtl w:val="true"/>
        </w:rPr>
        <w:t xml:space="preserve"> </w:t>
      </w:r>
      <w:r>
        <w:rPr>
          <w:rtl w:val="true"/>
        </w:rPr>
        <w:t xml:space="preserve">/ </w:t>
      </w:r>
      <w:r>
        <w:rPr/>
        <w:t>۲</w:t>
      </w:r>
      <w:r>
        <w:rPr>
          <w:rtl w:val="true"/>
        </w:rPr>
        <w:t xml:space="preserve"> استدلال امام حسن عليه السلام</w:t>
      </w:r>
      <w:bookmarkEnd w:id="28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استدلال امام حسن عليه السلامالأمالى، طوسىـ به نقل از ابو عمر زاذان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حسن بن على عليه السلام با معاويه صلح كرد ، معاويه بر منبر رفت و مردم را جمع كرد و برايشان سخنرانى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مرا براى خلافت، شايسته ديد و خودش را شايسته آن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يك پلّه پايين تر از او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معاويه سخنش را به پايان برد ، حسن عليه السلام برخاست و خداى متعال را به آنچه شايسته آن است،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مباهله ياد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از خودها ، پدرم را آورد ، و از پسران ، من و برادرم را ، و از زنان ، مادرم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او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متعلّق به اوييم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ماست و ما از او اوييم</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احتِجاجُ الإِمامِ الحُسَينِ بنِ عَلِيٍّ عليه السّلامكتاب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قَبلَ مَوتِ مُعاوِيَةَ بِسَنَةٍ ، حَجَّ الحُسَينُ بنُ عَلِيٍّ صَلَواتُ اللّهِ عَلَيهِ وعَبدُ اللّهِ بنُ عَبّاسٍ وعَبدُ اللّهِ بنُ جَعفَرٍ مَعَهُ ، فَجَمَعَ الحُسَينُ عليه السلام بَني هاشِمٍ ؛ رِجالَهُم ونِساءَهُم ومَوالِيَهُم وشيعَتَهُم مَن حَجَّ مِنهُم ، ومِنَ الأَنصارِ مِمَّن يَعرِفُهُ الحُسَينُ عليه السلام وأَهلُ بَيتِهِ ، ثُمَّ أرسَلَ 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 أحَدا مِمَّن حَجَّ العامَ مِن أصحابِ رَسولِ اللّهِ صلى الله عليه و آله المَعروفينَ بِالصَّلاحِ وَالنُّسُكِ إلَا اجمَعوهُم لي ، فَاجتَمَعَ إلَيهِ بِمِنىً أكثَرُ مِن سَبعِمِئَةِ رَجُلٍ وهُم في سُرادِقِهِ ، عامَّتُهُم مِنَ التّابِعينَ ، ونَحوٌ مِن مِئَتَي رَجُلٍ مِن أصحابِ النَّبِيِّ صلى الله عليه و آله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فيهِمُ الحُسَينُ عليه السلام خَطيبا ، فَحَمِدَ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اللّهَ ، أتَعلَمونَ أنَّ رَسولَ اللّهِ صلى الله عليه و آله حينَ دَعَا النَّصارى مِن أهلِ نَجرانَ إلَى المُباهَلَةِ ، لَم يَأتِ إلّا بِهِ وبِصاحِبَتِهِ وَابنَيهِ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اِحتِجاجُ الإِمامِ موسَى بنِ جَعفَرٍ عليه السّلامالإمام الكاظم عليه السلامـ فِي احتِجاجاتٍ لَهُ مَعَ هارونَ الرَّشيدِ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قُلتُم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ذُرِّيَّةُ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صلى الله عليه و آله لَم يُعَقِّب ، وإنَّمَا العَقِبُ لِلذَّكَرِ لا لِلاُنثى ، وأَنتُم وَلَدُ البِنتِ ولا يَكونُ لَها عَقِبٌ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مِنَ الشَّيطانِ الرَّجيمِ ،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ذُرِّيَّتِهِ دَاوُودَ وَسُلَيْمَانَ وَأَيُّوبَ وَيُوسُفَ وَمُوسَى وَ هَارُونَ وَكَذَلِكَ نَجْزِى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 مَن أبو عيسى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لِعيسى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ألحَقناهُ بِذرارِيِّ الأَنبِياءِ عليهم السلام مِن طَريقِ مَريَمَ عليهاالسلام ، وكَذلِكَ اُلحِقنا بِذَرارِيِّ النَّبِيِّ صلى الله عليه و آله مِن قِبَلِ اُمِّنا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يَدَّعِ أحَدٌ أنَّهُ أدخَلَ النَّبِيُّ صلى الله عليه و آله تَحتَ الكِساءِ عِندَ المُباهَلَةِ لِلنَّصارى إلّا عَلِيَّ بنَ أبي طالِبٍ وفاطِمَةَ وَالحَسَنَ وَالحُسَينَ ، فَكانَ تَأويلُ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عليهم السلام </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804_131318"/>
    </w:p>
    <w:p>
      <w:pPr>
        <w:pStyle w:val="Heading6"/>
        <w:numPr>
          <w:ilvl w:val="5"/>
          <w:numId w:val="1"/>
        </w:numPr>
        <w:rPr/>
      </w:pPr>
      <w:bookmarkStart w:id="286" w:name="__RefHeading___Toc1508254_3224264995"/>
      <w:bookmarkStart w:id="287" w:name="_Toc107"/>
      <w:bookmarkEnd w:id="285"/>
      <w:bookmarkEnd w:id="286"/>
      <w:r>
        <w:rPr/>
        <w:t>۲</w:t>
      </w:r>
      <w:r>
        <w:rPr>
          <w:rtl w:val="true"/>
        </w:rPr>
        <w:t xml:space="preserve"> </w:t>
      </w:r>
      <w:r>
        <w:rPr>
          <w:rtl w:val="true"/>
        </w:rPr>
        <w:t xml:space="preserve">/ </w:t>
      </w:r>
      <w:r>
        <w:rPr/>
        <w:t>۳</w:t>
      </w:r>
      <w:r>
        <w:rPr>
          <w:rtl w:val="true"/>
        </w:rPr>
        <w:t xml:space="preserve"> استدلال امام حسين عليه السلام</w:t>
      </w:r>
      <w:bookmarkEnd w:id="287"/>
    </w:p>
    <w:p>
      <w:pPr>
        <w:pStyle w:val="Heading6"/>
        <w:numPr>
          <w:ilvl w:val="5"/>
          <w:numId w:val="1"/>
        </w:numPr>
        <w:rPr/>
      </w:pPr>
      <w:bookmarkStart w:id="288" w:name="__RefHeading___Toc1508256_3224264995"/>
      <w:bookmarkStart w:id="289" w:name="_Toc108"/>
      <w:bookmarkEnd w:id="288"/>
      <w:r>
        <w:rPr/>
        <w:t>۲</w:t>
      </w:r>
      <w:r>
        <w:rPr>
          <w:rtl w:val="true"/>
        </w:rPr>
        <w:t xml:space="preserve"> </w:t>
      </w:r>
      <w:r>
        <w:rPr>
          <w:rtl w:val="true"/>
        </w:rPr>
        <w:t xml:space="preserve">/ </w:t>
      </w:r>
      <w:r>
        <w:rPr/>
        <w:t>۴</w:t>
      </w:r>
      <w:r>
        <w:rPr>
          <w:rtl w:val="true"/>
        </w:rPr>
        <w:t xml:space="preserve"> استدلال امام كاظم عليه السلام</w:t>
      </w:r>
      <w:bookmarkEnd w:id="28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استدلال امام حسين عليه السلامكتابُ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سال پيش از مرگ معاويه ، حسين بن على ـ كه درودهاى خدا بر او باد ـ به همراه عبد اللّه بن عبّاس و عبد اللّه بن جعفر به حج رفت و بنى هاشم را ، از مرد و زن و دوستاران و پيروان آنها كه به حج آمده بودند ، و از انصار كه حسين عليه السلام و اهل بيت او را مى شناختند ،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فرستادگانى روانه كرد و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ياران پيامبر خدا صلى الله عليه و آله را كه به پاكى و زهد معروف اند و امسال به حج آمده اند، برايم گرد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بيش از هفتصد مرد كه عموماً از تابعيان بودند و حدود دويست مرد از صحابيان پيامبر صلى الله عليه و آله و غير آنان ، در مِنا در سراپرده او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ميان آنان به سخنرانى ايستاد و حمد و ثناى الهى را به جا آورد و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به خدا سوگند، آيا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خدا صلى الله عليه و آله وقتى نصاراى اهل نجران را به مباهله فرا خواند ، كسى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او و دو پسر او را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استدلال امام كاظم عليه السلامامام كاظم عليه السلامـ در احتجاجش با هارون الرشيد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ذريّه پيامبر صلى الله عليه و آله هستيم، در حالى كه پيامبر صلى الله عليه و آله نسلى از خود بر جاى نگذاشت ؟ نسل انسان از فرزند پسر است نه دختر ، و شما فرزند دختر هستيد و دختر، نسل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پناه مى برم از شيطانِ رانده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ذريّه اوست داوود و سليمان و ايّوب و يوسف و موسى و هارون ، و اين گونه ، نيكو كاران را پاداش مى دهيم ، و نيز زكريّا و يحيى و عيسى و الياس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عيسى كيست، اى امير مؤمنان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پدرى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از طريق مريم عليهاالسلام به فرزندان پيامبران، ملحق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ما نيز از طريق مادرمان فاطمه عليهاالسلام به ذريّه پيامبر صلى الله عليه و آله ، ملحق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دليل بياورم، اى امير مؤمنان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خداى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در اين باره ، پس از دانشى كه تو را حاصل آمده ، با تو محاجّه كرد،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و زنانمان و زنانتان را و خودمان و خودتان را فرا بخوانيم ، سپس مباهله كنيم و لعنت خدا را بر دروغگويان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ادّعا نكرده است كه پيامبر صلى الله عليه و آله در هنگام مباهله با نصارا، كسى جز على بن ابى طالب و فاطمه و حسن و حسين را به زير ردا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حسن و حسين اند ،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ابى طالب عليه السلام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اِحتِجاجُ الإِمامِ عَلِيِّ بنِ موسى عليه السّلامعيون أخبار الرضا عليه السلام عن الريّان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الرِّضا عليه السلام مَجلِسَ المَأمونِ بِمَروَ ، وقَدِ اجتَمَعَ في مَجلِسِهِ جَماعَةٌ مِن عُلَماءِ أهلِ العِراقِ وخُراسانَ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مَعنى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 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عز و جل بِذلِكَ الاُمَّةَ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كَما قالوا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عز و جل بِذلِكَ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عَنَى العِترَةَ مِن دونِ الاُمَّةِ ؟ فَقالَ لَهُ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أرادَ الاُمَّةَ لَكانَت أجمَعُها فِي الجَنَّةِ ، لِقَولِ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ظَالِمٌ لِّنَفْسِهِ وَ مِنْهُم مُّقْتَصِدٌ وَ مِنْهُمْ سَابِقٌ بِالْخَيْرَاتِ بِإِذْنِ اللَّهِ ذَلِكَ هُوَ الْفَضْلُ الْكَبِيرُ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 ثُمَّ جَمَعَهُم كُلَّهُم فِي الجَنَّةِ فَقالَ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جَنَّاتُ عَدْنٍ يَدْخُلُونَهَا يُحَلَّوْنَ فِيهَا مِنْ أَسَاوِرَ مِن ذَهَبٍ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الآيَةَ ، فَصارَتِ الوِراثَةُ لِلعِترَةِ الطّاهِرَةِ لا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الطّاهِرَةُ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وَصَفَهُمُ اللّهُ في كِتابِهِ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 وهُمُ الَّذينَ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 ألا وإنَّهُما لَن يَفتَرِقا حَتّى يَرِدا عَلَيَّ الحَوضَ ، فَانظُروا كَيفَ تُخَلِّفُونّي فيهِما ،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فَإِنَّهُم أعلَمُ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يا أبَا الحَسَنِ عَنِ العِترَةِ ، أهُمُ الآلُ أم غَيرُ الآلِ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رَسولُ اللّهِ صلى الله عليه و آله يُؤثَرُ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اُمَّتي 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وهؤُلاءِ أصحابُهُ يَقولونَ بِالخَبَرِ المُستَفاضِ الَّذي لا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 فَهَل تَحرُمُ الصَّدَقَةُ عَلَى الآلِ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 عَلَى الاُمَّةِ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فَرقُ ما بَينَ الآلِ وَالاُمَّةِ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يُذهَبُ بِكُم ، أضَرَبتُم عَنِ الذِّكرِ صَفحا أم أنتُم قَومٌ مُسرِفونَ </w:t>
      </w:r>
      <w:r>
        <w:rPr>
          <w:rStyle w:val="FootnoteAnchor"/>
          <w:rtl w:val="true"/>
        </w:rPr>
        <w:footnoteReference w:id="6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أنَّهُ وَقَعَتِ الوِراثَةُ وَالطَّهارَةُ عَلَى المُصطَفَينِ المُهتَدينَ دونَ سائِرِهِم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يا أبَا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أَرْسَلْنَا نُوحًا وَ إِبْرَاهِيمَ وَ جَعَلْنَا فِى ذُرِّيَّتِهِمَا النُّبُوَّةَ وَ الْكِتَابَ فَمِنْهُم مُّهْتَدٍ وَ كَثِيرٌ مِّنْهُمْ فَاسِقُونَ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 فَصارَت وِراثَةُ النُّبُوَّةِ وَالكِتابِ لِلمُهتَدينَ دونَ الفاسِقينَ ، أما عَلِمتُم أنَّ نوحا حينَ سَأَلَ رَبَّهُ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رَبِّ إِنَّ ابْنِى مِنْ أَهْلِى وَ إِنَّ وَعْدَكَ الْحَقُّ وَ أَنتَ أَحْكَمُ الْحَاكِمِينَ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وذلِكَ أنَّ اللّهَ عز و جل وَعَدَهُ أن يُنجِيَهُ وأَهلَهُ ، فَقالَ رَبُّهُ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يَانُوحُ إِنَّهُ لَيْسَ مِنْ أَهْلِكَ إِنَّهُ عَمَلٌ غَيْرُ صَالِحٍ فَلَا تَسْئلْنِ مَا لَيْسَ لَكَ بِهِ عِلْمٌ إِنِّى أَعِظُكَ أَن تَكُونَ مِنَ الْجَاهِلِينَ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فَضَّلَ اللّهُ العِترَةَ عَلى سائِرِ النّاسِ ؟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أبانَ فَضلَ العِترَةِ عَلى سائِرِ النّاسِ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ذلِكَ مِن كِتابِ اللّهِ ؟ فَقالَ لَهُ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ءَادَمَ وَنُوحًا وَءَالَ إِبْرَاهِيمَ وَءَالَ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وقالَ عز و جل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ءَاتَاهُمُ اللَّهُ مِن فَضْلِهِ فَقَدْ ءَاتَيْنَا ءَالَ إِبْرَاهِيمَ الْكِتَابَ وَالْحِكْمَةَ وَءَاتَيْنَاهُم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المُخاطَبَةَ في أثَرِ هذِهِ إلى سائِرِ المُؤمِنينَ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الَّذِينَ ءَامَنُواْ أَطِيعُواْ اللَّهَ وَأَطِيعُواْ الرَّسُولَ وَأُوْلِى الْأَمْرِ مِنكُمْ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 يَعنِي الَّذينَ قَرَنَهُم بِالكِتابِ وَالحِكمَةِ وحُسِدوا عَلَيهِما ، فَقَولُهُ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ءَاتَاهُمُ اللَّهُ مِن فَضْلِهِ فَقَدْ ءَاتَيْنَا ءَالَ إِبْرَاهِيمَ الْكِتَابَ وَالْحِكْمَةَ وَءَاتَيْنَاهُم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الطّاعَةَ لِلمُصطَفَينِ الطّاهِرينَ ، فَالمُلكُ هاهُنا هُوَ الطّاعَةُ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هَل فَسَّرَ اللّهُ عز و جل الاِصطِفاءَ فِي الكِتابِ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الاِصطِفاءَ فِي الظّاهِرِ سِوَى الباطِنِ فِي اثنَي عَشَرَ مَوطِنا ومَوضِعا ، فَأَوَّلُ 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ورَهطَكَ </w:t>
      </w:r>
      <w:r>
        <w:rPr>
          <w:rStyle w:val="FootnoteAnchor"/>
          <w:rtl w:val="true"/>
        </w:rPr>
        <w:footnoteReference w:id="636"/>
      </w:r>
      <w:r>
        <w:rPr>
          <w:rFonts w:ascii="Amiri" w:hAnsi="Amiri" w:eastAsia="Amiri" w:cs="Amiri"/>
          <w:color w:val="111111"/>
          <w:sz w:val="28"/>
          <w:sz w:val="28"/>
          <w:szCs w:val="28"/>
          <w:rtl w:val="true"/>
          <w:lang w:bidi="ar-SA"/>
        </w:rPr>
        <w:t xml:space="preserve">المُخلِصينَ ، هكَذا في قِراءَةِ اُبَيِّ بنِ كَعبٍ ، وهِيَ ثابِتَةٌ في مُصحَفِ عَبدِ اللّهِ بنِ مَسعودٍ ، وهذِهِ مَنزِلَةٌ رَفيعَةٌ وفَضلٌ عَظيمٌ وشَرَفٌ عالٍ ، حينَ عَنَى اللّهُ عز و جلبِذلِكَ الآلَ ، فَذَكَرَهُ لِرَسولِ اللّهِ صلى الله عليه و آله ، فَهذِهِ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الثّانِيَةُ فِي الاصطِفاءِ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 وهذَا الفَضلُ الَّذي لا يَجهَلُهُ أحَدٌ إلّا مُعانِدٌ ضالٌّ ؛ لِأَنَّهُ فَضَّلَ بَعدَ طَهارَةٍ تُنتَظَرُ ، فَهذِهِ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فَحينَ مَيَّزَ اللّهُ الطّاهِرينَ مِن خَلقِهِ ، فَأَمَرَ نَبِيَّهُ صلى الله عليه و آله بِالمُباهَلَةِ بِهِم في آيَةِ الاِبتهِالِ ، 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 فَبَرَّزَ النَّبِيُّ صلى الله عليه و آله عَلِيّا وَالحَسَنَ وَالحُسَينَ وفاطِمَةَ صَلَواتُ اللّهِ عَلَيهِم ، وقَرَنَ أنفُسَهُم بِنَفسِهِ ، فَهَل تَدرونَ ما مَعنى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غَلِطتُم ، إنَّما عَنى بِها عَلِيَّ بنَ أبي طالِبٍ عليه السلام ، ومِمّا يَدُلُّ عَلى ذلِكَ قَولُ النَّبِيِ صلى الله عليه و آله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لَيَنتَهِيَنَّ بَنو وَليعَةَ أو لَأَبعَثَنَّ إلَيهِم رَجُلاً كَنَفسي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عَلِيَّ بنَ أبي طالِبٍ عليه السلام ، وعَنى بِالأَبناءِ الحَسَنَ وَالحُسَينَ عليهماالسلام ، وعَنى بِالنِّساءِ فاطِمَةَ عليهاالسلام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فَهذِهِ خُصوصِيَّةٌ لا يَتَقَدَّمُهُم فيها أحَدٌ ، وفَضلٌ لا يَلحَقُهُم فيهِ بَشَرٌ ، وشَرَفٌ لا يَسبِقُهُم إلَيهِ خَلقٌ ، إذ جَعَلَ نَفسَ عَلِيٍ عليه السلام كَنَفسِهِ ، فَهذِهِ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804_131320"/>
    </w:p>
    <w:p>
      <w:pPr>
        <w:pStyle w:val="Heading6"/>
        <w:numPr>
          <w:ilvl w:val="5"/>
          <w:numId w:val="1"/>
        </w:numPr>
        <w:rPr/>
      </w:pPr>
      <w:bookmarkStart w:id="291" w:name="__RefHeading___Toc1508258_3224264995"/>
      <w:bookmarkStart w:id="292" w:name="_Toc109"/>
      <w:bookmarkEnd w:id="290"/>
      <w:bookmarkEnd w:id="291"/>
      <w:r>
        <w:rPr/>
        <w:t>۲</w:t>
      </w:r>
      <w:r>
        <w:rPr>
          <w:rtl w:val="true"/>
        </w:rPr>
        <w:t xml:space="preserve"> </w:t>
      </w:r>
      <w:r>
        <w:rPr>
          <w:rtl w:val="true"/>
        </w:rPr>
        <w:t xml:space="preserve">/ </w:t>
      </w:r>
      <w:r>
        <w:rPr/>
        <w:t>۵</w:t>
      </w:r>
      <w:r>
        <w:rPr>
          <w:rtl w:val="true"/>
        </w:rPr>
        <w:t xml:space="preserve"> استدلال امام رضاعليه السلام</w:t>
      </w:r>
      <w:bookmarkEnd w:id="29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استدلال امام رضا عليه السلامعيون أخبار الرضا عليه السلامـ به نقل از ريّان بن صلت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در مرو به مجلس مأمون ـ كه گروهى از علماى عراق و خراسان در آن گرد آمده بودند ـ ،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آيه را به من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كتاب را به كسانى از بندگانمان كه آنان را برگزيده بوديم ، ميراث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خداوند عز و جل از آن، تمام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مى گويى، اى ابو الحسن ؟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سخن آنان را نمى گويم ؛ بلكه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خداوند عز و جلاز آن، عترت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 مقصودش فقط عترت است، نه امّت ؟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مرادش تمام امّت باشد، همه آنها اهل بهشت بودند؛ زيرا 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آنان به خود ستم مى كنند ، برخى شان ميانه رو هستند و برخى شان به اذن خدا در نيكى ها پيشتازند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فضل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همه آنان را اهل بهشت قرار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هاى جاودانى كه در آنها وارد مى شوند و در آنها با دستبندهايى از طلا زيور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وراثت، مختصّ عترت است و ديگران از آن بهره اى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پاك، چه كسانى هستند ؟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كسانى كه خداوند عز و جل در كتابش در وصف ايشان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حقيقت ، مى خواهد از شما خاندان، پليدى را ببرد و شما را پاك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همان كسانى كه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دو چيز گران سنگ از خود بر جاى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 يعنى 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اين دو هرگز از يكديگر جدا نمى شوند، تا آن كه در كنار حوض، 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مراقب باشيد كه پس از من با آن دو، چگونه رفتار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چيزى نياموزيد ؛ زيرا آنها از شما داناترند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عترت به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عترت، همان آل است يا غير آل ؟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آل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پيامبر خدا صلى الله عليه و آله روايت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آل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خبر متواتر غير قابل رد ، اصحاب او نيز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امّت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بگوييد كه آيا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امّت،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فرق ميان آل و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برده مى شويد ؟ آيا از قرآن روى گردان شده ايد، يا كه شما مردمانى زياده رويد ؟ آيا نمى دانيد كه وراثت و طهارت، تنها به برگزيدگانِ ره يافته تعلّق گرفت، نه ديگران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اى ابو الحسن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آينه ما نوح و ابراهيم را فرستاديم و پيامبرى و كتاب را در نسل آن دو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از ايشان ره يافته اند و بيشترشان گم راه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ارث بردن نبوّت و كتاب، متعلّق به ره يافتگان است و گم راهان را از آن بهره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دانيد كه وقتى نوح از پروردگار توانا و بزرگش درخواست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جزو خانواده من است و وعده تو هم حق است و تو بهترينِ داورانى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چون خداوند عز و جل به نوح وعده داده بود كه او و خانواده اش را نجات دهد ـ ،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خانواده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كارى ناشايست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را كه نمى دانى، از من درخواست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مى دهم كه مبادا از نادانان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عترت را بر ديگر مردمان، برترى داده است ؟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برترى عترت بر ديگر مردمان را در كتاب استوارش بيان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كجاى كتاب خداست ؟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آدم و نوح و خاندان ابراهيم و خاندان عمران را بر جهانيان برگزيد ؛ نسلى كه يكى از ديگرى است و البته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جايى ديگر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به مردم ، به خاطر امتيازى كه خدا به آنان داده است، رشك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خاندان ابراهيم، كتاب و حكمت داديم و به آنان مُلكى بزرگ بخشيديم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پى آن ، خطاب را متوجّه ديگر مؤمنان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كنيد و از پيامبر و اولو الأمر خود، فرمان 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مقصودش از اولو الأمر ، همان كسانى هستند كه آنان را كتاب و حكمت داده و به خاطر اين دو ، مورد رشك واقع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به مردم، به خاطر امتيازى كه خدا به آنان داده است ، رشك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خاندان ابراهيم، كتاب و حكمت داديم و به آنان ملكى بزرگ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اطاعت از برگزيدگان پاك است؛ زيرا ملك در اين جا، همان اطاعت كردن از 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بفرما كه آيا خداى عز و جل اين برگزيدگى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بيان نموده است ؟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برگزيدگى را در دوازده جا و موضع بيان نموده ، و اين، غير از مواردى است كه در باطن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مورد آن، اين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عشيره نزديكت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خويشان بااخلاصت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اُبَىّ بن كعب، اين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بااخلاصت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جمله در مصحف عبد اللّه بن مسعود نيز وجود داشته است و اين، جايگاهى والا و امتيازى بزرگ و شرافتى عظيم است؛ چرا كه خداوند عز و جل با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كرد و آن را براى پيامبر خدا صلى الله عليه و آله ذكر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دوم در باره برگزيدگى ، اين سخن خداى عز و جل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خدا مى خواهد پليدى را از شما خاندان ببرد و شما را پاك پاك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نيز امتيازى است كه هيچ كس آن را انكار نمى كند، مگر شخصى كه معاند و گم راه باشد؛ چون او با وجود چنين پاكى و طهارتى،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سوم ، وقتى خداوند، پاكان خلق خود را متمايز ساخت ، در آيه مباهله به پيامبرش دستور داد كه همراه آنان مباهله كند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باره آن ، پس از آن كه تو را دانش حاصل آمد ، محاجّه كرد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و زنانمان و زنانتان را و خودمان و خودتان را فرا بخوانيم، سپس مباهله كنيم و لعنت خدا را بر دروغگويان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 على و حسن و حسين و فاطمه ـ كه درودهاى خدا بر آنان باد ـ را بيرون آورد و آنها را در كنار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معناى سخن او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خودمان و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اشتباه مى كنيد ؛ بلكه مقصودش از آن، 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مطلب ، سخن پيامبر صلى الله عليه و آله است ، آن جا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وليعه دست از اين كارها بر مى دارند، يا مردى را سوى آنان گسيل مى دارم كه همانند خود من است؟ و مقصود ايشان، على بن ابى طالب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حسن و حسين اند و مراد از زنان ،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است كه هيچ كس در آن بر ايشان پيشى نمى گيرد ، و امتيازى است كه هيچ بشرى در آن به پاى آنان نمى رسد ، و شرافتى است كه هيچ مخلوقى در آن بر ايشان پيش دستى نمى كند؛ زيرا نفْس على را همچون نفْس خودش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سوم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المَأمونُ يَوما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بِأَكبَرِ فَضيلَةٍ لِأَميرِ المُؤمِنينَ عليه السلام يَدُلُّ عَلَيهَا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فَضيلَتُهُ فِي المُباهَلَةِ ؛ قالَ اللّهُ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رَسولُ اللّهِ صلى الله عليه و آله الحَسَنَ وَالحُسَينَ عليهماالسلام فَكانَا ابنَيهِ ، ودَعا فاطِمَةَ عليهاالسلامفَكانَت في هذَا المَوضِعِ نِساءَهُ ، ودَعا أميرَ المُؤمِنينَ عليه السلام فَكانَ نَفسَهُ بِحُكمِ اللّهِ عز و جل ، وقَد ثَبَتَ أنَّهُ لَيسَ أحَدٌ مِن خَلقِ اللّهِ سُبحانَهُ أجَلَّ مِن رَسولِ اللّهِ صلى الله عليه و آله وأَفضَلَ ، فَوَجَبَ أن لا يَكونَ أحَدٌ أفضَلَ مِن نَفسِ رَسولِ اللّهِ صلى الله عليه و آله بِحُكمِ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ذَكَرَ اللّهُ الأَبناءَ بِلَفظِ الجَمعِ ، وإنَّما دَعا رَسولُ اللّهِ صلى الله عليه و آله ابنَيهِ خاصَّةً ، وذَكَرَ النِّساءَ بِلَفظِ الجَمعِ وإنَّما دَعا رَسولُ اللّهِ صلى الله عليه و آله ابنَتَهُ وَحدَها ، فَلِمَ لا جازَ أن يَذكُرَ الدُّعاءَ لِمَن هُوَ نَفسَهُ ويَكونَ المُرادُ نَفسَهُ فِي الحَقيقَةِ دونَ غَيرِهِ ، فَلا يَكونُ لِأَميرِ المُؤمِنينَ عليه السلام ما ذَكَرتَ مِنَ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بِصَحيحٍ ما ذَكَرتَ يا أميرَ المُؤمِنينَ ، وذلِكَ أنَّ الدّاعِيَ إنَّما يَكونُ داعِيا لِغَيرِهِ كَما يَكونُ الآمِرُ آمِرا لِغَيرِهِ ، ولا يَصِحُّ أن يَكونَ داعِيا لِنَفسِهِ فِي الحَقيقَةِ كَما لا يَكونُ آمِرا لَها فِي الحَقيقَةِ ، وإذا لَم يَدعُ رَسولُ اللّهِ صلى الله عليه و آله رَجُلاً فِي المُباهَلَةِ إلّا أميرَ المُؤمِنينَ عليه السلام ، فَقَد ثَبَتَ أنَّهُ نَفسُهُ الَّتي عَناهَا اللّهُ تَعالى في كِتابِهِ ، وجَعَلَ حُكمَهُ ذلِكَ في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الجَوابَ سَقَطَ السُّؤالُ </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مأمون به امام رضا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فضيلت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بر آن دلالت دارد ، چيست ؟ امام رضا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فضيلت مباهله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كس كه در اين باره ، پس از دانشى كه تو را حاصل آمده ، با تو محاجّه كرد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و زنانمان و زنانتان را و خودمان و خودتان را فرا بخوانيم ، سپس مباهله كنيم و لعنت خدا را بر دروغگويان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 حسن و حسين عليهماالسلامرا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دو، پسران اويند ، و فاطمه عليهاالسلام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جا مراد از زنانش اوست ، و امير مؤمنان عليه السلام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حكم خدا، امير مؤمنان عليه السلام ، نفْس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مى دانيم كه هيچ يك از خلق خداوند سبحان، بزرگ تر و برتر از پيامبر خدا صلى الله عليه و آله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هيچ كس برتر از نفْس پيامبر خدا صلى الله عليه و آله نباشد ، به حكم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نه اين است كه خداوند،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جمع، ذكر فرمود ، و پيامبر خدا صلى الله عليه و آله به طور خاص، دو پسرش را فرا خواند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به صورت جمع آورد و پيامبر خدا صلى الله عليه و آله فقط دخترش را فرا خواند؟ پس چرا جايز نباشد كه فرا بخواند و خودش را بخواند و مرادش هم در حقيقت، خود او باشد و نه كسى ديگر ؟ بنا بر اين ، فضيلتى را كه گفتى ، به امير مؤمنان، مربوط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گفتى، درست نيست، اى امير مؤمنان؛ زيرا فرا خواننده ، در حقيقت ، كسى جز خود را فرا مى خواند، چنان كه فرمان دهنده به كسى جز خود، فرمان مى دهد و درست نيست كه در حقيقت، خودش را فرا بخواند، چنان كه فرمان دهنده نمى تواند فرمان دهنده به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پيامبر خدا صلى الله عليه و آله در مباهله، مردى جز امير مؤمنان عليه السلام را فرا نخواند، ثابت مى 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متعال در كتابش فرموده، امير مؤمنان عليه السلام است ، و حكم آن را در تنزيلش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جواب آمد، سؤال رخت بر مى بندد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المَأمونَ قالَ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خِلافَةِ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فَسَكَتَ المَأمونُ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طرائف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به امام رضا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خلافت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خودمان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اگر كلمه پسرانمان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سكوت كرد </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مباهلات غير أهل البيت عليهم السّلامالملهوف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بُرَيرُ بنُ خُضَيرٍ ـ وكانَ زاهِدا عابِدا ـ فَخَرَج إلَيهِ يَزيدُ بنُ مَعقِلٍ ، وَاتَّفَقا عَلَى المُباهَلَةِ إلَى اللّهِ في أن يَقتُلَ المُحِقُّ مِنهُمَا المُبطِلَ ، فَتَلاقَيا فَقَتَلَهُ بُرَيرٌ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عَبدِ اللّهِ بنِ قُضاعَةَ بنِ صَفوانَ بنِ مِهرانَ الجَمّالِ ، مَولى بَني أسَدٍ ، أبو عَبدِ اللّهِ ، شَيخُ الطّائِفَةِ ، ثِقَةٌ فَقيهٌ فاضِلٌ ، وكانَت لَهُ مَنزِلَةٌ مِنَ السُّلطانِ ، كانَ أصلُها أنَّهُ ناظَرَ قاضِيَ المَوصِلِ فِي الإِمامَةِ بَينَ يَدَيِ ابنِ حَمدانَ ، فَانتَهَى القَولُ بَينَهُما إلى أن قالَ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تُباهِلُني ؟ فَوَعَدَهُ إلى غَدٍ ، ثُمَّ حَضَرُوا فَباهَلَهُ وجَعَلَ كَفَّهُ في كَفِّهِ ، ثُمَّ قاما مِنَ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القاضي يَحضُرُ دارَ الأَميرِ ابنِ حَمدانَ في كُلِّ يَومٍ ، فَتَأَخَّرَ ذلِكَ اليَومَ ومِن غَدِهِ ، فَقالَ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خَبَرَ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مُنذُ قامَ مِن مَوضِعِ المُباهَلَةِ حُمَّ وَانتَفَخَ الكَفُّ الَّذي مَدَّهُ لِلمُباهَلَةِ وقَدِ اسوَدَّت ، ثُمَّ ماتَ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فَانتَشَرَ لِأَبي عَبدِ اللّهِ الصَّفوانِيِّ بِهذا ذِكرٌ عِندَ المُلوكِ ، وحُظِيَ مِنهُم وكانَت لَهُ مَنزِلَةٌ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الغيبة للطوسي عن أبي عليّ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أنفَذَ مُحَمَّدُ بنُ عَلِيٍّ الشَّلمَغانِيُّ العَزاقِرِيُّ إلَى الشَّيخِ الحُسَينِ بنِ روحٍ ؛ يَسأَلُهُ أن يُباهِلَهُ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الرَّجُلِ وقَد اُمِرتُ بِإِظهارِ العِلمِ ، وقَد أظهَرتُهُ باطِنا وظاهِرا ، فَباهِلني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إلَيهِ الشَّيخُ رضى الله عنه في جَوابِ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تَقَدَّمَ صاحِبَهُ فَهُوَ المَخصومُ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العَزاقِرِيُّ فَقُتِلَ وصُلِبَ ، واُخِذَ مَعَهُ ابنُ أبي عَونٍ ، وذلِكَ في سَنَةِ ثَلاثٍ وعِشرينَ وثَلاثِمِئَةٍ </w:t>
      </w:r>
      <w:r>
        <w:rPr>
          <w:rFonts w:eastAsia="Amiri" w:cs="Amiri" w:ascii="Amiri" w:hAnsi="Amiri"/>
          <w:color w:val="111111"/>
          <w:sz w:val="28"/>
          <w:szCs w:val="28"/>
          <w:rtl w:val="true"/>
          <w:lang w:bidi="ar-SA"/>
        </w:rPr>
        <w:t xml:space="preserve">. </w:t>
      </w:r>
      <w:r>
        <w:rPr>
          <w:rStyle w:val="FootnoteAnchor"/>
          <w:rtl w:val="true"/>
        </w:rPr>
        <w:footnoteReference w:id="64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804_131332"/>
    </w:p>
    <w:p>
      <w:pPr>
        <w:pStyle w:val="Heading6"/>
        <w:numPr>
          <w:ilvl w:val="5"/>
          <w:numId w:val="1"/>
        </w:numPr>
        <w:rPr/>
      </w:pPr>
      <w:bookmarkStart w:id="294" w:name="__RefHeading___Toc1508260_3224264995"/>
      <w:bookmarkStart w:id="295" w:name="_Toc110"/>
      <w:bookmarkEnd w:id="293"/>
      <w:bookmarkEnd w:id="294"/>
      <w:r>
        <w:rPr>
          <w:rtl w:val="true"/>
        </w:rPr>
        <w:t xml:space="preserve">فصل سوم </w:t>
      </w:r>
      <w:r>
        <w:rPr>
          <w:rtl w:val="true"/>
        </w:rPr>
        <w:t xml:space="preserve">: </w:t>
      </w:r>
      <w:r>
        <w:rPr>
          <w:rtl w:val="true"/>
        </w:rPr>
        <w:t>چند نمونه از مباهله هاى غير اهل بيت عليهم السلام</w:t>
      </w:r>
      <w:bookmarkEnd w:id="29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نمونه از مباهله هاى غير اهل بيت عليهم السّلامالملهوف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بن خُضَير ـ كه مردى زاهد و عابد بود ـ ، به ميدان قدم نهاد و يزيد بن معقل به رزم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گذاشتند مباهله كنند و از خدا بخواهند كه هر يك از آن دو بر باطل است، به دست آن كه بر حق است، كشته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 به رزم پرداختند و برير، او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محمّد بن احمد بن عبد اللّه بن قضاعة بن صفوان بن مهران جمّال ، وابسته بنى اسد ، شيخ طايفه و فردى موثّق و فقيه و فاضل بود و نزد سلطان، منزلتى والا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آن بود كه وى در حضور ابن حمدان با قاضى موصل در باره امامت مناظره كرد و كار به آن جا رسيد كه به قاضى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مباهله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فرداى آن روز، وعده مباهله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همگى جمع شدند و نجاشى دستش را در دست قاضى گذاشت و با او مباهله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هر دو برخاستند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هر روز در سراى امير ابن حمدان حاضر مى شد ؛ امّا آن روز و روز بعد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قاضى خبر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امير ، بر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از همان وقت كه محلّ مباهله را ترك كرده، دچار تب شده و دستى كه با آن مباهله نموده، ورم كرده و سياه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فرداى آن روز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موجب شد كه آوازه ابو عبد اللّه صفوانى در ميان بپيچد و از عنايات آنان برخوردار گردد و منزلتى والا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 طوسىـ به نقل از ابو على بن همّام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شَلمَغانى عَزاقرى، به شيخ حسين بن روح پيغام داد و از او خواست كه با وى مباهله كند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نماينده آقا هستم ، و به من امر شده كه اظهار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كنم و من هم آن را در پنهان و آشكارا اظهار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قبول ندارى كه من نماينده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مباهله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رضى الله عنه در جوابش پيغام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ما جلوتر از ديگرى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محكوم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عزاقرى جلوتر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كشتند و به دار آويختند و ابن ابى عون نيز با او دستگير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بود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غَسلَتانِ ومَسحَتانِ ، مَن باهَلَني باهَلتُهُ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جامع بيان العلم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لِيَتَّقِ اللّهَ زَيدٌ </w:t>
      </w:r>
      <w:r>
        <w:rPr>
          <w:rStyle w:val="FootnoteAnchor"/>
          <w:rtl w:val="true"/>
        </w:rPr>
        <w:footnoteReference w:id="647"/>
      </w:r>
      <w:r>
        <w:rPr>
          <w:rFonts w:ascii="Amiri" w:hAnsi="Amiri" w:eastAsia="Amiri" w:cs="Amiri"/>
          <w:color w:val="111111"/>
          <w:sz w:val="28"/>
          <w:sz w:val="28"/>
          <w:szCs w:val="28"/>
          <w:rtl w:val="true"/>
          <w:lang w:bidi="ar-SA"/>
        </w:rPr>
        <w:t xml:space="preserve">، أيَجعَلُ وَلَدَ الوَلَدِ بِمَنزِلَةِ الوَلَدِ ، لا يَجعَلُ أبَ الأَبِ بِمَنزِلَةِ الأَبِ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باهَلتُهُ عِندَ الحَجَرِ الأَسوَدِ </w:t>
      </w:r>
      <w:r>
        <w:rPr>
          <w:rFonts w:eastAsia="Amiri" w:cs="Amiri" w:ascii="Amiri" w:hAnsi="Amiri"/>
          <w:color w:val="111111"/>
          <w:sz w:val="28"/>
          <w:szCs w:val="28"/>
          <w:rtl w:val="true"/>
          <w:lang w:bidi="ar-SA"/>
        </w:rPr>
        <w:t xml:space="preserve">. </w:t>
      </w:r>
      <w:r>
        <w:rPr>
          <w:rStyle w:val="FootnoteAnchor"/>
          <w:rtl w:val="true"/>
        </w:rPr>
        <w:footnoteReference w:id="64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الأنوارـ به نقل از ابن عبّاس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 دو شستن و دو مسح كشيدن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حاضر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من مباهله كند ، با او مباهله مى كنم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بيان العلمـ به نقل از ابن عبّاس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w:t>
      </w:r>
      <w:r>
        <w:rPr>
          <w:rStyle w:val="FootnoteAnchor"/>
          <w:rtl w:val="true"/>
        </w:rPr>
        <w:footnoteReference w:id="649"/>
      </w:r>
      <w:r>
        <w:rPr>
          <w:rFonts w:ascii="IRNazanin" w:hAnsi="IRNazanin" w:eastAsia="IRNazanin"/>
          <w:color w:val="111111"/>
          <w:sz w:val="28"/>
          <w:sz w:val="28"/>
          <w:szCs w:val="28"/>
          <w:rtl w:val="true"/>
          <w:lang w:bidi="fa-IR"/>
        </w:rPr>
        <w:t xml:space="preserve">بايد از خدا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فرزند فرزند را به منزله فرزند مى شمارد؛ امّا پدر پدر را به منزله پدر نمى 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 در كنار حجر الأسود با او مباهله مى كنم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يوم المباهلة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الغُسلُالإمام الصادق عليه السلامـ في حَديثٍ يَذكُرُ فيهِ الأَغسالَ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الجَنابَةِ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المُباهَلَةِ واجِبٌ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الصَّلاةُالإمام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الرابِعَ وَالعِشرينَ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رَكعَتَينِ قَبلَ الزَّوالِ بِنِصفِ ساعَةٍ شُكرا للّهِِ عَلى ما مَنَّ بِهِ عَلَيهِ وخَصَّهُ بِهِ ، يَقرَأُ في كُلِّ رَكعَةٍ اُمَّ الكِتابِ مَرَّةً واحِدَةً ،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وعَشرَ مَرّاتٍ آيَةَ الكُرسِيِّ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عَدَلَت عِندَ اللّهِ مِئَةَ ألفِ حِجَّةٍ ، ومِئَةَ ألفِ عُمرَةٍ ، ولَم يَسأَلِ اللّهِ عز و جلحاجَةً مِن حَوائِجِ الدُّنيا وَالآخِرَةِ إلّا قَضاها لَهُ كائِنَةً ما كانَت ، إن شاءَ اللّهُ عز و جل </w:t>
      </w:r>
      <w:r>
        <w:rPr>
          <w:rFonts w:eastAsia="Amiri" w:cs="Amiri" w:ascii="Amiri" w:hAnsi="Amiri"/>
          <w:color w:val="111111"/>
          <w:sz w:val="28"/>
          <w:szCs w:val="28"/>
          <w:rtl w:val="true"/>
          <w:lang w:bidi="ar-SA"/>
        </w:rPr>
        <w:t xml:space="preserve">. </w:t>
      </w:r>
      <w:r>
        <w:rPr>
          <w:rStyle w:val="FootnoteAnchor"/>
          <w:rtl w:val="true"/>
        </w:rPr>
        <w:footnoteReference w:id="65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804_131336"/>
    </w:p>
    <w:p>
      <w:pPr>
        <w:pStyle w:val="Heading6"/>
        <w:numPr>
          <w:ilvl w:val="5"/>
          <w:numId w:val="1"/>
        </w:numPr>
        <w:rPr/>
      </w:pPr>
      <w:bookmarkStart w:id="297" w:name="__RefHeading___Toc1508262_3224264995"/>
      <w:bookmarkStart w:id="298" w:name="_Toc111"/>
      <w:bookmarkEnd w:id="296"/>
      <w:bookmarkEnd w:id="297"/>
      <w:r>
        <w:rPr>
          <w:rtl w:val="true"/>
        </w:rPr>
        <w:t xml:space="preserve">فصل چهارم </w:t>
      </w:r>
      <w:r>
        <w:rPr>
          <w:rtl w:val="true"/>
        </w:rPr>
        <w:t xml:space="preserve">: </w:t>
      </w:r>
      <w:r>
        <w:rPr>
          <w:rtl w:val="true"/>
        </w:rPr>
        <w:t>آداب روز مباهله</w:t>
      </w:r>
      <w:bookmarkEnd w:id="298"/>
    </w:p>
    <w:p>
      <w:pPr>
        <w:pStyle w:val="Heading6"/>
        <w:numPr>
          <w:ilvl w:val="5"/>
          <w:numId w:val="1"/>
        </w:numPr>
        <w:rPr/>
      </w:pPr>
      <w:bookmarkStart w:id="299" w:name="__RefHeading___Toc1508264_3224264995"/>
      <w:bookmarkStart w:id="300" w:name="_Toc112"/>
      <w:bookmarkEnd w:id="299"/>
      <w:r>
        <w:rPr/>
        <w:t>۴</w:t>
      </w:r>
      <w:r>
        <w:rPr>
          <w:rtl w:val="true"/>
        </w:rPr>
        <w:t xml:space="preserve"> </w:t>
      </w:r>
      <w:r>
        <w:rPr>
          <w:rtl w:val="true"/>
        </w:rPr>
        <w:t xml:space="preserve">/ </w:t>
      </w:r>
      <w:r>
        <w:rPr/>
        <w:t>۱</w:t>
      </w:r>
      <w:r>
        <w:rPr>
          <w:rtl w:val="true"/>
        </w:rPr>
        <w:t xml:space="preserve"> غسل كردن</w:t>
      </w:r>
      <w:bookmarkEnd w:id="300"/>
    </w:p>
    <w:p>
      <w:pPr>
        <w:pStyle w:val="Heading6"/>
        <w:numPr>
          <w:ilvl w:val="5"/>
          <w:numId w:val="1"/>
        </w:numPr>
        <w:rPr/>
      </w:pPr>
      <w:bookmarkStart w:id="301" w:name="__RefHeading___Toc1508266_3224264995"/>
      <w:bookmarkStart w:id="302" w:name="_Toc113"/>
      <w:bookmarkEnd w:id="301"/>
      <w:r>
        <w:rPr/>
        <w:t>۴</w:t>
      </w:r>
      <w:r>
        <w:rPr>
          <w:rtl w:val="true"/>
        </w:rPr>
        <w:t xml:space="preserve"> </w:t>
      </w:r>
      <w:r>
        <w:rPr>
          <w:rtl w:val="true"/>
        </w:rPr>
        <w:t xml:space="preserve">/ </w:t>
      </w:r>
      <w:r>
        <w:rPr/>
        <w:t>۲</w:t>
      </w:r>
      <w:r>
        <w:rPr>
          <w:rtl w:val="true"/>
        </w:rPr>
        <w:t xml:space="preserve"> نماز خواندن</w:t>
      </w:r>
      <w:bookmarkEnd w:id="30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روز مباهله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غسل كردنامام صادق عليه السلامـ در حديثى كه در آن از انواع غسل ها ياد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جنابت،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مباهله نيز واجب است </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نماز خواندنامام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اين روز ـ يعنى بيست و چهارم ذى حجّه ـ نيم ساعت قبل از ظهر، دو ركعت نماز به شكرانه نعمتى كه خدا به او اختصاص داده است ، به جا آورد و در هر ركعتى، يك بار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آية الكرسى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خداوند با صد هزار حج و صد هزار عمره برابر است و هر حاجتى از حوائج دنيا و آخرت را كه از خداوند عز و جل بخواهد، به او عطا مى فرمايد ؛ هر حاجتى كه باشد ، إن شاء اللّه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الدُّعاءُالإقبال عن الحسين بن خالد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إنَّ في هذَا الدُّعاءِ الاِسمَ الأَكبَرَ لَصَدَقتُ ، ولَو عَلِمَ النّاسُ ما فيهِ مِنَ الإِجابَةِ لَاضطَرَبوا عَلى تَعليمِهِ بِالأَيدي ، وأَنَا لَاُقَدِّمُهُ بَينَ يَدَي حَوائِجي فَيُنجِحُ ، وهُوَ دُعاءُ المُباهَلَةِ مِن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ثُمَّ إلى آخِرِ الآيَةِ ، وإنَّ جَبرَئيلَ عليه السلام نَزَلَ عَلى رَسولِ اللّهِ صلى الله عليه و آله فَأَخبَرَهُ بِهذَا الدُّعاءِ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أنتَ ووَصِيُّكَ وسِبطاكَ وَابنَتُكَ وباهِلِ القَومَ وَادعوا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دَعَوتُم فَاجتَهِدوا فِي الدُّعاءِ ، فَإِنَّ ما عِندَ اللّهِ خَيرٌ وأَبقى مِن كُنوزِ العِلمِ ، فَاشفَعوا بِهِ وَاكتُموهُ مِن غَيرِ أهلِهِ السُّفَهاءِ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 لُكَ مِن بَهائِكَ بِأَبهاهُ ، وكُلُّ بَهائِكَ بَهِيٌّ ، اللّهُمَّ إنّي أسأَ لُكَ بِبَهائِكَ كُلِّهِ ، اللّهُمَّ إنّي أسأَ لُكَ مِن جَلالِكَ بِأَجَلِّهِ ، وكُلُّ جَلالِكَ جَليلٌ ، اللّهُمَّ إني أسأَ لُكَ بِجَلالِكَ كُلِّهِ ، اللّهُمَّ إنّي أسأَ لُكَ مِن جَمالِكَ بِأَجمَلِهِ ، وكُلُّ جَمالِكَ جَميلٌ ، اللّهُمَّ إني أسأَ لُكَ بِجَمالِكَ كُلِّهِ ، اللّهُمَّ إنّي أدعوكَ كَما أمَرتَني فَاستَجِب لي كَما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عَظَمَتِكَ بِأَعظَمِها ، وكُلُّ عَظَمَتِكَ عَظيمَةٌ ، اللّهُمَّ إنّي أسأَ لُكَ بِعَظَمَتِكَ كُلِّها ، اللّهُمَّ إنّي أسأَ لُكَ مِن نورِكَ بِأَنوَرِهِ ، وكُلُّ نورِكَ نَيِّرٌ ، اللّهُمَّ إنّي أسأَ لُكَ بِنورِكَ كُلِّهِ ، اللّهُمَّ إنّي أسأَ لُكَ مِن رَحمَتِكَ بِأَوسَعِها ، وكُلُّ رَحمَتِكَ واسِعَةٌ ، اللّهُمَّ إنّي أسأَ لُكَ بِرَحمَتِكَ كُلِّها ، اللّهُمَّ إنّي أدعوكَ كَما أمَرتَني فَاستَجِب لي كَما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كَمالِكَ بِأَكمَلِهِ ، وكُلُّ كَمالِكَ كامِلٌ ، اللّهُمَّ إنّي أسأَ لُكَ بِكَمالِكَ كُلِّهِ ، اللّهُمَّ إنّي أسأَ لُكَ مِن كَلِماتِكَ بِأَتَمِّها ، وكُلُّ كَلِماتِكَ تامَّةٌ ، اللّهُمَّ إنّي أسأَ لُكَ بِكَلِماتِكَ كُلِّها ، اللّهُمَّ إنّي أسأَ لُكَ مِن أسمائِكَ بِأَكبَرِها ، وكُلُّ أسمائِكَ كَبيرَةٌ ، اللّهُمَّ إنّي أسأَ لُكَ بِأَسمائِكَ كُلِّها ، اللّهُمَّ إنّي أدعوكَ كَما أمَرتَني فَاستَجِب لي كَما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عِزَّتِكَ بِأَعَزِّها ، وكُلُّ عِزَّتِكَ عَزيزَةٌ ، اللّهُمَّ إنّي أسأَ لُكَ بِعِزَّتِكَ كُلِّها ، اللّهُمَّ إنّي أسأَ لُكَ مِن مَشِيَّتِكَ بِأَمضاها ، وكُلُّ مَشِيَّتِكَ ماضِيَةٌ ، اللّهُمَّ إنّي أسأَ لُكَ بِمَشِيَّتِكَ كُلِّها ، اللّهُمَّ إنّي أسأَ لُكَ بِقُدرَتِكَ الَّتي استَطَلتَ بِها عَلى كُلِّ شَيءٍ ، وكُلُّ قُدرَتِكَ مُستَطيلَةٌ ، اللّهُمَّ إنّي أسأَ لُكَ بِقُدرَتِكَ كُلِّها ، اللّهُمَّ إنّي أدعوكَ كَما أمَرتَني فَاستَجِب لي كَما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مِن عِلمِكَ بِأَنفَذِهِ ، وكُلُّ عِلمِكَ نافِذٌ ، اللّهُمَّ إنّي أسأَ لُكَ بِعِلمِكَ كُلِّهِ ، اللّهُمَّ إنّي أسأَ لُكَ مِن قَولِكَ بِأَرضاهُ ، وكُلُّ قَولِكَ 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إنّي أسأَ لُكَ بِقَولِكَ كُلِّهِ ، اللّهُمَّ إنّي أسأَ لُكَ مِن مَسائِلِكَ بِأَحَبِّها إلَيكَ ، وكُلُّ مَسائِلِكَ إلَيكَ حَبيبَةٌ ، اللّهُمَّ إنّي أسأَ لُكَ بِمَسائِلِكَ كُلِّها ، اللّهُمَّ إنّي أدعوكَ كَما أمَرتَني فَاستَجِب لي كَما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شَرَفِكَ بِأَشرَفِهِ ، وكُلُّ شَرَفِكَ شَريفٌ ، اللّهُمَّ إنّي أسأَ لُكَ بِشَرَفِكَ كُلِّهِ ، اللّهُمَّ إنّي أسأَ لُكَ مِن سُلطانِكَ بِأَدوَمِهِ ، وكُلُّ سُلطانِكَ دائِمٌ ، اللّهُمَّ إنّي أسأَ لُكَ بِسُلطانِكَ كُلِّهِ ، اللّهُمَّ إنّي أسأَ لُكَ مِن مُلكِكَ بِأَفخَرِهِ ، وكُلُّ مُلكِكَ فاخِرٌ ، اللّهُمَّ إنّي أسأَ لُكَ بِمُلكِكَ كُلِّهِ ، اللّهُمَّ إنّي أدعوكَ كَما أمَرتَني فَاستَجِب لي كَما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عَلائِكَ بِأَعلاهُ ، وكُلُّ عَلائِكَ عالٍ ، اللّهُمَّ إنّي أسأَ لُكَ بِعَلائِكَ كُلِّهِ ، اللّهُمَّ إنّي أسأَ لُكَ مِن آياتِكَ بِأَعجَبِها ، وكُلُّ آياتِكَ عَجيبَةٌ ، اللّهُمَّ إنّي أسأَ لُكَ بِآياتِكَ كُلِّها ، اللّهُمَّ إنّي أسأَ لُكَ مِن مَنِّكَ بِأَقدَمِهِ ، وكُلُّ مَنِّكَ قَديمٌ ، اللّهُمَّ إنّي أسأَ لُكَ بِمَنِّكَ كُلِّهِ ، اللّهُمَّ إنّي أدعوكَ كَما أمَرتَني فَاستَجِب لي كَما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بِما أنتَ فيهِ مِنَ الشُّؤونِ وَالجَبَروتِ ، اللّهُمَّ وإنّي أسأَ لُكَ بِكُلِّ شَأنٍ ، وكُلِّ جَبَروتٍ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أسأَ لُكَ بِما تُجيبُني بِهِ حينَ أسأَ لُكَ ، يا اللّهُ ، يا لا إلهَ إلّا أنتَ أسأَ لُكَ بِبَهاءِ لا إلهَ إلّا أنتَ ، يا لا إلهَ إلّا أنتَ أسأَ لُكَ بِجَلالِ لا إلهَ إلّا أنتَ ، يا لا إلهَ إلّا أنتَ أسأَ لُكَ بِجَمالِ لا إلهَ إلّا أنتَ ، يا لا إلهَ إلّا أنتَ أسأَ لُكَ بِعَظَمَةِ لا إلهَ إلّا أنتَ ، يا لا إلهَ إلّا أنتَ أسأَ لُكَ بِكَمالِ لا إلهَ إلّا أنتَ ، يا لا إلهَ إلّا أنتَ أسأَ لُكَ بِقَولِ لا إلهَ إلّا أنتَ ، يا لا إلهَ إلّا أنتَ أسأَ لُكَ بِشَرَفِ لا إلهَ إلّا أنتَ ، يا لا إلهَ إلّا أنتَ أسأَ لُكَ بِعَلاءِ لا إلهَ إلّا أنتَ ، يا لا إلهَ إلّا أنتَ أسأَ لُكَ بِكَلِماتِ لا إلهَ إلّا أنتَ ، يا لا إلهَ إلّا أنتَ أسأَ لُكَ بِعِزَّةِ لا إلهَ إلّا أنتَ ، يا لا إلهَ إلّا أنتَ أسأَ لُكَ بِلا إلهَ إلّا أنتَ ، يا لا إلهَ إلّا أنتَ يا اللّهُ يا رَبّاه ـ حَتّى يَنقَطِعَ النَّفَسُ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 لُكَ سَيِّدي فَلَيسَ مِثلَكَ شَيءٌ ، وأَسأَ لُكَ بِكُلِّ دَعوَةٍ دَعاكَ بِها نَبِيٌّ مُرسَلٌ أو مَلَكٌ مُقَرَّبٌ أو مُؤمِنٌ امتَحَنتَ قَلبَهُ لِلإِيمانِ استَجَبتَ دَعوَتَهُ مِنهُ ، وأَتَوَجَّهُ إلَيكَ بِمُحَمَّدٍ نَبِيِّكَ نَبِيِّ الرَّحمَةِ ، وأَتَقَدَّمُ بَينَ يَدَي حوَائِجي بِمُحَمَّدٍ ، يا مُحَمَّدُ يا رَسولَ اللّهِ ، بِأَبي أنتَ وأُمّي ، أتَوَجَّهُ إلى رَبِّكَ ورَبّي واُقَدِّمُكَ بَينَ يَدَي حاجَتي ، يا رَبّاه يا اللّهُ يا رَبّاه ، أسأَ لُكَ بِكَ فَلَيسَ كَمِثلِكَ شَيءٌ ، وأَتَوَجَّهُ إلَيكَ بِمُحَمَّدٍ خَليلِكَ ونَبِيِّكَ نَبِيِّ الرَّحمَةِ وبِعِترَتِهِ ، واُقَدِّمُهُم بَينَ يَدَي حَوائِجي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 لُكَ بِحَياتِكَ الَّتي لا تَموتُ ، وبِنورِ وَجهِكَ الَّذي لا يُطفَأُ ، وبِالعَينِ الَّتي لا تَنامُ ، أسأَ لُكَ أن تُصَلِّيَ عَلى مُحَمَّدٍ وآلِ مُحَمَّدٍ قَبلَ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تَسأَلُ حاجَتَكَ تُقضى إن شاءَ اللّهُ </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2804_131338"/>
    </w:p>
    <w:p>
      <w:pPr>
        <w:pStyle w:val="Heading6"/>
        <w:numPr>
          <w:ilvl w:val="5"/>
          <w:numId w:val="1"/>
        </w:numPr>
        <w:rPr/>
      </w:pPr>
      <w:bookmarkStart w:id="304" w:name="__RefHeading___Toc1508268_3224264995"/>
      <w:bookmarkStart w:id="305" w:name="_Toc114"/>
      <w:bookmarkEnd w:id="303"/>
      <w:bookmarkEnd w:id="304"/>
      <w:r>
        <w:rPr/>
        <w:t>۴</w:t>
      </w:r>
      <w:r>
        <w:rPr>
          <w:rtl w:val="true"/>
        </w:rPr>
        <w:t xml:space="preserve"> </w:t>
      </w:r>
      <w:r>
        <w:rPr>
          <w:rtl w:val="true"/>
        </w:rPr>
        <w:t xml:space="preserve">/ </w:t>
      </w:r>
      <w:r>
        <w:rPr/>
        <w:t>۳</w:t>
      </w:r>
      <w:r>
        <w:rPr>
          <w:rtl w:val="true"/>
        </w:rPr>
        <w:t xml:space="preserve"> دعا كردن</w:t>
      </w:r>
      <w:bookmarkEnd w:id="30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دعا كردنالإقبالـ به نقل از حسين بن خالد،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بگويم در اين دعا اسم اعظم است، راست گفته ام ، و اگر مردم از اجابتى كه در اين دعا هست، آگاه بودند، براى آن سر و دست مى شكستند ، و من خود،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حوائجم، آن را مى خوانم و كارساز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 دعاى مباهله است برگرفته از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و زنانمان و زنانتان را و خودمان و خودتان را 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بر پيامبر خدا صلى الله عليه و آله نازل شد و اين دعا را به او آموخت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همراه وصيّت و دو نوه ات و دخترت بيرون مى روى و با آن عدّه مباهله كن و اين دعا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دعا كرديد، در دعا كوشش و پافشارى ورزيد؛ زيرا آنچه نزد خداست، از گنج هاى دانش، بهتر و ماندگارتر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دعا را شفيع قرار دهيد و آن را از نااهلش ـ يعنى نابخردان و منافقان ـ ، پوشيده بداريد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تابناك ترين تابناكى ات، و همه تابناكى هاى تو تابناك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تابناكى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شكوهمندترين شُكوهت، و همه شُكوه هاى تو شكوهمند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شُكوهت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زيباترين زيبايى ات، و همه زيبايى هاى تو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زيبايى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خوانم، چنان كه فرمانم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دعايم را اجابت فرما، چنان كه به من وعده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بزرگ ترين بزرگى ات، و همه بزرگى هاى تو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بزرگى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نورانى ترين نورهايت، و همه نورهاى تو نورانى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نورت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گسترده ترين رحمتت و همه رحمت هاى تو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رحمتت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خوانم، چنان كه فرمانم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دعايم را اجابت فرما، چنان كه به من وعده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كامل ترين كمالت، و همه كمال هاى تو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كمالت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تمام ترين كلماتت، و همه كلمات تو،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كلماتت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بزرگ ترين نام هايت، و همه نام هاى تو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نام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خوانم، چنان كه فرمانم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دعايم را اجابت كن، چنان كه به من وعده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عزيزترين عزّتت، و همه عزّت هاى تو عزيز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عزّتت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جارى ترين خواستت، و همه خواست هاى تو جارى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خواست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قدرتت كه به واسطه آن بر هر چيزى چيره اى ، و همه قدرت هاى تو چيره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قدرتت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خوانم، چنان كه فرمانم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دعايم را اجابت فرما، چنان كه به من وعده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نافذترين علمت و همه علم هاى تو نافذ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پسنديده ترين گفتارت، و همه گفتارهاى تو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گفتارت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محبوب ترين درخواست ها در نزد تو، و همه درخواست ها از تو، محبوب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حقّ همه درخواست ها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خوانم، چنان كه فرمانم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دعايم را اجابت فرما، چنان كه به من وعده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والاترين والايى ات، و همه والايى هاى تو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والايى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پاينده ترين مراتب سلطنتت، و همه مراتب سلطنت تو پاينده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مراتب سلطنتت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باشكوه ترين مراتب پادشاهى ات، و همه مراتب پادشاهى تو، باشكوه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مراتب پادشاهى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خوانم، چنان كه فرمانم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دعايم را اجابت فرما، چنان كه به من وعده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بالاترين مراتب علوّت، و همه مراتب علوّ تو،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مراتب علوّت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شگفت ترين نشانه هايت و همه نشانه هاى تو، شگفت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نشانه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ديرين ترين لطفت، و همه لطف هاى تو ديرين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لطفت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خوانم، چنان كه فرمانم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دعايم را اجابت فرما، چنان كه به من وعده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شئون و جبروتى كه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همه شأن و جبروتت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آنچه با آن اجابتم مى كنى، آن گاه كه از تو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 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تابناكى لا إله إلّا أنت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شُكوه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زيبايى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عظمت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كمال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گفتار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بلندمرتبگىِ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والايىِ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كلمات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ارجمندىِ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نَفَس، بريده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درخواست مى كنم، اى آقاى من ؛ زيرا هيچ چيزى همانند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هر دعايى كه پيامبرى مرسل يا فرشته اى مقرّب يا مؤمنى ـ كه دلش را براى ايمان آزمودى ـ ، با آن دعا تو را خوانْد و دعايش را پذيرفتى ، و به واسطه محمّد پيامبرت ، پيامبر رحمت ، به تو روى مى آورم ، و محمّد را پيشاپيشِ حاجت 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پروردگار تو و من است، روى آورده ام ، و تو را پيشاپيش حاجتم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 اى خدا ، 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خودت؛ زيرا چيزى همانند تو نيست ، و به واسطه محمّد ، دوستت و پيامبرت ، پيامبر رحمت ، و به واسطه عترت او به تو روى مى آورم ، و آنان را پيشاپيش حاجت هايم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حقّ حيات ناميرايت ، و به حقّ نور خاموش ناشدنى ذاتت ، و به حقّ چشمى كه نمى 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كه پيش از هر چيز، بر محمّد و خاندان محمّد، درود بفرستى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حاجتت را 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 برآورده مى شود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دُعاءُ المُباهَلَةِ وَالإِنابَةِ وَالتَّضَرُّعِ وَالمَسأَلَةِ عَن مَولانا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الْحَىُّ الْقَيُّومُ لَا تَأْخُذُهُ سِنَةٌ وَلَا نَوْمٌ لَّهُ مَا فِى السَّمَاوَاتِ وَمَا فِى الْأَرْضِ مَن ذَا الَّذِى يَشْفَعُ عِندَهُ إِلَّا بِإِذْنِهِ يَعْلَمُ مَا بَيْنَ أَيْدِيهِمْ وَمَا خَلْفَهُمْ وَلَا يُحِيطُونَ بِشَىْ ءٍ مِّنْ عِلْمِهِ إِلَّا بِمَا شَاءَ وَسِعَ كُرْسِيُّهُ السَّمَاوَاتِ وَالْأَرْضَ وَلَا يَئُودُهُ حِفْظُهُمَا وَهُوَ الْعَلِىُّ الْعَظِيمُ</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وَالْمَلَئِكَةُ وَأُوْلُواْ الْعِلْمِ قَائِمَاً بِالْقِسْطِ 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تُؤْتِى الْمُلْكَ مَن تَشَاءُ وَتَنزِعُ الْمُلْكَ مِمَّن تَشَاءُ وَتُعِزُّ مَن تَشَاءُ وَتُذِلُّ مَن تَشَاءُ بِيَدِكَ الْخَيْرُ إِنَّكَ عَلَى كُلِّ شَىْ 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الَّيْلَ فِى النَّهَارِ وَتُولِجُ النَّهَارَ فِى الَّيْلِ وَتُخْرِجُ الْحَىَّ مِنَ الْمَيِّتِ وَتُخْرِجُ الْمَيِّتَ مِنَ الْحَىِّ وَتَرْزُقُ مَن تَشَاءُ بِغَيْرِ حِسَابٍ</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أَنزَلْنَا هَذَا الْقُرْءَانَ عَلَى جَبَلٍ لَّرَأَيْتَهُ خَاشِعًا مُّتَصَدِّعًا مِّنْ خَشْيَةِ اللَّهِ وَ تِلْكَ الْأَمْثَالُ نَضْرِبُهَا لِلنَّاسِ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الَّذِى لَا إِلَـهَ إِلَا هُوَ عَــلِمُ الْغَيْبِ وَالشَّهَـدَةِ هُوَ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الَّذِى لَا إِلَـهَ إِلَا هُوَ الْمَلِكُ الْقُدُّوسُ السَّلَـمُ الْمُؤْمِنُ الْمُهَيْمِنُ الْعَزِيزُ الْجَبَّارُ الْمُتَكَبِّرُ سُبْحَـنَ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الْخَــلِقُ الْبَارِئُ الْمُصَوِّرُ لَهُ الْأَسْمَاءُ الْحُسْنَى يُسَبِّحُ لَهُ مَا فِى السَّمَـوَ تِ وَ الْأَرْضِ 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يُعرَفُ لَهُ سَمِيٌّ ، وهُوَ اللّهُ الرَّجاءُ وَالمُرتَجى ، وَاللَّجَأُ وَالمُلتَجى ، وإلَيهِ المُشتَكى ، ومِنهُ الفَرَجُ وَالرَّخاءُ ، وهُوَ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يا اللّهُ بِحَقِّ الاِسمِ الرَّفيعِ عِندَكَ ، العالِي المَنيعِ ، الَّذِي اختَرتَهُ لِنَفسِكَ ، وَاختَصَصتَهُ لِذِكرِكَ ، ومَنَعتَهُ جَميعَ خَلقِكَ ، وأَفرَدتَهُ عَن كُلِّ شَيءٍ دونَكَ ، وجَعَلتَهُ دَليلاً عَلَيكَ وسَبَبا إلَيكَ ، وهُوَ أعظَمُ الأَسماءِ ، وأَجَلُّ الأَقسامِ ، وأَفخَرُ الأَشياءِ ، وأَكبَرُ الغَنائِمِ ، وأَوفَقُ الدُّعاءِ ، ثُمَّ </w:t>
      </w:r>
      <w:r>
        <w:rPr>
          <w:rStyle w:val="FootnoteAnchor"/>
          <w:rtl w:val="true"/>
        </w:rPr>
        <w:footnoteReference w:id="661"/>
      </w:r>
      <w:r>
        <w:rPr>
          <w:rFonts w:ascii="Amiri" w:hAnsi="Amiri" w:eastAsia="Amiri" w:cs="Amiri"/>
          <w:color w:val="111111"/>
          <w:sz w:val="28"/>
          <w:sz w:val="28"/>
          <w:szCs w:val="28"/>
          <w:rtl w:val="true"/>
          <w:lang w:bidi="ar-SA"/>
        </w:rPr>
        <w:t xml:space="preserve">لا تُخَيِّبُ راجِيَهُ ولا تَرُدُّ داعِيَهُ ، ولا يَضعُفُ مَنِ اعتَمَدَ عَلَيهِ ولَجَأَ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يا اللّهُ بِالرُّبوبِيَّةِ الَّتي تَفَرَّدتَ بِها أن تَقِيَنِي النّارَ بِقُدرَتِكَ ، وتُدخِلَنِي الجَنَّةَ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أنتَ نورُ السَّماواتِ وَالأَرضِ ، قَدِ استَضاءَ بِنورِكَ أهلُ سَماواتِكَ وأَرضِكَ ، فَأَسأَ لُكَ أن تَجعَلَ لي نورا في سَمعي وبَصَري أستَضيءُ بِهِ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عَظيمُ أنتَ رَبُّ العَرشِ العَظيمِ ، بِعَظَمَتِكَ استَعَنتُ فَارفَعني وأَلحِقني دَرَجَةَ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بِكَرَمِكَ تَعَرَّضتُ ، وبِهِ تَمَسَّكتُ ، وعَلَيهِ تَوَكَّلتُ وَاعتَمَدتُ ، فَأَكرِمني بِكَرامَتِكَ ، وأَنزِل عَلَيَّ رَحمَتَكَ وبَرَكاتِكَ ، وقَرِّبني مِن جِوارِكَ ، وأَلبِسني مِن مَهابَتِكَ وبَهائِكَ ، وأَنِلني مِن رَحمَتِكَ وجَزيلِ عَطائِكَ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كَبيرُ لا تُصَعِّر خَدّي ، ولا تُسَلِّط عَلَيَّ مَن لا يَرحَمُني ، وَارفَع ذِكري ، وشَرِّف مَقامي ، وأَعلِ في عِلِّيّينَ دَرَجَتي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بِعُلُوِّكَ أن تَرفَعَني ولا تَضَعَني ، ولا تُذِلَّني بِمَن هُوَ أرفَعُ مِنّي ، ولا تُسَلِّط عَلَيَّ مَن هُوَ دوني ، وأَسكِن خَوفَكَ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أسأَ لُكَ بِحَياتِكَ الَّتي لا تَموتُ أن تُهَوِّنَ عَلَيَّ المَوتَ ، وأَن تُحيِيَني حَياةً طَيِّبَةً ، وتَوَفَّني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قَيّومُ أنتَ القائِمُ عَلى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وَالمُقيمُ بِكُلِّ شَيءٍ ، اجعَلني مِمَّن يُطيعُكَ ويَقومُ بِأَمرِكَ وحَقِّكَ ، ولا يَغفُلُ عَن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رَحمنُ ارحَمني بِرَحمَتِكَ ، وجُد عَلَيَّ بِفَضلِكَ وجودِكَ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ونَجِّني مِن عِقابِكَ ، وأَجِرني مِن عَذابِكَ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رَحيمُ تَعَطَّف عَلى ضُرّي بِرَحمَتِكَ ، وجُد عَلَيَّ بِجودِكَ ورَأفَتِكَ ، وخَلِّصني مِن عَظيمِ جُرمي بِرَحمَتِكَ ؛ فَإِنَّكَ الشَّفيقُ الرَّفيقُ ، ومَن لَجَأَ إلَيكَ فَقَدِ استَمسَكَ بِالعُروَةِ الوُثقى وَالرُّكنِ الوَثيقِ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مِن مُلكِكَ أطلُبُ ، ومِن خَزائِنِكَ الَّتي لا تَنفَدُ أسأَلُ ، فَأَعطِني مُلكَ الدُّنيا وَالآخِرَةِ ؛ فَإِنَّهُ لا يُعجِزُكَ ولا يَنقُصُكَ شَيءٌ ، ولا يُؤثَرُ فيما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قُدّوسُ أنتَ الطّاهِرُ المُقَدَّسُ ، فَطَهِّر قَلبي وفَرِّغني لِذِكِركَ ، وعَلِّمني ما يَنفَعُني ، وزِدني عِلما إلى ما عَلَّمتَني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جَبّارُ بِقُوَّتِكَ أعِنّي عَلَى الجَبّارينَ ، وَاجبُرني يا جابِرَ العَظمِ الكَسيرِ ، وكُلُّ جَبّارٍ خاضِعٌ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مُتَكَبِّرُ اكنُفني بِرُكنِكَ ، وحُل بَيني وبَينَ البُغاةِ مِن خَلقِكَ بِكِبرِيائِكَ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 أعِزَّني بِطاعَتِكَ ، ولا تُذِلَّني </w:t>
      </w:r>
      <w:r>
        <w:rPr>
          <w:rStyle w:val="FootnoteAnchor"/>
          <w:rtl w:val="true"/>
        </w:rPr>
        <w:footnoteReference w:id="662"/>
      </w:r>
      <w:r>
        <w:rPr>
          <w:rFonts w:ascii="Amiri" w:hAnsi="Amiri" w:eastAsia="Amiri" w:cs="Amiri"/>
          <w:color w:val="111111"/>
          <w:sz w:val="28"/>
          <w:sz w:val="28"/>
          <w:szCs w:val="28"/>
          <w:rtl w:val="true"/>
          <w:lang w:bidi="ar-SA"/>
        </w:rPr>
        <w:t xml:space="preserve">بِالمَعاصي فَأَهونَ عِندَكَ وعِندَ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 عُد عَلَيَّ بِحِلمِكَ ، وَاستُرني بِعَفوِكَ ، وَاجعَلني مُؤَدِّيا لِحَقِّكَ ، ولا تَفضَحني يَومَ الوُقوفِ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عَليمُ أنتَ العالِمُ بِحالي وسِرّي وجَهري وخَطَئي وعَمدي ، فَاصفَح لي عَمّا خَفِيَ عَن خَلقِكَ مِن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حَكيمُ أسأَ لُكَ بِما أحكَمتَ بِهِ الأَشياءَ فَأَتقَنتَها ، أن تَحكُمَ لي بِالإِجابَةِ فيما أسأَ لُكَ وأَرغَبُ فيهِ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سَلامُ سَلِّمني مِن مَظالِمِ العِبادِ ، ومِن عَذابِ القَبرِ وأَهوالِ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آمِنّي مِن كُلِّ خَوفٍ ، وَارحَم ضُرّي وذُلَّ مَقامي ، وَاكفِني ما أهَمَّني مِن أمرِ دُنياي وآخِرَتي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مُهَيمِنُ خُذ بِناصِيَتي إلى رِضاكَ ، وَاجعَلني عامِلاً بِطاعَتِكَ مَعصوما عَن طاعَةِ مَن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بارِئَ الأَشياءِ عَلى غَيرِ مِثالٍ ، أسأَ لُكَ أن تَجعَلَني مِنَ الصّادِقينَ المَبرورينَ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مُصَوِّرُ صَوَّرتَني فَأَحسَنتَ صورَتي ، وخَلَقتَني فَأَكمَلتَ خَلقي ، فَتَمِّم أحسَنَ ما أنعَمتَ بِهِ عَلَيَّ ، ولا تُشَوِّه خَلقي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قَديرُ بِقُدرَتِكَ قَدَّرتَ وقَدَّرتَني عَلَى الأَشياءِ ، فَأَسأَ لُكَ أن تُحسِنَ عَلى أمورِ الدُّنيا وَالآخِرَةِ مَعونَتي ، وتُنجِينَي مِن سوءِ أقدارِكَ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غَنِيُّ أغنِني بِغَنائِكَ ، وأَوسِع عَلَيَّ في عَطائِكَ ، وَاشفِني بِشِفائِكَ ، ولا تُبعِدني مِن سَلامَتِكَ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حَميدُ لَكَ الحَمدُ كُلُّهُ ، وبِيَدِكَ الأَمرُ كُلُّهُ ، ومِنكَ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ألهِمنِي الشُّكرَ عَلى ما أعطَيتَني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مَجيدُ أنتَ المَجيدُ وَحدَكَ ، لا يَفوتُكَ شَيءٌ ولا يَؤُودُكَ </w:t>
      </w:r>
      <w:r>
        <w:rPr>
          <w:rStyle w:val="FootnoteAnchor"/>
          <w:rtl w:val="true"/>
        </w:rPr>
        <w:footnoteReference w:id="663"/>
      </w:r>
      <w:r>
        <w:rPr>
          <w:rFonts w:ascii="Amiri" w:hAnsi="Amiri" w:eastAsia="Amiri" w:cs="Amiri"/>
          <w:color w:val="111111"/>
          <w:sz w:val="28"/>
          <w:sz w:val="28"/>
          <w:szCs w:val="28"/>
          <w:rtl w:val="true"/>
          <w:lang w:bidi="ar-SA"/>
        </w:rPr>
        <w:t xml:space="preserve">شَيءٌ ، فَاجعَلني مِمَّن يُقَدِّسُكَ ويُمَجِّدُكَ ويُثني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أحَدُ أنتَ اللّهُ الفَردُ الأَحَدُ الصَّمَدُ لَم تَلِد ولَم تولَد ولَم يَكُن لَكَ كُفُوا أحَدٌ ، فَكُن لي اللّهُمَّ جارا ومونِسا وحِصنا مَنيعا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وَترُ أنتَ وَترُ كُلِّ شَيءٍ ، ولا يَعدِلُكَ شَيءٌ ، فَاجعَل عاقِبَةَ أمري إلى خَيرٍ ، وَاجعَل خَيرَ أيّامي يَومَ ألقاكَ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صَمَدُ يا مَن لا تَأخُذُهُ سِنَةٌ ولا نَومٌ ، ولا يَخفى عَلَيهِ خافِيَةٌ في ظُلُماتِ البَرِّ وَالبَحرِ ، احفَظني في تَقَلُّبي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ونَومي ويَقَظَتي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سَميعُ اسمَع صَوتي ، وَارحَم صَرخَتي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سَميعُ يا مُجيبُ يا بَصيرُ ، قَد أحاطَ بِكُلِّ شَيءٍ عِلمُكَ ونَفَذَ فيهِ عِلمُكَ وكُلُّهُ بِعَينِكَ ، فَانظُر إلَيَّ بِرَحمَتِكَ ، ولا تُعرِض عَنّي بِوَجهِكَ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رَؤوفُ أنتَ أرأَفُ بي مِن أبي واُمّي ، ولَو لا رَأفَتُكَ لَما عَطَفا عَلَيَّ ، فَتَمِّم نِعمَتَكَ عَلَيَّ ولا تُنَغِّصني ما أعطَيتَني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لَطيفُ الطُف بي بِلُطفِكَ الخَفِيِّ مِن حَيثُ أعلَمُ ومِن حَيثُ لا أعلَمُ ،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حَفيظُ احفَظني في نَفسي وأَهلي ومالي ووَلَدي ، وما حَضَرتُهُ ووَعَيتُهُ وغِبتُ عَنهُ مِن أمري بِما حَفِظتَ بِهِ السَّماواتِ وَالأَرَضينَ وما بَينَهُما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غَفورُ اغفِر لي ذُنوبي وَاستُر عُيوبي ، ولا تَفضَحني بِسَرائِري إنَّكَ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وَدودُ اجعَل لي مِنكَ مَوَدَّةً ورَحمَةً فِي الدُّنيا وَالآخِرَةِ ، وَاجعَل لي ذلِكَ في صُدورِ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العَرشِ المَجيدِ اجعَلني مِنَ المُسَبِّحينَ المُمَجِّدينَ لَكَ في آناءِ اللَّيلِ وأَطرافِ النَّهارِ وبِالغُدُوِّ وَالآصالِ ، وأَعِنّي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مُبدِئُ أنتَ بَدَأتَ الأَشياءَ كَما تُريدُ ، وأَنتَ المُبدِئُ المُعيدُ الفَعّالُ لِما تُريدُ ، فَاجعَل لِيَ الخِيَرَةَ فِي البَدءِ وَالعاقِبَةِ فِي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مُعيدُ أنتَ تُعيدُ الأَشياءَ كَما بَدَأتَها أوَّلَ مَرَّةٍ ، أسأَ لُكَ إعادَةَ الصِّحَّةِ وَالمالِ وجَليلِ الأَحوالِ إلَيَّ وَالتَّفَضُّلَ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رَقيبُ احرُسني بِرَقبَتِكَ ، وأَعِنّي بِحِفظِكَ ، وَاكنُفني بِفَضلِكَ ، ولا تَكِلني إلى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شَكورُ أنتَ المَشكورُ عَلى ما رَعَيتَ وغَذَّيتَ ، ووَهَبتَ وأَعطَيتَ وأَغنَيتَ ، فَاجعَلني لَكَ مِنَ الشّاكِرينَ ولِالائِكَ مِنَ الحامِدينَ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باعِثُ ابعَثني شَهيدا صِدّيقا رَضِيّا ، عزيزا حَميدا ، مُغتَبِطا مَسرورا ، مَشكورا مَحبورا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وارِثُ تَرِثُ الأَرضَ ومَن عَلَيها ، وَالسَّماواتِ وسُكّانَها ، وجَميعَ ما خَلَقتَ ، فَوَرِّثني حِلما وعِلما إنَّكَ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مُحيي أحيِني حَياةً طَيِّبَةً بِجودِكَ ، وأَلهِمني شُكرَكَ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وذِكرَكَ</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أبَدا ما أبقَيتَني ، وآتِني فِي الدُّنيا حَسَنَةً وفِي الآخِرَةِ حَسَنَةً وقِني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مُحسِنُ عُد عَلَيَّ اللّهُمَّ بِإِحسانِكَ ، وضاعِف عِندي نِعمَتَكَ وجَميلَ بَلائِكَ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مُميتُ هَوِّن عَلَيَّ سَكَراتِ المَوتِ وغُصَصَهُ ، وبارِك لي فيهِ عِندَ نُزولِهِ ، ولا تَجعَلني مِنَ النّادِمينَ عِندَ مُفارَقَةِ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مُجمِلُ لا تُبَغِّضني بِما أعطَيتَني ، ولا تَمنَعني ما رَزَقتَني ، ولا تَحرِمني ما وَعَدتَني ، وجَمِّلني بِطاعَتِكَ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مُنعِمُ تَمِّم نِعمَتَكَ عَلَيَّ ، وآنِسني بِها ، وَاجعَلني مِنَ الشّاكِرينَ لَكَ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بِفَضلِكَ أعيشُ ، ولَكَ أرجو ، وعَلَيكَ أعتَمِدُ ، فَأَوسِع عَلَيَّ مِن فَضلِكَ ، وَارزُقني مِن حَلالِ رِزقِكَ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الأَوَّلُ وَالآخِرُ ، وَالظّاهِرُ وَالباطِنُ ، وأَنتَ عَلى كُلِّ شَيءٍ قَديرٌ ، فَاجعَلني أوَّلَ التّائِبينَ ، ومِمَّن يَروى مِن حَوضِ نَبِيِّكَ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آخِرُ أنتَ الآخِرُ ، وكُلُّ شَيءٍ هالِكٌ إلّا وَجهَكَ ، تَعالَيتَ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ظاهِرُ أنتَ الظّاهِرُ عَلى كُلِّ شَيءٍ مَكنونٍ ، وَالعالِمُ بِكُلِّ شَيءٍ مَكتومٍ ، فَأَسأَ لُكَ أن تُظهِرَ مِن اُموري أحَبَّها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باطِنُ أنتَ تُبطِنُ فِي الأَشياءِ مِثلَ ما تُظهِرُهُ فيها ، وأَنتَ عَلّامُ الغُيوبِ ، فَأَسأَ لُكَ اللّهُمَّ أن تُصلِحَ ظَاهِري وباطِني بِقُدرَتِكَ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قاهِرُ أنتَ الَّذي قَهَرتَ الأَشياءَ بِقُدرَتِكَ ، فَكُلُّ جَبّارٍ دونَكَ ، ونَواصِي الخَلقِ كُلُّهُم بِيَدِكَ ، وكُلُّهُم واقِفٌ بَينَ يَدَيكَ وخاضِعٌ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وَهّابُ هَب لي مِن لَدُنكَ رَحمَةً وعِلما ومالاً ووَلَدا طَيِّبا ،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فَتّاحُ افتَح لي أبوابَ رَحمَتِكَ وأَدخِلني فيها ، وأَعِذني مِنَ الشَّيطانِ الرَّجيمِ ، وَافتَح لي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رَزّاقُ ارزُقني مِن فَضلِكَ ، وزِدني مِن عَطائِكَ ، وسَعَةِ ما عِندَكَ ، وأَغنِني عَن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خَلّاقُ أنتَ خَلَقتَ الأَشياءَ بِغَيرِ نَصَبٍ ولا لُغوبٍ ، خَلَقتَني خَلقا سَوِيّا حَسَنا جَميلاً ، وفَضَّلتَني عَلى كَثيرٍ مِمَّن خَلَقتَ تَفضيلاً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قاضي أنتَ تَقضي في خَلقِكَ بِما تُريدُ ، فَاقضِ لي بِالحُسنى ، وجَنِّبنِي الرَّدى ، وَاختِم لي بِالحُسنى فِي الآخِرَةِ 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تَحَنَّن عَلَيَّ بِرَأفَتِكَ ، وتَفَضَّل عَلَيَّ بِرِزقِكَ ورَحمَتِكَ ، وَاقبِض عَنّي يَدَ كُلِّ جَبّارٍ عَنيدٍ وشَيطانٍ مَريدٍ ، وأَخرِجني بِعِزَّتِكَ مِن حَلَقِ المَضيقِ إلى فَرَجِكَ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مَنّانُ امنُن عَلَيَّ بِالعافِيَةِ فِي الدُّنيا وَالآخِرَةِ ، ولا تَسلُبنيها أبَدا ما أبقَيتَني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اغفِر لي بِجَلالِكَ وكَرَمِكَ مَغفِرَةً تَحُلُّ بِها عَنّي قُيودَ ذُنوبي ، وتَغفِرُ لي سَيِّئاتي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جَوادُ أنتَ الجَوادُ الكَريمُ الَّذي لا تَبخَلُ ، وَالمُعطِي الَّذي لا تَنكُلُ ، فَجُد عَلَيَّ بِكَرَمِكَ ، وَاجعَلني شاكِرا لِاءِنعامِكَ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قَوِيُّ خَلَقتَ السَّماواتِ وما فِي الأَرضِ وما بَينَهُما وما فيهِما وَحدَكَ لا شَريكَ لَكَ بِغَيرِ نَصَبٍ ولا لُغوبٍ ، فَقَوِّني عَلى أمري بِقُوَّتِكَ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شَديدُ اشدُد أزري ، وأَعِنّي عَلى أمري ، وكُن لي مِن كُلِّ حاجَةٍ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غالِبُ غَلَبتَ كُلَّ غَلّابٍ بِقُدرَتِكَ ، فَاغلِب بالي وهَوايَ حَتّى تَرُدَّهُما إلى طاعَتِكَ ، وَاغلِب بِعِزَّتِكَ مَن بَغى عَلَيَّ ورامَ 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دَيّانُ أنتَ تَحشُرُ الخَلقَ ، وعَلَيكَ العَرضُ ، وكُلٌّ يَدينُ لَكَ ويُقِرُّ لَكَ بِالرُّبوبِيَّةِ ، فَاغفِر لِيَ الذُّنوبَ بِعِزَّتِكَ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ذَكورُ اذكُرني فِي الأَوَّلينَ وَالشُّهَداءِ وَالصّالِحينَ ، وعِندَ كُلِّ خَيرٍ تَقسِمُهُ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خَفِيُّ أنتَ تَعلَمُ السِّرَّ وأَخفى وهُوَ ظاهِرٌ عِندَكَ ، فَاغفِر لي ما خَفِيَ عَلَى النّاسِ مِن أمري ، ولا تَهتِكني يَومَ القِيامَةِ عَلى رُؤوسِ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جَليلُ جَلَلتَ عَنِ الأَشياءِ فَكُلُّها صَغيرَةٌ عِندَكَ ، فَأَعطِني مِن جَلائِلِ نِعمَتِكَ ، ولا تَحرِمني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مُنقِذُ أنقِذني مِنَ الهَلاكِ ، وَاكشِف عَنّي غَمّاءَ الضَّلالاتِ ، وخَلِّصني مِن كُلِّ موبِقَةٍ ، وفَرِّج عَنّي 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رَفيعُ ارتَفَعتَ عَن أن يَبلُغَكَ وَصفٌ ، أو يُدرِكَكَ نَعتٌ ، أو يُقاسَ بِكَ قِياسٌ ، فَارفَعني 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قابِضُ كُلُّ شَيءٍ في قَبضَتِكَ ، مُحيطٌ بِهِ قُدرَتُكَ ، فَاجعَلني في ضِمانِكَ وحِفظِكَ ، ولا تَقبِض يَدي عَن كُلِّ خَيرٍ أفعَلُهُ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باسِطُ ابسُط يَدي بِالخَيراتِ ، وأَعطِني بِقُدرَتِكَ أعلَى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واسِعُ وَسِعتَ كُلَّ شَيءٍ رَحمَةً وعِلما فَوَسِّع عَلَيَّ في رِزقي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شَفيقُ أنتَ أشفَقُ عَلى خَلقِكَ مِن آبائِهِم واُمَّهاتِهِم وأَرأَفُ بِهِم ، فَاجعَلني شَفيقا رَفيقا ، وكُن بي شَفيقا رَفيقا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رَفيقُ ارفُق بي إذا أخطَأتُ ، وتَجاوَز عَنّي إذا أسَأتُ ، وَأْمُر مَلَكَ المَوتِ وأَعوانَهُ عَلَيهِمُ السَّلامُ أن يَرفُقوا بِروحي إذا أخرَجوها عَن جَسَدي ، ولا تُعَذِّبني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مُنشِئُ أنشَأتَ كُلَّ شَيءٍ كَما أرَدتَ ، وخَلَقتَ ما أحبَبتَ ، فَبِتِلكَ القُدرَةِ أنشِئني سَعيدا مَسعودا فِي الدُّنيا وَالآخِرَةِ ، وأَنشِئ ذُرِّيَّتي وما زَرَعتُ وبَذَرتُ في أرضِكَ ، وأَنشِئ مَعاشي ورِزقي وبارِك لي فيهِما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أنتَ بَديعُ السَّماواتِ وَالأَرضِ ومُبدِعُهُما ، ولَيسَ لَكَ شِبهٌ ، ولا يَلحَقُكَ وَصفٌ ، ولا يُحيطُ بِكَ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مَنيعُ لا تَمنَعني ما أطلُبُ مِن رَحمَتِكَ وفَضلِكَ ، وَامنَع عَنّي كُلَّ مَحذورٍ ومَخوفٍ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تَوّابُ اقبَل تَوبَتي ، وَارحَم عَبرَتي ، وَاصفَح عَن خَطيئَتي ، ولا تَحرِمني ثَوابَ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قَريبُ قَرِّبني مِن جِوارِكَ ، وَاجعَلني في حِفظِكَ وكَنَفِكَ ، ولا تُبعِدني عَنكَ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مُجيبُ أجِب دُعائي وتَقَبَّلهُ مِنّي ، ولا تَحرِمنِي الثَّوابَ كَما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مُنعِمُ بَدَأتَ بِالنِّعَمِ قَبلَ استِحقاقِها وقَبلَ السُّؤالِ بِها ، فَكَذلِكَ إتمامُها بِالكَمالِ وَالزِّيادَةِ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الإِفضالِ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مُفضِلُ ، لَو لا فَضلُكَ هَلَكنا ، فَلا تُقَصِّر عَنّا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مَنّانُ ، فَامنُن عَلَينا بِالدَّوامِ ، يا ذَا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مَعروفُ أنتَ المَعروفُ الَّذي لا يَجهَلُ ، ومَعروفُكَ ظاهِرٌ لا يُنكَلُ ، فَلا تَسلُبنا ما أودَعتَناهُ مِن مَعروفِكَ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خَبيرُ خَبَرتَ الأَشياءَ قَبلَ كَونِها ، وخَلَقتَها عَلى عِلمٍ مِنكَ بِها ، فَأَنتَ أوَّلُها وآخِرُها ، فَزِدني خَيرا بِما ألهَمتنَيهِ مِن شُكرِكَ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مُعطي أعطِني مِن جَليلِ عَطائِكَ ، وبارِك لي في قَضائِكَ ، وأَسكِنّي بِرَحمَتِكَ في جِوارِكَ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مُعينُ أعِنّي عَلى اُمورِ الدُّنيا وَالآخِرَةِ بِقُوَّتِكَ ، ولا تَكِلني في شَيءٍ إلى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سَتّارُ استُر عُيوبي ، وَاغفِر ذُنوبي ، وَاحفَظني في مَشهَدي ومَغيبَي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شَهيدُ اُشهِدُكَ اللّهُمَّ وجَميعَ خَلقِكَ ومَلائِكَتِكَ أنَّهُ لا إلهَ إلّا أنتَ وَحدَكَ لا شَريكَ لَكَ ، فَاكتُب هذِهِ الشَّهادَةَ عِندَكَ ونَجِّني بِها مِن عَذابِكَ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فاطِرُ أنتَ فاطِرُ السَّماواتِ وَالأَرضِ وما بَينَهُما وما فيهِما ، فَكُن لي فِي الدُّنيا وَالآخِرَةِ ، وتَوَفَّني مُسلِما وأَلحِقني بِالصّالِحينَ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مُرشِدُ أرشِدني إلَى الخَيرِ بِعِزَّتِكَ ، وجَنِّبنِي السَّيِّئاتِ بِعِصمَتِكَ ، ولا تُخزِني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السّاداتِ ومَولَى المَوالي إلَيكَ مَصيرُ كُلِّ شَيءٍ ، فَانظُر إلَيَّ بِعَينِ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أنتَ سَيِّدي وعِمادي ومُعتَمَدي ، وذُخري وذَخيرَتي وكَهفي ، فَلا تَخذُلني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مُحيطُ أحاطَ بِكُلِّ شَيءٍ عِلمُكَ ، ووَسِعَت كُلَّ شَيءٍ رَحمَتُكَ ، فَاجعَلني في ضِمانِكَ ، وحُطني مِن كُلِّ سوءٍ بِقُدرَتِكَ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مُجيرُ أجِرني مِن عِقابِكَ ، وآمِنّي مِن عَذابِكَ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خائِفٌ ، وإنّي مُستَجيرٌ بِكَ ، فَأَجِرني مِنَ النّارِ بِرَحمَتِكَ ، يا أهلَ التَّقوى وأَهلَ المَغفِرَةِ ، يا عَدلُ أنتَ أعدَلُ الحاكِمينَ وأَرحَمُ الرّاحِمينَ ، فَالطُف لَنا بِرَحمَتِكَ ، وآتِنا شَيئا بِقُدرَتِكَ ، ووَفِّقنا لِطاعَتِكَ ، ولا تَبتَلِنا بِما لا طاقَةَ لَنا بِهِ ، وخَلِّصنا مِن مَظالِمِ العِبادِ ، وأَجِرنا مِن ظُلمِ الظّالِمينَ وغَشمِ الغاشِمينَ بِقُدرَتِكَ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اسمَع دُعائي ، وَاقبَل ثَنائي ، وعَجِّل إجابَتي ، وآتِني فِي الدُّنيا حَسَنَةً وفِي الآخِرَةِ حَسَنَةً ، وقِني بِرَحمَتِكَ عَذابَ النّارِ ، وصَلَّى اللّهُ عَلى خِيَرَتِهِ مِن خَلقِهِ مُحَمَّدٍ وعِترَتِهِ الطّاهِرينَ </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دعاى مباهله و توبه و لابه و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 امير مؤمنان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خداست كه معبودى جز او نيست ؛ زنده و 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چرتى او را فرا مى گيرد و نه خوابى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 ها و آنچه در زمين است،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آن كس كه جز با اجازه او در پيشگاهش شفاعت كند ؟ آنچه را در پيش روى آنان است و آنچه را در پشت سرشان است، مى داند ، و به چيزى از علم او ، جز به آنچه او خود بخواهد ، احاطه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او، آسمان ها و زمين را در بر گرفته ، و نگهدارى آنها بر او دشوار نيست ، و اوست والاى بزرگ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 كه همواره به عدل قيام دارد، گواهى مى دهد كه جز او هيچ معبودى نيست ، و فرشتگان و دانشوران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نيست جز او كه ارجمند و حكيم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فرمان روايى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را كه خواهى ، فرمان روايى مى بخشى ، و از هر كه بخواهى ، فرمان روايى را باز مى ستانى ، و هر كه را خواهى، عزّت مى بخشى ، و هر كه را خواهى، خوار مى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ها به دست توست ، و تو به هر چيزى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 مى آورى ، و روز را به شب در مى آورى ، و زنده را از مرده بيرون مى آورى ، و مرده را از زنده بيرون مى آورى ، و هر كه را خواهى ، بى حساب، روزى مى دهى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اين قرآن را بر كوهى فرو مى فرستاديم ، يقيناً آن كوه را از بيم خدا فروتن و از هم پاشيده مى ديدى ، و اين مَثَل ها را براى مردم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آنان بينديشند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خدايى كه جز او معبودى نيست ؛ داننده نهان و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خدايى كه جز او معبودى نيست ؛ همان فرمان رواى پاك،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ايمنى بخش، مراقب، شكست ناپذير و جبّار و 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شريك مى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خداى آفريننده نوساز صورتگر كه بهترينِ نام ها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زمين است، تسبيح او مى گويند ، و او توانا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خدايى كه برايش همنامى، شناخته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خدايى كه به او اميد و آرزوست ، و پناه و پناهگاه است ، و به درگاه او شِكوه مى شود ، و گشايش و آسايش، از جانب اوست ، و شنونده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مى خواهم ـ اى خدا ـ به حقّ نام بلند و والا و دست نايافتنى ات ، همان نامى كه براى خود برگزيدى و آن را به ذكر خويش اختصاص دادى ، و همه آفريدگانت را از آن باز داشتى ، و آن را از هر چيزى جز خودت جدا ساختى ، و آن را راه نما به خودت و رشته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 قرار دادى ، و آن، بزرگ ترينِ نام ها و ارزشمندترين بهره ها و فاخرترين چيزها و بزرگ ترينِ سودها و مؤثّرترين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اميدوارش را نوميد نمى گردانى ، و به سينه دعا كننده اش دست رد نمى زنى ، و كسى كه به آن تكيه كند و بِدان پناه برد، ناتوان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پروردگارى اى كه مختصّ ذات توست، از تو مى خواهم كه با قدرتت مرا از آتش دوزخ نگه دارى ، و با رحمتت مرا به بهشت در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نور آسمان ها و زمين كه اهل آسمان هايت و زمينت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مى خواهم كه در گوش و چشم من نورى قرار دهى كه در دنيا و آخرت از آن روشنايى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پروردگار عرش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بزرگى تو، كمك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رفعت بخش و مرا به درجه نيكان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معرض كرم تو قرار مى دهم و بِدان چنگ مى زنم ، و بر آن توكّل و تكيه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كرامتت، مرا گرامى بدار ، و رحمت و بركت هايت را بر من فرو فرست ، و به جوار خود نزديكم گردان ، و از مهابت و جلال خود، بر من بپوشان ، و از رحمتت و دهشِ فراوانت،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خودت ، به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مگردان ، و كسى را كه بر من رحم نمى كند، بر من مسلّط مگردان ، و نامم را بلند و مقامم را والا گردان ، و درجه ام را در 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بلندپايگان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بلند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بلندمرتبه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بلندمرتبگى ات از تو مى خواهم كه مرا رفعت بخشى و پستم نسازى و به دست كسى كه فرادست من است، خوارم نكنى ، و كسى را كه از من پست تر است، بر من مسلّط نسازى ، ترس از خودت را در سراچه قلبم جاى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زندگى ناميرايت از تو مى خواهم كه مرگ را بر من آسان گردانى ، و زندگى ام را زندگى خوش و پاك قرار دهى ، و مرا با نيكان بميرانى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 پا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هر نفْسى بر پايى و بر پا دارنده هر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ده كه اطاعتت مى كنند ، و فرمان و حقّ تو را بر پا مى دارند ، و از تو غافل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مهرگستر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رحمتت بر من رحم آور ، و از فضل وجود خود بر من ببخش ، و مرا از كيفرت برهان ، و از عذابت پناهم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مهربانى ات، بر بيچارگى من رحمت آور ، و به جود و رأفتت، بر من ببخش ، و با رحمتت مرا از گناه بزرگم نجات بخش، كه تو مشفق و دلسوزى ، و هر كه به تو پناه آورد، به دستگيره استوار و تكيه گاه محكم، چنگ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ملك تو و از خزانه پايان ناپذير تو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ملك دنيا و آخرت را به من عطا فرما ، كه هيچ چيزى تو را ناتوان نمى گرداند و از تو چيزى نمى كاهد و بر آنچه در نزد توست، ترجيح داده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پاك و مقدّسى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قلب مرا پاك گردان و براى ياد خودت فارغم بدار ، و آنچه را سودم بخشد، به من بياموز ، و بر آنچه به من آموخته اى،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قدرتت مرا در برابر جبّاران، كمك فرما و مرا التيام بخش ـ اى التيام بخش استخوان شكسته ـ كه هر جبّارى در برابر تو خاضع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پناه قدرت خويش گير ، و با كبريايى ات، شرّ ستمگران و سركشان را از من دور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طاعتت عزّت بخش و با گناهان، خوارم مكن، كه در نتيجه ، نزد تو و نزد خَلقت، بى مقدار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بردبارى ات به من بنگر ، و با عفوت بر من پرده پوشى فرما ، و مرا گزارنده حقّت قرار ده ، و در روز ايستادن در پيشگاهت، رسوايم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حال من و نهان و آشكارم و خطا و عمدم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آنچه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بر خلقت پوشيده است، بر من ببخشاى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آنچه با آن ، اشيا را محكم و استوار ساختى، از تو مى خواهم كه در آنچه از تو مسئلت دارم و آن را از تو تقاضا مى كنم، به اجابت، حكم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مظالم بندگان و از عذاب قبر و وحشت هاى روز قيامت به سلامت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ايمنى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هر گونه ترسى ايمن دار و بر بيچارگى ام و بى مقدارى ام رحم فرما ، و دغدغه هاى دنيا و آخرت مرا بر طرف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نگاهبان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كاكُلم را بگير و مرا به سوى آنچه مايه خشنودى توست، بكشان ، و مرا عمل كننده به طاعت خودت قرار ده و از طاعت غير خودت مصونم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ايجاد كننده چيزها بدون الگو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مرا از راستگويان و اهل صدق در نزد خودت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شكل دادى و شكلم را نيكو ساختى ، و مرا آفريدى و كاملم آفريدى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نيكوترين نعمتى را كه به من دادى، بر من تمام ساز و در روز قيامت، مرا بدمنظر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قدرتت ، مقدّرات را رقم زدى و مرا بر اشيا توانايى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مى خواهم كه در كارهاى دنيا و آخرت، مرا خوش كمك نمايى ، و از بدى مقدّراتت نجاتم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بى نيازى ات مرا بى نياز گردان ، و داد و دهِشت را بر من وسعت بخش ، و با شفايت مرا شفا ده ، و از سلامتت دورم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سراسر از آنِ توست ، و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در دست توست ، و هر چه خير و خوبى است،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سپاس گزارى براى آنچه عطايم كرده اى ، الهام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يگانه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از چنگ تو خارج نمى شود ، و چيزى بر تو سنگينى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كسانى قرار ده كه تو را به پاكى و بزرگى مى ستايند و ثناى تو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خداى فرد و يكتا و بى نياز كه نه زاده اى و نه زاده شده اى و هيچ كس همتاى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خداوند ـ پناه و مونس و دژ استوار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تك هر چيز و هيچ چيزى همسنگ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فرجام كار مرا به نيكى ختم كن و بهترين روزهاى مرا روز ديدارم با خودت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نه چرتى او را فرا مى گيرد و نه خوابى ، و هيچ پنهانى در تاريكى هاى خشكى و دريا بر او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 اين پهلو به آن پهلو شدنم و در خوابم و بيدارى ام، مرا نگهبان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مرا بشنو و به ناله و فريادم رحم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شنوا ، اى پاسخ دهنده ، اى بينايى كه علم تو همه چيز را در بر گرفته و در آن، نفوذ كرده است و همه چيز را زير نظر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به رحمتت بنگر ، و رويت را از من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پدر و مادرم هم به من رئوف ترى ، و اگر رأفت تو نبود، آن دو هم به من توجّهى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نعمتت را بر من تمام كن و آنچه را به من عطا كرده اى، بر من تلخ و ناگوار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لطف نهانت ، از آن جا كه مى دانم و از آن جا كه نمى دانم ، مورد لطف قرار ده ، كه تو داناى نهان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بِدان آسمان ها و زمين ها و آنچه را ميان آنهاست، نگه مى دارى ، مرا و همسرم را و دارايى ام و فرزندانم را و هر چيز ديگرى را كه به من تعلّق دارد و آن را به ياد و خاطر دارم يا ندارم ، نگه دار ، كه تو بر هر چيز،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آمرزگار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را بيامرز و عيب هايم را بپوشان و مرا به آنچه در درونم مى گذرد، رسوا مگردان، كه تو مهربان ترينِ مهربانانى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از جانب خودت در دنيا و آخرت، مهر و محبّتى قرار ده ، و آن را برايم در سينه هاى مؤمنان جاى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مؤمنان مرا دوست بدارند و به من مهر 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خداوندگار عرش شكوهمند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ده كه در تمام اوقات شب و روز و در هر بام و شام، تو را تسبيح و تمجيد، مى كنند و مرا بر اين كار، يارى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آغاز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اشيا را آن گونه كه خواستى، آغاز كردى و تويى آغاز كننده و باز گرداننده و انجام دهنده هر كارى كه بخواهى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آغاز و انجام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خير و نيكى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باز گرداننده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اشيا را همان گونه كه نخستين بار آغاز كردى، باز مى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تن درستى و ثروت و حالات خوش را به من باز گردانى و بدين وسيله فضل خود را شامل حالم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مراقبت خود، از من حراست فرما ، و با نگهداشت خود، كمكم كن ، و به فضل خود، مرا در پناهت گير و مرا به غير خودت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سپاس 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آنچه خود سرپرستى مى كنى و تغذيه مى نمايى و مى بخشى و عطا مى كنى و توانگر مى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بنده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سپاس گزاران و حمدگويان نعمت هايت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 انگيزنده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دهنده و تصديق كننده و خشنود و سرافراز و پسنديده و شادمان و مسرور و شايسته قدردانى و خوش حال، بر 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ارث برنده اى كه وارث زمين و زمينيان و آسمان ها و ساكنان آنها و همه آفريدگانت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و دانش را به من ميراث ده، كه تو بهترينِ ارث برندگانى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زنده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جود خود، مرا زندگى پاك و خوش، ارزانى بدار ، و تا زمانى كه زنده ام مى دارى، همواره مرا سپاس گزار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ياد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 ، و در دنيا و آخرت به من خير عطا فرما ، و از عذاب آتش نگاهم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نيكوكار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احسانت را ـ اى خداوند ـ شامل حال من گردان ، و نعمتت را و بنده نوازى ات را بر من دو چندان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ميراننده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هاى مرگ و رنج هاى جان كندن را بر من آسان ساز و پا قدم مرگ را بر من مبارك گردان ، و مرا در هنگام مفارقت از دنيا، از پشيمانان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افسوس خوران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نيكو كننده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واسطه آنچه عطايم كرده اى، مبغوض خود مساز ، و آنچه را روزى ام كرده اى، از من باز مدار ، و از وعده اى كه به من داده اى، محرومم مگردان ، و مرا به زيور طاعتت بياراى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نعمت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نعمتت را بر من تمام گردان ، و مرا با آن، انس و الفت بخش ، و از سپاس گزارانت بر آن نعمت قرارم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عطا كننده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فضل تو، زندگى مى كنم ، و به تو اميد دارم، و بر تو تكيه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فضل خود، بر من وسعت بخش و از روزىِ حلالت روزى ام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آغاز و پايان و آشكار و نهان ، و تو بر هر چيز،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نخستينِ توبه كنندگان و از كسانى قرار ده كه در روز قيامت از حوض پيامبرت سيراب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پايان ، و هر چيزى از بين مى رود، مگر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والا و بلندمرتبه 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آشكار بر هر چيز نهفته اى ، و دانا به هر چيز پوشيده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مى خواهم كه از كارهاى من، آن را كه نزد تو محبوب تر است، آشكار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دلِ اشيا نهان مى سازى، همانند آنچه را كه در آنها آشكار مى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داناى نهان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تو مى خواهم ـ اى خداوند ـ كه با قدرت خويش آشكار و نهان مرا نيك و اصلاح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آنى كه با قدرتت، اشيا را مقهور خود ساخته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جبّارى، زيردست توست ، و اختيار همه خلايق به دست توست ، و همگى آنان در برابر تو ايستاده و در برابرت خاضع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خودت به من رحمتى و دانشى و مالى و فرزندى پاك ببخش ، كه به راستى، تنها تويى پُر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گشاينده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رحمتت را برايم بگشاى و مرا در آن، وارد كن ، و از شرّ شيطانِ رانده شده، در پناهم گير ، و از فضل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گشايش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روزى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خود، مرا روزى ده ، و از دهِش و رزق بى پايانى كه نزد توست، بر من بيفزاى و مرا از آفريدگانت بى نياز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آفريننده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موجودات را ، بى هيچ رنج و زحمتى آفريدى و مرا پرداخته و نيكو و زيبا خلق كردى و بر بسيارى از آفريدگانت بسى برترى ام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حكم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باره آفريدگانت، هر آن گونه كه بخواهى، حكم مى فرمايى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من نيكى حكم فرما ، و از هلاكت به دورم دار ، و در دنيا و آخرت، عاقبت به خيرم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مهرورز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رأفتت بر من مهر بورز ، و روزى و رحمتت را به من عنايت كن ، و دست هر زورگوى خودكامه و شيطان سركش را از من كوتاه كن ، و به عزّتت، مرا از حلقه هاى تنگى به گشايشت نزديك باشد، بيرون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دنيا و آخرت، به نعمت عافيت بنواز و تا زنده ام، هيچ گاه آن را از من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خداوندگار شُكوه و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شُكوه و كَرَمت مرا بيامرز ، چنان آمرزشى كه با آن، بندهاى گناهانم را از من بگشايى و بدى هايم را ببخشايى ، كه به راستى، تو بر هر چيز،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بخشنده و كريمى هستى كه بخل نمى ورزى ، و عطا كننده اى هستى كه از دهش، خوددارى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كَرَم خود، بر من جود كن ، و مرا سپاس گزار اِنعامت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آسمان ها را و آنچه را در زمين است و آنچه را ما بين آسمان ها و زمين و در آسمان ها و زمين است، به تنهايى و بى همدست و بى هيچ رنج و زحمتى آفريدى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نيرومندى ات، مرا در كارم نيرومند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توانايى بخش و در كارم يارى ام رسان ، و بر آورنده حاجت هايم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چيره اى كه با قدرتت بر هر چيره شونده اى، چيره گشته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و خواهش مرا مقلوب كن تا آن دو را به فرمان بردارى از خودت باز گردانى ، و به عزّتت، هر آن كس را كه بر من تعدّى كرده و آهنگ جنگ با من نموده ، مغلوب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جزا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روز قيامت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خلايق را گرد مى آورى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عرضه مى شود ، و همگى سر در فرمان تو مى آورند و به پروردگارى تو اعتراف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عزّتت، گناهان مرا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ياد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شمار نخستينيان و گواهى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توحيدت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نيكان، و هر آن گاه كه خيرى را قسمت مى كنى، 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درون و پنهان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دانى و آن براى تو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ها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بر مردم نهان است، بيامرز ، و روز قيامت، مرا در برابر عموم، رسوا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شكوهمند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هر موجودى شكوهمندترى و همه موجودات در برابر تو خُردند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نعمت هاى باشُكوهت به من عطا فرما ، و از فضل خود محرومم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نجاتبخش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هلاكت نجات ده ، و بلاى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راهى ها را از من كنار زن ، و از هر مهلكه اى خلاصى ام بخش ، و هر گرفتارى و مصيبتى را از من بر طرف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بلندمرتبه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بالاتر از آنى كه وصفى يا مدحى به آستان تو رسد ، يا چيزى با تو سنجيده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به علّيّين بالا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هر چيزى را در قبضه خود گرفته اى و قدرتت آن را در ميان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ضمانت و نگهداشت خودت قرار ده ، و دستم را از هيچ كار نيكى كه مى كنم،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باز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مرا در كارهاى نيك باز بگذار ، و به قدرتت ، بالاترين درجات را به من عطا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گسترده اى كه رحمت و علمت بر هر چيزى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 را بر من گسترده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 شفقت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خلق خود از پدران و مادرانشان هم مشفق تر و رئوف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مشفق و بامُدارا قرار ده ، و با من مشفق و بامدارا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مدارا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چون خطا مى كنم، مدارا كن ، و چون بدى مى نمايم، از من در گذر ، و فرشته مرگ و دستياران او را بفرماى كه چون خواستند جان مرا از پيكرم بيرون برند، با آن مدارا نمايند ، و مرا با آتش، عذاب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پديد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چيزى را چنان كه خواستى، پديد آوردى ، و آنچه را زنده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همان قدرت، مرا در دنيا و آخرت، خوش بخت و سعادتمند گردان ، و ذريّه مرا و آنچه را كه در زمين تو كاشتم و افشاندم، بپروران ، و معاش و روزىِ مرا برسان و به رحمت خويش ، در آن دو برايم بركت و افزونى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ابداعگر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ابداع كننده آسمان ها و زمين و مخترع آنهايى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همانندى نيست و در وصف نمى گنجى و هيچ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ميان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باز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از رحمت و فضل تو مى طلبم، از من باز مدار ، و هر امر خطرخيز و ترسناك را از من باز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توبه 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مرا بپذير و بر اشك من رحم آور و از خطايم در گذر و مرا از پاداش كردارم محروم مفرما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رحمتت، مرا به جوار خودت نزديك گردان ، و در سايه محافظت و پناه خويش قرارم ده ، و مرا از خودت دور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اجابت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وعده ام داده اى، دعايم را اجابت فرما و آن را از من بپذير و مرا از پاداش، محروم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نعمت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را آغاز كردى، پيش از آن كه كسى مستحقّ آنها شود و پيش از آن كه از تو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همين سان، آنها را كامل و تمام گردان و از فضل خود، بر آن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فضل و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لطف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لطف تو نبود، ما هلاك 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لطفت را از ما دريغ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پايدار داشتن لطف و نعمت هايت، بر ما منّت نه ، اى خداوندگار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نيكى اى هستى كه انكارت نتوان كرد ، و نيكى تو، آشكار و باز ناگرفتنى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رحمتت ، آنچه را از نيكى ات كه به ما وعده داده اى، از ما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موجودات، پيش از پديد آمدنشان خبر داشتى و آنها را با علم به آنها آفريدى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آغاز و انجام آنها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واسطه شكرگزارى از تو ـ كه تو خود، آن را به من الهام فرمودى ـ ، بر خير و بينش من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عطا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عطاى بزرگت به من ببخش ، و در قضاى خود به من بركت ده ، و به حقّ رحمتت، مرا در جوار خويش ساكن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كمك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خود، مرا در كارهاى دنيا و آخرت كمك فرما و در هيچ كارى مرا به غير خودت وا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پوشاننده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هاى مرا بپوشان و گناهانم را بيامرز و در حضور و غيابم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حضر 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نگهدارم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ـ اى خداوند ـ و همه آفريدگان و فرشتگانت را گواه مى گيرم كه معبودى جز تو نيست ، و يگانه اى و شريك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گواهى را در نزد خودت ثبت فرما ، و به واسطه آن، مرا از عذابت نجات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شكافنده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شكافنده آسمان ها و زمين و آنچه ما بين آنها و در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دنيا و آخرت، با من باش و مرا مسلمان بميران و مرا به نيكان ملحق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ارشاد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عزّتت مرا به خوبى ها ارشاد فرما ، و با نگهداشت خود، مرا از بدى ها دور گردان و در روز قيامت، خوار و سرافكنده ام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آقايان و اى سَرور سَروران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هر چيز، به سوى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ديده عفو خود، به من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آقا و ستون و تكيه گاه و اندوخته و خزانه و پناهگاه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تنها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احاطه كننده اى كه علم تو همه چيز را احاطه كرده و رحمتت هر چيزى را در بر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ضمانت خودت قرار ده ، و به قدرتت، مرا از هر بدى، محافظت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پناه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كيفرت پناه ده و از عذابت در امان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ترسانم و به تو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رحمتت، مرا از آتش، پناه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بايد از تو ترسيد و اى اهل آمرزش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دادگرترينِ داوران و مهربان ترينِ مهربانانى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رحمتت، بر ما لطف نماى ، و به حقّ قدرتت، چيزى عطايمان فرما ، و توفيق طاعتت را به ما ارزانى دار ، و به آنچه تاب و توانش را نداريم، گرفتارمان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 ، و ما را از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برهان ، و از ستم ستمگران و بيداد بيدادگران، پناهمان ده، به حقّ قدرتت، كه تو بر هر چيز، قادرى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دعايم را بشنو و ثنايم را بپذير ، و هر چه زودتر اجابتم فرما ، و خير دنيا و آخرت را به من عطا كن ، و مرا به حقّ رحمتت ، از عذاب آتش،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برگزيده او از ميان آفريدگانش و بر خاندان پاك او باد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المُباهَلَةِ اليَومُ الرّابِعُ وَالعِشرونَ مِن ذِي الحِجَّةِ ، تُصَلّي في ذلِكَ اليَومِ ما أرَدتَ مِنَ الصَّلاةِ ، فَكُلَّما صَلَّيتَ رَكعَتَينِ استَغفَرتَ اللّهَ تَعالى بِعَقِبِها سَبعينَ مَرَّةً ، ثُمَّ تَقومُ قائِما وتَرمي </w:t>
      </w:r>
      <w:r>
        <w:rPr>
          <w:rStyle w:val="FootnoteAnchor"/>
          <w:rtl w:val="true"/>
        </w:rPr>
        <w:footnoteReference w:id="666"/>
      </w:r>
      <w:r>
        <w:rPr>
          <w:rFonts w:ascii="Amiri" w:hAnsi="Amiri" w:eastAsia="Amiri" w:cs="Amiri"/>
          <w:color w:val="111111"/>
          <w:sz w:val="28"/>
          <w:sz w:val="28"/>
          <w:szCs w:val="28"/>
          <w:rtl w:val="true"/>
          <w:lang w:bidi="ar-SA"/>
        </w:rPr>
        <w:t xml:space="preserve">بِطَرفِكَ في مَوضِعِ سُجودِكَ وتَقولُ وأَنتَ عَلى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الحَمدُ للّهِِ فاطِرِ السَّماواتِ وَالأَرضِ ، الحَمدُ للّهِِ الَّذي لَهُ ما فِي السَّماواتِ وَالأَرضِ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الَّذِى خَلَقَ السَّمَاوَاتِ وَالْأَرْضَ وَجَعَلَ الظُّلُمَاتِ وَالنُّورَ ثُمَّ الَّذِينَ كَفَرُواْ بِرَبِّهِمْ يَعْدِلُونَ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الحَمدُ للّهِِ الَّذي عَرَّفَني ما كُنتُ بِهِ جاهِلاً ، ولَو لا تَعريفُهُ إيّايَ لَكُنتُ هالِكا ، إذ قالَ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 فَبَيَّنَ لِيَ القَرابَةَ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 فَبَيَّنَ لِيَ البَيتَ </w:t>
      </w:r>
      <w:r>
        <w:rPr>
          <w:rStyle w:val="FootnoteAnchor"/>
          <w:rtl w:val="true"/>
        </w:rPr>
        <w:footnoteReference w:id="670"/>
      </w:r>
      <w:r>
        <w:rPr>
          <w:rFonts w:ascii="Amiri" w:hAnsi="Amiri" w:eastAsia="Amiri" w:cs="Amiri"/>
          <w:color w:val="111111"/>
          <w:sz w:val="28"/>
          <w:sz w:val="28"/>
          <w:szCs w:val="28"/>
          <w:rtl w:val="true"/>
          <w:lang w:bidi="ar-SA"/>
        </w:rPr>
        <w:t xml:space="preserve">بَعدَ القَرابَةِ ، ثُمَّ قالَ تَعالى مُبَيِّنا عَنِ الصّادِقينَ الَّذينَ أمَرَنا بِالكَونِ مَعَهُم وَالرَّدِّ إلَيهِم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 فَأَوضَحَ عَنهُم وأَبانَ عَن صِفَتِهِم بِقَولِهِ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فَلَكَ الشُّكرُ يا رَبِّ ولَكَ المَنُّ حَيثُ هَدَيتَني وأَرشَدتَني ، حَتّى لَم يَخفَ عَلَيَّ الأَهلُ وَالبَيتُ وَالقَرابَةُ ، فَعَرَّفتَني نِساءَهُم وأَولادَهُم ورِجالَهُم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بِذلِكَ المَقامِ الَّذي لا يَكونُ أعظَمَ مِنهُ فَضلاً لِلمُؤمِنينَ ، ولا أكثَرَ رَحمَةً لَهُم ، بِتَعريفِكَ إيّاهُم شَأنَهُ ، وإبانَتِكَ فَضلَ أهلِهِ الَّذينَ بِهِم أدحَضتَ باطِلَ أعدائِكَ ، وثَبَّتَّ بِهِم قَواعِدَ دينِكَ ، ولَولا هذَا المَقامُ المَحمودُ الَّذي أنقَذتَنا بِهِ ودَلَلتَنا عَلَى اتِّباعِ المُحِقّينَ مِن أهلِ بَيتِ نَبِيِّكَ الصّادِقينَ عَنكَ ، الَّذينَ عَصَمتَهُم مِن لَغوِ المَقالِ ومَدانِسِ الأَفعالِ ، لَخُصِمَ أهلُ الإِسلامِ وظَهَرَت كَلِمَةُ أهلِ الإِلحادِ وفِعلُ اُولِي العِنادِ ، فَلَكَ الحَمدُ ولَكَ المَنُّ ولَكَ الشُّكرُ عَلى نَعمائِكَ وأَياديكَ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 مُحَمَّدٍ ، الَّذينَ افتَرَضتَ عَلَينا طاعَتَهُم ، وعَقَدتَ في رِقابِنا وِلايَتَهُم ، وأَكرَمتَنا بِمَعرِفَتِهِم ، وشَرَّفتَنا بِاتِّباعِ آثارِهِم ، وثَبَّتَّنا بِالقَولِ الثّابِتِ الَّذي عَرَّفوناهُ ، فَأَعِنّا عَلَى الأَخذِ بِما بَصَّروناهُ ، وَاجزِ مُحَمَّدا عَنّا أفضَلَ الجَزاءِ بِما نَصَحَ لِخَلقِكَ ، وبَذَلَ وُسعَهُ في إبلاغِ رِسالَتِكَ ، وأَخطَرَ بِنَفسِهِ في إقامَةِ دينِكَ ، وعَلى أخيهِ ووَصِيِّهِ وَالهادي إلى دينِهِ وَالقَيِّمِ بِسُنَّتِهِ عَلِيٍّ أميرِ المُؤمِنينَ ، وصَلِّ عَلَى الأَئِمَّةِ مِن أبنائِهِ الصّادِقينَ الَّذينَ وَصَلتَ طاعَتَهُم بِطاعَتِكَ ، وأَدخِلنا بِشَفاعَتِهِم دارَ كَرامَتِكَ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أصحابُ الكِساءِ وَالعَباءِ يَومَ المُباهَلَةِ اجعَلهُم شُفَعاءَنا ، أسأَ لُكَ بِحَقِّ ذلِكَ المَقامِ المَحمودِ وَاليَومِ المَشهودِ ، أن تَغفِرَ لي وتَتوبَ عَلَيَّ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 أنَّ أرواحَهُم وطينَتَهُم واحِدَةٌ ، وهِيَ الشَّجَرَةُ الَّتي طابَ أصلُها وأَغصانُها </w:t>
      </w:r>
      <w:r>
        <w:rPr>
          <w:rStyle w:val="FootnoteAnchor"/>
          <w:rtl w:val="true"/>
        </w:rPr>
        <w:footnoteReference w:id="672"/>
      </w:r>
      <w:r>
        <w:rPr>
          <w:rFonts w:ascii="Amiri" w:hAnsi="Amiri" w:eastAsia="Amiri" w:cs="Amiri"/>
          <w:color w:val="111111"/>
          <w:sz w:val="28"/>
          <w:sz w:val="28"/>
          <w:szCs w:val="28"/>
          <w:rtl w:val="true"/>
          <w:lang w:bidi="ar-SA"/>
        </w:rPr>
        <w:t xml:space="preserve">، اِرحَمنا بِحَقِّهِم ، وأَجِرنا مِن مَواقِفِ الخِزيِ فِي الدُّنيا وَالآخِرَةِ بِوِلايَتِهِم ، وأورِدنا مَوارِدَ الأَمنِ مِن أهوالِ يَومِ القِيامَةِ بِحُبِّهِم ، وإقرارِنا بِفَضلِهِم ، وَاتِّباعِنا آثارَهُم ، وَاهتِدائِنا بِهُداهُم ، وَاعتِقادِنا ما عَرَّفوناهُ مِن تَوحيدِكَ ، ووَقَّفونا عَلَيهِ مِن تَعظيمِ شَأنِكَ وتَقديسِ أسمائِكَ ، وشُكرِ آلائِكَ ، ونَفيِ الصِّفاتِ أن تَحُلَّكَ ، وَالعِلمِ أن يُحيطَ بِكَ وَالوَهمِ أن يَقَعَ عَلَيكَ ؛ فَإِنَّكَ أقَمتَهُم حُجَجا عَلى خَلقِكَ ، ودَلائِلَ عَلى تَوحيدِكَ ، وهُداةً تُنَبِّهُ عَن أمرِكَ ، وتَهدي إلى دينِكَ ، وتوضِحُ ما أشكَلَ عَلى عِبادِكَ ، وبابا لِلمُعجِزاتِ الَّتي يَعجِزُ عَنها غَيرُكَ ، وبِها تُبَيِّنُ حُجَّتَكَ وتَدعو إلى تَعظيمِ السَّفيرِ بَينَكَ وبَينَ خَلقِكَ ، وأَنتَ المُتَفَضِّلُ عَلَيهِم حَيثُ قَرَّبتَهُم مِن مَلَكوتِكَ ، وَاختَصَصتَهُم بِسِرِّكَ ، وَاصطَفَيتَهُم لِوَحيِكَ ، وأَورَثتَهُم غَوامِضَ تَأويلِكَ ؛ رَحمَةً بِخَلقِكَ ، ولُطفا بِعِبادِكَ ، وحَنانا عَلى بَرِيَّتِكَ ، وعِلما بِما تَنطَوي عَلَيهِ ضَمائِرُ اُمَنائِكَ ، وما يَكونُ مِن شَأنِ صَفوَتِكَ ، وطَهَّرتَهُم في مُنشَئِهِم ومُبتَدَئِهِم ، وحَرَستَهُم مِن نَفثِ </w:t>
      </w:r>
      <w:r>
        <w:rPr>
          <w:rStyle w:val="FootnoteAnchor"/>
          <w:rtl w:val="true"/>
        </w:rPr>
        <w:footnoteReference w:id="673"/>
      </w:r>
      <w:r>
        <w:rPr>
          <w:rFonts w:ascii="Amiri" w:hAnsi="Amiri" w:eastAsia="Amiri" w:cs="Amiri"/>
          <w:color w:val="111111"/>
          <w:sz w:val="28"/>
          <w:sz w:val="28"/>
          <w:szCs w:val="28"/>
          <w:rtl w:val="true"/>
          <w:lang w:bidi="ar-SA"/>
        </w:rPr>
        <w:t xml:space="preserve">نافِثٍ إلَيهِم ، وأَرَيتَهُم بُرهانا عَلى مَن عَرَضَ بِسوءٍ لَهُم ، فَاستَجابوا لِأَمرِكَ ، وشَغَلوا أنفُسَهُم بِطاعَتِكَ ، ومَلَؤوا أجزاءَهُم مِن ذِكرِكَ ، وعَمَروا قلُوبَهُم بِتَعظيمِ أمرِكَ ، وجَزَّؤوا أوقاتَهُم فيما يُرضيكَ ، وأَخلَوا دَخائِلَهُم مِن مَعاريضِ الخَطَراتِ الشّاغِلَةِ عَنكَ ، فَجَعَلتَ قُلوبَهُم مَكامِنَ لِاءِرادَتِكَ ، وعُقولَهُم مَناصِبَ لِأَمرِكَ ونَهيِكَ ، وأَلسِنَتَهُم تَراجِمَةً لِسُنَّتِكَ ، ثُمَّ أكرَمتَهُم بِنورِكَ حَتّى فَضَّلتَهُم مِن بَينِ أهلِ زَمانِهِم وَالأَقرَبينَ إلَيهِم ، فَخَصَصتَهُم بِوَحيِكَ ، وأَنزَلتَ إلَيهِم كِتابَكَ ، وأَمَرتَنا بِالتَّمَسُّكِ بِهِم وَالرَّدِّ إلَيهِم وَالاِستِنباطِ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قَد تَمَسَّكنا بِكِتابِكَ وبِعِترَةِ نَبِيِّكَ ـ صَلَواتُكَ عَلَيهِمُ ـ الَّذينَ أقَمتَهُم لَنا دَليلاً وعَلَما ، وأَمَرتَنا بِاتِّباعِهِم ، اللّهُمَّ فَإِنّا قَد تَمَسَّكنا بِهِم فَارزُقنا شَفاعَتَهُم حينَ يَقولُ الخائِبونَ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 وَاجعَلنا مِنَ الصّادِقينَ المُصَدِّقينَ لَهُمُ ، المُنتَظِرينَ لِأَيّامِهِمُ ، النّاظِرينَ إلى شَفاعَتِهِم ، ولا تُضِلَّنا بَعدَ إذ هَدَيتَنا ، وهَب لَنا مِن لَدُنكَ رَحمَةً ، إنَّكَ أنتَ الوَهّابُ ، آمينَ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أخيهِ وصِنوِهِ ؛ أميرِ المُؤمِنينَ ، وقِبلَةِ العارِفينَ ، وعَلَمِ المُهتَدينَ ، وثانِي الخَمسَةِ المَيامينَ ، الَّذينَ فَخَرَ بِهِمُ الرّوحُ الأَمينُ ، وباهَلَ اللّهُ بِهِمُ المُباهِلينَ ، فَقالَ وهُوَ أصدَقُ القائِلينَ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الإِمامُ المَخصوصُ بِمُؤاخاتِهِ يَومَ الإِخاءِ ، وَالمُؤثِرُ بِالقوتِ بَعدَ ضُرِّ الطَّوى </w:t>
      </w:r>
      <w:r>
        <w:rPr>
          <w:rStyle w:val="FootnoteAnchor"/>
          <w:rtl w:val="true"/>
        </w:rPr>
        <w:footnoteReference w:id="676"/>
      </w:r>
      <w:r>
        <w:rPr>
          <w:rFonts w:ascii="Amiri" w:hAnsi="Amiri" w:eastAsia="Amiri" w:cs="Amiri"/>
          <w:color w:val="111111"/>
          <w:sz w:val="28"/>
          <w:sz w:val="28"/>
          <w:szCs w:val="28"/>
          <w:rtl w:val="true"/>
          <w:lang w:bidi="ar-SA"/>
        </w:rPr>
        <w:t xml:space="preserve">، ومَن شَكَرَ اللّهُ سَعيَهُ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شَهِدَ بِفَضلِهِ مُعادوهُ ، وأَقَرَّ بِمَناقِبِهِ جاحِدوهُ ، مَولَى الأَنامِ ومُكَسِّرُ الأَصنامِ ، ومَن لَم تَأخُذهُ فِي اللّهِ لَومَةُ لائِمٍ ، صَلَّى اللّهُ عَلَيهِ وآلِهِ ما طَلَعَت شَمسُ النَّهارِ وأَورَقَتِ الأَشجارُ ، وعَلَى النُّجومِ المُشرِقاتِ مِن عِترَتِهِ وَالحُجَجِ الواضِحاتِ مِن ذُرِّيَّتِهِ </w:t>
      </w:r>
      <w:r>
        <w:rPr>
          <w:rFonts w:eastAsia="Amiri" w:cs="Amiri" w:ascii="Amiri" w:hAnsi="Amiri"/>
          <w:color w:val="111111"/>
          <w:sz w:val="28"/>
          <w:szCs w:val="28"/>
          <w:rtl w:val="true"/>
          <w:lang w:bidi="ar-SA"/>
        </w:rPr>
        <w:t xml:space="preserve">. </w:t>
      </w:r>
      <w:r>
        <w:rPr>
          <w:rStyle w:val="FootnoteAnchor"/>
          <w:rtl w:val="true"/>
        </w:rPr>
        <w:footnoteReference w:id="67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مباهله، </w:t>
      </w:r>
      <w:r>
        <w:rPr>
          <w:rStyle w:val="FootnoteAnchor"/>
          <w:rtl w:val="true"/>
        </w:rPr>
        <w:footnoteReference w:id="678"/>
      </w:r>
      <w:r>
        <w:rPr>
          <w:rFonts w:ascii="IRNazanin" w:hAnsi="IRNazanin" w:eastAsia="IRNazanin"/>
          <w:color w:val="111111"/>
          <w:sz w:val="28"/>
          <w:sz w:val="28"/>
          <w:szCs w:val="28"/>
          <w:rtl w:val="true"/>
          <w:lang w:bidi="fa-IR"/>
        </w:rPr>
        <w:t xml:space="preserve">روز بيست و چهارم ذى حجّه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ابتدا غسل مى كنى و سپس هر اندازه كه خواستى، نماز مى خوانى و بعد از هر دو ركعتى كه خواندى ، هفتاد مرتبه استغفار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مى خيزى و نگاهت را به موضع سجده ات مى اندازى 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خدايى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خدايى را كه شكافنده آسمان ها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خدايى را كه آنچه در آسمان ها و زمين است، از آنِ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آسمان ها و زمين را آفريد ، و تاريكى ها و روشنايى را ايجاد كرد و با اين حال ، كافران براى پروردگار خود، همتا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خدايى را كه آنچه را نمى دانستم، به من شناساند و اگر شناساندن او به من نبود، بى گمان، هلاك مى شدم ؛ چرا كه او فرموده ـ و فرموده او راست است ـ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مزدى نمى خواهم، مگر دوستى با خويشان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خويشان را برايم 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در حقيقت ، مى خواهد پليدى را تنها از شما اهل بيت بزدايد و شما را كاملاً پاك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بعد از بيان خويشاوندى ، بيت را برايم بيان فرمود و سپس به بيان راستگويانى پرداخت كه به ما امر كرده با آنان باشيم و به ايشان ارجاع دهيم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با راستگويان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راستگويان را روشن ساخت و اوصاف آنان را شرح داد با اين سخنش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و زنانمان و زنانتان را و خودمان و خودتان را بخوانيم، سپس مباهله كنيم و لعنت خدا را بر دروغگويان قرار دهيم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تو را سپاس ـ اى پروردگار من ـ و منّت، تو را كه هدايتم كردى و ارشادم نمودى تا اهل و بيت و خويشاوندى بر من پوشيده نماند ، و زنان و فرزندان و مردان آنها را به من شناساندى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تقرّب مى جويم، به واسطه آن مقامى كه با شناساندن جايگاه آن به مؤمنان ، و بيان نمودن برترى اهل آن مقام ـ همانان كه به وسيله ايشان، باطل بودن دشمنانت را اثبات كردى و پايه هاى دينت را استوار ساختى ـ ، بزرگ ترين لطف و بيشترين محبّت را به مؤمنان نمودى ، و اگر نبود اين مقام ارجمند كه به واسطه آن، ما را نجات دادى و به پيروى خاندان بر حقّ پيامبرت و سخنگويان راستين تو ـ كه همانا از گفتار بيهوده و كردار پليد، نگاهشان داشتى ـ راه نمايى مان كردى ، بى گمان، پيروان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ملحدان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شكست مى خوردند و عقيده ملحدان و كردار منكران، چيره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ستايش، تو راست و منّت تو را ، و سپاس تو را بر نعمت ها و نيكى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 همانان كه فرمان بردارى از ايشان را بر ما واجب ساختى ، و ولايتشان را بر گردن ما نهادى ، و با شناخت آنان، ما را گرامى داشتى ، و به دنباله روى از آنان مفتخرمان ساختى ، و با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استوارى كه اين بزرگواران آن را به ما شناساندند ، استوارمان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كمكمان كن تا آنچه را كه به ما شناساندند، در پيش گيريم ، و از جانب ما به محمّد ، بِدان سبب كه خلق تو را راه نمايى نمود و براى رساندن پيام تو، نهايتِ تلاشش را به كار برد و در راه بر پا كردن دينت، جان خود را به خطر افكند ، برترين پاداش را عطا فرما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برادر و وصىّ او و راه نما به دين او و بر پا دارنده سنّت او ، على امير مؤمنان ، و درود فرست بر امامان از فرزندان راستگوى او ؛ همانان كه اطاعت از ايشان را به اطاعت از خود، پيوند زدى ، و با شفاعت آنان، ما را در سراى كرامتت در آور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اند اصحاب كسا و عباى روز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شفيع ما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مقام ارجمند و آن روزِ به ياد ماندنى، از تو مى خواهم كه مرا بيامرزى و توبه ام را بپذيرى كه به راستى، تو توبه پذير و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جان ها و سرشت آنان، يكى است و آن درختى است كه ريشه و شاخه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 پاك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آنان، بر ما رحم كن و به بركت ولايت ايشان، ما را از جايگاه هاى خوارى در دنيا و آخرت، پناه ده ، و به واسطه محبّت ما به آنان و اقرارمان به برترى شان و پيروى مان از راه و رسم آنان و قدم نهادنمان در راه درست آنان و اعتقادمان به يكتايى تو ـ كه ايشان آن را به ما شناساندند ـ و بزرگداشت مقام تو و مقدّس شمردن نام هاى تو و سپاس گزاردن نعمت هاى تو و نفى حلول صفات در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احاطه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 در وهم گنجيدن تو ـ كه آنان ما را از اين همه آگاه ساختند ـ ، ما را از هراس هاى روز قيامت، در امن و امان بدار؛ زيرا اين بزرگواران را تو حجّت بر خَلقت قرار دادى و نيز نشانه توحيدت و هدايتگرانى كه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 سازند و به دين تو راه نمايى كنند و آنچه را بر بندگانت مشكل گشته است، روشن سازند ، و آنان را درى براى معجزات قرار دادى ـ معجزاتى كه هر كس غير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ناتوان است ، و به وسيله آنها اقامه حجّت مى كنى و به بزرگداشت پيكِ ميان خودت و خلقت فرا مى خوانى ـ ، و تو بر آنان تفضّل فرمودى؛ چرا كه ايشان را به ملكوتت نزديك ساختى، و راز خود را در اختيار آنان گذاشتى ، و ايشان را براى وحى خود برگزيدى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پيچيدگى هاى تأويلت را در دست آنان قرار دادى ، و اين همه، از سر رحمت تو بود به خَلقت، و لطف تو به بندگانت، و غمخوارى تو براى آفريدگانت ، و آگاهى تو از آنچه در اندرون امينان تو و مقام برگزيدگان توست ، و ايشان را در خاستگاه و شروعشان پاك گردانيدى ، و از وسوسه هر وسوسه گرى نگه داشتى ، و به آنان در برابر كسى كه قصد سوء به ايشان داشت، برهان نشان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تو را اجابت كردند و خويشتن را به طاعت تو مشغول داشتند و سراسر وجود خود را از ياد تو آكندند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هايشان را به بزرگداشت مقام تو آباد كردند ، و اوقات خود را در كارهايى كه تو را خشنود مى سازد، صرف نمودند ، و درون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خود را از خطورات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دارنده از تو، نهى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هاى آنان را نهانگاه اراده خودت قرار دادى ، و خِردهايشان را افراشتگاه امر و نهيَت ، و زبان هايشان را ترجمان راه و رسمت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قوانينت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ايشان را به نور خودت گرامى داشتى تا اين كه ايشان را بر هم روزگارانش و نزديك ترين كسان ايشان برترى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مخصوص وحى خود قرار دادى ، و كتابت را بر ايشان فرو فرستادى ، و به ما فرمان دادى كه به ايشان چنگ در زنيم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فكرى و عقيدتى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ارجاع دهيم و از سرچشمه آنان بر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كتاب تو و به عترت پيامبرت ـ كه درودهاى تو بر آنان باد ـ چنگ در زديم ؛ همانان كه راه نما و نشانه اى براى ما قرارشان دادى و به پيروى از آنان فرمانمان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چنگ در زده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 ايشان را روزىِ ما فرما، در آن هنگام كه نوميدان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نه شفاعتگرانى است و نه دوستى صميمى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را از راستگويان و تصديق كنندگان آنان و كسانى كه چشم به راه دولت ايشان اند و به شفاعت ايشان چشم دوخته اند ، قرار ده ، و پس از آن كه هدايتمان كردى ، گم راهمان مكن ، و از جانب خودت به ما رحمتى بخش، كه به راستى، تو پُر بخششى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اى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محمّد و بر برادر او و همتايش امير مؤمنان و قبله عارفان و نشانه رهجويان و دومين فرد از پنج تن بزرگوارى كه 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آنان نازيد و خداوند با آنان با مباهله جويان مباهله كرد ، و او كه راستگوترينِ گويندگان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در اين باره ، پس از دانشى كه تو را حاصل آمده ، با تو محاجّه كرد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امامى كه در روز عقد اخوّت، به برادرى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شد ، و با وجود گرسنگى شديد، خوراك خود را ايثار كرد ؛ كسى كه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كار او قدردانى نمود ؛ كسى كه دشمنانش به فضل او گواهى داده اند و منكرانش به مناقب او اقرار كرده اند ، سَرور مردمان و شكننده بت ها ، و كسى كه در راه خدا سرزنش هيچ سرزنشگرى در او اثر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تا آن گاه كه خورشيدِ روز بر مى آيد ، و درختان، برگ بر مى آورند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اختران تابناك عترت او و بر حجّت 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6" w:name="pg12804_131374"/>
    </w:p>
    <w:p>
      <w:pPr>
        <w:pStyle w:val="Heading2"/>
        <w:numPr>
          <w:ilvl w:val="1"/>
          <w:numId w:val="1"/>
        </w:numPr>
        <w:rPr/>
      </w:pPr>
      <w:bookmarkStart w:id="307" w:name="__RefHeading___Toc1508270_3224264995"/>
      <w:bookmarkStart w:id="308" w:name="_Toc115"/>
      <w:bookmarkEnd w:id="306"/>
      <w:bookmarkEnd w:id="307"/>
      <w:r>
        <w:rPr/>
        <w:t>۴۹</w:t>
      </w:r>
      <w:r>
        <w:rPr>
          <w:rtl w:val="true"/>
        </w:rPr>
        <w:t xml:space="preserve"> </w:t>
      </w:r>
      <w:r>
        <w:rPr>
          <w:rtl w:val="true"/>
        </w:rPr>
        <w:t xml:space="preserve">. </w:t>
      </w:r>
      <w:r>
        <w:rPr>
          <w:rtl w:val="true"/>
        </w:rPr>
        <w:t>بيعت</w:t>
      </w:r>
      <w:bookmarkEnd w:id="308"/>
    </w:p>
    <w:p>
      <w:pPr>
        <w:pStyle w:val="Heading3"/>
        <w:numPr>
          <w:ilvl w:val="2"/>
          <w:numId w:val="1"/>
        </w:numPr>
        <w:rPr/>
      </w:pPr>
      <w:bookmarkStart w:id="309" w:name="__RefHeading___Toc1508272_3224264995"/>
      <w:bookmarkStart w:id="310" w:name="_Toc116"/>
      <w:bookmarkEnd w:id="309"/>
      <w:r>
        <w:rPr>
          <w:rtl w:val="true"/>
        </w:rPr>
        <w:t>اشاره</w:t>
      </w:r>
      <w:bookmarkEnd w:id="310"/>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شدن اسلام با بيعتفصل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عقبهفصل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فتحفصل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غديرفصل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مردم با امير مؤمنان على عليه السلامفصل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بيعتفصل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بيعتفصل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804_131375"/>
    </w:p>
    <w:p>
      <w:pPr>
        <w:pStyle w:val="Heading3"/>
        <w:numPr>
          <w:ilvl w:val="2"/>
          <w:numId w:val="1"/>
        </w:numPr>
        <w:rPr/>
      </w:pPr>
      <w:bookmarkStart w:id="312" w:name="__RefHeading___Toc1508274_3224264995"/>
      <w:bookmarkStart w:id="313" w:name="_Toc117"/>
      <w:bookmarkEnd w:id="311"/>
      <w:bookmarkEnd w:id="312"/>
      <w:r>
        <w:rPr>
          <w:rtl w:val="true"/>
        </w:rPr>
        <w:t>درآمد</w:t>
      </w:r>
      <w:bookmarkEnd w:id="313"/>
    </w:p>
    <w:p>
      <w:pPr>
        <w:pStyle w:val="Heading4"/>
        <w:numPr>
          <w:ilvl w:val="3"/>
          <w:numId w:val="1"/>
        </w:numPr>
        <w:rPr/>
      </w:pPr>
      <w:bookmarkStart w:id="314" w:name="__RefHeading___Toc1508276_3224264995"/>
      <w:bookmarkStart w:id="315" w:name="_Toc118"/>
      <w:bookmarkEnd w:id="314"/>
      <w:r>
        <w:rPr>
          <w:rtl w:val="true"/>
        </w:rPr>
        <w:t>بيعت ، در لغت</w:t>
      </w:r>
      <w:bookmarkEnd w:id="315"/>
    </w:p>
    <w:p>
      <w:pPr>
        <w:pStyle w:val="BookText"/>
        <w:rPr/>
      </w:pPr>
      <w:r>
        <w:rPr>
          <w:rFonts w:ascii="IRNazanin" w:hAnsi="IRNazanin" w:eastAsia="IRNazanin"/>
          <w:color w:val="111111"/>
          <w:sz w:val="28"/>
          <w:sz w:val="28"/>
          <w:szCs w:val="28"/>
          <w:rtl w:val="true"/>
          <w:lang w:bidi="fa-IR"/>
        </w:rPr>
        <w:t xml:space="preserve">درآمدبيعت ، در لغتكلمه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كنار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و به معناى معاهده و معاقده ، عهد و پيمان ، پذيرش رياست و فرمان بردارى و وفادارى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الصَّفقَةُ عَلى إيجابِ البَيعِ وَ عَلَى المُبايَعَةِ وَ الطّاعَةِ </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بر كف ديگرى زدن به نشانه فروختن چيزى يا پيمان بستن و فرمان بردارى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هنگام خريد و فروش و براى اعلام قطعى شدن معامله ، دست راست خود را به يكديگر مى زدند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براى پذيرش رياست حاكم و امير ، به او دست مى دادند و اين عمل، نوعى معامله و داد و ستد محسوب مى شد ، بدين معنا كه بيعت كننده، اطاعت و فرمان بردارى را پذيرفته و بيعت شونده هم به امورى متعهّد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 عمل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804_131376"/>
    </w:p>
    <w:p>
      <w:pPr>
        <w:pStyle w:val="Heading4"/>
        <w:numPr>
          <w:ilvl w:val="3"/>
          <w:numId w:val="1"/>
        </w:numPr>
        <w:rPr/>
      </w:pPr>
      <w:bookmarkStart w:id="317" w:name="__RefHeading___Toc1508278_3224264995"/>
      <w:bookmarkStart w:id="318" w:name="_Toc119"/>
      <w:bookmarkEnd w:id="316"/>
      <w:bookmarkEnd w:id="317"/>
      <w:r>
        <w:rPr>
          <w:rtl w:val="true"/>
        </w:rPr>
        <w:t>بيعت، پيش از اسلام</w:t>
      </w:r>
      <w:bookmarkEnd w:id="318"/>
    </w:p>
    <w:p>
      <w:pPr>
        <w:pStyle w:val="Heading4"/>
        <w:numPr>
          <w:ilvl w:val="3"/>
          <w:numId w:val="1"/>
        </w:numPr>
        <w:rPr/>
      </w:pPr>
      <w:bookmarkStart w:id="319" w:name="__RefHeading___Toc1508280_3224264995"/>
      <w:bookmarkStart w:id="320" w:name="_Toc120"/>
      <w:bookmarkEnd w:id="319"/>
      <w:r>
        <w:rPr>
          <w:rtl w:val="true"/>
        </w:rPr>
        <w:t>بيعت، در قرآن و حديث</w:t>
      </w:r>
      <w:bookmarkEnd w:id="320"/>
    </w:p>
    <w:p>
      <w:pPr>
        <w:pStyle w:val="BookText"/>
        <w:rPr/>
      </w:pPr>
      <w:r>
        <w:rPr>
          <w:rFonts w:ascii="IRNazanin" w:hAnsi="IRNazanin" w:eastAsia="IRNazanin"/>
          <w:color w:val="111111"/>
          <w:sz w:val="28"/>
          <w:sz w:val="28"/>
          <w:szCs w:val="28"/>
          <w:rtl w:val="true"/>
          <w:lang w:bidi="fa-IR"/>
        </w:rPr>
        <w:t xml:space="preserve">بيعت، پيش از اسلامبيعت ، يكى از سنّت هاى مهمّ جامعه عرب در دوران جاهليت براى انتخاب و يا اعلام وفادارى به حاكم ، رئيس قبيله و فرمانده جنگ بود كه به صورت هاى گوناگون انجام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بيعت هاى قبل از اسلام مى توان به بيعت قريش و بنى كنانه با قصىّ بن كلاب براى اخراج خزاعه و بنى بكير از مكّه اشاره كرد </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بيعت، در قرآن و حديثمفهوم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پنج بار و در سه آيه با صراحت آمده كه همه از باب مفاعله اند </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البتّه يك مورد ديگر نيز از اين باب در قرآن آمده كه همانند ديگر هم خانواده هاى آن، به معناى فروش كالاى بهشت جاويد به اهل ايمان به بهاى دادن جان و مال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اشْتَرَى مِنَ الْمُؤْمِنِينَ أَنفُسَهُمْ وَ أَمْوَالَهُم بِأَنَّ لَهُمُ الْجَنَّةَ يُقَاتِلُونَ فِى سَبِيلِ اللَّهِ فَيَقْتُلُونَ وَ يُقْتَلُونَ وَعْدًا عَلَيْهِ حَقًّا فِى التَّوْرَاةِ وَ الْاءِنجِيلِ وَ الْقُرْءَانِ وَ مَنْ أَوْفَى بِعَهْدِهِ مِنَ اللَّهِ فَاسْتَبْشِرُواْ بِبَيْعِكُمُ الَّذِى بَايَعْتُم بِهِ وَ ذَلِكَ هُوَ الْفَوْزُ الْعَظِيمُ </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خدا از مؤمنان ، جان ها و مال هايشان را به ازاى اين كه بهشت براى آنان باشد ، خريده است ؛ همان كسانى كه در راه خدا مى جنگند و مى كُشند و كشته مى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وعده حقّى در تورات و انجيل و قرآن، بر عهده اوست ، و چه كسى از خدا به عهد خويش وفادارتر است ؟ پس به اين معامله اى كه با او كرده ايد، شادمان باشيد ، و اين، همان كاميابى بزرگ است</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804_131377"/>
    </w:p>
    <w:p>
      <w:pPr>
        <w:pStyle w:val="Heading4"/>
        <w:numPr>
          <w:ilvl w:val="3"/>
          <w:numId w:val="1"/>
        </w:numPr>
        <w:rPr/>
      </w:pPr>
      <w:bookmarkStart w:id="322" w:name="__RefHeading___Toc1508282_3224264995"/>
      <w:bookmarkStart w:id="323" w:name="_Toc121"/>
      <w:bookmarkEnd w:id="321"/>
      <w:bookmarkEnd w:id="322"/>
      <w:r>
        <w:rPr>
          <w:rtl w:val="true"/>
        </w:rPr>
        <w:t>بيعت، در سيره پيامبرصلى الله عليه وآله</w:t>
      </w:r>
      <w:bookmarkEnd w:id="323"/>
    </w:p>
    <w:p>
      <w:pPr>
        <w:pStyle w:val="Heading5"/>
        <w:numPr>
          <w:ilvl w:val="4"/>
          <w:numId w:val="1"/>
        </w:numPr>
        <w:rPr/>
      </w:pPr>
      <w:bookmarkStart w:id="324" w:name="__RefHeading___Toc1508284_3224264995"/>
      <w:bookmarkStart w:id="325" w:name="_Toc122"/>
      <w:bookmarkEnd w:id="324"/>
      <w:r>
        <w:rPr/>
        <w:t>۱</w:t>
      </w:r>
      <w:r>
        <w:rPr>
          <w:rtl w:val="true"/>
        </w:rPr>
        <w:t xml:space="preserve"> </w:t>
      </w:r>
      <w:r>
        <w:rPr>
          <w:rtl w:val="true"/>
        </w:rPr>
        <w:t xml:space="preserve">. </w:t>
      </w:r>
      <w:r>
        <w:rPr>
          <w:rtl w:val="true"/>
        </w:rPr>
        <w:t>بيعت اسلام</w:t>
      </w:r>
      <w:bookmarkEnd w:id="325"/>
    </w:p>
    <w:p>
      <w:pPr>
        <w:pStyle w:val="BookText"/>
        <w:rPr/>
      </w:pPr>
      <w:r>
        <w:rPr>
          <w:rFonts w:ascii="IRNazanin" w:hAnsi="IRNazanin" w:eastAsia="IRNazanin"/>
          <w:color w:val="111111"/>
          <w:sz w:val="28"/>
          <w:sz w:val="28"/>
          <w:szCs w:val="28"/>
          <w:rtl w:val="true"/>
          <w:lang w:bidi="fa-IR"/>
        </w:rPr>
        <w:t xml:space="preserve">بيعت با پيامبر صلى الله عليه و آله و يا جانشينان او ، در واقع، بيعت با خداست </w:t>
      </w:r>
      <w:r>
        <w:rPr>
          <w:rStyle w:val="FootnoteAnchor"/>
          <w:rtl w:val="true"/>
        </w:rPr>
        <w:footnoteReference w:id="684"/>
      </w:r>
      <w:r>
        <w:rPr>
          <w:rFonts w:ascii="IRNazanin" w:hAnsi="IRNazanin" w:eastAsia="IRNazanin"/>
          <w:color w:val="111111"/>
          <w:sz w:val="28"/>
          <w:sz w:val="28"/>
          <w:szCs w:val="28"/>
          <w:rtl w:val="true"/>
          <w:lang w:bidi="fa-IR"/>
        </w:rPr>
        <w:t xml:space="preserve">و كسى كه با آنان پيمان فرمانبرى بندد ، در حقيقت، پيمان سودمندترين معامله را امضا مى نمايد </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در قرآن ، تعابير ديگرى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به معناى مطلق پيمان اند ، گاه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گرديده يا به آن، تفسير و يا بر يكى از بيعت هاى دوره پيامبر صلى الله عليه و آله تطبيق داده شده است </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همچنين برخى از آيات، بدون آن كه واژه خاصّى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به كار رفته باشد ، از طريق شأن نزول </w:t>
      </w:r>
      <w:r>
        <w:rPr>
          <w:rStyle w:val="FootnoteAnchor"/>
          <w:rtl w:val="true"/>
        </w:rPr>
        <w:footnoteReference w:id="687"/>
      </w:r>
      <w:r>
        <w:rPr>
          <w:rFonts w:ascii="Amiri" w:hAnsi="Amiri" w:eastAsia="Amiri" w:cs="Amiri"/>
          <w:color w:val="111111"/>
          <w:sz w:val="28"/>
          <w:sz w:val="28"/>
          <w:szCs w:val="28"/>
          <w:rtl w:val="true"/>
          <w:lang w:bidi="ar-SA"/>
        </w:rPr>
        <w:t xml:space="preserve">يا برخى احاديث، به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داده شده اند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بيعت، در سيره پيامبر صلى الله عليه و آلههم زمان با بعثت پيامبر خاتم صلى الله عليه و آله و نزول قرآن، سنّت هاى نادرست جاهليت، به وسيله آموزه هاى وحى ، منسوخ گرديدند؛ امّا سنّت هاى نيكو </w:t>
      </w:r>
      <w:r>
        <w:rPr>
          <w:rStyle w:val="FootnoteAnchor"/>
          <w:rtl w:val="true"/>
        </w:rPr>
        <w:footnoteReference w:id="689"/>
      </w:r>
      <w:r>
        <w:rPr>
          <w:rFonts w:ascii="IRNazanin" w:hAnsi="IRNazanin" w:eastAsia="IRNazanin"/>
          <w:color w:val="111111"/>
          <w:sz w:val="28"/>
          <w:sz w:val="28"/>
          <w:szCs w:val="28"/>
          <w:rtl w:val="true"/>
          <w:lang w:bidi="fa-IR"/>
        </w:rPr>
        <w:t xml:space="preserve">مورد تأييد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سنّت هاى نيكوى جاهليت كه با اصلاحات مى توانست در جهت تأمين حقوق مردم مورد بهره بردارى جامعه واقع شود ، سنّت بيعت بوده به همين جهت مورد تأييد پيامبر اكرم صلى الله عليه و آله قرار گرفت و در قرآن و سيره نبوى بازتاب يافت ، بيعت هاى دوران حيات پيامبر صلى الله عليه و آله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اسلامنخستين بيعتى كه با پيامبر خدا صلى الله عليه و آله صورت گرفت و گسترش آيين اسلام با آن آغاز</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2804_131378"/>
    </w:p>
    <w:p>
      <w:pPr>
        <w:pStyle w:val="Heading5"/>
        <w:numPr>
          <w:ilvl w:val="4"/>
          <w:numId w:val="1"/>
        </w:numPr>
        <w:rPr/>
      </w:pPr>
      <w:bookmarkStart w:id="327" w:name="__RefHeading___Toc1508286_3224264995"/>
      <w:bookmarkStart w:id="328" w:name="_Toc123"/>
      <w:bookmarkEnd w:id="326"/>
      <w:bookmarkEnd w:id="327"/>
      <w:r>
        <w:rPr/>
        <w:t>۲</w:t>
      </w:r>
      <w:r>
        <w:rPr>
          <w:rtl w:val="true"/>
        </w:rPr>
        <w:t xml:space="preserve"> </w:t>
      </w:r>
      <w:r>
        <w:rPr>
          <w:rtl w:val="true"/>
        </w:rPr>
        <w:t xml:space="preserve">. </w:t>
      </w:r>
      <w:r>
        <w:rPr>
          <w:rtl w:val="true"/>
        </w:rPr>
        <w:t>بيعت عشيره</w:t>
      </w:r>
      <w:bookmarkEnd w:id="328"/>
    </w:p>
    <w:p>
      <w:pPr>
        <w:pStyle w:val="Heading5"/>
        <w:numPr>
          <w:ilvl w:val="4"/>
          <w:numId w:val="1"/>
        </w:numPr>
        <w:rPr/>
      </w:pPr>
      <w:bookmarkStart w:id="329" w:name="__RefHeading___Toc1508288_3224264995"/>
      <w:bookmarkStart w:id="330" w:name="_Toc124"/>
      <w:bookmarkEnd w:id="329"/>
      <w:r>
        <w:rPr/>
        <w:t>۳</w:t>
      </w:r>
      <w:r>
        <w:rPr>
          <w:rtl w:val="true"/>
        </w:rPr>
        <w:t xml:space="preserve"> </w:t>
      </w:r>
      <w:r>
        <w:rPr>
          <w:rtl w:val="true"/>
        </w:rPr>
        <w:t xml:space="preserve">. </w:t>
      </w:r>
      <w:r>
        <w:rPr>
          <w:rtl w:val="true"/>
        </w:rPr>
        <w:t>بيعت نخست در عقبه</w:t>
      </w:r>
      <w:bookmarkEnd w:id="330"/>
    </w:p>
    <w:p>
      <w:pPr>
        <w:pStyle w:val="BookText"/>
        <w:rPr/>
      </w:pPr>
      <w:r>
        <w:rPr>
          <w:rFonts w:ascii="IRNazanin" w:hAnsi="IRNazanin" w:eastAsia="IRNazanin"/>
          <w:color w:val="111111"/>
          <w:sz w:val="28"/>
          <w:sz w:val="28"/>
          <w:szCs w:val="28"/>
          <w:rtl w:val="true"/>
          <w:lang w:bidi="fa-IR"/>
        </w:rPr>
        <w:t xml:space="preserve">شد ، بيعت على عليه السلام و خديجه عليهاالسلام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آمده كه پيامبر صلى الله عليه و آله 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نزد من است و شما را به بيعت با اسلام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آوريد تا سالم بمانيد ، و فرمان بريد تا هدايت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دو،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كنيم و فرمان برداريم، اى پيامبر خدا </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در ادامه اين حديث آمده كه اين نخستين بيعتى كه در سيره نبوى تحقّق يافت، توسّط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پس از آن، اين اصطلاح براى هر تازه مسلمانى كه با پيامبر صلى الله عليه و آله بيعت مى كرد، استفاده مى شده است </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عشيرهنخستين بيعت آشكار و رسمى در تاريخ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سوم بعثت پس از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w:t>
      </w:r>
      <w:r>
        <w:rPr>
          <w:rStyle w:val="FootnoteAnchor"/>
          <w:rtl w:val="true"/>
        </w:rPr>
        <w:footnoteReference w:id="692"/>
      </w:r>
      <w:r>
        <w:rPr>
          <w:rFonts w:ascii="Amiri" w:hAnsi="Amiri" w:eastAsia="Amiri" w:cs="Amiri"/>
          <w:color w:val="111111"/>
          <w:sz w:val="28"/>
          <w:sz w:val="28"/>
          <w:szCs w:val="28"/>
          <w:rtl w:val="true"/>
          <w:lang w:bidi="ar-SA"/>
        </w:rPr>
        <w:t xml:space="preserve">و خويشان نزديكت را اندرز 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 xml:space="preserve">» </w:t>
      </w:r>
      <w:r>
        <w:rPr>
          <w:rStyle w:val="FootnoteAnchor"/>
          <w:rtl w:val="true"/>
        </w:rPr>
        <w:footnoteReference w:id="693"/>
      </w:r>
      <w:r>
        <w:rPr>
          <w:rFonts w:ascii="IRNazanin" w:hAnsi="IRNazanin" w:eastAsia="IRNazanin"/>
          <w:color w:val="111111"/>
          <w:sz w:val="28"/>
          <w:sz w:val="28"/>
          <w:szCs w:val="28"/>
          <w:rtl w:val="true"/>
          <w:lang w:bidi="fa-IR"/>
        </w:rPr>
        <w:t xml:space="preserve">ناميده شد ،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 پيامبر خدا صلى الله عليه و آله به فرمان الهى، خواستار پذيرش اسلام و بيعت با او از سوى بنى هاشم شد و بر اساس احاديث شيعه و اهل سنّت ، تنها امام على عليه السلام كه كم سن ترين افراد آن خاندان بود ، با پيامبر صلى الله عليه و آله بيعت كرد </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نخست در عقبهپيامبر خدا صلى الله عليه و آله پس از اعلام رسمى رسالت ، فعّاليت هاى جدّى تبليغى خويش را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اين فعّاليت، در ايّام حج بود كه مردم از شهرهاى مختلف در مكّه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پيدا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يازدهم بعثت ، پيامبر صلى الله عليه و آله با شش تن از قبيله خزرج ـ كه در شهر مدينه ساكن بودند ـ ديدار و آنها را به اسلام دعوت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پذيرفتن اسلام و بازگشت به مدينه، به تبليغ دين اسلام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پيگير آنها سبب شد كه گروهى از مردم مدينه اسلام را پذيرفتند و در سال دوازدهم بعثت، دوازده نفر از اهل مدينه به مكّه آمدند و در عَقَبه </w:t>
      </w:r>
      <w:r>
        <w:rPr>
          <w:rStyle w:val="FootnoteAnchor"/>
          <w:rtl w:val="true"/>
        </w:rPr>
        <w:footnoteReference w:id="695"/>
      </w:r>
      <w:r>
        <w:rPr>
          <w:rFonts w:ascii="IRNazanin" w:hAnsi="IRNazanin" w:eastAsia="IRNazanin"/>
          <w:color w:val="111111"/>
          <w:sz w:val="28"/>
          <w:sz w:val="28"/>
          <w:szCs w:val="28"/>
          <w:rtl w:val="true"/>
          <w:lang w:bidi="fa-IR"/>
        </w:rPr>
        <w:t xml:space="preserve">با پيامبر صلى الله عليه و آله ملاقات كردند و با ايشان بيعت نمودند و اين چنين، نخستين حركت سياسى براى تشكيل حكومت اسلامى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و عبادة بن صامت، برجسته ترين چهره ها در اين بيعت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صامت، ماجراى اين بيعت را چنين گزارش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فيمَن حَضَرَ العَقَبَةَ الاُولى ، وَ كُنَّا اثنَى عَشَرَ رَجُلاً ، فَبايَعنا رَسولَ اللّهِ صلى الله عليه و آله عَلى بَيعَةِ النِّساءِ ، وَ ذلِكَ قَبلَ أن يُفتَرَضَ الحَربُ ، عَلى أن لا نُشرِكَ بِاللّهِ شَيئا ، وَ لا نَسرِقَ ، وَ لا نَزنِىَ ، وَ لا نَقتُلَ أولادَنا ، وَ لا نَأتِىَ بِبُهتانٍ نَفتَريهِ بَينَ أيدينا وَ أَرجُلِنا ، وَ لا نَعصِيَهُ فى مَعروفٍ ؛ فَإِن وَفَيتُم فَلَكُمُ الجَنَّةُ ، وَ إن غَشيتُم مِن ذلِكَ شَيئا فَأَمرُكُم إلَى اللّهِ إن شاءَ عَذَّبَكُم وَ إن شاءَ غَفَرَ لَكُم </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من هم با كسانى كه در بيعت اوّل عقبه حضور داشتند ،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مرد بوديم و با پيامبر خدا صلى الله عليه و آله به بيعت زنان، بيعت كرديم </w:t>
      </w:r>
      <w:r>
        <w:rPr>
          <w:rStyle w:val="FootnoteAnchor"/>
          <w:rtl w:val="true"/>
        </w:rPr>
        <w:footnoteReference w:id="697"/>
      </w:r>
      <w:r>
        <w:rPr>
          <w:rFonts w:ascii="IRNazanin" w:hAnsi="IRNazanin" w:eastAsia="IRNazanin"/>
          <w:color w:val="111111"/>
          <w:sz w:val="28"/>
          <w:sz w:val="28"/>
          <w:szCs w:val="28"/>
          <w:rtl w:val="true"/>
          <w:lang w:bidi="fa-IR"/>
        </w:rPr>
        <w:t xml:space="preserve">ـ و اين در آن زمانى بود كه هنوز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نگشته بود ـ ، با اين شروط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شريك خدا قرار ندهيم ، دزدى نكنيم ، زنا نكنيم ، فرزندانمان را نكشيم ، بچّه هاى نامشروعى را كه پس انداخته ايم، به ديگرى نسبت ندهيم ، و در كار نيك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نكنيم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اين شرط ها عمل كرديد، بهشت براى شما خواهد بود ، و اگر چيزى از اين كارها را مرتكب شديد، سر و كارتان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عذابتان مى كند و اگر خواست، شما را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بيعت ، در اصطلاح سيره نويسان،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 مى شود ؛ زيرا پيامبر صلى الله عليه و آله در فتح مكّه از زنان نيز با همين شروط، بيعت گرفت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804_131380"/>
    </w:p>
    <w:p>
      <w:pPr>
        <w:pStyle w:val="Heading5"/>
        <w:numPr>
          <w:ilvl w:val="4"/>
          <w:numId w:val="1"/>
        </w:numPr>
        <w:rPr/>
      </w:pPr>
      <w:bookmarkStart w:id="332" w:name="__RefHeading___Toc1508290_3224264995"/>
      <w:bookmarkStart w:id="333" w:name="_Toc125"/>
      <w:bookmarkEnd w:id="331"/>
      <w:bookmarkEnd w:id="332"/>
      <w:r>
        <w:rPr/>
        <w:t>۴</w:t>
      </w:r>
      <w:r>
        <w:rPr>
          <w:rtl w:val="true"/>
        </w:rPr>
        <w:t xml:space="preserve"> </w:t>
      </w:r>
      <w:r>
        <w:rPr>
          <w:rtl w:val="true"/>
        </w:rPr>
        <w:t xml:space="preserve">. </w:t>
      </w:r>
      <w:r>
        <w:rPr>
          <w:rtl w:val="true"/>
        </w:rPr>
        <w:t>بيعت دوم در عقبه</w:t>
      </w:r>
      <w:bookmarkEnd w:id="33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دوم در عقبهنخستين بيعت كنندگان با پيامبر در عَقَبه، پس از بازگشت به مدينه، نامه اى به پيامبر صلى الله عليه و آله نوشتند و از ايشان مُبلّغى درخواست كردند كه به آنها قرآن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مصعب بن عمير را فرستاد و وى در مدّتى كوتاه توانست شمار قابل توجّهى از مردم مدينه را مسلمان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سال بعد، يعنى سال سيزدهم بعثت،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مرد و دو زن </w:t>
      </w:r>
      <w:r>
        <w:rPr>
          <w:rStyle w:val="FootnoteAnchor"/>
          <w:rtl w:val="true"/>
        </w:rPr>
        <w:footnoteReference w:id="698"/>
      </w:r>
      <w:r>
        <w:rPr>
          <w:rFonts w:ascii="IRNazanin" w:hAnsi="IRNazanin" w:eastAsia="IRNazanin"/>
          <w:color w:val="111111"/>
          <w:sz w:val="28"/>
          <w:sz w:val="28"/>
          <w:szCs w:val="28"/>
          <w:rtl w:val="true"/>
          <w:lang w:bidi="fa-IR"/>
        </w:rPr>
        <w:t xml:space="preserve">را در ايّام حج به مكّه فرستادند و در عقبه ـ همان مكانى كه سال قبل با پيامبر صلى الله عليه و آله در آن جا بيعت كرده بودند ـ ، مجدّدا با ايشان بيعت كردند؛ امّا اين بار، محتواى پيمان آنان ، آغاز يك حركت سياسى و نظامى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جابر ، پيامبر صلى الله عليه و آله از آنها خواست كه با شرايطى با وى بيعت كنند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تُبايِعونى عَلَى السَّمعِ وَ الطّاعَةِ فِى النَّشاطِ وَ الكَسَلِ ، وَ النَّفَقَةِ فِى العُسرِ وَ اليُسرِ ، وَ عَلَى الأَمرِ بِالمَعروفِ وَ النَّهىِ عَنِ المُنكَرِ ، وَ أن تَقولوا فِى اللّهِ لا تَخافونَ فِى اللّهِ لَومَةَ لائِمٍ ، وَ عَلى أن تَنصُرونى فَتَمنَعونى إذا قَدِمتُ عَلَيكُم ، مِمّا تَمنَعونَ مِنهُ أنفُسَكُم وَ أَزواجَكُم وَ أَبناءَكُم ؛ وَ لَكُمُ الجَنَّةُ </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با من بيعت مى كنيد بر اين كه در نيرومندى و سستى، از من حرف شنوى و فرمان بردارى كنيد ، و در تنگ دستى و گشايش، انفاق نماييد ، و امر به معروف و نهى از منكر كنيد ، و از بهر خدا بگوييد و از سرزنش هيچ سرزنشگرى بيم مداريد ، و چون به ميان شما آمدم، مرا حمايت كنيد، آن چنان كه از خودتان و زنان و فرزندانتان حمايت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بهشت براى شما خواهد بود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804_131381"/>
    </w:p>
    <w:p>
      <w:pPr>
        <w:pStyle w:val="Heading5"/>
        <w:numPr>
          <w:ilvl w:val="4"/>
          <w:numId w:val="1"/>
        </w:numPr>
        <w:rPr/>
      </w:pPr>
      <w:bookmarkStart w:id="335" w:name="__RefHeading___Toc1508292_3224264995"/>
      <w:bookmarkStart w:id="336" w:name="_Toc126"/>
      <w:bookmarkEnd w:id="334"/>
      <w:bookmarkEnd w:id="335"/>
      <w:r>
        <w:rPr/>
        <w:t>۵</w:t>
      </w:r>
      <w:r>
        <w:rPr>
          <w:rtl w:val="true"/>
        </w:rPr>
        <w:t xml:space="preserve"> </w:t>
      </w:r>
      <w:r>
        <w:rPr>
          <w:rtl w:val="true"/>
        </w:rPr>
        <w:t xml:space="preserve">. </w:t>
      </w:r>
      <w:r>
        <w:rPr>
          <w:rtl w:val="true"/>
        </w:rPr>
        <w:t>بيعت رضا</w:t>
      </w:r>
      <w:bookmarkEnd w:id="336"/>
    </w:p>
    <w:p>
      <w:pPr>
        <w:pStyle w:val="Heading5"/>
        <w:numPr>
          <w:ilvl w:val="4"/>
          <w:numId w:val="1"/>
        </w:numPr>
        <w:rPr/>
      </w:pPr>
      <w:bookmarkStart w:id="337" w:name="__RefHeading___Toc1508294_3224264995"/>
      <w:bookmarkStart w:id="338" w:name="_Toc127"/>
      <w:bookmarkEnd w:id="337"/>
      <w:r>
        <w:rPr/>
        <w:t>۶</w:t>
      </w:r>
      <w:r>
        <w:rPr>
          <w:rtl w:val="true"/>
        </w:rPr>
        <w:t xml:space="preserve"> </w:t>
      </w:r>
      <w:r>
        <w:rPr>
          <w:rtl w:val="true"/>
        </w:rPr>
        <w:t xml:space="preserve">. </w:t>
      </w:r>
      <w:r>
        <w:rPr>
          <w:rtl w:val="true"/>
        </w:rPr>
        <w:t>بيعت رضوان</w:t>
      </w:r>
      <w:bookmarkEnd w:id="338"/>
    </w:p>
    <w:p>
      <w:pPr>
        <w:pStyle w:val="BookText"/>
        <w:rPr/>
      </w:pPr>
      <w:r>
        <w:rPr>
          <w:rFonts w:ascii="IRNazanin" w:hAnsi="IRNazanin" w:eastAsia="IRNazanin"/>
          <w:color w:val="111111"/>
          <w:sz w:val="28"/>
          <w:sz w:val="28"/>
          <w:szCs w:val="28"/>
          <w:rtl w:val="true"/>
          <w:lang w:bidi="fa-IR"/>
        </w:rPr>
        <w:t xml:space="preserve">جابر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 پيامبر صلى الله عليه و آله ، ما از جا بر خاستيم و با ايشان بيعت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بيعت ، زمينه ساز هجرت پيامبر صلى الله عليه و آله به مدينه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گفته شمارى از مفسّران، آيه هفتم از سوره مائده و آيه پانزدهم از سوره احزاب، به اين بيعت، اشاره دارد </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رضاپس از هجرت پيامبر صلى الله عليه و آله به مدينه ، در سال دوم هجرى و پيش از جنگ بدر ـ كه نخستين درگيرى مسلمانان با كفّار قريش بود ـ ، پيامبر صلى الله عليه و آله هنگام حركت به سوى دشمن، از مسلمانان بيعت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بيعت ، در حديثى از امام صادق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هاجَرَ النَّبِىُّ صلى الله عليه و آله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 خُروجُهُ إلى بَدرٍ دَعَا النّاسَ إلَى البَيعَةِ فَبايَعَ كُلَّهُم عَلَى السَّمعِ وَ الطّاعَةِ </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پيامبر صلى الله عليه و آله چون به مدينه هجرت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خارج شدنش به سوى بدر رسيد ، مردم را به بيعت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همگى به حرف شنوى و فرمان بردارى، بيعت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رضواناين بيعت در سال ششم هجرى در حديبيّه ، </w:t>
      </w:r>
      <w:r>
        <w:rPr>
          <w:rStyle w:val="FootnoteAnchor"/>
          <w:rtl w:val="true"/>
        </w:rPr>
        <w:footnoteReference w:id="702"/>
      </w:r>
      <w:r>
        <w:rPr>
          <w:rFonts w:ascii="IRNazanin" w:hAnsi="IRNazanin" w:eastAsia="IRNazanin"/>
          <w:color w:val="111111"/>
          <w:sz w:val="28"/>
          <w:sz w:val="28"/>
          <w:szCs w:val="28"/>
          <w:rtl w:val="true"/>
          <w:lang w:bidi="fa-IR"/>
        </w:rPr>
        <w:t xml:space="preserve">در سفرى كه پيامبر صلى الله عليه و آله همراه جمعى از مسلمانان براى انجام مناسك عمره رفته بود،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جلوگيرى مشركان از ورود مسلمانان به مكّه، پيامبر صلى الله عليه و آله ياران همراه خود را به اين بيعت فرا خواند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804_131382"/>
    </w:p>
    <w:p>
      <w:pPr>
        <w:pStyle w:val="Heading5"/>
        <w:numPr>
          <w:ilvl w:val="4"/>
          <w:numId w:val="1"/>
        </w:numPr>
        <w:rPr/>
      </w:pPr>
      <w:bookmarkStart w:id="340" w:name="__RefHeading___Toc1508296_3224264995"/>
      <w:bookmarkStart w:id="341" w:name="_Toc128"/>
      <w:bookmarkEnd w:id="339"/>
      <w:bookmarkEnd w:id="340"/>
      <w:r>
        <w:rPr/>
        <w:t>۷</w:t>
      </w:r>
      <w:r>
        <w:rPr>
          <w:rtl w:val="true"/>
        </w:rPr>
        <w:t xml:space="preserve"> </w:t>
      </w:r>
      <w:r>
        <w:rPr>
          <w:rtl w:val="true"/>
        </w:rPr>
        <w:t xml:space="preserve">. </w:t>
      </w:r>
      <w:r>
        <w:rPr>
          <w:rtl w:val="true"/>
        </w:rPr>
        <w:t>بيعت پيروزى</w:t>
      </w:r>
      <w:bookmarkEnd w:id="341"/>
    </w:p>
    <w:p>
      <w:pPr>
        <w:pStyle w:val="BookText"/>
        <w:rPr/>
      </w:pPr>
      <w:r>
        <w:rPr>
          <w:rFonts w:ascii="IRNazanin" w:hAnsi="IRNazanin" w:eastAsia="IRNazanin"/>
          <w:color w:val="111111"/>
          <w:sz w:val="28"/>
          <w:sz w:val="28"/>
          <w:szCs w:val="28"/>
          <w:rtl w:val="true"/>
          <w:lang w:bidi="fa-IR"/>
        </w:rPr>
        <w:t xml:space="preserve">تعداد مسلمانان همراه پيامبر صلى الله عليه و آله در اين سفر، از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نفر تا </w:t>
      </w:r>
      <w:r>
        <w:rPr>
          <w:rFonts w:ascii="IRNazanin" w:hAnsi="IRNazanin" w:eastAsia="IRNazanin"/>
          <w:color w:val="111111"/>
          <w:sz w:val="28"/>
          <w:sz w:val="28"/>
          <w:szCs w:val="28"/>
          <w:lang w:bidi="fa-IR"/>
        </w:rPr>
        <w:t>۱۵۲۵</w:t>
      </w:r>
      <w:r>
        <w:rPr>
          <w:rFonts w:ascii="IRNazanin" w:hAnsi="IRNazanin" w:eastAsia="IRNazanin"/>
          <w:color w:val="111111"/>
          <w:sz w:val="28"/>
          <w:sz w:val="28"/>
          <w:szCs w:val="28"/>
          <w:rtl w:val="true"/>
          <w:lang w:bidi="fa-IR"/>
        </w:rPr>
        <w:t xml:space="preserve"> نفر، گزارش شده است </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بر پايه برخى از گزارش ها ، موضوع اين بيعت ، مقاومت تا سر حدّ مرگ و در برخى ، فرار نكردن در نبرد، ذكر شده است كه به نظر مى رسد تعارضى ميان آنها نيست و مقصود، به كارگيرى همه توان در مبارزه با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بيعت ، دو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خداوند متعال، از كسانى كه در اين پيمان شركت كرده اند، اظهار رضايت كرده ، و ديگرى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اين بيعت در زير درخت،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منابع شيعه، نخستين كسى كه در اين پيمان با پيامبر صلى الله عليه و آله بيعت كرد، امام على عليه السلام بود؛ </w:t>
      </w:r>
      <w:r>
        <w:rPr>
          <w:rStyle w:val="FootnoteAnchor"/>
          <w:rtl w:val="true"/>
        </w:rPr>
        <w:footnoteReference w:id="704"/>
      </w:r>
      <w:r>
        <w:rPr>
          <w:rFonts w:ascii="Amiri" w:hAnsi="Amiri" w:eastAsia="Amiri" w:cs="Amiri"/>
          <w:color w:val="111111"/>
          <w:sz w:val="28"/>
          <w:sz w:val="28"/>
          <w:szCs w:val="28"/>
          <w:rtl w:val="true"/>
          <w:lang w:bidi="ar-SA"/>
        </w:rPr>
        <w:t xml:space="preserve">امّا برخى از منابع اهل سنّت، نخستين بيعت كننده را ابو سنان اسدى دانسته اند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پيروزىپيامبر صلى الله عليه و آله پس از فتح مكّه در سال هشتم هجرى ، افزون بر مردان با زنان نيز بيعت نمود؛ امّا مُفاد و چگونگى بيعت مردان با زنان، متفاوت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احاديث آمده كه مُفاد بيعت مردان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فرمانبرى از خدا و پيامبر در حدّ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برخى، مُفاد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 ايمان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پيمانى كه پيامبر صلى الله عليه و آله با مردان داشته، متفاوت بوده است ؛ امّا موادّ بيعت زنان، همان است كه در آيه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از سوره ممتحنه آمده است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از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دزدى و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نكردن با پيامبر در كارهاى نيك</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2804_131383"/>
    </w:p>
    <w:p>
      <w:pPr>
        <w:pStyle w:val="Heading5"/>
        <w:numPr>
          <w:ilvl w:val="4"/>
          <w:numId w:val="1"/>
        </w:numPr>
        <w:rPr/>
      </w:pPr>
      <w:bookmarkStart w:id="343" w:name="__RefHeading___Toc1508298_3224264995"/>
      <w:bookmarkStart w:id="344" w:name="_Toc129"/>
      <w:bookmarkEnd w:id="342"/>
      <w:bookmarkEnd w:id="343"/>
      <w:r>
        <w:rPr/>
        <w:t>۸</w:t>
      </w:r>
      <w:r>
        <w:rPr>
          <w:rtl w:val="true"/>
        </w:rPr>
        <w:t xml:space="preserve"> </w:t>
      </w:r>
      <w:r>
        <w:rPr>
          <w:rtl w:val="true"/>
        </w:rPr>
        <w:t xml:space="preserve">. </w:t>
      </w:r>
      <w:r>
        <w:rPr>
          <w:rtl w:val="true"/>
        </w:rPr>
        <w:t>بيعت جن</w:t>
      </w:r>
      <w:bookmarkEnd w:id="344"/>
    </w:p>
    <w:p>
      <w:pPr>
        <w:pStyle w:val="Heading5"/>
        <w:numPr>
          <w:ilvl w:val="4"/>
          <w:numId w:val="1"/>
        </w:numPr>
        <w:rPr/>
      </w:pPr>
      <w:bookmarkStart w:id="345" w:name="__RefHeading___Toc1508300_3224264995"/>
      <w:bookmarkStart w:id="346" w:name="_Toc130"/>
      <w:bookmarkEnd w:id="345"/>
      <w:r>
        <w:rPr/>
        <w:t>۹</w:t>
      </w:r>
      <w:r>
        <w:rPr>
          <w:rtl w:val="true"/>
        </w:rPr>
        <w:t xml:space="preserve"> </w:t>
      </w:r>
      <w:r>
        <w:rPr>
          <w:rtl w:val="true"/>
        </w:rPr>
        <w:t xml:space="preserve">. </w:t>
      </w:r>
      <w:r>
        <w:rPr>
          <w:rtl w:val="true"/>
        </w:rPr>
        <w:t>بيعت غدير</w:t>
      </w:r>
      <w:bookmarkEnd w:id="346"/>
    </w:p>
    <w:p>
      <w:pPr>
        <w:pStyle w:val="Heading6"/>
        <w:numPr>
          <w:ilvl w:val="5"/>
          <w:numId w:val="1"/>
        </w:numPr>
        <w:rPr/>
      </w:pPr>
      <w:bookmarkStart w:id="347" w:name="__RefHeading___Toc1508302_3224264995"/>
      <w:bookmarkStart w:id="348" w:name="_Toc131"/>
      <w:bookmarkEnd w:id="347"/>
      <w:r>
        <w:rPr>
          <w:rtl w:val="true"/>
        </w:rPr>
        <w:t>بيعت در سيره علوى</w:t>
      </w:r>
      <w:bookmarkEnd w:id="348"/>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جندر شمارى از منابع حديثى، </w:t>
      </w:r>
      <w:r>
        <w:rPr>
          <w:rStyle w:val="FootnoteAnchor"/>
          <w:rtl w:val="true"/>
        </w:rPr>
        <w:footnoteReference w:id="706"/>
      </w:r>
      <w:r>
        <w:rPr>
          <w:rFonts w:ascii="IRNazanin" w:hAnsi="IRNazanin" w:eastAsia="IRNazanin"/>
          <w:color w:val="111111"/>
          <w:sz w:val="28"/>
          <w:sz w:val="28"/>
          <w:szCs w:val="28"/>
          <w:rtl w:val="true"/>
          <w:lang w:bidi="fa-IR"/>
        </w:rPr>
        <w:t xml:space="preserve">بيعت جن با پيامبر صلى الله عليه و آله در مسجد احزاب </w:t>
      </w:r>
      <w:r>
        <w:rPr>
          <w:rStyle w:val="FootnoteAnchor"/>
          <w:rtl w:val="true"/>
        </w:rPr>
        <w:footnoteReference w:id="707"/>
      </w:r>
      <w:r>
        <w:rPr>
          <w:rFonts w:ascii="IRNazanin" w:hAnsi="IRNazanin" w:eastAsia="IRNazanin"/>
          <w:color w:val="111111"/>
          <w:sz w:val="28"/>
          <w:sz w:val="28"/>
          <w:szCs w:val="28"/>
          <w:rtl w:val="true"/>
          <w:lang w:bidi="fa-IR"/>
        </w:rPr>
        <w:t xml:space="preserve">نيز گزارش شده است ؛ امّا از خصوصيات آن، اطّلاعى در دست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غديرآخرين بيعت در سيره پيامبر صلى الله عليه و آله ، بيعت مسلمانان با امام على عليه السلام در روز هجدهم ذى حجّه سال دهم هجرى در محلّى به نام غدير خُم بود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در اين روز، پيامبر صلى الله عليه و آله امام على عليه السلام را به عنوان جانشين پس از خود به مسلمانان معرّفى كرد و از آنان خواست كه با او بيعت كنند</w:t>
      </w:r>
      <w:r>
        <w:rPr>
          <w:rFonts w:eastAsia="IRNazanin" w:cs="IRNazanin"/>
          <w:color w:val="111111"/>
          <w:sz w:val="28"/>
          <w:szCs w:val="28"/>
          <w:rtl w:val="true"/>
          <w:lang w:bidi="fa-IR"/>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افزون بر اين ، به آنان دستور داد كه به عنوان رهبر آينده خود بر او سلام نمايند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بيعت، در سيره علوىپس از پيامبر صلى الله عليه و آله ،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فراموشى سپرده شد؛ امّا در هجدهم ذى حجّه 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هجرى، پس از شورش مسلمانان بر ضدّ خليفه سوم، امام على عليه السلام با اصرار توده مسلمانان، بيعت آنان را پذيرفت و تا روز شهادت، يعنى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رمضان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هجرى، به مدّت چهار سال و نه ماه و سه روز ، زمام امور مسلمانان را در دست داشت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12804_131384"/>
    </w:p>
    <w:p>
      <w:pPr>
        <w:pStyle w:val="Heading6"/>
        <w:numPr>
          <w:ilvl w:val="5"/>
          <w:numId w:val="1"/>
        </w:numPr>
        <w:rPr/>
      </w:pPr>
      <w:bookmarkStart w:id="350" w:name="__RefHeading___Toc1508304_3224264995"/>
      <w:bookmarkStart w:id="351" w:name="_Toc132"/>
      <w:bookmarkEnd w:id="349"/>
      <w:bookmarkEnd w:id="350"/>
      <w:r>
        <w:rPr>
          <w:rtl w:val="true"/>
        </w:rPr>
        <w:t>حقوق متقابل بيعت كننده و بيعت پذير</w:t>
      </w:r>
      <w:bookmarkEnd w:id="351"/>
    </w:p>
    <w:p>
      <w:pPr>
        <w:pStyle w:val="Heading6"/>
        <w:numPr>
          <w:ilvl w:val="5"/>
          <w:numId w:val="1"/>
        </w:numPr>
        <w:rPr/>
      </w:pPr>
      <w:bookmarkStart w:id="352" w:name="__RefHeading___Toc1508306_3224264995"/>
      <w:bookmarkStart w:id="353" w:name="_Toc133"/>
      <w:bookmarkEnd w:id="352"/>
      <w:r>
        <w:rPr>
          <w:rtl w:val="true"/>
        </w:rPr>
        <w:t>نقش بيعت در عصر پيامبرصلى الله عليه وآله و يا امامان اهل بيت عليهم السلام</w:t>
      </w:r>
      <w:bookmarkEnd w:id="353"/>
    </w:p>
    <w:p>
      <w:pPr>
        <w:pStyle w:val="BookText"/>
        <w:rPr/>
      </w:pPr>
      <w:r>
        <w:rPr>
          <w:rFonts w:ascii="IRNazanin" w:hAnsi="IRNazanin" w:eastAsia="IRNazanin"/>
          <w:color w:val="111111"/>
          <w:sz w:val="28"/>
          <w:sz w:val="28"/>
          <w:szCs w:val="28"/>
          <w:rtl w:val="true"/>
          <w:lang w:bidi="fa-IR"/>
        </w:rPr>
        <w:t xml:space="preserve">حقوق متقابل بيعت كننده و بيعت پذيربا تأمّل در آيات و احاديثى كه در باره بيعت است، مى توان گفت بيعت با رهبر ، از نگاه اسلام، در واقع، انشاى نوعى معامله و قراردادى شرعى است كه بيعت كننده متعهّد مى شود در برابر تأمين نيازهاى مادّى و معنوى او توسّط رهبر ، تا پاى جان، در راه اجراى خواست هاى رهبر ، از وى اطاعت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متقابل، به صراحت در احاديث اسلامى مورد تأكيد قرار گرفته اند</w:t>
      </w:r>
      <w:r>
        <w:rPr>
          <w:rFonts w:eastAsia="IRNazanin" w:cs="IRNazanin"/>
          <w:color w:val="111111"/>
          <w:sz w:val="28"/>
          <w:szCs w:val="28"/>
          <w:rtl w:val="true"/>
          <w:lang w:bidi="fa-IR"/>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در حديثى آمده كه امام على عليه السلام در باره حقوق متقابل امام و امّت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لى عَلَيكُم حَقّا وَ لَكُم عَلَىَّ حَقٌّ ؛ فَأَمّا حَقُّكُم عَلَىَّ فَالنَّصيحَةُ لَكُم ، وَ تَوفيرُ فَيئِكُم عَلَيكُم ، وَ تَعليمُكُم كَيلا تَجهَلوا ، وَ تَأديبُكُم كَيما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حَقّى عَلَيكُم فَالوَفاءُ بِالبَيَعةِ ، وَ النَّصيحَةُ فِى المَشهَدِ وَ المَغيبِ ، وَ الإِجابَةُ حينَ أدعوكُم ، وَ الطّاعَةُ حينَ آمُرُكُم </w:t>
      </w:r>
      <w:r>
        <w:rPr>
          <w:rFonts w:eastAsia="Amiri" w:cs="Amiri" w:ascii="Amiri" w:hAnsi="Amiri"/>
          <w:color w:val="111111"/>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شما حقّى است و شما را نيز بر من 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شما بر من، اين است كه خيرخواه و راه نماى شما باشم ، و غنايم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عدالت ميانتان قسمت كنم ، و به شما علم و معرفت آموزم تا در جهل باقى نمانيد ، و تربيتتان كنم تا دانا و فرهيخته شويد ، و حقّ من بر شما نيز اين است كه به بيعت وفادار باشيد ، و در حضور و 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يك دل و يك رنگ باشيد ، و هر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مى خوانم، اجابت كنيد ، و آن گاه كه فرمانتان مى دهم ، فرمان 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بيعت در عصر پيامبر صلى الله عليه و آله يا امامان اهل بيت عليهم السلامبر پايه مبانى اعتقادى پيروان اهل بيت عليهم السلام ، ولايت سياسى پيامبر صلى الله عليه و آله و امامان عليهم السلام در مقام ثبوت، نيازى به بيعت ندارد؛ ولى در مقام اثبات و ايجاد توان و قدرت اجرايى، نيازمند بيعت يا رأى مردم 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804_131385"/>
    </w:p>
    <w:p>
      <w:pPr>
        <w:pStyle w:val="Heading6"/>
        <w:numPr>
          <w:ilvl w:val="5"/>
          <w:numId w:val="1"/>
        </w:numPr>
        <w:rPr/>
      </w:pPr>
      <w:bookmarkStart w:id="355" w:name="__RefHeading___Toc1508308_3224264995"/>
      <w:bookmarkStart w:id="356" w:name="_Toc134"/>
      <w:bookmarkEnd w:id="354"/>
      <w:bookmarkEnd w:id="355"/>
      <w:r>
        <w:rPr>
          <w:rtl w:val="true"/>
        </w:rPr>
        <w:t>نقش بيعت در عصر غيبت</w:t>
      </w:r>
      <w:bookmarkEnd w:id="356"/>
    </w:p>
    <w:p>
      <w:pPr>
        <w:pStyle w:val="BookText"/>
        <w:rPr/>
      </w:pPr>
      <w:r>
        <w:rPr>
          <w:rFonts w:ascii="IRNazanin" w:hAnsi="IRNazanin" w:eastAsia="IRNazanin"/>
          <w:color w:val="111111"/>
          <w:sz w:val="28"/>
          <w:sz w:val="28"/>
          <w:szCs w:val="28"/>
          <w:rtl w:val="true"/>
          <w:lang w:bidi="fa-IR"/>
        </w:rPr>
        <w:t xml:space="preserve">به سخن ديگر ، در صورتى كه مردم، ولايت و رهبرى پيامبر صلى الله عليه و آله و يا امام معصوم را بپذيرند ، تأمين حقوق مادّى و معنوى آنان در نظام سياسى حاكم ، توسّط خداوند متعال، تضمين شده و بدين جهت، ولايت آنان نيازى به بيعت مردم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عصر حضور معصوم ، نقش بيعت ، تنها اداى يك واجب شرعى از سوى مردم در جهت ايجاد توان اجرايى براى رهبران الهى است و نقشى در ثبوت ولايت واقعى آنها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بيعت در عصر غيبتبيعت در عصر غيبت امام معصوم ، همانند عصر حضور ، و بلكه بيش از آن ، در تأسيس و يا تداوم حكومت دينى و اقامه ارزش هاى الهى نقش دارد ، زيرا بر پايه مبانى فقهى ولايت فقيه ، در عصر غيبت ، حقّ حاكميت معصومان به فقهاى واجد شرايط ، منتقل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 شمارى از فقها ، واجدين شرايط ولايت را منصوب امام معصوم ، مى دانند ؛ ولى برخى ديگر معتقدند كه انتخاب مردم نيز در مشروعيت ولايت فقيه دخالت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يك مبنا در ولايت فقيه اين است كه فقهاى واجد شرايط ثبوتا ولايت دارند ؛ ولى در مرحله اثبات ، بيعت مردم ضرورى است ، و مبناى ديگر ، اين است كه ولايت فقيه ثبوتا و اثباتا نياز به رأى مردم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در هر دو صورت و بر هر دو مبنا ، فعليت ولايت فقيه ، بدون رأى مردم و مقبوليّت عامّه ؛ تحقق و دوام نخواهد يافت ، و از اين رو ، تأسيس و تداوم حكومت دينى در عصر غيبت، همانند عصر حضور، بدون بيعت ،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فقيهان واجد شرايط رهبرى، پيش از بيعت مردم و يا نمايندگان آنها ، بر مردم ، ولايت فعلى ندارند و احكامشان نافذ نيست و پس از بيعت ، بر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فقهاى واجد شرايط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ولايت پيدا مى كنند و سرپيچى از احكام ولايى آنها، جايز نيست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804_131386"/>
    </w:p>
    <w:p>
      <w:pPr>
        <w:pStyle w:val="Heading6"/>
        <w:numPr>
          <w:ilvl w:val="5"/>
          <w:numId w:val="1"/>
        </w:numPr>
        <w:rPr/>
      </w:pPr>
      <w:bookmarkStart w:id="358" w:name="__RefHeading___Toc1508310_3224264995"/>
      <w:bookmarkStart w:id="359" w:name="_Toc135"/>
      <w:bookmarkEnd w:id="357"/>
      <w:bookmarkEnd w:id="358"/>
      <w:r>
        <w:rPr>
          <w:rtl w:val="true"/>
        </w:rPr>
        <w:t>اركان بيعت</w:t>
      </w:r>
      <w:bookmarkEnd w:id="359"/>
    </w:p>
    <w:p>
      <w:pPr>
        <w:pStyle w:val="Heading6"/>
        <w:numPr>
          <w:ilvl w:val="5"/>
          <w:numId w:val="1"/>
        </w:numPr>
        <w:rPr/>
      </w:pPr>
      <w:bookmarkStart w:id="360" w:name="__RefHeading___Toc1508312_3224264995"/>
      <w:bookmarkStart w:id="361" w:name="_Toc136"/>
      <w:bookmarkEnd w:id="360"/>
      <w:r>
        <w:rPr>
          <w:rtl w:val="true"/>
        </w:rPr>
        <w:t>شروط بيعت</w:t>
      </w:r>
      <w:bookmarkEnd w:id="361"/>
    </w:p>
    <w:p>
      <w:pPr>
        <w:pStyle w:val="BookText"/>
        <w:rPr/>
      </w:pPr>
      <w:r>
        <w:rPr>
          <w:rFonts w:ascii="IRNazanin" w:hAnsi="IRNazanin" w:eastAsia="IRNazanin"/>
          <w:color w:val="111111"/>
          <w:sz w:val="28"/>
          <w:sz w:val="28"/>
          <w:szCs w:val="28"/>
          <w:rtl w:val="true"/>
          <w:lang w:bidi="fa-IR"/>
        </w:rPr>
        <w:t xml:space="preserve">اركان بيعتماهيت بيعت ، نوعى معاهده و قرارداد دو سويه ميان بيعت كننده و بيعت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بيعت، داراى سه ركن اساسى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بيعت 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پيمانِ فرمانبرى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بيعت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محتواى بيعت ، طبق شرايطى كه در پيمان </w:t>
      </w:r>
      <w:r>
        <w:rPr>
          <w:rStyle w:val="FootnoteAnchor"/>
          <w:rtl w:val="true"/>
        </w:rPr>
        <w:footnoteReference w:id="712"/>
      </w:r>
      <w:r>
        <w:rPr>
          <w:rFonts w:ascii="Amiri" w:hAnsi="Amiri" w:eastAsia="Amiri" w:cs="Amiri"/>
          <w:color w:val="111111"/>
          <w:sz w:val="28"/>
          <w:sz w:val="28"/>
          <w:szCs w:val="28"/>
          <w:rtl w:val="true"/>
          <w:lang w:bidi="ar-SA"/>
        </w:rPr>
        <w:t xml:space="preserve">ذكر مى شود، مى تواند متفاوت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شروط بيعتيكى از مسائل مهم در بيعت با رهبران سياسى ، تناسب شروط بيعت با مقتضيات زمان و نيازهاى مادّى و معنوى جوامع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رهبرى در جلب آراى مردم، موفّق است كه زمان شناس ، جامعه شناس و روان شناس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شروطى كه پيامبر صلى الله عليه و آله در مقاطع مختلف رهبرى خود با پيروان خويش مطرح مى نمود، </w:t>
      </w:r>
      <w:r>
        <w:rPr>
          <w:rStyle w:val="FootnoteAnchor"/>
          <w:rtl w:val="true"/>
        </w:rPr>
        <w:footnoteReference w:id="713"/>
      </w:r>
      <w:r>
        <w:rPr>
          <w:rFonts w:ascii="IRNazanin" w:hAnsi="IRNazanin" w:eastAsia="IRNazanin"/>
          <w:color w:val="111111"/>
          <w:sz w:val="28"/>
          <w:sz w:val="28"/>
          <w:szCs w:val="28"/>
          <w:rtl w:val="true"/>
          <w:lang w:bidi="fa-IR"/>
        </w:rPr>
        <w:t xml:space="preserve">به روشنى نشان مى دهد كه آن بزرگوار، با اتّكا به وحى و روشن بينى الهى خود ، به مقتضاى زمان بيعت و قلّت و كثرت هواداران و خصوصيات جسمى ، روحى و خانوادگىِ شخص بيعت كننده ، شرايط متفاوتى را براى اين معاهده پيشنهاد مى فرمود و بدين سان، به بهترين وجه ، مردم معاصر خود را رهبرى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سيره سياسى ايشان در اين باره، درس بزرگى براى رهبران سياسى جوامع اسلامى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804_131387"/>
    </w:p>
    <w:p>
      <w:pPr>
        <w:pStyle w:val="Heading6"/>
        <w:numPr>
          <w:ilvl w:val="5"/>
          <w:numId w:val="1"/>
        </w:numPr>
        <w:rPr/>
      </w:pPr>
      <w:bookmarkStart w:id="363" w:name="__RefHeading___Toc1508314_3224264995"/>
      <w:bookmarkStart w:id="364" w:name="_Toc137"/>
      <w:bookmarkEnd w:id="362"/>
      <w:bookmarkEnd w:id="363"/>
      <w:r>
        <w:rPr>
          <w:rtl w:val="true"/>
        </w:rPr>
        <w:t>وفا به بيعت</w:t>
      </w:r>
      <w:bookmarkEnd w:id="364"/>
    </w:p>
    <w:p>
      <w:pPr>
        <w:pStyle w:val="Heading6"/>
        <w:numPr>
          <w:ilvl w:val="5"/>
          <w:numId w:val="1"/>
        </w:numPr>
        <w:rPr/>
      </w:pPr>
      <w:bookmarkStart w:id="365" w:name="__RefHeading___Toc1508316_3224264995"/>
      <w:bookmarkStart w:id="366" w:name="_Toc138"/>
      <w:bookmarkEnd w:id="365"/>
      <w:r>
        <w:rPr>
          <w:rtl w:val="true"/>
        </w:rPr>
        <w:t>چگونگى بيعت</w:t>
      </w:r>
      <w:bookmarkEnd w:id="366"/>
    </w:p>
    <w:p>
      <w:pPr>
        <w:pStyle w:val="BookText"/>
        <w:rPr/>
      </w:pPr>
      <w:r>
        <w:rPr>
          <w:rFonts w:ascii="IRNazanin" w:hAnsi="IRNazanin" w:eastAsia="IRNazanin"/>
          <w:color w:val="111111"/>
          <w:sz w:val="28"/>
          <w:sz w:val="28"/>
          <w:szCs w:val="28"/>
          <w:rtl w:val="true"/>
          <w:lang w:bidi="fa-IR"/>
        </w:rPr>
        <w:t xml:space="preserve">وفا به بيعتبا توجّه به آنچه در بيان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شد ، بيعت، نوعى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مشمولِ قانون كلّى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است و بر اين اساس، وفا به بيعت امام عادل، واجب </w:t>
      </w:r>
      <w:r>
        <w:rPr>
          <w:rStyle w:val="FootnoteAnchor"/>
          <w:rtl w:val="true"/>
        </w:rPr>
        <w:footnoteReference w:id="715"/>
      </w:r>
      <w:r>
        <w:rPr>
          <w:rFonts w:ascii="IRNazanin" w:hAnsi="IRNazanin" w:eastAsia="IRNazanin"/>
          <w:color w:val="111111"/>
          <w:sz w:val="28"/>
          <w:sz w:val="28"/>
          <w:szCs w:val="28"/>
          <w:rtl w:val="true"/>
          <w:lang w:bidi="fa-IR"/>
        </w:rPr>
        <w:t xml:space="preserve">و شكستن آن، حرام و بلكه از گناهان كبيره است، </w:t>
      </w:r>
      <w:r>
        <w:rPr>
          <w:rStyle w:val="FootnoteAnchor"/>
          <w:rtl w:val="true"/>
        </w:rPr>
        <w:footnoteReference w:id="716"/>
      </w:r>
      <w:r>
        <w:rPr>
          <w:rFonts w:ascii="IRNazanin" w:hAnsi="IRNazanin" w:eastAsia="IRNazanin"/>
          <w:color w:val="111111"/>
          <w:sz w:val="28"/>
          <w:sz w:val="28"/>
          <w:szCs w:val="28"/>
          <w:rtl w:val="true"/>
          <w:lang w:bidi="fa-IR"/>
        </w:rPr>
        <w:t xml:space="preserve">مگر آن كه بيعت پذير، اجازه فسخ بيعت دهد، </w:t>
      </w:r>
      <w:r>
        <w:rPr>
          <w:rStyle w:val="FootnoteAnchor"/>
          <w:rtl w:val="true"/>
        </w:rPr>
        <w:footnoteReference w:id="717"/>
      </w:r>
      <w:r>
        <w:rPr>
          <w:rFonts w:ascii="IRNazanin" w:hAnsi="IRNazanin" w:eastAsia="IRNazanin"/>
          <w:color w:val="111111"/>
          <w:sz w:val="28"/>
          <w:sz w:val="28"/>
          <w:szCs w:val="28"/>
          <w:rtl w:val="true"/>
          <w:lang w:bidi="fa-IR"/>
        </w:rPr>
        <w:t xml:space="preserve">يا بيعت كننده، ضمن بيعت، مجاز بودن به فسخ بيعت را شرط كند ، چنان كه در ماجراى عاشورا ، هر دو مورد، مصداق پيدا كرد </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همين وفادارى،در خصوص بيعت پذير نيز الزامى و عمل كردن او به شروط بيعت، واجب و نقض اين شروط توسط وى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بيعتبا تأمّل در احاديثى كه كيفيت بيعت مسلمانان را با پيامبر خدا صلى الله عليه و آله بيان كرده اند، </w:t>
      </w:r>
      <w:r>
        <w:rPr>
          <w:rStyle w:val="FootnoteAnchor"/>
          <w:rtl w:val="true"/>
        </w:rPr>
        <w:footnoteReference w:id="719"/>
      </w:r>
      <w:r>
        <w:rPr>
          <w:rFonts w:ascii="IRNazanin" w:hAnsi="IRNazanin" w:eastAsia="IRNazanin"/>
          <w:color w:val="111111"/>
          <w:sz w:val="28"/>
          <w:sz w:val="28"/>
          <w:szCs w:val="28"/>
          <w:rtl w:val="true"/>
          <w:lang w:bidi="fa-IR"/>
        </w:rPr>
        <w:t xml:space="preserve">مى توان گفت كه چگونگى بيعت گرفتن در نظام اسلامى ، بستگى به سنّت و فرهنگ جامعه در انعقاد اين پيمان دارد ، مشروط به اين كه سنّت مردم با احكام قطعى اسلام در تضاد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خدا صلى الله عليه و آله در بيعت با مردان، همان سنّت متداول آن دوران را پذيرفت؛ ولى در مورد بيعت با زنان ، با مصافحه آنها از روى لباس با پيامبر صلى الله عليه و آله يا دستْ فرو بُردنشان در آبى كه ايشان دست خود را در آن فرو برده بود و يا با گفتن سخنى از جانب آنها ، با آنان بيعت نمود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2804_131388"/>
    </w:p>
    <w:p>
      <w:pPr>
        <w:pStyle w:val="Heading6"/>
        <w:numPr>
          <w:ilvl w:val="5"/>
          <w:numId w:val="1"/>
        </w:numPr>
        <w:rPr/>
      </w:pPr>
      <w:bookmarkStart w:id="368" w:name="__RefHeading___Toc1508318_3224264995"/>
      <w:bookmarkStart w:id="369" w:name="_Toc139"/>
      <w:bookmarkEnd w:id="367"/>
      <w:bookmarkEnd w:id="368"/>
      <w:r>
        <w:rPr>
          <w:rtl w:val="true"/>
        </w:rPr>
        <w:t>تفاوت بيعت و رأى</w:t>
      </w:r>
      <w:bookmarkEnd w:id="369"/>
    </w:p>
    <w:p>
      <w:pPr>
        <w:pStyle w:val="BookText"/>
        <w:rPr/>
      </w:pPr>
      <w:r>
        <w:rPr>
          <w:rFonts w:ascii="IRNazanin" w:hAnsi="IRNazanin" w:eastAsia="IRNazanin"/>
          <w:color w:val="111111"/>
          <w:sz w:val="28"/>
          <w:sz w:val="28"/>
          <w:szCs w:val="28"/>
          <w:rtl w:val="true"/>
          <w:lang w:bidi="fa-IR"/>
        </w:rPr>
        <w:t xml:space="preserve">بنا بر اين ، همچنان كه امام خمينى رحمه الله نيز تصريح نموده است ، </w:t>
      </w:r>
      <w:r>
        <w:rPr>
          <w:rStyle w:val="FootnoteAnchor"/>
          <w:rtl w:val="true"/>
        </w:rPr>
        <w:footnoteReference w:id="720"/>
      </w:r>
      <w:r>
        <w:rPr>
          <w:rFonts w:ascii="IRNazanin" w:hAnsi="IRNazanin" w:eastAsia="IRNazanin"/>
          <w:color w:val="111111"/>
          <w:sz w:val="28"/>
          <w:sz w:val="28"/>
          <w:szCs w:val="28"/>
          <w:rtl w:val="true"/>
          <w:lang w:bidi="fa-IR"/>
        </w:rPr>
        <w:t xml:space="preserve">در عصر حاضر كه سنّت هاى گذشته در ارتباط با بيعت با رهبر، منسوخ گرديده اند ، اين پيمان مى تواند از طريق همه پُرسى ها، يا صندوق هاى رأى و يا از طريق نمايندگان مردم ، منعقد شود و احكام بيعت بر آن مترتّب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بيعت و رأىپيش از اين ، توضيح داديم كه بيعت ، عقد و پيمان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رأى دادن در انتخابات ، اعم از بيعت است ؛ زيرا رأى دادن ـ همان طور كه اشاره شد ـ مى تواند به معناى بيعت و پيمان ولايت باشد ـ چنان كه در انتخاب رهبر در جمهورى اسلامى بدين معناست ـ و مى تواند به معناى پيمان وكالت يا يكى ديگر از پيمان هاى شرعى باشد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دادن در انتخابات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آنچه برخى تصوّر كرده اند كه رأى دادن مطلقا نوعى توكيل است، </w:t>
      </w:r>
      <w:r>
        <w:rPr>
          <w:rStyle w:val="FootnoteAnchor"/>
          <w:rtl w:val="true"/>
        </w:rPr>
        <w:footnoteReference w:id="721"/>
      </w:r>
      <w:r>
        <w:rPr>
          <w:rFonts w:ascii="IRNazanin" w:hAnsi="IRNazanin" w:eastAsia="IRNazanin"/>
          <w:color w:val="111111"/>
          <w:sz w:val="28"/>
          <w:sz w:val="28"/>
          <w:szCs w:val="28"/>
          <w:rtl w:val="true"/>
          <w:lang w:bidi="fa-IR"/>
        </w:rPr>
        <w:t xml:space="preserve">به نظر، صحيح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نمايندگى يا وكالت مجلس شوراى اسلامى ، نيز نوعى ولايت است ، و در اين گونه موارد ، معناى فقهى وكالت ، مراد نيست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الإسلام بالبيعة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بَيعَةُ الإِسلامِالإمام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 جَعفَرَ بنَ مُحَمَّدٍ عليه السلام عَن بَدءِ الإِسلامِ ، كَيفَ أسلَمَ عَلِيٌّ عليه السلام ، وكَيفَ أسلَمَت خَديجَةُ رَضِيَ اللّهُ عَنها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لَمّا أسلَما دَعاهُما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ويا خَديجَةُ ، أسلَمتُما للّهِِ وسَلَّمتُما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عِندي يَدعوكُما إلى بَيعَةِ الإِسلامِ ، فَأَسلِما تَسلَما ، وأَطيعا تُهدَيا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 وأَطَعنا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عِندي يَقولُ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لِلإِسلامِ شُروطا وعُهودا ومَواثيقَ ، فَابتَدِئاهُ بِما شَرَطَهُ اللّهُ عَلَيكُما لِنَفسِهِ ولِرَسولِهِ ؛ أن تَقولا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نَشهَدُ أن لا إلهَ إلَا اللّهُ وَحدَهُ لا شَريكَ لَهُ في مُلكِهِ ، ولَم يَلِدهُ والِدٌ ولَم يَلِد وَلَدا ولَم يَتَّخِذ صاحِبَةً ، إلها واحِدا مُخلِصا ، وأَنّ مُحَمَّدا عَبدُهُ ورَسولُهُ ، أرسَلَهُ إلَى النّاسِ كافَّةً بَينَ يَدَيِ السَّاعَةِ ، ونَشهَدُ أنَّ اللّهَ يُحيي ويُميتُ ، ويَرفَعُ ويَضَعُ ، ويُغني ويُفقِرُ ، ويَفعَلُ ما يَشاءُ ، ويَبعَثُ مَن فِي القُبورِ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وإسباغُ الوُضوءِ عَلَى المَكارِهِ ؛ غَسلُ اليَدَينِ وَالوَجهِ وَالذِّراعَينِ ، ومَسحُ الرَّأسِ ومَسحُ الرِّجلَينِ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الجَنابَةِ فِي الحَرِّ وَالبَردِ ، وإقامُ الصَّلاةِ ، وأَخذُ الزَّكاةِ مِن حِلِّها ، ووَضعُها في أهلِها ، وحِجُّ البَيتِ ، وصَومُ شَهرِ رَمَضانَ ، وَالجِهادُ في سَبيلِ اللّهِ ، وبِرُّ الوالِدَينِ ، وصِلَةُ الرَّحِمِ ، وَالعَدلُ فِي الرَّعِيَّةِ ، وَالقَسمُ بِالسَّوِيَّةِ ، وَالوُقوفُ عِندَ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ورَفعُها</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إلَى الإِمامِ ؛ فَإِنَّهُ لا شُبهَةَ عِندَهُ ، وطاعَةُ وَلِيِّ الأَمرِ بَعدي ، ومَعرِفَتُهُ في حَياتي وبَعدَ مَوتي ، وَالأَئِمَّةِ مِن بَعدِهِ واحِدا فَواحِدا ، ومُوالاةُ أولِياءِ اللّهِ ، ومُعاداةُ أعداءِ اللّهِ ، وَالبَراءَةُ مِنَ الشَّيطانِ الرَّجيمِ وحِزبِهِ وأَشياعِهِ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وَالحَياةُ عَلى ديني وسُنَّتي ، ودينِ وَصِيّي وسُنَّتِهِ إلى يَومِ القِيامَةِ ، وَالمَوتُ عَلى مِثلِ ذلِكَ ، غَيرَ شاقَّةٍ لِأَمرِهِ ، ولا مُتَقَدِّمَةٍ ولا مُتَأَخِّرَةٍ عَنهُ ، وتَركُ شُربِ الخَمرِ ، ومُلاحاةِ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 فَهِمتِ ما شَرَطَ عَلَيكِ رَبُّكِ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وآمَنتُ وصَدَّقتُ ، ورَضيتُ وسَلَّمتُ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تُبايِعُ عَلى ما شَرَطتُ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رَسولُ اللّهِ صلى الله عليه و آله كَفَّهُ فَوَضَعَ كَفَّ عَلِيٍّ في كَفِّهِ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بايِعني يا عَلِيُّ عَلى ما شَرَطتُ عَلَيكَ ، وأَن تَمنَعَني مِمّا تَمنَعُ مِنهُ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2804_131390"/>
    </w:p>
    <w:p>
      <w:pPr>
        <w:pStyle w:val="Heading5"/>
        <w:numPr>
          <w:ilvl w:val="4"/>
          <w:numId w:val="1"/>
        </w:numPr>
        <w:rPr/>
      </w:pPr>
      <w:bookmarkStart w:id="371" w:name="__RefHeading___Toc1508320_3224264995"/>
      <w:bookmarkStart w:id="372" w:name="_Toc140"/>
      <w:bookmarkEnd w:id="370"/>
      <w:bookmarkEnd w:id="371"/>
      <w:r>
        <w:rPr>
          <w:rtl w:val="true"/>
        </w:rPr>
        <w:t xml:space="preserve">فصل يكم </w:t>
      </w:r>
      <w:r>
        <w:rPr>
          <w:rtl w:val="true"/>
        </w:rPr>
        <w:t xml:space="preserve">: </w:t>
      </w:r>
      <w:r>
        <w:rPr>
          <w:rtl w:val="true"/>
        </w:rPr>
        <w:t>آغاز شدن اسلام با بيعت</w:t>
      </w:r>
      <w:bookmarkEnd w:id="372"/>
    </w:p>
    <w:p>
      <w:pPr>
        <w:pStyle w:val="Heading6"/>
        <w:numPr>
          <w:ilvl w:val="5"/>
          <w:numId w:val="1"/>
        </w:numPr>
        <w:rPr/>
      </w:pPr>
      <w:bookmarkStart w:id="373" w:name="__RefHeading___Toc1508322_3224264995"/>
      <w:bookmarkStart w:id="374" w:name="_Toc141"/>
      <w:bookmarkEnd w:id="373"/>
      <w:r>
        <w:rPr/>
        <w:t>۱</w:t>
      </w:r>
      <w:r>
        <w:rPr>
          <w:rtl w:val="true"/>
        </w:rPr>
        <w:t xml:space="preserve"> </w:t>
      </w:r>
      <w:r>
        <w:rPr>
          <w:rtl w:val="true"/>
        </w:rPr>
        <w:t xml:space="preserve">/ </w:t>
      </w:r>
      <w:r>
        <w:rPr/>
        <w:t>۱</w:t>
      </w:r>
      <w:r>
        <w:rPr>
          <w:rtl w:val="true"/>
        </w:rPr>
        <w:t xml:space="preserve"> بيعت اسلام</w:t>
      </w:r>
      <w:bookmarkEnd w:id="37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شدن اسلام با بيعت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بيعت اسلامامام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جعفر بن محمّد عليه السلام در باره آغاز اسلام ، و اين كه على عليه السلام و خديجه عليهاالسلامچگونه اسلام آوردند ، پرسيدم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آن دو اسلام آوردند ، پيامبر خدا صلى الله عليه و آله آنان را فرا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و اى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تن براى خدا اسلام آورديد و در برابرش تسليم گشتيد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نزد من است و شما را به بيعت با اسلام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آوريد تا سالم بمانيد ، و فرمان بريد تا هدايت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كرديم و فرمان برداريم،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نزد من است و به شما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شرط ها و عهدها و پيمان هايى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به آنچه خداوند براى خودش و پيامبرش بر شما شرط كرده است ، آغاز كنيد 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اخلاص گواهى مى دهيم كه خدايى جز خداى يكتا نيست ؛ يگانه است و در جهاندارى، شريكى ندارد؛ نه پدرى او را به وجود آورده است و نه فرزندى دارد و نه همسرى گزيده است و خدايى يكتاست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بنده و فرستاده اوست ، و او را به سوى مردمان تا روز قيامت فرستاده است ، و گواهى مى دهيم كه خداست كه زنده مى كند و مى ميراند ، و بالا مى برد و پست مى گرداند ، و توانگر مى سازد و فقير مى كند ، و آنچه بخواهد، انجام مى دهد ، و كسانى را كه در گورهايند، دوباره زنده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وضوى شاداب گرفتن در شرايط سخت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ها و صورت و ساعدها ، و مسح كردن سر و پاها تا برآمدگى آنها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جنابت كردن در گرما و سرما ، و خواندن نماز ، و پرداخت زكات از راه حلالش و صرف كردن آن در ميان مستحقّانش ، و گزاردن حجّ خانه خدا ، و روزه ماه رمضان ، و جهاد كردن در راه خدا ، و نيكى كردن به پدر و مادر ، و به جا آوردن صله رحم ، و دادگرى با رعيّت ، و تقسيم 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غنايم و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درنگ كردن در گاه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ارجاع دادنش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ـ زيرا براى او شبهه اى وجود ندارد ـ ، و اطاعت كردن از ولىّ امر پس از من ، و شناخت او در زمان حيات من و پس از مرگم ، و شناخت يكايك امامان پس از او ، و دوستى با دوستان خدا ، و دشمنى با دشمنان خدا ، و بيزارى جستن از شيطانِ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قرب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و دسته او و پيروانش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زيستن بر دين و سنّت من و دين و سنّت وصىّ من تا روز رستاخيز ، و نيز بر اينها مُردن ، بى آن كه از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شود ، و از او پيش افتد يا پس بماند ، و ترك باده آشامى و ناسزا گويى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پروردگارت بر تو شرط كرده است، در يافتى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بِدانها ايمان آورد و تصديق كرد و رضايت داد و گردن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اين شرط ها كه گفتم، بيعت مى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كف دستش را گشود و كف دست على را در كف خويش نهاد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بر اساس آنچه با تو شرط كردم و اين كه آنچه را كه از خودت باز مى دارى، از من باز دارى ، بيعت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مگر از سوى خدا</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عن عاصم عن أبيه حصين بن مشمت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وَفَدَ إلَى النَّبِيِ صلى الله عليه و آله وبايَعَهُ بَيعَةَ الإِسلامِ ، وصَدَّقَ إلَيهِ ما لَهُ ، وأَقطَعَهُ النَّبِيُ صلى الله عليه و آله مِياهَ عِدَّةٍ فَسَمّاهُنَّ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النَّبِيُ صلى الله عليه و آله لِابنِ مشمتٍ فيما أقطَعَهُ إيّاهُ ألّا يُباحَ ماؤُهُ ولا يُعقَدَ </w:t>
      </w:r>
      <w:r>
        <w:rPr>
          <w:rStyle w:val="FootnoteAnchor"/>
          <w:rtl w:val="true"/>
        </w:rPr>
        <w:footnoteReference w:id="724"/>
      </w:r>
      <w:r>
        <w:rPr>
          <w:rFonts w:ascii="Amiri" w:hAnsi="Amiri" w:eastAsia="Amiri" w:cs="Amiri"/>
          <w:color w:val="111111"/>
          <w:sz w:val="28"/>
          <w:sz w:val="28"/>
          <w:szCs w:val="28"/>
          <w:rtl w:val="true"/>
          <w:lang w:bidi="ar-SA"/>
        </w:rPr>
        <w:t xml:space="preserve">مَرعاهُ ولا يَعضَدَ </w:t>
      </w:r>
      <w:r>
        <w:rPr>
          <w:rStyle w:val="FootnoteAnchor"/>
          <w:rtl w:val="true"/>
        </w:rPr>
        <w:footnoteReference w:id="725"/>
      </w:r>
      <w:r>
        <w:rPr>
          <w:rFonts w:ascii="Amiri" w:hAnsi="Amiri" w:eastAsia="Amiri" w:cs="Amiri"/>
          <w:color w:val="111111"/>
          <w:sz w:val="28"/>
          <w:sz w:val="28"/>
          <w:szCs w:val="28"/>
          <w:rtl w:val="true"/>
          <w:lang w:bidi="ar-SA"/>
        </w:rPr>
        <w:t xml:space="preserve">شَجَرُهُ </w:t>
      </w:r>
      <w:r>
        <w:rPr>
          <w:rFonts w:eastAsia="Amiri" w:cs="Amiri" w:ascii="Amiri" w:hAnsi="Amiri"/>
          <w:color w:val="111111"/>
          <w:sz w:val="28"/>
          <w:szCs w:val="28"/>
          <w:rtl w:val="true"/>
          <w:lang w:bidi="ar-SA"/>
        </w:rPr>
        <w:t xml:space="preserve">. </w:t>
      </w:r>
      <w:r>
        <w:rPr>
          <w:rStyle w:val="FootnoteAnchor"/>
          <w:rtl w:val="true"/>
        </w:rPr>
        <w:footnoteReference w:id="72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الكبرىـ به نقل از عاصم، در باره پدرش حصين بن مشمت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نزد پيامبر صلى الله عليه و آله رفت و با ايشان بر اسلام بيعت كرد و زكات اموالش را به ايشان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آب هاى 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بخشيد و آن آب ها را نام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در باره جاهايى كه به ابن مشمت بخشيد، شرط كرد كه آب آنها را نفروشد و چراگاه هايش را قُرق نكند و درختش را قطع ننمايد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بَيعَةُ العَشيرَةِالكتاب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الحديثمسند ابن حنبل عن ربيعة بن ناجذ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رَسولُ اللّهِ صلى الله عليه و آله ـ أو دَعا رَسولُ اللّهِ صلى الله عليه و آله ـ بَني عَبدِ المُطَّلِبِ ، فيهِم رَهطٌ </w:t>
      </w:r>
      <w:r>
        <w:rPr>
          <w:rStyle w:val="FootnoteAnchor"/>
          <w:rtl w:val="true"/>
        </w:rPr>
        <w:footnoteReference w:id="728"/>
      </w:r>
      <w:r>
        <w:rPr>
          <w:rFonts w:ascii="Amiri" w:hAnsi="Amiri" w:eastAsia="Amiri" w:cs="Amiri"/>
          <w:color w:val="111111"/>
          <w:sz w:val="28"/>
          <w:sz w:val="28"/>
          <w:szCs w:val="28"/>
          <w:rtl w:val="true"/>
          <w:lang w:bidi="ar-SA"/>
        </w:rPr>
        <w:t xml:space="preserve">كُلُّهُم يَأكُلُ الجَذَعَةَ </w:t>
      </w:r>
      <w:r>
        <w:rPr>
          <w:rStyle w:val="FootnoteAnchor"/>
          <w:rtl w:val="true"/>
        </w:rPr>
        <w:footnoteReference w:id="729"/>
      </w:r>
      <w:r>
        <w:rPr>
          <w:rFonts w:ascii="Amiri" w:hAnsi="Amiri" w:eastAsia="Amiri" w:cs="Amiri"/>
          <w:color w:val="111111"/>
          <w:sz w:val="28"/>
          <w:sz w:val="28"/>
          <w:szCs w:val="28"/>
          <w:rtl w:val="true"/>
          <w:lang w:bidi="ar-SA"/>
        </w:rPr>
        <w:t xml:space="preserve">ويَشرَبُ الفَرَقَ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لَهُم مُدّا مِن طَعامٍ ، فَأَكَلوا حَتّى شَبِعُوا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الطَّعامُ كَما هُوَ كَأَنَّهُ لَم يُمَسَّ ، ثُمَّ دَعا بِغُمَرٍ </w:t>
      </w:r>
      <w:r>
        <w:rPr>
          <w:rStyle w:val="FootnoteAnchor"/>
          <w:rtl w:val="true"/>
        </w:rPr>
        <w:footnoteReference w:id="731"/>
      </w:r>
      <w:r>
        <w:rPr>
          <w:rFonts w:ascii="Amiri" w:hAnsi="Amiri" w:eastAsia="Amiri" w:cs="Amiri"/>
          <w:color w:val="111111"/>
          <w:sz w:val="28"/>
          <w:sz w:val="28"/>
          <w:szCs w:val="28"/>
          <w:rtl w:val="true"/>
          <w:lang w:bidi="ar-SA"/>
        </w:rPr>
        <w:t xml:space="preserve">، فَشَرِبوا حَتّى رَوُوا ، وبَقِيَ الشَّرابُ كَأَنَّهُ لَم يُمَسَّ ، أو لَم يُشرَب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 إنّي بُعِثتُ لَكُم خاصَّةً وإلَى النّاسِ بِعامَّةٍ ، وقَد رَأَيتُم مِن هذِهِ الآيَةِ ما رَأَيتُم ، فَأَيُّكُم يُبايِعُني عَلى أن يَكونَ أخي وصاحِبي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إلَيهِ أحَدٌ ، فَقُمتُ إلَيهِ وكُنتُ أصغَرَ القَومِ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قالَ ثَلاثَ مَرّاتٍ ، كُلُّ ذلِكَ أقومُ إلَيهِ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حَتّى كانَ فِي الثّالِثَةِ ضَرَبَ بِيَدِهِ عَلى يَدي </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2804_131394"/>
    </w:p>
    <w:p>
      <w:pPr>
        <w:pStyle w:val="Heading6"/>
        <w:numPr>
          <w:ilvl w:val="5"/>
          <w:numId w:val="1"/>
        </w:numPr>
        <w:rPr/>
      </w:pPr>
      <w:bookmarkStart w:id="376" w:name="__RefHeading___Toc1508324_3224264995"/>
      <w:bookmarkStart w:id="377" w:name="_Toc142"/>
      <w:bookmarkEnd w:id="375"/>
      <w:bookmarkEnd w:id="376"/>
      <w:r>
        <w:rPr/>
        <w:t>۱</w:t>
      </w:r>
      <w:r>
        <w:rPr>
          <w:rtl w:val="true"/>
        </w:rPr>
        <w:t xml:space="preserve"> </w:t>
      </w:r>
      <w:r>
        <w:rPr>
          <w:rtl w:val="true"/>
        </w:rPr>
        <w:t xml:space="preserve">/ </w:t>
      </w:r>
      <w:r>
        <w:rPr/>
        <w:t>۲</w:t>
      </w:r>
      <w:r>
        <w:rPr>
          <w:rtl w:val="true"/>
        </w:rPr>
        <w:t xml:space="preserve"> بيعت عشيره</w:t>
      </w:r>
      <w:bookmarkEnd w:id="377"/>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بيعت عشيرهقرآن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خويشاوندان نزديكت را هشدار 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حديثمسند ابن حنبلـ به نقل از ربيعة بن ناجذ، از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فرزندان عبد المطّلب را جمع كرد ـ يا فرا خواند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كسى بود كه يك شتر كامل چهار ساله را مى خورد و يك پيمانه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نوشيدنى مى آشاميد ؛ امّا پيامبر خدا صلى الله عليه و آله ده سير غذا براى آنان پخت و آنها خوردند و سير شدند ، و غذا هم باقى ماند، چنان كه گويى دست نخورده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پياله اى طلبيد و آن عدّه آشاميدند، چندان كه سيراب شدند ، و نوشيدنى باقى ماند، چنان كه گويى دست نخورده يا نوشيده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فرزندان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شما خصوصاً و به سوى ديگر مردمان عموماً فرستاده شده ام ، و شما اين معجزه را مشاهده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كدام يك از شما با من بيعت مى كند تا برادر و يار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پاسخى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كوچك ترين عضو آن جمع بودم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اعلام آمادگى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جا بر 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سپس سه بار آن جمله اش را تكرار كرد و هر بار من بر مى خاستم و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كه بار سوم،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 من زد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عن أبي رافعـ في ذِكرِ قَضِيَّةِ جَمعِ النَّبِيِّ صلى الله عليه و آله بَني عَبدِ المُطَّلِبِ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صلى الله عليه و آله جَمَعَهُم فِي الشِّعبِ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أمَرَني أن اُنذِرَ عَشيرَتِيَ الأَقرَبينَ ، وأَنتُم عَشيرَتي ورَهطي ، وإنَّ اللّهَ لَم يَبعَث نَبِيّا إلّا جَعَلَ مِن أهلِهِ أخا ووَزيرا ووارِثا ووَصِيّا وخَليفَةً في أهلِهِ ، فَأَيُّكُم يَقومُ فَيُبايِعُني عَلى أنَّهُ أخي ووارِثي ووَزيري ووَصِيّي ، ويَكونُ مِنّي بِمَنزِلَةِ هارونَ مِن موسى إلّا أنَّهُ لا نَبِيَّ بَعدي ؟ فَسَكَتَ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لَيَقومَنَّ قائِمُكُم أو لَيَكونَنَّ في غَيرِكُم ثُمَّ لَتَندَمُنَّ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الكَلامَ ثَلاثَ مَرّاتٍ ، فَقامَ عَلِيٌّ عليه السلام فَبايَعَهُ وأَجابَهُ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شرح نهج البلاغة لابن أبي الحديد عن أبي جعفر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فِي الخَبَرِ الصَّحيحِ أنَّهُ صلى الله عليه و آله كَلَّفَهُ عليه السلام في مَبدَإِ الدَّعوَةِ قَبلَ ظُهورِ كَلِمَةِ الإِسلامِ وَانتِشارِها بِمَكَّةَ أن يَصنَعَ لَهُ طَعاما ، وأن يَدعُوَ لَهُ بَني عَبدِ المُطَّلِبِ ، فَصَنَعَ لَهُ الطَّعامَ ودَعاهُم لَهُ ، فَخَرَجوا ذلِكَ اليَومَ ولَم يُنذِرهُم صلى الله عليه و آله ؛ لِكَلِمَةٍ قالَها عَمُّهُ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فَكَلَّفَهُ فِي اليَومِ الثّاني أن يَصنَعَ مِثلَ ذلِكَ الطَّعامِ ، وأن يَدعُوَهُم ثانِيَةً ، فَصَنَعَهُ ودَعاهُم فَأَكَلوا ، ثُمَّ كَلَّمَهُم صلى الله عليه و آله فَدَعاهُم إلَى الدّينِ ، ودَعاهُ مَعَهُم ؛ لِأَ نَّهُ مِن بَني عَبدِ المُطَّلِبِ ، ثُمَّ ضَمِنَ لِمَن يُؤازِرُهُ مِنهُم ويَنصُرُهُ عَلى قَولِهِ أن يَجعَلَهُ أخاهُ فِي الدّينِ ، ووَصِيَّهُ بَعدَ مَوتِهِ ، وخَليفَتَهُ مِن بَعدِهِ ، فَأَمسَكوا كُلُّهُم وأجابَهُ هُوَ وَحدَهُ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أنصُرُكَ عَلى ما جِئتَ بِهِ ، واُوازِرُكَ واُبايِعُكَ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ـ لَمّا رَأى مِنهُمُ الخِذلانَ ومِنهُ النَّصرَ ، وشاهَدَ مِنهُمُ المَعصِيَةَ ومِنهُ الطّاعَةَ ، وعايَنَ مِنهُمُ الإِباءَ ومِنهُ الإِجابَةَ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ووَصِيّي وخَليفَتي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يَسخَرونَ ويَضحَكونَ ،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ابنَكَ ؛ فَقَد أمَّرَهُ عَلَيكَ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مع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المؤازرة على الدعوة </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البيانـ به نقل از ابو رافع، در بيان داستان پيامبر صلى الله عليه و آله كه فرزندان عبد المطّلب را جمع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آنان را در شِعب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به من فرمان داده است كه عشيره نزديكم را هشدار دهم ، و شما عشيره و طايفه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يامبرى را نفرستاد، مگر اين كه يكى از كسان او را به عنوان برادر و دستيار و وارث و وصى و جانشين وى در ميان كسانش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كدام يك از شما بر مى خيزد و با من بيعت مى كند تا برادر و وارث و دستيار و وصىّ من باشد و برايم به سان هارون نسبت به موسى باشد، با اين تفاوت كه پس از من پيامبرى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خاموش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يكى از شما بر مى خيزد، يا اين كه اين مقامات به غير شما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قطعاً پشيمان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سه بار، اين سخن را باز گفت ، و بار سوم، على عليه السلام برخاست و با پيامبر صلى الله عليه و آله بيعت كرد و دعوتش را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 ابن ابى الحديدـ به نقل از ابو جعفر اِسكافى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صحيح، آمده است كه پيامبر صلى الله عليه و آله در آغاز دعوت اسلام و پيش از آشكار شدن و انتشار آن در مكّه ، به على عليه السلام دستور داد غذايى تهيّه نمايد و فرزندان عبد المطّلب را دعوت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غذا را آماده ساخت و آنان را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همه آمدند؛ امّا پيامبر خدا صلى الله عليه و آله ، به خاطر سخنى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عمويش ابو لهب گفت ، هشدارشان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نيز به على عليه السلام فرمود تا همانند آن غذا را تهيّه نمايد و ديگر بار، ايشان را دعوت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غذا را آماده ساخت و ايشان را دعوت كرد و غذا را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صلى الله عليه و آله با ايشان سخن گفت و آنان را به دين دعوت كرد و على را هم با آنان دعوت نمود؛ چرا كه او نيز از بنى عبد المطّلب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تضمين كرد كه هر كس از آنها، او را در گفته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و يارى كند، وى را برادر دينى خويش ، و وصيّش بعد از وفاتش ، و جانشينش پس از خود، قرار دهد ؛ امّا همه آنان سكوت كردند و تنها على پاسخ او را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در آنچه آورده اى، يارى مى رسانم ، و از تو پشتيبانى مى نمايم و با تو بيعت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پس از آن كه از آنان ترك يارى ديد و از على، يارى ، از آنان نافرمانى ديد و از على، فرمان بردارى ، از ايشان خوددارى ديد و از على، پذيرش،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و وصى و جانشين من پس از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جماعت، در حالى كه تمسخر مى كردند و مى خنديدند و به ابو طالب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پسرت فرمان ببر ، كه او را بر تو فرمان فرما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با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پيامبر صلى الله عليه و آله در تبليغ</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العقبة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بَيعَةُ العَقَبَةِ الاُولىمسند ابن حنبل عن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فيمَن حَضَرَ العَقَبَةَ الاُولى ، وكُنَّا اثنَي عَشَرَ رَجُلاً ، فَبايَعنا رَسولَ اللّهِ صلى الله عليه و آله عَلى بَيعَةِ النِّساءِ ، وذلِكَ قَبلَ أن يُفتَرَضَ الحَربُ ؛ عَلى أن لا نُشرِكَ بِاللّهِ شَيئا ، ولا نَسرِقَ ، ولا نَزنِيَ ، ولا نَقتُلَ أولادَنا ، ولا نَأتِيَ بِبُهتانٍ نَفتَريهِ بَينَ أيدينا وأَرجُلِنا ، ولا نَعصِيَهُ في مَعروفٍ ؛ فَإِن وَفَيتُم فَلَكُمُ الجَنَّةُ ، وإن غَشيتُم مِن ذلِكَ شَيئا فَأَمرُكُم إلَى اللّهِ إن شاءَ عَذَّبَكُم وإن شاءَ غَفَرَ لَكُم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صحيح البخاري عن أبي إدريس عائذ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عُبادَةَ بنَ الصّامِتِ ـ مِنَ الَّذينَ شَهِدوا بَدرا مَعَ رَسولِ اللّهِ صلى الله عليه و آله ، ومِن أصحابِهِ لَيلَةَ العَقَبَةِ ـ أخبَرَهُ أنَّ رَسولَ اللّهِ صلى الله عليه و آله قالَ وحَولَهُ عِصابَةٌ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بايِعوني عَلى ألّا تُشرِكوا بِاللّهِ شَيئا ، ولا تَسرِقوا، ولا تَزنوا ، ولا تَقتُلوا أولادَكُم ، ولا تَأتوا بِبُهتانٍ تَفتَرونَهُ بَينَ أيديكُم وأَرجُلِكُم ، ولا تَعصوني في مَعروفٍ ، فَمَن وَفى مِنكُم فَأَجرُهُ عَلَى اللّهِ ، ومَن أصابَ مِن ذلِكَ شَيئا فَعوقِبَ بِهِ فِي الدُّنيا فَهُوَ لَهُ كَفّارَةٌ ، ومَن أصابَ مِن ذلِكَ شَيئا فَسَتَرَهُ اللّهُ فَأَمرُهُ إلَى اللّهِ ، إن شاءَ عاقَبَهُ وإن شاءَ عَفا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فَبايَعتُهُ عَلى ذلِكَ </w:t>
      </w:r>
      <w:r>
        <w:rPr>
          <w:rFonts w:eastAsia="Amiri" w:cs="Amiri" w:ascii="Amiri" w:hAnsi="Amiri"/>
          <w:color w:val="111111"/>
          <w:sz w:val="28"/>
          <w:szCs w:val="28"/>
          <w:rtl w:val="true"/>
          <w:lang w:bidi="ar-SA"/>
        </w:rPr>
        <w:t xml:space="preserve">. </w:t>
      </w:r>
      <w:r>
        <w:rPr>
          <w:rStyle w:val="FootnoteAnchor"/>
          <w:rtl w:val="true"/>
        </w:rPr>
        <w:footnoteReference w:id="73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2804_131400"/>
    </w:p>
    <w:p>
      <w:pPr>
        <w:pStyle w:val="Heading5"/>
        <w:numPr>
          <w:ilvl w:val="4"/>
          <w:numId w:val="1"/>
        </w:numPr>
        <w:rPr/>
      </w:pPr>
      <w:bookmarkStart w:id="379" w:name="__RefHeading___Toc1508326_3224264995"/>
      <w:bookmarkStart w:id="380" w:name="_Toc143"/>
      <w:bookmarkEnd w:id="378"/>
      <w:bookmarkEnd w:id="379"/>
      <w:r>
        <w:rPr>
          <w:rtl w:val="true"/>
        </w:rPr>
        <w:t xml:space="preserve">فصل دوم </w:t>
      </w:r>
      <w:r>
        <w:rPr>
          <w:rtl w:val="true"/>
        </w:rPr>
        <w:t xml:space="preserve">: </w:t>
      </w:r>
      <w:r>
        <w:rPr>
          <w:rtl w:val="true"/>
        </w:rPr>
        <w:t>بيعت عقبه</w:t>
      </w:r>
      <w:bookmarkEnd w:id="380"/>
    </w:p>
    <w:p>
      <w:pPr>
        <w:pStyle w:val="Heading6"/>
        <w:numPr>
          <w:ilvl w:val="5"/>
          <w:numId w:val="1"/>
        </w:numPr>
        <w:rPr/>
      </w:pPr>
      <w:bookmarkStart w:id="381" w:name="__RefHeading___Toc1508328_3224264995"/>
      <w:bookmarkStart w:id="382" w:name="_Toc144"/>
      <w:bookmarkEnd w:id="381"/>
      <w:r>
        <w:rPr/>
        <w:t>۲</w:t>
      </w:r>
      <w:r>
        <w:rPr>
          <w:rtl w:val="true"/>
        </w:rPr>
        <w:t xml:space="preserve"> </w:t>
      </w:r>
      <w:r>
        <w:rPr>
          <w:rtl w:val="true"/>
        </w:rPr>
        <w:t xml:space="preserve">/ </w:t>
      </w:r>
      <w:r>
        <w:rPr/>
        <w:t>۱</w:t>
      </w:r>
      <w:r>
        <w:rPr>
          <w:rtl w:val="true"/>
        </w:rPr>
        <w:t xml:space="preserve"> بيعت نخست عقبه</w:t>
      </w:r>
      <w:bookmarkEnd w:id="38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عقبه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بيعت نخست عَقَبهمسند ابن حنبلـ به نقل از عبادة بن صامت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با كسانى كه در بيعت نخست عقبه حضور داشتند ،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مرد بوديم و با پيامبر خدا صلى الله عليه و آله به بيعت زنان، بيعت كرديم </w:t>
      </w:r>
      <w:r>
        <w:rPr>
          <w:rStyle w:val="FootnoteAnchor"/>
          <w:rtl w:val="true"/>
        </w:rPr>
        <w:footnoteReference w:id="737"/>
      </w:r>
      <w:r>
        <w:rPr>
          <w:rFonts w:ascii="IRNazanin" w:hAnsi="IRNazanin" w:eastAsia="IRNazanin"/>
          <w:color w:val="111111"/>
          <w:sz w:val="28"/>
          <w:sz w:val="28"/>
          <w:szCs w:val="28"/>
          <w:rtl w:val="true"/>
          <w:lang w:bidi="fa-IR"/>
        </w:rPr>
        <w:t xml:space="preserve">ـ و اين در زمانى بود كه هنوز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نگشته بود ـ ، با اين شروط كه چيزى را شريك خدا قرار ندهيم ، دزدى نكنيم ، زنا نكنيم ، فرزندانمان را نكشيم ، بچّه هاى نامشروعى را كه پس انداخته ايم، به ديگرى نسبت ندهيم ، و در كار نيك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نكنيم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اين شرط ها عمل كرديد، بهشت براى شما خواهد بود ، و اگر چيزى از اين كارها را مرتكب شديد، سر و كارتان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عذابتان مى كند و اگر خواست، شما را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ابو ادريس عائذ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عبادة بن صامت ـ كه از جمله كسانى بود كه در بدر با پيامبر خدا صلى الله عليه و آله حضور داشتند و از ياران ايشان در شب عقبه بود ـ به من خبر داد كه پيامبر خدا صلى الله عليه و آله در حالى كه گروهى از يارانش، گِردش بودند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با من بيعت كنيد كه چيزى را شريك خدا قرار ندهيد ، دزدى نكنيد ، زنا نكنيد ، فرزندانتان را نكشيد ، و بچّه هاى نامشروعى را كه پس انداخته ايد، به ديگرى نسبت ندهيد ، و در كار نيك، از من نافرمانى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شما كه به اين شرط ها وفا كند، اجرش با خداست ، و هر كس چيزى از اينها را مرتكب شود و در دنيا مجازاتش را ببيند، همان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 و هر كس چيزى از اينها را مرتكب شود و خدا آن را بپوشاند، سر و كارش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او را كيفر مى دهد و اگر خواست، او را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اين امور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يَعرِضُ نَفسَهُ عَلى قَبائِلِ العَرَبِ في المَوسِمِ ، فَلَقِيَ رَهطا مِنَ الخَزرَجِ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تَجلِسونَ اُحَدِّثُكُم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فَجَلَسوا إلَيهِ فَدَعاهُم إلَى اللّهِ ، وتَلا عَلَيهِمُ القُرآنَ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تَعَلَّموا ، وَاللّهِ إنَّهُ النَّبِيُّ الَّذي كانَ يوعِدُكُم بِهِ اليَهودُ ، فَلا يَسبِقَنَّكُم إلَيهِ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تَرَكنا قَومَنا ولا قَومَ بَينَهُم مِنَ العَداوَةِ وَالشَّرِّ مِثلَما بَينَهُم ، وعَسى أن يَجمَعَ اللّهُ بَينَهُم بِكَ ، فَتَقدَمُ </w:t>
      </w:r>
      <w:r>
        <w:rPr>
          <w:rStyle w:val="FootnoteAnchor"/>
          <w:rtl w:val="true"/>
        </w:rPr>
        <w:footnoteReference w:id="738"/>
      </w:r>
      <w:r>
        <w:rPr>
          <w:rFonts w:ascii="Amiri" w:hAnsi="Amiri" w:eastAsia="Amiri" w:cs="Amiri"/>
          <w:color w:val="111111"/>
          <w:sz w:val="28"/>
          <w:sz w:val="28"/>
          <w:szCs w:val="28"/>
          <w:rtl w:val="true"/>
          <w:lang w:bidi="ar-SA"/>
        </w:rPr>
        <w:t xml:space="preserve">عَلَيهِم وتَدعوهُم إلى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سِتَّةَ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قَدِمُوا المَدينَةَ فَأَخبَروا قَومَهُم بِالخَبرِ ، فَما دارَ حَولٌ إلّا وفيها حَديثُ رَسولِ اللّهِ صلى الله عليه و آله ، حَتّى إذا كانَ العامُ المُقبِلُ أتَى المَوسِمَ مِنَ الأَنصارِ اثنا عَشَرَ رَجُلاً ، فَلَقُوا النَّبِيَّ صلى الله عليه و آله فَبايَعوهُ عَلى بَيعَةِ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يُشرِكوا بِاللّهِ شَيئا ، ولا يَسرِقوا ،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 وبَعَثَ مَعَهُم مُصعَبَ بنَ عُمَيرٍ يُصَلّي بِهِم ، وكانَ بَينَهُم بِالمَدينَةِ يُسَمَّى المُقرِئَ ، فَلَم يَبقَ دارٌ فِي المَدينَةِ إلّا وفيها رِجالٌ ونِساءٌ مُسلِمونَ ، إلّا دارُ اُمَيَّةَ وحُطَيمَةَ ووائِلٍ ، وهُم مِنَ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مُصعَبٌ إلى مَكَّةَ ، وخَرَجَ مَن خَرَجَ مِنَ الأَنصارِ إلَى المَوسِمِ مَعَ حُجّاجِ قَومِهِم ، فَاجتَمَعوا فِي الشِّعبِ عِندَ العََقبَةِ ؛ ثَلاثَةٌ وسَبعونَ رَجُلاً وَامرَأَتانِ في أيّامِ التَّشريقِ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اُبايِعُكُم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تُعَرِّفَنا يا رَسولَ اللّهِ ؛ ما للّهِِ عَلَينا ، وما لَكَ عَلَينا ، وما لَنا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للّهِِ عَلَيكُم فَأَن تَعبُدوهُ ولا تُشرِكوا بِهِ شَيئا ، وأَمّا ما لي عَلَيكُم فَتَنصُرونَني مِثلَ نِسائِكُم وأَبنائِكُم ، وأن تَصبِروا عَلى عَضِّ السَّيفِ وإن يُقتَلَ خِيارُكُم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فَعَلنا ذلِكَ ما لَنا عَلَى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الدُّنيا فَالظُّهورُ عَلى مَن عاداكُم ، وفِي الآخِرَةِ الرِّضوانُ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البَراءُ بنُ مَعرورٍ بِيَدِهِ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لَنَمنَعُكَ بِما نَمنَعُ بِهِ اُزُرَنا </w:t>
      </w:r>
      <w:r>
        <w:rPr>
          <w:rStyle w:val="FootnoteAnchor"/>
          <w:rtl w:val="true"/>
        </w:rPr>
        <w:footnoteReference w:id="739"/>
      </w:r>
      <w:r>
        <w:rPr>
          <w:rFonts w:ascii="Amiri" w:hAnsi="Amiri" w:eastAsia="Amiri" w:cs="Amiri"/>
          <w:color w:val="111111"/>
          <w:sz w:val="28"/>
          <w:sz w:val="28"/>
          <w:szCs w:val="28"/>
          <w:rtl w:val="true"/>
          <w:lang w:bidi="ar-SA"/>
        </w:rPr>
        <w:t xml:space="preserve">؛ فَبايِعنا يا رَسولَ اللّهِ ؛ فَنَحنُ ـ وَاللّهِ ـ أهلُ الحُروبِ وأَهلُ الحِلفَةِ </w:t>
      </w:r>
      <w:r>
        <w:rPr>
          <w:rStyle w:val="FootnoteAnchor"/>
          <w:rtl w:val="true"/>
        </w:rPr>
        <w:footnoteReference w:id="740"/>
      </w:r>
      <w:r>
        <w:rPr>
          <w:rFonts w:ascii="Amiri" w:hAnsi="Amiri" w:eastAsia="Amiri" w:cs="Amiri"/>
          <w:color w:val="111111"/>
          <w:sz w:val="28"/>
          <w:sz w:val="28"/>
          <w:szCs w:val="28"/>
          <w:rtl w:val="true"/>
          <w:lang w:bidi="ar-SA"/>
        </w:rPr>
        <w:t xml:space="preserve">، وَرِثناها كِبارا عَن 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بَينَنا وبَينَ الرِّجالِ حِبالاً ، وإنّا إن قَطَعناها أو قَطَعوها فَهَل عَسَيتَ إن فَعَلنا ذلِكَ ثُمَّ أظهَرَكَ اللّهُ أن تَرجِعَ إلى قَومِكَ وتَدَعَنا ؟ فَتَبَسَّمَ رَسولُ اللّهِ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الدَّمُ الدَّمُ ، وَالهَدمُ الهَدمُ ، اُحارِبُ مَن حارَبتُم ، واُسالِمُ مَن سالَمتُم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 مِنكُمُ اثنَي عَشَرَ نَقيبا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اُبايِعُكُم كَبَيعَةِ عيسَى بنِ مَريَمَ لِلحَوارِيّينَ كُفَلاءَ عَلى قَومِهِم بِما فيهِم ، وعَلى أن تَمنَعوني مِمّا تَمنَعونَ مِنهُ نِساءَكُم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 الشَّيطانُ فِي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الجَباجِبِ </w:t>
      </w:r>
      <w:r>
        <w:rPr>
          <w:rStyle w:val="FootnoteAnchor"/>
          <w:rtl w:val="true"/>
        </w:rPr>
        <w:footnoteReference w:id="741"/>
      </w:r>
      <w:r>
        <w:rPr>
          <w:rFonts w:ascii="Amiri" w:hAnsi="Amiri" w:eastAsia="Amiri" w:cs="Amiri"/>
          <w:color w:val="111111"/>
          <w:sz w:val="28"/>
          <w:sz w:val="28"/>
          <w:szCs w:val="28"/>
          <w:rtl w:val="true"/>
          <w:lang w:bidi="ar-SA"/>
        </w:rPr>
        <w:t xml:space="preserve">، هَل لَكُم في مُحَمَّدٍ وَالصُّباةِ </w:t>
      </w:r>
      <w:r>
        <w:rPr>
          <w:rStyle w:val="FootnoteAnchor"/>
          <w:rtl w:val="true"/>
        </w:rPr>
        <w:footnoteReference w:id="742"/>
      </w:r>
      <w:r>
        <w:rPr>
          <w:rFonts w:ascii="Amiri" w:hAnsi="Amiri" w:eastAsia="Amiri" w:cs="Amiri"/>
          <w:color w:val="111111"/>
          <w:sz w:val="28"/>
          <w:sz w:val="28"/>
          <w:szCs w:val="28"/>
          <w:rtl w:val="true"/>
          <w:lang w:bidi="ar-SA"/>
        </w:rPr>
        <w:t xml:space="preserve">مَعَهُ ؟ قَدِ اجتَمَعوا عَلى حَربِكُم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نَفَرَ النّاسُ مِن مِنىً ، وفَشَا الخَبَرُ ، فَخَرَجوا فِي الطَّلَبِ ، فَأَدرَكوا سَعدَ بنَ عُبادَةَ وَالمُنذِرَ بنَ عَمرٍو ، فَأَمَّا المُنذِرُ فَأَعجَزَ </w:t>
      </w:r>
      <w:r>
        <w:rPr>
          <w:rStyle w:val="FootnoteAnchor"/>
          <w:rtl w:val="true"/>
        </w:rPr>
        <w:footnoteReference w:id="743"/>
      </w:r>
      <w:r>
        <w:rPr>
          <w:rFonts w:ascii="Amiri" w:hAnsi="Amiri" w:eastAsia="Amiri" w:cs="Amiri"/>
          <w:color w:val="111111"/>
          <w:sz w:val="28"/>
          <w:sz w:val="28"/>
          <w:szCs w:val="28"/>
          <w:rtl w:val="true"/>
          <w:lang w:bidi="ar-SA"/>
        </w:rPr>
        <w:t xml:space="preserve">القَومَ ، وأمّا سَعدٌ فَأَخَذوهُ ورَبَطوهُ بِنِسعِ </w:t>
      </w:r>
      <w:r>
        <w:rPr>
          <w:rStyle w:val="FootnoteAnchor"/>
          <w:rtl w:val="true"/>
        </w:rPr>
        <w:footnoteReference w:id="744"/>
      </w:r>
      <w:r>
        <w:rPr>
          <w:rFonts w:ascii="Amiri" w:hAnsi="Amiri" w:eastAsia="Amiri" w:cs="Amiri"/>
          <w:color w:val="111111"/>
          <w:sz w:val="28"/>
          <w:sz w:val="28"/>
          <w:szCs w:val="28"/>
          <w:rtl w:val="true"/>
          <w:lang w:bidi="ar-SA"/>
        </w:rPr>
        <w:t xml:space="preserve">رَحلِهِ ، وأَدخَلوهُ مَكَّةَ يَضرِبونَهُ ، فَبَلَغَ خَبَرُهُ إلى جُبَيرِ بنِ مُطعِمٍ وَالحارِثِ بنِ حَربِ بنِ اُمَيَّةَ ، فَأَتَياهُ وخَلَّصاهُ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لَم يُؤمَر إلّا بِالدُّعاءِ وَالصَّبرِ عَلَى الأَذى ، وَالصَّفحِ عَنِ الجاهِلِ ، فَطالَت قُرَيشٌ عَلَى المُسلِمينَ ، فَلَمّا كَثُرَ عُتُوُّهُم اُمِرَ بِالهِجرَةِ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جَعَلَ لَكُم دارا وإخوانا تَأمَنونَ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أرسالاً </w:t>
      </w:r>
      <w:r>
        <w:rPr>
          <w:rStyle w:val="FootnoteAnchor"/>
          <w:rtl w:val="true"/>
        </w:rPr>
        <w:footnoteReference w:id="745"/>
      </w:r>
      <w:r>
        <w:rPr>
          <w:rFonts w:ascii="Amiri" w:hAnsi="Amiri" w:eastAsia="Amiri" w:cs="Amiri"/>
          <w:color w:val="111111"/>
          <w:sz w:val="28"/>
          <w:sz w:val="28"/>
          <w:szCs w:val="28"/>
          <w:rtl w:val="true"/>
          <w:lang w:bidi="ar-SA"/>
        </w:rPr>
        <w:t>حَتّى لَم يَبقَ مَعَ النَّبِيِّ صلى الله عليه و آله إلّا عَلِيٌّ وأبو بَكرٍ ، فَحَذَرَت قُرَيشٌ خُروجَهُ ، وعَرَفوا أنَّهُ قَد أجمَعَ لِحَربِهِم ، فَاجتَمَعوا في دارِ النَّدوَةِ ـ وهِيَ دارُ قُصَيِّ بنِ كِلابٍ ـ يَتَشاوَرونَ في أمرِهِ</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موسم حج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قبايل عرب عرضه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به گروهى از قبيله خزرج بر خورد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نشينيد تا برايتان سخن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نشستند و پيامبر صلى الله عليه و آله آنان را به خدا دعوت نمود و برايشان قرآن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خزرجيان به يكديگر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ـ به خدا سوگند ـ اين، همان پيامبرى است كه يهوديان، شما را به آمدنش تهديد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گرويدن به او، بر شما پيشى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اسلام آوردند و به پيامبر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 خود را در حالى ترك كرده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اين جا آمده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ميان هيچ قومى به اندازه آنان دعوا و دشمنى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خداوند به بركت تو، ميان ايشان اُلفت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ميان آنان مى آيى و به دين خود دعوتشان مى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شش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مدينه آمدند و قوم خود را از ماجرا آگاه كردند ، سالى بر نيامده، در هر كوى و برزن مدينه، سخن از پيامبر خدا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آينده، دوازده مرد از انصار به حج آمدند و پيامبر صلى الله عليه و آله را ملاقات كردند و ايشان به بيعت زنان، بيعت نمودند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شريك خدا قرار ندهند و دزدى نكنند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مصعب بن زبير را همراه آنان فرستاد تا برايشان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را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هيچ سرايى نماند كه در آن، مردان و زنانى مسلمان باشند، مگر سراى اميّه و حُطَيمه و وائل ـ كه از اوس بودندـ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مصعب به مكّه باز آمد ، و شمارى از انصار با حاجيان قوم خويش به آهنگ حج، بيرون رفتند و در ايّام تشريق ، شبانگاه در عقبه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هفتاد و سه مرد و دو زن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بر اسلام، بيعت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آنان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مايليم كه آنچه را براى خدا و براى تو به عهده ماست و آنچه را براى ما بر عهده خداست، به ما بشناسانى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براى خدا بر عهده شماست، اين است كه او را بپرستيد و چيزى را انبازش نگيريد ، و آنچه را براى من بر عهده شماست، اين است كه مرا همچون زنان و فرزندانتان يارى دهيد ، و بر گزِش شمشير، شكيبايى نماييد، اگرچه بهترين هاى شما كشته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را انجام داديم ، ما را بر عهده خدا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دنيا ، پيروز شدن بر دشمنانتان ، و در آخرت، خشنودى الهى و بهشت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براء بن معرور، دست پيامبر صلى الله عليه و آله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خدايى كه تو را به حق بر انگيخت ، از تو چنان دفاع خواهيم كرد كه از زن و فرزند خويش دفاع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پيامبر خدا ـ با ما بيعت كن كه ـ به خدا سوگند ـ ما مرد كارزار و سلاحيم و اين را از پدران خود، به ارث برده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هيثم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رشته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بريديم يا آنها بريدند ، آيا اگر چنين كرديم و پس از آن، خداوند، تو را پيروزى بخشيد ، ممكن است نزد قومت باز گردى و ما را وا گذارى ؟ پيامبر خدا صلى الله عليه و آله تبسّمى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من، خون شماست و ويرانى من، ويرانى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كه بجنگيد، مى جنگم و با هر كه صلح كنيد، صلح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مهتر از ميان خود بر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بر 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بيعت مى كنم همانند بيعت عيسى بن مريم با حواريان، كه نماينده قوم خويش باشند ، و اين كه از من چنان حمايت كنيد كه از زنان و فرزندانتان حمايت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 اين شرط ها با او بيعت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شيطان در عقبه فرياد بر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جَباجِب </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براى چه نشسته ايد كه محمّد و از دين برگشتگان، براى جنگ با شما متّحد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مِنا پراكنده شدند و خبر در همه جا پيچيد و قريش در جستجوى ايشان بر آمدند و به سعد بن عباده و منذر بن عمرو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را نتوانستند بگيرند؛ امّا سعد را گرفتند و او را با دوال شترش بستند و كتك زنان او را به مكّه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دستگيرى سعد به جُبَير بن مُطعِم و حارث بن حرب بن اميّه رسيد و آن دو آمدند و آزادش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پيامبر صلى الله عليه و آله جز به دعا كردن و شكيبايى در برابر آزار و اذيّت و گذشت كردن از نادان، مأمور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قريش بر مسلمانان تعدّى ها كردند و چون سركشى ايشان فزونى گرفت ، فرمان هجرت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شما سرايى و برادرانى قرار داد كه در آن جا آسوده و در امان بمانيد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مسلمانان به صورت گروه هاى جدا از هم، خارج شدند، تا جايى كه جز على و ابو بكر، كسى با پيامبر صلى الله عليه و آله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نگران خارج شدن پيامبر صلى الله عليه و آله بودند و مى دانستند كه او در تدارك جنگ با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دار الندوه ، همان سراى قصىّ بن كلاب ، گرد آمدند و در كار او به مشورت پرداختند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الطبقات الكبرى عن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العامُ المُقبِلُ مِنَ العامِ الَّذي لَقِيَ فيهِ رَسولُ اللّهِ صلى الله عليه و آله النَّفَرَ السِّتَّةَ ، لَقِيَهُ اثنا عَشَرَ رَجُلاً بَعدَ ذلِكَ بِعامٍ ، وهِيَ العَقَبَةُ الاُولى ؛ مِن بَنِي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 وعَوفٌ ومُعاذٌ وهُمَا ابنَا الحارِثِ ، وهُمَا ابنا عَفراءَ ، ومِن بَني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ذَكوانُ بنُ عَبدِ قَيسٍ ورافِعُ بنُ مالِكٍ ، ومِن بَني عَوفِ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ويَزيدُ بنُ ثَعلَبَةَ أبو عَبدِ الرَّحمنِ ، ومِن بَني عامِرِ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عُبادَةَ بنِ نَضلَةَ ، ومِن 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عامِرِ بنِ نابِئٍ ، ومِن بَني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قُطَبَةُ بنُ عامِرِ بنِ حَديدَةَ ؛ فَهؤُلاءِ عَشَرَةٌ مِنَ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الأَوسِ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مِن بَلِيٍّ حَليفٌ في بَني عَبدِ الأَشهَلِ ، ومِن بَني عَمرِو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 بنُ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فَأَسلَموا ، وبايَعوا عَلى بَيعَةِ النِّساءِ ؛ عَلى أن لا نُشرِكَ بِاللّهِ شَيئا ، ولا نَسرِقَ ، ولا نَزنِيَ ، ولا نَقتُلَ أولادَنا ، ولا نَأتِيَ بِبُهتانٍ نَفتَريهِ بَينَ أيدينا وأَرجُلِنا ، ولا نَعصِيَهُ في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وَفَيتُم فَلَكُمُ الجَنَّةُ ، ومَن غَشِيَ مِن ذلِكَ شَيئا كانَ أمرُهُ إلَى اللّهِ ؛ إن شاءَ عَذَّبَهُ وإن شاءَ عَفا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يُفرَض يَومَئِذٍ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إلَى المَدينَةِ ، فَأَظهَرَ اللّهُ الإِسلامَ ، وكانَ أسعَدُ بنُ زُرارَةَ يُجَمِّعُ بِالمَدينَةِ بِمَن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الأَوسُ وَالخَزرَجُ 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إلَينا مُقرِئا يُقرِئُنَا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مُصعَبَ بنَ عُمَيرٍ العَبدَرِيَّ ، فَنَزَلَ عَلى أسعَدَ بنِ زُرارَةَ ، فَكانَ يُقرِئُهُمُ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بَعضُهُم أنَّ مُصعَبا كانَ يُجَمِّعُ بِهِم ، ثُمَّ خَرَجَ مَعَ السَّبعينَ حَتّى وافَوُا المَوسِمَ مَعَ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4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الكبرىـ به نقل از عبادة بن صامت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بعد از آن سالى كه پيامبر خدا صلى الله عليه و آله با آن شش نفر ملاقات كرد ، دوازده مرد به ديدار او آمدند و اين، همان بيعت نخستين عقبه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دوازده مرد،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 عوف و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حارث يا همان پسران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نجّار ، ذكوان بن عبد قيس و رافع بن مالك از بنى زُرَيق ، عبادة بن صامت و ابو عبد الرحمان يزيد بن ثعلبه از بنى عوف بن خزرج ، عبّاس بن عبادة بن نضله از بنى عامر بن عوف ، عُقبة بن عامر بن نابى از بنى سَلِمه ، و قُطَبة بن عامر بن حديده از بنى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ده تن از قبيله خزرج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هم از اوس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هيثم بن تيّهان از طايفه بَلى، هم پيمان بنى عبد الأشهل ، و عُوَيم بن ساعده از بنى عمرو بن عوف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دوازده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آوردند و به بيعت زنان، بيعت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شريك خدا قرار ندهيم ، دزدى نكنيم ، زنا نكنيم ، فرزندانمان را نكشيم و فرزند نامشروعى را كه پس مى اندازيم، به ديگرى نسبت ندهيم ، و در هيچ كار نيكى، از او نافرمانى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شرط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كرديد، بهشت براى شما خواهد بود ، و هر كس چيزى از اين كارها را مرتكب شود، كارش با خدا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او را عذاب مى كند و اگر خواست، او را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هنوز جهاد، واجب نگشته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اين عدّه به مدينه باز گشتند ، و خداوند، اسلام را آشكار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كسانى را كه در مدينه اسلام آورده بودند، جمع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و خزرج، به پيامبر خدا صلى الله عليه و آله نوشتند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آموزى را نزد ما بفرست تا قرآن را به ما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مصعب بن عمير عبدرى را نزدشان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بر اسعد بن زراره وارد شد و به آنان قرآن مى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روايت كرده اند كه مصعب، مسلمانان را جمع كرد و همراه هفتاد تن از مدينه خارج شد، تا اين كه در موسم حج به پيامبر خدا صلى الله عليه و آله رسيدند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أرادَ اللّهُ إظهارَ دينِهِ وإنجازَ وَعدِهِ ، خَرَجَ رَسولُ اللّهِ صلى الله عليه و آله فِي المَوسِمِ الَّذي لَقِيَ فيهِ النَّفَرَ مِنَ الأَنصارِ ، فَعَرَضَ نَفسَهُ عَلَى القَبائِلِ كَما كانَ يَفعَلُهُ ، فَبَينَما هُوَ عِندَ العَقَبَةِ لَقِيَ رَهطا مِنَ الخَزرَجِ فَدَعاهُم إلَى اللّهِ عز و جل ، وعَرَضَ عَلَيهِمُ الإِسلامَ ، وقَد كانَت يَهودُ مَعَهُم بِبِلادِهِم ، وكانَ هؤُلاءِ أهلَ أوثانٍ ، فَكانوا إذا كانَ بَينَهُم شَرٌّ تَقولُ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يُبعَثُ الآنَ نَتَّبِعُهُ ونَقتُلُكُم مَعَهُ قَتلَ 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اُولئِكَ النَّفَرُ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النَّبِيُّ الَّذي تَوَعَّدَكُم بِهِ اليَهودُ ، فَأَجابوهُ وصَدَّقوهُ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قَومِنا شَرّا ، وعَسَى اللّهُ أن يَجمَعَهُم بِكَ ، فَإِنِ اجتَمَعوا عَلَيكَ فَلا رَجُلَ أعَزُّ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عَنهُ ، وكانوا سَبعَةَ نَفَرٍ مِنَ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بنِ عُدَسٍ أبو اُمامَةَ ، وعَوفُ بنُ الحارِثِ بنِ رِفاعَةَ ، وهُوَ ابنُ عَفراءَ ، كِلاهُما مِن بَنِي النَّجّارِ ، ورافِعُ بنُ مالِكِ بنِ عَجلانَ ، وعامِرُ بنُ عَبدِ حارِثَةَ بنِ ثَعلَبَةَ بنِ غَنمٍ ، كِلاهُما مِن بَني زُرَيقٍ ، وقُطبَةُ بنُ عامِرِ بنِ حَديدَةَ بنِ سَوادٍ مِن بَني سَلِمَةَ ـ سَلِمَةَ هذا بِكَسرِ اللّامِ ـ ، وعُقبَةُ بنُ عامِرِ بنِ نابِئٍ مِن بَني غَنمٍ ، وجابِرُ بنُ عَبدِ اللّهِ بنِ رِئابٍ مِن بَني عُبَيدَةَ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بَيعَةُ العَقَبَةِ الثّانِيَةِالكتاب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نِعْمَةَ اللَّهِ عَلَيْكُمْ وَمِيثَاقَهُ الَّذِي وَاثَقَكُم بِهِ إِذْ قُلْتُمْ سَمِعْنَا وَأَطَعْنَا وَاتَّقُواْ اللَّهَ إِنَّ اللَّهَ عَلِيمٌ بِذَاتِ الصُّدُورِ </w:t>
      </w:r>
      <w:r>
        <w:rPr>
          <w:rFonts w:eastAsia="Amiri" w:cs="Amiri" w:ascii="Amiri" w:hAnsi="Amiri"/>
          <w:color w:val="111111"/>
          <w:sz w:val="28"/>
          <w:szCs w:val="28"/>
          <w:rtl w:val="true"/>
          <w:lang w:bidi="ar-SA"/>
        </w:rPr>
        <w:t xml:space="preserve">» . </w:t>
      </w:r>
      <w:r>
        <w:rPr>
          <w:rStyle w:val="FootnoteAnchor"/>
          <w:rtl w:val="true"/>
        </w:rPr>
        <w:footnoteReference w:id="7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لَا يُوَلُّونَ الْأَدْبَارَ وَ كَانَ عَهْدُ اللَّهِ مَسْئولًا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2804_131410"/>
    </w:p>
    <w:p>
      <w:pPr>
        <w:pStyle w:val="Heading6"/>
        <w:numPr>
          <w:ilvl w:val="5"/>
          <w:numId w:val="1"/>
        </w:numPr>
        <w:rPr/>
      </w:pPr>
      <w:bookmarkStart w:id="384" w:name="__RefHeading___Toc1508330_3224264995"/>
      <w:bookmarkStart w:id="385" w:name="_Toc145"/>
      <w:bookmarkEnd w:id="383"/>
      <w:bookmarkEnd w:id="384"/>
      <w:r>
        <w:rPr/>
        <w:t>۲</w:t>
      </w:r>
      <w:r>
        <w:rPr>
          <w:rtl w:val="true"/>
        </w:rPr>
        <w:t xml:space="preserve"> </w:t>
      </w:r>
      <w:r>
        <w:rPr>
          <w:rtl w:val="true"/>
        </w:rPr>
        <w:t xml:space="preserve">/ </w:t>
      </w:r>
      <w:r>
        <w:rPr/>
        <w:t>۲</w:t>
      </w:r>
      <w:r>
        <w:rPr>
          <w:rtl w:val="true"/>
        </w:rPr>
        <w:t xml:space="preserve"> بيعت دوم عقبه</w:t>
      </w:r>
      <w:bookmarkEnd w:id="385"/>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چون خداوند اراده كرد كه دين خود را آشكار و چيره گرداند و وعده اش را عملى سازد ، پيامبر خدا صلى الله عليه و آله به موسم حجّى رفت كه در آن با گروهى از انصار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طبق معمول خود ، نبوّت خويش را بر قبايل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عقبه، گروهى از انصار را ديد و آنان را به خدا دعوت نمود و اسلام را بر ايشان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و خزرجيان در مدينه با هم مى زيستند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خزرجيان، بت پرست بودند ، و هر گاه ميان ايشان دعوايى در مى گرفت ، يهوديان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پيامبرى مبعوث خواهد شد و ما از وى پيروى مى كنيم و همراه او شما را چونان قوم عاد و ثمود، قتل عام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 گروه خزرجى به همديگر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همان پيامبرى است كه يهود با آن، شما را تهديد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دعوت پيامبر صلى الله عليه و آله را پذيرفتند و تصديقش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قوم ما، ناسازگارى است و اميد است كه خداوند به بركت وجود تو، آنان را متّحد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اتّحاد آنان شدى، آن گاه مردى عزيزتر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گفتند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هفت تن از خزرج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اُمامه اسعد بن زرارة بن عُدَس و عوف بن حارث بن رِفاعه يا همان ابن عفراء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بنى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رافع بن مالك بن عَجلان و عامر بن عبد حارثة بن ثعلبة بن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بنى زُرَيق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قُطبة بن عامر بن حديدة بن سواد از بنى سَلِمه، عُقبة بن عامر بن نابى از بنى غَنْم ، و جابر بن عبد اللّه بن رئاب از بنى عُبَيده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بيعت دوم عقبهقرآن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نعمتى را كه خدا به شما ارزانى داشته و نيز پيمانى را كه شما را به انجام آن متعهّد گردانيده است، به ياد آوريد، آن گاه كه 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خدا پروا داريد كه خدا به راز دل ها، آگاه است</w:t>
      </w:r>
      <w:r>
        <w:rPr>
          <w:rFonts w:eastAsia="IRNazanin" w:cs="IRNazanin"/>
          <w:color w:val="111111"/>
          <w:sz w:val="28"/>
          <w:szCs w:val="28"/>
          <w:rtl w:val="true"/>
          <w:lang w:bidi="fa-IR"/>
        </w:rPr>
        <w:t xml:space="preserve">» . </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كه پيش تر با خدا سخت پيمان بسته بودند كه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نكنند ، و پيمان خدا، همواره بازخواست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الحديثمسند ابن حنبل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مَكَثَ رَسولُ اللّهِ صلى الله عليه و آله بِمَكَّةَ عَشرَ سِنينَ </w:t>
      </w:r>
      <w:r>
        <w:rPr>
          <w:rStyle w:val="FootnoteAnchor"/>
          <w:rtl w:val="true"/>
        </w:rPr>
        <w:footnoteReference w:id="752"/>
      </w:r>
      <w:r>
        <w:rPr>
          <w:rFonts w:ascii="Amiri" w:hAnsi="Amiri" w:eastAsia="Amiri" w:cs="Amiri"/>
          <w:color w:val="111111"/>
          <w:sz w:val="28"/>
          <w:sz w:val="28"/>
          <w:szCs w:val="28"/>
          <w:rtl w:val="true"/>
          <w:lang w:bidi="ar-SA"/>
        </w:rPr>
        <w:t xml:space="preserve">، يَتبَعُ النّاسَ في مَنازِلِهِم بِعُكاظَ </w:t>
      </w:r>
      <w:r>
        <w:rPr>
          <w:rStyle w:val="FootnoteAnchor"/>
          <w:rtl w:val="true"/>
        </w:rPr>
        <w:footnoteReference w:id="753"/>
      </w:r>
      <w:r>
        <w:rPr>
          <w:rFonts w:ascii="Amiri" w:hAnsi="Amiri" w:eastAsia="Amiri" w:cs="Amiri"/>
          <w:color w:val="111111"/>
          <w:sz w:val="28"/>
          <w:sz w:val="28"/>
          <w:szCs w:val="28"/>
          <w:rtl w:val="true"/>
          <w:lang w:bidi="ar-SA"/>
        </w:rPr>
        <w:t xml:space="preserve">ومَجَنَّةَ </w:t>
      </w:r>
      <w:r>
        <w:rPr>
          <w:rStyle w:val="FootnoteAnchor"/>
          <w:rtl w:val="true"/>
        </w:rPr>
        <w:footnoteReference w:id="754"/>
      </w:r>
      <w:r>
        <w:rPr>
          <w:rFonts w:ascii="Amiri" w:hAnsi="Amiri" w:eastAsia="Amiri" w:cs="Amiri"/>
          <w:color w:val="111111"/>
          <w:sz w:val="28"/>
          <w:sz w:val="28"/>
          <w:szCs w:val="28"/>
          <w:rtl w:val="true"/>
          <w:lang w:bidi="ar-SA"/>
        </w:rPr>
        <w:t xml:space="preserve">، وفِي المَواسِمِ بِمِنىً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يُؤويني ، مَن يَنصُرُني حَتّى اُبَلِّغَ رِسالَةَ رَبّي ولَهُ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نَترُكُ رَسولَ اللّهِ صلى الله عليه و آله يُطرَدُ مِن جِبالِ مَكَّةَ ويَخافُ ؟ فَرَحَلَ إلَيهِ مِنّا سَبعونَ رَجُلاً حَتّى قَدِموا عَلَيهِ فِي المَوسِمِ ، فَواعَدناهُ شِعبَ العَقَبَةِ ، فَاجتَمَعنا عَلَيهِ مِن رَجُلٍ ورَجُلَينِ ، حَتّى تَوافَينا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تُبايِعوني عَلَى السَّمعِ وَالطّاعَةِ فِي النَّشاطِ وَالكَسَلِ ، وَالنَّفَقَةِ فِي العُسرِ وَاليُسرِ ، وعَلَى الأَمرِ بِالمَعروفِ وَالنَّهيِ عَنِ المُنكَرِ ، وأن تَقولوا فِي اللّهِ لا تَخافونَ فِي اللّهِ لَومَةَ لائِمٍ ، وعَلى أن تَنصُروني فَتَمنَعوني إذا قَدِمتُ عَلَيكُم ، مِمّا تَمنَعونَ مِنهُ أنفُسَكُم وأَزواجَكُم وأَبناءَكُم ؛ ولَكُمُ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إلَيهِ فَبايَعناهُ </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حديثمسند ابن حنبلـ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ده سال در مكّه بود </w:t>
      </w:r>
      <w:r>
        <w:rPr>
          <w:rStyle w:val="FootnoteAnchor"/>
          <w:rtl w:val="true"/>
        </w:rPr>
        <w:footnoteReference w:id="756"/>
      </w:r>
      <w:r>
        <w:rPr>
          <w:rFonts w:ascii="Amiri" w:hAnsi="Amiri" w:eastAsia="Amiri" w:cs="Amiri"/>
          <w:color w:val="111111"/>
          <w:sz w:val="28"/>
          <w:sz w:val="28"/>
          <w:szCs w:val="28"/>
          <w:rtl w:val="true"/>
          <w:lang w:bidi="ar-SA"/>
        </w:rPr>
        <w:t xml:space="preserve">و در اين مدّت در عُكاظ </w:t>
      </w:r>
      <w:r>
        <w:rPr>
          <w:rStyle w:val="FootnoteAnchor"/>
          <w:rtl w:val="true"/>
        </w:rPr>
        <w:footnoteReference w:id="757"/>
      </w:r>
      <w:r>
        <w:rPr>
          <w:rFonts w:ascii="Amiri" w:hAnsi="Amiri" w:eastAsia="Amiri" w:cs="Amiri"/>
          <w:color w:val="111111"/>
          <w:sz w:val="28"/>
          <w:sz w:val="28"/>
          <w:szCs w:val="28"/>
          <w:rtl w:val="true"/>
          <w:lang w:bidi="ar-SA"/>
        </w:rPr>
        <w:t xml:space="preserve">و مَجَنّه </w:t>
      </w:r>
      <w:r>
        <w:rPr>
          <w:rStyle w:val="FootnoteAnchor"/>
          <w:rtl w:val="true"/>
        </w:rPr>
        <w:footnoteReference w:id="758"/>
      </w:r>
      <w:r>
        <w:rPr>
          <w:rFonts w:ascii="IRNazanin" w:hAnsi="IRNazanin" w:eastAsia="IRNazanin"/>
          <w:color w:val="111111"/>
          <w:sz w:val="28"/>
          <w:sz w:val="28"/>
          <w:szCs w:val="28"/>
          <w:rtl w:val="true"/>
          <w:lang w:bidi="fa-IR"/>
        </w:rPr>
        <w:t xml:space="preserve">و در موسم هاى حج در مِنا، به ميان مردم مى رفت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مرا پناه مى دهد ؟ چه كسى مرا يارى مى رساند تا پيام پروردگارم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گوش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برسانم و در عوض ، بهشت برايش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بگذاريم كه پيامبر خدا از كوه هاى مكّه رانده شود و در بيم و هراس به سربرد ؟ پس ، هفتاد مرد از ما به جانب پيامبر، ره سپار و در موسم بر او وارد شديم ، و با وى در شعب عقبه، قرار گذاشتيم و به صورت يك نفره و دو نفره خود را به وى رسانديم تا اين كه همه جمع شديم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بيعت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من بيعت مى كنيد بر اين كه در نيرومندى و سستى، از من حرفشنوى و فرمان بردارى كنيد ، و در تنگ دستى و گشايش، انفاق نماييد ، و امر به معروف و نهى از منكر كنيد ، و از بهر خدا بگوييد و از سرزنش هيچ سرزنشگرى بيم مداريد ، و چون به ميان شما آمدم، مرا يارى و حمايت كنيد، آن چنان كه از خودتان و زنان و فرزندانتان حمايت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بهشت براى شما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بر خاستيم و با پيامبر خدا صلى الله عليه و آله بيعت كرديم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تُوُفِّيَ أبو طالِبٍ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الطّائِفِ وأَقامَ فيهِ شَهرا ، وكانَ مَعَهُ زَيدُ بنُ الحارِثِ ، ثُمَّ انصَرَفَ إلى مَكَّةَ ، ومَكَثَ فيها سَنَةً وسِتَّةَ أشهُرٍ في جِوارِ مُطعِمِ بنِ عَدِيٍّ ، وكانَ يَدعُو القَبائِلَ فِي المَواسِمِ ، فَكانَت بَيعَةُ العَقَبَةِ الاُولى بِمِنىً ، فَبايَعَهُ خَمسَةُ نَفَرٍ مِنَ الخَزرَجِ وواحِدٌ مِنَ الأَوسِ ـ في خُفيَةٍ مِن قَومِهِم ـ بَيعَةَ النِّساءِ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 وفِطنَةُ بنُ عامِرِ بنِ حِزامٍ ، وعَوفُ بنُ الحارِثِ ، وحارِثَةُ بنُ ثَعلَبَةَ ، ومَرثَدُ بنُ الأَسَدِ ، وأبو اُمامَةَ ثَعلَبَةُ بنُ عَمرٍو،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أسعَدُ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انصَرَفوا إلَى المَدينَةِ وذَكَرُوا القِصَّةَ وقَرَؤُوا القُرآنَ صَدَّقوهُ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السَّنَةِ القابِلَةِ ـ وهِيَ العَقَبَةُ الثّانِيَةُ ـ أنفَذوا مَعَهُم سِتَّةً اُخرى بِالسَّلامِ وَالبَيعَةِ،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 وعُبادَةُ بنُ الصّامِتِ ، وذَكوانُ بنُ عَبدِ اللّهِ ، ونافِعُ بنُ مالِكِ بنِ العَجلانِ ، وعَبّاسُ بنُ عُبادَةَ بنِ نَضلَةَ ، ويَزيدُ بنُ ثَعلَبَةَ حَليفٌ لَهُ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الحارِثِ ، وعُوَيمُ بنُ ساعِدَةَ حَليفٌ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أنفَذَ النَّبِيُّ صلى الله عليه و آله مَعَهُمُ ابنَ عَمِّهِ مُصعَبَ بنَ هاشِمٍ ، فَنَزَلَ دارَ أسعَدَ بنِ زُرارَةَ ، فَاجتَمَعوا عَلَيهِ وأَسلَمَ أكثَرُهُم ، إلّا دارَ اُمَيَّةَ بنِ زَيدٍ وحَطَمَةَ ووائِلٍ وواقِفٍ ، فَإِنَّهُم أسلَموا بَعدَ بَدرٍ واُحُدٍ وَالخَندَقِ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السَّنَةِ القابِلَةِ كانَت بَيعَةُ الحارِثِ ؛ كانوا مِنَ الأَوسِ وَالخَزرَجِ سَبعينَ رَجُلاً وَامرَأَتَينِ ، وَاختارَ صلى الله عليه و آله مِنهُم اثنَي عَشَرَ نَقيبا ؛ لِيَكونوا كُفَلاءَ قَومِهِ ، تِسعَةً مِنَ الخَزرَجِ وثَلاثَةً مِنَ الأَوسِ ، فَمِنَ الخَزرَجِ أسعَدُ وجابِرٌ وَالبَراءُ بنُ مَعرورٍ وعَبدُ اللّهِ بنُ حِزامٍ وسَعدُ بنُ عُبادَةَ وَالمُنذِرُ بنُ قَمَرٍ وعَبدُ اللّهِ بنُ رَواحَةَ وسَعدُ بنُ الرَّبيعِ ، ومِنَ القَواقِلِ </w:t>
      </w:r>
      <w:r>
        <w:rPr>
          <w:rStyle w:val="FootnoteAnchor"/>
          <w:rtl w:val="true"/>
        </w:rPr>
        <w:footnoteReference w:id="759"/>
      </w:r>
      <w:r>
        <w:rPr>
          <w:rFonts w:ascii="Amiri" w:hAnsi="Amiri" w:eastAsia="Amiri" w:cs="Amiri"/>
          <w:color w:val="111111"/>
          <w:sz w:val="28"/>
          <w:sz w:val="28"/>
          <w:szCs w:val="28"/>
          <w:rtl w:val="true"/>
          <w:lang w:bidi="ar-SA"/>
        </w:rPr>
        <w:t xml:space="preserve">عُبادَةُ بنُ الصّامِتِ ، ومِنَ الأَوسِ أبو الهَيثَمِ واُسَيدُ بنُ خُضَيرٍ وسَعيدُ بنُ خَيثَمَةَ </w:t>
      </w:r>
      <w:r>
        <w:rPr>
          <w:rFonts w:eastAsia="Amiri" w:cs="Amiri" w:ascii="Amiri" w:hAnsi="Amiri"/>
          <w:color w:val="111111"/>
          <w:sz w:val="28"/>
          <w:szCs w:val="28"/>
          <w:rtl w:val="true"/>
          <w:lang w:bidi="ar-SA"/>
        </w:rPr>
        <w:t xml:space="preserve">. </w:t>
      </w:r>
      <w:r>
        <w:rPr>
          <w:rStyle w:val="FootnoteAnchor"/>
          <w:rtl w:val="true"/>
        </w:rPr>
        <w:footnoteReference w:id="76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ابو طالب در گذشت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طائف رفت و يك ماه در آن جا ماند ـ و زيد بن حارث نيز با ايشان بود ـ و سپس به مكّه باز آمد ، و يك سال و شش ماه در مكّه در پناه مُطعِم بن عَدى بود و در موسم ها، قبايل را دعوت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نخستين بيعت عَقَبه در مِنا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بيعت ، پنج تن از خزرج و يك تن از قبيله اوس ، پنهان از قوم خويش ، با ايشان بيعت زنانه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 فِطنة بن عامر بن حِزام ، عوف بن حارث ، حارثة بن ثعلبه ، مرثد بن اسد ، ابو امامه ثعلبة بن عمرو ، و به 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عدّه به مدينه باز گشتند و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و از قرآن خواندند ، به آن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 يعنى عقبه دوم، شش تن ديگر را با پيام صلح و بيعت، همراه آن عدّه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شش تن،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هيثم بن تيّهان ، عبادة بن صامت ، ذكوان بن عبد اللّه ، نافع بن مالك بن عجلان ، عبّاس بن عبادة بن نضله ، يزيد بن ثعلبه، هم پيمان او ، و به 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حارث و عُوَيم بن ساعده هم پيمان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بيعت ، پيامبر صلى الله عليه و آله پسرعمويش مصعب بن هاشم را با ايشان به مدينه فرستاد و او در منزل اسعد بن زُراره اقامت گزيد ، و اهل مدينه به نزد او گرد آمدند و بيشترشان مسلمان شدند، مگر خانه اميّة بن زيد و حَطَمه و وائل و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پس از بدر و احد و خندق، اسلام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بيعت حارث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بيعت، هفتاد مرد و دو زن از اوس و خزرج، حاضر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ميان آنان، دوازده نقيب برگزيد تا نمايندگان قوم خويش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خزرج و سه تن از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و جابر و براء بن معرور و عبد اللّه بن حِزام و سعد بن عباده و منذر بن قمر و عبد اللّه بن رواحه و سعد بن ربيع ، و از قَواقل ، </w:t>
      </w:r>
      <w:r>
        <w:rPr>
          <w:rStyle w:val="FootnoteAnchor"/>
          <w:rtl w:val="true"/>
        </w:rPr>
        <w:footnoteReference w:id="761"/>
      </w:r>
      <w:r>
        <w:rPr>
          <w:rFonts w:ascii="Amiri" w:hAnsi="Amiri" w:eastAsia="Amiri" w:cs="Amiri"/>
          <w:color w:val="111111"/>
          <w:sz w:val="28"/>
          <w:sz w:val="28"/>
          <w:szCs w:val="28"/>
          <w:rtl w:val="true"/>
          <w:lang w:bidi="ar-SA"/>
        </w:rPr>
        <w:t xml:space="preserve">عبادة بن صامت ، و از اوس ، ابو هيثم و اُسَيد بن خُضَير و سعيد بن خيثمه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لأبي نعيم عن الزهريـ في ذِكرِ ما جَرى بَينَ رَسولِ اللّهِ صلى الله عليه و آله وبَينَ الأَوسِ وَالخَزرَجِ وكَلامِهِ مَعَهُم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 العَبّاسُ بنُ عَبدِ المُطَّلِبِ وهُوَ يُكَلِّمُهُم ويُكَلِّمونَهُ ، فَعَرَفَ صَوتَ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الَّذينَ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سُكّانُ يَثرِبَ ؛ الأَوسُ وَالخَزرَجُ ، فَدَعَوتُهُم إلى ما دَعَوتُ إلَيهِ مِن قَبلِهِم مِنَ الأَحياءِ ، فَأَجابوني وصَدَّقوني ، وذَكَروا أنَّهُم يُخرِجونَني إلى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العَبّاسُ بنُ عَبدِ المُطَّلِبِ وعَقَلَ راحِلَتَهُ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الأَوسِ وَالخَزرَجِ ، هذَا ابنُ أخي وهُوَ أحَبُّ النّاسِ إلَيَ ، فَإِن كُنتُم صَدَّقتُموهُ وآمَنتُم بِهِ وأَرَدتُم إخراجَهُ مَعَكُم ، فَإِنّي اُريدُ أن آخُذَ عَلَيكُم مَوثِقا تَطمَئِنُّ بِهِ نَفسي ، ولا تَخذُلوهُ ولا تَغِرّوهُ ، فَإِنَّ جيرانَكُمُ اليَهودُ ، وَاليَهودُ لَهُ عَدُوٌّ ولا آمَنُ مَكرَهُم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أسعَدُ بنُ زُرارَةَ وشَقَّ عَلَيهِ قَولُ العَبّاسِ حينَ اتَّهَمَ عَلَيهِ أسعَدَ وأَصحابَهُ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 ائذَن لَنا فَلنُجِبهُ غَيرَ مُخشِنينَ بِصَدرِكَ ولا مُتَعَرِّضينَ لِشَيءٍ مِمّا تَكرَهُ ، إلّا تَصديقا لِاءِجابَتِنا إيّاكَ وإيمانا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أجيبوهُ غَيرَ مُتَّهَمينَ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أسعَدُ بنُ زُرارَةَ وأَقبَلَ عَلى رَسولِ اللّهِ صلى الله عليه و آله بِوَجهِهِ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لِكُلِّ دَعوَةٍ سَبيلاً ؛ إن لينٌ وإن شِدَّةٌ ، وقَد دَعَوتَ اليَومَ إلى دَعوَةٍ مُتَجَهِّمَةٍ </w:t>
      </w:r>
      <w:r>
        <w:rPr>
          <w:rStyle w:val="FootnoteAnchor"/>
          <w:rtl w:val="true"/>
        </w:rPr>
        <w:footnoteReference w:id="762"/>
      </w:r>
      <w:r>
        <w:rPr>
          <w:rFonts w:ascii="Amiri" w:hAnsi="Amiri" w:eastAsia="Amiri" w:cs="Amiri"/>
          <w:color w:val="111111"/>
          <w:sz w:val="28"/>
          <w:sz w:val="28"/>
          <w:szCs w:val="28"/>
          <w:rtl w:val="true"/>
          <w:lang w:bidi="ar-SA"/>
        </w:rPr>
        <w:t xml:space="preserve">لِلنّاسِ مُتَوَعِّرَةٍ عَلَيهِم ، دَعَوتَنا إلى تَركِ دينِنا وَاتِّباعِكَ عَلى دينِكَ ، وتِلكَ رُتبَةٌ صَعبَةٌ ، فَأَجَبناكَ إلى ذلِكَ ، ودَعَوتَنا إلى قَطعِ ما بَينَنا وبَينَ النّاسِ مِنَ الجِوارِ وَالأَرحامِ القَريبِ وَالبَعيدِ ، وتِلكَ رُتبَةٌ صَعبَةٌ ، فَأَجَبناكَ إلى ذلِكَ ، ودَعَوتَنا ـ ونَحنُ جَماعَةٌ في دارِ عِزٍّ ومَنَعَةٍ لا يَطمَعُ فيها أحَدٌ ـ أن يَرأَسَ عَلَينا رَجُلٌ مِن غَيرِنا قَد أفرَدَهُ قَومُهُ وأَسلَمَهُ أعمامُهُ ، وتِلكَ رُتبَةٌ صَعبَةٌ ، فَأَجَبناكَ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هؤُلاءِ الرُّتَبُ مَكروهَةٌ عِندَ النّاسِ ، إلّا مَن عَزَمَ اللّهُ عَلى رُشدِهِ ، وَالتَمَسَ الخَيرَ في عَواقِبِها ، وقَد أجَبناكَ إلى ذلِكَ بِأَلسِنَتِنا وصُدورِنا وأَيدينا ؛ إيمانا بِما جِئتَ بِهِ ، وتَصديقا بِمَعرِفَةٍ ثَبَتَت في قُلوبِنا ، نُبايِعُكَ عَلى ذلِكَ ونُبايِعُ رَبَّنا ورَبَّكَ ، يَدُ اللّهِ فَوقَ أيدينا ، ودِماؤُنا دونَ دَمِكَ ، وأَيدينا دونَ يَدِكَ ، نَمنَعُكُ مِمّا نَمنَعُ مِنهُ أنفُسَنا وأَبناءَنا ونِساءَنا ، فَإِن نَفِ بِذلِكَ فَلِلّهِ نَفي ، وإن نَغدِر فَبِاللّهِ نَغدِرُ ونَحنُ بِهِ أشقِياءُ ، هذَا الصِّدقُ مِنّا يا رَسولَ اللّهِ ، وَاللّهُ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العَبّاسِ بنِ عَبدِ المُطَّلِبِ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أيُّهَا المُعتَرِضُ لَنا بِالقَولِ دونَ النَّبِيِّ صلى الله عليه و آله ، وَاللّهُ أعلَمُ ما أرَدتَ بِذلِكَ ، ذَكَرتَ أنَّهُ ابنُ أخيكَ وَأَحَبُّ النّاسِ إلَيكَ ، فَنَحنُ قَد قَطَعنَا القَريبَ وَالبَعيدَ وذَا الرَّحِمِ ، ونَشهَدُ أنَّهُ رَسولُ اللّهِ أرسَلَهُ مِن عِندِهِ لَيسَ بِكَذّابٍ ، وإنَّ ما جاءَ بِهِ لا يُشبِهُ كَلامَ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أنَّكَ لا تَطمَئِنُّ إلَينا في أمرِهِ حَتّى تَأخُذَ مَواثيقَنا ، فَهذِهِ خَصلَةٌ لا نَرُدُّها عَلى أحَدٍ أرادَها لِرَسولِ اللّهِ صلى الله عليه و آله ، فَخُذ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خُذ لِنَفسِكَ ما شِئتَ وَاشتَرِط لِرَبِّكَ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أشتَرِطُ لِرَبّي عز و جل أن تَعبُدوهُ ولا تُشرِكوا بِهِ شَيئا ، ولِنَفسي أن تَمنَعوني مِمّا تَمنَعونَ مِنهُ أنفُسَكُم وأَبناءَكُم ونِساءَكُم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لَكَ يا رَسولَ اللّهِ </w:t>
      </w:r>
      <w:r>
        <w:rPr>
          <w:rFonts w:eastAsia="Amiri" w:cs="Amiri" w:ascii="Amiri" w:hAnsi="Amiri"/>
          <w:color w:val="111111"/>
          <w:sz w:val="28"/>
          <w:szCs w:val="28"/>
          <w:rtl w:val="true"/>
          <w:lang w:bidi="ar-SA"/>
        </w:rPr>
        <w:t xml:space="preserve">. </w:t>
      </w:r>
      <w:r>
        <w:rPr>
          <w:rStyle w:val="FootnoteAnchor"/>
          <w:rtl w:val="true"/>
        </w:rPr>
        <w:footnoteReference w:id="76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 ابو نعيمـ به نقل از زُهْرى، در بيان آنچه ميان پيامبر خدا صلى الله عليه و آله و اوس و خزرج گذشت و سخنان ايشان با آنان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عبد المطّلب از كنار آنان كه مشغول گفتگو با پيامبر خدا صلى الله عليه و آله بودند ، گذشت و صداى پيامبر صلى الله عليه و آله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نزد تو اند ، كيستند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يثرب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اينها را به همان چيزى دعوت نمودم كه پيش تر ، قبايل ديگر را دعوت كردم و آنان دعوتم را پذيرفتند و تصديقم كردند و گفتند كه حاضرند مرا به ديار خويش ببرند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عبد المطّلب پياده شد و شترش را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 افراد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برادرزاده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محبوب ترينِ انسان ها در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تصديقش نموده ايد و به او گرويده ايد و مى خواهيد وى را با خود ببريد ، بايد از شما پيمانى بستانم تا دلم آرام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تنها مگذاريد و فريبش مدهيد؛ زيرا در همسايگى شما يهود به سر مى برند و يهوديان، دشمن او هستند و من از نيرنگ كردن آنان در باره او آسوده خاطر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كه از اين سخن ابن عبّاس و بدگمانى او به اسعد و يارانش در خصوص پيامبر صلى الله عليه و آله رنجيده خاطر شده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دهيد تا جواب او را بدهيم، بى آن كه بخواهيم دل شما را بيازاريم يا چيزى بگوييم كه شما خوش نداشته باشيد ؛ بلكه در تأييد پاسخمان به دعوت شما و گرويدنمان به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گمان بد نمى رود ؛ امّا جوابش را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رو به پيامبر خدا صلى الله عليه و آله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دعوتى، راهى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يا سخت، و تو امروز، ما را به دعوتى فرا خواندى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درشتناك و دشواررُو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دست شستن از دينمان و پيروى از دين خودت فرا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مرحله دشوار است و ما آن را پذيرفتيم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قطع روابطمان با همسايگان و خويشاوندان نزديك و دور، فرا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يك مرحله دشوار است و ما اين دعوت تو را پذيرفتيم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ـ كه براى خود، عزّت و قدرتى داشتيم و هيچ كس را ياراى طمع بستن در ما نيست ـ خواستى مردى از غير ما كه قومش او را تنها گذاشتند و عموهايش به خود رهايش كردند ، بر ما رئيس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يك مرحله دشوار است و ما اين را هم از تو پذيرفتيم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مراحل براى مردمان، ناخوشايند است، مگر كسى كه خداوند، عزم هدايت او كرده باشد و به پايان اين مراحل، اميد خير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دعوت تو را در همه اين امور با زبان و قلب و دست خويش اجابت نموديم ، و به آنچه آورده اى، ايمان داريم ، و شناختى را كه در دل هاى ما استوار گشته است ، تصديق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كارها با تو و با خدايى كه پروردگار ما و توست، بيعت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بالاى دست هاى ماست ، خون هاى ما فداى خون توست ، و دست هايمان زير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همانند خود و زن و فرزندانمان دفاع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اين وفا كرديم، به خدا وفا مى كنيم و اگر خيانت نموديم، به خدا خيانت مى نماييم و در اين صورت از اشقيا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بَدفَرجامان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سر صدق مى گوييم،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بايد يارى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عبّاس بن عبد المطّلب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 ـ اى كسى كه با سخن بر ما نسبت به پيامبر صلى الله عليه و آله گوشه و كنايه زدى ، و خدا بهتر مى داند كه منظورت از آن چه بود ـ ، گفتى كه او برادرزاده تو و محبوب ترينِ انسان ها در نزد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آشنا و بيگانه و خويشاوند بريديم ، و گواهى مى دهيم كه او پيامبر خداست و خداوند، او را از نزد خود فرستاده است و دروغ نمى گويد و آنچه آورده است، به كلام بشر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گفتى به ما اطمينان ندارى، مگر اين كه از ما قول و پيمان ستانى ، اين كارى است كه ما آن را بر هر كس كه براى پيامبر خدا صلى الله عليه و آله بخواهد ، رد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پيمانى كه مى خواهى ،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پيامبر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پيمانى كه براى خودت مى خواهى، بگير و هر شرطى كه براى پروردگارت مى خواهى،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پروردگارم، اين شرط را مى گذارم كه او را بپرستيد و چيزى را شريكش قرار ندهيد ، و براى خودم، اين كه از من همانند حمايت از خودتان و زنان و فرزندتان ، حمايت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است، اى پيامبر خدا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السيرة النبويّة لابن هشام عن كعب بن مالكـ وكانَ مِمَّن شَهِدَ العَقَبَةَ وبايَعَ رَسولَ اللّهِ صلى الله عليه و آله بِها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إلَى الحَجِّ ، وواعَدَنا رَسولُ اللّهِ صلى الله عليه و آله العَقَبَةَ مِن أوسَطِ أيّامِ التَّشريقِ ، فَلَمّا فَرَغنا مِنَ الحَجِّ ، وكانَتِ اللَّيلَةُ الَّتي واعَدَنا رَسولُ اللّهِ صلى الله عليه و آله لَها ، ومَعَنا عَبدُ اللّهِ بنُ عَمرِو بنِ حَرامٍ أبو جابِرٍ ؛ سَيِّدٌ مِن ساداتِنا ، وشَريفٌ مِن أشرافِنا أخَذناهُ مَعَنا ، وكُنّا نَكتُمُ مَن مَعَنا مِن قَومِنا مِنَ المُشرِكينَ أمرَنا ، فَكَلَّمناهُ وقُلنا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جابِرٍ ، إنَّكَ سَيِّدٌ مِن ساداتِنا وشَريفٌ مِن أشرافِنا ، وإنّا نَرغَبُ بِكَ عَمّا أنتَ فيهِ أن تَكونَ حَطَبا لِلنّارِ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دَعَوناهُ إلَى الإِسلامِ ، وأَخبَرناهُ بِميعادِ رَسولِ اللّهِ صلى الله عليه و آله إيّانَا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وشَهِدَ مَعَنَا العَقَبَةَ ، وكانَ نَقيبا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فَنِمنا تِلكَ اللَّيلَةَ مَعَ قَومِنا في رِحالِنا ، حَتّى إذا مَضى ثُلُثُ اللَّيلِ خَرَجنا مِن رِحالِنا لِميعادِ رَسولِ اللّهِ صلى الله عليه و آله ، نَتَسَلَّلُ تَسَلُّلَ القَطا مُستخَفينَ ، حَتَّى اجتَمَعنا فِي الشِّعبِ عِندَ العَقَبَةِ ، ونَحنُ ثَلاثَةٌ وسَبعونَ رَجُلاً ، ومَعَنَا امرَأَتانِ مِن نِسائِنا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نُسَيبَةُ بِنتُ كَعبٍ اُمُّ عُمارَةَ ؛ إحدى نِساءِ بَني مازِنِ بنِ النَّجّارِ ، وأَسماءُ بِنتُ عَمرِو بنِ عَدِيِّ بنِ نابِئٍ ؛ إحدى نِساءِ بَني سَلِمَةَ وهِيَ اُمُّ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فَاجتَمَعنا فِي الشِّعبِ نَنتَظِرُ رَسولَ اللّهِ صلى الله عليه و آله ، حَتّى جاءَنا ومَعَهُ عَمُّهُ العَبّاسُ بنُ عَبدِ المُطَّلِبِ ، وهُوَ يَومَئِذٍ عَلى دينِ قَومِهِ ، إلّا أنَّهُ أحَبَّ أن يَحضُرَ أمرَ ابنِ أخيهِ ويَتَوَثَّقَ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 كانَ أوَّلَ مُتَكَلِّمٍ العَبّاسُ بنُ عَبدِ المُطَّلِبِ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الخَزرَجِ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العَرَبُ إنَّما يُسَمّونَ هذَا الحَيَّ مِنَ الأَنصارِ الخَزرَجَ ؛ خَزرَجَها وأَوسَها ـ إنَّ مُحَمَّدا مِنّا حَيثُ قَد عَلِمتُم ، وقَد مَنَعناهُ مِن قَومِنا مِمَّن هُوَ عَلى مِثلِ رَأيِنا فيهِ ، فَهُوَ في عِزٍّ مِن قَومِهِ ومَنَعَةٍ في بَلَدِهِ ، وإنَّهُ قَد أبى إلَا الاِنحِيازَ إلَيكُم وَاللُّحوقَ بِكُم ، فَإِن كُنتُم تَرَونَ أنَّكُم وافونَ لَهُ بِما دَعَوتُموهُ إلَيهِ ومانِعوهُ مِمَّن خالَفَهُ ، فَأَنتُم وما تَحَمَّلتُم مِن ذلِكَ ، وإن كُنتُم تَرَونَ أنَّكُم مُسلِموهُ وخاذِلوهُ بَعدَ الخُروجِ بِهِ إلَيكُم ، فَمِنَ الآنَ فَدَعوهُ ، فَإِنَّهُ في عِزٍّ ومَنَعَةٍ مِن قَومِهِ وبَلَدِهِ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ما قُلتَ ، فَتَكَلَّم يا رَسولَ اللّهِ ، فَخُذ لِنَفسِكَ ولِرَبِّكَ 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رَسولُ اللّهِ صلى الله عليه و آله ، فَتَلَا القُرآنَ ودَعا إلَى اللّهِ ورَغَّبَ فِي الإِسلامِ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اُبايِعُكُم عَلى أن تَمنَعوني مِمّا تَمنَعونَ مِنهُ نِساءَكُم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البَراءُ بنُ مَعرورٍ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وَالَّذي بَعَثَكَ بِالحَقِّ نَبِيّا ، لَنَمنَعَنَّكَ مِمّا نَمنَعُ مِنهُ اُزُرَنا ، فَبايِعنا يا رَسولَ اللّهِ </w:t>
      </w:r>
      <w:r>
        <w:rPr>
          <w:rFonts w:eastAsia="Amiri" w:cs="Amiri" w:ascii="Amiri" w:hAnsi="Amiri"/>
          <w:color w:val="111111"/>
          <w:sz w:val="28"/>
          <w:szCs w:val="28"/>
          <w:rtl w:val="true"/>
          <w:lang w:bidi="ar-SA"/>
        </w:rPr>
        <w:t xml:space="preserve">. </w:t>
      </w:r>
      <w:r>
        <w:rPr>
          <w:rStyle w:val="FootnoteAnchor"/>
          <w:rtl w:val="true"/>
        </w:rPr>
        <w:footnoteReference w:id="76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 ابن هشامـ به نقل از كعب بن مالك كه از حاضرانِ در عقبه بود و در آن جا با پيامبر خدا صلى الله عليه و آله بيعت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حج ره سپار شديم و با پيامبر خدا صلى الله عليه و آله قرار گذاشتيم كه در نيمه ايّام تشريق، در عقبه جمع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حج فراغت يافتيم و شبِ وعده ما با پيامبر خدا صلى الله عليه و آله فرا رسيد ، ابو جابر عبد اللّه بن عمرو بن حرام كه از مهتران و بزرگان ماست ، با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 با خود آورده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را از مشركان قوم خود، پنهان مى داشتيم ؛ امّا با او صحبت كرديم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جمله سروران و بزرگان ما هستى ، و بيم داريم بر اين دين كه دارى، فرداى قيامت هيزم دوزخ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را به اسلام فرا خوانديم و گفتيم كه ما در عقبه با پيامبر خدا صلى الله عليه و آله وعده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جابر، اسلام آورد و با ما به عقبه آمد و يكى از نقيبان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با قوم خود در چادرهايمان مانديم، تا اين كه يك سوم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چادرهايمان ره سپار وعده گاه پيامبر خدا صلى الله عليه و آله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مرغ سنگ خواره، مخفيانه مى رفتيم تا اين كه در درّه نزديك عقبه گرد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هفتاد و سه مرد بوديم و دو زن نيز با 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عماره نُسَيبه دختر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زنان بنى مازن 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منيع، اسماء دختر عمرو بن عدىّ بن نابى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زنان بنى سلِمه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شعب، منتظر پيامبر خدا صلى الله عليه و آله مانديم، تا اين كه همراه عمويش عبّاس بن عبد المطّلب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آن وقت، هنوز بر دين قوم خويش بود؛ امّا دوست داشت كه در جريان كار برادرزاده اش باشد و براى او پيمان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نشست، عبّاس بن عبد المطّلب آغاز به سخن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خزرج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ها اين تيره از انصار را اعم از اوس و خزرج ، خزرج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دانيد كه محمّد در ميان ما چه منزلتى دارد ، و ما او را از گزند قوم خود كه آنان نيز همچون ما به او مى نگرند ، حفظ كرده ايم ، و او در ميان قوم خويش، عزيز و در شهر خود، از گزند، مصون است ؛ ليكن او خود اصرار دارد كه به شما ملحق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مى دانيد كه به وعده هاى خود به او وفا مى كنيد و در برابر مخالفانش از وى حمايت مى نماييد ، شما مى دانيد و آنچه متعهّد مى شويد ؛ امّا اگر مى دانيد كه پس از بردنش به نزد خود ، او را تنها مى گذاريد و يارى اش نمى رسانيد ، از هم اكنون او را وا گذاريد؛ زيرا در ميان قوم و ديار خويش در عزّت و حمايت 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گفتى،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شما سخن بگو ـ اى پيامبر خدا ـ و هر پيمانى كه مى خواهى، براى خودت و پروردگارت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زبان به سخن گشود و قرآن خواند و به خدا دعوت نمود و به اسلام ترغيب نمود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بيعت مى كنم بر اين كه مرا همچون زنان و فرزندان خويش حمايت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 بن معرور، دست ايشان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تو را به حق فرستاد، تو را همانند كسان خويش حمايت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ما بيعت كن، اى پيامبر خدا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فَشَا الإِسلامُ فِي الأَنصارِ اتَّفَقَ جَماعَةٌ مِنهُم عَلَى المَسيرِ إلَى النَّبِيِّ صلى الله عليه و آله ، مُستَخفينَ لا يَشعُرُ بِهِم أحَدٌ ، فَساروا إلى مَكَّةَ فِي المَوسِمِ في ذِي الحِجَّةِ مَعَ كُفّارِ قَومِهِم ، وَاجتَمَعوا بِهِ وواعَدوهُ أوسَطَ أيّامِ التَّشريقِ </w:t>
      </w:r>
      <w:r>
        <w:rPr>
          <w:rStyle w:val="FootnoteAnchor"/>
          <w:rtl w:val="true"/>
        </w:rPr>
        <w:footnoteReference w:id="765"/>
      </w:r>
      <w:r>
        <w:rPr>
          <w:rFonts w:ascii="Amiri" w:hAnsi="Amiri" w:eastAsia="Amiri" w:cs="Amiri"/>
          <w:color w:val="111111"/>
          <w:sz w:val="28"/>
          <w:sz w:val="28"/>
          <w:szCs w:val="28"/>
          <w:rtl w:val="true"/>
          <w:lang w:bidi="ar-SA"/>
        </w:rPr>
        <w:t xml:space="preserve">بِالعَقَبَةِ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خَرَجوا بَعدَ مُضِيِّ ثُلُثِهِ مُستَخفينَ يَتَسَلَّلونَ حَتَّى اجتَمَعوا بِالعَقَبَةِ ، وهُم سَبعونَ رَجُلاً ، مَعَهُمُ 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نُسَيبَةُ بِنتُ كَعبٍ اُمُّ عُمارَةَ ، وأَسماءُ اُمُّ عَمرِو بنِ عَدِيٍّ مِن بَني سَلِمَةَ ، وجاءَهُم رَسولُ اللّهِ ومَعَهُ عَمُّهُ العَبّاسُ بنُ عَبدِ المُطَّلِبِ ، وهُوَ كافِرٌ ، أحَبَّ أن يَتَوَثَّقَ لِابنِ أخيهِ ، فَكانَ العَبّاسُ أوَّلَ مَن 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الخَزرَجِ ـ وكانَتِ العَرَبُ تُسَمِّي الخَزرَجَ وَالأَوسَ بِهِ ـ إنَّ مُحَمَّدا مِنّا حَيثُ قَد عَلِمتُم في عِزٍّ ومَنَعَةٍ ، وإنَّهُ قَد أبى إلَا الاِنقِطاعَ إلَيكُم ، فَإِن كُنتُم تَرَونَ أنَّكُم وافونَ لَهُ بِما دَعَوتُموهُ إلَيهِ ومانِعوهُ ، فَأَنتُم وذلِكَ ، وإن كُنتُم تَرَونَ أنَّكُم مُسلِموهُ ، فَمِنَ الآنَ فَدَعوهُ فَإِنَّهُ في عِزٍّ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ما قُلتَ ، فَتَكَلَّم يا رَسولَ اللّهِ وخُذ لِنَفسِكَ ورَبِّكَ 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وتَلَا القُرآنَ ورَغَّبَ فِي الإِسلامِ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تَمنَعُونّي مِمّا تَمنَعونَ مِنهُ نِساءَكُم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البَراءُ بنُ مَعرورٍ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لَنَمنَعَنَّكَ مِمّا نَمنَعُ مِنهُ اُزُرَنا ، فَبايِعنا يا رَسولَ اللّهِ فَنَحنُ وَاللّهِ أهلُ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الكَلامَ أبُو الهَيثَمِ بنِ التَّيِّهانِ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بَينَنا وبَينَ النّاسِ حِبالاً ، وإنّا قاطِعوها ـ يَعنِي اليَهودَ ـ فَهَل عَسَيتَ إن أظهَرَكَ اللّهُ عز و جلأن تَرجِعَ إلى قَومِكَ وتَدَعَنا ؟ فَتَبَسَّمَ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الدَّمُ الدَّمُ وَالهَدمُ الهَدمُ ، أنتُم مِنّي وأَنَا مِنكُم ، اُسالِمُ مَن سالَمتُم واُحارِبُ مَن حارَبتُم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 اثنَي عَشَرَ نَقيبا يَكونونَ عَلى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فَأَخرَجوهُم تِسعَةً مِنَ الخَزرَجِ وثَلاثَةً مِنَ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العَبّاسُ بنُ عُبادَةَ بنِ نَضلَةَ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الخَزرَجِ ، هَل تَدرونَ عَلامَ تُبايِعونَ هذَا الرَّجُلَ ؟ تُبايِعونَهُ عَلى حَربِ الأَحمَرِ وَالأَسوَدِ ، فَإِن كُنتُم تَرَونَ أنَّكُم إذا نُهِكَت أموالُكُم مُصيبَةً وأَشرافُكُم قَتلاً أسلَمتُموهُ ، فَمِنَ الآنَ فَهُوَ وَاللّهِ خِزيُ الدُّنيا وَالآخِرَةِ ، وإن كُنتُم تَرَونَ أنَّكُم وافونَ لَهُ ، فَخُذوهُ فَهُوَ وَاللّهِ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نَأخُذُهُ عَلى مُصيبَةِ الأَموالِ وقَتلِ الأَشرافِ ، فَما لَنا بِذلِكَ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وكانَتِ البَيعَةُ في هذِهِ العَقَبَةِ عَلى غَيرِ الشُّروطِ فِي العَقَبَةِ الاُولى ، فَإِنَّ الاُولى كانَت عَلى بَيعَةِ النِّساءِ ، وهذِهِ البَيعَةَ كانَت عَلى حَربِ الأَحمَرِ وَالأَسوَدِ </w:t>
      </w:r>
      <w:r>
        <w:rPr>
          <w:rFonts w:eastAsia="Amiri" w:cs="Amiri" w:ascii="Amiri" w:hAnsi="Amiri"/>
          <w:color w:val="111111"/>
          <w:sz w:val="28"/>
          <w:szCs w:val="28"/>
          <w:rtl w:val="true"/>
          <w:lang w:bidi="ar-SA"/>
        </w:rPr>
        <w:t xml:space="preserve">. </w:t>
      </w:r>
      <w:r>
        <w:rPr>
          <w:rStyle w:val="FootnoteAnchor"/>
          <w:rtl w:val="true"/>
        </w:rPr>
        <w:footnoteReference w:id="76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اسلام در ميان انصار انتشار يافت ، گروهى از آنان با هم قرار گذاشتند تا مخفيانه به طورى كه كسى متوجّه نشود ، به نزد پيامبر صلى الله عليه و آله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موسم حج در ماه ذى حجّه ، با كافران قوم خويش، ره سپار مكّه شدند و با پيامبر صلى الله عليه و آله ملاقات كردند و قرار گذاشتند كه در ميانه ايّام تشريق ، در عقبه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كه شد ، با سپرى شدن دو سوم آن ، مخفيانه و دزدكى خارج شدند و همگى در عقبه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هفتاد مرد و دو زن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امّ عماره نُسَيبه دختر كعب و ديگرى اسماء مادر عمرو بن عدى از بنى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با عمويش عبّاس بن عبد المطّلب نزد ايشان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آن زمان، هنوز كافر بود؛ امّا دوست داشت براى برادرزاده اش پيمان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او نخستين كسى بود كه زبان به سخن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خزرج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ها خزرج و اوس را روى هم خزرج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 دانيد، محمّد در ميان ما از عزّت و حمايت برخوردار است؛ امّا او خود اصرار دارد كه به شما بپيوندد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فكر مى كنيد كه در دعوت خود از او وفادار خواهيد بود و حمايتش خواهيد كرد، اينك شما و او ؛ ليكن اگر فكر مى كنيد كه رهايش خواهيد كرد ، از همين حالا رهايش كنيد؛ چرا كه او در عزّت و حمايت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تو گفتى،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تو خود ـ اى پيامبر خدا ـ سخن بگو و هر پيمانى كه دوست دارى، براى خودت و پروردگارت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زبان به سخن گشود و قرآن خواند و به اسلام ترغيب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همانند زنان و فرزندانتان حمايت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 بن معرور، دست پيامبر صلى الله عليه و آله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خدايى كه تو را به حق بر انگيخت، از تو همانند كسان خويش حمايت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ما بيعت كن ـ اى پيامبر خدا ـ كه به خدا سوگند، ما مرد 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هيثم بن تيّهان، سخن براء را بريد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مردم ـ يعنى يهود ـ رشته هاى پيوندى است و ما آنها را قطع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چنانچه خداوند عز و جل تو را پيروز گردانيد ، ممكن است نزد قومت باز گردى و ما را به حال خود، رها كنى ؟ پيامبر خدا صلى الله عليه و آله تبسّمى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شما، خون من است و ويرانى شما، ويرانى من است </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شما از من هستيد و من از شمايم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كه شما در صلح باشيد، من در صلحم و با هر كه شما بجنگيد، من نيز مى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خود، دوازده نقيب برگزينيد تا نماينده قوم خويش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نهُنفر از خزرج و سه نفر از اوس انتخاب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عبادة بن نضله انصارى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با اين مرد بر سر چه بيعت مى كنيد ؟ بر سر جنگيدن با سفيد و سياه، با او بيعت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دانيد كه وقتى اموالتان بر باد مى رود و بزرگانتان كشته مى شوند، او را وا مى گذاريد ، از هم اكنون رهايش كنيد؛ زيرا ـ به خدا سوگند ـ آن كار شما، خوارى و زبونى دنيا و آخرت است ؛ ولى اگر فكر مى كنيد كه به او وفادار خواهيد ماند ، او را ببريد كه ـ به خدا سوگند ـ خير دنيا و آخرت، در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بريم، اگر چه اموال بر باد روند و بزرگان، كشته شوند ؛ امّا ـ اى پيامبر خدا ـ در برابر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وفادارى و حمايت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ما خواهد رسيد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بيعت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شروط بيعت در اين عقبه با عقبه نخست، فرق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نخست ، بر سانِ بيعت زنان بود و اين بيعت، بر جنگيدن با سفيد و سياه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فَإِنَّها نَزَلَت بِمَكَّةَ قَبلَ الهِجرَةِ ، وكانَ سَبَبُ نُزولِها أنَّهُ لَمّا أظهَرَ رَسولُ اللّهِ صلى الله عليه و آله الدَّعوَةَ بِمَكَّةَ قَدِمَت عَلَيهِ الأَوسُ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تَمنَعُونّي وتَكونونَ لي جارا حَتّى أتلُوَ عَلَيكُم كِتابَ رَبّي وثَوابُكُم عَلَى اللّهِ الجَنَّةُ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خُذ لِرَبِّكَ ولِنَفسِكَ ما شِئتَ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مَوعِدُكُمُ العَقَبَةُ فِي اللَّيلَةِ الوُسطى مِن لَيالِي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فَحَجّوا ورَجَعوا إلى مِنىً ، وكانَ فيهِم مِمَّن قَد حَجَّ بَشَرٌ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الثّاني مِن أيّامِ التَّشريقِ ، 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اللَّيلُ فَاحضُروا دارَ عَبدِ المُطَّلِبِ عَلَى العَقَبَةِ ، ولا تُنَبِّهوا نائِما ، وَليَنسَلَّ واحِدٌ فَواحِدٌ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سَبعونَ رَجُلاً مِنَ الأَوسِ وَالخَزرَجِ ، فَدَخَلُوا الدّارَ ،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تَمنَعُونّي وتُجيرُونّي حَتّى أتلُوَ عَلَيكُم كِتابَ رَبّي وثَوابُكُم عَلَى اللّهِ الجَنَّةُ ؟ فَقالَ أسعَدُ بنُ زُرارَةَ وَالبَراءُ بنُ مَعرورٍ وعَبدُ اللّهِ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اشتَرِط لِرَبِّكَ ولِنَفسِكَ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أشتَرِطُ لِرَبّي فَأَن تَعبُدوهُ ولا تُشرِكوا بِهِ شَيئا ، وأَشتَرِطُ لِنَفسي أن تَمنَعوني مِمّا تَمنَعونَ أنفُسَكُم ، وتَمنَعوا أهلي مِمّا تَمنَعونَ أهالِيَكُم وأَولادَكُم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فِي الآخِرَةِ ، وتَملِكونَ العَرَبَ وتَدينُ لَكُمُ العَجَمُ فِي الدُّنيا </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 مِنكُمُ اثنَي عَشَرَ نَقيبا يَكونونَ شُهَداءَ عَلَيكُم بِذلِكَ ، كَما أخَذَ موسى مِن بَني اسرائيلَ اثنَي عَشَرَ نَقيبا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إلَيهِم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نَقيبٌ ، هذا نَقيبٌ ؛ تِسعَةٌ مِنَ الخَزرَجِ ، وثَلاثَةٌ مِنَ الأَوسِ ، فَمِنَ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 وَالبَراءُ بنُ مَعرورٍ ، وعَبدُ اللّهِ بنُ حِزامٍ وهُوَ أبو جابِرِ بنِ عَبدِ اللّهِ ، ورافِعُ بنُ مالِكٍ ، وسَعدُ بنُ عُبادَةَ ، وَالمُنذِرُ بنُ عُمَرَ ، وعَبدُ اللّهِ بنُ رَواحَةَ ، وسَعدُ بنُ الرَّبيعِ وعُبادَةُ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وهُوَ مِنَ اليَمَنِ ، واُسَيدُ بنُ حُصَينٍ وسَعدُ بنُ خَثيَمَةَ </w:t>
      </w:r>
      <w:r>
        <w:rPr>
          <w:rFonts w:eastAsia="Amiri" w:cs="Amiri" w:ascii="Amiri" w:hAnsi="Amiri"/>
          <w:color w:val="111111"/>
          <w:sz w:val="28"/>
          <w:szCs w:val="28"/>
          <w:rtl w:val="true"/>
          <w:lang w:bidi="ar-SA"/>
        </w:rPr>
        <w:t xml:space="preserve">. </w:t>
      </w:r>
      <w:r>
        <w:rPr>
          <w:rStyle w:val="FootnoteAnchor"/>
          <w:rtl w:val="true"/>
        </w:rPr>
        <w:footnoteReference w:id="77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كافران در باره تو نيرنگ مى كردند تا تو را به بند كشند يا بكشند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كنند ، و نيرنگ مى زدند و خدا تدبير مى كرد و خدا بهترين تدبير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از هجرت در مكّه نازل شد و سبب نزولش آن بود كه چون پيامبر خدا صلى الله عليه و آله دعوت را در مكّه آشكار نمود، اوس و خزرج نزد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حمايت مى كنيد و پناهم مى دهيد تا كتاب پروردگارم را براى شما بخوانم و پاداش خداوند به شما بهشت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هر پيمانى كه مى خواهى، براى خودت و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من و شما در عقبه در شب دوم از شب هاى تشريق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اوس و خزرج، حج گزاردند و به مِنا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حج گزاران بسيارى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دومين روز از ايّام تشريق فرا رسيد ، پيامبر خدا صلى الله عليه و آله به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كه شد، در خانه عبد المطّلب در عقبه حاضر شويد و مراقب باشيد كه كسى بيدار نشود و يكى يكى، مخفيانه بياييد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هفتاد مرد از اوس و خزرج آمدند و وارد خانه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من حمايت مى كنيد و پناهم مى دهيد تا كتاب پروردگارم را برايتان بخوانم و پاداش خداوند به شما بهشت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و بَراء بن معرور و عبد اللّه بن حِزام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شرطى كه مى خواهى، براى پروردگارت و خودت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 شرطى كه براى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گذارم، اين است كه تنها او را بپرستيد و چيزى را شريكش قرار ندهيد ، و شرطى كه براى خودم مى گذارم، اين است كه از من و خانواده ام همانند خودتان و زنان و فرزندانتان حمايت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آن، ما را چه خواهد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در آخرت ، و حكومت بر عرب و فرمان بردارى غير عرب از شما در 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 از ميان خود، دوازده 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گزينيد كه گواه اين پيمان بر شما باشند ، چنان كه موسى از ميان بنى اسرائيل، دوازده نقيب بر گزيد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جبرئيل به آنان اشاره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يك 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نقيب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سرانجام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 از خزرج و سه تن از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 و براء بن معرور ، و عبد اللّه بن حزام ـ كه همان ابو جابر بن عبد اللّه است ـ ، و رافع بن مالك ، و سعد بن عباده ، و منذر بن عمر ، و عبد اللّه بن رواحه ، و سعد بن ربيع ، و عبادة بن صامت ، و از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هيثم بن تيّهان از يمن ، و اُسَيد بن حُصَين ، و سعد بن خَثيمه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شُروطُ بَيعَةِ العَقَبَةِ الثّانِيَةِالإمام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عَلى أبي لَحَدَّثَني عَن أبيهِ عَن جَدِّهِ حُسَينِ بنِ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الأَنصارُ تُبايِعُ رَسولَ اللّهِ صلى الله عليه و آله عَلَى العَقَبَةِ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فَبايِعهُم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اُبايِعُهُم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يُطاعَ اللّهُ ولا يُعصى ، وعَلى أن تَمنَعوا رَسولَ اللّهِ وأَهلَ بَيتِهِ وذُرِّيَّتَهُ مِمّا تَمنَعونَ مِنهُ أنفُسَكُم وذَرارِيَّكُم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مسند ابن حنبل عن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لَمّا كَلَّمَهُ أبو هُرَيرَةَ في رَوايَا الخَمرِ الَّتي تُباعُ زَمَنَ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هُرَيرَةَ ، إنَّكَ لَم تَكُن مَعَنا إذ بايَعنا رَسولَ اللّهِ صلى الله عليه و آله ، إنّا بايَعناهُ عَلَى السَّمعِ وَالطّاعَةِ فِي النَّشاطِ وَالكَسَلِ ، وعَلَى النَّفَقَةِ فِي اليُسرِ وَالعُسرِ ، وعَلَى الأَمرِ بِالمَعروفِ وَالنَّهيِ عَنِ المُنكَرِ ، وعَلى أن نَقولَ فِي اللّهِ تَبارَكَ وتَعالى ولا نَخافَ لَومَةَ لائِمٍ فيهِ ، وعَلى أن نَنصُرَ النَّبِيَّ صلى الله عليه و آله إذا قَدِمَ عَلَينا يَثرِبَ ، فَنَمنَعَهُ مِمّا نَمنَعُ مِنهُ أنفُسَنا وأَزواجَنا وأَبناءَنا ، ولَنَا الجَنَّةُ ؛ فَهذِهِ بَيعَةُ رَسولِ اللّهِ صلى الله عليه و آله الَّتي بايَعنا عَلَيها ، فَمَن نَكَثَ فَإِنَّما يَنكُثُ عَلى نَفسِهِ ، ومَن أوفى بِما بايَعَ عَلَيهِ رَسولَ اللّهِ صلى الله عليه و آله وَفَى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بايَعَ عَلَيهِ نَبِيَّهُ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السيرة النبويّة لابن هشام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بَيعَةُ الحَربِ ، حينَ أذِنَ اللّهُ لِرَسولِهِ صلى الله عليه و آله فِي القِتالِ شُروطا سِوى شَرطِهِ عَلَيهِم فِي العَقَبَةِ الاُولى ، كانَتِ الاُولى عَلى بَيعَةِ النِّساءِ ، وذلِكَ أنَّ اللّهَ تَعالى لَم يَكُن أذِنَ لِرَسولِهِ صلى الله عليه و آله فِي الحَربِ ، فَلَمّا أذِنَ اللّهُ لَهُ فيها وبايَعَهُم رَسولُ اللّهِ صلى الله عليه و آله فِي العَقَبَةِ الأَخيرَةِ عَلى حَربِ الأَحمَرِ وَالأَسوَدِ ، أخَذَ لِنَفسِهِ وَاشتَرَطَ عَلَى القَومِ لِرَبِّهِ ، وجَعَلَ لَهُم عَلَى الوَفاءِ بِذلِكَ الجَنَّةَ </w:t>
      </w:r>
      <w:r>
        <w:rPr>
          <w:rFonts w:eastAsia="Amiri" w:cs="Amiri" w:ascii="Amiri" w:hAnsi="Amiri"/>
          <w:color w:val="111111"/>
          <w:sz w:val="28"/>
          <w:szCs w:val="28"/>
          <w:rtl w:val="true"/>
          <w:lang w:bidi="ar-SA"/>
        </w:rPr>
        <w:t xml:space="preserve">. </w:t>
      </w:r>
      <w:r>
        <w:rPr>
          <w:rStyle w:val="FootnoteAnchor"/>
          <w:rtl w:val="true"/>
        </w:rPr>
        <w:footnoteReference w:id="77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2804_131430"/>
    </w:p>
    <w:p>
      <w:pPr>
        <w:pStyle w:val="Heading6"/>
        <w:numPr>
          <w:ilvl w:val="5"/>
          <w:numId w:val="1"/>
        </w:numPr>
        <w:rPr/>
      </w:pPr>
      <w:bookmarkStart w:id="387" w:name="__RefHeading___Toc1508332_3224264995"/>
      <w:bookmarkStart w:id="388" w:name="_Toc146"/>
      <w:bookmarkEnd w:id="386"/>
      <w:bookmarkEnd w:id="387"/>
      <w:r>
        <w:rPr/>
        <w:t>۲</w:t>
      </w:r>
      <w:r>
        <w:rPr>
          <w:rtl w:val="true"/>
        </w:rPr>
        <w:t xml:space="preserve"> </w:t>
      </w:r>
      <w:r>
        <w:rPr>
          <w:rtl w:val="true"/>
        </w:rPr>
        <w:t xml:space="preserve">/ </w:t>
      </w:r>
      <w:r>
        <w:rPr/>
        <w:t>۳</w:t>
      </w:r>
      <w:r>
        <w:rPr>
          <w:rtl w:val="true"/>
        </w:rPr>
        <w:t xml:space="preserve"> شرطهاى بيعت دوم عقبه</w:t>
      </w:r>
      <w:bookmarkEnd w:id="38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شرط هاى بيعت دوم عقبهامام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پدرم از پدرش از جدّش حسين بن على عليه السلام برايم حديث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 براى بيعت با پيامبر خدا صلى الله عليه و آله به عقبه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خيز و با آنان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با آنان بيعت كنم، اى پيامبر خدا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كه خدا فرمان برده شود و نافرمانى نشود ، و از پيامبر خدا و خاندان و ذريّه او همانند خود و فرزندان خود ، حمايت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كه ابو هريره با او در باره خيك هاى شرابى كه در زمان معاويه فروخته مى شد ، بحث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ما با پيامبر خدا صلى الله عليه و آله بيعت كرديم، تو با ما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پيامبر خدا صلى الله عليه و آله بيعت كرديم كه در حال نشاط و سستى، از او حرف شنوى و اطاعت داشته باشيم ، و در روزگار برخوردارى و تنگ دستى، انفاق كنيم ، و امر به معروف و نهى از منكر نماييم ، و در راه خداوند ـ تبارك و تعالى ـ حق بگوييم و از سرزنش هيچ سرزنشگرى نهراسيم ، و هر گاه پيامبر صلى الله عليه و آله به يثرب نزد ما آمد، او را يارى رسانيم ، و از او چنان دفاع كنيم كه از خود و زنان و فرزندان خود، دفاع مى كنيم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ما بهشت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بيعتى بود كه ما با پيامبر خدا صلى الله عليه و آله بستيم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بيعت شكنى كند ، به زيان خود كرده است ، و هر كس به بيعتى كه با پيامبر خدا صلى الله عليه و آله بسته، وفا كند، خداوند ـ تبارك و تعالى ـ هم به آنچه پيامبرش صلى الله عليه و آله بر آن بيعت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باره آن كس، وفا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السيرة النبويّة ، ابن هشامـ به نقل از ابن اسحاق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جنگ ـ كه پس از آن صورت گرفت كه خداوند به پيامبرش اجازه جنگ داد ـ ، بر پايه شرط هايى بود غير از آنچه پيامبر صلى الله عليه و آله در بيعت نخستينِ عقبه با آنان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نخست، به سانِ بيعت زنان بود؛ زيرا در آن وقت، هنوز خداى متعال به پيامبر خود، اجازه جنگ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اين اجازه را به او داد و پيامبر خدا صلى الله عليه و آله در عقبه دوم با شرط جنگ با سفيد و سياه با آنان بيعت كرد ، براى خودش و پروردگارش با آن عدّه شروطى گذاشت ، و پاداش وفاى آنان به آن شرط ها را بهشت قرار داد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عقبة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وَعَدنا رَسولَ اللّهِ صلى الله عليه و آله في أصلِ العَقَبَةِ يَومَ الأَضحى ونَحنُ سَبعونَ رَجُلاً ، إنّي لَأَصغَرُهُم سِنّا ، فَأَتانا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أوجِزوا فِي الخُطبَةِ ، فَإِنّي أخافُ عَلَيكُم كُفّارَ قُرَيشٍ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سَلنا لِرَبِّكَ وسَلنا لِنَفسِكَ وسَلنا لِأَصحابِكَ ، وأَخبِرنا ما لَنا مِنَ الثَّوابِ عَلَى اللّهِ عز و جل وعَلَيكَ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أسأَلُ 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تُؤمِنوا بِهِ ولا تُشرِكوا بِهِ شَيئا ، وأَمَّا الَّذي أسأَلُ لِنَفسي فَإِنّي أسأَ لُكُم أن تُطيعوني أهدِكُم سَبيلَ الرَّشادِ ، وأَسأَ لُكُم لي ولِأَصحابي أن تُواسُونا في ذاتِ أيديكُم ، وأَن تَمنَعونا مِمّا مَنَعتُم مِنِه أنفُسَكُم ؛ فَإِذا فَعَلتُم ذلِكَ فَلَكُم عَلَى اللّهِ الجَنَّةُ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فَمَدَدنا أيدِيَنا فَبايَعناهُ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الطبقات الكبرى عن عبادة بن الوليد بن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أسعَدَ بنَ زُرارَةَ أخَذَ بِيَدِ رَسولِ اللّهِ صلى الله عليه و آله ـ يَعني لَيلَةَ العَقَبَةِ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عَلى ما تُبايِعونَ مُحَمَّدا ؟ إنَّكُم تُبايِعونَهُ عَلى أن تُحارِبُوا العَرَبَ وَالعَجَمَ وَالجِنَّ وَالإِنسَ مُجلِبَةً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حَربٌ لِمَن حارَبَ وسِلمٌ لِمَن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أسعَدُ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اشتَرِط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تُبايِعُونّي عَلى أن تَشهَدوا أن لا إلهَ إلَا اللّهُ ، وأنّي رَسولُ اللّهِ ، وتُقيمُوا الصَّلاةَ وتُؤتُوا الزَّكاةَ ، وَالسَّمَعِ وَالطّاعَةَ ، ولا تُنازِعُوا الأَمرَ أهلَهُ ، وتَمنَعونّي مِمّا تَمنَعونَ مِنهُ أنفُسَكُم وأَهليكُم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لَكَ يا رَسولَ اللّهِ ، فَما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وَالنَّصرُ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عقبة بن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خدا صلى الله عليه و آله وعده گذاشتيم كه در روز قربان در پاى عقبه جمع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هفتاد مرد بوديم و من كم سن و سال ترين آنان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نزد ما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را مختصر كنيد ؛ چرا كه از كفّار قريش بر شما مى 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خدايت و خودت و يارانت، هر چه مى خواهى، از ما بخواه ، و به ما بگو كه در عوض ، خداوند عز و جل و تو، چه پاداشى به ما مى دهيد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براى خدايم مى خواهم، اين است كه به او ايمان بياوريد و چيزى را شريكش نگردانيد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خودم مى خواهم، اين است كه از من فرمان بريد تا شما را به راه راست برم ، و براى خودم و يارانم هم از شما مى خواهم كه ما را در دارايى تان شريك كنيد ، و از ما همانند خودتان دفاع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اين كارها را كرديد، خدا و من بهشت را براى شما به گردن مى گيريم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ما دست هايمان را دراز كرديم و با ايشان بيعت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الكبرىـ به نقل از عبادة بن وليد بن عبادة بن صامت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 بن زراره، دست پيامبر خدا صلى الله عليه و آله را گرفت ـ مقصود در شب عقبه است ـ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با محمّد بر سر چه بيعت مى كنيد ؟ شما با او بيعت مى كنيد كه با عرب و عجم و جن و انس ، جملگى بجنگيد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هر كه او بجنگد، در جنگيم و با هر كه او صلح كند، در صلح 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هايت را با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بيعت مى كنيد كه گواهى دهيد معبودى جز خداى يگانه نيست ، و من فرستاده خدا هستم ، و نماز بخوانيد ، و زكات بپردازيد ، و حرف شنوى و فرمانبرى داشته باشيد ، و بر سر اين كار با اهلش ستيزه مكنيد ، و از من همانند دفاع از خودتان و خانواده تان دفاع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اى از انصار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اينها براى توست،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 پيروزى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عَدَدُ مَن شَهِدَ البَيعَةَ الثّانِيَةَالسيرة النبويّة لابن هشام عن كعب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اِجتَمَعنا فِي الشِّعبِ عِندَ العَقَبَةِ ونَحنُ ثَلاثَةٌ وسَبعونَ رَجُلاً ، ومَعَنَا امرَأَتانِ مِن نِسائِنا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نُسَيبَةُ بِنتُ كَعبٍ اُمُّ عُمارَةَ ؛ إحدى نِساءِ بَني مازِنِ بنِ النَّجّارِ ، وأَسماءُ بِنتُ عَمرِو بنِ عَدِيِّ بنِ نابِئٍ ؛ إحدى نِساءِ بَني سَلِمَةَ وهِيَ اُمُّ مَنيعٍ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تَسمِيَةُ مَن شَهِدَ العَقَبَةَ ، وبايَعَ رَسولَ اللّهِ صلى الله عليه و آله بِها مِنَ الأَوسِ وَالخَزرَجِ ، وكانوا ثَلاثَةً وسَبعينَ رَجُلاً وَامرَأَتَينِ ، شَهِدَها مِنَ الأَوسِ </w:t>
      </w:r>
      <w:r>
        <w:rPr>
          <w:rFonts w:eastAsia="Amiri" w:cs="Amiri" w:ascii="Amiri" w:hAnsi="Amiri"/>
          <w:color w:val="111111"/>
          <w:sz w:val="28"/>
          <w:szCs w:val="28"/>
          <w:rtl w:val="true"/>
          <w:lang w:bidi="ar-SA"/>
        </w:rPr>
        <w:t xml:space="preserve">. . . . </w:t>
      </w:r>
      <w:r>
        <w:rPr>
          <w:rStyle w:val="FootnoteAnchor"/>
          <w:rtl w:val="true"/>
        </w:rPr>
        <w:footnoteReference w:id="77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804_131434"/>
    </w:p>
    <w:p>
      <w:pPr>
        <w:pStyle w:val="Heading6"/>
        <w:numPr>
          <w:ilvl w:val="5"/>
          <w:numId w:val="1"/>
        </w:numPr>
        <w:rPr/>
      </w:pPr>
      <w:bookmarkStart w:id="390" w:name="__RefHeading___Toc1508334_3224264995"/>
      <w:bookmarkStart w:id="391" w:name="_Toc147"/>
      <w:bookmarkEnd w:id="389"/>
      <w:bookmarkEnd w:id="390"/>
      <w:r>
        <w:rPr/>
        <w:t>۲</w:t>
      </w:r>
      <w:r>
        <w:rPr>
          <w:rtl w:val="true"/>
        </w:rPr>
        <w:t xml:space="preserve"> </w:t>
      </w:r>
      <w:r>
        <w:rPr>
          <w:rtl w:val="true"/>
        </w:rPr>
        <w:t xml:space="preserve">/ </w:t>
      </w:r>
      <w:r>
        <w:rPr/>
        <w:t>۴</w:t>
      </w:r>
      <w:r>
        <w:rPr>
          <w:rtl w:val="true"/>
        </w:rPr>
        <w:t xml:space="preserve"> تعداد حاضران در بيعت دوم</w:t>
      </w:r>
      <w:bookmarkEnd w:id="39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تعداد حاضران در بيعت دومالسيرة النبويّة، ابن هشامـ به نقل از كعب بن مالك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در شِعب ، در عقبه ، جمع شديم و هفتاد و سه مرد بوديم و دو زن از زنان ما نيز با ما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عماره نُسَيبه دختر كعب، يكى از زنان بنى مازن بن نجّار ، و امّ منيع اسماء دختر عمرو بن عدى بن نابى، يكى از زنان بنى سلمه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السيرة النبويّة،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نام كسانى از اوس و خزرج كه در عقبه حضور داشتند و با پيامبر خدا صلى الله عليه و آله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هفتاد و سه مرد بودند و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 اين كسان حاضر بودند</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الرّضاالإمام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هاجَرَ النَّبِيُّ صلى الله عليه و آله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النّاسُ ، وسَكَنَ رَسولُ اللّهِ صلى الله عليه و آله المَدينَةَ ، وحَضَرَ خُروجُهُ إلى بَدرٍ ، دَعَا النّاسَ إلَى البَيعَةِ ، فَبايَعَ كُلُّهُم عَلَى السَّمعِ وَالطّاعَةِ ، وكانَ رَسولُ اللّهِ صلى الله عليه و آله إذا خَلا دَعا عَلِيّاً عليه السلام فَأَخبَرَهُ مَن يَفي مِنهُم ومَن لا يَفي ، ويَسأَ لُهُ كِتمانَ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رَسولُ اللّهِ صلى الله عليه و آله عَلِيّاً عليه السلام وحَمزَةَ رضى الله عنه وفاطِمَةَ عليهاالسلام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بايِعوني بِبَيعَةِ الرِّضا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عَلى ما نُبايِعُ ؟ ألَيسَ قَد بايَعنا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أسَدَ اللّهِ وأَسَدَ رَسولِهِ ، تُبايِعُ للّهِِ ولِرَسولِهِ بِالوَفاءِ وَالاِستِقامَةِ لِابنِ أخيكَ ، إذَن تَستَكمِلَ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سَمعاً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 عَلِيٌّ أميرُ المُؤمِنينَ ، وحَمزَةُ سَيِّدُ الشُّهَداءِ ، وجَعفَرٌ الطَّيّارُ فِي الجَنَّةِ ، وفاطِمَةُ سَيِّدَةُ نِساءِ العالَمينَ ، وَالسِّبطانِ الحَسَنُ وَالحُسَينُ سَيِّدا شَبابِ أهلِ الجَنَّةِ ، هذا شَرطٌ مِنَ اللّهِ عَلى جَميعِ المُسلِمينَ ، مِنَ الجِنِّ وَالإِنسِ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وَ مَنْ أَوْفَى بِمَا عَاهَدَ عَلَيْهُ اللَّهَ فَسَيُؤْتِيهِ أَجْرًا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 xml:space="preserve">» . </w:t>
      </w:r>
      <w:r>
        <w:rPr>
          <w:rStyle w:val="FootnoteAnchor"/>
          <w:rtl w:val="true"/>
        </w:rPr>
        <w:footnoteReference w:id="78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804_131436"/>
    </w:p>
    <w:p>
      <w:pPr>
        <w:pStyle w:val="Heading5"/>
        <w:numPr>
          <w:ilvl w:val="4"/>
          <w:numId w:val="1"/>
        </w:numPr>
        <w:rPr/>
      </w:pPr>
      <w:bookmarkStart w:id="393" w:name="__RefHeading___Toc1508336_3224264995"/>
      <w:bookmarkStart w:id="394" w:name="_Toc148"/>
      <w:bookmarkEnd w:id="392"/>
      <w:bookmarkEnd w:id="393"/>
      <w:r>
        <w:rPr>
          <w:rtl w:val="true"/>
        </w:rPr>
        <w:t xml:space="preserve">فصل سوم </w:t>
      </w:r>
      <w:r>
        <w:rPr>
          <w:rtl w:val="true"/>
        </w:rPr>
        <w:t xml:space="preserve">: </w:t>
      </w:r>
      <w:r>
        <w:rPr>
          <w:rtl w:val="true"/>
        </w:rPr>
        <w:t xml:space="preserve">بيعت رضا </w:t>
      </w:r>
      <w:r>
        <w:rPr>
          <w:rtl w:val="true"/>
        </w:rPr>
        <w:t>(</w:t>
      </w:r>
      <w:r>
        <w:rPr>
          <w:rtl w:val="true"/>
        </w:rPr>
        <w:t>تسليم</w:t>
      </w:r>
      <w:r>
        <w:rPr>
          <w:rtl w:val="true"/>
        </w:rPr>
        <w:t>)</w:t>
      </w:r>
      <w:bookmarkEnd w:id="39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صلى الله عليه و آله به مدينه هجرت كرد و مردم جمع شدند و پيامبر خدا صلى الله عليه و آله در مدينه ساكن شد، هنگام خارج شدنش به سوى بدر كه رسيد ، مردم را به بيعت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همگى به حرف شنوى و فرمان بردارى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تنها كه شد، على عليه السلام را صدا زد و به او خبر داد كه چه كسانى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بيعتشان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مى كنند و چه كسانى وفا نمى كنند، و از او خواست كه اين موضوع را پوشيده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صلى الله عليه و آله ، على عليه السلام و حمزه رضى الله عنه و فاطمه عليهاالسلام را فرا خواند و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به بيعت رضا بيعت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چه چيزى بيعت كنيم ؟ آيا قبلاً بيعت نكرديم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شير خدا و شير پيامبر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پيامبرش بيعت مى كنى كه نسبت به برادرزاده ات وفادار و پايدار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ايمان را كامل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چشم ، اطاعت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بالاى دست هاى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امير مؤمنان عليه السلام ، حمزه سيّد الشهدا، جعفر پرواز كننده در بهشت ، و فاطمه بانوى بانوان جهان ، و دو 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سَروران جوانان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شرطى است از جانب خداوند با همه مسلمانان از جن و انس ، هر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شرط و پيمان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بشكند، در واقع به زيان خود مى شكند ، و هر كه به آنچه با خدا عهد بسته است، وفا كند ، به زودى، خدا مزدى بزرگ به او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با تو بيعت مى كنند ، در حقيقت ، با خدا بيعت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بالاى دست هاى آنان است</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رَسولُ اللّهِ صلى الله عليه و آله إلَى النّاسِ ، فَدَعاهُم إلى مِثلِ ما دَعا أهلَ بَيتِهِ مِنَ البَيعَةِ رَجُلاً رَجُلاً ، فَبايَعوا ، وظَهَرَتِ الشَّحناءُ وَالعَداوَةُ مِن يَومَئِذٍ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شَرَطَ عَلَيهِ رَسولُ اللّهِ صلى الله عليه و آله أن لا يُنازَعَ الأَمرَ ولا يُغلَبَهُ ، فَمَن فَعَلَ ذلِكَ فَقَد شاقَّ اللّهَ ورَسولَهُ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اللَّيلَةُ الَّتي اُصيبَ حَمزَةُ في يَومِها ، دَعاهُ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يا عَمَّ رَسولِ اللّهِ ، يوشِكُ أن تَغيبَ غَيبَةً بَعيدَةً ، فَما تَقولُ لَو وَرَدتَ عَلَى اللّهِ تَبارَكَ وتَعالى وسَأَلَكَ عَن شَرائِعِ الإِسلامِ وشُروطِ الإِيمانِ ؟ فَبَكى حَمزَةُ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أرشِدني وفَهِّمني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 تَشهَدُ أن لا إلهَ إلَا اللّهُ مُخلِصاً ، وأَنّي رَسولُ اللّهِ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الجَنَّةَ حَقٌّ ، وأَنَّ النَّارَ حَقٌّ ، وأَنَّ السّاعَةَ آتِيَةٌ لا رَيبَ فيها ، وَالصِّراطَ حَقٌّ ، وَالميزانَ حَقٌّ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فِى الْجَنَّةِ وَ فَرِيقٌ فِى السَّعِيرِ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وأَنَّ عَلِيّاً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وأَقرَرتُ وآمَنتُ وصَدَّقتُ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ذُرِّيَّتِهِ الحَسَنُ وَالحُسَينُ عليهماالسلام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في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وصَدَّقتُ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سَيِّدَةُ نِساءِ العالَمينَ مِنَ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سَيِّدُ الشُّهَداءِ وأَسَدُ اللّهِ وأَسَدُ رَسولِهِ وعَمُّ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حَمزَةُ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صَدَّقتُ ، وبَرِرتَ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حَمزَةُ حَتّى سَقَطَ عَلى وَجهِهِ ، وجَعَلَ يُقَبِّلُ عَينَي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أخِيكَ طَيّارٌ يَطيرُ فِي الجَنَّةِ مَعَ المَلائِكَةِ ، وأَنَّ مُحَمَّداً وآلَهُ خَيرُ البَرِيَّةِ ، تُؤمِنُ يا حَمزَةُ بِسِرِّهِم وعَلانِيَتِهِم ، وظاهِرِهِم وباطِنِهِم ، وتَحيا عَلى ذلِكَ وتَموتُ ، وتُوالي مَن والاهُم وتُعادي 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اُشهِدُ اللّهَ واُشهِدُكَ وكَفى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سَدَّدَكَ اللّهُ ووَفَّقَكَ </w:t>
      </w:r>
      <w:r>
        <w:rPr>
          <w:rFonts w:eastAsia="Amiri" w:cs="Amiri" w:ascii="Amiri" w:hAnsi="Amiri"/>
          <w:color w:val="111111"/>
          <w:sz w:val="28"/>
          <w:szCs w:val="28"/>
          <w:rtl w:val="true"/>
          <w:lang w:bidi="ar-SA"/>
        </w:rPr>
        <w:t xml:space="preserve">. </w:t>
      </w:r>
      <w:r>
        <w:rPr>
          <w:rStyle w:val="FootnoteAnchor"/>
          <w:rtl w:val="true"/>
        </w:rPr>
        <w:footnoteReference w:id="78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پيامبر خدا صلى الله عليه و آله به ميان مردم رفت و از يكايك آنان خواست تا همانند بيعتى كه از خاندان خود خواست ، با او بيعت كنند ، و آنان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كينه و عداوت نسبت به ما بروز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شرط هاى پيامبر خدا صلى الله عليه و آله اين بود كه بر سر اين امر با او ستيزه نشود و غصبش نكنند، كه هر كس چنين كند، با خدا و پيامبرش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در روزِ آن، حمزه كشته شد ، پيامبر خدا صلى الله عليه و آله او را صدا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غيبتى طولانى خواهى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ما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خداى ـ تبارك و تعالى ـ وارد شدى و از تو در باره شرايع اسلام و شروط ايمان پرسيد ، چه 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نمايى ام كن و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گواهى ده كه معبودى جز خدا نيست ، و من پيامبر خدا هستم و مرا به حق فرستاده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كه بهشت، راست است ، و دوزخ، راست است ، و قيامت، آمدنى است و شكّى در آن نيست، و صراط، راست است ، و ميزان،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اندازه ذرّه اى نيكى كند، آن را مى بيند ، و هر كس به اندازه ذرّه اى بدى كند، 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 بهشت اند و گروهى در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كه على، امير مؤمنان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و اقرار مى كنم و ايمان دارم و تصديق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كه امامان نسل او ، حسن و حسين هستند و امامت در نسل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دارم و تصديق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كه فاطمه، بانوى بانوان جهان از اوّلين تا آخرين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تصديق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كه حمزه، سالار شهيدان و شير خدا و شير پيامبر خدا و عموى پيامبر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درست مى فرمايى و لطف دارى،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حمزه گريست، چندان كه به رو در افتاد ، و شروع به بوسيدن چشمان پيامبر خدا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كه برادرزاده ات جعفر طيّار ، در بهشت با فرشتگان، پرواز مى كند ، و اين كه محمّد و خاندان او، بهترين خلق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نهان و آشكار ايشان و ظاهر و باطنشان ايمان مى آورى ، و بر اين عقايد زندگى مى كنى و مى ميرى ، و با دوست آنان دوستى مى كنى و با دشمن آنان دشمنى مى 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و تو را گواه مى گيرم ، و گواه بودن خدا ، خود،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راه نمايى كند و موفّق بدارد</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الرّضوان</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البَيعَةُ تَحتَ الشَّجَرَةِ </w:t>
      </w:r>
      <w:r>
        <w:rPr>
          <w:rStyle w:val="FootnoteAnchor"/>
          <w:rtl w:val="true"/>
        </w:rPr>
        <w:footnoteReference w:id="787"/>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xml:space="preserve">» . </w:t>
      </w:r>
      <w:r>
        <w:rPr>
          <w:rStyle w:val="FootnoteAnchor"/>
          <w:rtl w:val="true"/>
        </w:rPr>
        <w:footnoteReference w:id="7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رَضِىَ اللَّهُ عَنِ الْمُؤْمِنِينَ إِذْ يُبَايِعُونَكَ تَحْتَ الشَّجَرَةِ فَعَلِمَ مَا فِى قُلُوبِهِمْ فَأَنزَلَ السَّكِينَةَ عَلَيْهِمْ وَ أَثَابَهُمْ فَتْحًا قَرِيبًا</w:t>
      </w:r>
      <w:r>
        <w:rPr>
          <w:rFonts w:eastAsia="Amiri" w:cs="Amiri" w:ascii="Amiri" w:hAnsi="Amiri"/>
          <w:color w:val="111111"/>
          <w:sz w:val="28"/>
          <w:szCs w:val="28"/>
          <w:rtl w:val="true"/>
          <w:lang w:bidi="ar-SA"/>
        </w:rPr>
        <w:t xml:space="preserve">» .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بَيعَةِ الرِّضوانِ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رَضِىَ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وَاشتَرَطَ عَلَيهِم ألّا يُنكِروا بَعدَ ذلِكَ عَلى رَسولِ اللّهِ صلى الله عليه و آله شَيئا يَفعَلُهُ ، ولا يُخالِفوهُ في شَيءٍ يَأمُرُهُم بِهِ ، فَقالَ اللّهُ عز و جل ـ بَعدَ نُزولِ آيَةِ الرِّضوانِ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رَضِيَ عَنهُم بِهذَا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يَفوا بَعدَ ذلِكَ بِعَهدِ اللّهِ وميثاقِهِ ولا يَنقُضوا عَهدَهُ وعَقدَهُ ، فَبِهذَا العَهدِ رَضِيَ اللّهُ عَنهُم ، فَقَد قَدَّموا فِي التَّأليفِ آيَةَ الشَّرطِ عَلى بَيعَةِ الرِّضوانِ ، وإنَّما نَزَلَت أوَّلاً بَيعَةُ الرِّضوانِ ثُمَّ آيَةُ الشَّرطِ عَلَيهِم فيها </w:t>
      </w:r>
      <w:r>
        <w:rPr>
          <w:rFonts w:eastAsia="Amiri" w:cs="Amiri" w:ascii="Amiri" w:hAnsi="Amiri"/>
          <w:color w:val="111111"/>
          <w:sz w:val="28"/>
          <w:szCs w:val="28"/>
          <w:rtl w:val="true"/>
          <w:lang w:bidi="ar-SA"/>
        </w:rPr>
        <w:t xml:space="preserve">. </w:t>
      </w:r>
      <w:r>
        <w:rPr>
          <w:rStyle w:val="FootnoteAnchor"/>
          <w:rtl w:val="true"/>
        </w:rPr>
        <w:footnoteReference w:id="79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2804_131442"/>
    </w:p>
    <w:p>
      <w:pPr>
        <w:pStyle w:val="Heading5"/>
        <w:numPr>
          <w:ilvl w:val="4"/>
          <w:numId w:val="1"/>
        </w:numPr>
        <w:rPr/>
      </w:pPr>
      <w:bookmarkStart w:id="396" w:name="__RefHeading___Toc1508338_3224264995"/>
      <w:bookmarkStart w:id="397" w:name="_Toc149"/>
      <w:bookmarkEnd w:id="395"/>
      <w:bookmarkEnd w:id="396"/>
      <w:r>
        <w:rPr>
          <w:rtl w:val="true"/>
        </w:rPr>
        <w:t xml:space="preserve">فصل چهارم </w:t>
      </w:r>
      <w:r>
        <w:rPr>
          <w:rtl w:val="true"/>
        </w:rPr>
        <w:t xml:space="preserve">: </w:t>
      </w:r>
      <w:r>
        <w:rPr>
          <w:rtl w:val="true"/>
        </w:rPr>
        <w:t xml:space="preserve">بيعت رضوان </w:t>
      </w:r>
      <w:r>
        <w:rPr>
          <w:rtl w:val="true"/>
        </w:rPr>
        <w:t>(</w:t>
      </w:r>
      <w:r>
        <w:rPr>
          <w:rtl w:val="true"/>
        </w:rPr>
        <w:t>خشنودى خدا</w:t>
      </w:r>
      <w:r>
        <w:rPr>
          <w:rtl w:val="true"/>
        </w:rPr>
        <w:t>)</w:t>
      </w:r>
      <w:bookmarkEnd w:id="397"/>
    </w:p>
    <w:p>
      <w:pPr>
        <w:pStyle w:val="Heading6"/>
        <w:numPr>
          <w:ilvl w:val="5"/>
          <w:numId w:val="1"/>
        </w:numPr>
        <w:rPr/>
      </w:pPr>
      <w:bookmarkStart w:id="398" w:name="__RefHeading___Toc1508340_3224264995"/>
      <w:bookmarkStart w:id="399" w:name="_Toc150"/>
      <w:bookmarkEnd w:id="398"/>
      <w:r>
        <w:rPr/>
        <w:t>۴</w:t>
      </w:r>
      <w:r>
        <w:rPr>
          <w:rtl w:val="true"/>
        </w:rPr>
        <w:t xml:space="preserve"> </w:t>
      </w:r>
      <w:r>
        <w:rPr>
          <w:rtl w:val="true"/>
        </w:rPr>
        <w:t xml:space="preserve">/ </w:t>
      </w:r>
      <w:r>
        <w:rPr/>
        <w:t>۱</w:t>
      </w:r>
      <w:r>
        <w:rPr>
          <w:rtl w:val="true"/>
        </w:rPr>
        <w:t xml:space="preserve"> بيعت در زير درخت</w:t>
      </w:r>
      <w:bookmarkEnd w:id="39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بيعت در زير درختقرآن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با تو بيعت مى كنند ، در حقيقت ، با خدا بيعت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بالاى دست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بيعت شكند ، در حقيقت، به زيان خود مى شكند ، و هر كس به عهدى كه با خدا بسته است، وفا كند، به زودى، خدا مزدى بزرگ به او خواهد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خدا از مؤمنان، خشنود شد، آن گاه كه در زير درخت </w:t>
      </w:r>
      <w:r>
        <w:rPr>
          <w:rStyle w:val="FootnoteAnchor"/>
          <w:rtl w:val="true"/>
        </w:rPr>
        <w:footnoteReference w:id="791"/>
      </w:r>
      <w:r>
        <w:rPr>
          <w:rFonts w:ascii="IRNazanin" w:hAnsi="IRNazanin" w:eastAsia="IRNazanin"/>
          <w:color w:val="111111"/>
          <w:sz w:val="28"/>
          <w:sz w:val="28"/>
          <w:szCs w:val="28"/>
          <w:rtl w:val="true"/>
          <w:lang w:bidi="fa-IR"/>
        </w:rPr>
        <w:t>با تو بيعت مى كردند ، و آنچه را در دل هايشان بود، باز شناخت و بر آنان آرامش فرو فرستاد و پيروزى نزديك را به آنان پاداش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خدا از مؤمنان، خشنود شد، آن گاه كه در زير درخت با تو بيعت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باره بيعت رضوان نازل شد و خداوند براى آنان شرط گذاشت كه از آن پس، به كارى كه پيامبر خدا صلى الله عليه و آله انجام مى دهد، هيچ خرده نگيرند و از فرمانى كه به آنها مى دهد، سرپيچى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بعد از نزول آيه رضوان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با تو بيعت مى كنند ، در حقيقت ، با خدا بيعت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بالاى دست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بيعت شكند، در حقيقت، به زيان خود مى شكند ، و هر كس به عهدى كه با خدا بسته است، وفا كند، به زودى، خدا مزدى بزرگ به او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رضايت خداوند از آنان، مشروط به اين بود كه از آن پس به عهد و پيمان با خدا وفا كنند و عهد و قرار او را نشكنند ؛ زيرا به سبب اين عهد، خدا از آنان خشنود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در نوشتن ، آيه شرط را بر آيه بيعت رضوان، مقدّم داشته اند ، در صورتى كه اوّل، آيه مربوط به بيعت رضوان نازل شد و سپس آيه شرط وفادارى به آن بيعت براى بيعت كنندگان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رَضِىَ اللَّهُ عَنِ الْمُؤْمِنِينَ إِذْ يُبَايِعُونَكَ تَحْتَ الشَّجَرَةِ فَعَلِمَ مَا فِى قُلُوبِهِمْ فَأَنزَلَ السَّكِينَةَ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عَلِمَ مِنهُ الوَفاءَ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المصنّف لابن أبي شيبة عن إياس بن سلمة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قُرَيشٌ خارِجَةَ بنَ كُرزٍ يَطَّلِعُ عَلَيهِم طَليعَةً ، فَرَجَعَ حامِدا يُحسِنُ الثَّناءَ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أعرابِيٌّ قَعقَعوا لَكَ السِّلاحَ فَطارَ فُؤادُكَ ، فَما دَرَيتَ ما قيلَ لَكَ وما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أرسَلوا عُروَةَ بنَ مَسعودٍ ، فَجاءَهُ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ما هذَا الحَديثُ تَدعو إلى ذاتِ اللّهِ ، ثُمَّ جِئتَ قَومَكَ بِأَوباشِ النّاسِ مَن تَعرِفُ ومَن لا تَعرِفُ ، لِتَقطَعَ أرحامَهُم وتَستَحِلَّ حُرمَتَهُم ودِماءَهُم وأَموالَهُم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آتِ قَومي إلّا لِأَصِلَ أرحامَهُم ، يُبَدِّلُهُمُ اللّهُ بِدينٍ خَيرٍ مِن دينِهِم ، ومَعائِشَ خَيرٍ مِن مَعائِشِهِم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حامِدا يُحسِنُ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البَلاءُ عَلى مَن كانَ في يَدِ المُشرِكينَ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 آله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هَل أنتَ مُبَلِّغٌ عَنّي إخوانَكَ مِن اُسارَى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نَبِيَّ اللّهِ ، وَاللّهِ ما لي بِمَكَّةَ مِن عَشيرَةٍ ، غَيري أكثَرُ عَشيرَةً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عُثمانَ فَأَرسَلَهُ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عُثمانُ عَلى راحِلَتِهِ حَتّى جاءَ عَسكَرَ المُشرِكينَ ، فَعَتَبوا بِهِ وأَساؤوا لَهُ القَولَ ، ثُمَّ أجارَهُ أبانُ بنُ سَعيدِ بنِ العاصِ ابنُ عَمِّهِ ، وحَمَلَهُ عَلَى السَّرجِ ورَدِفَهُ </w:t>
      </w:r>
      <w:r>
        <w:rPr>
          <w:rStyle w:val="FootnoteAnchor"/>
          <w:rtl w:val="true"/>
        </w:rPr>
        <w:footnoteReference w:id="793"/>
      </w:r>
      <w:r>
        <w:rPr>
          <w:rFonts w:ascii="Amiri" w:hAnsi="Amiri" w:eastAsia="Amiri" w:cs="Amiri"/>
          <w:color w:val="111111"/>
          <w:sz w:val="28"/>
          <w:sz w:val="28"/>
          <w:szCs w:val="28"/>
          <w:rtl w:val="true"/>
          <w:lang w:bidi="ar-SA"/>
        </w:rPr>
        <w:t xml:space="preserve">، فَلَمّا 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 ما لي أراكَ مُتَخَشِّعاً أسبَلَ ؟ وكانَ إزارُهُ إلى نِصفِ ساقَيهِ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إزرَةُ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أحَدا بِمَكَّةَ مِن اُسارَى المُسلِمينَ إلّا أبلَغَهُم ما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قائِلونَ </w:t>
      </w:r>
      <w:r>
        <w:rPr>
          <w:rStyle w:val="FootnoteAnchor"/>
          <w:rtl w:val="true"/>
        </w:rPr>
        <w:footnoteReference w:id="794"/>
      </w:r>
      <w:r>
        <w:rPr>
          <w:rFonts w:ascii="Amiri" w:hAnsi="Amiri" w:eastAsia="Amiri" w:cs="Amiri"/>
          <w:color w:val="111111"/>
          <w:sz w:val="28"/>
          <w:sz w:val="28"/>
          <w:szCs w:val="28"/>
          <w:rtl w:val="true"/>
          <w:lang w:bidi="ar-SA"/>
        </w:rPr>
        <w:t xml:space="preserve">نادى مُنادي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البَيعَةَ ، نَزَلَ رُوحُ القُدُسِ ، فَثِرنا إلى رَسولِ اللّهِ صلى الله عليه و آله وهُوَ تَحتَ شَجَرَةِ سَمُرَةٍ </w:t>
      </w:r>
      <w:r>
        <w:rPr>
          <w:rStyle w:val="FootnoteAnchor"/>
          <w:rtl w:val="true"/>
        </w:rPr>
        <w:footnoteReference w:id="795"/>
      </w:r>
      <w:r>
        <w:rPr>
          <w:rFonts w:ascii="Amiri" w:hAnsi="Amiri" w:eastAsia="Amiri" w:cs="Amiri"/>
          <w:color w:val="111111"/>
          <w:sz w:val="28"/>
          <w:sz w:val="28"/>
          <w:szCs w:val="28"/>
          <w:rtl w:val="true"/>
          <w:lang w:bidi="ar-SA"/>
        </w:rPr>
        <w:t xml:space="preserve">فَبايَعناهُ ، 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رَضِىَ اللَّهُ عَنِ الْمُؤْمِنِينَ إِذْ يُبَايِعُونَكَ تَحْتَ الشَّجَرَةِ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لِعُثمانَ إحدى يَدَيهِ عَلَى الاُخرى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لِأَبي عَبدِ اللّهِ ، يَطوفُ بِالبَيتِ ونَحنُ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مَكَثَ كَذا وكَذا سَنَةً ما طافَ حَتّى أطوفَ </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در باره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خدا از مؤمنان خشنود شد، آن گاه كه در زير درخت با تو بيعت مى كردند ، و آنچه را در دل هايشان بود، باز شناخت و بر آنان آرامش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روايت شده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آرامش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 ابن ابى شيبهـ به نقل از اياس بن سلمه،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خارجة بن كُرز را فرستادند تا از لشكر اسلام براى آنها خبر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چون باز گشت، شروع به تعريف و تمجيد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باديه نشينى و برايت سلاح جنبانده اند و از چكاچك شمشيرهايشان ترسيده اى و نفهميده اى كه چه به تو گفته شده و تو چه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عروة بن مسعود را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چيست ؟ تو به خدا فرا مى خوانى و سپس با مشتى آدم فرومايه آشنا و ناشناس، به سوى قومت مى آيى تا پيوندهاى خويشاوندى را ببُرى و آبرو و خون و مالشان را روا شمارى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نزد قومم جز براى صله ارحامشان نيامده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دينى بهتر از دينشان ، و زندگى اى بهتر از اين زندگى كه دارند، به آنان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عروه نيز باز گشت و شروع به تعريف و تمجيد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رنج و گرفتارى مسلمانانى كه در دست مشركان بودند ، افزوده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عمر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حاضرى پيغام مرا به برادران مسلمان اسيرت برسانى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در مكّه عشيره اى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عشيره بيشترى از من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 عثمان را فرا خواند و او را نزد قريش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سوار بر اُشترش روانه شد و به اردوگاه مشركان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او را سرزنش كردند و به وى ناسزا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سعيد بن عاص ، پسرعموى عثمان ، او را پناه داد و سوار بر مركب خويش كرد و خود در ترك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مكّه شد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كه تو را شكسته و با ازار كوتاه مى بينم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عثمان تا وسط ساق پايش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رهبر ما، اين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پيغام پيامبر خدا صلى الله عليه و آله را به تمام اسيران مسلمان در مكّه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روز بود و ما خفته بوديم كه ناگاه جارچى پيامبر خدا صلى الله عليه و آله جار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طرف پيامبر خدا كه زير درخت طلحى بود، دويديم و با او بيعت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خدا از مؤمنان، خشنود شد، آن گاه كه در زير آن درخت با تو بيعت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از جانب عثمان، يك دست خود را با دست ديگرش بيعت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 طواف است و ما اين جا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اگر چندين و چند سال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طواف نمى كند، تا اين كه من طواف كنم</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عبادة بن الصامت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يُبايِعُني عَلى هؤُلاءِ الآياتِ ـ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 حَتّى خَتَمَ الآياتِ الثَّلاثَ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وَفى فَأَجرُهُ عَلَى اللّهِ ، ومَنِ انتَقَصَ شَيئا أدرَكَهُ اللّهُ بِها فِي الدُّنيا كانَت عُقوبَتُهُ ، ومَن اُخِّرَ إلَى الآخِرَةِ كانَ أمرُهُ إلَى اللّهِ إن شاءَ عَذَّبَهُ وإن شاءَ غَفَرَ لَهُ </w:t>
      </w:r>
      <w:r>
        <w:rPr>
          <w:rFonts w:eastAsia="Amiri" w:cs="Amiri" w:ascii="Amiri" w:hAnsi="Amiri"/>
          <w:color w:val="111111"/>
          <w:sz w:val="28"/>
          <w:szCs w:val="28"/>
          <w:rtl w:val="true"/>
          <w:lang w:bidi="ar-SA"/>
        </w:rPr>
        <w:t xml:space="preserve">. </w:t>
      </w:r>
      <w:r>
        <w:rPr>
          <w:rStyle w:val="FootnoteAnchor"/>
          <w:rtl w:val="true"/>
        </w:rPr>
        <w:footnoteReference w:id="798"/>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عبادة بن صامت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بر اين آيات با من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آنچه را كه پروردگارم بر شما حرام كرده است، برايتان تلاوت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سه آيه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كند، مزدش با خداست و هر كس چيزى از آنها را فروگذار نمايد، كيفرى را كه خداوند برايش در دنيا تعيين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آن را بچشد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كيفر او خواهد بود ، 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آخرت به تأخير افتاد ، سر و كارش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او را عذاب مى كند و اگر خواست، او را مى بخشد</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أوَّلُ مَن بايَعَ رَسولَ اللّهِ تَحتَ الشَّجَرَةِالإمام عليّ عليه السلامـ فيما كَتَبَهُ إلى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بايَعَ رَسولَ اللّهِ صلى الله عليه و آله تَحتَ الشّجَرَةِ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رَضِىَ اللَّهُ عَنِ الْمُؤْمِنِينَ إِذْ يُبَايِعُونَكَ تَحْتَ الشَّجَرَةِ</w:t>
      </w:r>
      <w:r>
        <w:rPr>
          <w:rFonts w:eastAsia="Amiri" w:cs="Amiri" w:ascii="Amiri" w:hAnsi="Amiri"/>
          <w:color w:val="111111"/>
          <w:sz w:val="28"/>
          <w:szCs w:val="28"/>
          <w:rtl w:val="true"/>
          <w:lang w:bidi="ar-SA"/>
        </w:rPr>
        <w:t xml:space="preserve">» .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لِلنَّبِيِّ صلى الله عليه و آله بَيعَةٌ عامَّةٌ وبَيعَةٌ خاصَّةٌ ؛ فَالخاصَّةُ بَيعَةُ الجِنِّ ولَم يَكُن لِلإِنسِ فيها نَصيبٌ ، وبَيعَةُ الأَنصارِ ولَم يَكُن لِلمُهاجِرينَ فيها نَصيبٌ ، وبَيعَةُ العَشيرَةِ ابتِداءً وبَيعَةُ الغَديرِ انتِهاءً ، وقَد تَفَرَّدَ عَلِيٌ عليه السلام بِهِما وأَخَذَ بِطَرَفَيهِما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البَيعَةُ العامَّةُ فَهِيَ بَيعَةُ الشَّجَرَةِ ؛ وهِيَ سَمُرَةٌ أو أراكٌ عِندَ بِئرِ الحُدَيبِيَّةِ ، ويُقالُ لَها بَيعَةُ الرِّضوانِ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رَضِىَ اللَّهُ 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وَالمَوضِعُ مَجهولٌ وَالشَّجَرَةُ مَفقودَةٌ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بِرَوحاءَ ، فَلا يُدرى أرَوحاءُ مَكَّةَ عِندَ الحَمّامِ أو رَوحاءُ في طَريقِها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ذَهَبَتِ السُّيولُ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أميرُ المُؤمِنينَ عليه السلام الصَّحابَةَ كُلَّهُم في هذِهِ البَيعَةِ أيضا بِأَشياءَ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 كانَ مِنَ السّابِقينَ فيها ، ذَكَرَ أبو بَكرٍ الشِّيرازِيُّ في كِتابِهِ عَن جابِرٍ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قامَ لِلبَيعَةِ أميرُ المُؤمِنينَ عليه السلام ، ثُمَّ أبو سِنانٍ عَبدُ اللّهِ بنُ وَهبٍ الأَسَدِيُّ ، ثُمَّ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بايَعَ عَمّارٌ ؛ يَعني بَعدَ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أولَى النّاسِ بِهذِهِ الآيَةِ ؛ لِأَنَّ حُكمَ البَيعَةِ ما ذَكَرَهُ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فِى سَبِيلِ اللَّهِ فَيَقْتُلُونَ وَ يُقْتَلُونَ وَعْدًا عَلَيْهِ حَقًّا فِى التَّوْرَاةِ وَ الْاءِنجِيلِ وَ الْقُرْءَانِ</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جَميعا عَن جابِرٍ الأَنصارِيِّ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صلى الله عليه و آله عَلَى المَوتِ </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804_131448"/>
    </w:p>
    <w:p>
      <w:pPr>
        <w:pStyle w:val="Heading6"/>
        <w:numPr>
          <w:ilvl w:val="5"/>
          <w:numId w:val="1"/>
        </w:numPr>
        <w:rPr/>
      </w:pPr>
      <w:bookmarkStart w:id="401" w:name="__RefHeading___Toc1508342_3224264995"/>
      <w:bookmarkStart w:id="402" w:name="_Toc151"/>
      <w:bookmarkEnd w:id="400"/>
      <w:bookmarkEnd w:id="401"/>
      <w:r>
        <w:rPr/>
        <w:t>۴</w:t>
      </w:r>
      <w:r>
        <w:rPr>
          <w:rtl w:val="true"/>
        </w:rPr>
        <w:t xml:space="preserve"> </w:t>
      </w:r>
      <w:r>
        <w:rPr>
          <w:rtl w:val="true"/>
        </w:rPr>
        <w:t xml:space="preserve">/ </w:t>
      </w:r>
      <w:r>
        <w:rPr/>
        <w:t>۲</w:t>
      </w:r>
      <w:r>
        <w:rPr>
          <w:rtl w:val="true"/>
        </w:rPr>
        <w:t xml:space="preserve"> نخستين كسى كه در زير درخت با پيامبر خداصلى الله عليه وآله بيعت كرد</w:t>
      </w:r>
      <w:bookmarkEnd w:id="40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نخستين كسى كه در زير درخت با پيامبر خدا صلى الله عليه و آله بيعت كردامام على عليه السلامـ در نامه اش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نخستين كسى بودم كه در زير درخت با پيامبر خدا صلى الله عليه و آله بيعت كرد و خدا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خدا از مؤمنان، خشنود شد، آن گاه كه در زير درخت با تو بيعت مى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يك بيعت عام داشت و يك بيعت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هاى خاص،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جنّيان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ها در آن شركت نداشتند ، بيعت انصار كه مهاجران در آن شركت نداشتند ، بيعت عشيره در آغاز دعوت ، و بيعت غدير در پايان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 تنها كسى است كه در هر دو بيعت اخير بود و دو سوى امر را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عام، همان بيعت شجره است و آن، يك درخت طلح يا درخت مسواكى بود در كنار چاه حديبيّه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را به سبب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خدا از مؤمنان،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بيعت رضوان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آن، ناشناخته است و درخت هم از بين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اين بيعت در روحاء بوده است؛ امّا معلوم نيست كه آيا مراد، روحاء مكّه ، واقع در نزديك حمّام است يا روحاء واقع در راه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اند كه درخت را سيل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در اين بيعت نيز در چند چيز، گوى سبقت را از ساير صحابه ربود ، از جمله اين كه در آن، پيش گام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شيرازى در كتابش از قول جابر انصارى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براى بيعت بر خاست، امير مؤمنان عليه السلام بود، سپس ابو سنان عبد اللّه بن وهب اسدى ، سپس سلمان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اخبار ليث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بيعت كرد، عمّار بود ، يعنى نخستين كس پس از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او سزاوارترينِ مردم به اين آيه است؛ چون حكم بيعت، آن است كه 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 خدا از مؤمنان ، جان و مالشان را به بهاى اين كه بهشت براى آنان باشد، خريده است ؛ همان كسانى كه در راه خدا مى جنگند و مى كشند و كشته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حقّى در تورات و انجيل و قرآن،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از جابر انصارى روايت كرده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پيامبر خدا صلى الله عليه و آله بر سر جان، بيعت كرديم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رَضِىَ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أهلِ الحُدَيبِيَّةِ ،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 الحُدَيبِيَّةِ ألفا وأربَعَمِئَةٍ ، فَقالَ لَنَا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اليَومَ خِيارُ أهلِ الأَرضِ ، فَبايَعَنا تَحتَ الشَّجَرَةِ عَلَى المَوتِ ، فَما نَكَثَ إلّا جَدُّ بنُ قَيسٍ وكانَ مُنافِقا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النّاسِ بِهذِهِ الآيَةِ عَلِيُّ بنُ أبي طالِبٍ عليه السلام ؛ لِأَنَّهُ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أَثَابَهُمْ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فَتحَ خَيبَرَ ، وكانَ ذلِكَ عَلى يَدِ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شُروطُ بَيعَةِ الرِّضوانِالسيرة النبويّة لابن هشام عن عبد اللّه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صلى الله عليه و آله النّاسَ إلَى البَيعَةِ ، فَكانَت بَيعَةُ الرِّضوانِ تَحتَ الشَّجَرَةِ ، فَكانَ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بايَعَهُم رَسولُ اللّهِ صلى الله عليه و آله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لَم يُبايِعنا عَلَى المَوتِ ، ولكِن بايَعَنا عَلى أن لا نَفِرَّ </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2804_131450"/>
    </w:p>
    <w:p>
      <w:pPr>
        <w:pStyle w:val="Heading6"/>
        <w:numPr>
          <w:ilvl w:val="5"/>
          <w:numId w:val="1"/>
        </w:numPr>
        <w:rPr/>
      </w:pPr>
      <w:bookmarkStart w:id="404" w:name="__RefHeading___Toc1508344_3224264995"/>
      <w:bookmarkStart w:id="405" w:name="_Toc152"/>
      <w:bookmarkEnd w:id="403"/>
      <w:bookmarkEnd w:id="404"/>
      <w:r>
        <w:rPr/>
        <w:t>۴</w:t>
      </w:r>
      <w:r>
        <w:rPr>
          <w:rtl w:val="true"/>
        </w:rPr>
        <w:t xml:space="preserve"> </w:t>
      </w:r>
      <w:r>
        <w:rPr>
          <w:rtl w:val="true"/>
        </w:rPr>
        <w:t xml:space="preserve">/ </w:t>
      </w:r>
      <w:r>
        <w:rPr/>
        <w:t>۳</w:t>
      </w:r>
      <w:r>
        <w:rPr>
          <w:rtl w:val="true"/>
        </w:rPr>
        <w:t xml:space="preserve"> شرطهاى بيعت رضوان</w:t>
      </w:r>
      <w:bookmarkEnd w:id="405"/>
    </w:p>
    <w:p>
      <w:pPr>
        <w:pStyle w:val="BookText"/>
        <w:rPr/>
      </w:pPr>
      <w:r>
        <w:rPr>
          <w:rFonts w:ascii="IRNazanin" w:hAnsi="IRNazanin" w:eastAsia="IRNazanin"/>
          <w:color w:val="111111"/>
          <w:sz w:val="28"/>
          <w:sz w:val="28"/>
          <w:szCs w:val="28"/>
          <w:rtl w:val="true"/>
          <w:lang w:bidi="fa-IR"/>
        </w:rPr>
        <w:t xml:space="preserve">المناقب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خدا از مؤمنان، خشنود شد، آن گاه كه در زير درخت با تو بيعت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باره اهل حديبيّه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حديبيّه، ما هزار و چهارصد نفر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امروز، بهترين مردمان روى زمين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زير درخت بر سر جان، بيعت كرديم و تنها جدّ بن قيس، بيعت شكنى كرد ، كه منافق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مردم به اين آيه، على بن ابى طالب عليه السلام است؛ چرا كه 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را فتحى نزديك،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فتح خيبر است كه به دست على بن ابى طالب عليه السلام انجام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شرط هاى بيعت رضوانالسيرة النبويّة، ابن هشامـ به نقل از عبد اللّه بن ابى بكر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مردم را به بيعت فرا خواند ، و بيعت رضوان، در زير درخت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گفتند كه پيامبر خدا صلى الله عليه و آله از آنان بيعت تا پاى جان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جابر بن عبد اللّه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از ما بيعت تا پاى جان نگرفت ؛ بلكه از ما بيعت گرفت كه فرار نكنيم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معقل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يَومَ بَيعَةِ الرِّضوانِ رافِعا غُصنا مِن أغصانِ الشَّجَرَةِ عَن رَأسِ رَسولِ اللّهِ صلى الله عليه و آله وهُوَ يُبايِعُ النّاسَ ، لَم يُبايِعهُم عَلَى المَوتِ ، بايَعَهُم عَلى ألّا يَفِرّوا ، وكانَ يُصافِحُ النِّساءَ مِن تَحتِ الثَّوبِ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سنن الترمذي عن جابر بن عبد اللّهـ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رَضِىَ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بايَعنا رَسولَ اللّهِ صلى الله عليه و آله عَلى ألّا نَفِرَّ ، ولَم نُبايِعهُ عَلَى المَوتِ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صحيح البخاري عن يزيد بن أبي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شَيءٍ بايَعتُم رَسولَ اللّهِ صلى الله عليه و آله يَومَ الحُدَيبِيَّةِ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صحيح البخاري عن يزيد بن أبي عبيد عن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بايَعتُ النَّبِيَّ صلى الله عليه و آله ثُمَّ عَدَلتُ إلى ظِلِّ الشَّجَرَةِ ، فَلَمّا خَفَّ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الأَكوَعِ ألا تُبايِعُ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فَبايَعتُهُ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مُسلِمٍ ، عَلى أيِّ شَيءٍ كُنتُم تُبايِعونَ يَومَئِذٍ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معقل بن يسار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روز بيعت رضوان كه پيامبر خدا صلى الله عليه و آله از مردم بيعت مى گرفت ، شاخه اى از شاخه هاى درخت را از روى سر ايشان بالا گرفته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آنان بيعت تا پاى جان نگرفت ؛ بلكه از آنان بيعت گرفت بر اين كه فرار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نيز از پشت جامه دست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الترمذىـ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خدا از مؤمنان، خشنود شد، آن گاه كه در زير درخت با تو بيعت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از ما بيعت گرفت كه فرار نكنيم و بيعتمان با او بر سر جان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يزيد بن ابى عبيد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سلمة بن اكوع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حديبيّه با پيامبر خدا صلى الله عليه و آله بر سر چه چيز، بيعت كرديد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يزيد بن ابى عبيد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پيامبر صلى الله عليه و آله بيعت كردم و سپس به سايه درخت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از پيرامون ايشان پراكنده شدند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اكوع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بيعت كردم،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دوباره با او بيعت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ابى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بر چه بيعت مى كرديد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جان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عَدَدُ المُسلِمينَ في بَيعَةِ الرِّضوانِتأويل الآيات الظاهرة عن جابر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رَضِىَ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ومِئَتَينِ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فيهِم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عَلِيٌّ سَيِّدُهُم وشَريفُهُم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صحيح البخاري عن عبد اللّه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أصحابُ الشَّجَرَةِ ألفا وثَلاثَمِئَةٍ ، وكانَت أسلَمُ ثُمنَ المُهاجِرينَ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صحيح مسلم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يَومَ الحُدَيبِيَّةِ ألفا وأَربَعَمِئَةٍ ، فَقالَ لَنَا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اليَومَ خَيرُ أهلِ الأَرضِ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الطبقات الكبرى عن سالم بن أبي 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كُنتُم يَومَ الشَّجَرَةِ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ألفا وخَمسَمِئَةٍ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عَطَشا أصابَهُم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رَسولُ اللّهِ صلى الله عليه و آله ، بِماءٍ في تَورٍ </w:t>
      </w:r>
      <w:r>
        <w:rPr>
          <w:rStyle w:val="FootnoteAnchor"/>
          <w:rtl w:val="true"/>
        </w:rPr>
        <w:footnoteReference w:id="811"/>
      </w:r>
      <w:r>
        <w:rPr>
          <w:rFonts w:ascii="Amiri" w:hAnsi="Amiri" w:eastAsia="Amiri" w:cs="Amiri"/>
          <w:color w:val="111111"/>
          <w:sz w:val="28"/>
          <w:sz w:val="28"/>
          <w:szCs w:val="28"/>
          <w:rtl w:val="true"/>
          <w:lang w:bidi="ar-SA"/>
        </w:rPr>
        <w:t xml:space="preserve">، فَوَضَعَ يَدَهُ فيهِ فَجَعَلَ الماءُ يَخرُجُ مِن بَينِ أصابِعِهِ كَأَنَّهَا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فَشَرِبنا ووَسِعَنا وكَفانا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كُنتُم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مِئَةَ ألفٍ لَكَفانا ، كُنّا ألفا وخَمسَمِئَةٍ </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2804_131454"/>
    </w:p>
    <w:p>
      <w:pPr>
        <w:pStyle w:val="Heading6"/>
        <w:numPr>
          <w:ilvl w:val="5"/>
          <w:numId w:val="1"/>
        </w:numPr>
        <w:rPr/>
      </w:pPr>
      <w:bookmarkStart w:id="407" w:name="__RefHeading___Toc1508346_3224264995"/>
      <w:bookmarkStart w:id="408" w:name="_Toc153"/>
      <w:bookmarkEnd w:id="406"/>
      <w:bookmarkEnd w:id="407"/>
      <w:r>
        <w:rPr/>
        <w:t>۴</w:t>
      </w:r>
      <w:r>
        <w:rPr>
          <w:rtl w:val="true"/>
        </w:rPr>
        <w:t xml:space="preserve"> </w:t>
      </w:r>
      <w:r>
        <w:rPr>
          <w:rtl w:val="true"/>
        </w:rPr>
        <w:t xml:space="preserve">/ </w:t>
      </w:r>
      <w:r>
        <w:rPr/>
        <w:t>۴</w:t>
      </w:r>
      <w:r>
        <w:rPr>
          <w:rtl w:val="true"/>
        </w:rPr>
        <w:t xml:space="preserve"> شمار مسلمانان در بيعت رضوان</w:t>
      </w:r>
      <w:bookmarkEnd w:id="40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شمار مسلمانان در بيعت رضوانتأويل الآيات الظاهرةـ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در باره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خدا از مؤمنان، خشنود شد، آن گاه كه در زير درخت با تو بيعت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بودند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و دويست نفر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عليه السلام هم در بين آنان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آقا و بزرگ ايشان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البخارىـ به نقل از عبد اللّه بن ابى اَوفى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بيعت كنندگان در زير درخت، هزار و سيصد تن بود و قبيله اسلم، يك هشتم مهاجران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روز حُدَيبيّه، هزار و چهار صد نفر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امروز، بهترين مردمان روى زمين هستيد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الطبقات الكبرىـ به نقل از سالم بن ابى جعد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جابر بن عبد اللّه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شجره، چند نفر بوديد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هزار و پانصد نفر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تشنگى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دست داد، ياد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 آبى براى پيامبر خدا صلى الله عليه و آله آوردند و ايشان دستش را در آن گذاشت و آب از ميان انگشتان او چون چشمه بيرون مى زد، به طورى كه همه ما نوشيديم و سيراب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بوديد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 هزار نفر هم بوديم، كفايتمان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هزار و پانصد نفر بوديم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عن ابن عبّاسـ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رَضِىَ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البَيعَةِ تَحتَ الشَّجَرَةِ ألفا وخَمسَمِئَةٍ وخَمسا وعِشرينَ </w:t>
      </w:r>
      <w:r>
        <w:rPr>
          <w:rFonts w:eastAsia="Amiri" w:cs="Amiri" w:ascii="Amiri" w:hAnsi="Amiri"/>
          <w:color w:val="111111"/>
          <w:sz w:val="28"/>
          <w:szCs w:val="28"/>
          <w:rtl w:val="true"/>
          <w:lang w:bidi="ar-SA"/>
        </w:rPr>
        <w:t xml:space="preserve">. </w:t>
      </w:r>
      <w:r>
        <w:rPr>
          <w:rStyle w:val="FootnoteAnchor"/>
          <w:rtl w:val="true"/>
        </w:rPr>
        <w:footnoteReference w:id="81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الطبرىـ به نقل از ابن عبّاس، در باره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خدا از مؤمنان، خشنود شد، آن گاه كه در زير درخت با تو بيعت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كنندگان در زير درخت، هزار و پانصد و بيست و پنج نفر بودند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الفتح</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شُروطُ بَيعَةِ الرِّجالِالكامل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رَسولُ اللّهِ صلى الله عليه و آله مَكَّةَ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جَلَسَ رَسولُ اللّهِ صلى الله عليه و آله لِلبَيعَةِ عَلَى الصَّفا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وَاجتَمَعَ النّاسُ لِبَيعَةِ رَسولِ اللّهِ صلى الله عليه و آله عَلَى الإِسلامِ ، فَكانَ يُبايِعُهُم عَلَى السَّمعِ وَالطّاعَةِ للّهِِ ولِرَسولِهِ فيمَا استَطاعوا ، فَكانَت هذِهِ بَيعَةَ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بَيعَةُ النِّساءِ ، فَإِنَّهُ لَمّا فَرَغَ مِنَ الرِّجالِ بايَعَ النِّساءَ ، فَأَتاهُ مِنهُنَّ نِساءٌ مِن نِساءِ قُرَيشٍ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صحيح البخاري عن مجاشع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النَّبِيَّ صلى الله عليه و آله بِأَخي بَعدَ الفَتحِ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جِئتُكَ بِأَخي لِتُبايِعَهُ عَلَى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أهلُ الهِجرَةِ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شَيءٍ تُبايِعُهُ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اُبايِعُهُ عَلَى الإِسلامِ وَالإِيمانِ وَالجِهادِ </w:t>
      </w:r>
      <w:r>
        <w:rPr>
          <w:rFonts w:eastAsia="Amiri" w:cs="Amiri" w:ascii="Amiri" w:hAnsi="Amiri"/>
          <w:color w:val="111111"/>
          <w:sz w:val="28"/>
          <w:szCs w:val="28"/>
          <w:rtl w:val="true"/>
          <w:lang w:bidi="ar-SA"/>
        </w:rPr>
        <w:t xml:space="preserve">. </w:t>
      </w:r>
      <w:r>
        <w:rPr>
          <w:rStyle w:val="FootnoteAnchor"/>
          <w:rtl w:val="true"/>
        </w:rPr>
        <w:footnoteReference w:id="81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2804_131458"/>
    </w:p>
    <w:p>
      <w:pPr>
        <w:pStyle w:val="Heading5"/>
        <w:numPr>
          <w:ilvl w:val="4"/>
          <w:numId w:val="1"/>
        </w:numPr>
        <w:rPr/>
      </w:pPr>
      <w:bookmarkStart w:id="410" w:name="__RefHeading___Toc1508348_3224264995"/>
      <w:bookmarkStart w:id="411" w:name="_Toc154"/>
      <w:bookmarkEnd w:id="409"/>
      <w:bookmarkEnd w:id="410"/>
      <w:r>
        <w:rPr>
          <w:rtl w:val="true"/>
        </w:rPr>
        <w:t xml:space="preserve">فصل پنجم </w:t>
      </w:r>
      <w:r>
        <w:rPr>
          <w:rtl w:val="true"/>
        </w:rPr>
        <w:t xml:space="preserve">: </w:t>
      </w:r>
      <w:r>
        <w:rPr>
          <w:rtl w:val="true"/>
        </w:rPr>
        <w:t>بيعت فتح</w:t>
      </w:r>
      <w:bookmarkEnd w:id="411"/>
    </w:p>
    <w:p>
      <w:pPr>
        <w:pStyle w:val="Heading6"/>
        <w:numPr>
          <w:ilvl w:val="5"/>
          <w:numId w:val="1"/>
        </w:numPr>
        <w:rPr/>
      </w:pPr>
      <w:bookmarkStart w:id="412" w:name="__RefHeading___Toc1508350_3224264995"/>
      <w:bookmarkStart w:id="413" w:name="_Toc155"/>
      <w:bookmarkEnd w:id="412"/>
      <w:r>
        <w:rPr/>
        <w:t>۵</w:t>
      </w:r>
      <w:r>
        <w:rPr>
          <w:rtl w:val="true"/>
        </w:rPr>
        <w:t xml:space="preserve"> </w:t>
      </w:r>
      <w:r>
        <w:rPr>
          <w:rtl w:val="true"/>
        </w:rPr>
        <w:t xml:space="preserve">/ </w:t>
      </w:r>
      <w:r>
        <w:rPr/>
        <w:t>۱</w:t>
      </w:r>
      <w:r>
        <w:rPr>
          <w:rtl w:val="true"/>
        </w:rPr>
        <w:t xml:space="preserve"> شرطهاى بيعت مردان</w:t>
      </w:r>
      <w:bookmarkEnd w:id="413"/>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فتح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شرط هاى بيعت مردانالكامل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خدا صلى الله عليه و آله به مكّه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بيعت، بالاى كوه صفا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براى بيعت با پيامبر خدا صلى الله عليه و آله بر اسلام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آنان بيعت مى گرفت كه در حدّ توان، از خدا و پيامبرش حرف شنوى و اطاعت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بيعت مردان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بيعت با زنان؛ ايشان چون از بيعت با مردان فراغت يافت ، با زنان بيعت كرد؛ زيرا گروهى از زنان قريش براى بيعت با ايشان آمده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مجاشع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برادرم را نزد پيامبر صلى الله عليه و آله آوردم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را نزد شما آورده ام تا بر هجرت با او، بيعت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هجرت، گوى سبقت را ربودند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چيز با او بيعت مى كنيد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بر اسلام و ايمان و جهاد، بيعت مى كنم</w:t>
      </w:r>
      <w:r>
        <w:rPr>
          <w:rFonts w:eastAsia="IRNazanin" w:cs="IRNazanin"/>
          <w:color w:val="111111"/>
          <w:sz w:val="28"/>
          <w:szCs w:val="28"/>
          <w:rtl w:val="true"/>
          <w:lang w:bidi="fa-IR"/>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محمّد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أباهُ الأَسوَدَ رَأَى النَّبِيَّ صلى الله عليه و آله يُبايِعُ النّاسَ يَومَ الفَتحِ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عِندَ قَرنِ مَسقَلَةَ </w:t>
      </w:r>
      <w:r>
        <w:rPr>
          <w:rStyle w:val="FootnoteAnchor"/>
          <w:rtl w:val="true"/>
        </w:rPr>
        <w:footnoteReference w:id="816"/>
      </w:r>
      <w:r>
        <w:rPr>
          <w:rFonts w:ascii="Amiri" w:hAnsi="Amiri" w:eastAsia="Amiri" w:cs="Amiri"/>
          <w:color w:val="111111"/>
          <w:sz w:val="28"/>
          <w:sz w:val="28"/>
          <w:szCs w:val="28"/>
          <w:rtl w:val="true"/>
          <w:lang w:bidi="ar-SA"/>
        </w:rPr>
        <w:t xml:space="preserve">، فَبايَعَ النّاسَ عَلَى الإِسلامِ وَالشَّهادَةِ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المستدرك على الصحيحين عن يعلى بن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كَلَّمتُ رَسولَ اللّهِ صلى الله عليه و آله في أبي اُمَيَّةَ يَومَ الفَتحِ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بايِع أبي عَلَى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اُبايِعُهُ عَلَى الجِهادِ ، فَقَدِ انقَطَعَتِ الهِجرَةُ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شُروطُ بَيعَةِ النِّساءِالكتاب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النَّبِىُّ إِذَا جَاءَكَ الْمُؤْمِنَاتُ يُبَايِعْنَكَ عَلَى أَن لَا يُشْرِكْنَ بِاللَّهِ شَيْئا وَ لَا يَسْرِقْنَ وَ لَا يَزْنِينَ وَ لَا يَقْتُلْنَ أَوْلَادَهُنَّ وَ لَا يَأْتِينَ بِبُهْتَانٍ يَفْتَرِينَهُ بَيْنَ أَيْدِيهِنَّ وَ أَرْجُلِهِنَّ وَلَا يَعْصِينَكَ فِى مَعْرُوفٍ فَبَايِعْهُنَّ وَ اسْتَغْفِرْ لَهُنَّ اللَّهَ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الحديثصحيح البخاري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كَأَنّي أنظُرُ إلَيهِ حينَ يُجلِسُ بِيَدِهِ ، ثُمَّ أقبَلَ يَشُقُّهُم حَتّى جاءَ النِّساءَ مَعهُ بِلالٌ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النَّبِىُّ إِذَا جَاءَكَ الْمُؤْمِنَاتُ يُبَايِعْنَكَ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حينَ فَرَغَ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أنتُنَّ عَلى ذلِكِ ؟ قالَتِ امرَأَةٌ واحِدَةٌ مِنهُنَّ لَم يُجِبهُ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بِلالٌ ثَوبَهُ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لَكُنَّ فِداءٌ 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فَيُلقينَ الفَتَخَ </w:t>
      </w:r>
      <w:r>
        <w:rPr>
          <w:rStyle w:val="FootnoteAnchor"/>
          <w:rtl w:val="true"/>
        </w:rPr>
        <w:footnoteReference w:id="820"/>
      </w:r>
      <w:r>
        <w:rPr>
          <w:rFonts w:ascii="Amiri" w:hAnsi="Amiri" w:eastAsia="Amiri" w:cs="Amiri"/>
          <w:color w:val="111111"/>
          <w:sz w:val="28"/>
          <w:sz w:val="28"/>
          <w:szCs w:val="28"/>
          <w:rtl w:val="true"/>
          <w:lang w:bidi="ar-SA"/>
        </w:rPr>
        <w:t xml:space="preserve">وَالخَواتيمَ في ثَوبِ بِلالٍ </w:t>
      </w:r>
      <w:r>
        <w:rPr>
          <w:rFonts w:eastAsia="Amiri" w:cs="Amiri" w:ascii="Amiri" w:hAnsi="Amiri"/>
          <w:color w:val="111111"/>
          <w:sz w:val="28"/>
          <w:szCs w:val="28"/>
          <w:rtl w:val="true"/>
          <w:lang w:bidi="ar-SA"/>
        </w:rPr>
        <w:t xml:space="preserve">. </w:t>
      </w:r>
      <w:r>
        <w:rPr>
          <w:rStyle w:val="FootnoteAnchor"/>
          <w:rtl w:val="true"/>
        </w:rPr>
        <w:footnoteReference w:id="821"/>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2804_131460"/>
    </w:p>
    <w:p>
      <w:pPr>
        <w:pStyle w:val="Heading6"/>
        <w:numPr>
          <w:ilvl w:val="5"/>
          <w:numId w:val="1"/>
        </w:numPr>
        <w:rPr/>
      </w:pPr>
      <w:bookmarkStart w:id="415" w:name="__RefHeading___Toc1508352_3224264995"/>
      <w:bookmarkStart w:id="416" w:name="_Toc156"/>
      <w:bookmarkEnd w:id="414"/>
      <w:bookmarkEnd w:id="415"/>
      <w:r>
        <w:rPr/>
        <w:t>۵</w:t>
      </w:r>
      <w:r>
        <w:rPr>
          <w:rtl w:val="true"/>
        </w:rPr>
        <w:t xml:space="preserve"> </w:t>
      </w:r>
      <w:r>
        <w:rPr>
          <w:rtl w:val="true"/>
        </w:rPr>
        <w:t xml:space="preserve">/ </w:t>
      </w:r>
      <w:r>
        <w:rPr/>
        <w:t>۲</w:t>
      </w:r>
      <w:r>
        <w:rPr>
          <w:rtl w:val="true"/>
        </w:rPr>
        <w:t xml:space="preserve"> شرطهاى بيعت زنان</w:t>
      </w:r>
      <w:bookmarkEnd w:id="416"/>
    </w:p>
    <w:p>
      <w:pPr>
        <w:pStyle w:val="BookText"/>
        <w:rPr/>
      </w:pPr>
      <w:r>
        <w:rPr>
          <w:rFonts w:ascii="IRNazanin" w:hAnsi="IRNazanin" w:eastAsia="IRNazanin"/>
          <w:color w:val="111111"/>
          <w:sz w:val="28"/>
          <w:sz w:val="28"/>
          <w:szCs w:val="28"/>
          <w:rtl w:val="true"/>
          <w:lang w:bidi="fa-IR"/>
        </w:rPr>
        <w:t xml:space="preserve">مسند ابن حنبلـ در باره محمّد بن اسود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اسود در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صلى الله عليه و آله را ديد كه با مردم بيعت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كنار قرنِ مَسقَله نشست و با مردم بر اسلام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به يگانگى خدا و نبوّت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بيعت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يعلى بن اميّه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پدرم اميّه با پيامبر خدا صلى الله عليه و آله گفتگو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بر هجرت، بيعت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او بر جهاد، بيعت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پايان يافته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شرط هاى بيعت زنانقرآن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باايمان نزد تو آيند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كنند كه چيزى را با خدا شريك نسازند ، و دزدى نكنند ، و زنا نكنند ، و فرزندان خود را نكشند ، و بچّه هاى نامشروعى را كه پس انداخته اند، با بهتان به شوهر نبندند ، و در كار نيك، از تو نافرمانى نكنند ، با آنان بيعت كن و از خدا برايشان آمرزش بخواه، كه خدا آمرزگار و مهربان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فى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حديثصحيح البخارىـ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بيرون آمد و گويى هم اينك او را مى بينم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كه بلال همراهى اش مى كرد ، صفوف آنان را شكافت، تا اين كه به نزد زنان آمد و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زنان مؤمن نزدت آمدند تا با تو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آن خواند ، و چون آن را تمام كرد،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هنوز هم بر اين بيعت، پايدار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زن از ميان آنان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صدقه بدهيد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جامه اش را پهن كرد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 پدر و مادرم به فدايتان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شروع به ريختن خلخال ها و انگشترهاى خود در جامه بلال كردند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عائِشَةَ زَوجَ النَّبِيِّ صلى الله عليه و آله 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كانَ يَمتَحِنُ مَن هاجَرَ إلَيهِ مِنَ المُؤمِناتِ بِهذِهِ الآيَةِ ؛ بِقَولِ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النَّبِىُّ إِذَا جَاءَكَ الْمُؤْمِنَاتُ يُبَايِعْنَكَ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أقَرَّ بِهذَا الشَّرطِ مِنَ المُؤمِناتِ 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بايَعتُكِ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ما مَسَّت يَدُهُ يَدَ امرَأَةٍ قَطُّ فِي المُبايَعَةِ ، ما يُبايِعُهُنَّ إلّا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بايَعتُكِ عَلى ذلِكَ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النَّبِيَّ صلى الله عليه و آله بايَعَهُنَّ وكانَ عَلَى الصَّفا وكانَ عُمَرُ أسفَلَ مِنهُ ، وهِندٌ بِنتُ عُتبَةَ مُتَنَقِّبَةٌ مُتَنَكِّرَةٌ مَعَ النِّساءِ خَوفا أن يَعرِفَها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اُبايِعُكُنَّ عَلى ألّا تُشرِكُنَّ بِاللّهِ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لَتَأخُذُ عَلَينا أمرا ما رَأَيناكَ أخَذتَهُ عَلَى الرِّجالِ ؛ وذلِكَ أنَّهُ بايَعَ الرِّجالَ يَومَئِذٍ عَلَى الإِسلامِ وَالجِهادِ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رَجُلٌ مُمسِكٌ وإنّي أصَبتُ مِن مالِهِ هَناتٍ ، فَلا أدري أيَحِلُّ لي أم لا ؟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مِن مالي فيما مَضى وفيما غَبَرَ فَهُوَ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صلى الله عليه و آله وعَرَفَها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لَهِندٌ بِنتُ عُتبَةَ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فَاعفُ عَمّا سَلَفَ يا نَبِيَّ اللّهِ ، عَفَا اللّهُ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تَزنِي الحُرَّةُ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تَقتُلنَ أولادَكُنَّ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رَبَّيناهُم صِغارا وقَتَلتُموهُم كِبارا ، وأَنتُم وهُم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ابنُها حَنظَلَةُ بنُ أبي سُفيانَ قَتَلَهُ عَلِيُّ بنُ أبي طالِبٍ عليه السلام يَومَ بَدرٍ ، فَضَحِكَ عُمَرُ حَتَّى استَلقى ، وتَبَسَّمَ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تَأتينَ بِبُهتانٍ ، 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البُهتانَ قَبيحٌ وما تَأمُرُنا إلّا بِالرُّشدِ ومَكارِمِ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يَعْصِينَكَ فِى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جَلَسنا مَجلِسَنا هذا وفي أنفُسِنا أن نَعصِيَكَ في شَيءٍ </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البخارىـ به نقل از عروة بن زبير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همسر پيامبر صلى الله عليه و آله ، به من خبر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زنان مؤمنى را كه به سوى او مهاجرت كرده بودند، با اين آيه مى آزمود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زنان مؤمن نزدت آمدند تا با تو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آمرزگار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زنان مؤمن كه به اين شرط ها اقرار مى كرد ، پيامبر خدا صلى الله عليه و آله به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به گفتار، بيعت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كه هرگز دست ايشان در بيعت، دست زنى را لمس نكرد ؛ بلكه با اين جمله با ايشان بيعت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شرط ها با تو بيعت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پيامبر صلى الله عليه و آله در حالى با زنان بيعت كرد كه بالاى كوه صفا بود و عمر، پايين تر از ايشان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دختر عتبه نيز در ميان زنان بود و از ترس آن كه پيامبر خدا صلى الله عليه و آله او را بشناسد، نقاب زده و ناشناس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بر اين امر، بيعت مى كنم كه چيزى را شريك خدا قرار ندهيد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ما پيمانى مى گيرى كه نديديم آن پيمان را از مردها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پيامبر صلى الله عليه و آله با مردها فقط بر اسلام و جهاد،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دزدى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مرد خسيسى است و من از اموال او، مقدارى اندك برداشته ام و نمى دانم بر من حلال است يا نه ؟ ابو 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گذشته از اموال من برداشته اى، بر تو حلال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خنديد و هند را شناخت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هند دختر عُتبه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ها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تو در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زن آزاده، زنا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فرزندان خود را نكشيد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كودكى، آنان را پرورديم و شما آنها را در بزرگى كشتيد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و آنان بهتر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 حنظلة بن ابى سفيان ، در روز بدر ، به دست على بن ابى طالب عليه السلام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خنديد، چندان كه از شدّت خنده به پشت افتاد ، و پيامبر صلى الله عليه و آله هم تبسّم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بهتان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بهتان، كار زشتى است ، و تو ما را جز به درستى و اخلاق والا، فرمان نمى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كار نيك، از تو نافرمانى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داشتيم در كارى از تو نافرمانى كنيم، اين جا ننشسته بوديم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فَتَحَ رَسولُ اللّهِ صلى الله عليه و آله مَكَّةَ بايَعَ الرِّجالَ ، ثُمَّ جاءَ النِّساءُ يُبايِعنَهُ ،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النَّبِىُّ إِذَا جَاءَكَ الْمُؤْمِنَاتُ يُبَايِعْنَكَ عَلَى أَن لَا يُشْرِكْنَ بِاللَّهِ شَيْئا وَ لَا يَسْرِقْنَ وَ لَا يَزْنِينَ وَ لَا يَقْتُلْنَ أَوْلَادَهُنَّ وَ لَا يَأْتِينَ بِبُهْتَانٍ يَفْتَرِينَهُ بَيْنَ أَيْدِيهِنَّ وَ أَرْجُلِهِنَّ وَلَا يَعْصِينَكَ فِى مَعْرُوفٍ فَبَايِعْهُنَّ وَ اسْتَغْفِرْ لَهُنَّ اللَّهَ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الوَلَدُ فَقَد رَبَّينا صِغارا وقَتَلتَهُم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 حَكيمٍ بِنتُ الحارِثِ بنِ هِشامٍ ـ وكانَت عِندَ عِكرِمَةَ بنِ أبي جَهلٍ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ذلِكَ المَعروفُ الَّذي أمَرَنَا اللّهُ أن لا نَعصِيَنَّكَ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تَلطِمنَ خَدّا ، ولا تَخمِشنَ وَجها ، ولا تَنتِفنَ شَعرا ، ولا تَشقُقنَ جَيبا ، ولا تُسَوِّدنَ ثَوبا ، ولا تَدعِينَ بِوَيلٍ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فَبايَعَهُنَّ رَسولُ اللّهِ صلى الله عليه و آله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نُبايِعُكَ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لا اُصافِحُ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بِقَدَحٍ مِن ماءٍ فَأَدخَلَ يَدَهُ ثُمَّ أخرَجَها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 أيدِيَكُنَّ فِي هذَا الماءِ فَهِيَ البَيعَةُ </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صلى الله عليه و آله مكّه را فتح كرد، با مردان، بيعت نمود و سپس زنان براى بيعت كردن با ايشان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عز و جل اين آيه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باايمان نزدت آيند تا با تو بيعت كنند كه چيزى را با خدا شريك نسازند ، و دزدى نكنند ، و زنا نكنند ، و فرزندان خود را نكشند ، و بچّه هاى نامشروع را كه پس انداخته اند، با بهتان به شوهر نبندند ، و در كار نيك، از تو نافرمانى نكنند ، با آنان بيعت كن و از خدا برايشان آمرزش بخواه، كه خدا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را ما به كودكى پرورديم و چون بزرگ شدند، شما آنها 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حكيم ، دختر حارث بن هشام و همسر عِكرِمة بن ابى جهل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نيكى كه خدا به ما امر كرده است تا در آن از تو نافرمانى نكنيم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عزا و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خود، سيلى نزنيد ، چهره مخراشيد ، موى خود را نكنيد ، گريبان ندريد ، جامه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نپوشيد ، و شيون سر ندهيد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شرط ها ، پيامبر خدا صلى الله عليه و آله با آنها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حكيم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تو بيعت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زنان دست نمى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قدحى آب خواست و دستش را در آن فرو برد و بيرون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هايتان را در اين آب فرو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است</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النَّبِىُّ إِذَا جَاءَكَ الْمُؤْمِنَاتُ يُبَايِعْنَكَ عَلَى أَن لَا يُشْرِكْنَ بِاللَّهِ شَيْئا وَ لَا يَسْرِقْنَ وَ لَا يَزْنِينَ وَ لَا يَقْتُلْنَ أَوْلَادَهُنَّ وَ لَا يَأْتِينَ بِبُهْتَانٍ يَفْتَرِينَهُ بَيْنَ أَيْدِيهِنَّ وَ أَرْجُلِهِنَّ وَلَا يَعْصِينَكَ فِى مَعْرُوفٍ فَبَايِعْهُنَّ وَ اسْتَغْفِرْ لَهُنَّ اللَّهَ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يَومَ فَتحِ مَكَّةَ ؛ وذلِكَ أنَّ رَسولَ اللّهِ صلى الله عليه و آله قَعَدَ فِي المَسجِدِ يُبايِعُ الرِّجالَ إلى صَلاةِ الظُّهرِ وَالعَصرِ ، ثُمَّ قَعَدَ لِبَيعَةِ النِّساءِ ، وأَخَذَ قَدَحا مِن ماءٍ فَأَدخَلَ يَدَهُ فيهِ ، ثُمَّ قالَ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أرادَت أن تُبايِعَ فَلتُدخِل يَدَها فِي القَدَحِ ، فَإِنّي لا اُصافِحُ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عَلَيهِنَّ ما أنزَلَ اللّهُ مِن شُروطِ البَيعَةِ عَلَيهِنَّ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لَا يُشْرِكْنَ بِاللَّهِ شَيْئا وَ لَا يَسْرِقْنَ وَ لَا يَزْنِينَ وَ لَا يَقْتُلْنَ أَوْلَادَهُنَّ وَ لَا يَأْتِينَ بِبُهْتَانٍ يَفْتَرِينَهُ بَيْنَ أَيْدِيهِنَّ وَ أَرْجُلِهِنَّ وَلَا يَعْصِينَكَ فِى مَعْرُوفٍ فَبَايِعْهُنَّ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فَقامَت اُمُّ حَكيمٍ ابنَةُ الحارِثِ بنِ عَبدِ المُطَّلِبِ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هذَا المَعروفُ الَّذي أمَرَنَا اللّهُ بِهِ أن لا نَعصِيَكَ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تَخمِشنَ وَجها ، ولا تَلطِمنَ خَدّا ، ولا تَنتِفنَ شَعرا ، ولا تَمزِقنَ جَيبا ، ولا تُسَوِّدنَ ثَوبا ، ولا تَدعونَ بِالوَيلِ وَالثُّبورِ ، ولا تُقيمَنَّ عِندَ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فَبايَعَهُنَّ رَسولُ اللّهِ صلى الله عليه و آله عَلى هذِهِ الشُّروطِ </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القمّىـ در باره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زنان باايمان نزدت آمدند تا با تو بيعت كنند كه چيزى را شريك خدا قرار ندهند و دزدى نكنند و زنا ندهند و فرزندان خود را نكشند و بچّه هاى نامشروع را با بهتان به شوهران خود نبندند و در هيچ كار نيكى، از تو نافرمانى نكنند ، با آنها بيعت كن و برايشان از خدا آمرزش بخواه، كه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در روز فتح مكّه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پيامبر خدا صلى الله عليه و آله در مسجد نشست و تا نماز ظهر و عصر با مردان بيعت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بيعت با زنان نشست و قدح آبى گرفت و دستش را در آن فرو برد ، و به زنان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مى خواهد بيعت كند، دستش را در قدح فرو برد؛ زيرا من با زنان دست نمى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شرط هايى را كه خداوند براى بيعت آنان نازل كرده بود ، برايشان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شرط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شريك خدا قرار ندهند ، و دزدى نكنند ، و زنا ندهند ، و فرزندانشان را نكشند ، و بچّه هاى نامشروع را با بهتان به شوهرانشان نبندند ، و در هيچ كار نيكى، از تو نافرمانى نكنند ، با آنان بيعت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حكيم ، دختر حارث بن عبد المطّلب ، بر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نيكى كه خدا به ما امر كرده است كه در آن از تو نافرمانى نكنيم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چهره مخراشيد ، سيلى بر خود نزنيد ، موى خود را نكنيد، گريبان ندريد ، جامه سياه نكُنيد ، شيون و فغان، سر ندهيد ، و بر سر قبرى مُقيم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 خدا صلى الله عليه و آله بر اين شرط ها با آنان بيعت كرد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اُمّ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عَلَينَا النَّبِيُّ صلى الله عليه و آله عِندَ البَيعَةِ ألّا نَنوحَ ، فَما وَفَت مِنَّا امرَأَةٌ غَيرُ خَمسِ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سُلَيمٍ ، واُمُّ العَلاءِ ، وَابنَةُ أبي سَبرَةَ امَرأَةُ مُعاذٍ ، وَامرَأَتانِ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ابنَةُ أبي سَبرَةَ ، وَامرَأَةُ مُعاذٍ ، وَامرَأَةٌ اُخرى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الطبقات الكبرى عن بكر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رَسولُ اللّهِ صلى الله عليه و آله فِي البَيعَةِ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يَشقُقنَ جَيبا ، ولا يَدَّعينَ وَيلاً ، ولا يَخمِشنَ وَجها ، ولا يَقُلنَ هُجرا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سنن أبي داوود عن امرأة من المبايعات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أخَذَ عَلَينا رَسولُ اللّهِ صلى الله عليه و آله فِي المَعروفِ الَّذي أخَذَ عَلَينا ألّا نَعصِيَهُ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نَخمِشَ وَجها ، ولا نَدعُوَ وَيلاً ، ولا نَشُقَّ جَيبا ، وألّا نَنشُرَ شَعرا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مسند ابن حنبل عن اُمّ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رَسولُ اللّهِ صلى الله عليه و آله المَدينَةَ ، جَمَعَ نِساءَ الأَنصارِ في بَيتٍ ثُمَّ بَعَثَ إلَيهِنَّ عُمَرَ بنَ الخَطّابِ ، قامَ عَلَى البابِ فَسَلَّمَ فَرَدَدنَ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رَسولِ اللّهِ صلى الله عليه و آله إلَيكُنَّ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بِرَسولِ اللّهِ ورَسولِ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تُبايِعنَ عَلى ألّا تُشرِكنَ بِاللّهِ شَيئا ، ولا تَزنينَ ، ولا تَقتُلنَ أولادَكُنَّ ، ولا تَأتينَ بِبُهتانٍ تَفتَرينَهُ بَينَ أيديكُنَّ وأَرجُلِكُنَّ ، ولا تَعصينَهُ في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فَمَدَدنا أيدِينَا مِن داخِلِ البَيتِ ، ومَدَّ يَدَهُ مِن خارِجِ البَيتِ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بِالعيدَينِ أن نُخرِجَ العُتَّقَ </w:t>
      </w:r>
      <w:r>
        <w:rPr>
          <w:rStyle w:val="FootnoteAnchor"/>
          <w:rtl w:val="true"/>
        </w:rPr>
        <w:footnoteReference w:id="829"/>
      </w:r>
      <w:r>
        <w:rPr>
          <w:rFonts w:ascii="Amiri" w:hAnsi="Amiri" w:eastAsia="Amiri" w:cs="Amiri"/>
          <w:color w:val="111111"/>
          <w:sz w:val="28"/>
          <w:sz w:val="28"/>
          <w:szCs w:val="28"/>
          <w:rtl w:val="true"/>
          <w:lang w:bidi="ar-SA"/>
        </w:rPr>
        <w:t xml:space="preserve">وَالحُيَّضَ ، ونَهى عَنِ اتِّباعِ الجَنائِزِ ، ولا جُمُعَةَ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وسَأَلتُها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يَعْصِينَكَ فِى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نُهينا عَنِ النِّياحَةِ </w:t>
      </w:r>
      <w:r>
        <w:rPr>
          <w:rFonts w:eastAsia="Amiri" w:cs="Amiri" w:ascii="Amiri" w:hAnsi="Amiri"/>
          <w:color w:val="111111"/>
          <w:sz w:val="28"/>
          <w:szCs w:val="28"/>
          <w:rtl w:val="true"/>
          <w:lang w:bidi="ar-SA"/>
        </w:rPr>
        <w:t xml:space="preserve">. </w:t>
      </w:r>
      <w:r>
        <w:rPr>
          <w:rStyle w:val="FootnoteAnchor"/>
          <w:rtl w:val="true"/>
        </w:rPr>
        <w:footnoteReference w:id="83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البخارىـ به نقل از اُمّ عطيّه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بيعت، از ما پيمان گرفت كه مويه گرى نكنيم ؛ امّا از ميان ما، تنها پنج زن به آن، وفادار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سُلَيم ، امّ العلاء ، دختر ابو سَبره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زن ديگر ، يا دختر ابو سبره و زن معاذ و يك زن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الكبرىـ به نقل از بكر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بيعت از زنان، پيمان گرفت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گريبان ندرند ، شيون و فغان سر ندهند ، چهره مخراشند و ياوه نگويند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زنى از بيعت كنندگان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كارهاى نيكى كه پيامبر خدا صلى الله عليه و آله از ما پيمان گرفت كه در آنها از او نافرمانى نكنيم،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نخراشيم ، شيون و فغان سر ندهيم ، گريبان ندريم ، و مو پريشان نسازيم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امّ عطيّه گفت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خدا صلى الله عليه و آله به مدينه آمد ، زنان انصار را در اتاقى جمع كرد و سپس عمر بن خطّاب را به سوى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 در ايستاد 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سلامش را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پيامبر خدا به نزد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مقدم باد، به پيامبر خدا و فرستاده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 كنيد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شريك خدا قرار ندهيد ، و زنا نكنيد ، و فرزندانتان را نكشيد ، و بچّه نامشروع را با بهتان به شوهرانتان نبنديد ، و در هيچ كار نيكى،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هايمان را از داخل اتاق بيرون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دستش را از بيرون اتاق دراز كرد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دستور داد كه در دو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دختران نورسيده و زنان حائض را بيرون آوريم ، و ما را از تشييع جنازه ها نهى كرد و گفت كه نماز جمعه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عطيّه در 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هيچ كار نيكى، از تو نافرمانى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مويه گرى و شيون، نهى شديم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للنسائي عن أميمة بنت رقيقة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في نِسوَةٍ مِنَ الأَنصارِ نُبايِعُهُ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نُبايِعُكَ عَلى ألّا نُشرِكَ بِاللّهِ شَيئا ، ولا نَسرِقَ ، ولا نَزِنيَ ، ولا نَأتِيَ بِبُهتانٍ نَفتَريهِ بَينَ أيدينا وأَرجُلِنا ، ولا نَعصِيَكَ في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استَطَعتُنَّ وأَطَقتُنَّ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أرحَمُ بِنا مِن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تُصافِحُنا ، هَلُمَّ نُبايِعُكَ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اُصافِحُ النِّساءَ ، إنَّما قَولي لِمِئَةِ امرَأَةٍ كَقَولي لِامرَأَةٍ واحِدَةٍ ـ أو مِثلَ قَولي لِامرَأَةٍ واحِدَةٍ ـ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رَسولُ اللّهِ صلى الله عليه و آله البَيعَةَ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يَنحُنَ ، ولا يَخمِشنَ ، ولا يَقعُدنَ مَعَ الرِّجالِ فِي الخَلاءِ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أنَّهُ كانَ مِمّا يَأخُذُ عَلَى النِّساءِ فِي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يُحَدِّثنَ مِنَ الرِّجالِ إلّا ذا مَحرَمٍ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النَّبِيُّ صلى الله عليه و آله عَلَى النِّساءِ حينَ بايَعَهُنَّ ألّا يَنُحنَ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نِساءً أسعَدنَنا </w:t>
      </w:r>
      <w:r>
        <w:rPr>
          <w:rStyle w:val="FootnoteAnchor"/>
          <w:rtl w:val="true"/>
        </w:rPr>
        <w:footnoteReference w:id="834"/>
      </w:r>
      <w:r>
        <w:rPr>
          <w:rFonts w:ascii="Amiri" w:hAnsi="Amiri" w:eastAsia="Amiri" w:cs="Amiri"/>
          <w:color w:val="111111"/>
          <w:sz w:val="28"/>
          <w:sz w:val="28"/>
          <w:szCs w:val="28"/>
          <w:rtl w:val="true"/>
          <w:lang w:bidi="ar-SA"/>
        </w:rPr>
        <w:t xml:space="preserve">فِي الجاهِلِيَّةِ أفَنُسعِدُهُنَّ فِي الإِسلامِ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إسعادَ فِي الإِسلامِ ، ولا شِغارَ </w:t>
      </w:r>
      <w:r>
        <w:rPr>
          <w:rStyle w:val="FootnoteAnchor"/>
          <w:rtl w:val="true"/>
        </w:rPr>
        <w:footnoteReference w:id="835"/>
      </w:r>
      <w:r>
        <w:rPr>
          <w:rFonts w:ascii="Amiri" w:hAnsi="Amiri" w:eastAsia="Amiri" w:cs="Amiri"/>
          <w:color w:val="111111"/>
          <w:sz w:val="28"/>
          <w:sz w:val="28"/>
          <w:szCs w:val="28"/>
          <w:rtl w:val="true"/>
          <w:lang w:bidi="ar-SA"/>
        </w:rPr>
        <w:t xml:space="preserve">، ولا عُقرَ فِي الإِسلامِ ، ولا جَلَبَ فِي الإِسلامِ ولا جَنَبَ </w:t>
      </w:r>
      <w:r>
        <w:rPr>
          <w:rStyle w:val="FootnoteAnchor"/>
          <w:rtl w:val="true"/>
        </w:rPr>
        <w:footnoteReference w:id="836"/>
      </w:r>
      <w:r>
        <w:rPr>
          <w:rFonts w:ascii="Amiri" w:hAnsi="Amiri" w:eastAsia="Amiri" w:cs="Amiri"/>
          <w:color w:val="111111"/>
          <w:sz w:val="28"/>
          <w:sz w:val="28"/>
          <w:szCs w:val="28"/>
          <w:rtl w:val="true"/>
          <w:lang w:bidi="ar-SA"/>
        </w:rPr>
        <w:t xml:space="preserve">، ومَنِ انتَهَبَ فَلَيسَ مِنّا </w:t>
      </w:r>
      <w:r>
        <w:rPr>
          <w:rFonts w:eastAsia="Amiri" w:cs="Amiri" w:ascii="Amiri" w:hAnsi="Amiri"/>
          <w:color w:val="111111"/>
          <w:sz w:val="28"/>
          <w:szCs w:val="28"/>
          <w:rtl w:val="true"/>
          <w:lang w:bidi="ar-SA"/>
        </w:rPr>
        <w:t xml:space="preserve">. </w:t>
      </w:r>
      <w:r>
        <w:rPr>
          <w:rStyle w:val="FootnoteAnchor"/>
          <w:rtl w:val="true"/>
        </w:rPr>
        <w:footnoteReference w:id="83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 نسائىـ به نقل از اَميمه دختر رقيقه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گروهى از زنان انصار براى بيعت، نزد پيامبر صلى الله عليه و آله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مى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شرك نورزيم ، و دزدى نكنيم ، و زنا ندهيم ، و بچّه هاى نامشروع را با بهتان به شوهرانمان نسبت ندهيم ، و در هيچ كار نيكى، از تو نافرمانى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جايى كه توانستيد و تاب آورديد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ما از خود ما مهربان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دست نمى دهى ؟ بيا با تو بيعت كنيم،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زنان دست نمى دهم ؛ بلكه سخن من با صد زن، همانند سخنم با يك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سخنم با يك زن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از زنان، بيعت گرفت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مويه گرى نكنند ، چهره نخراشند ، و در خلوت با مردان ننشينند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شرط هايى كه پيامبر خدا صلى الله عليه و آله در بيعت از زنان گرفت، اين بود كه با مردان نامحرم، هم سخن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هنگامى كه با زنان بيعت كرد، از آنان پيمان گرفت كه نوحه گرى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زنانى بودند كه با ما در نوحه گرى، همنوايى </w:t>
      </w:r>
      <w:r>
        <w:rPr>
          <w:rStyle w:val="FootnoteAnchor"/>
          <w:rtl w:val="true"/>
        </w:rPr>
        <w:footnoteReference w:id="838"/>
      </w:r>
      <w:r>
        <w:rPr>
          <w:rFonts w:ascii="IRNazanin" w:hAnsi="IRNazanin" w:eastAsia="IRNazanin"/>
          <w:color w:val="111111"/>
          <w:sz w:val="28"/>
          <w:sz w:val="28"/>
          <w:szCs w:val="28"/>
          <w:rtl w:val="true"/>
          <w:lang w:bidi="fa-IR"/>
        </w:rPr>
        <w:t xml:space="preserve">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اسلام، ما نيز با آنان همنوايى بكنيم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اسلام، همنوايى در نوحه گرى،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ازدواج شغار </w:t>
      </w:r>
      <w:r>
        <w:rPr>
          <w:rStyle w:val="FootnoteAnchor"/>
          <w:rtl w:val="true"/>
        </w:rPr>
        <w:footnoteReference w:id="839"/>
      </w:r>
      <w:r>
        <w:rPr>
          <w:rFonts w:ascii="Amiri" w:hAnsi="Amiri" w:eastAsia="Amiri" w:cs="Amiri"/>
          <w:color w:val="111111"/>
          <w:sz w:val="28"/>
          <w:sz w:val="28"/>
          <w:szCs w:val="28"/>
          <w:rtl w:val="true"/>
          <w:lang w:bidi="ar-SA"/>
        </w:rPr>
        <w:t xml:space="preserve">و نحر كردن شتر، جايز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اسلام، جَلَب و جَنَب </w:t>
      </w:r>
      <w:r>
        <w:rPr>
          <w:rStyle w:val="FootnoteAnchor"/>
          <w:rtl w:val="true"/>
        </w:rPr>
        <w:footnoteReference w:id="840"/>
      </w:r>
      <w:r>
        <w:rPr>
          <w:rFonts w:ascii="Amiri" w:hAnsi="Amiri" w:eastAsia="Amiri" w:cs="Amiri"/>
          <w:color w:val="111111"/>
          <w:sz w:val="28"/>
          <w:sz w:val="28"/>
          <w:szCs w:val="28"/>
          <w:rtl w:val="true"/>
          <w:lang w:bidi="ar-SA"/>
        </w:rPr>
        <w:t>جايز نيست ، و كسى كه دست به غارت بزند، از ما نيست</w:t>
      </w:r>
      <w:r>
        <w:rPr>
          <w:rFonts w:eastAsia="Amiri" w:cs="Amiri" w:ascii="Amiri" w:hAnsi="Amiri"/>
          <w:color w:val="111111"/>
          <w:sz w:val="28"/>
          <w:szCs w:val="28"/>
          <w:rtl w:val="true"/>
          <w:lang w:bidi="ar-SA"/>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يَتَبَرَّجنَ تَبَرُّجَ الجاهِلِيَّةِ الاُولى ، قالَتِ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أراكَ تَشتَرِطُ عَلَينا ألّا نَتَبَرَّجَ ، وإنَّ فُلانَةَ قَد أسعَدَتني ، وقَد ماتَ أخوها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فَأَسعِديها ، ثُمَّ تَعالَي فَبايِعيني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صحيح البخاري عن اُمّ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عَلَينَا النَّبِيُّ صلى الله عليه و آله عِندَ البَيعَةِ ألّا نَنوحَ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مسند ابن حنبل عن سلمى بنت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رَسولَ اللّهِ صلى الله عليه و آله فَبايَعتُهُ في نِسوَةٍ مِنَ الأَنصارِ ، فَلَمّا شَرَطَ عَلَينا ألّا نُشرِكَ بِاللّهِ شَيئا ، ولا نَسرِقَ ، ولا نَزنِيَ ، ولا نَقتُلَ أولادَنا ، ولا نَأتِيَ بِبُهتانٍ نَفتَريهِ بَينَ أيدينا وأَرجُلِنا ، ولا نَعصِيَهُ في مَعروفٍ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تَغشُشنَ أزواجَكُنَّ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فَبايَعناهُ ، ثُمَّ انصَرَفنا ، فَقُلتُ لِامرَأَةٍ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فَاسأَلي رَسولَ اللّهِ صلى الله عليه و آله ما غِشُّ أزواجِنا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مالَهُ فَتُحابي بِهِ غَيرَهُ </w:t>
      </w:r>
      <w:r>
        <w:rPr>
          <w:rFonts w:eastAsia="Amiri" w:cs="Amiri" w:ascii="Amiri" w:hAnsi="Amiri"/>
          <w:color w:val="111111"/>
          <w:sz w:val="28"/>
          <w:szCs w:val="28"/>
          <w:rtl w:val="true"/>
          <w:lang w:bidi="ar-SA"/>
        </w:rPr>
        <w:t xml:space="preserve">. </w:t>
      </w:r>
      <w:r>
        <w:rPr>
          <w:rStyle w:val="FootnoteAnchor"/>
          <w:rtl w:val="true"/>
        </w:rPr>
        <w:footnoteReference w:id="84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صلى الله عليه و آله با زنان بيعت كرد كه مانند روزگار جاهليت قديم، زينت هاى خود را آشكار نكنند ، زنى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با ما شرط مى كنى زينت هاى خود را آشكار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زن در نوحه گرى با من همنوايى كرده و اكنون برادر او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با او همنوايى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بيا و با من بيعت نما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البخارىـ به نقل از امّ عطيّه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هنگام بيعت، از ما پيمان گرفت كه مويه گرى نكنيم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سلمى بنت قيس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صلى الله عليه و آله رفتم و همراه گروهى از زنان انصار با او بيعت كردم ، و چون با ما شرط كرد كه به خدا شرك نورزيم ، و دزدى نكنيم ، و زنا ندهيم ، و فرزندانمان را نكشيم ، و بچّه هاى نامشروع را به دروغ بر شوهرانمان نبنديم، و در هيچ كار نيكى، از او نافرمانى نكنيم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شوهرانتان ناراستى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 ايشان بيعت كرديم و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يكى از آن زنان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پيامبر خدا بپرس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ناراستى با شوهرانمان چيست ؟ آن زن رفت و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او را بردارى و به ديگرى هديه دهى</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عائشة بنت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مَعَ اُمّي رائِطَةَ بِنتِ سُفيانَ الخُزاعِيَّةِ ، وَالنَّبِيُّ صلى الله عليه و آله يُبايِعُ النِّسوَةَ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اُبايِعُكُنَّ عَلى ألّا تُشرِكنَ بِاللّهِ شَيئا ، ولا تَسرِقنَ ولا تَزنينَ ، ولا تَقتُلنَ أولادَكُنَّ ، ولا تَأتينَ بِبُهتانٍ تَفتَرينَهُ بَينَ أيديكُنَّ وأَرجُلِكُنَّ ، ولا تَعصينَ في مَعروفٍ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استَطَعتُنَّ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يَقُلنَ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رسول اللّه صلى الله عليه و آلهـ لَمّا قالَت هِندٌ بِنتُ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بايِعني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اُبايِعُكِ حَتّى تُغَيِّري كَفَّيكِ كَأَنَّهُما كَفّا سَبُعٍ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أوَّلُ مَن بايَعَ مِنَ النِّساءِمقاتل الطالبيّين عن الزبير 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صلى الله عليه و آله يَدعُو النِّساءَ إلَى البَيعَةِ حينَ اُنزِلَت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النَّبِىُّ إِذَا جَاءَكَ الْمُؤْمِنَاتُ يُبَايِعْنَكَ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فاطِمَةُ بِنتُ أسَدٍ أوَّلَ امرَأَةٍ بايَعَت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4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2804_131474"/>
    </w:p>
    <w:p>
      <w:pPr>
        <w:pStyle w:val="Heading6"/>
        <w:numPr>
          <w:ilvl w:val="5"/>
          <w:numId w:val="1"/>
        </w:numPr>
        <w:rPr/>
      </w:pPr>
      <w:bookmarkStart w:id="418" w:name="__RefHeading___Toc1508354_3224264995"/>
      <w:bookmarkStart w:id="419" w:name="_Toc157"/>
      <w:bookmarkEnd w:id="417"/>
      <w:bookmarkEnd w:id="418"/>
      <w:r>
        <w:rPr/>
        <w:t>۵</w:t>
      </w:r>
      <w:r>
        <w:rPr>
          <w:rtl w:val="true"/>
        </w:rPr>
        <w:t xml:space="preserve"> </w:t>
      </w:r>
      <w:r>
        <w:rPr>
          <w:rtl w:val="true"/>
        </w:rPr>
        <w:t xml:space="preserve">/ </w:t>
      </w:r>
      <w:r>
        <w:rPr/>
        <w:t>۳</w:t>
      </w:r>
      <w:r>
        <w:rPr>
          <w:rtl w:val="true"/>
        </w:rPr>
        <w:t xml:space="preserve"> نخستين زنى كه بيعت كرد</w:t>
      </w:r>
      <w:bookmarkEnd w:id="419"/>
    </w:p>
    <w:p>
      <w:pPr>
        <w:pStyle w:val="BookText"/>
        <w:rPr/>
      </w:pPr>
      <w:r>
        <w:rPr>
          <w:rFonts w:ascii="IRNazanin" w:hAnsi="IRNazanin" w:eastAsia="IRNazanin"/>
          <w:color w:val="111111"/>
          <w:sz w:val="28"/>
          <w:sz w:val="28"/>
          <w:szCs w:val="28"/>
          <w:rtl w:val="true"/>
          <w:lang w:bidi="fa-IR"/>
        </w:rPr>
        <w:t xml:space="preserve">مسند ابن حنبلـ به نقل از عايشه بنت قدامه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مادرم رائطه خزاعى دختر سفيان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زنان بيعت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بيعت مى كنم بر اين شرط كه چيزى را شريك خدا قرار ندهيد ، و دزدى و زنا نكنيد ، و فرزندانتان را نكشيد ، و بچّه هاى نامشروع را كه بر مى داريد، به دروغ به شوهرانتان نبنديد ، و در هيچ كار نيكى، از او نافرمانى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سر به زير افكندند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تا جايى كه توانستيد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مى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هنگامى كه هند دختر 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بيعت كن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 بيعت نمى كنم، تا آن كه كف دستانت را تغيير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 ببندى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به پنجه درنده مى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نخستين زنى كه بيعت كردمقاتل الطالبيّينـ به نقل از زبير بن عوّام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را شنيدم كه چون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زنان مؤمن نزدت آمدند تا با تو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زنان را به بيعت فرا مى خواند ، و فاطمه بنت اسد، نخستين زنى بود كه با پيامبر خدا صلى الله عليه و آله بيعت كرد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عاصم بن عمرو بن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بايَعَ النَّبِيَّ صلى الله عليه و آله اُمُّ سَعدِ بنِ مُعاذٍ كَبشَةُ بِنتُ رافِعِ بنِ عُبَيدٍ ، واُمُّ عامِرٍ بِنتُ يَزيدِ بنِ السَّكَنِ ، وحَوّاءُ بِنتُ يَزيدِ بنِ السَّكَنِ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النساء المسلمات المبايعات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الكبرىـ به نقل از عاصم بن عمرو بن قتاده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كسانى كه با پيامبر صلى الله عليه و آله بيعت كردند ، امّ سعد كبشه دختر رافع بن عبيد و مادر سعد بن مُعاذ ، و نيز اُمّ عامر دختر يزيد بن سَكَن ، و حوّاء دختر يزيد بن سكن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النساء المسلمات المبايعات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فى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الغديرالكتاب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نِعْمَتِى وَرَضِيتُ لَكُمُ الْاءِسْلَامَ دِينًا </w:t>
      </w:r>
      <w:r>
        <w:rPr>
          <w:rFonts w:eastAsia="Amiri" w:cs="Amiri" w:ascii="Amiri" w:hAnsi="Amiri"/>
          <w:color w:val="111111"/>
          <w:sz w:val="28"/>
          <w:szCs w:val="28"/>
          <w:rtl w:val="true"/>
          <w:lang w:bidi="ar-SA"/>
        </w:rPr>
        <w:t xml:space="preserve">» . </w:t>
      </w:r>
      <w:r>
        <w:rPr>
          <w:rStyle w:val="FootnoteAnchor"/>
          <w:rtl w:val="true"/>
        </w:rPr>
        <w:footnoteReference w:id="8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الرَّسُولُ بَلِّغْ مَا أُنزِلَ إِلَيْكَ مِن رَّبِّكَ وَإِن لَّمْ تَفْعَلْ فَمَا بَلَّغْتَ رِسَالَتَهُ وَاللَّهُ يَعْصِمُكَ مِنَ النَّاسِ إِنَّ اللَّهَ لَا يَهْدِى الْقَوْمَ الْكَافِرِينَ </w:t>
      </w:r>
      <w:r>
        <w:rPr>
          <w:rFonts w:eastAsia="Amiri" w:cs="Amiri" w:ascii="Amiri" w:hAnsi="Amiri"/>
          <w:color w:val="111111"/>
          <w:sz w:val="28"/>
          <w:szCs w:val="28"/>
          <w:rtl w:val="true"/>
          <w:lang w:bidi="ar-SA"/>
        </w:rPr>
        <w:t xml:space="preserve">» .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بِالوِلايَةِ ، أمَرَ رَسولُ اللّهِ صلى الله عليه و آله بِالدَّوحاتِ </w:t>
      </w:r>
      <w:r>
        <w:rPr>
          <w:rStyle w:val="FootnoteAnchor"/>
          <w:rtl w:val="true"/>
        </w:rPr>
        <w:footnoteReference w:id="850"/>
      </w:r>
      <w:r>
        <w:rPr>
          <w:rFonts w:ascii="Amiri" w:hAnsi="Amiri" w:eastAsia="Amiri" w:cs="Amiri"/>
          <w:color w:val="111111"/>
          <w:sz w:val="28"/>
          <w:sz w:val="28"/>
          <w:szCs w:val="28"/>
          <w:rtl w:val="true"/>
          <w:lang w:bidi="ar-SA"/>
        </w:rPr>
        <w:t xml:space="preserve">ـ دَوحاتِ غَديرِ خُمٍّ ـ فَقُمَّت </w:t>
      </w:r>
      <w:r>
        <w:rPr>
          <w:rStyle w:val="FootnoteAnchor"/>
          <w:rtl w:val="true"/>
        </w:rPr>
        <w:footnoteReference w:id="851"/>
      </w:r>
      <w:r>
        <w:rPr>
          <w:rFonts w:ascii="Amiri" w:hAnsi="Amiri" w:eastAsia="Amiri" w:cs="Amiri"/>
          <w:color w:val="111111"/>
          <w:sz w:val="28"/>
          <w:sz w:val="28"/>
          <w:szCs w:val="28"/>
          <w:rtl w:val="true"/>
          <w:lang w:bidi="ar-SA"/>
        </w:rPr>
        <w:t xml:space="preserve">، ثُمَّ نُودِيَ الصَّلاةَ جامِعَةً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ألَستُ أولى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 رَبِّ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النّاسَ بِبَيعَتِهِ ، وبايَعَهُ النّاسُ ، لا يَجيءُ أحَدٌ إلّا بَايَعَهُ ، ولا يَتَكَلَّمُ </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2804_131478"/>
    </w:p>
    <w:p>
      <w:pPr>
        <w:pStyle w:val="Heading5"/>
        <w:numPr>
          <w:ilvl w:val="4"/>
          <w:numId w:val="1"/>
        </w:numPr>
        <w:rPr/>
      </w:pPr>
      <w:bookmarkStart w:id="421" w:name="__RefHeading___Toc1508356_3224264995"/>
      <w:bookmarkStart w:id="422" w:name="_Toc158"/>
      <w:bookmarkEnd w:id="420"/>
      <w:bookmarkEnd w:id="421"/>
      <w:r>
        <w:rPr>
          <w:rtl w:val="true"/>
        </w:rPr>
        <w:t xml:space="preserve">فصل ششم </w:t>
      </w:r>
      <w:r>
        <w:rPr>
          <w:rtl w:val="true"/>
        </w:rPr>
        <w:t xml:space="preserve">: </w:t>
      </w:r>
      <w:r>
        <w:rPr>
          <w:rtl w:val="true"/>
        </w:rPr>
        <w:t>بيعت غدير</w:t>
      </w:r>
      <w:bookmarkEnd w:id="422"/>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غديرقرآن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 شما را برايتان كامل و نعمت خود را بر شما تمام گردانيدم و اسلام را برايتان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برگزيدم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از جانب پروردگارت به سوى تو نازل شده است، ابلاغ كن، كه اگر نكنى، پيامش را نرسانده اى ،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گروه كافران را هدايت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آيه در باره ولايت نازل شد ، پيامبر خدا صلى الله عليه و آله دستور داد در درخت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درختزار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درخت ها را جارو كردند و سپس صلاى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بر مؤمنان، بيشتر از خود آنان، ولايت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من مولاى اويم ، على هم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آن كس را كه على را دوست دارد ، و دشمن بدار هر آن كس را كه على را دشمن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مردم فرمود تا با او بيعت كنند و مردم با على عليه السلام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نمى آمد، مگر اين كه با او بيعت مى كرد و سخن نمى گفت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رَسولُ اللّهِ صلى الله عليه و آله مِنَ المَدينَةِ ، وقَد بَلَّغَ جمَيعَ الشَّرائِعِ قَومَهُ ، غَيرَ الحَجِّ وَالوِلايَةِ ، فَأَتاهُ جَبرَئيلُ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جَلَّ اسمُهُ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أقبِض نَبِيّا مِن أنبِيائي ولا رَسولاً مِن رُسُلي إلّا بَعدَ إكمالِ ديني وتَأكيدِ حُجَّتي ، وقَد بَقِيَ عَلَيكَ مِن ذاكَ فرَيضَتانِ مِمّا تَحتاجُ أن تُبَلِّغَهُما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الحَجِّ ، وفَريضَةُ الوِلايَةِ وَالخِلافَةِ مِن بَعدِكَ ؛ فَإِنّي لَم اُخلِ أرضي مِن حُجَّةٍ ، ولَن اُخلِيَها أبَدا ، فَإِنَّ اللّهَ ـ جَلَّ ثَناؤُهُ ـ يَأمُرُكَ أن تُبَلِّغَ قَومَكَ الحَجَّ ، وتَحُجَّ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فَلَمّا وَقَفَ بِالمَوقِفِ أتاهُ جَبرَئيلُ عليه السلام عَنِ اللّهِ عز 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عز و جل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دَنا أجَلُكَ ومُدَّتُكَ ، وأنَا مُستَقدِمُكَ عَلى ما لابُدَّ مِنهُ ولا عَنهُ مَحيصٌ ، فَاعهَد عَهدَكَ ، وقَدِّمَ وَصِيَّتَكَ ، وَاعمِد إلى ما عِندَكَ مِنَ العِلمِ وميراثِ عُلومِ الأَنبِياءِ مِن قَبلِكَ ، وَالسِّلاحِ وَالتّابوتِ ، وجَميعِ ما عِندَكَ مِن آياتِ الأَنبِياءِ ، فَسَلِّمهُ إلى وَصِيِّكَ وخَليفَتِكَ مِن بَعدِكَ ؛ حُجَّتِي البالِغةِ عَلى خَلقي عَلِيِّ بنِ أبي طالِبٍ ، فَأَقِمهُ لِلنّاسِ عَلَما ، وجَدِّد عَهدَهُ وميثاقَهُ وبَيعَتَهُ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ما أخَذتَ عَلَيهِم مِن بَيعَتي وميثاقِي الَّذي واثَقتَهُم بِهِ ، وعَهدِي الَّذي عَهِدتَ إلَيهِم ؛ مِن وِلايَةِ وَلِيّي ومَولاهُم ومَولى كُلِّ مَؤمِنٍ ومَؤمِنَةٍ عَلِيِّ بنِ أبي طالِبٍ ؛ فَإِنّي لَم أقبِض نَبِيّا مِنَ الأَنبِياءِ إلّا مِن بَعدِ إكمالِ ديني وحُجَّتي ، وإتمامِ نِعمَتي بِوِلايَةِ أولِيائي ومُعاداةِ أعدائي ، وذلِكَ كَمالُ تَوحيدي وديني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وإتمامُ نِعمَتي عَلى خَلقي بِاتِّباعِ وَلِيّي وطاعَتِهِ ؛ وذلِكَ أنّي لا أترُكُ أرضي بِغَيرِ وَلِيٍّ ولا قَيِّمٍ ؛ لِيَكونَ حُجَّةً لي عَلى خَلقي ،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نِعْمَتِى وَرَضِيتُ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وَلِيّي ومَولى كُلِّ مُؤمِنٍ ومُؤمِنَةٍ ؛ عَلِيٍّ عَبدي ، ووَصِيِّ نَبِيّي ، وَالخَليفَةِ مِن بَعدِهِ ، وحُجَّتِي البالِغَةِ عَلى خَلقي ، مَقرونَةٌ طاعَتُهُ بِطاعَةِ مُحَمَّدٍ نَبِيّي ، ومَقرونَةٌ طاعَتُهُ مَعَ طاعَةِ مُحَمَّدٍ بِطاعَتي ، مَن أطاعَهُ فَقَد أطاعَني ، ومَن عَصاهُ فَقَد عَصاني ، جَعَلتُهُ عَلَما بَيني وبَينَ خَلقي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فَلَمّا بَلَغَ غَديرَ خُمِّ ـ قَبلَ الجُحفَةٍ بِثَلاثَةِ أميالٍ ـ أتاهُ جَبرَئيلُ عليه السلام ـ عَلى خَمسِ ساعاتٍ مَضَت مِنَ النَّهارِ ـ بِالزَّجرِ وَالاِنتِهارِ ، وَالعِصمَةِ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عز و جل يُقرِئُكَ السَّلامَ ، ويَقولُ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الرَّسُولُ بَلِّغْ مَآ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أوائِلُهُم قَريبا مِنَ الجُحفَةِ ، فَأَمَرَهُ بِأَن يَرُدَّ مَن تَقَدَّمَ مِنهُم ، ويَحبِسَ منَ تَأَخَّرَ عَنهُم في ذلِكَ المَكانِ ؛ لِيُقيمَ عَلِيّا لِلنّاسِ عَلَما ، ويُبَلِّغَهُم ما أنزَلَ اللّهُ تَعالى في عَلِيٍّ عليه السلام ، وأخبَرَهُ بِأَنَّ اللّهَ عز و جلقَد عَصَمَهُ مِن النّاسِ </w:t>
      </w:r>
      <w:r>
        <w:rPr>
          <w:rFonts w:eastAsia="Amiri" w:cs="Amiri" w:ascii="Amiri" w:hAnsi="Amiri"/>
          <w:color w:val="111111"/>
          <w:sz w:val="28"/>
          <w:szCs w:val="28"/>
          <w:rtl w:val="true"/>
          <w:lang w:bidi="ar-SA"/>
        </w:rPr>
        <w:t xml:space="preserve">. </w:t>
      </w:r>
      <w:r>
        <w:rPr>
          <w:rStyle w:val="FootnoteAnchor"/>
          <w:rtl w:val="true"/>
        </w:rPr>
        <w:footnoteReference w:id="853"/>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در حالى كه همه احكام ، بجز حج و ولايت را به مردمش ابلاغ كرده بود ، از مدينه ره سپار حج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بلندنام، به تو سلام مى رساند و به تو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 هيچ پيامبرى از پيامبرانم و هيچ رسولى از رسولانم را نگرفتم، مگر پس از آن كه دينم را كامل و حجّتم را تمام كردم ، و براى تو از دين، هنوز دو فريضه باقى مانده كه لازم است آنها را به مردمت ابلاغ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فريضه حج ، و فريضه ولايت و جانشينى پس از تو؛ چرا كه من زمينم را از حجّت، خالى نگذاشته ام و هرگز هم خالى نخواهم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ـ كه ثنايش شكوهمند است ـ به تو فرمان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را به مردمت ابلاغ كنى ، و حج بگزارى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پيامبر صلى الله عليه و آله در موقف وقوف كرد ، جبرئيل عليه السلام از جانب خداى عز و جل به نزد او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به تو سلام مى رساند و 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اجل و زمانت نزديك شده است و من تو را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خواهم خواند كه از آن، گزيرى و گريزى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بكن ، و آنچه را در نزد توست ، از علم و ميراث علوم پيامبران پيش از خودت ، و سلاح و تابوت و كلّيه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 را كه پيش توست ، به وصى و جانشين پس از خويش كه حجّت آشكار من بر خلق من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تحويل بده ، و او را نشانه اى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راه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نصب كن ، و از مردم مجدّداً براى او پيمان و ميثاق و بيعت بگير ، و بيعتى را كه من از آنان ستانده و ميثاقى را كه با آنان بسته ام و سفارشى را كه به آنان كرده ام در خصوص ولايت كسى كه ولىّ من و مولاى آنان و مولاى هر مرد و زن مؤمنى است ، يعنى على بن ابى طالب ، به آنان يادآورى كن؛ زيرا من جان هيچ پيامبرى از پيامبران را نستاندم، مگر پس از آن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با دوستانم و دشمنى با دشمنانم ، دينم و حجّتم را كامل و نعمتم را تمام كردم ،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مايه كمال توحيد من و دين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كردن نعمتم بر خلقم ، به پيروى و فرمان بردارى از ولىّ من است؛ زيرا من به يقين، زمينم را بدون ولى و سرپرست نمى گذارم تا او حجّت من بر خلقم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برايتان كامل و نعمت خود را بر شما تمام گردانيدم و به دين اسلام براى شما رضايت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كسى كه ولىّ من و مولاى هر مرد و زن مؤمنى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كه بنده من و وصىّ پيامبر من و جانشين پس از او ، و حجّت آشكار من بر خلق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او، مقرون به اطاعت از محمّد، پيامبرم، است و اطاعت از او و اطاعت از محمّد، مقرون به اطاعت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او اطاعت كند، در واقع از من اطاعت كرده است و هر كه از او نافرمانى كند ، در حقيقت ، از من نافرمانى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نشانه اى ميان خود و خلقم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ميل مانده به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 پنج ساعت گذشته از روز ، جبرئيل عليه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و خطاب و محفوظ ماندن از گزند مردم، به نزد ايشان آمد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به تو سلام مى رساند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 آنچه را از جانب پروردگارت به سوى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اگر نكنى، پيامش را نرسانده اى ،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عدّه از مسلمانان كه جلوتر حركت كرده بودند، به نزديك جحفه رسيده بودند ، كه پيامبر صلى الله عليه و آله دستور داد پيش افتادگان بر گردند ، و آنها را كه عقب مانده بودند ، در آن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متوقّف كرد تا على را به امامت بر مردم منصوب كند ، و آنچه را خداوند متعال در باره علما نازل كرده بود، به آنان ابلاغ نمايد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خبر داد كه خداوند عز و جل وى را از گزند مردم، حفظ مى كند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السلامـ في زِيارَةٍ زارَ بِها في يَومِ الغَديرِ فِي السَّنَةِ الَّتي أشخَصَهُ المُعتَصِمُ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سَيِّدَ المُسلِمينَ ، ويَعسوبَ المُؤمِنينَ ، وإمامَ المُتَّقينَ ، وقائِدَ الغُرِّ المُحَجَّلينَ ورَحمَةُ اللّهِ وَبرَكاتُهُ ، أشهَدُ أنَّكَ أخُو الرَّسولِ ووَصِيُّهُ ، ووارِثُ عِلمِهِ ، وأمينُهُ عَلى شَرعِهِ ، وخَليفَتُهُ في اُمَّتِهِ ، وأوَّلُ مَن آمَنَ بِاللّهِ وصَدَّقَ بِما أنزَلَ عَلى نَبِيِّهِ ، وأشهَدُ أنَّهُ قَد بَلَّغَ عَنِ اللّهِ ما أنزَلَهُ فيكَ ، وصَدَعَ بِأَمرِهِ ، وأوجَبَ عَلى اُمَّتِهِ فَرضَ وِلايَتِكَ ، وعَقَدَ عَلَيهِمُ البَيعَةَ لَكَ ، وجَعَلَكَ أولى بِالمُؤمِنينَ مِن أنفُسِهِم كَما جَعَلَهُ اللّهُ كَذلِكَ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هادى عليه السلامـ در زيارتى كه آن را در روز غدير خواند ، در سالى كه معتصم، ايشان را تبعيد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ـ اى سَروَر مسلمانان ، و سالار مؤمنان ، و پيشواى پرهيزگاران ، و جلودار ارجمندان بى همتا ـ و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برادر و وصىّ پيامبر ، و وارث علم او ، و امين او بر شريعتش ، و جانشين او در ميان امّتش ، و نخستين كسى هستى كه به خدا ايمان آورْد و آنچه را بر پيامبرش فرو فرستاد، تصديق كرد و گواهى مى دهم كه او پيام خدا را كه در باره تو نازل فرمود، ابلاغ ، و فرمان او را اجرا نمود ، و فريضه ولايت تو را بر امّتش واجب ساخت ، و براى تو از آنان بيعت گرفت ، و تو را بر مؤمنان، سزاوارتر از خودشان قرار داد ، چنان كه خداوند، آن را چنين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النّاس أمير المؤمنين عليّا عليه السّلام</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إقبالُ النّاسِ عَلى بَيعَةِ الإِمامِ عليه السّلامالإمام عليّ عليه السلامـ في وَصفِ بَيعَتِهِ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أقبَلتُم إلَيَّ إقبالَ العوذِ المَطافيلِ </w:t>
      </w:r>
      <w:r>
        <w:rPr>
          <w:rStyle w:val="FootnoteAnchor"/>
          <w:rtl w:val="true"/>
        </w:rPr>
        <w:footnoteReference w:id="855"/>
      </w:r>
      <w:r>
        <w:rPr>
          <w:rFonts w:ascii="Amiri" w:hAnsi="Amiri" w:eastAsia="Amiri" w:cs="Amiri"/>
          <w:color w:val="111111"/>
          <w:sz w:val="28"/>
          <w:sz w:val="28"/>
          <w:szCs w:val="28"/>
          <w:rtl w:val="true"/>
          <w:lang w:bidi="ar-SA"/>
        </w:rPr>
        <w:t xml:space="preserve">عَلى أولادِها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كَفّي فَبَسَطتُموها ، ونازَعتُكُم يَدي فَجاذَبتُموها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عليه السلامـ في صِفَةِ النّاسِ عِندَ بَيعَتِهِ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راعَني إلّا وَالنّاسُ كَعُرفِ الضَّبُعِ </w:t>
      </w:r>
      <w:r>
        <w:rPr>
          <w:rStyle w:val="FootnoteAnchor"/>
          <w:rtl w:val="true"/>
        </w:rPr>
        <w:footnoteReference w:id="857"/>
      </w:r>
      <w:r>
        <w:rPr>
          <w:rFonts w:ascii="Amiri" w:hAnsi="Amiri" w:eastAsia="Amiri" w:cs="Amiri"/>
          <w:color w:val="111111"/>
          <w:sz w:val="28"/>
          <w:sz w:val="28"/>
          <w:szCs w:val="28"/>
          <w:rtl w:val="true"/>
          <w:lang w:bidi="ar-SA"/>
        </w:rPr>
        <w:t xml:space="preserve">إلَيَّ ، يَنثالونَ عَلَيَّ مِن كُلّ جانِبٍ ، حَتّى لَقَد وُطِئَ الحَسَنانِ ، وشُقَّ عِطفايَ </w:t>
      </w:r>
      <w:r>
        <w:rPr>
          <w:rStyle w:val="FootnoteAnchor"/>
          <w:rtl w:val="true"/>
        </w:rPr>
        <w:footnoteReference w:id="858"/>
      </w:r>
      <w:r>
        <w:rPr>
          <w:rFonts w:ascii="Amiri" w:hAnsi="Amiri" w:eastAsia="Amiri" w:cs="Amiri"/>
          <w:color w:val="111111"/>
          <w:sz w:val="28"/>
          <w:sz w:val="28"/>
          <w:szCs w:val="28"/>
          <w:rtl w:val="true"/>
          <w:lang w:bidi="ar-SA"/>
        </w:rPr>
        <w:t xml:space="preserve">، مُجتَمِعينَ حَولي كَرَبيضَةِ الغَنَمِ </w:t>
      </w:r>
      <w:r>
        <w:rPr>
          <w:rFonts w:eastAsia="Amiri" w:cs="Amiri" w:ascii="Amiri" w:hAnsi="Amiri"/>
          <w:color w:val="111111"/>
          <w:sz w:val="28"/>
          <w:szCs w:val="28"/>
          <w:rtl w:val="true"/>
          <w:lang w:bidi="ar-SA"/>
        </w:rPr>
        <w:t xml:space="preserve">. </w:t>
      </w:r>
      <w:r>
        <w:rPr>
          <w:rStyle w:val="FootnoteAnchor"/>
          <w:rtl w:val="true"/>
        </w:rPr>
        <w:footnoteReference w:id="85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2804_131484"/>
    </w:p>
    <w:p>
      <w:pPr>
        <w:pStyle w:val="Heading5"/>
        <w:numPr>
          <w:ilvl w:val="4"/>
          <w:numId w:val="1"/>
        </w:numPr>
        <w:rPr/>
      </w:pPr>
      <w:bookmarkStart w:id="424" w:name="__RefHeading___Toc1508358_3224264995"/>
      <w:bookmarkStart w:id="425" w:name="_Toc159"/>
      <w:bookmarkEnd w:id="423"/>
      <w:bookmarkEnd w:id="424"/>
      <w:r>
        <w:rPr>
          <w:rtl w:val="true"/>
        </w:rPr>
        <w:t xml:space="preserve">فصل هفتم </w:t>
      </w:r>
      <w:r>
        <w:rPr>
          <w:rtl w:val="true"/>
        </w:rPr>
        <w:t xml:space="preserve">: </w:t>
      </w:r>
      <w:r>
        <w:rPr>
          <w:rtl w:val="true"/>
        </w:rPr>
        <w:t>بيعت مردم با امير مؤمنان على عليه السلام</w:t>
      </w:r>
      <w:bookmarkEnd w:id="425"/>
    </w:p>
    <w:p>
      <w:pPr>
        <w:pStyle w:val="Heading6"/>
        <w:numPr>
          <w:ilvl w:val="5"/>
          <w:numId w:val="1"/>
        </w:numPr>
        <w:rPr/>
      </w:pPr>
      <w:bookmarkStart w:id="426" w:name="__RefHeading___Toc1508360_3224264995"/>
      <w:bookmarkStart w:id="427" w:name="_Toc160"/>
      <w:bookmarkEnd w:id="426"/>
      <w:r>
        <w:rPr/>
        <w:t>۷</w:t>
      </w:r>
      <w:r>
        <w:rPr>
          <w:rtl w:val="true"/>
        </w:rPr>
        <w:t xml:space="preserve"> </w:t>
      </w:r>
      <w:r>
        <w:rPr>
          <w:rtl w:val="true"/>
        </w:rPr>
        <w:t xml:space="preserve">/ </w:t>
      </w:r>
      <w:r>
        <w:rPr/>
        <w:t>۱</w:t>
      </w:r>
      <w:r>
        <w:rPr>
          <w:rtl w:val="true"/>
        </w:rPr>
        <w:t xml:space="preserve"> هجوم مردم براى بيعت با امام عليه السلام</w:t>
      </w:r>
      <w:bookmarkEnd w:id="427"/>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مردم با امير مؤمنان على عليه السّلام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هجوم مردم براى بيعت با امام عليه السلامامام على عليه السلامـ در وصف ماجراى بيعت مردم با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مثل شتران تازه زا كه به طرف بچّه هايشان مى دوند، به طرف من هجوم آورديد و بيعت بيعت مى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دستم را بستم و شما آن را گشوديد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دستم را پس مى كشيدم و شما آن را به سوى خود مى كشيديد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حال مردم به هنگام بيعت با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ديدم كه مردم چونان يال كفتار بر سرم ريختند و از هر سو بر من ازدحام كردند، چندان كه حسن و حسين لگدمال شدند ، و ردايم پاره شد ، و مردم همانند رمه گوسفند، گِردم را گرفتند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ذِكرِ البَيعَةِ </w:t>
      </w:r>
      <w:r>
        <w:rPr>
          <w:rStyle w:val="FootnoteAnchor"/>
          <w:rtl w:val="true"/>
        </w:rPr>
        <w:footnoteReference w:id="86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فَتَداكّوا عَلَيَّ تَداكَّ الإِبِلِ الهيمِ </w:t>
      </w:r>
      <w:r>
        <w:rPr>
          <w:rStyle w:val="FootnoteAnchor"/>
          <w:rtl w:val="true"/>
        </w:rPr>
        <w:footnoteReference w:id="861"/>
      </w:r>
      <w:r>
        <w:rPr>
          <w:rFonts w:ascii="Amiri" w:hAnsi="Amiri" w:eastAsia="Amiri" w:cs="Amiri"/>
          <w:color w:val="111111"/>
          <w:sz w:val="28"/>
          <w:sz w:val="28"/>
          <w:szCs w:val="28"/>
          <w:rtl w:val="true"/>
          <w:lang w:bidi="ar-SA"/>
        </w:rPr>
        <w:t xml:space="preserve">يَومَ وِردِها وقَد أرسَلَها راعيها ، وخُلِعَت مَثانيها ، حَتّى ظَنَنتُ أنَّهُم قاتِلِيَّ ، أو بَعضُهُم قاتِلُ بَعضٍ لَدَيَّ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عنه عليه السلامـ في ذِكرِ بَيعَةِ طَلحَةَ وَالزُّبَيرِ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أتَيتُموني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وقَبَضتُ يَدي فَبَسَطتُموها ، ونازَعتُكُم فَجَذَبتُموها ، وتَداكَكتُم عَلَيَّ تَداكَّ الإِبلِ الهيمِ عَلى حِياضِها يَومَ وُرودِها ، حَتّى ظَنَنتُ أنَّكُم قاتِلِيَّ ، وأنّ بَعضَكُم قاتِلُ بَعضٍ ، فَبَسَطتُ يَدي ، فَبايَعتُموني مُختارِينَ ، وبايَعَني في أوَّلِكُم طَلحَةُ وَالزُّبَيرُ طائِعينَ غَيرَ مُكرَهينَ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عليه السلامـ في وَصفِ بَيعَتِهِ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بَسَطتُم يَدي فَكَفَفتُها ، ومَدَدتُموها فَقَبَضتُها ، ثُمَّ تَداكَكتُم عَلَيَّ تَداكَّ الإِبِلِ الهيمِ عَلى حِياضِها يَومَ وِردِها ، حَتَّى انقَطَعَتِ النَّعلُ ، وسَقَطَ الرِّداءُ ، ووُطِئَ الضَّعيفُ ، وبَلَغَ مِن سُرورِ النّاسِ بِبَيعَتِهِم إيّايَ أنِ ابتَهَجَ بِهَا الصَّغيرُ ، وهَدَجَ </w:t>
      </w:r>
      <w:r>
        <w:rPr>
          <w:rStyle w:val="FootnoteAnchor"/>
          <w:rtl w:val="true"/>
        </w:rPr>
        <w:footnoteReference w:id="864"/>
      </w:r>
      <w:r>
        <w:rPr>
          <w:rFonts w:ascii="Amiri" w:hAnsi="Amiri" w:eastAsia="Amiri" w:cs="Amiri"/>
          <w:color w:val="111111"/>
          <w:sz w:val="28"/>
          <w:sz w:val="28"/>
          <w:szCs w:val="28"/>
          <w:rtl w:val="true"/>
          <w:lang w:bidi="ar-SA"/>
        </w:rPr>
        <w:t xml:space="preserve">إلَيهَا الكَبيرُ ، وتَحامَلَ نَحوَها العَليلُ ، وحَسَرَت إلَيهَا الكِعابُ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وقعة صفّين عن خفاف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تَهافَتَ النّاسُ عَلى عَلِيٍّ بِالبَيعَةِ تَهافُتَ الفَراشِ ، حَتّى ضَلَّتِ النَّعلُ ، وسَقَطَ الرِّداءُ ، ووُطِئَ الشَّيخُ </w:t>
      </w:r>
      <w:r>
        <w:rPr>
          <w:rFonts w:eastAsia="Amiri" w:cs="Amiri" w:ascii="Amiri" w:hAnsi="Amiri"/>
          <w:color w:val="111111"/>
          <w:sz w:val="28"/>
          <w:szCs w:val="28"/>
          <w:rtl w:val="true"/>
          <w:lang w:bidi="ar-SA"/>
        </w:rPr>
        <w:t xml:space="preserve">. </w:t>
      </w:r>
      <w:r>
        <w:rPr>
          <w:rStyle w:val="FootnoteAnchor"/>
          <w:rtl w:val="true"/>
        </w:rPr>
        <w:footnoteReference w:id="86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السلامـ در بيان بيعت </w:t>
      </w:r>
      <w:r>
        <w:rPr>
          <w:rStyle w:val="FootnoteAnchor"/>
          <w:rtl w:val="true"/>
        </w:rPr>
        <w:footnoteReference w:id="86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بيعت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هجوم شتران تشنه در روز آبشان ـ كه ساربان رهايشان كرده و بند از پايشان برداشته شده است ـ ، بر من هجوم آوردند تا آن جا كه گمان بردم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فشار جمعيت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كشت ، و يا يكديگر را خواهند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بيعت طلحه و زبير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نزدم آمديد و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بيعت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گشوديد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پس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پيش كشيديد و همچون اشتران تشنه كه در روز آبشان به طرف آبشخورهايشان هجوم مى برند ، بر سر من هجوم آورديد ، چندان كه گمان بردم مرا خواهيد كشت و يكديگر را خواهيد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دستم را گشودم و شما آزادانه با من بيعت كرديد ، و پيشاپيش شما طلحه و زبير ، با اختيار و بدون هيچ گونه اجبارى ، با من بيعت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چگونگى بيعت مردم با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مرا گشوديد و من آن را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كشيديد و من جمعش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شتران تشنه اى كه در روز آبشان به آبشخورهايشان هجوم مى برند، به طرف من هجوم آورديد، تا آن جا كه بند كفش پاره شد ، و ردا افتاد ، و ناتوان، لگدمال شد ، و شادمانى مردم از بيعتشان با من بِدان جا رسيد كه كودكان نيز از آن خوش حال بودند ، و پيران با گام هاى لرزان ، و آدم هاى عليل و بيمار، كشان كشان ، و دختركان نورسيده با سر و روى برهنه به تماشاى آن، بيرون آمدند</w:t>
      </w:r>
    </w:p>
    <w:p>
      <w:pPr>
        <w:pStyle w:val="BookText"/>
        <w:rPr/>
      </w:pPr>
      <w:r>
        <w:rPr>
          <w:rFonts w:ascii="IRNazanin" w:hAnsi="IRNazanin" w:eastAsia="IRNazanin"/>
          <w:color w:val="111111"/>
          <w:sz w:val="28"/>
          <w:sz w:val="28"/>
          <w:szCs w:val="28"/>
          <w:rtl w:val="true"/>
          <w:lang w:bidi="fa-IR"/>
        </w:rPr>
        <w:t xml:space="preserve">وقعة صفّينـ به نقل از خفاف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براى بيعت با على، پروانه وار گِردش را گرفتند، چندان كه كفش ها گم شدند ، و رداها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 و پيران، لگدمال گرديدند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بَيعَةُ عامَّةِ النّاسِشرح نهج البلاغة لابن أبي الحديد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عَلِيٌّ عليه السلام المَسجِدَ وجاءَ النّاسُ لِيُبايِعوهُ ، خِفتُ أن يَتَكَلَّمَ بَعضُ أهلِ الشَّنَآنِ لِعَلِيٍّ عليه السلام ؛ مِمَّن قَتَلَ أباهُ أو أخاهُ أو ذا قَرابَتِهِ في حَياةِ رسَولِ اللّهِ صلى الله عليه و آله ، فَيَزهَدَ عَلِيٌّ فِي الأَمرِ ويَترُكَهُ ، فَكُنتُ أرصُدُ ذلِكَ وأَتَخَوَّفُهُ ، فَلَم يَتَكَلَّم أحَدٌ حَتّى بايَعَهُ النّاسُ كُلُّهُم، راضينَ مُسَلِّمينَ غَيرَ مُكرَهينَ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قَد عَرَفتُم فَضلَ عَلِيِّ بنِ أبي طالِبٍ وسابِقَتَهُ وقَرابَتَهُ ومَنزِلَتَهُ مِنَ النَّبِيِّ صلى الله عليه و آله ، مَعَ عِلمِهِ بِحَلالِكُم وحَرامِكُم ، وحاجَتِكُم إلَيهِ مِن بَينِ الصَّحابَةِ ، ولَن يَألُوَكُم نُصحا ، ولَو عَلِمنا مَكانَ أحَدٍ هُوَ أفضَلُ مِنهُ وأَجمَلُ لِهذَا الأَمرِ وأَولَى بِهِ مِنهُ لَدَعَوناكُم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كُلُّهُم بِكَلِمَةٍ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بِهِ طائِعينَ غَيرَ كارِهينَ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قَولِكُم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رَضينا بِهِ طائِعينَ غَيرَ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أحَقٌّ واجِبٌ هذا مِنَ اللّهِ عَلَيكُم ، أم رَأيٌ رَأَيتُموهُ مِن عِندِ أنفُسِكُم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واجِبٌ أوجَبَهُ اللّه عز و جل لَكَ عَلَينا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الجمل عن عبد الحَميد بن عبد الرحمن عن ابن أبزى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اُحَدِّثُكَ ما رَأَت عَينايَ وسَمِعَت اُذُنايَ ؟ لَمَّا التَقَى النّاسُ عِندَ بَيتِ المالِ قالَ عَلِيٌّ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اُبايِعكَ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بِهذَا الأَمرِ مِنّي ، وقَدِ اجتَمَعَ لَكَ مِن أهواءِ النّاسِ ما لَم يَجتَمِع لي ، 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خَشينا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 ، فَوَاللّهِ لا تُؤتى مِن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عَمّارُ بنُ ياسِرٍ ، وأبُو الهَيثَمِ بنُ التَّيِّهانِ ، ورِفاعَةُ بنُ رافِعِ بنِ مالِكِ بنِ العَجلانِ ، وأبو أيّوبَ خالِدُ بنُ زَيدٍ ، فَقَالوا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قَد فَسَدَ ، وقَد رَأَيتَ ما صَنَعَ عُثمانُ ، وما أتاهُ مِن خِلافِ الكِتابِ وَالسُّنَّةِ ، فَابسُط يَدَكَ نُبايِعكَ ؛ لِتُصلِحَ مِن أمرِ الاُمَّةِ ما قَد 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فَاستَقالَ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رَأَيتُم ما صُنِعَ بي ، وعَرَفتُم رَأيَ القَومِ ، فَلا حاجَةَ لي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عَلَى الأَنصارِ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الأَنصارِ ، أنتُم أنصارُ اللّهِ وأنصارُ رَسولِهِ ، وبِرَسولِهِ أكرَمَكُمُ اللّهُ تَعالى ، وقَد عَلِمتُم فَضلَ عَلِيٍّ وسابِقَتَهُ فِي الإِسلامِ ، وقَرابَتَهُ ومَكانَتَهُ الَّتي كانَت لَهُ مِنَ النَّبِيِّ صلى الله عليه و آله ، وإن وَلِيَ أنالَكُم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أرضَى النّاسِ بِهِ ، ما نُريدُ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اجتَمَعوا عَلَيهِ ، فَلَم يَزالوا بِهِ حَتّى بايَعوهُ </w:t>
      </w:r>
      <w:r>
        <w:rPr>
          <w:rFonts w:eastAsia="Amiri" w:cs="Amiri" w:ascii="Amiri" w:hAnsi="Amiri"/>
          <w:color w:val="111111"/>
          <w:sz w:val="28"/>
          <w:szCs w:val="28"/>
          <w:rtl w:val="true"/>
          <w:lang w:bidi="ar-SA"/>
        </w:rPr>
        <w:t xml:space="preserve">. </w:t>
      </w:r>
      <w:r>
        <w:rPr>
          <w:rStyle w:val="FootnoteAnchor"/>
          <w:rtl w:val="true"/>
        </w:rPr>
        <w:footnoteReference w:id="870"/>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804_131488"/>
    </w:p>
    <w:p>
      <w:pPr>
        <w:pStyle w:val="Heading6"/>
        <w:numPr>
          <w:ilvl w:val="5"/>
          <w:numId w:val="1"/>
        </w:numPr>
        <w:rPr/>
      </w:pPr>
      <w:bookmarkStart w:id="429" w:name="__RefHeading___Toc1508362_3224264995"/>
      <w:bookmarkStart w:id="430" w:name="_Toc161"/>
      <w:bookmarkEnd w:id="428"/>
      <w:bookmarkEnd w:id="429"/>
      <w:r>
        <w:rPr/>
        <w:t>۷</w:t>
      </w:r>
      <w:r>
        <w:rPr>
          <w:rtl w:val="true"/>
        </w:rPr>
        <w:t xml:space="preserve"> </w:t>
      </w:r>
      <w:r>
        <w:rPr>
          <w:rtl w:val="true"/>
        </w:rPr>
        <w:t xml:space="preserve">/ </w:t>
      </w:r>
      <w:r>
        <w:rPr/>
        <w:t>۲</w:t>
      </w:r>
      <w:r>
        <w:rPr>
          <w:rtl w:val="true"/>
        </w:rPr>
        <w:t xml:space="preserve"> بيعت عموم مردم</w:t>
      </w:r>
      <w:bookmarkEnd w:id="430"/>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بيعت عموم مردمشرح نهج البلاغة، ابن ابى الحديدـ به نقل از ابن عبّاس </w:t>
      </w:r>
      <w:r>
        <w:rPr>
          <w:rStyle w:val="FootnoteAnchor"/>
          <w:rtl w:val="true"/>
        </w:rPr>
        <w:footnoteReference w:id="87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على عليه السلام وارد مسجد شد و مردم براى بيعت با او آمدند ، من ترسيدم كه مبادا يكى از دشمنان على عليه السلام كه همانا على عليه السلام پدر يا برادر يا خويشاوند او را در زمان حيات پيامبر خدا صلى الله عليه و آله كشته بود ، چيزى بگويد و در نتيجه ، على از خلافت منصرف شود و رهايش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مترصّد و نگران اين اتّفاق بودم ؛ امّا هيچ كس سخنى نگفت تا اين كه همه مردم ، با رضايت و اختيار و بدون هيچ زور و اجبارى ، با او بيعت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برترى على بن ابى طالب و پيشينه او و خويشاوندى و جايگاهش نسبت به پيامبر صلى الله عليه و آله آگاهيد ، و مى دانيد كه او حلال و حرام شما را مى داند ، و از بين صحابه به او نيازمنديد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از خيرخواهى براى شما، فرو گذار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 ديگرى را مى شناختيم كه از او برتر ، و براى اين امر، زيبنده تر و سزاوارتر از على باشد ، قطعاً شما را به او فرا مى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همگى يك صدا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ميل و رغبت، او را مى 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بگوييد اين كه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ميل و رغبت او را مى پذيريم، آيا اين را يك وظيفه الهى بر خود مى دانيد ، يا يك نظر شخصى است كه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وظيفه اى است كه خداوند عز و جل آن را در قبال تو بر ما واجب گردانيده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الجملـ به نقل از عبد الحميد بن عبد الرحمان، از ابن ابزى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آنچه را دو چشمم ديد و دو گوشم شنيد ، برايت نگويم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در كنار بيت المال جمع شدند ، على به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بگشاى تا با تو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من سزاوارترى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چنان كه به تو گرايش دارند، به من گرايش 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جانب كسى جز تو، نگران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مباش؛ زيرا ـ به خدا سوگند ـ ، از جانب من ضربه اى نخواهى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و ابو هيثم بن تيّهان و رِفاعة بن مالك بن عجلان و ابو ايّوب خالد بن زيد بر خاستند و به على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خراب است ، و تو رفتار عثمان و مخالفت هاى او با كتاب و سنّت را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دستت را بگشاى كه با تو بيعت كنيم تا اوضاع تباه شده امّت را به سامان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معاف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ديديد كه با من چه شد ، و نظر مردم را دانستيد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آنان نيازى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عدّه رو به انصار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ياران خدا و ياران پيامبر او هستيد ، و خداوند متعال، شما را به وجود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برترى على و پيش گامى او در اسلام ، و خويشاوندى با پيامبر صلى الله عليه و آله و جايگاهش در نزد او آگاهيد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زمام امور را در دست گيرد، شما را به خير و نيكى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راضى ترين مردم به او هستيم ، و هيچ كس را به جاى او نمى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گرد على عليه السلام را گرفتند و چندان اصرار ورزيدند تا سرانجام با او بيعت كردند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عُثمانُ يَومَ الجُمُعَةِ لِثَمانِيَ عَشرَةَ لَيلَةً مَضَت مِن ذِي الحِجَّةِ سَنَةَ خَمسٍ وثَلاثينَ ، وبويِعَ لِعَلِيِّ بنِ أبي طالِبٍ ـ بِالمَدينَةِ الغَدَ مِن يَومَ قُتِلَ عُثمانُ ـ بِالخِلافَةِ ؛ بايَعَهُ طَلحَةُ ، وَالزُّبَيرُ ، وسَعدُ بنُ أبي وَقّاصٍ ، وسَعيدُ بنُ زَيدِ بنِ عَمرِو بنِ نُفَيلٍ ، وعَمّارُ بنُ ياسِرٍ ، واُسامَةُ بنُ زَيدٍ ، وسَهلُ بنُ حُنَيفٍ ، وأبو أيّوبَ الأَنصارِيُّ ، ومُحَمَّدُ بنُ مَسلَمَةَ ، وزَيدُ بنُ ثابِتٍ ، وخُزَيمَةُ بنُ ثابِتٍ ، وجَميعُ مَن كانَ بِالمَدينَةِ مِن أصحابِ رَسولِ اللّهِ صلى الله عليه و آله ، وغَيرُهُم </w:t>
      </w:r>
      <w:r>
        <w:rPr>
          <w:rFonts w:eastAsia="Amiri" w:cs="Amiri" w:ascii="Amiri" w:hAnsi="Amiri"/>
          <w:color w:val="111111"/>
          <w:sz w:val="28"/>
          <w:szCs w:val="28"/>
          <w:rtl w:val="true"/>
          <w:lang w:bidi="ar-SA"/>
        </w:rPr>
        <w:t xml:space="preserve">. </w:t>
      </w:r>
      <w:r>
        <w:rPr>
          <w:rStyle w:val="FootnoteAnchor"/>
          <w:rtl w:val="true"/>
        </w:rPr>
        <w:footnoteReference w:id="872"/>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عثمان در روز جمعه دهم ذى حجّه سال سى و پنج كشته شد و فرداى كشته شدن عثمان ، مردم در مدينه با على عليه السلام به خلافت بيعت كردند ، طلحه و زبير و سعد بن ابى وقّاص و سعيد بن زيد بن عمرو بن نُفَيل و عمّار بن ياسر و اسامة بن زيد و سهل بن حُنَيف و ابو ايّوب انصارى و محمّد بن مُسلَمه و زيد بن ثابت و خُزَيمة بن ثابت و ديگر ياران پيامبر خدا صلى الله عليه و آله كه در مدينه بودند و ديگران، با او بيعت نمودند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حُرِّيَّةُ النّاسِ فِي انتِخابِ الإِمامِ عليه السّلامالإمام عليّ عليه السلامـ في كِتابِهِ إلى أهلِ الكوفَةِ عِندَ مَسيرِهِ مِنَ المَدينَةِ إلَى البَصرَةِ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بايَعَنِي النّاسُ غَيرَ مُستَكرَهينَ ، ولا مُجبَرينَ ، بَل طائِعينَ مُخَيَّرينَ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رَسولُ اللّهِ صلى الله عليه و آله وأنَا أرى أنّي أحَقُّ النّاسِ بِهذَا الأَمرِ ، فَاجتَمَعَ النّاسُ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وأطَعتُ ، ثُمَّ إنَّ أبا بَكرٍ حَضَرَ فَكُنتُ أرى أن لا يَعدِلَها عَنّي ، فَوَلّى </w:t>
      </w:r>
      <w:r>
        <w:rPr>
          <w:rStyle w:val="FootnoteAnchor"/>
          <w:rtl w:val="true"/>
        </w:rPr>
        <w:footnoteReference w:id="874"/>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وأطَعتُ ، ثُمَّ إنَّ عُمَرَ اُصيبَ ، فَظَنَنتُ أنَّهُ لا يَعدِلُها عَنّي ، فَجَعَلَها في سِتَّةٍ أنَا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فَوَلَّوها </w:t>
      </w:r>
      <w:r>
        <w:rPr>
          <w:rStyle w:val="FootnoteAnchor"/>
          <w:rtl w:val="true"/>
        </w:rPr>
        <w:footnoteReference w:id="875"/>
      </w:r>
      <w:r>
        <w:rPr>
          <w:rFonts w:ascii="Amiri" w:hAnsi="Amiri" w:eastAsia="Amiri" w:cs="Amiri"/>
          <w:color w:val="111111"/>
          <w:sz w:val="28"/>
          <w:sz w:val="28"/>
          <w:szCs w:val="28"/>
          <w:rtl w:val="true"/>
          <w:lang w:bidi="ar-SA"/>
        </w:rPr>
        <w:t xml:space="preserve">عُثمانَ ، فَسَمِعتُ وأطَعتُ ، ثُمَّ إنَّ عُثمانَ قُتِلَ ، فَجاؤوني فَبايَعوني طائِعينَ غَيرَ مُكرَهينَ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عليه السلامـ مِن كِتابٍ لَهُ إلى طَلحَةَ وَالزُّبَيرِ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عَلِمتُما ـ وإن كَتَمتُما ـ أنّي لَم اُرِدِ النّاسَ حَتّى أرادوني ، ولَم اُبايِعهُم حَتّى بايَعوني ، وإنَّكُما مِمَّن أرادَني وبايَعَني ، وإنَّ العامَّةَ لَم تُبايِعني لِسُلطانٍ غالِبٍ ، ولا لِعَرَضٍ حاضِرٍ </w:t>
      </w:r>
      <w:r>
        <w:rPr>
          <w:rFonts w:eastAsia="Amiri" w:cs="Amiri" w:ascii="Amiri" w:hAnsi="Amiri"/>
          <w:color w:val="111111"/>
          <w:sz w:val="28"/>
          <w:szCs w:val="28"/>
          <w:rtl w:val="true"/>
          <w:lang w:bidi="ar-SA"/>
        </w:rPr>
        <w:t xml:space="preserve">. </w:t>
      </w:r>
      <w:r>
        <w:rPr>
          <w:rStyle w:val="FootnoteAnchor"/>
          <w:rtl w:val="true"/>
        </w:rPr>
        <w:footnoteReference w:id="877"/>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804_131492"/>
    </w:p>
    <w:p>
      <w:pPr>
        <w:pStyle w:val="Heading6"/>
        <w:numPr>
          <w:ilvl w:val="5"/>
          <w:numId w:val="1"/>
        </w:numPr>
        <w:rPr/>
      </w:pPr>
      <w:bookmarkStart w:id="432" w:name="__RefHeading___Toc1508364_3224264995"/>
      <w:bookmarkStart w:id="433" w:name="_Toc162"/>
      <w:bookmarkEnd w:id="431"/>
      <w:bookmarkEnd w:id="432"/>
      <w:r>
        <w:rPr/>
        <w:t>۷</w:t>
      </w:r>
      <w:r>
        <w:rPr>
          <w:rtl w:val="true"/>
        </w:rPr>
        <w:t xml:space="preserve"> </w:t>
      </w:r>
      <w:r>
        <w:rPr>
          <w:rtl w:val="true"/>
        </w:rPr>
        <w:t xml:space="preserve">/ </w:t>
      </w:r>
      <w:r>
        <w:rPr/>
        <w:t>۳</w:t>
      </w:r>
      <w:r>
        <w:rPr>
          <w:rtl w:val="true"/>
        </w:rPr>
        <w:t xml:space="preserve"> آزاد بودن مردم در گزينش امام عليه السلام</w:t>
      </w:r>
      <w:bookmarkEnd w:id="433"/>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آزاد بودن مردم در گزينش امام عليه السلامامام على عليه السلامـ در نامه اش به مردم كوفه به هنگام عزيمت از مدينه به بصره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نه از سر زور و اجبار ، بلكه داوطلبانه و به اختيار با من بيعت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رحلت پيامبر خدا صلى الله عليه و آله ، من خود را سزاوارترينِ مردم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دانستم ؛ امّا مردم بر ابو بكر توافق كردند و من هم پذيرفتم و فرمان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مرگ ابو بكر فرا رسيد و من فكر نمى كردم كه او خلافت را از من بگرداند؛ ليكن عمر را گماشت و من باز پذيرفتم و فرمان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كه ضربت خورد، گمان مى كردم كه خلافت را از من بر نمى گرداند ؛ امّا او آن را در يك گروه شش نفره قرار داد كه من يكى از آنها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را به خلافت گماشت و من پذيرفتم و فرمان بردم ، تا آن كه عثمان كشته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آمدند و همگى داوطلبانه و بدون اجبار با من بيعت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نامه ايشان به طلحه و زبير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شما دو تن مى دانيد ـ هر چند پنهان مى داريد ـ كه من در پى مردم نرفتم؛ بلكه آنها در پى من آمدند ، و من با آنان بيعت نكردم؛ بلكه آنها با من بيعت كردند ، و شما دو تن نيز از كسانى بوديد كه در پى من آمدند و با من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عموم مردم هم با من، براى اين نبود كه سلطه و قدرتى ، يا مال و منالى داشتم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عَمّارُ بنُ ياسِرٍ إلى عَلِيِّ بنِ أبي طالِبٍ رضى الله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النّاسَ قَد بايَعوكَ طائِعينَ غَيرَ كارِهينَ ، فَلَو بَعَثتَ إلى اُسامَةَ بنِ زَيِدٍ وعَبدِ اللّهِ بنِ عُمَرَ ومُحَمَّدِ بنِ مَسلَمَةَ وحَسّانِ بنِ ثابِتٍ وكَعبِ بنِ مالِكٍ ، فَدَعَوتَهُم لِيَدخُلوا فيما دَخَلَ فيهِ النّاسُ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حاجَةَ لَنا فيمَن لا يَرغَبُ فينا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شرح الأخبار عن عبد اللّه بن موسى بن قادم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سُفيانَ الثَّورِيَّ يَقولُ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أشُكُّ ، لَقَد بايَعَ طَلحَةُ وَالزُّبَيرُ عَلِيّا صَلَواتُ اللّهِ عَلَيهِ ، ولَقَد نَكَثا عَلَيهِ ، وَاللّهِ ما وَجَدا فيهِ لا عِلَّةً في دينٍ ولا خِيانَةً في مالٍ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الكافئة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 طَلحَةُ وَالزُّبَيرُ عَلِيّا عليه السلام عَلى مِنبَرِ رَسولِ اللّهِ صلى الله عليه و آله طائِعَينِ غَيرَ مُكرَهَينِ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خِطابُ طائِفَةٍ مِن أصحابِهِ بَعدَ البَيعِةِتاريخ اليعقوبيـ بَعدَ ذِكرِ بَيعَةِ النّاسِ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قَومٌ مِنَ الأَنصارِ فَتَكَلَّموا ، وكانَ أوَّلَ مَن تَكَلَّمَ ثابِتُ بنُ قَيسِ بنِ شَمّاسٍ الأَنصارِيُّ ـ وكانَ خَطيبَ الأَنصارِ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 لَئِن كانوا تَقَدَّموكَ فِي الوِلايَةِ فَما تَقَدَّموكُ فِي الدِّينِ ، ولَئِن كانوا سَبَقوكَ أمسِ فَقَد لَحِقتَهُمُ اليَومَ ، ولَقَد كانوا وكُنتَ لا يَخفى مَوضِعُكَ ، ولا يُجهَلُ مَكانُك ، يَحتاجونَ إلَيكَ فيما لا يَعلَمونَ ، ومَا احتَجتَ إلى أحَدٍ مَعَ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خُزَيمَةُ بنُ ثابِتٍ الأَنصارِيُّ ـ وهُوَ ذُو الشَّهادَتَينِ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أصَبنا لِأَمرِنا هذا غَيرَكَ ، ولا كانَ المُنقَلَبُ إلّا إلَيكَ ، ولَئِن صَدَقنا أنفُسَنا فيكَ ، فَلَأَنتَ أقدَمُ النّاسِ إيمانا ، وأعلَمُ النّاسِ بِاللّهِ ، وأولَى المُؤمِنينَ بِرَسولِ اللّهِ ، لَكَ ما لَهُم ، ولَيسَ لَهُم 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صَعصَعَةُ بنُ صوحانَ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 لَقَد زَيَّنتَ الخِلافَةَ وما زانَتكَ ، ورَفَعتَها وما رَفَعَتكَ ، ولَهِيَ إلَيكَ أحوَجُ مِنكَ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مالِكُ بنُ الحارِثِ 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الأَوصِياءِ ، ووارِثُ عِلمِ الأَنبِياءِ ، العَظيمُ البَلاءِ ، الحَسَنُ العَناءِ </w:t>
      </w:r>
      <w:r>
        <w:rPr>
          <w:rStyle w:val="FootnoteAnchor"/>
          <w:rtl w:val="true"/>
        </w:rPr>
        <w:footnoteReference w:id="881"/>
      </w:r>
      <w:r>
        <w:rPr>
          <w:rFonts w:ascii="Amiri" w:hAnsi="Amiri" w:eastAsia="Amiri" w:cs="Amiri"/>
          <w:color w:val="111111"/>
          <w:sz w:val="28"/>
          <w:sz w:val="28"/>
          <w:szCs w:val="28"/>
          <w:rtl w:val="true"/>
          <w:lang w:bidi="ar-SA"/>
        </w:rPr>
        <w:t xml:space="preserve">، الَّذي شَهِدَ لَهُ كِتابُ اللّهِ بِالإِيمانِ ، ورَسولُهُ بِجَنَّةِ الرِّضوانِ ، مَن كَمُلَت فيهِ الفَضائِلُ ، ولَم يَشُكَّ في سابِقَتِهِ وعِلمِهِ وفَضلِهِ الأَواخِرُ ولَا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عُقبَةُ بنُ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يَومٌ كَيَومِ العَقَبَةِ ، وبَيعَةٌ كَبَيعَةِ الرِّضوانِ ، وَالإِمامُ الأَهدَى الَّذيلا يُخافُ جَورُهُ ، وَالعالِمُ الَّذي لا يُخافُ جَهلُهُ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النور </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804_131494"/>
    </w:p>
    <w:p>
      <w:pPr>
        <w:pStyle w:val="Heading6"/>
        <w:numPr>
          <w:ilvl w:val="5"/>
          <w:numId w:val="1"/>
        </w:numPr>
        <w:rPr/>
      </w:pPr>
      <w:bookmarkStart w:id="435" w:name="__RefHeading___Toc1508366_3224264995"/>
      <w:bookmarkStart w:id="436" w:name="_Toc163"/>
      <w:bookmarkEnd w:id="434"/>
      <w:bookmarkEnd w:id="435"/>
      <w:r>
        <w:rPr/>
        <w:t>۷</w:t>
      </w:r>
      <w:r>
        <w:rPr>
          <w:rtl w:val="true"/>
        </w:rPr>
        <w:t xml:space="preserve"> </w:t>
      </w:r>
      <w:r>
        <w:rPr>
          <w:rtl w:val="true"/>
        </w:rPr>
        <w:t xml:space="preserve">/ </w:t>
      </w:r>
      <w:r>
        <w:rPr/>
        <w:t>۴</w:t>
      </w:r>
      <w:r>
        <w:rPr>
          <w:rtl w:val="true"/>
        </w:rPr>
        <w:t xml:space="preserve"> سخنرانى گروهى از ياران امام عليه السلام، پس از بيعت</w:t>
      </w:r>
      <w:bookmarkEnd w:id="436"/>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بن ياسر رو به على بن ابى طالب عليه السلام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داوطلبانه و رضايتمندانه با تو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است نزد اسامة بن زيد و عبد اللّه بن عمر و محمّد بن مسلَمه و حسّان بن ثابت و كعب بن مالك بفرستى و آنان را فرا بخوانى تا آنچه را مردم ، از مهاجر و انصار ، پذيرفتند ، بپذيرند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كسى كه به ما تمايلى ندارد ، نيازى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الأخبارـ به نقل از عبد اللّه بن موسى بن قادم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سفيان ثورى شنيدم كه با بلندترين صدايش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شك ندارم كه طلحه و زبير با على ـ كه درودهاى خدا بر او باد ـ بيعت كردند؛ امّا بيعتش 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آن دو در او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بهانه اى براى پيمان شكنى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نيافتند ؛ نه عيبى در دين و نه خيانتى در اموال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الكافئةـ به نقل از حسن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زبير، داوطلبانه و بدون اجبار ، با على عليه السلام بر روى منبر پيامبر خدا صلى الله عليه و آله بيعت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سخنرانى گروهى از ياران امام عليه السلام ، پس از بيعتتاريخ اليعقوبىـ پس از بيان بيعت مردم با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انصار بر خاستند و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سخن گفت، ثابت بن قيس بن شمّاس انصارى، خطيب انصار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امير مؤمنان ـ كه اگر آنان در حكومت، بر تو پيشى گرفتند، در دين، پيشى نگرفتند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ديروز از تو پيش افتادند، تو امروز به آنان 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تو پوشيده و منزلت تو ناشناخته نبود ، و آنها در آنچه نمى دانستند، به تو نيازمند بودند ، و تو با علمى كه دارى، به هيچ كس نيازمند نبودى و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خزيمة بن ثابت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اين كار خود، كسى جز تو را نيافتيم و بازگشت، جز به تو نبود ، و اگر راستش را در باره تو به خود بگوييم ، تو پيش ترينِ مردمان در ايمان ، و داناترينِ مردمان به خدا و نزديك ترينِ مؤمنان به پيامبر خدا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امتياز و برترى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دارند، تو دارى؛ ولى هر آنچه تو دارى، آنان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صعصعة بن صوحان بر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امير مؤمنان ـ كه تو خلافت را آراستى و آن تو را نياراست ، و تو آن را رفعت بخشيدى و آن تو را رفعت نبخشيد ، و خلافت به تو نيازمندتر است تا تو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مالك بن حارث اَشتر بر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وصىّ اوصيا و وارث علم پيامبران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چشيده و رنج ها كشيده است ؛ كسى است كه كتاب خدا به ايمان او ، و پيامبر خدا به بهشتى بودنش گواهى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فضايل را به تمام و كمال، داراست ، و در پيش گامى او و دانش و فضلش، نه قبلى ها شك داشته اند و نه بعدى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عقبة بن عمرو بر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پرونده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چون روز عقبه دارد و بيعتى چون بيعت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هدايتگران است كه هرگز بيم ستم از او نمى رود ، و دانايى است كه هرگز بيم نادانى اش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نور</w:t>
      </w:r>
      <w:r>
        <w:rPr>
          <w:rFonts w:eastAsia="IRNazanin" w:cs="IRNazanin"/>
          <w:color w:val="111111"/>
          <w:sz w:val="28"/>
          <w:szCs w:val="28"/>
          <w:rtl w:val="true"/>
          <w:lang w:bidi="fa-IR"/>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البيعة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بَيعَةُ الرِّجالِالإرشادـ في بَيانِ البَيعَةِ لِلإِمامِ الرِّضا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المَأمونُ ووَضَعَ لِلرِّضا عليه السلام وِسادَتَينِ عَظيمَتَينِ حَتّى لَحِقَ بِمَجلِسِهِ وفَرشِهِ ، وأَجلَسَ الرِّضا عليه السلام عَلَيهِما فِي الخُضرَةِ </w:t>
      </w:r>
      <w:r>
        <w:rPr>
          <w:rStyle w:val="FootnoteAnchor"/>
          <w:rtl w:val="true"/>
        </w:rPr>
        <w:footnoteReference w:id="883"/>
      </w:r>
      <w:r>
        <w:rPr>
          <w:rFonts w:ascii="Amiri" w:hAnsi="Amiri" w:eastAsia="Amiri" w:cs="Amiri"/>
          <w:color w:val="111111"/>
          <w:sz w:val="28"/>
          <w:sz w:val="28"/>
          <w:szCs w:val="28"/>
          <w:rtl w:val="true"/>
          <w:lang w:bidi="ar-SA"/>
        </w:rPr>
        <w:t xml:space="preserve">وعَلَيهِ عِمامَةٌ وسَيفٌ ، ثُمَّ أمَرَ ابنَهُ العَبّاسَ بنَ المَأمونِ يُبايِعُ لَهُ أوَّلَ النّاسِ ، فَرَفَعَ الرِّضا عليه السلام يَدَهُ فَتَلَقّى بِها </w:t>
      </w:r>
      <w:r>
        <w:rPr>
          <w:rStyle w:val="FootnoteAnchor"/>
          <w:rtl w:val="true"/>
        </w:rPr>
        <w:footnoteReference w:id="884"/>
      </w:r>
      <w:r>
        <w:rPr>
          <w:rFonts w:ascii="Amiri" w:hAnsi="Amiri" w:eastAsia="Amiri" w:cs="Amiri"/>
          <w:color w:val="111111"/>
          <w:sz w:val="28"/>
          <w:sz w:val="28"/>
          <w:szCs w:val="28"/>
          <w:rtl w:val="true"/>
          <w:lang w:bidi="ar-SA"/>
        </w:rPr>
        <w:t xml:space="preserve">وَجهَ نَفسِهِ وبِبَطنِها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لِلبَيعَةِ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هكَذا كانَ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النّاسُ ويَدُهُ فَوقَ أيديهِم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علل الشرائع عن الريّان بن شبيب خال المعتصم أخي ماردة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المَأمونَ لَمّا أرادَ أن يَأخُذَ البَيعَةَ لِنَفسِهِ بِإِمرَةِ المُؤمِنينَ ، ولِأَبِي الحَسَنِ عَلِيِّ بنِ موسَى الرِّضا عليه السلام بِوِلايَةِ العَهدِ ، ولِلفَضلِ بنِ سَهلٍ بِالوِزارَةِ ، أمَرَ بِثَلاثَةِ كَراسِيَّ تُنصَبُ لَهُم ، فَلَمّا قَعَدوا عَلَيها أذِنَ لِلنّاسِ فَدَخَلوا يُبايِعونَ ، فَكانوا يُصَفِّقونَ بِأَيمانِهِم عَلى أيمانِ الثَّلاثَةِ مِن أعلَى الإِبهامِ إلى أعلَى الخِنصِرِ ، ويَخرُجونَ ، حَتّى بايَعَ آخِرَ النّاسِ فَتىً مِنَ الأَنصارِ ، فَصَفَّقَ بِيَمينِهِ مِنَ الخِنصِرِ إلى أعلَى الإِبهامِ ، فَتَبَسَّمَ أبُو الحَسَنِ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بايَعَنا بايَعَ بِفَسخِ البَيعَةِ ، غَيرَ هذَا الفَتى ، فَإِنَّهُ بايَعَنا بِعَقدِها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فَسخُ البَيعَةِ مِن عَقدِها ؟ 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البَيعَةِ هُوَ مِن أعلَى الخِنصِرِ إلى أعلَى الإِبهامِ ، وفَسخُها مِن أعلَى الإِبهامِ إلى أعلَى الخِنصِرِ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فَماجَ النّاسُ في ذلِكَ ، وأَمَرَ المَأمونُ بِإِعادَةِ النّاسِ إلَى البَيعَةِ عَلى ما وَصَفَهُ أبُو الحَسَنِ عليه السلام ،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يَستَحِقُّ الإِمامَةَ مَن لا يَعرِفُ عَقدَ البَيعَةِ ، إنَّ مَن عَلِمَ لَأَولى بِها مِمَّن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ذلِكَ عَلى ما فَعَلَهُ مِن سَمِّهِ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2804_131498"/>
    </w:p>
    <w:p>
      <w:pPr>
        <w:pStyle w:val="Heading5"/>
        <w:numPr>
          <w:ilvl w:val="4"/>
          <w:numId w:val="1"/>
        </w:numPr>
        <w:rPr/>
      </w:pPr>
      <w:bookmarkStart w:id="438" w:name="__RefHeading___Toc1508368_3224264995"/>
      <w:bookmarkStart w:id="439" w:name="_Toc164"/>
      <w:bookmarkEnd w:id="437"/>
      <w:bookmarkEnd w:id="438"/>
      <w:r>
        <w:rPr>
          <w:rtl w:val="true"/>
        </w:rPr>
        <w:t xml:space="preserve">فصل هشتم </w:t>
      </w:r>
      <w:r>
        <w:rPr>
          <w:rtl w:val="true"/>
        </w:rPr>
        <w:t xml:space="preserve">: </w:t>
      </w:r>
      <w:r>
        <w:rPr>
          <w:rtl w:val="true"/>
        </w:rPr>
        <w:t>اقسام بيعت</w:t>
      </w:r>
      <w:bookmarkEnd w:id="439"/>
    </w:p>
    <w:p>
      <w:pPr>
        <w:pStyle w:val="Heading6"/>
        <w:numPr>
          <w:ilvl w:val="5"/>
          <w:numId w:val="1"/>
        </w:numPr>
        <w:rPr/>
      </w:pPr>
      <w:bookmarkStart w:id="440" w:name="__RefHeading___Toc1508370_3224264995"/>
      <w:bookmarkStart w:id="441" w:name="_Toc165"/>
      <w:bookmarkEnd w:id="440"/>
      <w:r>
        <w:rPr/>
        <w:t>۸</w:t>
      </w:r>
      <w:r>
        <w:rPr>
          <w:rtl w:val="true"/>
        </w:rPr>
        <w:t xml:space="preserve"> </w:t>
      </w:r>
      <w:r>
        <w:rPr>
          <w:rtl w:val="true"/>
        </w:rPr>
        <w:t xml:space="preserve">/ </w:t>
      </w:r>
      <w:r>
        <w:rPr/>
        <w:t>۱</w:t>
      </w:r>
      <w:r>
        <w:rPr>
          <w:rtl w:val="true"/>
        </w:rPr>
        <w:t xml:space="preserve"> بيعت مردان</w:t>
      </w:r>
      <w:bookmarkEnd w:id="441"/>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بيعت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بيعت مردانالإرشادـ در بيان مراسم بيعتگيرى براى امام رضا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جلوس كرد و براى رضا عليه السلام نيز دو پشتى بزرگ گذاشت و به جايگاه جلوسش آمد و رضا عليه السلام را در حالى كه جامه سبز بر تن داشت و عمامه و شمشير بسته بود ، بر آن دو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فرزندش عبّاس بن مأمون، دستور داد تا به عنوان نخستين كس با ايشان بيعت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عليه السلام دستش را بالا برد و پشت آن را به طرف صورت خودش گرفت و كف آن را به طرف صورت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براى بيعت، دراز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اين گونه بيعت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با ايشان بيعت كردند، در حالى كه دست او بالاتر از دست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ريّان بن شبيب، دايى معتصم و برادر مارده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چون خواست براى امير المؤمنينى خود و ولايت عهدى ابو الحسن على بن موسى الرضا عليه السلام و وزارت فضل بن سهل بيعت بگيرد ، دستور داد سه تخت برايشان نهادند و چون بر آنها نشستند ، به مردم، اجازه ورود داد و مردم براى بيعت وارد شدند و با دست راست خود ، از بالاى انگشت شست تا بالاى انگشت كوچك ، بر دست آن سه نفر مى زدند و خارج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نفرى كه بيعت كرد، جوانى از انصار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راست خود را از انگشت كوچك تا بالاى شست بر دست آنان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عليه السلام لبخندى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كسانى كه با ما بيعت كردند،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بيعت، بيعت كردند، غير از اين جوان كه با عقد بيعت با ما بيعت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فسخ بيعت با عقد آن چيست ؟ ابو الحسن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بيعت، از بالاى انگشت كوچك تا بالاى شست است و فسخ آن، از بالاى شست تا بالاى انگشت كوچك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از اين مطلب بر آشفتند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دستور داد تا مردم دوباره به شيوه اى كه ابو الحسن عليه السلام گفته بود ، بيعت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بيعت را نمى داند، شايسته پيشوايى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كه مى داند ، سزاوارتر به پيشوايى است از كسى كه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مأمون را به مسموم كردن ايشان وا داشت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بَيعَةُ النِّساءِ بِالكَلامِصحيح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يُبايِعُ النِّساءَ بِالكَلامِ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يُشْرِكْنَ بِاللَّهِ شَيْئا</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مَسَّت يَدُ رَسولِ اللّهِ صلى الله عليه و آله يَدَ امرَأَةٍ إلَا امرَأَةً يَملِكُها</w:t>
      </w:r>
      <w:r>
        <w:rPr>
          <w:rFonts w:eastAsia="Amiri" w:cs="Amiri" w:ascii="Amiri" w:hAnsi="Amiri"/>
          <w:color w:val="111111"/>
          <w:sz w:val="28"/>
          <w:szCs w:val="28"/>
          <w:rtl w:val="true"/>
          <w:lang w:bidi="ar-SA"/>
        </w:rPr>
        <w:t xml:space="preserve">. </w:t>
      </w:r>
      <w:r>
        <w:rPr>
          <w:rStyle w:val="FootnoteAnchor"/>
          <w:rtl w:val="true"/>
        </w:rPr>
        <w:footnoteReference w:id="88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804_131500"/>
    </w:p>
    <w:p>
      <w:pPr>
        <w:pStyle w:val="Heading6"/>
        <w:numPr>
          <w:ilvl w:val="5"/>
          <w:numId w:val="1"/>
        </w:numPr>
        <w:rPr/>
      </w:pPr>
      <w:bookmarkStart w:id="443" w:name="__RefHeading___Toc1508372_3224264995"/>
      <w:bookmarkStart w:id="444" w:name="_Toc166"/>
      <w:bookmarkEnd w:id="442"/>
      <w:bookmarkEnd w:id="443"/>
      <w:r>
        <w:rPr/>
        <w:t>۸</w:t>
      </w:r>
      <w:r>
        <w:rPr>
          <w:rtl w:val="true"/>
        </w:rPr>
        <w:t xml:space="preserve"> </w:t>
      </w:r>
      <w:r>
        <w:rPr>
          <w:rtl w:val="true"/>
        </w:rPr>
        <w:t xml:space="preserve">/ </w:t>
      </w:r>
      <w:r>
        <w:rPr/>
        <w:t>۲</w:t>
      </w:r>
      <w:r>
        <w:rPr>
          <w:rtl w:val="true"/>
        </w:rPr>
        <w:t xml:space="preserve"> بيعت زنان با گفتار</w:t>
      </w:r>
      <w:bookmarkEnd w:id="444"/>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بيعت زنان با گفتارصحيح البخارىـ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با زنان از طريق گفتار و با خواندن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را شريك خدا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پيامبر خدا صلى الله عليه و آله دست هيچ زنى را لمس نكرد، مگر كه با او محرم بود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ما مَسَّت يَدُ رَسولِ اللّهِ صلى الله عليه و آله يَدَ امرَأَةٍ قَطُّ ، غَيرَ أنَّهُ يُبايِعُهُنَّ بِالكَلامِ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 ما أخَذَ رَسولُ اللّهِ صلى الله عليه و آله عَلَى النِّساءِ إلّا ما أمَرَهُ اللّهُ ، ولا مَسَّت كَفُّ رَسولِ اللّهِ صلى الله عليه و آله كَفَّ امرَأَةٍ قَطُّ ، وكانَ يَقولُ لَهُنَّ إذا أخَذَ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بايَعتُكُنَّ كَلاما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صحيح مسلم عن عائشةـ في بَيانِ بَيعَةِ النِّساءِ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مَسَّ رَسولُ اللّهِ صلى الله عليه و آله بِيَدِهِ امرَأَةً قَطُّ ، إلّا أن يَأخُذَ عَلَيها ، فَإِذا أخَذَ عَلَيها فَأَعطَتهُ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فَقَد بايَعتُكِ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السيرة النبويّة لابن هشام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 يُصافِحُ النِّساءَ ، إنَّما كانَ يَأخُذُ عَلَيهِنَّ ، فَإِذا أقرَرنَ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اِذهَبنَ فَقَد بايَعتُكُنَّ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اُسد الغابة عن عقيلة بنت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أنَا واُمّي قَريرَةُ بِنتُ الحارِثِ العُتوارِيَّةُ في نِساءٍ مِنَ المُهاجِراتِ ، فَبايَعنَ النَّبِيَّ صلى الله عليه و آله وهُوَ ضارِبٌ عَلَيهِ قُبَّتَهُ بِالأَبطَحِ ، فَأَخَذَ عَلَينا أن لا نُشرِكَ بِاللّهِ شَيئا الآيَةَ كُلَّها ، فَلَمّا أقرَرنا وبَسَطنا أيدِيَنا لِنُبايِعَهُ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أمَسُّ أيدِي النِّساءِ ، فَاستَغفَرَ لَنا ، فَكانَت تِلكَ بَيعَتُنا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مسند ابن حنبل عن أسماء بنت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جَمَعَ نِساءَ المُسلِمينَ لِلبَيعَةِ ، فَقالَت لَهُ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تَحسِرُ لَنا عَن يَدِكَ يا رَسولَ اللّهِ ؟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اُصافِحُ النِّساءَ ، ولكِن آخُذُ عَلَيهِنَّ </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دست پيامبر خدا صلى الله عليه و آله هرگز دست هيچ زنى را لمس نكرد ؛ بلكه با آنان از طريق گفتار، بيعت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كه پيامبر خدا صلى الله عليه و آله از زنان، پيمانى نگرفت، جز آنچه خداوند به او فرمان داده بود ، و كف دست پيامبر خدا صلى الله عليه و آله هرگز با كف دست زنى تماس پيدا نكرد ؛ بلكه هر گاه از آنان بيعت مى گرفت،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وسيله كلام، با شما بيعت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مسلمـ به نقل از عايشه، در بيان بيعت زنان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پيامبر خدا صلى الله عليه و آله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را لمس نكرد ؛ بلكه فقط از او پيمان مى گرفت و چون به او پيمان مى داد،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 با تو بيعت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السيرة النبويّة، ابن هشامـ به نقل از ابن اسحاق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نمى داد ؛ بلكه فقط از آنها پيمان مى گرفت ، و چون مى پذيرفتند،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 با شما بيعت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اُسد الغابةـ به نقل از عقيله دختر عبيد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مادرم قَريره عُتوارى، دختر حارث، با عدّه اى از زنان مهاجر به نزد پيامبر صلى الله عليه و آله ـ كه در ابطح برايش خيمه اى زده بودند ـ ، رفتيم و آنها با پيامبر صلى الله عليه و آله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پيمان گرفت كه چيزى را شريك خدا قرار ندهيم و تمام مفاد آيه را تا پايان آن ، بيعت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پذيرفتيم و دستمان را دراز كرديم تا با او بيعت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 زنان را لمس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ما طلب آمرزش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بيعت 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اسماء دختر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زنان مسلمانان را براى بيعت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دستت را براى ما نمى گشايى ؟ 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زنان، دست نمى دهم ؛ بلكه از آنها پيمان مى گيرم</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عن اُميمة بنت رقيقة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في نِسوَةٍ مِنَ الأَنصارِ نُبايِعُهُ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نُبايِعُكَ عَلى ألّا نُشرِكَ بِاللّهِ شَيئا ، ولا نَسرِقَ ، ولا نَزنِيَ ، ولا نَأتِيَ بِبُهتانٍ نَفتَريهِ بَينَ أيدينا وأَرجُلِنا ، ولا نَعصِيَكَ في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استَطَعتُنَّ وأَطَقتُنَّ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أرحَمُ بِنا ، هَلُمَّ نُبايِعُكَ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اُصافِحُ النِّساءَ ، إنَّما قَولي لِمِئَةِ امرَأَةٍ كَقَولي لِامرَأَةٍ واحِدَةٍ ـ أو مِثل قَولي لِامرَأَةٍ واحِدَةٍ ـ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بَيعَةُ النِّساءِ بِغَمسِ أيديهِنَّ في إناءِ الماءِالإمام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 يُصافِحُ النِّساءَ ، فَكانَ إذا أرادَ أن يُبايِعَ النِّساءَ ، أتى بِإِناءٍ فيهِ ماءٌ فَيَغمِسُ يَدَهُ ثُمَّ يُخرِجُها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اِغمِسنَ أيدِيَكُنَّ فيهِ ، فَقَد بايَعتُكُنَّ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الكافي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ماسَحَ رَسولُ اللّهِ صلى الله عليه و آله النِّساءَ حينَ بايَعَهُنَّ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بِمِركَنِهِ </w:t>
      </w:r>
      <w:r>
        <w:rPr>
          <w:rStyle w:val="FootnoteAnchor"/>
          <w:rtl w:val="true"/>
        </w:rPr>
        <w:footnoteReference w:id="896"/>
      </w:r>
      <w:r>
        <w:rPr>
          <w:rFonts w:ascii="Amiri" w:hAnsi="Amiri" w:eastAsia="Amiri" w:cs="Amiri"/>
          <w:color w:val="111111"/>
          <w:sz w:val="28"/>
          <w:sz w:val="28"/>
          <w:szCs w:val="28"/>
          <w:rtl w:val="true"/>
          <w:lang w:bidi="ar-SA"/>
        </w:rPr>
        <w:t xml:space="preserve">الَّذي كانَ يَتَوَضَّأُ فيهِ ، فَصَبَّ فيهِ ماءَ ثُمَّ غَمَسَ يَدَهُ اليُمنى ، فَكُلَّما بايَعَ واحِدَةً مِنهُنَّ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اِغمِسي يَدَكِ ، فَتَغمِسُ كَما غَمَسَ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مُماسَحَتَهُ إيّاهُنَّ </w:t>
      </w:r>
      <w:r>
        <w:rPr>
          <w:rFonts w:eastAsia="Amiri" w:cs="Amiri" w:ascii="Amiri" w:hAnsi="Amiri"/>
          <w:color w:val="111111"/>
          <w:sz w:val="28"/>
          <w:szCs w:val="28"/>
          <w:rtl w:val="true"/>
          <w:lang w:bidi="ar-SA"/>
        </w:rPr>
        <w:t xml:space="preserve">. </w:t>
      </w:r>
      <w:r>
        <w:rPr>
          <w:rStyle w:val="FootnoteAnchor"/>
          <w:rtl w:val="true"/>
        </w:rPr>
        <w:footnoteReference w:id="897"/>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804_131504"/>
    </w:p>
    <w:p>
      <w:pPr>
        <w:pStyle w:val="Heading6"/>
        <w:numPr>
          <w:ilvl w:val="5"/>
          <w:numId w:val="1"/>
        </w:numPr>
        <w:rPr/>
      </w:pPr>
      <w:bookmarkStart w:id="446" w:name="__RefHeading___Toc1508374_3224264995"/>
      <w:bookmarkStart w:id="447" w:name="_Toc167"/>
      <w:bookmarkEnd w:id="445"/>
      <w:bookmarkEnd w:id="446"/>
      <w:r>
        <w:rPr/>
        <w:t>۸</w:t>
      </w:r>
      <w:r>
        <w:rPr>
          <w:rtl w:val="true"/>
        </w:rPr>
        <w:t xml:space="preserve"> </w:t>
      </w:r>
      <w:r>
        <w:rPr>
          <w:rtl w:val="true"/>
        </w:rPr>
        <w:t xml:space="preserve">/ </w:t>
      </w:r>
      <w:r>
        <w:rPr/>
        <w:t>۳</w:t>
      </w:r>
      <w:r>
        <w:rPr>
          <w:rtl w:val="true"/>
        </w:rPr>
        <w:t xml:space="preserve"> بيعت زنان با دستْ فرو بُردنشان در ظرف آب</w:t>
      </w:r>
      <w:bookmarkEnd w:id="447"/>
    </w:p>
    <w:p>
      <w:pPr>
        <w:pStyle w:val="BookText"/>
        <w:rPr/>
      </w:pPr>
      <w:r>
        <w:rPr>
          <w:rFonts w:ascii="IRNazanin" w:hAnsi="IRNazanin" w:eastAsia="IRNazanin"/>
          <w:color w:val="111111"/>
          <w:sz w:val="28"/>
          <w:sz w:val="28"/>
          <w:szCs w:val="28"/>
          <w:rtl w:val="true"/>
          <w:lang w:bidi="fa-IR"/>
        </w:rPr>
        <w:t xml:space="preserve">سنن النسائىـ به نقل از اميمه دختر رقيقه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گروهى از زنان انصار براى بيعت، نزد پيامبر صلى الله عليه و آله رفتيم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بيعت مى كنيم كه به خدا شرك نورزيم ، دزدى نكنيم ، زنا نكنيم ، بچّه هاى نامشروع را كه مى يابيم، با بهتان به شوهرانمان نبنديم ، و در هيچ كار نيكى، از تو نافرمانى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جايى كه مى توانيد و تاب مى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او، به ما مهربان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بياور تا با تو بيعت كنيم،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زنان، دست نمى دهم ؛ بلكه سخن من با صد زن، همانند سخنم با يك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سخنم با يك زن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بيعت زنان با دستْ فرو بُردَنشان در ظرف آبامام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با زنان دست نمى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خواست با زنان بيعت كند، ظرف آبى آوردند و ايشان دستش را داخل آب مى كرد و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هايتان را در آن فرو بريد ؛ با شما بيعت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زمانى كه با زنان بيعت كرد، چگونه دست داد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 ظرف وضويش را آوردند و در آن، آب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راستش را در آن فرو برد ، و با هر يك از زنان كه بيعت مى كرد،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 آب فرو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دستش را در آب فرو مى برد، چنان كه پيامبر خدا صلى الله عليه و آله فرو برده بود ، و اين دست دادن ايشان با آنها بود</w:t>
      </w:r>
      <w:r>
        <w:rPr>
          <w:rFonts w:eastAsia="IRNazanin" w:cs="IRNazanin"/>
          <w:color w:val="111111"/>
          <w:sz w:val="28"/>
          <w:szCs w:val="28"/>
          <w:rtl w:val="true"/>
          <w:lang w:bidi="fa-IR"/>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سعدان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كَيفَ بايَعَ رَسولُ اللّهِ صلى الله عليه و آله النِّساءَ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وَابنُ 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جَمَعَهُنَّ حَولَهُ ثُمَّ دَعا بِتَورِ بِرامٍ </w:t>
      </w:r>
      <w:r>
        <w:rPr>
          <w:rStyle w:val="FootnoteAnchor"/>
          <w:rtl w:val="true"/>
        </w:rPr>
        <w:footnoteReference w:id="898"/>
      </w:r>
      <w:r>
        <w:rPr>
          <w:rFonts w:ascii="Amiri" w:hAnsi="Amiri" w:eastAsia="Amiri" w:cs="Amiri"/>
          <w:color w:val="111111"/>
          <w:sz w:val="28"/>
          <w:sz w:val="28"/>
          <w:szCs w:val="28"/>
          <w:rtl w:val="true"/>
          <w:lang w:bidi="ar-SA"/>
        </w:rPr>
        <w:t xml:space="preserve">، فَصَبَّ فيهِ نَضوحا ثُمَّ غَمَسَ يَدَهُ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اِسمَعنَ 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اُبايِعُكُنَّ عَلى ألّا تُشرِكنَ بِاللّهِ شَيئا ، ولا تَسرِقنَ ، ولا تَزنينَ ، ولا تَقتُلنَ أولادَكُنَّ ، ولا تَأتينَ بِبُهتانٍ تَفتَرينَهُ بَينَ أيديكُنَّ وأَرجُلِكُنَّ ، ولا تَعصينَ بَعولَتَكُنَّ في مَعروفٍ ، أقرَرتُنَّ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يَدَهُ مِنَ التَّورِ ، ثُمَّ 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اِغمِسنَ أيدِيَكُنَّ ، فَفَعَلنَ ، فَكانَت يَدُ رَسولِ اللّهِ صلى الله عليه و آله الطّاهِرَةُ أطيَبَ مِن أن يَمَسَّ بِها كَفَّ اُنثى لَيسَت لَهُ بِمَحرَمٍ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مُبايَعَةُ رَسولِ اللّهِ صلى الله عليه و آله النِّساءَ أن يَغمِسَ يَدَهُ في إناءٍ فيهِ ماءٌ ثُمَّ يُخرِجَها ، وتَغمِسَ النِّساءُ بِأَيديهِنَّ في ذلِكَ الإِناءِ ؛ بِالإِقرارِ وَالإِيمانِ بِاللّهِ وَالتَّصديقِ بِرَسولِهِ عَلى ما أخَذَ عَلَيهِنَّ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كتاب من لا يحضره الفقيه عن ربعي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بايَعَ رَسولُ اللّهِ صلى الله عليه و آله النِّساءَ وأَخَذَ عَلَيهِنَّ ، دَعا بِإِناءٍ فَمَلَأَهُ ، ثُمَّ غَمَسَ يَدَهُ فِي الإِناءِ ثُمَّ أخرَجَها ، فَأَمَرَهُنَّ أن يُدخِلنَ أيدِيَهُنَّ فَيَغمِسنَ فيهِ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الطبقات الكبرى عن عمرو 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رَسولُ اللّهِ صلى الله عليه و آله المَدينَةَ لِلهِجرَةِ ، كانَ نِساءٌ قَد أسلَمنَ فَدَخَلنَ عَلَيهِ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رِجالَنا قَد بايَعوكَ وإنّا نُحِبُّ أن نُبايِعَكَ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 آله بِقَدَحٍ مِن ماءٍ فَأَدخَلَ يَدَهُ فيهِ ، ثُمَّ أعطاهُنَّ امرَأَةً امرَأَةً ، فَكانَت هذِهِ بَيعَتَهُنَّ </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سعدان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كه پيامبر خدا صلى الله عليه و آله با زنان چگونه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فرزند پيامبر او، بهتر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پيرامون خود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ديگى سنگى خواست و مشكى آب در آن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دستش را در آن آب فرو برد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كنيد، اى شمايان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بيعت مى كنم بر اين كه چيزى را شريك خدا قرار ندهيد ، دزدى نكنيد ، زنا نكنيد ، فرزندانتان را نكشيد ، بچّه هاى نامشروع را كه مى يابيد، با بهتان به شوهرانتان نبنديد ، و در هيچ كار نيكى، از شوهرانتان نافرمانى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پذيريد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دستش را از ديگ بيرون آورد و سپس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دست خود را در آن فرو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چنين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پاك پيامبر خدا صلى الله عليه و آله ، پاك تر از آن بود كه با آن دست، زن نامحرمى را لمس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بيعت پيامبر خدا صلى الله عليه و آله با زنان، اين گونه بود كه دستش را در ظرف آبى فرو مى برد و بيرون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زنان دست خود را در آن ظرف فرو مى بردند، همراه با اقرار و ايمان به خدا و تصديق پيامبر او و تعهّداتى كه از آنان 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 يحضره الفقيهـ به نقل از ربعى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پيامبر خدا صلى الله عليه و آله با زنان بيعت كرد و از آنان تعهّد گرفت ، ظرفى طلبيد و آن را پر از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خود را در آن فرو برد و بيرون آورد و به زنان دستور داد كه دست خود را در آن فرو برند و آنها دستشان را در آب فرو مى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الكبرىـ به نقل از عمرو بن شعيب، از پدرش، از جدّش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صلى الله عليه و آله به مدينه هجرت كرد، زنانى كه مسلمان شده بودند، خدمت ايشان رسيدند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مردهاى ما، با تو بيعت كرده اند و ما نيز دوست داريم با تو بيعت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قدح آبى خواست و دستش را در آن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يكايك آن زنان، دست خود را در آن آب فرو بردند و اين، بيعت آنان بود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بَيعَةُ النِّساءِ مِن وَراءِ الثَّوبِرسول اللّه صلى الله عليه و آلهـ في حَديثٍ طَويلٍ يَذكُرُ فيهِ أحكامَ النِّساءِ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لِلمَرأَةِ أن تُصافِحَ غَيرَ ذي مَحرَمٍ إلّا مِن وَراءِ ثَوبِها ، ولا تُبايِعَ إلّا مِن وَراءِ ثَوبِها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مشكاة الأنوار عن سعيدة وأيمنة اُختي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أبي عَبدِ اللّهِ عليه السلام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المَرأَةُ أخاها فِي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فَتُصافِحُهُ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وَراءِ ثَوبٍ ؛ كانَ رَسولُ اللّهِ صلى الله عليه و آله لَبِسَ الصّوفَ يَومَ بايَعَ النِّساءَ ، فَكانَت يَدُهُ في كُمِّهِ ، وهُنَّ يَمسَحنَ أيدِيَهُنَّ عَلَيهِ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الطبقات الكبرى عن عامر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 النَّبِيُّ صلى الله عليه و آله النِّساءَ وعَلى يَدِهِ ثَوبٌ </w:t>
      </w:r>
      <w:r>
        <w:rPr>
          <w:rFonts w:eastAsia="Amiri" w:cs="Amiri" w:ascii="Amiri" w:hAnsi="Amiri"/>
          <w:color w:val="111111"/>
          <w:sz w:val="28"/>
          <w:szCs w:val="28"/>
          <w:rtl w:val="true"/>
          <w:lang w:bidi="ar-SA"/>
        </w:rPr>
        <w:t xml:space="preserve">. </w:t>
      </w:r>
      <w:r>
        <w:rPr>
          <w:rStyle w:val="FootnoteAnchor"/>
          <w:rtl w:val="true"/>
        </w:rPr>
        <w:footnoteReference w:id="905"/>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804_131508"/>
    </w:p>
    <w:p>
      <w:pPr>
        <w:pStyle w:val="Heading6"/>
        <w:numPr>
          <w:ilvl w:val="5"/>
          <w:numId w:val="1"/>
        </w:numPr>
        <w:rPr/>
      </w:pPr>
      <w:bookmarkStart w:id="449" w:name="__RefHeading___Toc1508376_3224264995"/>
      <w:bookmarkStart w:id="450" w:name="_Toc168"/>
      <w:bookmarkEnd w:id="448"/>
      <w:bookmarkEnd w:id="449"/>
      <w:r>
        <w:rPr/>
        <w:t>۸</w:t>
      </w:r>
      <w:r>
        <w:rPr>
          <w:rtl w:val="true"/>
        </w:rPr>
        <w:t xml:space="preserve"> </w:t>
      </w:r>
      <w:r>
        <w:rPr>
          <w:rtl w:val="true"/>
        </w:rPr>
        <w:t xml:space="preserve">/ </w:t>
      </w:r>
      <w:r>
        <w:rPr/>
        <w:t>۴</w:t>
      </w:r>
      <w:r>
        <w:rPr>
          <w:rtl w:val="true"/>
        </w:rPr>
        <w:t xml:space="preserve"> بيعت زنان از پشت جامه</w:t>
      </w:r>
      <w:bookmarkEnd w:id="45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بيعت زنان از پشت جامهپيامبر خدا صلى الله عليه و آلهـ در حديثى بلند كه در آن، احكام زنان را بيان مى فرمايد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زن جايز نيست كه با نامحرم دست دهد، مگر از پشت جامه اش ، و نه بيعت كند، مگر از پشت جامه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مشكاة الأنوارـ به نقل از سعيده و ايمنه، خواهران محمد بن ابى عمير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صادق عليه السلام رسيديم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كه زن از برادر ايمانى اش عيادت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دست دهد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از پشت 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روزى كه با زنان بيعت كرد، جامه پشمين پوشيد و دستش در آستينش بود ، و زنان، دست خود را بر آن مى كشيدند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الكبرىـ به نقل از عامر شعبى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حالى كه روى دستش پارچه اى بود ، با زنان بيعت كرد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البيعة</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وُجوبُ بَيعَةِ الإِمامِ العادِلِ عليه السّلام عَلَى المُكَلَّفينَالكتاب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 مَنْ أَوْفَى بِمَا عَاهَدَ عَلَيْهُ اللَّهَ فَسَيُؤْتِيهِ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لَكَ الْمُخَلَّفُونَ مِنَ الْأَعْرَابِ شَغَلَتْنَا أَمْوَالُنَا وَ أَهْلُونَا فَاسْتَغْفِرْ لَنَا يَقُولُونَ بِأَلْسِنَتِهِم مَّا لَيْسَ فِى قُلُوبِهِمْ قُلْ فَمَن يَمْلِكُ لَكُم مِّنَ اللَّهِ شَيْئا إِنْ أَرَادَ بِكُمْ ضَرًّا أَوْ أَرَادَ بِكُمْ نَفْعَاً بَلْ كَانَ اللَّهُ بِمَا تَعْمَلُونَ خَبِيرًا</w:t>
      </w:r>
      <w:r>
        <w:rPr>
          <w:rFonts w:eastAsia="Amiri" w:cs="Amiri" w:ascii="Amiri" w:hAnsi="Amiri"/>
          <w:color w:val="111111"/>
          <w:sz w:val="28"/>
          <w:szCs w:val="28"/>
          <w:rtl w:val="true"/>
          <w:lang w:bidi="ar-SA"/>
        </w:rPr>
        <w:t xml:space="preserve">» . </w:t>
      </w:r>
      <w:r>
        <w:rPr>
          <w:rStyle w:val="FootnoteAnchor"/>
          <w:rtl w:val="true"/>
        </w:rPr>
        <w:footnoteReference w:id="9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كَالَّتِى نَقَضَتْ غَزْلَهَا مِن بَعْدِ قُوَّةٍ أَنكَاثًا تَتَّخِذُونَ أَيْمَانَكُمْ دَخَلَاً بَيْنَكُمْ أَن تَكُونَ أُمَّةٌ هِىَ أَرْبَى مِنْ أُمَّةٍ إِنَّمَا يَبْلُوكُمُ اللَّهُ بِهِ وَ لَيُبَيِّنَنَّ لَكُمْ يَوْمَ الْقِيَامَةِ مَا كُنتُمْ فِيهِ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لَجَعَلَكُمْ أُمَّةً وَاحِدَةً وَ لَكِن يُضِلُّ مَن يَشَاءُ وَ يَهْدِى مَن يَشَاءُ وَ لَتُسْئلُنَّ عَمَّا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أَيْمَانَكُمْ دَخَلَاً بَيْنَكُمْ فَتَزِلَّ قَدَمٌ بَعْدَ ثُبُوتِهَا وَ تَذُوقُواْ السُّوءَ بِمَا صَدَدتُّمْ عَن سَبِيلِ اللَّهِ وَ لَكُمْ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تَشْتَرُواْ بِعَهْدِ اللَّهِ ثَمَنًا قَلِيلاً إِنَّمَا عِندَ اللَّهِ هُوَ خَيْرٌ لَّكُمْ إِن كُنتُمْ تَعْلَمُونَ</w:t>
      </w:r>
      <w:r>
        <w:rPr>
          <w:rFonts w:eastAsia="Amiri" w:cs="Amiri" w:ascii="Amiri" w:hAnsi="Amiri"/>
          <w:color w:val="111111"/>
          <w:sz w:val="28"/>
          <w:szCs w:val="28"/>
          <w:rtl w:val="true"/>
          <w:lang w:bidi="ar-SA"/>
        </w:rPr>
        <w:t xml:space="preserve">» . </w:t>
      </w:r>
      <w:r>
        <w:rPr>
          <w:rStyle w:val="FootnoteAnchor"/>
          <w:rtl w:val="true"/>
        </w:rPr>
        <w:footnoteReference w:id="90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2804_131510"/>
    </w:p>
    <w:p>
      <w:pPr>
        <w:pStyle w:val="Heading5"/>
        <w:numPr>
          <w:ilvl w:val="4"/>
          <w:numId w:val="1"/>
        </w:numPr>
        <w:rPr/>
      </w:pPr>
      <w:bookmarkStart w:id="452" w:name="__RefHeading___Toc1508378_3224264995"/>
      <w:bookmarkStart w:id="453" w:name="_Toc169"/>
      <w:bookmarkEnd w:id="451"/>
      <w:bookmarkEnd w:id="452"/>
      <w:r>
        <w:rPr>
          <w:rtl w:val="true"/>
        </w:rPr>
        <w:t xml:space="preserve">فصل نهم </w:t>
      </w:r>
      <w:r>
        <w:rPr>
          <w:rtl w:val="true"/>
        </w:rPr>
        <w:t xml:space="preserve">: </w:t>
      </w:r>
      <w:r>
        <w:rPr>
          <w:rtl w:val="true"/>
        </w:rPr>
        <w:t>احكام بيعت</w:t>
      </w:r>
      <w:bookmarkEnd w:id="453"/>
    </w:p>
    <w:p>
      <w:pPr>
        <w:pStyle w:val="Heading6"/>
        <w:numPr>
          <w:ilvl w:val="5"/>
          <w:numId w:val="1"/>
        </w:numPr>
        <w:rPr/>
      </w:pPr>
      <w:bookmarkStart w:id="454" w:name="__RefHeading___Toc1508380_3224264995"/>
      <w:bookmarkStart w:id="455" w:name="_Toc170"/>
      <w:bookmarkEnd w:id="454"/>
      <w:r>
        <w:rPr/>
        <w:t>۹</w:t>
      </w:r>
      <w:r>
        <w:rPr>
          <w:rtl w:val="true"/>
        </w:rPr>
        <w:t xml:space="preserve"> </w:t>
      </w:r>
      <w:r>
        <w:rPr>
          <w:rtl w:val="true"/>
        </w:rPr>
        <w:t xml:space="preserve">/ </w:t>
      </w:r>
      <w:r>
        <w:rPr/>
        <w:t>۱</w:t>
      </w:r>
      <w:r>
        <w:rPr>
          <w:rtl w:val="true"/>
        </w:rPr>
        <w:t xml:space="preserve"> وجوب بيعت با پيشواى عادل بر افراد مكلّف</w:t>
      </w:r>
      <w:bookmarkEnd w:id="455"/>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بيعت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وجوب بيعت با پيشواى عادل بر افراد مكلّفقرآن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با تو بيعت مى كنند ، در حقيقت ، با خدا بيعت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بالاى دست 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شكند ، در واقع ، به زيان خود مى شكند ، و هر كه به آنچه با خدا عهد كرده است، وفا كند، به زودى، خدا مزدى بزرگ به او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ماندگان از باديه نشينان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حديبيّه با تو در جنگ شركت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زودى به تو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ما و كسانمان، ما را از جنگ باز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ما آمرزش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چيزى را كه در دل هايشان نيست، بر زبان خويش مى 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شما زيانى يا سودى برساند، چه كسى در برابر او براى شما اختيار چيزى را دارد ؟ بلكه اين خداست كه به آنچه مى كنيد، همواره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با خدا پيمان بستيد، به پيمان خدا وفا كنيد و سوگندها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استوار كردن آنها مشكنيد، در حالى كه خدا را بر خود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ايد ؛ زيرا خدا آنچه را انجام مى دهيد،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زنى كه رشته خود را پس از محكم بافتن، پنبه مى كرد، مباشيد كه سوگندهاى خود را ميان خويش، وسيله تقلّب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از گروه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داشتن امكانات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خدا شما را بدين وسيله مى آزمايد و روز قيامت در آنچه اختلاف مى كرديد، قطعاً براى شما توضيح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مى خواست، قطعاً شما را امّتى واحد قرار مى داد ؛ ولى هر كه را بخواهد، بى راه و هر كه را بخواهد، هدايت مى كند و از آنچه انجام مى داديد، حتماً سؤال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سوگندهاى خود را وسيله تقلّب ميان خود قرار ندهيد ، تا گامى، پس از استوارى اش بلغزد ، و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داشته ايد، دچار شكنجه شويد و برايتان عذابى بزرگ باشد</w:t>
      </w:r>
      <w:r>
        <w:rPr>
          <w:rFonts w:eastAsia="IRNazanin" w:cs="IRNazanin"/>
          <w:color w:val="111111"/>
          <w:sz w:val="28"/>
          <w:szCs w:val="28"/>
          <w:rtl w:val="true"/>
          <w:lang w:bidi="fa-IR"/>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النَّبِىُّ إِذَا جَاءَكَ الْمُؤْمِنَاتُ يُبَايِعْنَكَ عَلَى أَن لَا يُشْرِكْنَ بِاللَّهِ شَيْئا وَ لَا يَسْرِقْنَ وَ لَا يَزْنِينَ وَ لَا يَقْتُلْنَ أَوْلَادَهُنَّ وَ لَا يَأْتِينَ بِبُهْتَانٍ يَفْتَرِينَهُ بَيْنَ أَيْدِيهِنَّ وَ أَرْجُلِهِنَّ وَلَا يَعْصِينَكَ فِى مَعْرُوفٍ فَبَايِعْهُنَّ وَ اسْتَغْفِرْ لَهُنَّ اللَّهَ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9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فِى سَبِيلِ اللَّهِ فَيَقْتُلُونَ وَ يُقْتَلُونَ وَعْدًا عَلَيْهِ حَقًّا فِى التَّوْرَاةِ وَ الْاءِنجِيلِ وَ الْقُرْءَانِ وَ مَنْ أَوْفَى بِعَهْدِهِ مِنَ اللَّهِ فَاسْتَبْشِرُواْ بِبَيْعِكُمُ الَّذِى بَايَعْتُم بِهِ وَ ذَلِكَ هُوَ الْفَوْزُ الْعَظِيمُ</w:t>
      </w:r>
      <w:r>
        <w:rPr>
          <w:rFonts w:eastAsia="Amiri" w:cs="Amiri" w:ascii="Amiri" w:hAnsi="Amiri"/>
          <w:color w:val="111111"/>
          <w:sz w:val="28"/>
          <w:szCs w:val="28"/>
          <w:rtl w:val="true"/>
          <w:lang w:bidi="ar-SA"/>
        </w:rPr>
        <w:t xml:space="preserve">» .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الحديثالفتوح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قَد عَرَفتُم فَضلَ عَلِيِّ بنِ أبي طالِبٍ وسابِقَتَهُ وقَرابَتَهُ ومَنزِلَتَهُ مِنَ النَّبِيِّ صلى الله عليه و آله ، مَعَ عِلمِهِ بِحَلالِكُم وحَرامِكُم وحاجَتِكُم إلَيهِ مِن بَينِ الصَّحابَةِ ، ولَن يَألُوَكُم نُصحا ، ولَو عَلِمنا مَكانَ أحَدٍ هُوَ أفضَلُ مِنهُ وأَجمَلُ لِهذَا الأَمرِ وأَولى بِهِ مِنهُ لَدَعَوناكُم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كُلُّهُم بِكَلِمَةٍ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بِهِ طائِعينَ غَيرَ كارِهينَ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قَولِكُم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رَضينا بِهِ طائِعينَ غَيرَ كارِهينَ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أحَقٌّ واجِبٌ هذا مِنَ اللّهِ عَلَيكُم ، أم رَأيٌ رَأَيتُموهُ مِن عِندِ أنفُسِكُم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واجِبٌ أوجَبَهُ اللّهُ عز و جل لَكَ عَلَينا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الاحتجاج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أميرِ المُؤمِنينَ عليه السلام فَجاءَهُ ابنُ الكَوّا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مَنِ البُيوتُ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الْبِرُّ بِأَن تَأْتُواْ الْبُيُوتَ مِن ظُهُورِهَا وَلَكِنَّ الْبِرَّ مَنِ اتَّقَى وَأْتُواْ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البُيوتُ الَّتي أمَرَ اللّهُ بِها أن تُؤتى مِن أبوابِها ، نَحنُ بابُ اللّهِ وبُيوتُهُ الَّتي يُؤتى مِنهُ ، فَمَن بايَعَنا وأَقَرَّ بِوِلايَتِنا فَقَد أتَى البُيوتَ مِن أبوابِها ، ومَن خالَفَنا وفَضَّلَ عَلَينا غَيرَنا فَقَد أتَى البُيوتَ مِن ظُهورِها </w:t>
      </w:r>
      <w:r>
        <w:rPr>
          <w:rFonts w:eastAsia="Amiri" w:cs="Amiri" w:ascii="Amiri" w:hAnsi="Amiri"/>
          <w:color w:val="111111"/>
          <w:sz w:val="28"/>
          <w:szCs w:val="28"/>
          <w:rtl w:val="true"/>
          <w:lang w:bidi="ar-SA"/>
        </w:rPr>
        <w:t xml:space="preserve">. </w:t>
      </w:r>
      <w:r>
        <w:rPr>
          <w:rStyle w:val="FootnoteAnchor"/>
          <w:rtl w:val="true"/>
        </w:rPr>
        <w:footnoteReference w:id="912"/>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باايمان نزدت آيند تا با تو بيعت كنند كه چيزى را شريك خدا نسازند ، و دزدى نكنند ، و زنا ندهند ، و فرزندان خود را نكشند ، و بچّه هاى نامشروع را كه يافته اند، با بهتان، به شوهر نبندند ، و در كار نيك، از تو نافرمانى نكنند ، با آنها بيعت كن و از خدا برايشان آمرزش بخواه، كه خدا آمرزنده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بهشت براى آنان باشد ، خريده است ؛ همان كسانى كه در راه خدا مى جنگند و مى كشند و كشته مى 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حقّى در تورات و انجيل و قرآن، بر عهده اوست ، و چه كسى از خدا به عهد خويش وفادارتر است ؟ پس به اين معامله اى كه با او كرده ايد ،شادمان باشيد ، و اين، همان كاميابى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برترى على بن ابى طالب و پيشينه او و خويشاوندى اش با پيامبر صلى الله عليه و آله و جايگاهش نزد او آگاهيد ، و مى دانيد كه او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مى داند ، و از ميان صحابه به او نيازمنديد ، و او هرگز از خيرخواهى به شما فروگذار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 ديگرى را مى شناختيم كه از او برتر ، و براى اين امر، زيبنده تر و سزاوارتر از على بود، قطعاً شما را به او فرا مى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يك صدا فرياد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ميل و رغبت، او را مى 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بگوييد اين كه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ميل و رغبت، او را مى پذيريم ، آيا اين را يك وظيفه الهى بر خود مى دانيد ، يا اين كه نظر شخصى 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وظيفه اى است كه خداوند عز و جل آن را در قبال تو بر ما واجب گردانيده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الاحتجاجـ به نقل از اصبغ بن نباته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امير مؤمنان عليه السلام نشسته بودم كه ابن كوّاء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خداوند عز و جل 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آن نيست كه از پشت خانه ها وارد شويد ؛ بلكه نيكى، آن است كه تقوا پيشه كند و به خانه ها از درِ آنها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ماييم آن خانه هايى كه خدا دستور داده است از درهاى آنها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آن درِ خدا و خانه هاى او كه بايد از آن در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با ما بيعت كند و به ولايت ما اقرار نمايد ، به اين خانه ها از درهايشان وارد شده است ، و هر كه از ما سرپيچى نمايد و ديگران را بر ما ترجيح دهد ، در واقع ، از پشت خانه ها وارد شده است</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الأنوارـ مِمّا وَرَدَ فِي استِحبابِ زِيارَةِ المُصافَقَةِ لِلأَئِمَّةِ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تَضَعُ يَدَكَ اليُمنى عَلَى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يَدَيَّ مُصافَقَةً لَكَ عَلَى البَيعَةِ الواجِبَةِ عَلَينا ، فَاقبَل ذلِكَ مِنّي يا إمامي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إجبارُ الإِمامِ عليه السّلام عَلى قَبولِ بَيعَةِ النّاسِمقاتل الطالبيين عن يحيى بن الحسن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المَأمونَ وَجَّهَ إلى جَماعَةٍ مِن آلَ أبي طالِبٍ ، فَحَمَلَهُم إلَيهِ مِنَ المَدينَةِ ، وفيهِم عَلِيُّ بنُ موسَى الرِّضا ، فَأَخَذَ بِهِم عَلى طَريقِ البَصرَةِ حَتّى جاؤوهُ بِهِم ، وكانَ المُتَوَلّي لِاءِشخاصِهِمُ المَعروفَ بِالجَلُودِيِّ مِن أهلِ خُراسانَ ، فَقَدِمَ بِهِم عَلَى المَأمونِ ، فَأَنزَلَهُم دارا وأَنزَلَ عَلِيَّ بنَ موسَى الرِّضا دارا ، ووَجَّهَ إلَى الفَضلِ بنِ سَهلٍ فَأَعلَمَهُ أنَّهُ يُريدُ العَقدَ لَهُ ، وأَمَرَهُ بِالاِجتِماعِ مَعَ أخيهِ الحَسَنِ بنِ سَهلٍ عَلى ذلِكَ ، فَفَعَلَ وَاجتَمَعا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الحَسَنُ يُعظِمُ ذلِكَ عَلَيهِ ويُعَرِّفُهُ ما في إخراجُ الأَمرَ مِن أهلِهِ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عاهَدتُ اللّهَ أن اُخرِجَها إلى أفضَلِ آلِ أبي طالِبٍ إن ظَفِرتُ بِالمَخلوعَ ، وما أعلَمُ أحَدا أفضَلُ مِن هذَا الرَّجُلِ ، فَاجتَمَعا مَعَهُ عَلى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فَأَرسَلَهُما إلى عَلِيِّ بنِ موسى عليه السلام ، فَعَرَضا ذلِكَ عَلَيهُ فَأَبى ، فَلَم يَزالا بِهِ وهُوَ يَأبى ذلِكَ ويَمتَنِعُ مِنهُ ، إلى أن قالَ لَهُ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وإلّا فَعَلنا بِكَ وصَنَعنا ، وتَهَدَّدَهُ ، ثُمَّ قالَ لَهُ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أمَرَني بِضَربِ عُنُقِكَ إذا خالَفتَ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بِهِ المَأمونُ فَخاطَبَهُ في ذلِكَ فَامتَنَعَ ، فَقالَ لَهُ قَولاً شَبيها بِالتَّهَدُّدِ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جَعَلَ الشُّورى في سِتَّةٍ أحَدُهُم جَدُّكَ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فَاضرِبوا عُنُقَهُ ، ولا بُدَّ مِن قَبولِ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 بنُ موسى إلى مَا التَمَسَ </w:t>
      </w:r>
      <w:r>
        <w:rPr>
          <w:rFonts w:eastAsia="Amiri" w:cs="Amiri" w:ascii="Amiri" w:hAnsi="Amiri"/>
          <w:color w:val="111111"/>
          <w:sz w:val="28"/>
          <w:szCs w:val="28"/>
          <w:rtl w:val="true"/>
          <w:lang w:bidi="ar-SA"/>
        </w:rPr>
        <w:t xml:space="preserve">. </w:t>
      </w:r>
      <w:r>
        <w:rPr>
          <w:rStyle w:val="FootnoteAnchor"/>
          <w:rtl w:val="true"/>
        </w:rPr>
        <w:footnoteReference w:id="91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804_131514"/>
    </w:p>
    <w:p>
      <w:pPr>
        <w:pStyle w:val="Heading6"/>
        <w:numPr>
          <w:ilvl w:val="5"/>
          <w:numId w:val="1"/>
        </w:numPr>
        <w:rPr/>
      </w:pPr>
      <w:bookmarkStart w:id="457" w:name="__RefHeading___Toc1508382_3224264995"/>
      <w:bookmarkStart w:id="458" w:name="_Toc171"/>
      <w:bookmarkEnd w:id="456"/>
      <w:bookmarkEnd w:id="457"/>
      <w:r>
        <w:rPr/>
        <w:t>۹</w:t>
      </w:r>
      <w:r>
        <w:rPr>
          <w:rtl w:val="true"/>
        </w:rPr>
        <w:t xml:space="preserve"> </w:t>
      </w:r>
      <w:r>
        <w:rPr>
          <w:rtl w:val="true"/>
        </w:rPr>
        <w:t xml:space="preserve">/ </w:t>
      </w:r>
      <w:r>
        <w:rPr/>
        <w:t>۲</w:t>
      </w:r>
      <w:r>
        <w:rPr>
          <w:rtl w:val="true"/>
        </w:rPr>
        <w:t xml:space="preserve"> مجبور كردن امام عليه السلام به پذيرش بيعت مردم</w:t>
      </w:r>
      <w:bookmarkEnd w:id="458"/>
    </w:p>
    <w:p>
      <w:pPr>
        <w:pStyle w:val="BookText"/>
        <w:rPr/>
      </w:pPr>
      <w:r>
        <w:rPr>
          <w:rFonts w:ascii="IRNazanin" w:hAnsi="IRNazanin" w:eastAsia="IRNazanin"/>
          <w:color w:val="111111"/>
          <w:sz w:val="28"/>
          <w:sz w:val="28"/>
          <w:szCs w:val="28"/>
          <w:rtl w:val="true"/>
          <w:lang w:bidi="fa-IR"/>
        </w:rPr>
        <w:t xml:space="preserve">بحار الأنوارـ در آنچه در باره مستحب بودن زيارت بيعت با ائمّه عليهم السلام وارد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دست راستت را روى قبر مى گذارى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 من، به مثابه دست دادن به تو براى بيعتى است كه بر ما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از من بپذير، اى امام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مجبور كردن امام عليه السلام به پذيرش بيعت مردممقاتل الطالبيّينـ به نقل از يحيى بن حسن علوى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مأمورانى را نزد گروهى از خاندان ابو طالب فرستاد و آنها را از مدينه نزد خويش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الرضا عليه السلام نيز در ميان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را از راه بصره حركت دادند تا اين كه نزد مأمون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انتقال آنان، شخصى بود معروف به جَلودى از اهالى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گروه را به نزد مأمون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آنان را در منزلى اسكان داد و على بن موسى الرضا عليه السلام را در منزلى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فضل بن سهل پيغام داد كه مى خواهد براى وى بيعت بگيرد ، و به فضل دستور داد با برادرش حسن بن سهل نزد او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چنين كرد و هر دو به حضور مأمون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شروع به بيان دشوارى ها و خطرات اين كار كرد و به او گفت كه اگر خلافت را از خاندان بنى عبّاس خارج سازد، چه عواقبى ممكن است در پى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خدا پيمان بستم كه اگر بر آن 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 شوم ، خلافت را به برترين فرد از خاندان ابو طالب بسپارم ، و من هيچ كس را برتر از اين مرد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برادران سهل با خواسته مأمون موافقت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آن دو را نزد على بن موسى الرضا عليه السلام فرستاد و برادران سهل، ولايت عهدى را به ايشان پيشنهاد كردند؛ ليكن امام عليه السلام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اصرار مى كردند و امام عليه السلام سر باز مى زد و امتناع مى ورزيد ، تا آن كه يكى از آن دو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پذيرفتى كه هيچ، وگر نه با تو چنين و چنان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عليه السلام را تهديد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مأمون به ما دستور داده است كه چنانچه با خواسته او مخالفت نمايى، گردنت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مأمون، امام عليه السلام را خواست و در اين باره با ايشان سخن گفت؛ ولى باز امام عليه السلام امتناع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سخنى تهديدآميز به امام عليه السلام گفت و سپس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شورايى شش نفره تشكيل داد كه يكى از اعضاى آن، جدّ تو بود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مخالفت كرد، او را گردن بزنيد ، و بايد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على بن موسى الرضا عليه السلام به درخواست مأمون، پاسخ مثبت داد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وُلِّيَ الرِّضا عليه السلام العَهدَ ، سَمِعتُهُ وقَد رَفَعَ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مُكرَهٌ مُضطَرٌّ ، فَلا تُؤاخِذني كَما لَم تُؤاخِذ عَبدَكَ ونَبِيَّكَ يوسُفَ حِينَ دُفِعَ إلى وِلايَةِ مِصر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عيون أخبار الرضا عليه السلام عن محمّد بن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حَمَلَكَ عَلَى الدُّخولِ في وِلايَةِ العَهدِ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جَدّي أميرَ المُؤمِنينَ عليه السلام عَلَى الدُّخولِ فِي الشُّورى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الريّان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موسَى الرِّضا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قَبِلتَ وِلايَةَ العَهدِ مَعَ إظهارِكَ الزُّهدَ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كَراهَتي لِذلِكَ ، فَلَمّا خُيِّرتُ بَينَ قَبولِ ذلِكَ وبَينَ القَتلِ ، اختَرتُ القَبولَ عَلَى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أما عَلِموا أنَّ يوسُفَ عليه السلام كانَ نَبِيّا ورَسولاً ، فَلَمّا دَفَعَتهُ الضَّرورَةُ إلى تَوَلّي خَزائِنِ العَزيزِ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اجْعَلْنِى عَلَى خَزَائِنِ الْأَرْضِ إِنِّى حَفِيظٌ عَلِيمٌ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ودَفَعَتنِي الضَّرورَةُ إلى قَبولِ ذلِكَ عَلى إكراهٍ وإجبارٍ بَعدَ الإِشرافِ عَلَى الهَلاكِ ، عَلى أنّي ما دَخَلتُ في هذا الأَمرِ إلّا دُخولَ خارِجٍ مِنهُ ، فَإِلَى اللّهِ المُشتَكى وهُوَ المُستَعَانُ </w:t>
      </w:r>
      <w:r>
        <w:rPr>
          <w:rFonts w:eastAsia="Amiri" w:cs="Amiri" w:ascii="Amiri" w:hAnsi="Amiri"/>
          <w:color w:val="111111"/>
          <w:sz w:val="28"/>
          <w:szCs w:val="28"/>
          <w:rtl w:val="true"/>
          <w:lang w:bidi="ar-SA"/>
        </w:rPr>
        <w:t xml:space="preserve">. </w:t>
      </w:r>
      <w:r>
        <w:rPr>
          <w:rStyle w:val="FootnoteAnchor"/>
          <w:rtl w:val="true"/>
        </w:rPr>
        <w:footnoteReference w:id="91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 صدوقـ به نقل از ياسر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رضا عليه السلام به ولايت عهدى تعيين شد ، دستانش را به سوى آسمان بر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من مجبور و ناچار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مؤاخذه مفرما، چنان كه بنده ات و پيامبرت يوسف را آن گاه كه به پذيرش حكومت مصر وادارش كردند ، مؤاخذه ننمودى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محمّد بن عرفه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شما را به پذيرش ولايت عهدى وا داشت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چيزى كه جدّم امير مؤمنان عليه السلام را به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ريّان بن صلت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على بن موسى الرضا عليه السلام 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آن كه وانمود مى كنيد به دنيا بى رغبتيد ، ولايت عهدى را پذيرفتيد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مى داند كه من از آن بيزار بودم ؛ امّا چون ميان پذيرش آن و كشته شدن، مخيّر شدم ، پذيرفتن را بر كشته شدن بر گزيدم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دانند كه يوسف عليه السلام پيامبر و رسول بود ؛ امّا چون ناچار شد خزانه دارى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بپذيرد ،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هاى اين سرزمين بگمار كه من نگهبانى دانا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نيز با زور و اجبار و پس از آن كه در آستانه كشته شدن قرار گرفتم ، ناچار به پذيرش آن شدم ، منتها پذيرفتن اين كار از جانب من، مانند نپذيرفتن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شِكوه مى كنم و از او يارى مى جويم</w:t>
      </w:r>
      <w:r>
        <w:rPr>
          <w:rFonts w:eastAsia="IRNazanin" w:cs="IRNazanin"/>
          <w:color w:val="111111"/>
          <w:sz w:val="28"/>
          <w:szCs w:val="28"/>
          <w:rtl w:val="true"/>
          <w:lang w:bidi="fa-IR"/>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أبي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المَأمونَ قالَ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قَد عَرَفتُ فَضلَكَ وعِلمَكَ وزُهدَكَ ووَرَعَكَ وعِبادَتَكَ ، وأَراكَ أحَقَّ بِالخِلافَةِ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بِالعُبودِيَّةِ للّهِِ عز و جل أفتَخِرُ ، وبِالزُّهدِ فِي الدُّنيا أرجُو النَّجاةَ مِن شَرِّ الدُّنيا ، وبِالوَرَعِ عَنِ المَحارِمِ أرجُو الفَوزَ بِالمَغانِمِ ، وبِالتَّواضُعِ فِي الدُّنيا أرجُو الرِّفعَةَ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أن أعزِلَ نَفسي عَنِ الخِلافَةِ وأَجعَلَها لَكَ واُبايِعَكَ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هذِهِ الخِلافَةُ لَكَ وجَعَلَها اللّهُ لَكَ ، فَلا يَجوزُ أن تَخلَعَ لِباسا ألبَسَكَهُ اللّهُ وتَجعَلَهُ لِغَيرِكَ ، وإن كانَتِ الخِلافَةُ لَيسَت لَكَ ، فَلا يَجوزُ لَكَ أن تَجعَلَ لِيَ ما لَيسَ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لا بُدَّ لَكَ مِن قَبولِ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أفعَلُ ذلِكَ طائِعا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يَجهَدُ بِهِ أيّاما حَتّى يَئِسَ مِن قَبولِهِ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تَقبَلِ الخِلافَةَ ولَم تُحِب مُبَايَعَتي لَكَ ، فَكُن وَلِيَّ عَهدي لِتَكونَ لَكَ الخِلافَةُ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حَدَّثَني أبي عَن آبائِهِ ، عَن أميرِ المُؤمِنينَ ،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أخرُجُ مِنَ الدُّنيا قَبلَكَ مَقتولاً بِالسَّمِّ مَظلوما ، تَبكي عَلَيَّ مَلائِكَةُ السَّماءِ ومَلائِكَةُ الأَرضِ ، واُدفَنُ في أرضِ غُربَةٍ إلى جَنبِ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المَأمونُ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ومَنِ الَّذي يَقتُلُكَ ، أو يَقدِرُ عَلَى الإِساءَةِ إلَيكَ وأَنَا حَيٌّ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لَو أشاءُ أن أقولَ مَنِ الَّذي يَقتُلُني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إنَّما تُريدُ بِقَولِكَ هذَا التَّخفيفَ عَن نَفسِكَ ، ودَفعَ هذا الأَمرِ عَنكَ ، لِيَقولَ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زاهِدٌ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كَذَبتُ مُنذُ خَلَقَني رَبّي عز و جل ، وما زَهِدتُ فِي الدُّنيا لِلدُّنيا ، وإنّي لَأَعلَمُ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الأَمانَ عَلَى الصِّدقِ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بِذلِكَ أن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موسى لَم يَزهَد فِي الدُّنيا ، بَل زَهِدَتِ الدُّنيا فيهِ ، ألا تَرَونَ كَيفَ قَبِلَ وِلايَةَ العَهدِ طَمَعا فِي الخِلافَةِ ؟ فَغَضِبَ المَأمونُ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تَتَلَقّاني أبَدا بِما أكرَهُهُ ، وقَد أمِنتَ سَطَواتي ، فَبِاللّهِ اُقسِمُ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قَبِلتَ وِلايَةَ العَهدِ وإلّا أجبَرتُكَ عَلى ذلِكَ ، فَإِن فَعَلتَ وإلّا ضَرَبتُ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نَهانِيَ اللّهُ عز و جل أن اُلقِيَ بِيَدي إلَى التَّهلُكَةِ ، فَإِن كانَ الأَمرُ عَلى هذا فَافعَل ما بَدا لَكَ ، وأَنَا أقبَلُ ذلِكَ ، عَلى أنّي لا اُوَلّي أحَدا ، ولا أعزِلُ أحَدا ، ولا أنقُضُ رَسما ولا سُنَّةً ، وأَكونُ فِي الأَمرِ مِن بَعيدٍ مُشيرا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مِنهُ بِذلِكَ ، وجَعَلَهُ وَلِيَّ عَهدِهِ عَلى كَراهَةٍ مِنهُ عليه السلام لِذلِكَ </w:t>
      </w:r>
      <w:r>
        <w:rPr>
          <w:rFonts w:eastAsia="Amiri" w:cs="Amiri" w:ascii="Amiri" w:hAnsi="Amiri"/>
          <w:color w:val="111111"/>
          <w:sz w:val="28"/>
          <w:szCs w:val="28"/>
          <w:rtl w:val="true"/>
          <w:lang w:bidi="ar-SA"/>
        </w:rPr>
        <w:t xml:space="preserve">. </w:t>
      </w:r>
      <w:r>
        <w:rPr>
          <w:rStyle w:val="FootnoteAnchor"/>
          <w:rtl w:val="true"/>
        </w:rPr>
        <w:footnoteReference w:id="91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 صدوقـ به نقل از ابو صلت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به امام رضا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فضل و دانش و زهد و پارسايى و عبادت تو آگاهم و تو را به خلافت، سزاوارتر از خودم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بندگى خداى عز و جل افتخار مى كنم ، و با زهد به دنيا، اميد رهايى از شرّ دنيا را دارم ، و با پارسايى از حرام ها، در رسيدن به سودها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اخروى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بسته ام ، و با فروتنى در دنيا، به بلندى مقام در نزد خداوند عز و جل چشم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نظر دارم خودم را از خلافت عزل كنم و آن را به تو وا گذارم و با تو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خلافت، حقّ توست و خداوند، آن را برايت قرار داده است ، پس جايز نيست جامه اى را كه خداوند بر تو پوشانده است، در آورى و بر ديگرى بپوشانى ، و اگر خلافت، حقّ تو نيست ، تو حق ندارى چيزى را كه متعلّق به تو نيست، به من وا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كار را بپذيرى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ميل خود، اين كار را 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چند روزى به امام عليه السلام اصرار ورزيد، تا اين كه از پذيرفتن او نوميد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خلافت را نمى پذيرى و بيعت مرا با خود دوست نمى دارى ، لا اقل ولى عهد من باش تا بعد از من، خلافت به تو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پدرم از پدرانش از امير مؤمنان عليه السلام از پيامبر خدا صلى الله عليه و آله برايم حديث كرد كه من پيش از تو، به زهر ستم، كشته مى شوم و از دنيا مى روم و فرشتگان آسمان و فرشتگان زمين بر من مى گريند و در ديار غربت ، كنار هارون الرشيد به خاك سپرده مى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گريست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زنده ام ، چه كسى جرئت مى كند تو را بكشد ، يا مى تواند به تو بدى و جسارت كند ؟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بگويم چه كسى مرا مى كشد ، مى توانم بگويم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اين سخنت مى خواهى از زير بار، شانه خالى كنى و اين كار را از خودت دور كنى تا مردم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دنيا زاهدى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از زمانى كه پروردگارم عز و جل مرا آفريده است، دروغى نگفته ام ، و به خاطر دنيا زهد نفروخته ام ، و من مى دانم مقصود تو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چيست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امانم كه حقيقت را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مقصودت از اين كار، آن است كه مردم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نبود كه به دنيا زهد داشت؛ بلكه اين دنيا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پشت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چگونه به طمع خلافت، ولايت عهدى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خشم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هميشه با من ، ناخوشايند برخورد مى كنى ، و خود را از خشم من در امان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مى خورم كه اگر ولايت عهدى را نپذيرى، تو را به آن مجبور مى سازم ، و چنانچه زير بار نروى، گردنت را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مرا نهى فرموده از اين كه با دست خود ، خويشتن را به كشتن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 پس هر طور صلاح مى دانى، عمل كن و من آن را مى پذيرم ، به شرط آن كه كسى را عزل و نصب نكنم ، و آيين و قانونى را نقض نكنم ، و دورادور، مشورت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قبول كرد و امام عليه السلام را بر خلاف ميل و خواستش ، ولى عهد خود قرار داد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بَيعَةُ مَن لَم يَبلُغُ الحُلُمَالإمام الصادق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بايَعَ الحَسَنَ وَالحُسَينَ عليهماالسلام ، وعَبدَ اللّهِ بنَ عَبّاسٍ ، و عَبدَ اللّهِ بنَ جَعفَرٍ وهُم صِغارٌ لَم يَبلُغوا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يُبايِع صَغيرا إلّا مِنّا </w:t>
      </w:r>
      <w:r>
        <w:rPr>
          <w:rFonts w:eastAsia="Amiri" w:cs="Amiri" w:ascii="Amiri" w:hAnsi="Amiri"/>
          <w:color w:val="111111"/>
          <w:sz w:val="28"/>
          <w:szCs w:val="28"/>
          <w:rtl w:val="true"/>
          <w:lang w:bidi="ar-SA"/>
        </w:rPr>
        <w:t xml:space="preserve">. </w:t>
      </w:r>
      <w:r>
        <w:rPr>
          <w:rStyle w:val="FootnoteAnchor"/>
          <w:rtl w:val="true"/>
        </w:rPr>
        <w:footnoteReference w:id="920"/>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804_131522"/>
    </w:p>
    <w:p>
      <w:pPr>
        <w:pStyle w:val="Heading6"/>
        <w:numPr>
          <w:ilvl w:val="5"/>
          <w:numId w:val="1"/>
        </w:numPr>
        <w:rPr/>
      </w:pPr>
      <w:bookmarkStart w:id="460" w:name="__RefHeading___Toc1508384_3224264995"/>
      <w:bookmarkStart w:id="461" w:name="_Toc172"/>
      <w:bookmarkEnd w:id="459"/>
      <w:bookmarkEnd w:id="460"/>
      <w:r>
        <w:rPr/>
        <w:t>۹</w:t>
      </w:r>
      <w:r>
        <w:rPr>
          <w:rtl w:val="true"/>
        </w:rPr>
        <w:t xml:space="preserve"> </w:t>
      </w:r>
      <w:r>
        <w:rPr>
          <w:rtl w:val="true"/>
        </w:rPr>
        <w:t xml:space="preserve">/ </w:t>
      </w:r>
      <w:r>
        <w:rPr/>
        <w:t>۳</w:t>
      </w:r>
      <w:r>
        <w:rPr>
          <w:rtl w:val="true"/>
        </w:rPr>
        <w:t xml:space="preserve"> بيعت افراد نابالغ</w:t>
      </w:r>
      <w:bookmarkEnd w:id="461"/>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بيعت افراد نابالغامام صادق عليه السلامـ به نقل از پدرش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با حسن و حسين عليهم السلام و عبد اللّه بن عبّاس و عبد اللّه بن جعفر ، با آن كه كودكانى نابالغ بودند ، بيعت كرد و با هيچ كودكى بجز ما بيعت نكرد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بَيعَةُ غَيرِ الإِمامِ العادِلِالإمام الحسين عليه السلامـ لَمّا 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أن تَصنَعَ إن دُعيتَ إلى بَيعَةِ يَزيدَ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أنّى اُبايِعُ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رَجُلٌ فاسِقٌ ، مُعلِنُ الفِسقِ ، يَشرَبُ الخَمرَ ، ويَلعَبُ بِالكِلابِ وَالفُهودِ ، ويُبغِضُ بَقِيَّةَ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ذلِكَ أبَدا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الإمام الحسين عليه السلامـ لِوالِي المَدينَةِ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النُّبُوَّةِ ومَعدِنُ الرِّسالَةِ ومُختَلَفُ المَلائِكَةِ ، وبِنا فَتَحَ اللّهُ وبِنا خَتَمَ اللّهُ ، ويَزيدُ رَجُلٌ فاسِقٌ ، شارِبُ الخَمرِ ، قاتِلُ النَّفسِ المُحَرَّمَةِ ، مُعلِنٌ بِالفِسقِ ، لَيسَ لَهُ هذِهِ المَنزِلَةُ ، ومِثلي لا يُبايِعُ مِثلَهُ ، ولكِن نُصبِحُ وتُصبِحونُ ، ونَنظُرُ وتَنظُرونَ ، أيُّنا أحَقُّ بِالخِلافَةِ وَالبَيعَةِ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قَبولُ بَيعَةِ النّاسِالإمام عليّ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وَالَّذي فَلَقَ الحَبَّةَ ، وبَرَأَ النَّسَمَةَ ، لَولا حُضورُ الحاضِرِ ، وقِيامُ الحُجَّةِ بِوُجودِ النّاصِرِ ، وما أخَذَ اللّهُ عَلَى العُلَماءِ ألّا يُقارّوا </w:t>
      </w:r>
      <w:r>
        <w:rPr>
          <w:rStyle w:val="FootnoteAnchor"/>
          <w:rtl w:val="true"/>
        </w:rPr>
        <w:footnoteReference w:id="923"/>
      </w:r>
      <w:r>
        <w:rPr>
          <w:rFonts w:ascii="Amiri" w:hAnsi="Amiri" w:eastAsia="Amiri" w:cs="Amiri"/>
          <w:color w:val="111111"/>
          <w:sz w:val="28"/>
          <w:sz w:val="28"/>
          <w:szCs w:val="28"/>
          <w:rtl w:val="true"/>
          <w:lang w:bidi="ar-SA"/>
        </w:rPr>
        <w:t xml:space="preserve">عَلى كِظَّةِ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ظالِمٍ ، ولا سَغَبِ </w:t>
      </w:r>
      <w:r>
        <w:rPr>
          <w:rStyle w:val="FootnoteAnchor"/>
          <w:rtl w:val="true"/>
        </w:rPr>
        <w:footnoteReference w:id="924"/>
      </w:r>
      <w:r>
        <w:rPr>
          <w:rFonts w:ascii="Amiri" w:hAnsi="Amiri" w:eastAsia="Amiri" w:cs="Amiri"/>
          <w:color w:val="111111"/>
          <w:sz w:val="28"/>
          <w:sz w:val="28"/>
          <w:szCs w:val="28"/>
          <w:rtl w:val="true"/>
          <w:lang w:bidi="ar-SA"/>
        </w:rPr>
        <w:t xml:space="preserve">مَظلومٍ ، لَأَلقَيتُ حَبلَها عَلى غارِبِها ، ولَسَقَيتُ آخِرَها بِكَأسِ أوَّلِها ، ولَأَلفَيتُم دُنياكُم هذِهِ أزهَدَ عِندي مِن عَفطَةِ عَنزٍ </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804_131524"/>
    </w:p>
    <w:p>
      <w:pPr>
        <w:pStyle w:val="Heading6"/>
        <w:numPr>
          <w:ilvl w:val="5"/>
          <w:numId w:val="1"/>
        </w:numPr>
        <w:rPr/>
      </w:pPr>
      <w:bookmarkStart w:id="463" w:name="__RefHeading___Toc1508386_3224264995"/>
      <w:bookmarkStart w:id="464" w:name="_Toc173"/>
      <w:bookmarkEnd w:id="462"/>
      <w:bookmarkEnd w:id="463"/>
      <w:r>
        <w:rPr/>
        <w:t>۹</w:t>
      </w:r>
      <w:r>
        <w:rPr>
          <w:rtl w:val="true"/>
        </w:rPr>
        <w:t xml:space="preserve"> </w:t>
      </w:r>
      <w:r>
        <w:rPr>
          <w:rtl w:val="true"/>
        </w:rPr>
        <w:t xml:space="preserve">/ </w:t>
      </w:r>
      <w:r>
        <w:rPr/>
        <w:t>۴</w:t>
      </w:r>
      <w:r>
        <w:rPr>
          <w:rtl w:val="true"/>
        </w:rPr>
        <w:t xml:space="preserve"> بيعت با پيشواى غير عادل</w:t>
      </w:r>
      <w:bookmarkEnd w:id="464"/>
    </w:p>
    <w:p>
      <w:pPr>
        <w:pStyle w:val="Heading6"/>
        <w:numPr>
          <w:ilvl w:val="5"/>
          <w:numId w:val="1"/>
        </w:numPr>
        <w:rPr/>
      </w:pPr>
      <w:bookmarkStart w:id="465" w:name="__RefHeading___Toc1508388_3224264995"/>
      <w:bookmarkStart w:id="466" w:name="_Toc174"/>
      <w:bookmarkEnd w:id="465"/>
      <w:r>
        <w:rPr/>
        <w:t>۹</w:t>
      </w:r>
      <w:r>
        <w:rPr>
          <w:rtl w:val="true"/>
        </w:rPr>
        <w:t xml:space="preserve"> </w:t>
      </w:r>
      <w:r>
        <w:rPr>
          <w:rtl w:val="true"/>
        </w:rPr>
        <w:t xml:space="preserve">/ </w:t>
      </w:r>
      <w:r>
        <w:rPr/>
        <w:t>۵</w:t>
      </w:r>
      <w:r>
        <w:rPr>
          <w:rtl w:val="true"/>
        </w:rPr>
        <w:t xml:space="preserve"> پذيرفتن بيعت مردم</w:t>
      </w:r>
      <w:bookmarkEnd w:id="46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بيعت با پيشواى غير عادلامام حسين عليه السلامـ در پاسخ به عبد اللّه بن زبير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بيعت با يزيد فرا خوانده شدى ، چه مى كنى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يزيد بيعت كنم، در حالى كه او آدمى گنه پيشه است ، آشكارا گناه مى كند ، شراب مى خورد ، با سگ ها و يوزپلنگ ها بازى مى كند ، و يادگار خاندان پيامبر را دشمن مى دارد ؟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به حاكم مدينه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نبوّت و كانون رسالت و جايگاه آمد و شدِ فرشتگانيم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آغاز كرد و به ما پايان برد ، در حالى كه يزيد، آدم گنه آلودى است ، شراب مى خورد ، آدم مى كشد ، و آشكارا فسق و فجور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حقّ او نيست ، و آدمى چون من، با چون اويى بيعت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هم ما و هم شما تا فردا صبح، صبر مى كنيم و خواهيم ديد كه كدام يك از ما به خلافت و بيعت،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پذيرفتن بيعت مردمامام على عليه السلامـ در يكى از خطبه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دانه را شكافت و انسان را آفريد ، اگر نبود حضور مردم ، و اتمام حجّت با وجود ياور ، و اين كه خدا از عالِمان، پيمان گرفته است تا در برابر شكمبارگى ستمگر و گرسنگى ستم ديده ساكت ننشينند ، هر آينه ريسمان شتر خلافت را بر گردنش مى افكندم و عطايش را به لقايش مى بخشيدم ، و شما مى ديديد كه اين دنياى شما در نظر من، از تيزى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بز، پست تر است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وَضعُ الشَّرطِ مِن قِبَلِ الإِمامِ أو مِن قِبَلِ النّاسِرسول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بايِعوني عَلى ألّا تُشرِكوا بِاللّهِ شَيئا ، ولا تَسرِقوا ولا تَزنوا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وَفى مِنكُم فَأَجرُهُ عَلَى اللّهِ ، ومَن أصابَ مِن ذلِكَ شَيئا فَعوقِبَ فِي الدُّنيا فَهُوَ كَفّارَةٌ لَهُ ، و مَن أصابَ مِن ذلِكَ شَيئا ثُمَّ سَتَرَهُ اللّهُ فَهُوَ إلَى اللّهِ إن شاءَ عَفا عَنهُ وإن شاءَ عاقَبَهُ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الإصابة عن سهل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بايَعتُ النَّبِيَّ صلى الله عليه و آله أنَا وأبو ذَرٍّ وعُبادَةُ بنُ الصّامِتِ ومُحَمَّدُ بنُ مَسلَمَةَ وأبو سَعيدٍ الخُدرِيُّ وسادِسٌ ، عَلى ألّا تَأخُذَنا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فَاستَقالَ السّادِسُ فَأَقالَهُ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يَوما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تُبايِعُونّي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بايَعناكَ يا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تُبايِعُونّي عَلى أن لا تَسأَلُوا النّاسَ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بَعدَ ذلِكَ تَقَعُ المِخصَرَةُ </w:t>
      </w:r>
      <w:r>
        <w:rPr>
          <w:rStyle w:val="FootnoteAnchor"/>
          <w:rtl w:val="true"/>
        </w:rPr>
        <w:footnoteReference w:id="928"/>
      </w:r>
      <w:r>
        <w:rPr>
          <w:rFonts w:ascii="Amiri" w:hAnsi="Amiri" w:eastAsia="Amiri" w:cs="Amiri"/>
          <w:color w:val="111111"/>
          <w:sz w:val="28"/>
          <w:sz w:val="28"/>
          <w:szCs w:val="28"/>
          <w:rtl w:val="true"/>
          <w:lang w:bidi="ar-SA"/>
        </w:rPr>
        <w:t xml:space="preserve">مِن يَدِ أحَدهِمِ فَيَنزِلُ لَها ولا يَقولُ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ناوِلنيها </w:t>
      </w:r>
      <w:r>
        <w:rPr>
          <w:rFonts w:eastAsia="Amiri" w:cs="Amiri" w:ascii="Amiri" w:hAnsi="Amiri"/>
          <w:color w:val="111111"/>
          <w:sz w:val="28"/>
          <w:szCs w:val="28"/>
          <w:rtl w:val="true"/>
          <w:lang w:bidi="ar-SA"/>
        </w:rPr>
        <w:t xml:space="preserve">. </w:t>
      </w:r>
      <w:r>
        <w:rPr>
          <w:rStyle w:val="FootnoteAnchor"/>
          <w:rtl w:val="true"/>
        </w:rPr>
        <w:footnoteReference w:id="929"/>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2804_131526"/>
    </w:p>
    <w:p>
      <w:pPr>
        <w:pStyle w:val="Heading6"/>
        <w:numPr>
          <w:ilvl w:val="5"/>
          <w:numId w:val="1"/>
        </w:numPr>
        <w:rPr/>
      </w:pPr>
      <w:bookmarkStart w:id="468" w:name="__RefHeading___Toc1508390_3224264995"/>
      <w:bookmarkStart w:id="469" w:name="_Toc175"/>
      <w:bookmarkEnd w:id="467"/>
      <w:bookmarkEnd w:id="468"/>
      <w:r>
        <w:rPr/>
        <w:t>۹</w:t>
      </w:r>
      <w:r>
        <w:rPr>
          <w:rtl w:val="true"/>
        </w:rPr>
        <w:t xml:space="preserve"> </w:t>
      </w:r>
      <w:r>
        <w:rPr>
          <w:rtl w:val="true"/>
        </w:rPr>
        <w:t xml:space="preserve">/ </w:t>
      </w:r>
      <w:r>
        <w:rPr/>
        <w:t>۶</w:t>
      </w:r>
      <w:r>
        <w:rPr>
          <w:rtl w:val="true"/>
        </w:rPr>
        <w:t xml:space="preserve"> شرطگذارى از جانب امام يا از جانب مردم</w:t>
      </w:r>
      <w:bookmarkEnd w:id="46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شرط گذارى از جانب امام يا از جانب مردمپيامبر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بيعت كنيد بر اين كه چيزى را شريك خدا قرار ندهيد ، و دزدى و زنا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هر يك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بيعت و شرط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كرد، مزدش با خداست ، و هر كس چيزى از آنها را مرتكب شد و در همين دنيا مجازات ديد، آن مجازات، كفّاره آن گناه اوست ، و هر كس چيزى از آنها را مرتكب شد و خدا آن را پوشيده داشت ، سر و كارش با خود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او را مى بخشد و اگر خواست، كيفرش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الإصابةـ به نقل از سهل بن سعد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ابو ذر و عُبادة بن صامت و محمّد بن مَسلَمه و ابو سعيد خُدرى و نفر ششمى با پيامبر صلى الله عليه و آله بيعت كرديم بر اين كه در راه خدا سرزنش هيچ سرزنشگرى در ما كارگر نيفتد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نفر ششم بعداً معافيت طلبيد و پيامبر صلى الله عليه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بيعت و تعهّدش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معاف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صلى الله عليه و آله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بيعت نمى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با شما بيعت كرده ايم،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بيعت كنيد بر اين كه از مردم چيزى نخواهيد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اگر چوب دستى از دست يكى از آنها مى افتاد، خودش براى بر داشتن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مى شد و به هيچ كس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بده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 النّاسُ إلّا ثَلاثَةَ نَفَرٍ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 وسَعيدَ بنَ العاصِ ، وَالوَليدَ بن عُقبَةَ ، وكانَ لِسانَ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إنَّكَ قَد وَتَرتَنا </w:t>
      </w:r>
      <w:r>
        <w:rPr>
          <w:rStyle w:val="FootnoteAnchor"/>
          <w:rtl w:val="true"/>
        </w:rPr>
        <w:footnoteReference w:id="930"/>
      </w:r>
      <w:r>
        <w:rPr>
          <w:rFonts w:ascii="Amiri" w:hAnsi="Amiri" w:eastAsia="Amiri" w:cs="Amiri"/>
          <w:color w:val="111111"/>
          <w:sz w:val="28"/>
          <w:sz w:val="28"/>
          <w:szCs w:val="28"/>
          <w:rtl w:val="true"/>
          <w:lang w:bidi="ar-SA"/>
        </w:rPr>
        <w:t xml:space="preserve">جَميعا ، أمّا أنَا فَقَتَلتَ أبي صَبرا </w:t>
      </w:r>
      <w:r>
        <w:rPr>
          <w:rStyle w:val="FootnoteAnchor"/>
          <w:rtl w:val="true"/>
        </w:rPr>
        <w:footnoteReference w:id="931"/>
      </w:r>
      <w:r>
        <w:rPr>
          <w:rFonts w:ascii="Amiri" w:hAnsi="Amiri" w:eastAsia="Amiri" w:cs="Amiri"/>
          <w:color w:val="111111"/>
          <w:sz w:val="28"/>
          <w:sz w:val="28"/>
          <w:szCs w:val="28"/>
          <w:rtl w:val="true"/>
          <w:lang w:bidi="ar-SA"/>
        </w:rPr>
        <w:t xml:space="preserve">يَومَ بَدرٍ ، وأمّا سَعيدٌ فَقَتَلتَ أباهُ يَومَ بَدرٍ ـ وكانَ أبوهُ مِن نورِ قُرَيشٍ ـ وأمّا مَروانُ فَشَتَمتَ أباهُ وعِبتَ عَلى عُثمانَ حينَ ضَمَّهُ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فَتَبايَعنا عَلى أن تَضَعَ عَنّا ما أصَبنا ، وتُعفِيَ لَنا عَمّا في أيدينا ، وتَقتُلَ قَتَلَةَ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وَتري إيّاكُم ، فَالحَقُّ وَتَرَكُم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وَضعي عَنكُم ما أصَبتُم ، فَلَيسَ لي أن أضَعَ حَقَّ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إعفائي عَمّا في أيديكُم ، فَما كانَ للّهِِ ولِلمُسلِمينَ فَالعَدلُ يَسَعُكُم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قَتلي قَتلَةَ عُثمانَ ، فَلَو لَزِمَني قَتلُهُم اليَومَ لَزِمَني قِتالُهُم غَدا ، ولكِن لَكُم أن أحمِلَكُم عَلى كِتابِ اللّهِ وسُنَّةِ نَبِيِّهِ ، فَمَن ضاقَ عَلَيهِ الحَقُّ فَالباطِلُ عَلَيهِ أضيَقُ ، وإن شِئتُم فَالحَقوا بِمَلاحِقِكُم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نُبايِعُكَ ، ونُقيمُ مَعَكَ ، فَتَرى ونَرى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جِئتُكَ اُبايِعُكَ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اُبايِعُكَ عَلى أن تَقتُلَ أباكَ ، فَقَبَضَ الرَّجُلُ يَدَهُ فَانصَرَفَ ، ثُمَّ عادَ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إنّى جِئتُ عَلى أن اُبايِعَكَ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تَقتُلَ أباكَ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نَأمُرُكُم بِقَتلِ آبائِكُم ، ولكِنِ الآنَ عَلِمتُ مِنكَ حَقيقَةَ الإِيمانِ وأَنَّكَ لَن تَتَّخِذَ مِن دونِ اللّهِ وَليجِةً </w:t>
      </w:r>
      <w:r>
        <w:rPr>
          <w:rStyle w:val="FootnoteAnchor"/>
          <w:rtl w:val="true"/>
        </w:rPr>
        <w:footnoteReference w:id="933"/>
      </w:r>
      <w:r>
        <w:rPr>
          <w:rFonts w:ascii="Amiri" w:hAnsi="Amiri" w:eastAsia="Amiri" w:cs="Amiri"/>
          <w:color w:val="111111"/>
          <w:sz w:val="28"/>
          <w:sz w:val="28"/>
          <w:szCs w:val="28"/>
          <w:rtl w:val="true"/>
          <w:lang w:bidi="ar-SA"/>
        </w:rPr>
        <w:t xml:space="preserve">، أطيعوا آباءَكُم فيما أمَروكُم ، ولا تُطيعوهُم في مَعاصِي اللّهِ </w:t>
      </w:r>
      <w:r>
        <w:rPr>
          <w:rFonts w:eastAsia="Amiri" w:cs="Amiri" w:ascii="Amiri" w:hAnsi="Amiri"/>
          <w:color w:val="111111"/>
          <w:sz w:val="28"/>
          <w:szCs w:val="28"/>
          <w:rtl w:val="true"/>
          <w:lang w:bidi="ar-SA"/>
        </w:rPr>
        <w:t xml:space="preserve">. </w:t>
      </w:r>
      <w:r>
        <w:rPr>
          <w:rStyle w:val="FootnoteAnchor"/>
          <w:rtl w:val="true"/>
        </w:rPr>
        <w:footnoteReference w:id="934"/>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همه بيعت كردند، بجز سه نفر از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سعيد بن عاص و وليد بن عقبه كه زبان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 ما كُشته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در روز بدر، كَت بسته گردن زدى ، پدر سعيد را هم ـ كه از نور قريش بود ـ در بدر كشتى ، و به پدر مروان دشنام دادى و از عثمان، هنگامى كه او را به خود ملحق كرد، بد گفتى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تو بيعت مى كنيم به اين شرط كه آنچه را به دست آورده ايم، از ما نگيرى ، و كارى به دارايى هاى ما نداشته باشى ، و قاتلان عثمان را بكشى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خشم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اين كه گفتى من از شما كشته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حق است كه از شما كشته است ، و امّا اين كه آنچه را به دست آورده ايد، از شما ناديده بگيرم ، مرا نرسد كه حقّ خدا را ناديده بگيرم ، و امّا اين كه كارى به دارايى هاى شما نداشته باشم ، آنچه مال خدا و مسلمانان باشد، عدالت، دامنتان را خواهد گرفت ، و امّا اين كه قاتلان عثمان را بكشم ، اگر امروز كشتن آنها بر من واجب باشد، فردا هم نبرد با آنان بر من واجب خواهد بود ؛ ليكن به نفع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من در قبال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را بر كتاب خدا و سنّت پيامبرش وا دارم؛ زيرا كسى كه حق بر او تنگ آيد، باطل بر او تنگ تر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 از پى كار خويش برويد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با تو بيعت مى كنيم و در كنارت مى مانيم ، تا تو و ما ببينيم چه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كه با تو بر اسلام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 بيعت مى كنم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پدرت را بكشى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دستش را پس كشيد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كه بر اسلام با تو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پدرت را بكشى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ما شما را به كشتن پدرانتان فرمان نمى دهيم ؛ امّا اكنون دانستم كه تو حقيقتاً ايمان دارى ، و هرگز كسى را جز خدا مورد اعتماد قرار نمى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دستورهاى پدرانتان اطاعت كنيد؛ امّا اگر به معصيت خدا فرمان دادند، از آنان فرمان نبريد</w:t>
      </w:r>
      <w:r>
        <w:rPr>
          <w:rFonts w:eastAsia="IRNazanin" w:cs="IRNazanin"/>
          <w:color w:val="111111"/>
          <w:sz w:val="28"/>
          <w:szCs w:val="28"/>
          <w:rtl w:val="true"/>
          <w:lang w:bidi="fa-IR"/>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أبي اليسر كعب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وهُوَ يُبايِعُ النّاسَ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ابسُط يَدَكَ حَتّى اُبايِعَكَ ، وَاشتَرِط عَلَيَّ فَأَنتَ أعلَمُ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اُبايِعُكَ عَلى أن تَعبُدَ اللّهَ ، وتُقيمَ الصَّلاةَ ، وتُؤتِيَ الزَّكاةَ ، وتُناصِحَ المُسلِمَ ، وتُفارِقَ المُشرِكَ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المعجم الكبير عن جرير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بايَعَ ، بايَعَ عَلى شَهادَةِ أن لا إلهَ إلَا اللّهُ ، وأَنَّ مُحَمَّدا رَسولُ اللّهِ ، وإقامِ الصَّلاةِ ، وإيتاءِ الزَّكاةِ ، وَالسَّمعِ وَالطّاعَةِ للّهِِ ولِرَسولِهِ ، وَالنُّصحِ لِكُلِّ مُسلِمٍ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مسند ابن حنبل عن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بايَعنا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السَّمعِ وَالطّاعَةِ فِي النَّشاطِ وَالكَسَلِ ، وعَلَى النَّفَقَةِ فِي اليُسرِ وَالعُسرِ ، وعَلَى الأَمرِ بِالمَعروفِ وَالنَّهيِ عَنِ المُنكَرِ ، وعَلى أن نَقولَ فِي اللّهِ تَبارَكَ وتَعالى ولا نَخافَ لَومَةَ لائِمٍ فيهِ ، وعَلى أن نَنصُرَ النَّبِيَّ صلى الله عليه و آله إذا قَدِمَ عَلَينا يَثرِبَ ، فَنَمنَعَهُ مِمّا نَمنَعُ مِنهُ أنفُسَنا وأَزواجَنا وأَبناءَنا ولَنَا الجَنَّةُ ؛ فَهذِهِ بَيعَةُ رَسولِ اللّهِ صلى الله عليه و آله الَّتي بايَعَنا عَلَيها ، فَمَن نَكَثَ فَإِنَّما يَنكُثُ عَلى نَفسِهِ ، ومَن أوفى بِما بايَعَ عَلَيهِ رَسولَ اللّهِ صلى الله عليه و آله ، وَفَّى اللّهَ تَبارَكَ وتَعالى بِما بايَعَ عَلَيهِ نَبِيَّهُ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3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ابو اليُسر كعب بن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صلى الله عليه و آله كه مشغول بيعت كردن با مردم بود ،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كن تا با تو بيعت كنم ، و برايم شرط بگذار كه تو بهتر مى دانى چه شرطى بگذارى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بيعت مى كنم، بر اين شرط كه خدا را بپرستى و نماز بخوانى و زكات بدهى و خيرخواه مسلمان باشى و از شرك، دورى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الكبيرـ به نقل از جرير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بيعت مى كرد، بر گواهى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يگانگى خدا و پيامبرىِ محمّد و گزاردن نماز و پرداخت زكات و حرف شنوى و اطاعت از خدا و پيامبر او ، و خيرخواهى نسبت به هر مسلمانى، بيعت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عبادة بن صامت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پيامبر خدا صلى الله عليه و آله بيعت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حرف شنوى و اطاعت در خوشى و ناخوشى ، و انفاق كردن در زمان رفاه و تنگ دستى ، و بر امر به معروف و نهى از منكر كردن ، و بر اين كه در راه خداى ـ تبارك و تعالى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بگوييم و از سرزنش هيچ سرزنشگرى در اين راه نترسيم ، و بر اين كه پيامبر صلى الله عليه و آله را چون به يثرب نزد ما آمد، يارى رسانيم ، و از او همانند دفاع از خودمان و زنان و فرزندانمان دفاع كنيم ، و در عوض، بهشت براى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بيعت پيامبر خدا صلى الله عليه و آله كه بر اساس آن با ما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بيعت شكند ، در واقع ، به زيان خودش مى شكند و هر كس به بيعتى كه با پيامبر خدا صلى الله عليه و آله نمود، وفا كند ، خداوند ـ تبارك و تعالى ـ به آنچه پيامبرش بر آن بيعت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 خواهد كرد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ابن الخصاصيّة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لِاُبايِعَهُ عَلَى الإِسلامِ ، فَاشتَرَطَ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إلَا اللّهُ ، وأَنَّ مُحَمَّدا عَبدُهُ ورَسولُهُ ، وتُصَلِّيَ الخَمسَ ، وتَصومَ رَمَضانَ ، وتُؤَدِّيَ الزَّكاةَ ، وتَحُجَّ البَيتَ ، وتُجاهِدَ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أمَّا اثنَتانِ فَلا اُطيقُهُما ؛ أمَّا الزَّكاةُ فَما لي إلّا عَشرُ ذَودٍ </w:t>
      </w:r>
      <w:r>
        <w:rPr>
          <w:rStyle w:val="FootnoteAnchor"/>
          <w:rtl w:val="true"/>
        </w:rPr>
        <w:footnoteReference w:id="938"/>
      </w:r>
      <w:r>
        <w:rPr>
          <w:rFonts w:ascii="Amiri" w:hAnsi="Amiri" w:eastAsia="Amiri" w:cs="Amiri"/>
          <w:color w:val="111111"/>
          <w:sz w:val="28"/>
          <w:sz w:val="28"/>
          <w:szCs w:val="28"/>
          <w:rtl w:val="true"/>
          <w:lang w:bidi="ar-SA"/>
        </w:rPr>
        <w:t xml:space="preserve">، هُنَّ رَسَلُ أهلي وحَمولَتُهُم ، وأمَّا الجِهادُ ، فَيَزعُمونَ أنَّهُ مَن وَلّى فَقَد باءَ بِغَضَبٍ مِنَ اللّهِ ، فَأَخافُ إذا حَضَرَني قِتالٌ كَرِهتُ المَوتَ وخَشَعَت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رَسولُ اللّهِ صلى الله عليه و آله يَدَهُ ثُمَّ حَرَّكَها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صَدَقَةَ ولا جِهادَ ، فَبِمَ تَدخُلُ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اُبايِعُكَ ، فَبايَعَني عَلَيهِنَّ كُلِّهِنَّ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تاريخ دمشق عن أبي عياض </w:t>
      </w:r>
      <w:r>
        <w:rPr>
          <w:rStyle w:val="FootnoteAnchor"/>
          <w:rtl w:val="true"/>
        </w:rPr>
        <w:footnoteReference w:id="940"/>
      </w:r>
      <w:r>
        <w:rPr>
          <w:rFonts w:ascii="Amiri" w:hAnsi="Amiri" w:eastAsia="Amiri" w:cs="Amiri"/>
          <w:color w:val="111111"/>
          <w:sz w:val="28"/>
          <w:sz w:val="28"/>
          <w:szCs w:val="28"/>
          <w:rtl w:val="true"/>
          <w:lang w:bidi="ar-SA"/>
        </w:rPr>
        <w:t xml:space="preserve">مولى عياض بن ربيعة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عياض </w:t>
      </w:r>
      <w:r>
        <w:rPr>
          <w:rStyle w:val="FootnoteAnchor"/>
          <w:rtl w:val="true"/>
        </w:rPr>
        <w:footnoteReference w:id="941"/>
      </w:r>
      <w:r>
        <w:rPr>
          <w:rFonts w:ascii="Amiri" w:hAnsi="Amiri" w:eastAsia="Amiri" w:cs="Amiri"/>
          <w:color w:val="111111"/>
          <w:sz w:val="28"/>
          <w:sz w:val="28"/>
          <w:szCs w:val="28"/>
          <w:rtl w:val="true"/>
          <w:lang w:bidi="ar-SA"/>
        </w:rPr>
        <w:t xml:space="preserve">مولى عياض بن ربيعة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 بنَ أبي طالِبٍ وأَنَا مَملوكٌ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ابسُط يَدَكَ اُبايِعكَ ، فَرَفَعَ رَأسَهُ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إذَن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شَهِدتُكَ نَصَرتُكَ ، وإن غِبتُ نَصَحتُكَ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يَدَهُ فَبايَعَني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ابن خصاصيّه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صلى الله عليه و آله رفتم تا بر اسلام با او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شرط گذاشت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دهى معبودى جز خداى يگانه نيست و محمّد، بنده و فرستاده اوست ، و نمازهاى پنجگانه را بگزارى ، و رمضان را روزه بگيرى ، و زكات بپردازى ، و حجّ خانه خدا را به جاى آورى ، و در راه خدا جهاد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كار از اين كارها را نمى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زكات ؛ چون من ده ماده شتر بيشتر ندارم كه آنها هم براى تأمين شير خانواده ام و حمل بار و بُنه آنهاست، و ديگر جهاد؛ زيرا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كند، به خشم خدا گرفتار مى آيد ، و من مى ترسم كه اگر جنگى پيش آيد، مردن را خوش نداشته باشم و دچار ضعف نفس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دستش را بست، سپس آن را تكان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صدقه اى و نه جهادى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چه بهشت مى روى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بيعت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اين چيزها با من بيعت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ابو عياض، غلام عياض بن ربيعه اسدى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كه يك مملوك بودم ، نزد على بن ابى طالب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بگشاى تا با تو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سرش را به طرف من بالا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شرط كه در حضورت يارى ات كنم و در غيابت، خيرخواه و وفادار به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گشود و با من بيعت نمود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اُبايِعُكَ عَلَى الهِجرَةِ ، وتَرَكتُ أبَوَيَّ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عَلَيهِما فَأَضحِكهُما كَما أبكَيتَهُما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مسند الشاميّين عن عتبة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بايَعتُ النَّبِيَّ صلى الله عليه و آله خَمسا عَلَى الطَّاعَةِ ، وَاثنَتَينِ عَلَى المَحَبَّةِ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صحيح البخاري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بايَعنا رَسولَ اللّهِ صلى الله عليه و آله عَلَى السَّمعِ وَالطّاعَةِ ،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استَطَعتُم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بايَعتُ رَسولَ اللّهِ صلى الله عليه و آله بِيَدي هذِهِ ـ يَعنِي اليُمنى ـ عَلَى السَّمعِ وَالطّاعَةِ فيمَا استَطَعتُ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البيعة </w:t>
      </w:r>
      <w:r>
        <w:rPr>
          <w:rFonts w:eastAsia="Amiri" w:cs="Amiri" w:ascii="Amiri" w:hAnsi="Amiri"/>
          <w:color w:val="111111"/>
          <w:sz w:val="28"/>
          <w:szCs w:val="28"/>
          <w:rtl w:val="true"/>
          <w:lang w:bidi="ar-SA"/>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داوودـ به نقل از عبد اللّه بن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بر هجرت با تو بيعت كنم ، و وقتى آمدم، پدر و مادرم گريه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 دو، باز گرد و آنها را بخندان ، همان گونه كه آنها را گرياندى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الشاميّينـ به نقل از عتبة بن عبد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صلى الله عليه و آله پنج بار بر فرمان بردارى، بيعت كردم و دو بار بر دوست 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عبد اللّه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 گاه با پيامبر خدا صلى الله عليه و آله بر اطاعت و فرمان بردارى بيعت مى كرديم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كه مى توانيد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خدا صلى الله عليه و آله با اين دستم ـ يعنى دست راست ـ بيعت كردم كه در حدّ توانم از او اطاعت و فرمان بردارى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بيعت</w:t>
      </w:r>
      <w:r>
        <w:rPr>
          <w:rFonts w:eastAsia="Amiri" w:cs="Amiri" w:ascii="Amiri" w:hAnsi="Amiri"/>
          <w:color w:val="111111"/>
          <w:sz w:val="28"/>
          <w:szCs w:val="28"/>
          <w:rtl w:val="true"/>
          <w:lang w:bidi="ar-SA"/>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الوَفاءُ بِالبَيعَةِالكتاب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كَالَّتِى نَقَضَتْ غَزْلَهَا مِن بَعْدِ قُوَّةٍ أَنكَاثًا تَتَّخِذُونَ أَيْمَانَكُمْ دَخَلَاً بَيْنَكُمْ أَن تَكُونَ أُمَّةٌ هِىَ أَرْبَى مِنْ أُمَّةٍ إِنَّمَا يَبْلُوكُمُ اللَّهُ بِهِ وَ لَيُبَيِّنَنَّ لَكُمْ يَوْمَ الْقِيَامَةِ مَا كُنتُمْ فِيهِ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لَجَعَلَكُمْ أُمَّةً وَاحِدَةً وَ لَكِن يُضِلُّ مَن يَشَاءُ وَ يَهْدِى مَن يَشَاءُ وَ لَتُسْئلُنَّ عَمَّا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أَيْمَانَكُمْ دَخَلَاً بَيْنَكُمْ فَتَزِلَّ قَدَمٌ بَعْدَ ثُبُوتِهَا وَ تَذُوقُواْ السُّوءَ بِمَا صَدَدتُّمْ عَن سَبِيلِ اللَّهِ وَ لَكُمْ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تَشْتَرُواْ بِعَهْدِ اللَّهِ ثَمَنًا قَلِيلاً إِنَّمَا عِندَ اللَّهِ هُوَ خَيْرٌ لَّكُمْ إِن كُنتُمْ تَعْلَمُونَ</w:t>
      </w:r>
      <w:r>
        <w:rPr>
          <w:rFonts w:eastAsia="Amiri" w:cs="Amiri" w:ascii="Amiri" w:hAnsi="Amiri"/>
          <w:color w:val="111111"/>
          <w:sz w:val="28"/>
          <w:szCs w:val="28"/>
          <w:rtl w:val="true"/>
          <w:lang w:bidi="ar-SA"/>
        </w:rPr>
        <w:t xml:space="preserve">» .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بايَعَ إماما فَأَعطاهُ صَفقَةَ يَدِهِ وثَمَرَةَ قَلبِهِ ، فَليُطِعهُ إنِ </w:t>
      </w:r>
      <w:r>
        <w:rPr>
          <w:rStyle w:val="FootnoteAnchor"/>
          <w:rtl w:val="true"/>
        </w:rPr>
        <w:footnoteReference w:id="947"/>
      </w:r>
      <w:r>
        <w:rPr>
          <w:rFonts w:ascii="Amiri" w:hAnsi="Amiri" w:eastAsia="Amiri" w:cs="Amiri"/>
          <w:color w:val="111111"/>
          <w:sz w:val="28"/>
          <w:sz w:val="28"/>
          <w:szCs w:val="28"/>
          <w:rtl w:val="true"/>
          <w:lang w:bidi="ar-SA"/>
        </w:rPr>
        <w:t xml:space="preserve">استَطاعَ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سنن ابن ماجة عن أبي هريرة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إسرائيلَ كانَت تَسوسُهُم أنبِياؤُهُم ، كُلَّما ذَهَبَ نَبِيٌّ خَلَفَهُ نَبِيٌّ ، وإنَّهُ لَيسَ كائِنٌ بَعدي نَبِيٌّ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خُلَفاءُ فَيَكثُروا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بِبَيعَةِ الأَوَّلِ فَالأَوَّلِ ، أدُّوا الَّذي عَلَيكُم ، فَسَيَسأَلُهُمُ اللّهُ عز و جل عَنِ الَّذي عَلَيهِم </w:t>
      </w:r>
      <w:r>
        <w:rPr>
          <w:rFonts w:eastAsia="Amiri" w:cs="Amiri" w:ascii="Amiri" w:hAnsi="Amiri"/>
          <w:color w:val="111111"/>
          <w:sz w:val="28"/>
          <w:szCs w:val="28"/>
          <w:rtl w:val="true"/>
          <w:lang w:bidi="ar-SA"/>
        </w:rPr>
        <w:t xml:space="preserve">. </w:t>
      </w:r>
      <w:r>
        <w:rPr>
          <w:rStyle w:val="FootnoteAnchor"/>
          <w:rtl w:val="true"/>
        </w:rPr>
        <w:footnoteReference w:id="949"/>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12804_131536"/>
    </w:p>
    <w:p>
      <w:pPr>
        <w:pStyle w:val="Heading6"/>
        <w:numPr>
          <w:ilvl w:val="5"/>
          <w:numId w:val="1"/>
        </w:numPr>
        <w:rPr/>
      </w:pPr>
      <w:bookmarkStart w:id="471" w:name="__RefHeading___Toc1508392_3224264995"/>
      <w:bookmarkStart w:id="472" w:name="_Toc176"/>
      <w:bookmarkEnd w:id="470"/>
      <w:bookmarkEnd w:id="471"/>
      <w:r>
        <w:rPr/>
        <w:t>۹</w:t>
      </w:r>
      <w:r>
        <w:rPr>
          <w:rtl w:val="true"/>
        </w:rPr>
        <w:t xml:space="preserve"> </w:t>
      </w:r>
      <w:r>
        <w:rPr>
          <w:rtl w:val="true"/>
        </w:rPr>
        <w:t xml:space="preserve">/ </w:t>
      </w:r>
      <w:r>
        <w:rPr/>
        <w:t>۷</w:t>
      </w:r>
      <w:r>
        <w:rPr>
          <w:rtl w:val="true"/>
        </w:rPr>
        <w:t xml:space="preserve"> پايبندى به بيعت</w:t>
      </w:r>
      <w:bookmarkEnd w:id="472"/>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پايبندى به بيعتقرآن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عهد خدا ، هر گاه عهد بستيد ، وفا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 را پس از استوار كردن آنها ، مشكنيد ، با اين كه خدا را بر خود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ايد؛ زيرا خدا آنچه را انجام مى دهيد،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زنى كه رشته خود را پس از بافتن، پنبه مى كرد ، مباشيد كه سوگندهاى خود را ميان خويش،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از گروه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داشتن امكانات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خدا شما را بدين وسيله مى آزمايد و روز قيامت، در آنچه اختلاف مى كرديد ، قطعاً براى شما توضيح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مى خواست، قطعاً شما را امّتى واحد قرار مى داد؛ ولى هر كه را بخواهد، بى راه و هر كه را بخواهد، هدايت مى كند ، و از آنچه انجام مى داديد، حتما سؤال خواهيد شد، 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سوگندهاى خود را دستاويز تقلّب ميان خود قرار ندهيد ، تا گامى، پس از استوارى اش بلغزد و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داشته ايد، دچار شكنجه شويد و براى شما عذابى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 خدا را به بهاى ناچيزى مفروشيد ؛ زيرا آنچه نزد خداست ـ اگر بدانيد ـ همان براى شما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پيشوايى از صميم دل دست بيعت دهد، بايد در حدّ توانش از او فرمان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اسرائيل را پيامبرانشان رهبرى مى كردند ، و هر پيامبرى كه در مى گذشت، پيامبرى ديگر جانشين او مى شد ؛ امّا پس از من، پيامبرى در ميان شما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خواهد بود، اى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جانشينانى خواهند بود كه شمارشان زياد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عمل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بيعت يكايك آنان، وفادار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اى را كه بر عهده شماست، انجام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خداوند از آنان نيز در باره وظيفه اى كه بر عهده شان بوده است ، بازخواست خواهد كرد</w:t>
      </w:r>
      <w:r>
        <w:rPr>
          <w:rFonts w:eastAsia="IRNazanin" w:cs="IRNazanin"/>
          <w:color w:val="111111"/>
          <w:sz w:val="28"/>
          <w:szCs w:val="28"/>
          <w:rtl w:val="true"/>
          <w:lang w:bidi="fa-IR"/>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عَلَيكُم حَقّا ولَكُم عَلَيَّ 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حَقّي عَلَيكُم فَالوَفاءُ بِالبَيعَةِ ، وَالنَّصيحَةُ فِي المَشهَدِ وَالمَغيبِ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كنز العمّال عن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عَلى ما قاتَلتَ طَلحَةَ وَالزُّبَيرَ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قاتَلتُهُم عَلى نَقضِهِم بَيعَتي ، وقَتِلِهم شيعَتي مِنَ المُؤمِنينَ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الإمام عليّ عليه السلامـ مِن كَلامٍ لَهُ عليه السلام يَعني بِهِ الزُّبَيرَ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 أنَّهُ قَد بايَعَ بِيَدِهِ ولَم يُبايِع بِقَلبِهِ ، فَقَد أقَرَّ بِالبَيعَةِ وَادَّعَى الوَليجَةَ ، فَليَأتِ عَلَيها بِأَمرٍ يُعرَفُ ، وإلّا فَليَدخُل فيما خَرَجَ مِنهُ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تفسير العيّاشي عن أبي عثمان مولى بني 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عَلِيّا صَلَّى اللّهُ عَلَيهِ سَنَتَهُ كُلَّها ، فَما سَمِعتُ مِنهُ وِلايَةً ولا بَراءَةً ، وقَد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عَذَرَنِيَ اللّهُ مِن طَلحَةَ وَالزُّبَيرِ ، بايَعاني طائِعينَ غَيرَ مُكرَهينَ ، ثُمَّ نَكَثا بَيعَتي ، مِن غَيرِ حَدَثٍ أحدَثتُهُ ، وَاللّهِ ما قوتِلَ أهلُ هذِهِ الآيَةِ مُنذُ نَزَلَت حَتّى قاتَلتُهُم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 مِّن بَعْدِ عَهْدِهِمْ وَطَعَنُواْ فِى دِينِكُمْ</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يكى از خطبه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شما حقّى است و شما را نيز بر من حقّى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من بر شما، وفادارى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بيعت است ، و يك رنگى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حضور و 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كنز العمّالـ به نقل از عبد اللّه بن حسن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بر 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 كه چرا با طلحه و زبير جنگيدى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جنگيدم؛ چون بيعت با مرا شكستند و مؤمنانِ پيرو مرا كشتند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از گفتار ايشان در باره زبير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مى گويد كه با دستش بيعت كرده و بيعت قلبى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بيعت اقرار دارد؛ امّا در باره امرى قلبى، مدّعى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خود بايد دليلى روشن بياورد ، وگر نه بايد به بيعتى كه از آن خارج شده است ،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ابو عثمان، وابسته بنى قُصَى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سال تمام با على ـ كه درود خدا بر او باد ـ بودم و در اين مدّت از او اظهار دوستى و يا بيزارى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طلحه و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نشنيدم ؛ بلكه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زبير معذور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داوطلبانه و بدون هيچ اجبارى با من بيعت كردند و سپس بدون آن كه خطايى از من سر زده باشد ، بيعتم 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زمانى كه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مصداقى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آن جنگ نشد، تا اين كه من با آنان جنگيدم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سوگندهاى خود را پس از پيمان خويش شكستند و شما را در دينتان طعن زدند</w:t>
      </w:r>
      <w:r>
        <w:rPr>
          <w:rFonts w:eastAsia="IRNazanin" w:cs="IRNazanin"/>
          <w:color w:val="111111"/>
          <w:sz w:val="28"/>
          <w:szCs w:val="28"/>
          <w:rtl w:val="true"/>
          <w:lang w:bidi="fa-IR"/>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لَمّا هَمَّ بِالمَسيرِ إلَى البَصرَةِ ، بَلَغَهُ عَن سَعدِ بنِ أبي وَقّاصٍ وَابنِ مَسلَمَةَ واُسامَةَ بنِ زَيدٍ وَابنِ عُمَرَ تَثاقُلٌ عَنهُ ، فَبَعَثَ إلَيهِم ، فَلَمّا حَضَروا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عَنكُم هَناتٌ </w:t>
      </w:r>
      <w:r>
        <w:rPr>
          <w:rStyle w:val="FootnoteAnchor"/>
          <w:rtl w:val="true"/>
        </w:rPr>
        <w:footnoteReference w:id="955"/>
      </w:r>
      <w:r>
        <w:rPr>
          <w:rFonts w:ascii="Amiri" w:hAnsi="Amiri" w:eastAsia="Amiri" w:cs="Amiri"/>
          <w:color w:val="111111"/>
          <w:sz w:val="28"/>
          <w:sz w:val="28"/>
          <w:szCs w:val="28"/>
          <w:rtl w:val="true"/>
          <w:lang w:bidi="ar-SA"/>
        </w:rPr>
        <w:t xml:space="preserve">كَرِهتُها ، وأنَا لا اُكرِهُكُم عَلَى المَسيرِ مَعي ، أ لَستُم عَلى بَيعَتي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يُقعِدُكُم عَن صُحبَتي ؟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الخُروجَ في هذَا الحَربِ ؛ لِئَلّا اُصيبَ مُؤمِنا ، فَإِن أعطَيتَني سَيفا يَعرِفُ المُؤمِنَ مِنَ الكافِرِ قاتَلتُ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أعَزُّ الخَلقِ عَلَيَّ ، ولكِنّي عاهَدتُ اللّهَ أن لا اُقاتِلَ أهلَ لا إلهَ إلَا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أعرِفُ في هذَا الحَربِ شَيئا ، أسأَلُكَ ألّا تَحمِلَني عَلى ما لا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مَفتونٍ مُعاتَبا ، أ لَستُم عَلى بَيعَتي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فَسَيُغنِي اللّهُ تَعالى عَنكُم </w:t>
      </w:r>
      <w:r>
        <w:rPr>
          <w:rFonts w:eastAsia="Amiri" w:cs="Amiri" w:ascii="Amiri" w:hAnsi="Amiri"/>
          <w:color w:val="111111"/>
          <w:sz w:val="28"/>
          <w:szCs w:val="28"/>
          <w:rtl w:val="true"/>
          <w:lang w:bidi="ar-SA"/>
        </w:rPr>
        <w:t xml:space="preserve">. </w:t>
      </w:r>
      <w:r>
        <w:rPr>
          <w:rStyle w:val="FootnoteAnchor"/>
          <w:rtl w:val="true"/>
        </w:rPr>
        <w:footnoteReference w:id="956"/>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الجملـ به نقل از ابو مخنف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چون آهنگ حركت به سوى بصره كرد ، شنيد كه سعد بن ابى وقّاص و ابن مسلمه و اُسامة بن زيد و ابن عمر، از رفتن با او تعلّل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فرستاد و چون آمدند، 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شما چيزهاى شنيده ام كه خوش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همراهى با خودم مجبور نمى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بيعت خود با من پايدار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چه چيزى شما را از همراهى با من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در اين جنگ، همراهى كنم ، مبادا مؤمنى را از پاى در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شمشيرى به من دادى كه مؤمن را از كافر باز شناسد ، همراه تو 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عزيزترينِ آدم ها در نزد من هستى ؛ ليكن من با خدا پيمان بسته ام كه با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جنگ، اعتقادى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مى كنم مرا به چيزى كه معتقد نيستم، وا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فريفته اى، قابل سرزنش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بر بيعت من استوار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بى نياز خواهد كرد</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 مَروانُ بنُ الحَكَمِ أسيرا يَومَ الجَمَلِ ، فَاستَشفَعَ الحَسَنَ وَالحُسَينَ عليهماالسلامإلى أميرِ المُؤمِنينَ عليه السلام ، فَكَلَّماهُ فيهِ ، فَخَلّى سَبيلَهُ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يُبايِعُكَ يا أميرَ المُؤمِنينَ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يُبايِعني بَعدَ قَتلِ عُثمانَ ؟ لا حاجَةَ لي في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 يَهودِيَّةٌ ، لَو بايَعَني بِكَفِّهِ لَغَدَرَ بِسُبَّتِهِ </w:t>
      </w:r>
      <w:r>
        <w:rPr>
          <w:rStyle w:val="FootnoteAnchor"/>
          <w:rtl w:val="true"/>
        </w:rPr>
        <w:footnoteReference w:id="957"/>
      </w:r>
      <w:r>
        <w:rPr>
          <w:rFonts w:ascii="Amiri" w:hAnsi="Amiri" w:eastAsia="Amiri" w:cs="Amiri"/>
          <w:color w:val="111111"/>
          <w:sz w:val="28"/>
          <w:sz w:val="28"/>
          <w:szCs w:val="28"/>
          <w:rtl w:val="true"/>
          <w:lang w:bidi="ar-SA"/>
        </w:rPr>
        <w:t xml:space="preserve">، أما إنَّ لَهُ إمرَةً كَلَعقَةِ الكَلبِ أنفَهُ ، وهُوَ أبُو الأَكبُشِ الأَربَعَةِ ، وسَتَلقَى الاُمَّةُ مِنهُ ومِن وُلدِهِ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الإمام عليّ عليه السلامـ في كِتابِهِ إلى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وكَأَنّي بِجَماعَتِكَ تَدعوني ـ جَزَعا مِنَ الضَّربِ المُتَتابِعِ ، وَالقَضاءِ الواقِعِ ، ومَصارِعَ بَعدَ مَصارِعَ ـ إلى كِتابِ اللّهِ ، وهِيَ كافِرَةٌ جاحِدَةٌ ، أو مُبايِعَةٌ حائِدَةٌ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عليه السلامـ في جَوابِ كِتابِ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تَمييزُكَ بَينَكَ وبَينَ طَلحَةَ وَالزُّبَيرِ ، وبَينَ أهلِ الشّامِ وأَهلِ البَصرَةِ ، فَلَعَمري مَا الأَمرُ فيما هُناكَ إلّا سَواءٌ ؛ لِأَنَّها بَيعَةٌ شامِلَةٌ ، لا يُستَثنى فيهَا الخِيارُ ولا يُستَأنَفُ فيهَا النَّظَرُ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عنه عليه السلامـ في كِتابِهِ إلى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بايَعَنِي القَومُ الَّذينَ بايَعوا أبا بَكرٍ وعُمَرَ وعُثمانَ عَلى ما بايَعوهُم عَلَيهِ ، فَلَم يَكُن لِلشّاهِدِ أن يَختارَ ، ولا لِلغائِبِ أن يَرُدَّ ، وإنَّمَا الشَّورى لِلمُهاجِرينَ وَالأَنصارِ ، فَإِنِ اجتَمَعوا عَلى رَجُلٍ وسَمَّوهُ إماما كانَ ذلِكَ للّهِِ رِضا ، فَإِن خَرَجَ عَن أمرِهِم خارِجٌ بِطَعنٍ أو بِدعَةٍ رَدّوهُ إلى ما خَرَجَ مِنهُ ، فَإِن أبى قاتَلوهُ عَلَى اتِّباعِهِ غَيرَ سَبيلِ المُؤمِنينَ ، ووَلّاهُ اللّهُ ما تَوَلّى </w:t>
      </w:r>
      <w:r>
        <w:rPr>
          <w:rFonts w:eastAsia="Amiri" w:cs="Amiri" w:ascii="Amiri" w:hAnsi="Amiri"/>
          <w:color w:val="111111"/>
          <w:sz w:val="28"/>
          <w:szCs w:val="28"/>
          <w:rtl w:val="true"/>
          <w:lang w:bidi="ar-SA"/>
        </w:rPr>
        <w:t xml:space="preserve">. </w:t>
      </w:r>
      <w:r>
        <w:rPr>
          <w:rStyle w:val="FootnoteAnchor"/>
          <w:rtl w:val="true"/>
        </w:rPr>
        <w:footnoteReference w:id="961"/>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بن حكم در جنگ جمل اسير شد و از حسن و حسين عليهم السلام خواهش كرد كه نزد امير مؤمنان عليه السلام از او شفاعت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باره مروان با ايشان صحبت كردند و امام عليه السلام ، او را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حسنين به امير مؤمنان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 دهيد با شما بيعت كند، اى امير مؤمنان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پس از كشته شدن عثمان، با من بيعت نكرد ؟ مرا به بيعت او نيازى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 دستى يهودى است ؛ اگر با دستش با من بيعت كند، با نشيمنگاهش بيعت مى 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حكومتى در پيش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است كه سگ، بينى خود را بليسد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چهار قوچ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امّت از دست او و فرزندانش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دار و دسته ات را مى بينم كه بر اثر تاب نياوردن ضرباتِ پياپى و تحقّق قضاى الهى و كشته دادن هاى متوالى، مرا به كتاب خدا مى خوانند، در حالى كه يا كافرانى منكر كشته اند و يا بيعت كنندگانى بيعت شكن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نامه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كه ميان خود و طلحه و زبير ، و ميان شاميان و بصريان فرق گذاشته اى ، به جان خودم سوگند كه همه در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 اند؛ زيرا بيعت با من، بيعتى فراگير است ، و نيكان در آن مستثنا نيستند و قابل تجديد نظر هم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مردمى كه با ابو بكر و عمر و عثمان بيعت كردند، بر سر همان چيزى كه با آنان بيعت كردند، با من نيز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بيعت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است، حق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گزيند ، و آن كه حضور نداشته است، حق ندارد آن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تنها حقّ مهاجران و انصار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در باره مردى توافق كردند و او را پيشوا خواندند، خشنودى خدا نيز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با بدگويى يا بدعت گذارى از توافق آنان خارج شد ، او را به راهى كه از آن خارج شده، باز مى گردانند ، و چنانچه نپذيرفت، با او به خاطر آن كه راهى جز راه مؤمنان در پيش گرفته است ، پيكار مى كنند ، و خداوند، او را بدانچه روى خود را به سوى آن كرده است، وا مى گذارد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كانَ إذا أرادَ القِتالَ قالَ هذِهِ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أعلَمتَ سَبيلاً مِن سُبُلِكَ جَعَلتَ فيهِ رِضاكَ ، ونَدَبتَ إلَيهِ أولِياءَكَ ، وجَعَلتَهُ أشرَفَ سُبُلِكَ عِندَكَ ثَوابا ، وأَكرَمَها لَدَيكَ مَآبا ، وأَحَبَّها إلَيكَ مَسلَكا ، ثُمَّ اشتَرَيتَ فيهِ مِنَ المُؤمِنينَ أنفُسَهُم وأَموالَهُم بِأَنَّ لَهُمُ الجَنَّةَ ، يُقاتِلونَ في سَبيلِكَ فَيَقتُلونَ ويُقتَلونَ وَعدا عَلَيكَ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فَاجعَلني مِمَّنِ اشتَرى فيهِ مِنكَ نَفسَهُ ، ثُمَّ وَفى لَكَ بِبَيعِهِ </w:t>
      </w:r>
      <w:r>
        <w:rPr>
          <w:rStyle w:val="FootnoteAnchor"/>
          <w:rtl w:val="true"/>
        </w:rPr>
        <w:footnoteReference w:id="962"/>
      </w:r>
      <w:r>
        <w:rPr>
          <w:rFonts w:ascii="Amiri" w:hAnsi="Amiri" w:eastAsia="Amiri" w:cs="Amiri"/>
          <w:color w:val="111111"/>
          <w:sz w:val="28"/>
          <w:sz w:val="28"/>
          <w:szCs w:val="28"/>
          <w:rtl w:val="true"/>
          <w:lang w:bidi="ar-SA"/>
        </w:rPr>
        <w:t xml:space="preserve">الَّذي بايَعَكَ عَلَيهِ ، غَيرَ ناكِثٍ ولا ناقِضٍ عَهدا ولا مُبَدِّلاً تَبديلاً ، بَلِ استيجابا لِمَحَبَّتِكَ ، وتَقَرُّبا بِهِ إلَيكَ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أنساب الأشرافـ في ذِكرِ مَجيءِ حُجرِ بنِ عَدِيٍّ إلَى الإِمامِ الحُسَينِ عليه السلام بَعدَ صُلحِ الإِمامِ الحَسَنِ عليه السلام مَعَ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الحُسَينَ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شَرَيتُمُ العِزَّ بِالذُّلِّ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وقَبِلتُمُ القَليلَ بِتَركِ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أطِعنِي اليَومَ وَاعصِني سائِرَ الدَّهرِ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رَأيَ الحَسَنِ وَاجمَع شيعَتَكَ ، ثُمَّ ادعُ قَيسَ بنَ سَعدِ بنِ عُبادَةَ وَابعَثهُ فِي الرِّجالِ ، وأَخرُجُ أنَا فِي الخَيلِ ، فَلا يَشعُرُ ابنُ هِندٍ إلّا ونَحنُ مَعَهُ في عَسكَرِهِ ، فَنُضارِبُهُ حَتّى يَحكُمَ اللّهُ بَينَنا وبَينَهُ وهُوَ خَيرُ الحاكِمينَ ، فَإِنَّهُمُ الآنَ غارّونَ </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بايَعنا ولَيسَ إلى ما ذَكَرتَ سَبيلٌ </w:t>
      </w:r>
      <w:r>
        <w:rPr>
          <w:rFonts w:eastAsia="Amiri" w:cs="Amiri" w:ascii="Amiri" w:hAnsi="Amiri"/>
          <w:color w:val="111111"/>
          <w:sz w:val="28"/>
          <w:szCs w:val="28"/>
          <w:rtl w:val="true"/>
          <w:lang w:bidi="ar-SA"/>
        </w:rPr>
        <w:t xml:space="preserve">. </w:t>
      </w:r>
      <w:r>
        <w:rPr>
          <w:rStyle w:val="FootnoteAnchor"/>
          <w:rtl w:val="true"/>
        </w:rPr>
        <w:footnoteReference w:id="965"/>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هر گاه مى خواست به جنگ برود ، اين دعاها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راهى از راه 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دادى و خشنودى ات را در آن نهادى ، و دوستانت را به سوى آن فرا خواندى ، و پاداش آن را از پاداش همه راه هايت، بالاتر ، و فرجام آن را از فرجام همه آنها باارزش تر ، و آن را محبوب ترينِ راه ها در نزد خودت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اين راه از مؤمنان، جان و مالشان را به ازاى بهشت خريدى ؛ همانان كه در راه تو جهاد مى كنند و مى كشند و كشته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وعده حقّى است كه تو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كسانى قرار ده كه در اين راه، جانشان را به تو فروختند و سپس به بيعتى كه با تو كردند، وفا نمودند و نه بيعتى شكستند و نه پيمانى نقض كردند و نه تغييرى دادند و نه چيز ديگرى را جايگزين آن نمودند ؛ بلكه هدفشان پذيرش محبّت تو بود ، و نزديك شدن به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أنساب الأشرافـ در بيان آمدن حجر بن عَدى نزد امام حسين عليه السلام بعد از صلح امام حسن عليه السلام با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نزد حسين عليه السلام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را به ذلّت فروختيد ، و بسيار را وا گذاشتيد و اندك را پذيرفتيد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امروز به حرف من گوش كن و ديگر تا ابد به حرفم گوش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حسن را رها كن و شيعيانت را گرد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قيس بن سعد بن عُباده را فرا بخوان و او را با سپاهيان روانه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با سواران، بيرون مى روم و پسر هند را در لشكرگاهش غافلگير مى كنيم و بر او مى تازيم تا اين كه خداوند، ميان ما و او داورى كند، كه او بهترينِ داوران است؛ چرا كه آنان، اكنون در غفلت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بيعت كرده ايم ، وآنچه تو گفتى، شدنى نيست</w:t>
      </w:r>
      <w:r>
        <w:rPr>
          <w:rFonts w:eastAsia="IRNazanin" w:cs="IRNazanin"/>
          <w:color w:val="111111"/>
          <w:sz w:val="28"/>
          <w:szCs w:val="28"/>
          <w:rtl w:val="true"/>
          <w:lang w:bidi="fa-IR"/>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الكلبي والمدائني وغيرهما من أصحاب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الحَسَنُ بنُ عَلِيٍّ عليه السلام ، تَحَرَّكَتِ الشّيعَةُ بِالعِراقِ ، وكَتَبوا إلَى الحُسَينِ عليه السلام في خَلعِ مُعاوِيَةَ وَالبَيعَةِ لَهُ ، فَامتَنَعَ عَلَيهِم وذَكَرَ أنَّ بَينَهُ وبَينَ مُعاوِيَةَ عَهدا وعَقدا ، لا يَجوزُ لَهُ نَقضُهُ حَتّى تَمضِيَ المُدَّةُ ، فَإِن ماتَ مُعاوِيَةُ نَظَرَ في ذلِكَ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نَكثُ البَيعَةِالكتاب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xml:space="preserve">» .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الحديثتاريخ بغداد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فَهِيَ راجِعَةٌ عَلى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وَالمَكرُ وَالنَّكثُ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صلى الله عليه و آله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2804_131546"/>
    </w:p>
    <w:p>
      <w:pPr>
        <w:pStyle w:val="Heading6"/>
        <w:numPr>
          <w:ilvl w:val="5"/>
          <w:numId w:val="1"/>
        </w:numPr>
        <w:rPr/>
      </w:pPr>
      <w:bookmarkStart w:id="474" w:name="__RefHeading___Toc1508394_3224264995"/>
      <w:bookmarkStart w:id="475" w:name="_Toc177"/>
      <w:bookmarkEnd w:id="473"/>
      <w:bookmarkEnd w:id="474"/>
      <w:r>
        <w:rPr/>
        <w:t>۹</w:t>
      </w:r>
      <w:r>
        <w:rPr>
          <w:rtl w:val="true"/>
        </w:rPr>
        <w:t xml:space="preserve"> </w:t>
      </w:r>
      <w:r>
        <w:rPr>
          <w:rtl w:val="true"/>
        </w:rPr>
        <w:t xml:space="preserve">/ </w:t>
      </w:r>
      <w:r>
        <w:rPr/>
        <w:t>۸</w:t>
      </w:r>
      <w:r>
        <w:rPr>
          <w:rtl w:val="true"/>
        </w:rPr>
        <w:t xml:space="preserve"> شكستن بيعت</w:t>
      </w:r>
      <w:bookmarkEnd w:id="475"/>
    </w:p>
    <w:p>
      <w:pPr>
        <w:pStyle w:val="BookText"/>
        <w:rPr/>
      </w:pPr>
      <w:r>
        <w:rPr>
          <w:rFonts w:ascii="IRNazanin" w:hAnsi="IRNazanin" w:eastAsia="IRNazanin"/>
          <w:color w:val="111111"/>
          <w:sz w:val="28"/>
          <w:sz w:val="28"/>
          <w:szCs w:val="28"/>
          <w:rtl w:val="true"/>
          <w:lang w:bidi="fa-IR"/>
        </w:rPr>
        <w:t xml:space="preserve">الإرشادـ به نقل از كلبى و مدائنى و ديگر سيره نويسان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رحلت حسن بن على عليه السلام ، شيعيان عراق به تكاپو در آمدند و به حسين عليه السلام در باره كنار زدن معاويه و بيعت مردم با ايشان، نامه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نپذيرفت و اظهار داشت كه ميان او و معاويه، پيمان و قرارداد است و تا به سر آمدن مدّتش نمى تواند آن را نقض كند و معاويه كه مُرد، در باره آن خواهد انديشيد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شكستن بيعتقرآن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تو بيعت مى كنند ، در حقيقت ، با خدا بيعت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بالاى دستان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بيعت شكند ، در حقيقت ، به زيان خود مى شكند ، و هر كس به پيمانى كه با خدا بسته است، وفا كند، به زودى، خداوند، مزدى بزرگ به او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حديثتاريخ بغدادـ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خصلت است كه در هر كس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آن شخص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نيرنگ و پيمان شكنى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پيمان شكند، به زيان خود مى شكند</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نَكَثَ بَيعَةً ، أو رَفَعَ لِواءَ ضَلالَةٍ ، أو كَتَمَ عِلما ، أوِ اعتَقَلَ مالاً ظُلما ، أو أعانَ ظالِما عَلى ظُلمِهِ وهُوَ يَعلَمُ أنَّهُ ظالِمٌ ؛ فَقَد بَرِئَ مِنَ الإِسلامِ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نَكَثَ العَهدَ وماتَ ناكِثا لِلعَهدِ ، جاءَ يَومَ القِيامَةِ لا حُجَّةَ لَهُ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خَلَعَ يَدَا مِن طاعَةٍ ، لَقِيَ اللّهَ ولا حُجَّةَ لَهُ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عَلى غَيرِ طاعَةِ اللّهِ ، ماتَ ولا حُجَّةَ لَهُ ، ومَن ماتَ وقَد نَزَعَ يَدَهُ مِن بَيعَةٍ ، كانَت ميتَتُهُ ميتَةَ ضَلالَةٍ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بايَعَ إماما فَأَعطاهُ صَفقَةَ يَدِهِ وثَمَرَةَ قَلبِهِ ، فَليُطِعهُ مَا استَطاعَ ، فَإِن جاءَ آخَرُ يُنازِعُهُ ، فَاضرِبوا رَقَبَةَ الآخَرِ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كُلُّ غادِرٍ ـ يَومَ القِيامَةِ ـ بِإِمامٍ مائِلٍ شِدقُهُ </w:t>
      </w:r>
      <w:r>
        <w:rPr>
          <w:rStyle w:val="FootnoteAnchor"/>
          <w:rtl w:val="true"/>
        </w:rPr>
        <w:footnoteReference w:id="975"/>
      </w:r>
      <w:r>
        <w:rPr>
          <w:rFonts w:ascii="Amiri" w:hAnsi="Amiri" w:eastAsia="Amiri" w:cs="Amiri"/>
          <w:color w:val="111111"/>
          <w:sz w:val="28"/>
          <w:sz w:val="28"/>
          <w:szCs w:val="28"/>
          <w:rtl w:val="true"/>
          <w:lang w:bidi="ar-SA"/>
        </w:rPr>
        <w:t xml:space="preserve">حَتّى يَدخُلَ النّارَ ، ويَجيءُ كُلُّ ناكِثٍ بَيعَةَ إمامٍ أجذَمَ </w:t>
      </w:r>
      <w:r>
        <w:rPr>
          <w:rStyle w:val="FootnoteAnchor"/>
          <w:rtl w:val="true"/>
        </w:rPr>
        <w:footnoteReference w:id="976"/>
      </w:r>
      <w:r>
        <w:rPr>
          <w:rFonts w:ascii="Amiri" w:hAnsi="Amiri" w:eastAsia="Amiri" w:cs="Amiri"/>
          <w:color w:val="111111"/>
          <w:sz w:val="28"/>
          <w:sz w:val="28"/>
          <w:szCs w:val="28"/>
          <w:rtl w:val="true"/>
          <w:lang w:bidi="ar-SA"/>
        </w:rPr>
        <w:t xml:space="preserve">حَتّى يَدخُلَ النّارَ </w:t>
      </w:r>
      <w:r>
        <w:rPr>
          <w:rFonts w:eastAsia="Amiri" w:cs="Amiri" w:ascii="Amiri" w:hAnsi="Amiri"/>
          <w:color w:val="111111"/>
          <w:sz w:val="28"/>
          <w:szCs w:val="28"/>
          <w:rtl w:val="true"/>
          <w:lang w:bidi="ar-SA"/>
        </w:rPr>
        <w:t xml:space="preserve">. </w:t>
      </w:r>
      <w:r>
        <w:rPr>
          <w:rStyle w:val="FootnoteAnchor"/>
          <w:rtl w:val="true"/>
        </w:rPr>
        <w:footnoteReference w:id="97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بيعتى را بشكند ، يا پرچم گم راهى بر افرازد ، يا علمى را پنهان دارد ، يا مالى را به ستم ضبط كند ، يا ستمگرى را در ستمش يارى رساند، در حالى كه مى داند او ستمگر است ، از اسلام برى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پيمان بشكند و پيمان شكن از دنيا برود ، روز قيامت، در حالى مى آيد كه هيچ حجّتى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بيعتى كه بر اطاعت بسته است، دست بر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در حالى ديدار مى كند كه هيچ حجّتى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غير طاعت خدا بميرد، دست خالى از حجّت مرده است ، و هر كس در حالى بميرد كه دست از بيعتى كشيده باشد، در گم راهى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پيشوايى بيعت كند و پيمانِ دست و ميوه دلش را به او بدهد ، </w:t>
      </w:r>
      <w:r>
        <w:rPr>
          <w:rStyle w:val="FootnoteAnchor"/>
          <w:rtl w:val="true"/>
        </w:rPr>
        <w:footnoteReference w:id="978"/>
      </w:r>
      <w:r>
        <w:rPr>
          <w:rFonts w:ascii="IRNazanin" w:hAnsi="IRNazanin" w:eastAsia="IRNazanin"/>
          <w:color w:val="111111"/>
          <w:sz w:val="28"/>
          <w:sz w:val="28"/>
          <w:szCs w:val="28"/>
          <w:rtl w:val="true"/>
          <w:lang w:bidi="fa-IR"/>
        </w:rPr>
        <w:t xml:space="preserve">بايد در حدّ توانش از او فرمان بَرَد ، و اگر ديگرى به كشمكش با آن پيشوا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بيعت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خاست ، گردن او را بزنيد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پيشوايى خيانت كند ، روز قيامت با دهان كج به محشر مى آيد تا اين كه وارد دوزخ شود ، و هر كه بيعت پيشوايى را بشكند، با دست بريده مى آيد تا اين كه وارد دوزخ گردد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نَكثُ الصَّفقَةِ ، وتَركُ السُّنَّةِ ، وفِراقُ الجَماعَةِ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المَكتوبَةُ إلَى الصَّلاةِ الَّتي بَعدَها كَفّارَةٌ لِما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وَالجُمُعَةُ إلَى الجُمُعَةِ ، وَالشَّهرُ إلَى الشَّهرِ ـ يَعني رَمَضانَ إلى رَمَضانَ ـ كَفّارَةٌ لِما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أنَّ ذلِكَ الأَمرَ حَدَثَ ؛ إلّا مِنَ الإِشراكِ بِاللّهِ ، ونَكثِ الصَّفقَةِ ، وتَركِ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نَكثِ 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تُبايِعَ رَجُلاً ثُمَّ تُخالِفَ إلَيهِ تُقاتِلَهُ بِسَيفِكَ ، وأمّا تَركُ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فَالخُروجُ مِنَ الجَماعَةِ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يُكَلِّمُهُمُ اللّهُ عز و جل يَومَ القِيامَةِ ولا يَنظُرُ إلَيهِم ولا يُزَكّيهِم ولَهُم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بايَعَ إماما لا يُبايِعُهُ إلّا لِلدُّنيا ، إن أعطاهُ مِنها ما يُريدُ وَفى لَهُ ، وإلّا كَفَّ </w:t>
      </w:r>
      <w:r>
        <w:rPr>
          <w:rFonts w:eastAsia="Amiri" w:cs="Amiri" w:ascii="Amiri" w:hAnsi="Amiri"/>
          <w:color w:val="111111"/>
          <w:sz w:val="28"/>
          <w:szCs w:val="28"/>
          <w:rtl w:val="true"/>
          <w:lang w:bidi="ar-SA"/>
        </w:rPr>
        <w:t xml:space="preserve">. . . .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الإِشراكُ بِاللّهِ ، وقَتلُ النَّفسِ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ونَكثُ الصَّفقَةِ </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كار، مهلك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پيمان ، رها كردن سنّت ، و جدايى از 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واجب تا نماز بعد از آن ، كفّاره گناهانى است كه در فاصله آن دو،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جمعه تا جمعه و ماه تا ماه ـ يعنى رمضان تا رمضان ـ كفّاره گناهانى است كه در فاصله ميان آن دو،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سه چيز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فهميدم كه اتّفاقى افتاده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شرك به خدا ، و شكستن پيمان ، و ترك سنّت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شكستن پيمان، اين است كه با مردى بيعت كنى و سپس بر خلاف او بر خيزى و به رويش شمشير بكشى ، و ترك سنّت ، بيرون شدن از جماعت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اند كه خداوند عز و جل در روز قيامت با آنان سخن نمى گويد و نگاهشان نمى كند و پاكشان نمى سازد و عذابى دردناك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با پيشوايى، فقط براى دنيا بيعت كند، به طورى كه اگر خواسته دنيوى او را بر آورده ساخت، به او وفادار مى ماند، وگر نه، دست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كبيره،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ورزيدن به خدا ، 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شكستن پيمان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مسعدة بن زياد عن 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فِي النّارِ لَمَدينَةً يُقالُ لَها الحَصينَةُ ، أفَلا تَسأَلُونّي ما فيها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فيها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أيدِي النّاكِثينَ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فارَقَ جَماعَةَ المُسلِمينَ ونَكَثَ صَفقَةَ الإِمامِ ، جاءَ إلَى اللّهِ عز و جلأجذَمَ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يَعدَمَ المَرءُ دائِرَةَ السَّوءِ </w:t>
      </w:r>
      <w:r>
        <w:rPr>
          <w:rStyle w:val="FootnoteAnchor"/>
          <w:rtl w:val="true"/>
        </w:rPr>
        <w:footnoteReference w:id="985"/>
      </w:r>
      <w:r>
        <w:rPr>
          <w:rFonts w:ascii="Amiri" w:hAnsi="Amiri" w:eastAsia="Amiri" w:cs="Amiri"/>
          <w:color w:val="111111"/>
          <w:sz w:val="28"/>
          <w:sz w:val="28"/>
          <w:szCs w:val="28"/>
          <w:rtl w:val="true"/>
          <w:lang w:bidi="ar-SA"/>
        </w:rPr>
        <w:t xml:space="preserve">مَعَ نَكثِ الصَّفقَةِ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حَلُّ البَيعَةِتفسير فُرات عن رسول اللّه صلى الله عليه و آلهـ لِأَبي دُجانَةَ لَمَّا انهَزَمَ النّاسُ يَومَ اُحُدٍ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دُجانَةَ ، ذَهَبَ النّاسُ فَالحَق بِقَومِكَ ، فَقالَ أبو 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عَلى هذا بايَعناكَ وبايَعنَا اللّهَ ، ولا عَلى هذا خَرَجنا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دُجانَةَ أنتَ في حِلٍّ مِن بَيعَتِكَ فَارجِع ، فَقالَ أبو 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تُحَدِّثُ نِساءُ الأَنصارِ فِي الخُدورِ أنّي أسلَمتُكَ ورَغِبتُ بِنَفسي </w:t>
      </w:r>
      <w:r>
        <w:rPr>
          <w:rStyle w:val="FootnoteAnchor"/>
          <w:rtl w:val="true"/>
        </w:rPr>
        <w:footnoteReference w:id="987"/>
      </w:r>
      <w:r>
        <w:rPr>
          <w:rFonts w:ascii="Amiri" w:hAnsi="Amiri" w:eastAsia="Amiri" w:cs="Amiri"/>
          <w:color w:val="111111"/>
          <w:sz w:val="28"/>
          <w:sz w:val="28"/>
          <w:szCs w:val="28"/>
          <w:rtl w:val="true"/>
          <w:lang w:bidi="ar-SA"/>
        </w:rPr>
        <w:t xml:space="preserve">عَن نَفسِكَ ، يا رَسولَ اللّهِ ، لا خَيرَ فِي العَيشِ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رَسولُ اللّهِ صلى الله عليه و آله كَلامَهُ ورَغبَتَهُ فِي الجِهادِ ، انتَهى رَسولُ اللّهِ صلى الله عليه و آله إلى صَخرَةٍ فَاستَتَرَ بِها لِيَتَّقِيَ بِها مَنِ السِّهامِ ـ سِهامِ المُشرِكينَ ـ ، فَلَم يَلبَث أبو دُجانَةَ إلّا يَسيرا حَتّى اُثخِنَ جِراحَةً ، فَتَحامَلَ حَتَّى انتَهى إلى رَسولِ اللّهِ صلى الله عليه و آله ، فَجَلَسَ إلى جَنبِهِ مُثخَنا لا حَراكَ بِهِ </w:t>
      </w:r>
      <w:r>
        <w:rPr>
          <w:rFonts w:eastAsia="Amiri" w:cs="Amiri" w:ascii="Amiri" w:hAnsi="Amiri"/>
          <w:color w:val="111111"/>
          <w:sz w:val="28"/>
          <w:szCs w:val="28"/>
          <w:rtl w:val="true"/>
          <w:lang w:bidi="ar-SA"/>
        </w:rPr>
        <w:t xml:space="preserve">. </w:t>
      </w:r>
      <w:r>
        <w:rPr>
          <w:rStyle w:val="FootnoteAnchor"/>
          <w:rtl w:val="true"/>
        </w:rPr>
        <w:footnoteReference w:id="988"/>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2804_131552"/>
    </w:p>
    <w:p>
      <w:pPr>
        <w:pStyle w:val="Heading6"/>
        <w:numPr>
          <w:ilvl w:val="5"/>
          <w:numId w:val="1"/>
        </w:numPr>
        <w:rPr/>
      </w:pPr>
      <w:bookmarkStart w:id="477" w:name="__RefHeading___Toc1508396_3224264995"/>
      <w:bookmarkStart w:id="478" w:name="_Toc178"/>
      <w:bookmarkEnd w:id="476"/>
      <w:bookmarkEnd w:id="477"/>
      <w:r>
        <w:rPr/>
        <w:t>۹</w:t>
      </w:r>
      <w:r>
        <w:rPr>
          <w:rtl w:val="true"/>
        </w:rPr>
        <w:t xml:space="preserve"> </w:t>
      </w:r>
      <w:r>
        <w:rPr>
          <w:rtl w:val="true"/>
        </w:rPr>
        <w:t xml:space="preserve">/ </w:t>
      </w:r>
      <w:r>
        <w:rPr/>
        <w:t>۹</w:t>
      </w:r>
      <w:r>
        <w:rPr>
          <w:rtl w:val="true"/>
        </w:rPr>
        <w:t xml:space="preserve"> فسخ بيعت</w:t>
      </w:r>
      <w:bookmarkEnd w:id="478"/>
    </w:p>
    <w:p>
      <w:pPr>
        <w:pStyle w:val="BookText"/>
        <w:rPr/>
      </w:pPr>
      <w:r>
        <w:rPr>
          <w:rFonts w:ascii="IRNazanin" w:hAnsi="IRNazanin" w:eastAsia="IRNazanin"/>
          <w:color w:val="111111"/>
          <w:sz w:val="28"/>
          <w:sz w:val="28"/>
          <w:szCs w:val="28"/>
          <w:rtl w:val="true"/>
          <w:lang w:bidi="fa-IR"/>
        </w:rPr>
        <w:t xml:space="preserve">الخصالـ به نقل از مسعدة بن زياد، از امام صادق،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دوزخ، شهرى است كه به آن، حصينه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 نمى پرسيد كه در آن شهر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چيست، اى امير مؤمنان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هاى بيعت شكنان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كسى از جماعت مسلمانان جدا شود و بيعت با امام را بشكند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بريده به نزد خداى عز و جل مى آيد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بيعت شكن از گردونه گزند و بلا، در امان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فسخ بيعتتفسير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ابو دُجانه، آن گاه كه مسلمانان در جنگ اُحُد، تار و مار شدند،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دجانه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به قومت ملحق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دجانه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گذاشتنِ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 و با خدا بيعت نكرده ايم و با اين نيّت، بيرون نيامده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با تو بيعت مى كنند ، در حقيقت ، با خدا بيعت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بالاى دستان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دجانه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بيعتت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دجانه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خانه نشين انصار نخواهند گفت كه من شما را تنها گذاشتم و خودم را به شما ترجيح دادم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زندگى خير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چون اين سخن او را شنيد و علاقه اش به جهاد را ديد ، خود را به صخره اى رساند تا در پناه آن از تيرها ـ تيرهاى مشركان ـ محفوظ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نگذشت كه ابو دجانه بر اثر جراحات وارد شده، ناتوان شد و كشان كشان، خود را به پيامبر خدا صلى الله عليه و آله رسانيد و سست و بى حركت در كنار ايشان نشست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عبد اللّه بن شريك العامريّ عن 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الحُسَينُ أصحابَهُ بَعدَما رَجَعَ عُمَرُ بنُ سَعدٍ ، وذلِكَ عِندَ قُربِ المَساءِ ،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لِأَسمَعَ وأَنَا مَريضٌ ، فَسَمِعتُ أبي وهُوَ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عَلَى اللّهِ تَبارَكَ وتَعالى أحسَنَ الثَّناءِ ، وأَحمَدُهُ عَلَى السَّرّاءِ وَالضَّرّاءِ ، اللّهُمَّ إنّي أحمَدُكَ عَلى أن أكرَمتَنا بِالنُّبُوَّةِ ، وعَلَّمتَنَا القُرآنَ ، وفَقَّهتَنا فِي الدّينِ ، وجَعَلتَ لَنا أسماعا وأَبصارا وأَفئِدَةً ، ولَم تَجعَلنا مِنَ المُشرِكينَ ، أمّا بَعدُ ، فَإِنّي لا أعلَمُ أصحابا أولى ولا خَيرا مِن أصحابي ، ولا أهلَ بَيتٍ أبَرَّ ولا أوصَلَ مِن أهلِ بَيتي ، فَجَزاكُمُ اللّهُ عَنّي جَميعا خَيرا ، ألا وإنّي أظُنُّ يَومَنا مِن هؤُلاءِ الأَعداءِ غَدا ، ألا وإنّي قَد رَأَيتُ لَكُم فَانطَلِقوا جَميعا في حِلٍّ ، لَيسَ عَلَيكُم مِنّي ذِمامٌ </w:t>
      </w:r>
      <w:r>
        <w:rPr>
          <w:rStyle w:val="FootnoteAnchor"/>
          <w:rtl w:val="true"/>
        </w:rPr>
        <w:footnoteReference w:id="989"/>
      </w:r>
      <w:r>
        <w:rPr>
          <w:rFonts w:ascii="Amiri" w:hAnsi="Amiri" w:eastAsia="Amiri" w:cs="Amiri"/>
          <w:color w:val="111111"/>
          <w:sz w:val="28"/>
          <w:sz w:val="28"/>
          <w:szCs w:val="28"/>
          <w:rtl w:val="true"/>
          <w:lang w:bidi="ar-SA"/>
        </w:rPr>
        <w:t xml:space="preserve">، هذا لَيلٌ قَد غَشِيَكُم فَاتَّخِذوهُ جَمَلاً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عاصِمٍ الفائِشِيُّ ـ بَطنٌ مِن هَمدانَ ـ عَنِ الضَّحّاكِ بنِ عَبدِ اللّهِ المَشرِقِيِّ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ومالِكَ بنَ النَّضرِ الأَرحَبِيَّ عَلَى الحُسَينِ ، فَسَلَّمنا عَلَيهِ ثُمَّ جَلَسنا إلَيهِ فَرَدَّ عَلَينا ، ورَحَّبَ بِنا ، وسَأَلَنا عَمّا جِئنا 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لِنُسَلِّمَ عَلَيكَ ، ونَدعُوَ اللّهَ لَكَ بِالعافِيَةِ ، ونُحدِثَ بِكَ عَهدا ، ونُخبِرَكَ خَبَرَ النّاسِ ، وإنّا نُحَدِّثُكَ أنَّهُم قَد جَمَعوا عَلى حَربِكَ فَرَ </w:t>
      </w:r>
      <w:r>
        <w:rPr>
          <w:rStyle w:val="FootnoteAnchor"/>
          <w:rtl w:val="true"/>
        </w:rPr>
        <w:footnoteReference w:id="991"/>
      </w:r>
      <w:r>
        <w:rPr>
          <w:rFonts w:ascii="Amiri" w:hAnsi="Amiri" w:eastAsia="Amiri" w:cs="Amiri"/>
          <w:color w:val="111111"/>
          <w:sz w:val="28"/>
          <w:sz w:val="28"/>
          <w:szCs w:val="28"/>
          <w:rtl w:val="true"/>
          <w:lang w:bidi="ar-SA"/>
        </w:rPr>
        <w:t xml:space="preserve">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فَتَذَمَّمنا وسَلَّمنا عَلَيهِ ، ودَعَونَا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يَمنَعُكُما مِن نُصرَتي ؟ فَقالَ مالِكُ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دَينٌ ولي 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 وإنَّ لي لَعِيالاً ، ولكِنَّكَ إن جَعَلتَني في حِلٍّ مِنَ الاِنصِرافِ إذا لَم أجِد مُقاتِلاً قاتَلتُ عَنكَ ما كانَ لَكَ نافِعا ، وعَنكَ 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في حِلٍّ ، فَأَقَمتُ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اللَّيلُ قَد غَشِيَكُم ، فَاتَّخِذوهُ جَمَلاً ، ثُمَّ ليَأخُذ كُلُّ رَجُلٍ مِنكُم بِيَدِ رَجُلٍ مِن أهلِ بَيتي ، تَفَرَّقوا في سَوادِكُم ومَدائِنِكُم حَتّى يُفَرِّجَ اللّهُ ، فَإِنَّ القَومَ إنَّما يَطلُبُونّي ، ولَو قَد أصابوني لَهَوا عَن طَلَبِ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إخوَتُهُ وأَبناؤُهُ وبَنو أخيهِ وَابنا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 لِنَبقى بَعدَكَ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أرانَا اللّهُ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بَدَأَهُم بِهذَا القَولِ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تَكَلَّموا بِهذا ونَحوِهِ </w:t>
      </w:r>
      <w:r>
        <w:rPr>
          <w:rFonts w:eastAsia="Amiri" w:cs="Amiri" w:ascii="Amiri" w:hAnsi="Amiri"/>
          <w:color w:val="111111"/>
          <w:sz w:val="28"/>
          <w:szCs w:val="28"/>
          <w:rtl w:val="true"/>
          <w:lang w:bidi="ar-SA"/>
        </w:rPr>
        <w:t xml:space="preserve">. </w:t>
      </w:r>
      <w:r>
        <w:rPr>
          <w:rStyle w:val="FootnoteAnchor"/>
          <w:rtl w:val="true"/>
        </w:rPr>
        <w:footnoteReference w:id="992"/>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شريك عامرى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عمر بن سعد بر گشت ، حسين عليه السلام يارانش را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كه بيمار بودم ، خودم را به او نزديك كردم تا بشنوم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پدرم به يارانش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را به نيكوترين ستايش ها مى ستايم ، و او را بر خوشى ها و ناخوشى ها حمد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و ستايش مى گويم كه ما را به نبوّت، مفتخر داشتى ، و قرآن را به ما آموختى ، و در دين، دانايمان ساختى ، و به ما گوش و چشم و دل دادى ، و از مشركانمان نگردانيدى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يارانى صميمى تر و بهتر از ياران خود نمى شناسم ، و خاندانى فرمان بردارتر و به هم پيوسته تر از خاندانم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از جانب من به همه شما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فرداروزمان با اين دشمنان 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مرخّص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همگى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آزاديد و مرا بر شما عهد و بيعتى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شب، شما را در بر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مركب خود سازيد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مخنف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عاصم فائشى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اى از قبيله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ضحّاك بن عبد اللّه مشرقى برايمان نقل كرد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مالك بن نضر ارحبى به نزد حسين رفتيم و بر او سلام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برابرش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جواب سلام ما را داد و خوشامد گفت و پرسيد كه براى چه نزدش آمده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ايم كه عرض سلامى كنيم و از خدا برايت سلامت بخواهيم ، و ديدار تازه نماييم ، و اخبار آن قوم را به تو بگوييم و به عرض برسانيم كه آنان بر جنگ با تو هم داستان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كار خويش بينديش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 و او نيكو حمايتگرى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احترام كرديم و بر او درود فرستاديم و برايش دعا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مانع شما دو تن مى شود كه مرا يارى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نضر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دارم و عيالوارم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بدهكار و عيالوارم ؛ ليكن اگر اجازه ام دهى كه وقتى ديدم جنگاورى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و كاشانه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گردم ، چندان كه برايت سودمند باشد و موجب دفاع از شما شود ، مى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اجازه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وى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 شب، شما را در بر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مركب خود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تاريكى شب برويد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شما دست مردى از خاندان مرا بگيرد و در روستاها و شهرهايتان پراكنده شويد تا آن كه خدا گشايشى دهد؛ زيرا اين قوم، در پى من هستند و چنانچه به من دست يابند، از تعقيب ديگران باز مى ايستند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و پسران و برادرزادگانش و دو پسر عبد اللّه بن جعفر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كنيم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 از شما زنده بمانيم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آن روز را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نخست، عبّاس بن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اين سخن و همانند آن را به زبان آوردند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الطبقات الكبرى عن الأسود بن قيس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لِمُحَمَّدِ بنِ بَشيرٍ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اُسِرَ ابنُكَ بِثَغرِ الرِّيِّ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أحتَسِبُهُ ونَفسي ، ما كُنتُ اُحِبُّ أن يُؤسَرَ ، ولا أن أبقى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قَولَهُ الحُسَينُ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أنتَ في حِلٍّ مِن بَيعَتي ، فَاعمَل في فِكاكِ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السِّباعُ حَيّا إن فارَقتُكَ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 ابنَكَ هذِهِ الأَثوابَ وَالبُرودَ يَستَعينُ بِها في فِكاكِ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خَمسَةَ أثوابٍ قيمَتُها ألفُ دينارٍ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مقاتل الطالبيّين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حَتّى دَخَلَ عَسكَرَ الحُسَينِ عليه السلام ، فَجاءَ إلى رَجُلٍ مِن أصحابِهِ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ابنِكَ فُلانٍ وافى أنَّ الدَّيلَمَ أسِروهُ ، فَتَنصَرِفُ مَعي حَتّى نَسعى في فِدائِهِ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أصنَعَ ماذا ؟ عِندَ اللّهِ أحتَسِبُهُ ونَفسي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وأنتَ في حِلٍّ مِن بَيعَتي ، وأنَا اُعطيكَ فِداءَ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اُفارِقَكَ ثُمَّ أسأَلَ الرُّكبانَ عَن 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ـ وَاللّهِ ـ هذا أبَدا ، ولا اُفارِقُكَ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عَلَى القَومِ فَقاتَلَ حَتّى قُتِلَ رَحمَةُ اللّهِ عَلَيهِ ورِضوانُهُ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شرح الأخبار عن الحسين عليه السلامـ لِأَصحابِهِ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لا يَطلُبونَ مِنكُم غَيري ، وأنَا فَلَستُ اُسَلِّمُ إلَيهِم نَفسي أو يَقتُلوني ، فَمَن شاءَ مِنكُم فَليَنصَرِف عَنّي مُحَلَّلاً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نَنصَرِفُ عَنِ 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بَينَ يَدَيهِ بَعدَ أن نَبذُلَ مَجهودَنا في عَدُوِّهِ ، وفي دَفعِهِ عَنهُ حَتّى نَلقَى اللّهَ عز و جل </w:t>
      </w:r>
      <w:r>
        <w:rPr>
          <w:rFonts w:eastAsia="Amiri" w:cs="Amiri" w:ascii="Amiri" w:hAnsi="Amiri"/>
          <w:color w:val="111111"/>
          <w:sz w:val="28"/>
          <w:szCs w:val="28"/>
          <w:rtl w:val="true"/>
          <w:lang w:bidi="ar-SA"/>
        </w:rPr>
        <w:t xml:space="preserve">. </w:t>
      </w:r>
      <w:r>
        <w:rPr>
          <w:rStyle w:val="FootnoteAnchor"/>
          <w:rtl w:val="true"/>
        </w:rPr>
        <w:footnoteReference w:id="995"/>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الكبرىـ به نقل از اسود بن قيس عبدى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محمّد بن بشير حضرمى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در مرز رى، اسير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خودم را در راه خدا حساب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نداشتم كه او اسير شود و دوست ندارم كه بعد از او زنده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سخن او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بيعتم را از تو بر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آزادى فرزندت بكوش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بشير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مرا زنده زنده بخورند، اگر از تو جدا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جامه ها و بُردها را به پسرت بده تا از آنها براى آزادى برادرش استفاده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پنج جامه كه هزار دينار مى ارزيد،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الطالبيّينـ به نقل از حميد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بيامد و وارد اردوگاه حسين عليه السلام شد و نزد مردى از ياران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رسيده است كه فلان پسرت را ديلميان اسير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بيا تا براى آزادى او كارى بكنيم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و خودم را به حساب خدا مى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پاى خدا مى نويسم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 بيعتم را از تو بر داشتم و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هم به تو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كه از تو جدا شوم و آن گاه خبر تو را از كاروانيان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هرگز چنين نخواهد شد و از تو جدا نخواهم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دشمن تاخت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رضوان الهى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خطاب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از ميان شما، فقط مرا مى خواهند ، و من هرگز خود را تسليم آنها نخواهم كرد، مگر اين كه مرا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شما خواست ، مى تواند برود و آزاد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فرزند پيامبر خدا را بگذاريم و برويم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پيشاپيش او با تمام توانمان با دشمنش مى جنگيم تا به ديدار خداى عز و جل برويم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النّوادرتاريخ دمشق عن 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 رَسولُ اللّهِ صلى الله عليه و آله عِصابَةً مِن أصحابِهِ عَلَى المَوتِ يَومَ اُحُدٍ حينَ انهَزَمَ المُسلِمونَ ، فَصَبَروا ولَزِموا وجَعَلوا يَستُرونَهُ بِأَنفُسِهِم ؛ يَقولُ الرَّجلُ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 الفِداءُ يا رَسولَ اللّهِ ، وَجهي لِوَجهِكَ الوِقاءُ يا رَسولَ اللّهِ ، وهُم يَحمونَهُ ويَقونَهُ بِأَنفُسِهِم ، حَتّى قُتِلَ مِنهُم مَن قُتِلَ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صحيح مسلم عن عوف بن مالك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رَسولِ اللّهِ صلى الله عليه و آله ، تِسعَةٌ أو ثَمانِيَةٌ أو سَبعَةٌ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تُبايِعونَ رَسولَ اللّهِ ؟ وكُنّا حَديثُ عَهدٍ بِبَيعَةٍ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بايَعناكَ يا رَسولَ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تُبايِعونَ رَسولَ اللّهِ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بايَعناكَ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تُبايِعونَ رَسولَ اللّهِ ؟ فَبَسَطنا أيدِيَنا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بايَعناكَ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نُبايِعُكَ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تَعبُدُوا اللّهَ ولا تُشرِكُوا بِهِ شَيئا ، وَالصَّلَواتِ الخَمسِ ، وتُطيعوا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 كَلِمَةً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تَسأَلُوا النّاسَ شَيئا </w:t>
      </w:r>
      <w:r>
        <w:rPr>
          <w:rFonts w:eastAsia="Amiri" w:cs="Amiri" w:ascii="Amiri" w:hAnsi="Amiri"/>
          <w:color w:val="111111"/>
          <w:sz w:val="28"/>
          <w:szCs w:val="28"/>
          <w:rtl w:val="true"/>
          <w:lang w:bidi="ar-SA"/>
        </w:rPr>
        <w:t xml:space="preserve">. </w:t>
      </w:r>
      <w:r>
        <w:rPr>
          <w:rStyle w:val="FootnoteAnchor"/>
          <w:rtl w:val="true"/>
        </w:rPr>
        <w:footnoteReference w:id="997"/>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804_131560"/>
    </w:p>
    <w:p>
      <w:pPr>
        <w:pStyle w:val="Heading5"/>
        <w:numPr>
          <w:ilvl w:val="4"/>
          <w:numId w:val="1"/>
        </w:numPr>
        <w:rPr/>
      </w:pPr>
      <w:bookmarkStart w:id="480" w:name="__RefHeading___Toc1508398_3224264995"/>
      <w:bookmarkStart w:id="481" w:name="_Toc179"/>
      <w:bookmarkEnd w:id="479"/>
      <w:bookmarkEnd w:id="480"/>
      <w:r>
        <w:rPr>
          <w:rtl w:val="true"/>
        </w:rPr>
        <w:t xml:space="preserve">فصل دهم </w:t>
      </w:r>
      <w:r>
        <w:rPr>
          <w:rtl w:val="true"/>
        </w:rPr>
        <w:t xml:space="preserve">: </w:t>
      </w:r>
      <w:r>
        <w:rPr>
          <w:rtl w:val="true"/>
        </w:rPr>
        <w:t>گوناگون</w:t>
      </w:r>
      <w:bookmarkEnd w:id="481"/>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گوناگونتاريخ دمشقـ به نقل از سعد بن عباده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اُحُد كه مسلمانان پراكنده شدند ، پيامبر خدا صلى الله عليه و آله با گروهى از يارانش بيعتِ تا پاى مرگ كرد ، و آنان پايدارى كردند و ماندند و خود را سپر ايشان مى نمودند و هر يك از آنها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فداى جانت،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رويم سپر رويت،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جسم و جان خويش از ايشان حمايت و محافظت مى كردند، تا آن كه شمارى از آنان كشته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عوف بن مالك اشجعى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نزد پيامبر خدا صلى الله عليه و آله بوديم ؛ نُه يا هشت يا هفت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پيامبر خدا بيعت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تازه بيعت كرده بوديم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بيعت كرده ايم،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پيامبر خدا بيعت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بيعت كرده ايم،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پيامبر خدا بيعت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دستانمان را گشوديم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بيعت كرده ايم،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چه بيعت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كه خدا را بپرستيد و چيزى را شريك او نسازيد ، و نمازهاى پنجگانه را به جا آوريد ، 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 كلمه اى را آهسته گفت </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از مردم ، تقاضاى چيزى نكنيد</w:t>
      </w:r>
      <w:r>
        <w:rPr>
          <w:rFonts w:eastAsia="IRNazanin" w:cs="IRNazanin"/>
          <w:color w:val="111111"/>
          <w:sz w:val="28"/>
          <w:szCs w:val="28"/>
          <w:rtl w:val="true"/>
          <w:lang w:bidi="fa-IR"/>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محمّد بن عثمان بن حوشب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أظهَرَ اللّهُ عز و جلمُحَمَّدا صلى الله عليه و آله ، انتَدَبتُ إليهِ مَعَ النّاسِ في أربَعينَ فارِساً مَعَ عَبدِ شَرٍّ ، فَقَدِموا عَلَيهِ المَدينَةَ بِكِتابي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مُحَمَّدٌ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جِئتَنا بِهِ ؟ فَإِن يَكُ حَقّا اتَّبَعناكَ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تُقيمُوا الصَّلاةَ ، وتُؤتُوا الزَّكاةَ ، وتَحقِنُوا الدِّماءِ ، وتَأمُروا بِالمَعروفِ وتَنهَوا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لَحَسَنٌ جَميلٌ ، مُدَّ يَدَكَ اُبايِعكَ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مَعَهُ الجَوابَ إلى حوشَبَ ذِي ظليمٍ ، فَآمَنَ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المناقب لابن شهر آشوب عن ابن عبّاسـ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كَادُواْ لَيَفْتِنُونَكَ عَنِ الَّذِى أَوْحَيْنَا</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وَفدُ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نَنحَني ، ولا نَكسِرُ إلها بِأَيدينا ، وتَمَتَّعنا بِاللّاتِ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دينٍ لَيسَ فيهِ رُكوعٌ وسُجودٌ ، فَأَمّا كَسرُ أصنامِكُم بِأَيديكُم فَذاكَ لَكُم ، وأَمَّا الطّاغِيَةُ اللّاتُ </w:t>
      </w:r>
      <w:r>
        <w:rPr>
          <w:rStyle w:val="FootnoteAnchor"/>
          <w:rtl w:val="true"/>
        </w:rPr>
        <w:footnoteReference w:id="1001"/>
      </w:r>
      <w:r>
        <w:rPr>
          <w:rFonts w:ascii="Amiri" w:hAnsi="Amiri" w:eastAsia="Amiri" w:cs="Amiri"/>
          <w:color w:val="111111"/>
          <w:sz w:val="28"/>
          <w:sz w:val="28"/>
          <w:szCs w:val="28"/>
          <w:rtl w:val="true"/>
          <w:lang w:bidi="ar-SA"/>
        </w:rPr>
        <w:t xml:space="preserve">فَإِنّي غَيرُ مُمَتِّعِكُم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أجِّلنا سَنَةً حَتّى نَقبِضَ ما يُهدى لِالِهَتِنا ، فَإِذا قَبَضناها كَسَرناها وأَسلَمنا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بِتَأجيلِهِم ، فَنَزَلَت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تَجِدُ لَكَ عَلَيْنَا نَصِيرًا</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تَكِلني إلى نَفسي طَرفَةَ عَينٍ أبَدا </w:t>
      </w:r>
      <w:r>
        <w:rPr>
          <w:rFonts w:eastAsia="Amiri" w:cs="Amiri" w:ascii="Amiri" w:hAnsi="Amiri"/>
          <w:color w:val="111111"/>
          <w:sz w:val="28"/>
          <w:szCs w:val="28"/>
          <w:rtl w:val="true"/>
          <w:lang w:bidi="ar-SA"/>
        </w:rPr>
        <w:t xml:space="preserve">. </w:t>
      </w:r>
      <w:r>
        <w:rPr>
          <w:rStyle w:val="FootnoteAnchor"/>
          <w:rtl w:val="true"/>
        </w:rPr>
        <w:footnoteReference w:id="1003"/>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دمشقـ به نقل از محمّد بن عثمان بن حوشب، از پدرش، از جدّش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عز و جل، محمّد صلى الله عليه و آله را آشكار گردانيد ، من چهل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 شَر، نزد او فرستادم و آن عدّه با نامه من به مدينه نزد او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شر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محمّد است ؟ يارانش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شر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آورده اى ، كه اگر درست باشد، از تو پيروى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بگزاريد ، و زكات بدهيد ، و خون نريزيد ، و امر به معروف و نهى از منكر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شر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نيكو و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كن با تو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عبد 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حوشب ذى ظليم را توسّط او فرستاد ، و ايمان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ابن شهرآشوبـ به نقل از ابن عبّاس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چيزى نمانده بود كه تو را از آنچه به سويت وحى كرده ايم، گم 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هيئت نمايندگى ثقيف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به سه شرط، بيعت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نشويم ، خدايى را با دست خودمان نشكنيم ، و تا يك سال از لات، بهره مند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دينى كه در آن ركوع و سجود نباشد، خيرى در آن نيست ؛ ولى شكستن بت هايتان به دست خودتان ، اختيار با شماست ، و امّا بت لات ، من اجازه نمى دهم از آن بهره مند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مهلتمان ده تا هدايايى را كه به خدايانمان مى شود، بگيريم و چون گرفتيم، آنها را مى شكنيم و اسلام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خواست به آنان مهلت دهد كه اين آيه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اين سخن خداوند را شنيد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برابر ما براى خود ياورى نمى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چشم بر هم زدنى به خودم وا مگذار</w:t>
      </w:r>
      <w:r>
        <w:rPr>
          <w:rFonts w:eastAsia="IRNazanin" w:cs="IRNazanin"/>
          <w:color w:val="111111"/>
          <w:sz w:val="28"/>
          <w:szCs w:val="28"/>
          <w:rtl w:val="true"/>
          <w:lang w:bidi="fa-IR"/>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لابن هشام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بَني عامِرِ بنِ صَعصَعَةَ ، فَدَعاهُم إلَى اللّهِ عز و جل ، وعَرَضَ عَلَيهِم نَفسَهُ ، فَقالَ لَهُ رَجُلٌ مِنهُم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أرَأَيتَ إن نَحنُ بايَعناكَ عَلى أمرِكَ ثُمَّ أظهَرَكَ اللّهُ عَلى مَن خالَفَكَ ، أيَكونُ لَنا الأَمرُ مِن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إلَى اللّهِ يَضَعُهُ حَيثُ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أفَتَهدِفُ نُحورَنا لِلعَرَبِ دونَكَ ، فَإِذا أظهَرَكَ اللّهُ كانَ الأَمرُ لِغَيرِنا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عَلَيهِ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النَّبِيُّ صلى الله عليه و آله يَعرِضُ نَفسَهُ عَلَى القَبائِلِ ، جاءَ إلى بَني كِلابٍ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 يَكونَ لَنَا الأَمرُ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للّهِِ ، فَإِن شاءَ كانَ فيكُم ، أو في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فَمَضَوا فَلَم يُبايِعوهَ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نَضرِبُ لِحَربِكَ بِأَسيافِنا ثُمَّ تُحَكِّمُ عَلَينا غَيرَنا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صحيح البخاري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أعرابِيّا بايَعَ رَسولَ للّهِ صلى الله عليه و آله عَلَى الإِسلامِ ، فَأَصابَ الأَعرابِيَّ وَعَكٌ بِالمَدينَةِ ، فَأَتَى الأَعرابِيُّ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أقِلني بَيعَتي ، فَأَبى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أقِلني بَيعَتي ، فَأَبي ، ثُمَّ جاءَهُ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أقِلني بَيعَتي ،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المَدينَةُ كَالكِيرِ </w:t>
      </w:r>
      <w:r>
        <w:rPr>
          <w:rStyle w:val="FootnoteAnchor"/>
          <w:rtl w:val="true"/>
        </w:rPr>
        <w:footnoteReference w:id="1006"/>
      </w:r>
      <w:r>
        <w:rPr>
          <w:rFonts w:ascii="Amiri" w:hAnsi="Amiri" w:eastAsia="Amiri" w:cs="Amiri"/>
          <w:color w:val="111111"/>
          <w:sz w:val="28"/>
          <w:sz w:val="28"/>
          <w:szCs w:val="28"/>
          <w:rtl w:val="true"/>
          <w:lang w:bidi="ar-SA"/>
        </w:rPr>
        <w:t xml:space="preserve">، تَنفي خَبَثَها وتَنصَعُ </w:t>
      </w:r>
      <w:r>
        <w:rPr>
          <w:rStyle w:val="FootnoteAnchor"/>
          <w:rtl w:val="true"/>
        </w:rPr>
        <w:footnoteReference w:id="1007"/>
      </w:r>
      <w:r>
        <w:rPr>
          <w:rFonts w:ascii="Amiri" w:hAnsi="Amiri" w:eastAsia="Amiri" w:cs="Amiri"/>
          <w:color w:val="111111"/>
          <w:sz w:val="28"/>
          <w:sz w:val="28"/>
          <w:szCs w:val="28"/>
          <w:rtl w:val="true"/>
          <w:lang w:bidi="ar-SA"/>
        </w:rPr>
        <w:t xml:space="preserve">طَيِّبَها </w:t>
      </w:r>
      <w:r>
        <w:rPr>
          <w:rFonts w:eastAsia="Amiri" w:cs="Amiri" w:ascii="Amiri" w:hAnsi="Amiri"/>
          <w:color w:val="111111"/>
          <w:sz w:val="28"/>
          <w:szCs w:val="28"/>
          <w:rtl w:val="true"/>
          <w:lang w:bidi="ar-SA"/>
        </w:rPr>
        <w:t xml:space="preserve">. </w:t>
      </w:r>
      <w:r>
        <w:rPr>
          <w:rStyle w:val="FootnoteAnchor"/>
          <w:rtl w:val="true"/>
        </w:rPr>
        <w:footnoteReference w:id="1008"/>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ابن هشامـ به نقل از زُهرى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بنى عامر بن صعصعه رفت و آنها را به خداى عز و جل دعوت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بر آنان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عامر به ايشان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تو بر اين كارت بيعت كرديم و سپس خداوند، تو را بر مخالفانت چيره گردانيد ، آيا پس از تو اين كار به ما مى رسد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كار، به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هر كجا كه خود بخواهد، قرار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سينه هاى خود را سپر تو در برابر عرب ها كنيم و چون خداوند، تو را پيروز گردانيد، كار به ديگران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احتياجى به اين كار تو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او را نپذيرفتند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صلى الله عليه و آله دعوت خود را به قبايل عرضه مى كرد ، نزد بنى كلاب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شرط با تو بيعت مى كنيم كه پس از تو ، كار به ما منتقل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خواست ، به شما خواهد رسيد و اگر نخواست ، به ديگرى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كلاب رفتند و با ايشان بيعت نكردند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راه تو شمشير نمى زنيم كه بعد، ديگران را بر ما حكومت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باديه نشينى با پيامبر خدا صلى الله عليه و آله بر اسلام بيعت كرد ، و آن باديه نشين، در مدينه به تب مبتلا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مرا فسخ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مرا فسخ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بار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مرا فسخ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باز هم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مدينه مانند دَم آهنگرى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ناخالصش را دور مى كند و خوبش را خالص مى كند و در خود نگه مى دارد</w:t>
      </w:r>
      <w:r>
        <w:rPr>
          <w:rFonts w:eastAsia="IRNazanin" w:cs="IRNazanin"/>
          <w:color w:val="111111"/>
          <w:sz w:val="28"/>
          <w:szCs w:val="28"/>
          <w:rtl w:val="true"/>
          <w:lang w:bidi="fa-IR"/>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خداوند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آينه خدا شما را به چيزى از شكار مى آزمايد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بيضاوى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در سال حديبيّه نازل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آنان را به وسيله شكار كردن، آزمايش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زمانى كه محرم مى شدند، وحوش تا دَمِ در خانه هاى آنان مى آمدند، به طورى كه مى توانستند آنها را با دست بگيرند و با نيزه بزنند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نشانگر تقليل و تحقير است ، براى اين است كه بگويد اين امتحان با امور بزرگ و دشوارى كه گام ها را مى لغزاند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گذشتن از جان و 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كسى كه در اين گونه امور ناچيز خوددار نباشد، چگونه مى تواند در موارد سخت تر، پايدارى بورزد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خدا معلوم دارد كه چه كسى در نهان، از او مى ترسد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تا كسانى كه به سبب نيرومندى ايمانشان، از كيفر آينده خداوند ـ كه از نظرشان پنهان است و در انتظار است ـ ، مى ترسند، از كسانى كه به سبب ضعف ايمان از آن نمى ترسند، متمايز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علم را يادآورى فرمود و وقوع معلوم و آشكار شدن آن يا تعلّق علم را اراده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كس بعد از آن، تجاوز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آزموده شدن با شكار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الخالص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عقى</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نَّشَأْ نُنَزِّلْ عَلَيْهِم مِّنَ السَّمَآءِ ءَايَةً فَظَلَّتْ أَعْنَاقُهُمْ لَهَا خَاضِعِينَ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طَلَبتُهُ وجَمعتُهُ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 أو مَرَضٌ يدوم زمانا طويلاً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كلّها عن أبي عُبيدة الحذّاء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عن محمّد بن الحنفية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أقناهُ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 أرضاه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۱۵۷۹</w:t>
      </w:r>
      <w:r>
        <w:rPr>
          <w:rFonts w:ascii="IRNazanin" w:hAnsi="IRNazanin" w:eastAsia="IRNazanin"/>
          <w:b w:val="false"/>
          <w:b w:val="false"/>
          <w:bCs w:val="false"/>
          <w:i w:val="false"/>
          <w:i w:val="false"/>
          <w:iCs w:val="false"/>
          <w:color w:val="333333"/>
          <w:sz w:val="20"/>
          <w:sz w:val="20"/>
          <w:szCs w:val="20"/>
          <w:rtl w:val="true"/>
        </w:rPr>
        <w:t xml:space="preserve"> عن معتّب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ايله ، شهرى است در ساحل بحر قُلزم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درياى سرخ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كوچك و آباد و داراى اندكى زراعت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را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بندر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امروزى دانسته اند كه در غرب ناحيه تاريخى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تبوك و 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جزئى از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كشورهاى اسلامى ، قرچانلو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۲۳۲۵</w:t>
      </w:r>
      <w:r>
        <w:rPr>
          <w:rFonts w:ascii="IRNazanin" w:hAnsi="IRNazanin" w:eastAsia="IRNazanin"/>
          <w:b w:val="false"/>
          <w:b w:val="false"/>
          <w:bCs w:val="false"/>
          <w:i w:val="false"/>
          <w:i w:val="false"/>
          <w:iCs w:val="false"/>
          <w:color w:val="333333"/>
          <w:sz w:val="20"/>
          <w:sz w:val="20"/>
          <w:szCs w:val="20"/>
          <w:rtl w:val="true"/>
        </w:rPr>
        <w:t xml:space="preserve"> كلاهما عن عيسى بن يونس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عبّاس بن عمرو الفقيمي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أنبيائه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الرضي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غريب ما سُمع منه عليه السلام في التفسير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۱۰۷۰۵</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والعقاب 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مكافأةً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كلّها عن سعيد بن المسيّب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سفيان بن عيينة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كلّها عن أبي الصلت الهرويّ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۶۸۵۰</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أحمد بن محمّد البرقي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كتاب العتيق الغروي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الخالِصُ من الكُدورات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۷۶۹۸</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كلّها عن أبي أمامة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فمنهم من يخرج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أخلَصَتهُ النار من الذهب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إسماعيل النيشابوري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الامام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أبي عبيدة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عنه صلى الله عليه و آله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كلاهما عن مصعب بن سعد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عن معاذ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الفَرَحِ ، وهو الهَلاكُ والانقطاع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۶۲۰۳</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عمر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كلاهما عن رسول اللّه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أعظم الجزاء مع أعظم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يُجرّب بالبلاء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۱۰۳۹۴</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۴۰۳۱</w:t>
      </w:r>
      <w:r>
        <w:rPr>
          <w:rFonts w:ascii="IRNazanin" w:hAnsi="IRNazanin" w:eastAsia="IRNazanin"/>
          <w:b w:val="false"/>
          <w:b w:val="false"/>
          <w:bCs w:val="false"/>
          <w:i w:val="false"/>
          <w:i w:val="false"/>
          <w:iCs w:val="false"/>
          <w:color w:val="333333"/>
          <w:sz w:val="20"/>
          <w:sz w:val="20"/>
          <w:szCs w:val="20"/>
          <w:rtl w:val="true"/>
        </w:rPr>
        <w:t xml:space="preserve"> كلاهما عن أنس بن مالك عن رسول اللّه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عظم الجزاء مع عظم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يُجرّب بالبلاء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ابتلاءً واختبارا وشدّة تعبّدٍ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قَتَرَ على عيالِه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 في النفقة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يظن أنّ ذلك حسنُ نظرٍ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يَر ذلك اختبارا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فقراء المهاجرين ، ومن لم يكن له منهم منزل يسكنه ، فكانوا يأوون إلى موضعٍ مظلّل في مسجد المدينة يسكنونه وكان يسمّى الصُّفَّة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كلاهما عن مبارك غلام شعيب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۱۶۷۸</w:t>
      </w:r>
      <w:r>
        <w:rPr>
          <w:rFonts w:ascii="IRNazanin" w:hAnsi="IRNazanin" w:eastAsia="IRNazanin"/>
          <w:b w:val="false"/>
          <w:b w:val="false"/>
          <w:bCs w:val="false"/>
          <w:i w:val="false"/>
          <w:i w:val="false"/>
          <w:iCs w:val="false"/>
          <w:color w:val="333333"/>
          <w:sz w:val="20"/>
          <w:sz w:val="20"/>
          <w:szCs w:val="20"/>
          <w:rtl w:val="true"/>
        </w:rPr>
        <w:t xml:space="preserve"> كلّها نحوه ،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شيء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حمزة بن محمّد الطيّار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تحقّق أنّ كلّ تكليف متعلّق بقبضٍ أو بسط ففيه إرادة تكوينيّة وإرادة تشريعية ، والتشريع إنّما يتحقّق بالمصلحة في الفعل أو الترك الاختياري ، فلا يخلو التشريع عن ابتلاء وامتحان ؛ ليظهر بذلك مافي كمون العبد من الصلاح والفساد بالإطاعة والمعصية ، والإرادة التكوينية لا يخلو من قضاء ، فما من تكليف إلّا وفيه ابتلاء وقضاء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ثابت شده كه هر گونه تكليفى كه به گرفتارى يا گشايشى تعلّق بگيرد ، در آن، يك اراده تكوينى و يك اراده تشريعى است ، و تشريع هم با مصلحت در فعل يا ترك اختيارى فعل، تحقّق مى يابد ، پس تشريع، متضمّن آزمايش و امتحان است تا از اين طريق هر گونه صلاح و فسادى كه در وجود بنده نهفته است ، خود را از طريق اطاعت و معصوميت ، نشان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تكوينى هم خالى از قضا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هر تكليفى، مايه آزمايش و مبتنى بر قضاى الهى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يادداشت محقّق</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حمزة بن محمّد الطيّار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مجاهد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مجاهد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۳۰۲۴</w:t>
      </w:r>
      <w:r>
        <w:rPr>
          <w:rFonts w:ascii="IRNazanin" w:hAnsi="IRNazanin" w:eastAsia="IRNazanin"/>
          <w:b w:val="false"/>
          <w:b w:val="false"/>
          <w:bCs w:val="false"/>
          <w:i w:val="false"/>
          <w:i w:val="false"/>
          <w:iCs w:val="false"/>
          <w:color w:val="333333"/>
          <w:sz w:val="20"/>
          <w:sz w:val="20"/>
          <w:szCs w:val="20"/>
          <w:rtl w:val="true"/>
        </w:rPr>
        <w:t xml:space="preserve"> عن حذيفة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۱۷۴۷۸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۷۸۹۶</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۳۲۲۳</w:t>
      </w:r>
      <w:r>
        <w:rPr>
          <w:rFonts w:ascii="IRNazanin" w:hAnsi="IRNazanin" w:eastAsia="IRNazanin"/>
          <w:b w:val="false"/>
          <w:b w:val="false"/>
          <w:bCs w:val="false"/>
          <w:i w:val="false"/>
          <w:i w:val="false"/>
          <w:iCs w:val="false"/>
          <w:color w:val="333333"/>
          <w:sz w:val="20"/>
          <w:sz w:val="20"/>
          <w:szCs w:val="20"/>
          <w:rtl w:val="true"/>
        </w:rPr>
        <w:t xml:space="preserve"> كلّها عن كعب بن عياض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عن أمير الكوفة من دون إسنادٍ إلى إحد من أهل البيت عليهم السلام ،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۳۳۹۱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الأوّل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محمّد بن عبيد عن الإمام الهادي عن آبائه عليهم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محمّد بن عجلان عن الإمام الهادي عن آبائه عن الإمام الصادق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۲۶۶۳۸</w:t>
      </w:r>
      <w:r>
        <w:rPr>
          <w:rFonts w:ascii="IRNazanin" w:hAnsi="IRNazanin" w:eastAsia="IRNazanin"/>
          <w:b w:val="false"/>
          <w:b w:val="false"/>
          <w:bCs w:val="false"/>
          <w:i w:val="false"/>
          <w:i w:val="false"/>
          <w:iCs w:val="false"/>
          <w:color w:val="333333"/>
          <w:sz w:val="20"/>
          <w:sz w:val="20"/>
          <w:szCs w:val="20"/>
          <w:rtl w:val="true"/>
        </w:rPr>
        <w:t xml:space="preserve"> عن اُمّ سلمة عن رسول اللّه صلى الله عليه و آله نحوه وفيه ذيله فقط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مراد، بيت المال است كه دادن و ندادن آن به ناحق، مايه عذاب و گرفتارى و يا وسيله آزمايش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عن محمّد بن مسلم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۲۶۲۶</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۴۴۵۱۹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ذريح عن الإمام الصادق عليه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۲۵۰۶۳</w:t>
      </w:r>
      <w:r>
        <w:rPr>
          <w:rFonts w:ascii="IRNazanin" w:hAnsi="IRNazanin" w:eastAsia="IRNazanin"/>
          <w:b w:val="false"/>
          <w:b w:val="false"/>
          <w:bCs w:val="false"/>
          <w:i w:val="false"/>
          <w:i w:val="false"/>
          <w:iCs w:val="false"/>
          <w:color w:val="333333"/>
          <w:sz w:val="20"/>
          <w:sz w:val="20"/>
          <w:szCs w:val="20"/>
          <w:rtl w:val="true"/>
        </w:rPr>
        <w:t xml:space="preserve"> نقلاً عن الديلمي وكلاهما عن أبي ذرّ الغفاري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نقلاً عن ابن أبي شيبة عن الحسن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وليس فيه صدره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عن الحسن من دون إسنادٍ إلى أحدٍ من أهل البيت عليهم السلام وليس فيه وسطه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۲۱۴۶۶</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والضعف ، وأصلها الفقر والحاجة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الدرّ المنثور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۱۵۰۴۶</w:t>
      </w:r>
      <w:r>
        <w:rPr>
          <w:rFonts w:ascii="IRNazanin" w:hAnsi="IRNazanin" w:eastAsia="IRNazanin"/>
          <w:b w:val="false"/>
          <w:b w:val="false"/>
          <w:bCs w:val="false"/>
          <w:i w:val="false"/>
          <w:i w:val="false"/>
          <w:iCs w:val="false"/>
          <w:color w:val="333333"/>
          <w:sz w:val="20"/>
          <w:sz w:val="20"/>
          <w:szCs w:val="20"/>
          <w:rtl w:val="true"/>
        </w:rPr>
        <w:t xml:space="preserve"> عن أبي رافع الزرقي نحوه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كلّها عن ثابت بن دينار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۴۱۴۰</w:t>
      </w:r>
      <w:r>
        <w:rPr>
          <w:rFonts w:ascii="IRNazanin" w:hAnsi="IRNazanin" w:eastAsia="IRNazanin"/>
          <w:b w:val="false"/>
          <w:b w:val="false"/>
          <w:bCs w:val="false"/>
          <w:i w:val="false"/>
          <w:i w:val="false"/>
          <w:iCs w:val="false"/>
          <w:color w:val="333333"/>
          <w:sz w:val="20"/>
          <w:sz w:val="20"/>
          <w:szCs w:val="20"/>
          <w:rtl w:val="true"/>
        </w:rPr>
        <w:t xml:space="preserve"> عن معتمر بن سليمان عن الإمام الباقر عن أبيه عن الخضر عليهم السلام ، 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عن معمر بن سام عن الإمام الباقر عن أبيه عن الخضر عليهم السلام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كلّها عن حبيب السجستاني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۳۹۹۸</w:t>
      </w:r>
      <w:r>
        <w:rPr>
          <w:rFonts w:ascii="IRNazanin" w:hAnsi="IRNazanin" w:eastAsia="IRNazanin"/>
          <w:b w:val="false"/>
          <w:b w:val="false"/>
          <w:bCs w:val="false"/>
          <w:i w:val="false"/>
          <w:i w:val="false"/>
          <w:iCs w:val="false"/>
          <w:color w:val="333333"/>
          <w:sz w:val="20"/>
          <w:sz w:val="20"/>
          <w:szCs w:val="20"/>
          <w:rtl w:val="true"/>
        </w:rPr>
        <w:t xml:space="preserve"> كلّها عن اُسامة بن زيد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۴۴۵۰۳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۷۴۳۲</w:t>
      </w:r>
      <w:r>
        <w:rPr>
          <w:rFonts w:ascii="IRNazanin" w:hAnsi="IRNazanin" w:eastAsia="IRNazanin"/>
          <w:b w:val="false"/>
          <w:b w:val="false"/>
          <w:bCs w:val="false"/>
          <w:i w:val="false"/>
          <w:i w:val="false"/>
          <w:iCs w:val="false"/>
          <w:color w:val="333333"/>
          <w:sz w:val="20"/>
          <w:sz w:val="20"/>
          <w:szCs w:val="20"/>
          <w:rtl w:val="true"/>
        </w:rPr>
        <w:t xml:space="preserve"> عن هبيرة بن يريم عن الإمام عليّ عليه السلام عنه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۴۴۵۰۲</w:t>
      </w:r>
      <w:r>
        <w:rPr>
          <w:rFonts w:ascii="IRNazanin" w:hAnsi="IRNazanin" w:eastAsia="IRNazanin"/>
          <w:b w:val="false"/>
          <w:b w:val="false"/>
          <w:bCs w:val="false"/>
          <w:i w:val="false"/>
          <w:i w:val="false"/>
          <w:iCs w:val="false"/>
          <w:color w:val="333333"/>
          <w:sz w:val="20"/>
          <w:sz w:val="20"/>
          <w:szCs w:val="20"/>
          <w:rtl w:val="true"/>
        </w:rPr>
        <w:t xml:space="preserve"> عن يوسف الخفّاف في مشيخته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ريط</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العَصبُ اليماني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بُرد يَمنيَّة يُعصَبُ غزلها ؛ أي يجمع ويُشَدُّ ، ثم يُصبغ ويُنسَجُ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عن معاذ بن جبل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۵۴۱۴</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معاذ بن جبل من دون إسنادٍ إلى أحدٍ من أهل البيت عليهم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 ، سائغا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ذوي ، سابغا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۵۷۹۳</w:t>
      </w:r>
      <w:r>
        <w:rPr>
          <w:rFonts w:ascii="IRNazanin" w:hAnsi="IRNazanin" w:eastAsia="IRNazanin"/>
          <w:b w:val="false"/>
          <w:b w:val="false"/>
          <w:bCs w:val="false"/>
          <w:i w:val="false"/>
          <w:i w:val="false"/>
          <w:iCs w:val="false"/>
          <w:color w:val="333333"/>
          <w:sz w:val="20"/>
          <w:sz w:val="20"/>
          <w:szCs w:val="20"/>
          <w:rtl w:val="true"/>
        </w:rPr>
        <w:t xml:space="preserve"> ، أمثال الحديث للرامهرمزي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كلاهما عن سفيان بن السمط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كلاهما عن حفص بن غياث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كلاهما عن الحسن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عن ثعلبة بن ميمون عن الإمام الصادق عنه عليهماالسلام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والغاية ، وهو مصدرٌ مِن جَهَدَ في الأمر جهدا ما إذا طلب حتّى بلغ غايته في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وجَهَدَه الأمرُ والمرضُ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 منه المشقّة ، ومنه جَهدُ البلاء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۲۵۸۰</w:t>
      </w:r>
      <w:r>
        <w:rPr>
          <w:rFonts w:ascii="IRNazanin" w:hAnsi="IRNazanin" w:eastAsia="IRNazanin"/>
          <w:b w:val="false"/>
          <w:b w:val="false"/>
          <w:bCs w:val="false"/>
          <w:i w:val="false"/>
          <w:i w:val="false"/>
          <w:iCs w:val="false"/>
          <w:color w:val="333333"/>
          <w:sz w:val="20"/>
          <w:sz w:val="20"/>
          <w:szCs w:val="20"/>
          <w:rtl w:val="true"/>
        </w:rPr>
        <w:t xml:space="preserve"> عن ابن عمر ، تاريخ 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نحوه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من دون إسنادٍ إلى أحدٍ من أهل البيت عليهم السلام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۴۴۴۹۱</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ابن عمر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وليس فيه ذيله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۲۵۸۱</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مركز بحوث دار الحديث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صبر ، گياهى است دارويى ، داراى شيره مخصوص و بسيار تلخ ؛ همان آلوئه وِرا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شاهد آن در قرآن، آيه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إِبْرَاهِيمُ فَإِنَّ اللَّهَ يَأْتِى بِالشَّمْسِ مِنَ الْمَشْرِقِ فَأْتِ بِهَا مِنَ الْمَغْرِبِ فَبُهِتَ الَّذِى 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شاهد آن در قرآن، آيه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يَقُولُونَ مَتَى هَذَا الْوَعْدُ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تَأْتِيهِم بَغْتَةً فَتَبْهَتُهُمْ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ترين بهتان</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مبدأ اين شايعه اين بود كه يكى از همسران پيامبر صلى الله عليه و آله در يكى از جنگ ها از لشكر اسلام عقب افتاد و با يكى از مردان مسلمان به قافله پيوست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شمارى از مسلمانان، وى را به كار ناشايست متّهم كردند ؛ ولى خداوند متعال، در آياتى از سوره نور، آنها را به شدّت، نكوهش كرد و از دامن زدن به اين شايعه ناروا منع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مفسّران، شأن نزول اين آيات را عايشه دانسته اند كه مورد اتّهام گروهى از منافقان به سركردگى عبد اللّه بن ابى سلول قرار گرفت ؛ ولى برخى از احاديث و برخى از تفاسير، مصداق آيات ياد شده را ماريه قبطيه مى دانند كه از جانب عايشه مورد افترا قرار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نكوهش بهتان زننده و بهتان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جزاى بهتان زننده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الأمالى،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النوادر،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المنضود، گلپايگانى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أزنى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أربى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يعلى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نحوه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الصمت وآداب حفظ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نقلاً عن البيهقي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كلّها عن معاذ بن جبل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الرضي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قوله عليه الصلاة والسلام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أربَى الرِّبَا استِطالَةَ المَرءِ في عِرضِ أخيهِ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استعارة ، لأنّه عليه الصلاة والسلام شبّه تناول الإنسان من عرض غيره بالذمّ والوقيعة ، والطعن والعضيهة أكثر ممّا تناوله منه ذلك الذي قدح في عرضه وأغرق في ذمّه ، بالربا في الأموال ، وهو أن يعطى الإنسان القليل ليجرّ الكثير ، فإنّه يستربي المال بذلك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يطلب نماءه وزيادته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نحوه عن سعيد بن زيد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رحمه الله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 جمله است اين سخن پيامبر خدا صلى الله عليه و آله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يكى از بدترين رباها، دست درازى انسان به آبروى برادر مسلمان خود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يك استعاره است ؛ زيرا ايشان دست درازى انسان به آبروى ديگرى از طريق نكوهيدن و بد گفتن و عيبجويى و دروغ گفتن و سخن چينى را به رباى در اموال، تشبيه كرده است ، و ربا آن است كه انسان ، كم بدهد تا زياد به دست آورد ؛ زيرا با اين كار ، طلب ربا مى كند ، يعنى در پى رشد و افزونى مال خويش است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۱۰۴۶۲</w:t>
      </w:r>
      <w:r>
        <w:rPr>
          <w:rFonts w:ascii="IRNazanin" w:hAnsi="IRNazanin" w:eastAsia="IRNazanin"/>
          <w:b w:val="false"/>
          <w:b w:val="false"/>
          <w:bCs w:val="false"/>
          <w:i w:val="false"/>
          <w:i w:val="false"/>
          <w:iCs w:val="false"/>
          <w:color w:val="333333"/>
          <w:sz w:val="20"/>
          <w:sz w:val="20"/>
          <w:szCs w:val="20"/>
          <w:rtl w:val="true"/>
        </w:rPr>
        <w:t xml:space="preserve"> نقلاً عن مجموعة الشهيد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وكلّها عن عبدالرحمن بن سيابة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والعجلة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يحيى الأزرق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۹۳۷</w:t>
      </w:r>
      <w:r>
        <w:rPr>
          <w:rFonts w:ascii="IRNazanin" w:hAnsi="IRNazanin" w:eastAsia="IRNazanin"/>
          <w:b w:val="false"/>
          <w:b w:val="false"/>
          <w:bCs w:val="false"/>
          <w:i w:val="false"/>
          <w:i w:val="false"/>
          <w:iCs w:val="false"/>
          <w:color w:val="333333"/>
          <w:sz w:val="20"/>
          <w:sz w:val="20"/>
          <w:szCs w:val="20"/>
          <w:rtl w:val="true"/>
        </w:rPr>
        <w:t xml:space="preserve"> عن أبي هريرة عن رسول اللّه صلى الله عليه و آله نحوه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المصدر في ذيل المتن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المَرأَةُ تَلتَقِطُ المَولودَ ، فَتَقولُ لِزَوجِها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وَلَدي مِنكَ ، فَذلِكَ البُهتانُ المُفتَرى بَينَ أيديهِنَّ وأَرجُلِهِنَّ ، وذلِكَ أنَّ الوَلَدَ إذا وَضَعَتهُ الاُمُّ سَقَطَ بَينَ يَدَيها ورِجلَيها ، ولَيسَ المَعنى عَلى نَهيِهِنَّ مِن أن يَأتينَ بِوَلَدٍ مِنَ الزِّنا ، فَيَنسِبنَهُ إلَى الأَزواجِ ، لِأَنَّ الَّشرطَ بِنَهيِ الزِّنا قَد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البُهتانُ الَّذي نُهينَ عَنهُ قَذفُ المُحصَناتِ ، وَالكَذِبُ عَلَى النّاسِ ، وإضافَةُ الأَولادِ إلَى الأَزواجِ عَلَى البُطلانِ فِي الحاضِرِ وَالمُستَقبَلِ مِنَ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يَعْصِينَكَ فِى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جَميعُ ما يَأمُرُهُنَّ بِهِ</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زاد المسير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تفسير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كلاهما نحوه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وتفسير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العِلِّيَّةُ وَالعُلِّيَّةُ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w:t>
      </w:r>
      <w:r>
        <w:rPr>
          <w:rFonts w:eastAsia="IRNazanin" w:cs="IRNazanin"/>
          <w:b w:val="false"/>
          <w:bCs w:val="false"/>
          <w:i w:val="false"/>
          <w:iCs w:val="false"/>
          <w:color w:val="333333"/>
          <w:sz w:val="20"/>
          <w:szCs w:val="20"/>
          <w:rtl w:val="true"/>
        </w:rPr>
        <w:t>» )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المستدرك على الصحيحين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المناسب للسياق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رفد </w:t>
      </w:r>
      <w:r>
        <w:rPr>
          <w:rFonts w:eastAsia="IRNazanin" w:cs="IRNazanin"/>
          <w:b w:val="false"/>
          <w:bCs w:val="false"/>
          <w:i w:val="false"/>
          <w:iCs w:val="false"/>
          <w:color w:val="333333"/>
          <w:sz w:val="20"/>
          <w:szCs w:val="20"/>
          <w:rtl w:val="true"/>
        </w:rPr>
        <w:t>» )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جعفر بن محمد عن أبيه عن جده عن علي بن أبي طالب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۲۷۶۷۰</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۱۹۰۱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۱۱۶۱</w:t>
      </w:r>
      <w:r>
        <w:rPr>
          <w:rFonts w:ascii="IRNazanin" w:hAnsi="IRNazanin" w:eastAsia="IRNazanin"/>
          <w:b w:val="false"/>
          <w:b w:val="false"/>
          <w:bCs w:val="false"/>
          <w:i w:val="false"/>
          <w:i w:val="false"/>
          <w:iCs w:val="false"/>
          <w:color w:val="333333"/>
          <w:sz w:val="20"/>
          <w:sz w:val="20"/>
          <w:szCs w:val="20"/>
          <w:rtl w:val="true"/>
        </w:rPr>
        <w:t xml:space="preserve"> عن معاذ بن جبل ، المغني لعبد اللّه 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نحوه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۱۶۳۸۵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كلّها عن ثابت بن ضحّاك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وقُحَ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صارَ قليل الحَياء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وقح </w:t>
      </w:r>
      <w:r>
        <w:rPr>
          <w:rFonts w:eastAsia="IRNazanin" w:cs="IRNazanin"/>
          <w:b w:val="false"/>
          <w:bCs w:val="false"/>
          <w:i w:val="false"/>
          <w:iCs w:val="false"/>
          <w:color w:val="333333"/>
          <w:sz w:val="20"/>
          <w:szCs w:val="20"/>
          <w:rtl w:val="true"/>
        </w:rPr>
        <w:t>» )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 كليهما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معاوية بن وهب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محمّد بن وهب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۲۱۶۲۷</w:t>
      </w:r>
      <w:r>
        <w:rPr>
          <w:rFonts w:ascii="IRNazanin" w:hAnsi="IRNazanin" w:eastAsia="IRNazanin"/>
          <w:b w:val="false"/>
          <w:b w:val="false"/>
          <w:bCs w:val="false"/>
          <w:i w:val="false"/>
          <w:i w:val="false"/>
          <w:iCs w:val="false"/>
          <w:color w:val="333333"/>
          <w:sz w:val="20"/>
          <w:sz w:val="20"/>
          <w:szCs w:val="20"/>
          <w:rtl w:val="true"/>
        </w:rPr>
        <w:t xml:space="preserve"> ، رياض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۱۳۰۱۵</w:t>
      </w:r>
      <w:r>
        <w:rPr>
          <w:rFonts w:ascii="IRNazanin" w:hAnsi="IRNazanin" w:eastAsia="IRNazanin"/>
          <w:b w:val="false"/>
          <w:b w:val="false"/>
          <w:bCs w:val="false"/>
          <w:i w:val="false"/>
          <w:i w:val="false"/>
          <w:iCs w:val="false"/>
          <w:color w:val="333333"/>
          <w:sz w:val="20"/>
          <w:sz w:val="20"/>
          <w:szCs w:val="20"/>
          <w:rtl w:val="true"/>
        </w:rPr>
        <w:t xml:space="preserve"> نقلاً عن البزّار ،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وكلّها عن أبي ذرّ ، 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بن مخلّد السرّاج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عيون الأخبار في مناقب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وكلّها عن ربيعة بن ناجد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۳۳۰۳۲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كلاهما عن ربيعة بن ناجذ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أطريت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مدحته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بالغت في مدحه وجاوزت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طرو </w:t>
      </w:r>
      <w:r>
        <w:rPr>
          <w:rFonts w:eastAsia="IRNazanin" w:cs="IRNazanin"/>
          <w:b w:val="false"/>
          <w:bCs w:val="false"/>
          <w:i w:val="false"/>
          <w:iCs w:val="false"/>
          <w:color w:val="333333"/>
          <w:sz w:val="20"/>
          <w:szCs w:val="20"/>
          <w:rtl w:val="true"/>
        </w:rPr>
        <w:t>» )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۱۰۰۵</w:t>
      </w:r>
      <w:r>
        <w:rPr>
          <w:rFonts w:ascii="IRNazanin" w:hAnsi="IRNazanin" w:eastAsia="IRNazanin"/>
          <w:b w:val="false"/>
          <w:b w:val="false"/>
          <w:bCs w:val="false"/>
          <w:i w:val="false"/>
          <w:i w:val="false"/>
          <w:iCs w:val="false"/>
          <w:color w:val="333333"/>
          <w:sz w:val="20"/>
          <w:sz w:val="20"/>
          <w:szCs w:val="20"/>
          <w:rtl w:val="true"/>
        </w:rPr>
        <w:t xml:space="preserve"> عن نزال بن سبرة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 الحيّ ووصفُه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قرظ </w:t>
      </w:r>
      <w:r>
        <w:rPr>
          <w:rFonts w:eastAsia="IRNazanin" w:cs="IRNazanin"/>
          <w:b w:val="false"/>
          <w:bCs w:val="false"/>
          <w:i w:val="false"/>
          <w:iCs w:val="false"/>
          <w:color w:val="333333"/>
          <w:sz w:val="20"/>
          <w:szCs w:val="20"/>
          <w:rtl w:val="true"/>
        </w:rPr>
        <w:t>» )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شنأ </w:t>
      </w:r>
      <w:r>
        <w:rPr>
          <w:rFonts w:eastAsia="IRNazanin" w:cs="IRNazanin"/>
          <w:b w:val="false"/>
          <w:bCs w:val="false"/>
          <w:i w:val="false"/>
          <w:iCs w:val="false"/>
          <w:color w:val="333333"/>
          <w:sz w:val="20"/>
          <w:szCs w:val="20"/>
          <w:rtl w:val="true"/>
        </w:rPr>
        <w:t>» )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۴۶۲۲</w:t>
      </w:r>
      <w:r>
        <w:rPr>
          <w:rFonts w:ascii="IRNazanin" w:hAnsi="IRNazanin" w:eastAsia="IRNazanin"/>
          <w:b w:val="false"/>
          <w:b w:val="false"/>
          <w:bCs w:val="false"/>
          <w:i w:val="false"/>
          <w:i w:val="false"/>
          <w:iCs w:val="false"/>
          <w:color w:val="333333"/>
          <w:sz w:val="20"/>
          <w:sz w:val="20"/>
          <w:szCs w:val="20"/>
          <w:rtl w:val="true"/>
        </w:rPr>
        <w:t xml:space="preserve"> ، عيون الأخبار في مناقب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وكلّها عن ربيعة بن ناجذ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عن ربيعة بن ناجذ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سليمان النوفلي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تفسير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الإعتقادات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 دارد كه در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بالزور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كه در اين صورت معناى جمله،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 توسّل به نيرنگ و دروغ و بهتان، خود را به پيشوايان گم راهى و دعوتگران به سوى آتش، نزديك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نقل الحديث من قوم إلى قوم على جهة الإفساد والشرّ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نمم </w:t>
      </w:r>
      <w:r>
        <w:rPr>
          <w:rFonts w:eastAsia="IRNazanin" w:cs="IRNazanin"/>
          <w:b w:val="false"/>
          <w:bCs w:val="false"/>
          <w:i w:val="false"/>
          <w:iCs w:val="false"/>
          <w:color w:val="333333"/>
          <w:sz w:val="20"/>
          <w:szCs w:val="20"/>
          <w:rtl w:val="true"/>
        </w:rPr>
        <w:t>» )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يتعلَّم لِلمِراءِ ويَتَفَقَّهُ لِلرِّياء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رَدغَةُ الخَبال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عصارة أهل النار ، والردغة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طين ووحل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ردغ </w:t>
      </w:r>
      <w:r>
        <w:rPr>
          <w:rFonts w:eastAsia="IRNazanin" w:cs="IRNazanin"/>
          <w:b w:val="false"/>
          <w:bCs w:val="false"/>
          <w:i w:val="false"/>
          <w:iCs w:val="false"/>
          <w:color w:val="333333"/>
          <w:sz w:val="20"/>
          <w:szCs w:val="20"/>
          <w:rtl w:val="true"/>
        </w:rPr>
        <w:t>» )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۳۵۹۷</w:t>
      </w:r>
      <w:r>
        <w:rPr>
          <w:rFonts w:ascii="IRNazanin" w:hAnsi="IRNazanin" w:eastAsia="IRNazanin"/>
          <w:b w:val="false"/>
          <w:b w:val="false"/>
          <w:bCs w:val="false"/>
          <w:i w:val="false"/>
          <w:i w:val="false"/>
          <w:iCs w:val="false"/>
          <w:color w:val="333333"/>
          <w:sz w:val="20"/>
          <w:sz w:val="20"/>
          <w:szCs w:val="20"/>
          <w:rtl w:val="true"/>
        </w:rPr>
        <w:t xml:space="preserve"> عن يحيى بن راشد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۲۲۲۲</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۴۴۰۷۹</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وكلّها نحوه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۷۰۴۰</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الدرداء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أبي ذرّ نقلاً عن الحاكم النيشابوري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سبّه بها في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۴۳۸۳۷</w:t>
      </w:r>
      <w:r>
        <w:rPr>
          <w:rFonts w:ascii="IRNazanin" w:hAnsi="IRNazanin" w:eastAsia="IRNazanin"/>
          <w:b w:val="false"/>
          <w:b w:val="false"/>
          <w:bCs w:val="false"/>
          <w:i w:val="false"/>
          <w:i w:val="false"/>
          <w:iCs w:val="false"/>
          <w:color w:val="333333"/>
          <w:sz w:val="20"/>
          <w:sz w:val="20"/>
          <w:szCs w:val="20"/>
          <w:rtl w:val="true"/>
        </w:rPr>
        <w:t xml:space="preserve"> ؛ 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أبي الدرداء وليس فيه ذيله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يأتي </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۸۹۳۶</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۱۳۴۳۵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۴۶۲۹</w:t>
      </w:r>
      <w:r>
        <w:rPr>
          <w:rFonts w:ascii="IRNazanin" w:hAnsi="IRNazanin" w:eastAsia="IRNazanin"/>
          <w:b w:val="false"/>
          <w:b w:val="false"/>
          <w:bCs w:val="false"/>
          <w:i w:val="false"/>
          <w:i w:val="false"/>
          <w:iCs w:val="false"/>
          <w:color w:val="333333"/>
          <w:sz w:val="20"/>
          <w:sz w:val="20"/>
          <w:szCs w:val="20"/>
          <w:rtl w:val="true"/>
        </w:rPr>
        <w:t xml:space="preserve"> كلاهما عن ابن عمر عن رسول اللّه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كلاهما عن علقمة عن الإمام الصادق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معارف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۱۱۲۰۵</w:t>
      </w:r>
      <w:r>
        <w:rPr>
          <w:rFonts w:ascii="IRNazanin" w:hAnsi="IRNazanin" w:eastAsia="IRNazanin"/>
          <w:b w:val="false"/>
          <w:b w:val="false"/>
          <w:bCs w:val="false"/>
          <w:i w:val="false"/>
          <w:i w:val="false"/>
          <w:iCs w:val="false"/>
          <w:color w:val="333333"/>
          <w:sz w:val="20"/>
          <w:sz w:val="20"/>
          <w:szCs w:val="20"/>
          <w:rtl w:val="true"/>
        </w:rPr>
        <w:t xml:space="preserve"> ، 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۱۴۲۳۶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۱۴۲۳۹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ميّسر بن عبد العزيز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إبراهيم بن هاشم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أبي الحسن كاتب الفرايض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للمجلسي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معجم 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 ، والهاء واللام اُصول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التخلية ، والثاني جنسٌ من الدعاء ، والثالث قِلَّةٌ في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الآخَرُ فالابتهال والتضرّع في الدعاء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صحاح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والابتهال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نَبْتَهِلْ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نُخلِصُ في الدعاء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يك از ما گفتيم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نفرين خدا بر آن يك از ما كه ستمگر است و در حقّ ديگرى ظلم كرده است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تفسير ما اُنزل من القرآن فى النبىّ وأهل بيته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۳۷۲۴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السيرة النبويّة، دحلان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۱۲۹۸</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فى تاريخ المباهلة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سبل الهدى و 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الوثائق السياسيّة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المحاسن و المساوى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مردى از بنى هاشم آمده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برايم نقل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محمّد بن عايشه در بصره شركت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از وسط جمعيت برخاست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 به محمّد كرد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ابو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فضيلت ترين صحابه پيامبر خدا چه كسانى بودند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 عمر ، عثمان ، طلحه ، زبير ، سعد ، سعيد ، عبد الرحمان بن عوف و ابو عبيده جرّاح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مرد به محمّد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على بن ابى طالب كجاست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اصحاب پيامبر خدا پرسيدى ، يا در باره خودش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اصحابش پرسيدم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ـ تبارك و تعالى ـ مى 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تَعَالَوْاْ نَدْعُ أَبْنَاءَنَا وَأَبْنَاءَكُمْ وَنِسَاءَنَا وَنِسَاءَكُمْ وَأَنفُسَنَا وَأَنفُسَكُمْ ؛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بياييد ، پسرانمان و زنانمان و خودمان و خودتان را فرا بخوانيم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اين وصف ، چگونه اصحاب پيامبر ، همانند خود او خواهند بود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هاى اهل بيت عليهم السلام به ماجراى مباهله</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نظريّات ديگر در باره روز مباهله،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ذى حجّه اند؛ امّا شيخ طوسى با استناد به حديث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ذى حجّه، اين قول را اختيار نموده و اين گفتار، شهرت پيدا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المصباح، كفعمى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المصباح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۷۶۴</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روز مباهله</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بودن مباهله با هر منكرِ حقّى</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روز مباهله</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صدور نخستين فرمان مباهله ؛ آغاز قانون شدن مباهله در سنّت اسلامى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عبد المسيح بن ثوبان اُسقف نجران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والعاقب يُطلق على من يكون بعد السيّد ؛ أي يعقبه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 صوفٍ أو خَزٍّ كان يؤتَزَرُ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عَدَنَ فلانٌ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 وعَدَنتُ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الذريعة فقد ذكر للمؤلّف كتاب المباهلة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الصَّغار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 والضيم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الحربُ العَوانُ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قُوتِلَ فيها مرّةً بعد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ضويت إليه أضوي ضويا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أويت إليه وانضممت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دهماء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يقولون إنّ عيسى عليه السلام ابن اللّه على جهة الاختصاص والإكرام ، ولا يجدون لذلك دفعا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تمهيد الأوائل وتلخيص الدلائل للباقلاني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السالوسيّة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تصحيف عن السباليوسيّة ، نسبة إلى سابليوس من قساوسة مصرفي القرن الثالث ، أو عن النوء توس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نوء توس قسّيس في القرن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الملكانية أصحاب ملك الروم ، أو الملكائية أصحاب الملكا الذي ظهر بالروم واستولى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بعض النسخ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 على الأرض يدبّ دبيبا ، وكلّ ماشٍ على الأرض دابّة ودبيب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 ـ جمع ذرّة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أصغر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الخمر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صولاً وصولةً ،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قَولٍ أشَدّ مِن 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ويقال للجبان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يرع ويراعة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يرع</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الرائش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من ملوك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لملكٍ من ملوك اليمن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 أوّل من ضرب المنار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الطريق ليُهتدى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فانتظمه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واختلّه بمعنى أنفذ الطعنة من الجانب الآخر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w:t>
      </w:r>
      <w:r>
        <w:rPr>
          <w:rFonts w:eastAsia="IRNazanin" w:cs="IRNazanin"/>
          <w:b w:val="false"/>
          <w:bCs w:val="false"/>
          <w:i w:val="false"/>
          <w:iCs w:val="false"/>
          <w:color w:val="333333"/>
          <w:sz w:val="20"/>
          <w:szCs w:val="20"/>
          <w:rtl w:val="true"/>
        </w:rPr>
        <w:t>» )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السهم والرمح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ودار الإقامة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عيص</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الغليظُ الخَشِن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الرأي الربيق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الرأي الذي عزم عليه ، كأنّه مشدود في ربقة ، أو يلزم العمل به ، كأنّه يجعل في عنق الإنسان في رِبقة ؛ وهي العروة التي يُشدّ بها البهيمة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بَخَعَ بالحقّ بُخوعا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 به وخضع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بخع</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وهما رَسولا رسول اللّه صلى الله عليه و آله إلى نصارى نجران ، وقد تقدّم ذكرهما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كمى</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زيدت الواو من بحار الأنوار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إرفق بنفسك وكُفّ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وتقدّمَ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أو البارية التي يوضع عليها اللحم تقيه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وضم</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آوى وانضَمَّ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يَغُذُّ إغذاذا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أسرع في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غذذ</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الجماعة المتَفَرِّقَةُ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المَغلوبُ ، وهو الذي تكاثر عليه الناس فقهروه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الاصطلام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البارقليط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اسمه صلى الله عليه و آله في الإنجيل ؛ ومعناه روح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يفرّق بين الحقّ والباطل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سبيل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أباً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 يُذكر في المدح ؛ أي لا كافي لك غير نفسك ، وقد يذكر في معرض الذمّ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وسار سريعا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اعتبارا</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الشيء ينجم نجوما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وطلع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ويكون بعد ذلك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ويخلو أنّ بعد ذلك قرنٌ</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أبوك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معرض المدح والتعجّب ؛ أي أبوك للّه خالصا حيث أنجب بك وأتى بمثلك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الانصرام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والفتور والكلال والإعياء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وني</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الفهه والفهاهة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فهه</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يَرحضُها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يغسلها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الحلبتين من الوقت ـ أي قليلاً من الوقت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وعِيرُكُم</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الكلأ في موضعه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الرجل الشراب من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رمى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مجج</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زَخَرَ وامتدّ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تحيّر المكان بالماء واستحار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امتلأ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الجراحة ، والجمع كُلوم وكِلام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وشل</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قطر وسال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بضض</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ويؤثّل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والتأثيل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التأصيل ، 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أثلة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دَحاها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وغَمَصَ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سَلبِ العقل لا سَلبِ البصر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كمُهَ الرّجُل ؛ إذا سُلِبَ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كمه </w:t>
      </w:r>
      <w:r>
        <w:rPr>
          <w:rFonts w:eastAsia="IRNazanin" w:cs="IRNazanin"/>
          <w:b w:val="false"/>
          <w:bCs w:val="false"/>
          <w:i w:val="false"/>
          <w:iCs w:val="false"/>
          <w:color w:val="333333"/>
          <w:sz w:val="20"/>
          <w:szCs w:val="20"/>
          <w:rtl w:val="true"/>
        </w:rPr>
        <w:t>» )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الكيد وروم الأمر بالحيل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إضافة يقتضيها السياق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حثيثٌ وحَثوث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 سريع في أمره ، كأنّ نفسه تحثّه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جنيبا ـ يعني غريبا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حثيثا</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ذَلَقُ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ذلق</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تستخمّ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تَستَحِمُّ</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نَغل قلبه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ضغن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نغلت نيّاتهم ؛ أي فسدت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نغل</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وخلّاك 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اُعذرت وسقط عنك الذمّ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وجاورتها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وحاورتنا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وحاورتنا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القريب ، والجمع أحِمّاء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وتباعة وسيما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 أي على من كان أقرب منهم من جهة المتابعة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ذلك بعد لَأيٍ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شدّةٍ وإبطاء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والنغف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 يكون في اُنوف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نغف</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القعسريّ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قعسر</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يدهنون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شصب</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راش يَريشُ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كلِّ شيء يلدغ أو يلسع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واللكع يطلق على الصغير ؛ أي جارية 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لكع</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الاُفعُوان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الأفاعي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البَقَرِ مع رُعاتِها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اقتصصت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رويته على وجهه ، وقد قصّ عليه الخبر قصصا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طرس </w:t>
      </w:r>
      <w:r>
        <w:rPr>
          <w:rFonts w:eastAsia="IRNazanin" w:cs="IRNazanin"/>
          <w:b w:val="false"/>
          <w:bCs w:val="false"/>
          <w:i w:val="false"/>
          <w:iCs w:val="false"/>
          <w:color w:val="333333"/>
          <w:sz w:val="20"/>
          <w:szCs w:val="20"/>
          <w:rtl w:val="true"/>
        </w:rPr>
        <w:t>» )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يأتي كلّ منهما عقيب صاحبه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البذاذة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رثاثة الهيئة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بذذ</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أوغاد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 سُمّيت بذلك لظهورها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 والفحش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قذعته وأقذعته ؛ إذا رميته بالفحش وشتمته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قذع</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 لنبي وواحد رسول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ولنبي واحد ورسول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اللسع باختلاسٍ وسرعةٍ، وكلّ شيء اختُلس فقد انتشط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ضحضح</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دهرس</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سوءة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سوء</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غرماتك</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 وهاجما أنا ذا آكد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انقضّت</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أشدتما بهذه المأثرة لأحمد وكرّرتما بها القول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أنشدتما</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الخصم الجدل الشحيح الذي لا يزيغ إلى الحقّ ، وجمعه لُدّ ولِداد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المكسور القرن الداخل ، والأعضب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ليس له أخٌ ولا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أذدت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أعنته على ذياد إبله ، ورجل ذائد وذوّاد ؛ أي حامي الحقيقة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المداهنة كالمصانعة ، والادّهان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يُحشَرُ الناس خَلفَهُ وعلى مِلّتِهِ دون مِلَّةِ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وصبح أبلج ؛ أي مشرق مضيء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لمّا خَلَّقَتِ الأرضُ ورَكَدَتِ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وتحليق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ارتفاعها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صميم الصيف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قيظ</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وردتا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 واستعمل في سرعة الإرسال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الفَضّ فهو بمعنى الكسر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القصّ فمعلوم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فالمراد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اقطع الحديث في هذا الأمر فقد أكثرت فيه وأمللت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إرب</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 في الأمر يفرط فرطا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قصّر فيه وضيّعه حتّى 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الجامع لكلّ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والبُهلول ـ أيضا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الحَييّ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القويّ الضخم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بحارالأنوار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نِعمَ الرجل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رَجلٌ 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طغاتنا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أوغاد الناس وأرذالهم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ليفتق</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القَيِّمُ بأمر الإبل وإصلاحها ، من التخوّل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التعهّدُ وحسنُ الرعاية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صَغا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لي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أبدى لك عداوتَه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لا يُفتاتُ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يُعمل شيءٌ دونَ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يستبينان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يستبين</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فواصلهما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الأرج والأريج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توهّج ريح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متفاوتون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البُهر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النفس ، وبالفتح المصدر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الحملُ يَبهره بهرا ؛ أي أوقع عليه البهر فانبهر ؛ أي تتابع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الكتب الإسلامية و بحار الأنوار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قرابتهم ، من الحميم بمعنى القريب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طبعة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طبعة دار الكتب الإسلامية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والاُساةَ</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الكتب الإسلامية وبحار الأنوار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الصلبيّة</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بحارالأنوار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انقطاع وانقضاء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لِحَسَكَة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قلبه عَلَيَّ حَسَكَة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ضغن وعداوة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ونظرهم</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شدّ 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فاستعار للاعتصام والالتجاء والتمسّك بالشيء والتعلّق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الكتب الإسلامية وبحار الأنوار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طبعة دار الكتب الإسلامية وبحار الأنوار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نتشت الشيء بالمنتاش وهو المنقاش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استخرجته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نتش</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بصلواتك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لصلواتك</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طبعة دار الكتب الإسلامية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حناني</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اُوتيته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عَينٌ في الجنّة ، وهو أشرف شراب في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الغُصنُ وما تَشَعَّبَ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فنن</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والاستراثة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الاستبطاء ، استفعل من الريث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راث علينا خبر فلان ؛ إذا أبطأ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ريث</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بحار الأنوار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عمدت للشيء أعمدت 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التنظيف من 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تفث</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 الماء المنقطع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الأتحمّي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المنسج من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أسفل من حاركه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بين العرف وموضع اللبد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نسج</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الرزداق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تعريب الرستاق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والرزداق السطر من النخيل ، والصفّ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رزدق</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تشرّفهم</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أمشاجٍ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أخلاطٍ من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مشبح</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نزلوا</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والتمسّك</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بِما 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المعجمة والنون ، كما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 شجنة من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قرابة مشتبكة كاشتباك العروق، شبّهه بذلك مجازا واتّساعا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الشجنة ـ بالكسر والضمّ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من غصن من غصون الشجرة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مَتَعَ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الناصح حبيبا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ناصحُ الجَيب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نقيّ الصدر ، ناصح القلب ، لا غشّ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وأفصحت ببيعتهم وأهل بيتهم الاُمناء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لوجوههما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حمارَّة 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شدّة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عاجلةٍ وآجلةٍ</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طبعة دار الكتب الإسلامية و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أيكتكما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ملّتكما</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الوَحا الوَحا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السرعة السرعة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ليس بالناصع ، ولكن كلَون عفر الأرض ؛ وهو وجهها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غلبه ترس و وحشت بر وجود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در باره شخص بزدل و ترسو به كار مى رود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پادشاهى از پادشاهان يمن بوده است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منار، لقب يكى از شاهان يمن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چنين لقب داده اند؛ چون او نخستين كسى است كه در راه ها ، براى راه نمايى ره گذران ، مناره نصب كرد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روايت شيخ مفيد ، عبد المسيح به عنوان شخص سومى ، در كنار نايب و رئيس ، آمده و نه به عنوان نامى براى نايب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مسيلمه كذّاب است كه در يمامه به دروغ، ادّعاى نبوّت كرد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بنى قيله، انصار اوس و خزرج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قيله ، مادر اين دو طايفه بود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ديگران به سخن او توجّه مى كنند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كردن با گمان هاى نادرست، بيشتر است تا زندگى كردن بر اساس خِرد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كنايه از آن است كه اين سخن تو، ناشى از گمان نادرست است ، و مرادش اين بود كه خنده اش عقب نبوده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 محقّق إقبال الأعمال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بيان علّامه مجلسى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معنايش اين باشد كه كسانى كه با اتّكاى محض به عقل زندگى مى كنند، از گمان هاى باطل پيروى مى كنند ، يا معنايش اين است كه خردمند ، خردمند نيست، مگر آن كه با گمان و فهم خود، مطالبى را در يابد و فهم و علم او به روايت و خبر، محدود و منحصر نباشد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بنا به ضبط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فألقاك مع غرماتك بموارده 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چنين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را با وجود آگاهى ات از اين مطلب ، چون سنگ يافت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هيچ سخنى در تو كارگر نمى افتد</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قرشى ، قاسم فرزند ايشان از خديجه است و مراد از قبطى ، ابراهيم فرزند ايشان از ماريه قِبطيّه است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يك از اسفار كتاب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لاروس عربى ـ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پيشكار ؛ باغبان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الأنوار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مى كنم و رحمت مى فرستم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هياطله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نام قبيله اى از هون هاى سفيد است كه در تاريخ قرون پنجم و ششمِ ايران و هند، اهمّيت فراوان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فارسى مصاحب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هفتاليان</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اى در بهشت كه بهترين شراب بهشتى را دارد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ياران عالم و قرآن دان خود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بيهقى، از نامه نجرانيان به پيامبر صلى الله عليه و آله در مكّه و قبل از هجرت ، گزارشى داده است كه بر فرض صحّت، مخالفتى با وقوع مباهله در مدينه ـ كه مى تواند واقعه اى جداگانه باشد ـ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علّامه طباطبايى رحمه الله در پانوشت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هر دو قول سال نهم و دهم را خالى از اشكال ندانسته است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أضواء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التنبيه و 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مكاتيب الرسول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مفسّران متعدّدى ، نزول آيات جزيه را مقارن غزوه تبوك و در سال نهم هجرى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الجزية و أحكامها، كلانترى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المرسلين، سبحانى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الجبّان والجبّانة ـ بالتشديد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عذابا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خيرانى و پدرش، غير عرب بوده اند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اشعرى ، شيخ و معتمد و فقيه قُميان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الكافى و بحار الأنوار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افتخار دريافت پيغام 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العبّاس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جاء الحديث موقوفا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أبي سعيد الورّاق عن أبيه عن الإمام الصادق عن أبيه عليهماالسلام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نقلاً عن إرشاد القلوب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الزخرف الآية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رَهطُ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قومه وقبيلته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وعنى بالأبناء الحسن والحسين عليهماالسلام وعنى بالنساء فاطمة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فيه بعده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 خصوصية لا يتقدّمه فيها أحد ، وفضل لا يلحقه فيه بشر ، وشرف لا يسبقه إليه خلق أن جعل نفس علي كنفسه</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في بيان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يريد أنّ اللّه جعل نفس عليّ عليه السلام كنفس نبيّه صلى الله عليه و آله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نساءنا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دليل على أنّ المراد بالأنفس الرجال ، فلا فضيلة فيه حينئذٍ ، وقوله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أبناءنا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يدلّ على خلافه ؛ فإنّ المراد بالأنفس لو كان هو الرجال لم يكن مورد لذكر الأبناء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طباطبايى قدس سره در توضيح اين حديث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امام عليه السلام از اين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كلمه خودمان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اين است كه خداوند، خودِ على عليه السلام را همانند خودِ پيامبرش قرار داده است و مراد مأمون از 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كلمه زنانمان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است كه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دليل آن است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فضيلتى در آن براى امير مؤمنان نيست ، و جمله امام عليه السلام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كلمه پسرانمان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معنايش اين است كه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آيه، بر خلاف نظر مأمون دلالت دارد ؛ زيرا اگر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باشند ، آوردن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نداشت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 كه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صورتى كه به معناى مردان باشد ، شامل حسنين هم مى شود و ديگر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لزومى نداشت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زيد بن ثابت ، حَكَمَ في الإرث بحُكم الجاهلية وخالف حكم الإسلام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زيد بن ثابت است كه در باره ارث، بر اساس حكم دوره جاهليت و بر خلاف حكم اسلام ، حكم داد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الكليني عن محمد بن يحيى عن أحمد بن محمّد عن عثمان بن عيسى نحوه ، إلّا أنّه أسقط غسل من مسّ ميتا ، وغسل المحرم ، وغسل يوم عرفة ، وغسل دخول الحرم ، وغسل المباهلة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الشيخ وغيره الوجوب على الاستحباب المؤكّد في غير الأغسال الستّة الواجبة ، وذكروا أنّ الأخبار دالّة على نفي وجوبها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۳۷۰۸</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سماعة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حُرّ عاملى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حديث را كلينى از محمّد بن يحيى، از احمد بن محمّد، از عثمان بن عيسى روايت كرده است، جز آن كه غسل مسّ ميّت و غسل محرّم و غسل روز عرفه و غسل داخل شدن به حرم و غسل مباهله را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مى گويم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و ديگران، وجوب را در غير شش غسل واجب ، بر استحباب مؤكّد، حمل كرده اند و گفته اند كه اخبار بر نفى وجوب اين غسل ها دلالت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۳۷۰۸</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وادعوا به </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معبودى جز تو نيست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أوفق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أوفق الدعاء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طبعة دار الكتب الإسلامية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تبتلني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خلقك بكبريائك يا عزيز أعزّني بطاعتك ولا تذلّني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طبعة دار الكتب الإسلامية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أثبتناه من طبعة دار الكتب الإسلامية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تُؤمي</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وأَوراقُها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وأَغصانُها</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الدعاء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أعوذ بك من نفث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يلقيه في قلب الإنسان ويوقعه فى باله ممّا يصطاده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نفث </w:t>
      </w:r>
      <w:r>
        <w:rPr>
          <w:rFonts w:eastAsia="IRNazanin" w:cs="IRNazanin"/>
          <w:b w:val="false"/>
          <w:bCs w:val="false"/>
          <w:i w:val="false"/>
          <w:iCs w:val="false"/>
          <w:color w:val="333333"/>
          <w:sz w:val="20"/>
          <w:szCs w:val="20"/>
          <w:rtl w:val="true"/>
        </w:rPr>
        <w:t>» )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عن محمد بن صدقة العنبري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روزى كه پيامبر خدا صلى الله عليه و آله در آن روز ، خواست با نصاراى نجران ، مباهله كند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مقدّمه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دائرة المعارف جهان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جهان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عقايد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جاهليت نخست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 جا كه اين بيعت در خانه ابو طالب اتّفاق افتاد، به آن روز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بيعت عشيره</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گردنه اى نزديك مِنا در مكّه در كنار جمره عقبه كه اكنون به صورت مسجدى متروك، مورد بازديد قرار مى گيرد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بيعت بدون شرط جنگ و با همان شرايطى كه زنان با پيامبر صلى الله عليه و آله بيعت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مكانى در دو فرسنگى مكّه ، و برخى در نُه ميلى مكّه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نام چاهى يا درختى خميده است كه در آن جا بوده و غزوه حديبيّه پيامبر خدا صلى الله عليه و آله در آن جا روى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حديبيّه</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 مسلمانان در بيعت رضوان</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كسى كه در زير درخت با پيامبر خدا صلى الله عليه و آله بيعت كرد</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المصنّف،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مسجد احزاب، مسجدى است كه در زمان پيامبر خدا صلى الله عليه و آله بنا شده و اسم ديگرش، مسجد فتح است و در بالاى كوه سلع قرار دارد و آن، جايى است كه پيامبر صلى الله عليه و آله در جنگ خندق در آن جا دعا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المصنّف،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رهبرى</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دانش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امام و امّت</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پيمان ، امروزه ، تفصيل پيدا كرده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اساسى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مى شود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بيعت 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هاى بيعت دوم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هاى بيعت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هاى بيعت 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هاى بيعت زنان</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پيمان هاى خود ، وفادار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بيعت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پايبندى به بيعت</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بيعت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شكستن بيعت</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بيعت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فسخ بيعت</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اقسام بيعت</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امام خمينى به استفتاى رسمى نمايندگان ايشان در دبيرخانه مركزى ائمّه جمعه</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والوقوف عند الشبهة إلى الوصول إلى الإمام</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من الأنباء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عيسى بن المستفاد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جاء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اُسد الغابة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يُعقر مرعاه ، ولا يباع ماؤه ، ولا يمنع فضله ، ولا يعضَد 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الصّواب كما في المصادر الأخرى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عَضَدتُ الشجر أعضده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قطعته بالمِعضَد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۱۱۷۹۱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۳۵۵۵</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۱۷۴۸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وكلّها نحوه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دون العشرة من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الإبل ما دخل في السنة الخامسة ، ومن البقر والمَعز ما دخل في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والفَرَق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ضخم لأهل المدينة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الغُمَر ـ بضمّ الغين و فتح الميم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۸۴۵۱</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۳۶۵۲۰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۲۲۸۱۸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۲۲۷۳۱</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نحوه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۱۵۲۰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سنن النسائي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۱۵۸۴۲</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بيعت بدون شرط جنگ و با همان شرايطى كه زنان با پيامبر صلى الله عليه و آله بيعت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فَسَتَقدَمُ</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نساءنا وأهلنا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الحِلْفَة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الحِلف والمعاقدة والمعاهدة على التضاعد والمساعدة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بالفتح ـ كما في بعض المتون ، وهي السلاح عامّةً أو الدروع خاصّةً ، وهو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۱۴۶۲</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جُبجُب ، وهو المستوي من الأرض ليس بِحَزن ، وهي أسماء منازل بمنى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جبجب</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صبأ فلان ؛ إذا خرج من دينٍ إلى دينٍ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ويسمّون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صبأ</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أعجَزَني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فاتني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مَظفور ، يُجعل زماما للبعير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نسع</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أفواجا وفِرقا متقطّعة يَتبع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جُبجُب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زمين مسطّح گفته مى شود ، و نام منزلگاه هايى در مِناست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أسعد بن زرارة يُجمّع </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المائده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والميثاق الذي واثقهم به ؛ قال البلخي والجبّائي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أخذ عليهم رسول اللّه صلى الله عليه و آله عند إسلامهم وبيعتهم بأن يطيعوا اللّه في كلّ ما يفرضه عليهم ممّا ساءهم أو سرّهم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مبايعتهم له ليلة العقبة وبيعة الرضوان ، وهو قول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بلخى و جبايى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پيمانى كه خداوند، آنان را به انجام دادنش متعهّد گردانيد ، همان است كه در هنگام اسلام آوردن و بيعتشان، از آنان گرفت، مبنى بر اين كه در هر تكليف و وظيفه كه خداوند بر عهده آنان مى گذارد ، خوشايندشان باشد يا ناخوشايندشان ، از او اطاعت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جبايى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بيعت آنان با پيامبر صلى الله عليه و آله در شب عقبه و بيعت رضوان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 ابن عبّاس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وتفسير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 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نظرا إلى وجود النصوص العديدة الدالّة على وقوع هذه البيعة في السنة الثالثة عشرة من البعثة النبويّة الشريفة ، فالمقصود هنا هو السنة العاشرة من زمان إعلان الدعوة النبويّة بعد أن كانت سرِّيّة في بداياتها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عكاظ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مكّة كان تقام به في الجاهلية سوق يقيمون فيها أيّاما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عكظ</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بأسفل مكّة على أميال ، كان يقام بها للعرب سوق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۱۴۴۶۳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متون فراوانى كه نشان مى دهند اين بيعت در سال سيزدهم بعثت پيامبر صلى الله عليه و آله صورت گرفته است ، مقصود در اين جا سال دهم از زمان علنى شدن دعوت پيامبر صلى الله عليه و آله است و نه از ابتداى دعوت كه چند سالى مخفيانه بود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عكاظ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نزديك مكّه كه در زمان جاهليت، چند روزى بازارى در آن بر پا مى شد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در چند ميلى پايين دست مكّه كه عرب ها در آن بازارى بر پا مى كردند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القواقل قومٌ من الخزرج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ققل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وإنّما سُمّوا القواقل لأنّهم كانوا في الجاهلية إذا نزل بهم الضيف 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قَوقِل حيث شئت ؛ يريدون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حيث شئت وقل ما شِئت فإنّ لك الأمان لأنّك في ذمّتي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قَواقِل ، قومى از خزرج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وجه تسميه آنها گفته اند كه چون كسى به آنان پناهنده مى شد ، نيزه اى به او مى دادند و مى گفتند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قَوقِل حيث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هر جا كه خواستى، برو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آزادى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يلقاه بالغلظة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w:t>
      </w:r>
      <w:r>
        <w:rPr>
          <w:rFonts w:eastAsia="IRNazanin" w:cs="IRNazanin"/>
          <w:b w:val="false"/>
          <w:bCs w:val="false"/>
          <w:i w:val="false"/>
          <w:iCs w:val="false"/>
          <w:color w:val="333333"/>
          <w:sz w:val="20"/>
          <w:szCs w:val="20"/>
          <w:rtl w:val="true"/>
        </w:rPr>
        <w:t>» )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۱۵۷۹۸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۲۱۷۲۲</w:t>
      </w:r>
      <w:r>
        <w:rPr>
          <w:rFonts w:ascii="IRNazanin" w:hAnsi="IRNazanin" w:eastAsia="IRNazanin"/>
          <w:b w:val="false"/>
          <w:b w:val="false"/>
          <w:bCs w:val="false"/>
          <w:i w:val="false"/>
          <w:i w:val="false"/>
          <w:iCs w:val="false"/>
          <w:color w:val="333333"/>
          <w:sz w:val="20"/>
          <w:sz w:val="20"/>
          <w:szCs w:val="20"/>
          <w:rtl w:val="true"/>
        </w:rPr>
        <w:t xml:space="preserve"> نقلاً عن أبي نعيم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الصواب ويؤيّده السياق والنصوص السابقة واللاحقة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كعب بن مالك نحوه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الهَدَمُ 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شما حرمت من است،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تخريب شما تخريب من است،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طالب ريختن خون شما باشد، طالب ريختن خون من است و هر كس شما را مهدور الدم بداند، مرا مهدور الدم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پايه اين معنا ، جمله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جا قبر مى شوم كه شما قبر مى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منزل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اساس، جمله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شما منزل من است ، مانند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المحيا محياكم و الممات مماتكم؛ با شما زندگى مى كنم و با شما مى ميرم و هرگز از شما جدا نخواهم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هنا بزيادة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وتَكونونَ مُلوكا فِي الجَنَّةِ</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 كلاهما عن الحسين بن زيد بن علي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۲۲۸۳۳</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وكلّها نحوه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۱۷۰۷۷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۸۱۷۷</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مجتمعين على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۴۵۳۸</w:t>
      </w:r>
      <w:r>
        <w:rPr>
          <w:rFonts w:ascii="IRNazanin" w:hAnsi="IRNazanin" w:eastAsia="IRNazanin"/>
          <w:b w:val="false"/>
          <w:b w:val="false"/>
          <w:bCs w:val="false"/>
          <w:i w:val="false"/>
          <w:i w:val="false"/>
          <w:iCs w:val="false"/>
          <w:color w:val="333333"/>
          <w:sz w:val="20"/>
          <w:sz w:val="20"/>
          <w:szCs w:val="20"/>
          <w:rtl w:val="true"/>
        </w:rPr>
        <w:t xml:space="preserve"> عن عبادة بن الصامت نحوه وليس فيه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والنسخ الخطّية الاُخرى للمصدر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بِيعَةَ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بِبَيعَةِ الرِّضا</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من الأنباء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عيسى بن المستفاد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من الأنباء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عيسى بن المستفاد عن الإمام الكاظم عليه السلام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أثبتناه من بحار الأنوار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من الأنباء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عيسى بن المستفاد عن الإمام الكاظم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الشجرة المعروفة بالحديبية وهي شجرة السمرة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غيلان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وبلغ عمر بن الخطّاب أنّ الناس يكثرون قصدها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فخشي أن تُعبد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فأمر بقطعها وإعدامها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سمّيت ببئر هناك عند مسجد الشجرة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الخطابي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الحديبية بشجرة حدباء كانت في ذلك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الحديبية ومكّة مرحلة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درخت معروف در حديبيّه به نام سَمُره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اُمّ غيلان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السمرقندى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درخت به دليل نگرانى از تقديس و عبادت ، به دستور عمر، بريده و نابود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حديبيّه ، قريه اى است به نام چاهى در آن جا در كنار مسجد شجره ، در يك فرسنگى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خطابى در الأمالى خود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حديبيّه را به خاطر درخت حدباء كه در آن جا بوده ، حديبيّه ناميده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المُرتدف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يركب خلف الراكب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نائمون نصف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شجر الطلح ، وهي الشجرة التي كانت عندها بيعة الرضوان عام الحُديبية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عبد الملك بن هارون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وزاد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بإجماع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۱۶۵۰۹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۱۰۲۰۲</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۱۱۵۰۷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إناء من صُفر أو حجارة كالإجّانة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۱۷۲۹</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۱۵۸۴۸</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۱۵۸۵۱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۶۵۸۱</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مَسقَلَة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قرنٌ قد بقيت منه بقيّة بأعلى مكّة في دُبُر دارِ سَمُرة عند موقف الغنم بين شِعب ابن عامر وحرف دار رابغة في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كان يسكنه في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مكّة للأزرقي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۱۵۴۳۱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۵۲۸۳</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۵۷۸۹</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خلخال لا يجرس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جرس</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۲۵۶۴</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ابن عبّاس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قتادة السدوسي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مقاتل بن سليمان و كلّها نحوه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۲۷۳۷۴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۷۶۹۵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الشابّة أوّل ما تُدرِكُ ، ويُجمَعُ على العُتَّقِ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۳۰۴۱</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۵۶۳۷</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مسمع أبي سيّار نحوه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إسعاد النساء في المناحات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تقوم المرأة فتقوم معها اُخرى من جاراتها فتساعدها على النياحة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نكاح معروف في الجاهلية ؛ كان يقول الرجل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شاغرني ؛ أي زوّجني اُختك أو بنتك ، حتّى اُزوّجك اُختي أو بنتي ، ولا يكون بينهما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الجَلَب والجَنَب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يَقدِم المصدّق على أهل الزكاة ، فينزل موضعاً ثمّ يرسل من يجلب إليه الأموال من أماكنها ليأخذ صدقتها ، فنُهي عن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۱۳۰۳۱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۳۱۴۶</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به معناى همنوايى زنان در نوحه و مويه كردن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جاهليت، رسم بود كه وقتى زنى عزيزش را از دست مى داد، تا يك سال بر او مى گريست ، و همسايگان و خويشاوندانش او را در اين كار، كمك مى كردند، يعنى در تعداد و اوقات گريه كردن ها با او جمع مى شدند و تا زمانى كه آن زن بر عزيزش نوحه و گريه مى كرد، آنان نيز از او تبعيت و به او كمك مى كردند ، و هر گاه بعداً يكى ديگر از آنها مصيبت زده مى شد، زنان ديگر در نوحه و گريه به كمكش مى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از اين كار، نهى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شغار ، نوعى ازدواج در جاهليت بوده است كه در آن مردى به مردى مى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شاغَرَنى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خواهر يا دخترت را به ازدواج من در آور تا متقابلاً من خواهر يا دخترم را به ازدواج تو در آورم ، بدون آن كه بين آن دو، مهريّه اى قرار داده شود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 و جَنَب ، به اين معناست كه كارگزار زكات براى دريافت زكات از مردم ناحيه اى، در جايى دورتر چادر زند و سپس كسى را بفرستد كه زكات ها را جمع آورى كند و برايش بياورد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كار، نهى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معناى اين دو واژه، اقوال ديگرى هم هست كه در كتب حديث و لغت ، از جمله لسان العرب ، به تفصيل آمده است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۱۱۶۸۸</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۲۷۲۰۳</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۷۰۱۳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۷۱۰۰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۴۱۶۵</w:t>
      </w:r>
      <w:r>
        <w:rPr>
          <w:rFonts w:ascii="IRNazanin" w:hAnsi="IRNazanin" w:eastAsia="IRNazanin"/>
          <w:b w:val="false"/>
          <w:b w:val="false"/>
          <w:bCs w:val="false"/>
          <w:i w:val="false"/>
          <w:i w:val="false"/>
          <w:iCs w:val="false"/>
          <w:color w:val="333333"/>
          <w:sz w:val="20"/>
          <w:sz w:val="20"/>
          <w:szCs w:val="20"/>
          <w:rtl w:val="true"/>
        </w:rPr>
        <w:t xml:space="preserve"> ، 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۱۳۴۹۸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۴۷۳۵</w:t>
      </w:r>
      <w:r>
        <w:rPr>
          <w:rFonts w:ascii="IRNazanin" w:hAnsi="IRNazanin" w:eastAsia="IRNazanin"/>
          <w:b w:val="false"/>
          <w:b w:val="false"/>
          <w:bCs w:val="false"/>
          <w:i w:val="false"/>
          <w:i w:val="false"/>
          <w:iCs w:val="false"/>
          <w:color w:val="333333"/>
          <w:sz w:val="20"/>
          <w:sz w:val="20"/>
          <w:szCs w:val="20"/>
          <w:rtl w:val="true"/>
        </w:rPr>
        <w:t xml:space="preserve"> نحوه وكلّها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وزاد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بنت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قتادة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 عامر</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قممت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القاسم بن روح وعثمان بن سعيد العمري عن الإمام العسكري عليه السلام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المفيد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الَّتي وضعت أولادها حديثا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أطفلت فهي مطفل ومطفلة ؛ ويريد أنّهم جاؤوا بأجمعهم صغارهم وكبارهم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يتبع بعضهم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الضبع ثخين ويُضرب به المثل فيالازدحام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عطفا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جانباه من لدن رأسه إلى وركيه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 )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مجتمعين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نسخة فيض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وهو الصحيح ، وأمّا ما ورد في نسخة صبحي الصالح وشرح 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خطبة له عليه السلام وفيها يصف أصحابه بصفّين حين طال منعهم له من قتال أهل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غير صحيح ، وإن كان آخر الخطبة يشعر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السيّد الرضي قدس سره جمع بين خطبتين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التحقيق قارن بين ذيل هذه الخطبة والخطبة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وأيضا صدر هذه الخطبة والخطبة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العطاش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زيد بن صوحان وكلاهما نحوه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مشية الشيخ ، وقد هدج يهدج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هدج</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بيان بيعت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 اساس نسخه فيض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البلاغةى ابن ابى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همين صحيح است؛ امّا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خطبة له عليه السلام و فيها يصف أصحابه بصفّين حين طال منعهم له من قتال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نسخه صبحى صالح و شرح ابن 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صحيح نيست ، هر چند آخر خطبه، اشعار به اين معنا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سيّد رضى قدس سره دو خطبه را با هم جمع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بيشتر ، ذيل اين خطبه را با خطبه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نيز اوّل آن را با خطبه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مقايسه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القول تأمّل ؛ لأنّ عبد اللّه بن عبّاس كان عاملاً من جانب عثمان على الحجّ وقدم المدينة وقد بويع لعليّ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الراوي عبيد اللّه أو قثم ابني عبّاس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گفته ، جاى دقّت دارد؛ چرا كه عبد اللّه بن عبّاس در آن زمان ، نماينده عثمان در امور حج بود و پس از بيعت مردم با امام على عليه السلام ، وارد مدينه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شايد راوى ، عبيد اللّه بن عباس يا قُثَم بن عباس باشد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عمرة الأنصاري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مُستكرَهين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مستكرهين</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باقر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اُسد الغابة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عروة المرادي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نحوه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لعرض حاضر</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الكافئة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والعناء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المداراة أو حسن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روضة الواعظين ومقاتل الطالبيّين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الخضرة</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روضة الواعظين ومقاتل الطالبيين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عن أبي الصلت وياسر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عن يحيى بن الحسن العلوي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الخنصر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الثاني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۲۵۲۵۳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۱۶۵۶۶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۲۴۸۸۳</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۷۳۱۹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۱۱۸۱۳</w:t>
      </w:r>
      <w:r>
        <w:rPr>
          <w:rFonts w:ascii="IRNazanin" w:hAnsi="IRNazanin" w:eastAsia="IRNazanin"/>
          <w:b w:val="false"/>
          <w:b w:val="false"/>
          <w:bCs w:val="false"/>
          <w:i w:val="false"/>
          <w:i w:val="false"/>
          <w:iCs w:val="false"/>
          <w:color w:val="333333"/>
          <w:sz w:val="20"/>
          <w:sz w:val="20"/>
          <w:szCs w:val="20"/>
          <w:rtl w:val="true"/>
        </w:rPr>
        <w:t xml:space="preserve"> وليس فيه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بايعتكنّ</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۲۷۶۴۳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۲۳۰۹</w:t>
      </w:r>
      <w:r>
        <w:rPr>
          <w:rFonts w:ascii="IRNazanin" w:hAnsi="IRNazanin" w:eastAsia="IRNazanin"/>
          <w:b w:val="false"/>
          <w:b w:val="false"/>
          <w:bCs w:val="false"/>
          <w:i w:val="false"/>
          <w:i w:val="false"/>
          <w:iCs w:val="false"/>
          <w:color w:val="333333"/>
          <w:sz w:val="20"/>
          <w:sz w:val="20"/>
          <w:szCs w:val="20"/>
          <w:rtl w:val="true"/>
        </w:rPr>
        <w:t xml:space="preserve">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۲۷۰۷۵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۶۹۴۶</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المِركن ـ بكسر الميم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مِن حجارة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 وبِرامٌ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۲۵۴۴۹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أبان بن صالح نحوه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وضعه على 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نحوه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۹۸۳۲</w:t>
      </w:r>
      <w:r>
        <w:rPr>
          <w:rFonts w:ascii="IRNazanin" w:hAnsi="IRNazanin" w:eastAsia="IRNazanin"/>
          <w:b w:val="false"/>
          <w:b w:val="false"/>
          <w:bCs w:val="false"/>
          <w:i w:val="false"/>
          <w:i w:val="false"/>
          <w:iCs w:val="false"/>
          <w:color w:val="333333"/>
          <w:sz w:val="20"/>
          <w:sz w:val="20"/>
          <w:szCs w:val="20"/>
          <w:rtl w:val="true"/>
        </w:rPr>
        <w:t xml:space="preserve"> عن إبراهيم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يصافح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الزيارة الحادية عشرة نقلاً عن نسخة قديمة في تأليف أصحابنا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۱۱۹۰۱</w:t>
      </w:r>
      <w:r>
        <w:rPr>
          <w:rFonts w:ascii="IRNazanin" w:hAnsi="IRNazanin" w:eastAsia="IRNazanin"/>
          <w:b w:val="false"/>
          <w:b w:val="false"/>
          <w:bCs w:val="false"/>
          <w:i w:val="false"/>
          <w:i w:val="false"/>
          <w:iCs w:val="false"/>
          <w:color w:val="333333"/>
          <w:sz w:val="20"/>
          <w:sz w:val="20"/>
          <w:szCs w:val="20"/>
          <w:rtl w:val="true"/>
        </w:rPr>
        <w:t xml:space="preserve"> نقلاً عن المزار القديم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موسى نحوه وص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كلاهما عن عبد العزيز الدراوردي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ويبغض</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قارَّه مُقارَّةً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 معه وسكن ، وهو تفاعل من القرار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سَغِب الرجل يَسغَب وسَغَبَ يَسغُبُ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۱۵۸۴۲</w:t>
      </w:r>
      <w:r>
        <w:rPr>
          <w:rFonts w:ascii="IRNazanin" w:hAnsi="IRNazanin" w:eastAsia="IRNazanin"/>
          <w:b w:val="false"/>
          <w:b w:val="false"/>
          <w:bCs w:val="false"/>
          <w:i w:val="false"/>
          <w:i w:val="false"/>
          <w:iCs w:val="false"/>
          <w:color w:val="333333"/>
          <w:sz w:val="20"/>
          <w:sz w:val="20"/>
          <w:szCs w:val="20"/>
          <w:rtl w:val="true"/>
        </w:rPr>
        <w:t xml:space="preserve"> كلّها عن عبادة بن الصامت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۳۲۰۴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۲۲۲۴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ومحمّد بن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المخصَرةُ كالسوط ، وكلّ ما اختصر الإنسان بيده فأمسكه من عصا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قتلت له قتيلاً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قَتَلَهُ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ذي روحٍ يوثَقُ حتّى يُقتَل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يتّخذُه الإنسان مُعتَمِدا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عن أبي خديجة وح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عن داود بن فرقد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أبي العبّاس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۴۲۷۷</w:t>
      </w:r>
      <w:r>
        <w:rPr>
          <w:rFonts w:ascii="IRNazanin" w:hAnsi="IRNazanin" w:eastAsia="IRNazanin"/>
          <w:b w:val="false"/>
          <w:b w:val="false"/>
          <w:bCs w:val="false"/>
          <w:i w:val="false"/>
          <w:i w:val="false"/>
          <w:iCs w:val="false"/>
          <w:color w:val="333333"/>
          <w:sz w:val="20"/>
          <w:sz w:val="20"/>
          <w:szCs w:val="20"/>
          <w:rtl w:val="true"/>
        </w:rPr>
        <w:t xml:space="preserve"> عن طلحة بن البراء نحوه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۶۱۳۷</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۱۹۲۵۳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۱۷۷۵۷</w:t>
      </w:r>
      <w:r>
        <w:rPr>
          <w:rFonts w:ascii="IRNazanin" w:hAnsi="IRNazanin" w:eastAsia="IRNazanin"/>
          <w:b w:val="false"/>
          <w:b w:val="false"/>
          <w:bCs w:val="false"/>
          <w:i w:val="false"/>
          <w:i w:val="false"/>
          <w:iCs w:val="false"/>
          <w:color w:val="333333"/>
          <w:sz w:val="20"/>
          <w:sz w:val="20"/>
          <w:szCs w:val="20"/>
          <w:rtl w:val="true"/>
        </w:rPr>
        <w:t xml:space="preserve"> كلّها عن جرير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۲۲۸۳۳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۱۴۴۶۳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۱۶۵۵۶</w:t>
      </w:r>
      <w:r>
        <w:rPr>
          <w:rFonts w:ascii="IRNazanin" w:hAnsi="IRNazanin" w:eastAsia="IRNazanin"/>
          <w:b w:val="false"/>
          <w:b w:val="false"/>
          <w:bCs w:val="false"/>
          <w:i w:val="false"/>
          <w:i w:val="false"/>
          <w:iCs w:val="false"/>
          <w:color w:val="333333"/>
          <w:sz w:val="20"/>
          <w:sz w:val="20"/>
          <w:szCs w:val="20"/>
          <w:rtl w:val="true"/>
        </w:rPr>
        <w:t xml:space="preserve"> كلّها عن جابر نحوه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فهذه بيعة </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الذَّودُ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الثنتين إلى التسع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الثلاث إلى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۱۷۷۹۶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۲۲۰۱۱</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عياض</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۲۹۴۰</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۱۵۲۲</w:t>
      </w:r>
      <w:r>
        <w:rPr>
          <w:rFonts w:ascii="IRNazanin" w:hAnsi="IRNazanin" w:eastAsia="IRNazanin"/>
          <w:b w:val="false"/>
          <w:b w:val="false"/>
          <w:bCs w:val="false"/>
          <w:i w:val="false"/>
          <w:i w:val="false"/>
          <w:iCs w:val="false"/>
          <w:color w:val="333333"/>
          <w:sz w:val="20"/>
          <w:sz w:val="20"/>
          <w:szCs w:val="20"/>
          <w:rtl w:val="true"/>
        </w:rPr>
        <w:t xml:space="preserve"> نقلاً عن ابن جرير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۱۲۷۶۳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۲۰۸۳</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۳۷۶۸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۴۲۴۸</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عمرو بن العاص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۱۴۸۵۶</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ونخيلة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وثمرة قلبه</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۲۸۷۱</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كلاهما عن زيد بن وهب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عثمان مؤذّن بني أفصى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۴۳۰۳</w:t>
      </w:r>
      <w:r>
        <w:rPr>
          <w:rFonts w:ascii="IRNazanin" w:hAnsi="IRNazanin" w:eastAsia="IRNazanin"/>
          <w:b w:val="false"/>
          <w:b w:val="false"/>
          <w:bCs w:val="false"/>
          <w:i w:val="false"/>
          <w:i w:val="false"/>
          <w:iCs w:val="false"/>
          <w:color w:val="333333"/>
          <w:sz w:val="20"/>
          <w:sz w:val="20"/>
          <w:szCs w:val="20"/>
          <w:rtl w:val="true"/>
        </w:rPr>
        <w:t xml:space="preserve"> نقلاً عن أبي الحسن البكالي عن عثمان مؤذّن بني قصي وكلاهما نحوه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شرورٌ وَفَسادٌ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 ، ذكرها تفظيعا له وطعنا عليه ، والمعنى أنّه منافق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عامر الشعبي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وتفسير العيّاشي وبحار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بِبَيعَتِهِ </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ميمون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عن جدّه عنه عليهم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غافِلون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۴۵۶۳</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۴۳۷۸۰</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۱۵۶۸۱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۱۵۶۹۳</w:t>
      </w:r>
      <w:r>
        <w:rPr>
          <w:rFonts w:ascii="IRNazanin" w:hAnsi="IRNazanin" w:eastAsia="IRNazanin"/>
          <w:b w:val="false"/>
          <w:b w:val="false"/>
          <w:bCs w:val="false"/>
          <w:i w:val="false"/>
          <w:i w:val="false"/>
          <w:iCs w:val="false"/>
          <w:color w:val="333333"/>
          <w:sz w:val="20"/>
          <w:sz w:val="20"/>
          <w:szCs w:val="20"/>
          <w:rtl w:val="true"/>
        </w:rPr>
        <w:t xml:space="preserve"> كلاهما عن عاصم بن عبيد اللّه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۲۶۹۲</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۳۷۷۹</w:t>
      </w:r>
      <w:r>
        <w:rPr>
          <w:rFonts w:ascii="IRNazanin" w:hAnsi="IRNazanin" w:eastAsia="IRNazanin"/>
          <w:b w:val="false"/>
          <w:b w:val="false"/>
          <w:bCs w:val="false"/>
          <w:i w:val="false"/>
          <w:i w:val="false"/>
          <w:iCs w:val="false"/>
          <w:color w:val="333333"/>
          <w:sz w:val="20"/>
          <w:sz w:val="20"/>
          <w:szCs w:val="20"/>
          <w:rtl w:val="true"/>
        </w:rPr>
        <w:t xml:space="preserve"> عن ربيعة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۱۶۶۱۲</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۵۹۰۴</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۶۵۱۱</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المَقطوعُ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 از بيعت كردن از سرِ اخلاص و ايمان است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علي بن جعفر عن أخيه الإمام الكاظم عن الإمام عليّ عليهم السلام وص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 الإمام علي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مالك بن جوين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مالك بن حريث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۴۳۲۶</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آبائه عليهم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عنه عليهماالسلام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كلاهما عن محمّد الحلبي وص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الدائرة في المكروه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في المحبوب ،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نَخْشَى أَن تُصِيبَنَا دَائِرَةٌ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يَتَرَبَّصُ بِكُمُ الدَّوَائِرَ عَلَيْهِمْ دَائِرَةُ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يحيط بهم السوء إحاطة الدائرة بمن فيها ، فلا سبيل لهم إلى الانفكاك منه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صفقت له بالبيع والبيعة صفقا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ضربت بيدي على يده ، وتصافق القوم عند البيعة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الأصوب كما في بحار الأنوار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حذيفة اليماني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العهد ، الأمان والضمان والحرمة والحقّ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للرجل إذا سرى ليلته جمعاء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 الليلَ جَمَلاً ؛ كأنّه ركبه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الأمر من رأى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عبد اللّه بن منصور عن الإمام الصادق عن أبيه عن جدّه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راوى ، نگفته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آن كلمه آهسته را نشنيدم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بلكه ظاهرا از گفتن آن، طفره رفته است و به قرينه ديگر احاديث اين مَدخل، آن كلمه، نام كسى يا عنوان كسانى است كه پس از پيامبر صلى الله عليه و آله بايد اطاعت كرد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الطاعة 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الطاغية اللات</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أبي حاتم نحوه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فمضوا فلم يبايعوه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الحدّادِ الذي يَنفُخُ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كير</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۳۹۲۰</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الثالث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image" Target="media/image2.jpeg"/><Relationship Id="rId580" Type="http://schemas.openxmlformats.org/officeDocument/2006/relationships/image" Target="media/image2.jpeg"/><Relationship Id="rId581" Type="http://schemas.openxmlformats.org/officeDocument/2006/relationships/footer" Target="footer574.xml"/><Relationship Id="rId582" Type="http://schemas.openxmlformats.org/officeDocument/2006/relationships/footnotes" Target="footnotes.xml"/><Relationship Id="rId583" Type="http://schemas.openxmlformats.org/officeDocument/2006/relationships/numbering" Target="numbering.xml"/><Relationship Id="rId584" Type="http://schemas.openxmlformats.org/officeDocument/2006/relationships/fontTable" Target="fontTable.xml"/><Relationship Id="rId585" Type="http://schemas.openxmlformats.org/officeDocument/2006/relationships/settings" Target="settings.xml"/><Relationship Id="rId5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641</Pages>
  <Words>139825</Words>
  <Characters>471585</Characters>
  <CharactersWithSpaces>609693</CharactersWithSpaces>
  <Paragraphs>1718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2026-08-23T19:23:48Z</dcterms:created>
  <dc:creator>ghaemiyeh.com</dc:creator>
  <dc:description/>
  <dc:language>en-US</dc:language>
  <cp:lastModifiedBy/>
  <dcterms:modified xsi:type="dcterms:W3CDTF">2026-08-23T22:54:19Z</dcterms:modified>
  <cp:revision>1</cp:revision>
  <dc:subject/>
  <dc:title>دانشنامه قرآن و حدیث فارسی - عربی جلد 16</dc:title>
</cp:coreProperties>
</file>

<file path=docProps/custom.xml><?xml version="1.0" encoding="utf-8"?>
<Properties xmlns="http://schemas.openxmlformats.org/officeDocument/2006/custom-properties" xmlns:vt="http://schemas.openxmlformats.org/officeDocument/2006/docPropsVTypes"/>
</file>