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نهج الذکر فارسی </w:t>
      </w:r>
      <w:r>
        <w:rPr>
          <w:rtl w:val="true"/>
        </w:rPr>
        <w:t xml:space="preserve">- </w:t>
      </w:r>
      <w:r>
        <w:rPr>
          <w:rtl w:val="true"/>
        </w:rPr>
        <w:t xml:space="preserve">عربی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30480_3224264995">
            <w:r>
              <w:rPr>
                <w:webHidden/>
                <w:rStyle w:val="IndexLink"/>
                <w:rtl w:val="true"/>
              </w:rPr>
              <w:t>مشخصات كتاب</w:t>
            </w:r>
            <w:r>
              <w:rPr>
                <w:rStyle w:val="IndexLink"/>
                <w:rtl w:val="true"/>
              </w:rPr>
              <w:tab/>
            </w:r>
            <w:r>
              <w:rPr>
                <w:rStyle w:val="IndexLink"/>
              </w:rPr>
              <w:t>9</w:t>
            </w:r>
          </w:hyperlink>
        </w:p>
        <w:p>
          <w:pPr>
            <w:pStyle w:val="Contents2"/>
            <w:tabs>
              <w:tab w:val="clear" w:pos="8743"/>
              <w:tab w:val="right" w:pos="9026" w:leader="dot"/>
            </w:tabs>
            <w:rPr/>
          </w:pPr>
          <w:hyperlink w:anchor="__RefHeading___Toc1030482_3224264995">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030484_3224264995">
            <w:r>
              <w:rPr>
                <w:webHidden/>
                <w:rStyle w:val="IndexLink"/>
                <w:rtl w:val="true"/>
              </w:rPr>
              <w:t>پيش گفتار</w:t>
            </w:r>
            <w:r>
              <w:rPr>
                <w:rStyle w:val="IndexLink"/>
                <w:rtl w:val="true"/>
              </w:rPr>
              <w:tab/>
            </w:r>
            <w:r>
              <w:rPr>
                <w:rStyle w:val="IndexLink"/>
              </w:rPr>
              <w:t>10</w:t>
            </w:r>
          </w:hyperlink>
        </w:p>
        <w:p>
          <w:pPr>
            <w:pStyle w:val="Contents3"/>
            <w:tabs>
              <w:tab w:val="clear" w:pos="8459"/>
              <w:tab w:val="right" w:pos="9026" w:leader="dot"/>
            </w:tabs>
            <w:rPr/>
          </w:pPr>
          <w:hyperlink w:anchor="__RefHeading___Toc1030486_3224264995">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030488_3224264995">
            <w:r>
              <w:rPr>
                <w:webHidden/>
                <w:rStyle w:val="IndexLink"/>
                <w:rtl w:val="true"/>
              </w:rPr>
              <w:t>روش تدوين كتاب</w:t>
            </w:r>
            <w:r>
              <w:rPr>
                <w:rStyle w:val="IndexLink"/>
                <w:rtl w:val="true"/>
              </w:rPr>
              <w:tab/>
            </w:r>
            <w:r>
              <w:rPr>
                <w:rStyle w:val="IndexLink"/>
              </w:rPr>
              <w:t>11</w:t>
            </w:r>
          </w:hyperlink>
        </w:p>
        <w:p>
          <w:pPr>
            <w:pStyle w:val="Contents3"/>
            <w:tabs>
              <w:tab w:val="clear" w:pos="8459"/>
              <w:tab w:val="right" w:pos="9026" w:leader="dot"/>
            </w:tabs>
            <w:rPr/>
          </w:pPr>
          <w:hyperlink w:anchor="__RefHeading___Toc1030490_3224264995">
            <w:r>
              <w:rPr>
                <w:webHidden/>
                <w:rStyle w:val="IndexLink"/>
                <w:rtl w:val="true"/>
              </w:rPr>
              <w:t>سپاس و تقدير</w:t>
            </w:r>
            <w:r>
              <w:rPr>
                <w:rStyle w:val="IndexLink"/>
                <w:rtl w:val="true"/>
              </w:rPr>
              <w:tab/>
            </w:r>
            <w:r>
              <w:rPr>
                <w:rStyle w:val="IndexLink"/>
              </w:rPr>
              <w:t>15</w:t>
            </w:r>
          </w:hyperlink>
        </w:p>
        <w:p>
          <w:pPr>
            <w:pStyle w:val="Contents2"/>
            <w:tabs>
              <w:tab w:val="clear" w:pos="8743"/>
              <w:tab w:val="right" w:pos="9026" w:leader="dot"/>
            </w:tabs>
            <w:rPr/>
          </w:pPr>
          <w:hyperlink w:anchor="__RefHeading___Toc1030492_3224264995">
            <w:r>
              <w:rPr>
                <w:webHidden/>
                <w:rStyle w:val="IndexLink"/>
                <w:rtl w:val="true"/>
              </w:rPr>
              <w:t xml:space="preserve">بخش يكم </w:t>
            </w:r>
            <w:r>
              <w:rPr>
                <w:rStyle w:val="IndexLink"/>
                <w:rtl w:val="true"/>
              </w:rPr>
              <w:t xml:space="preserve">: </w:t>
            </w:r>
            <w:r>
              <w:rPr>
                <w:rStyle w:val="IndexLink"/>
                <w:rtl w:val="true"/>
              </w:rPr>
              <w:t>ياد كردن و فراموش كردن خدا</w:t>
            </w:r>
            <w:r>
              <w:rPr>
                <w:rStyle w:val="IndexLink"/>
                <w:rtl w:val="true"/>
              </w:rPr>
              <w:tab/>
            </w:r>
            <w:r>
              <w:rPr>
                <w:rStyle w:val="IndexLink"/>
              </w:rPr>
              <w:t>16</w:t>
            </w:r>
          </w:hyperlink>
        </w:p>
        <w:p>
          <w:pPr>
            <w:pStyle w:val="Contents3"/>
            <w:tabs>
              <w:tab w:val="clear" w:pos="8459"/>
              <w:tab w:val="right" w:pos="9026" w:leader="dot"/>
            </w:tabs>
            <w:rPr/>
          </w:pPr>
          <w:hyperlink w:anchor="__RefHeading___Toc1030494_3224264995">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030496_3224264995">
            <w:r>
              <w:rPr>
                <w:webHidden/>
                <w:rStyle w:val="IndexLink"/>
                <w:rtl w:val="true"/>
              </w:rPr>
              <w:t>درآمد</w:t>
            </w:r>
            <w:r>
              <w:rPr>
                <w:rStyle w:val="IndexLink"/>
                <w:rtl w:val="true"/>
              </w:rPr>
              <w:tab/>
            </w:r>
            <w:r>
              <w:rPr>
                <w:rStyle w:val="IndexLink"/>
              </w:rPr>
              <w:t>18</w:t>
            </w:r>
          </w:hyperlink>
        </w:p>
        <w:p>
          <w:pPr>
            <w:pStyle w:val="Contents4"/>
            <w:tabs>
              <w:tab w:val="clear" w:pos="8176"/>
              <w:tab w:val="right" w:pos="9026" w:leader="dot"/>
            </w:tabs>
            <w:rPr/>
          </w:pPr>
          <w:hyperlink w:anchor="__RefHeading___Toc1030498_3224264995">
            <w:r>
              <w:rPr>
                <w:webHidden/>
                <w:rStyle w:val="IndexLink"/>
                <w:rtl w:val="true"/>
              </w:rPr>
              <w:t xml:space="preserve">واژه شناسى </w:t>
            </w:r>
            <w:r>
              <w:rPr>
                <w:rStyle w:val="IndexLink"/>
                <w:rtl w:val="true"/>
              </w:rPr>
              <w:t>«</w:t>
            </w:r>
            <w:r>
              <w:rPr>
                <w:rStyle w:val="IndexLink"/>
                <w:rtl w:val="true"/>
              </w:rPr>
              <w:t>ذكر</w:t>
            </w:r>
            <w:r>
              <w:rPr>
                <w:rStyle w:val="IndexLink"/>
                <w:rtl w:val="true"/>
              </w:rPr>
              <w:t>»</w:t>
              <w:tab/>
            </w:r>
            <w:r>
              <w:rPr>
                <w:rStyle w:val="IndexLink"/>
              </w:rPr>
              <w:t>18</w:t>
            </w:r>
          </w:hyperlink>
        </w:p>
        <w:p>
          <w:pPr>
            <w:pStyle w:val="Contents4"/>
            <w:tabs>
              <w:tab w:val="clear" w:pos="8176"/>
              <w:tab w:val="right" w:pos="9026" w:leader="dot"/>
            </w:tabs>
            <w:rPr/>
          </w:pPr>
          <w:hyperlink w:anchor="__RefHeading___Toc1030500_3224264995">
            <w:r>
              <w:rPr>
                <w:webHidden/>
                <w:rStyle w:val="IndexLink"/>
                <w:rtl w:val="true"/>
              </w:rPr>
              <w:t>ذِكر ، در قرآن و حديث</w:t>
            </w:r>
            <w:r>
              <w:rPr>
                <w:rStyle w:val="IndexLink"/>
                <w:rtl w:val="true"/>
              </w:rPr>
              <w:tab/>
            </w:r>
            <w:r>
              <w:rPr>
                <w:rStyle w:val="IndexLink"/>
              </w:rPr>
              <w:t>19</w:t>
            </w:r>
          </w:hyperlink>
        </w:p>
        <w:p>
          <w:pPr>
            <w:pStyle w:val="Contents4"/>
            <w:tabs>
              <w:tab w:val="clear" w:pos="8176"/>
              <w:tab w:val="right" w:pos="9026" w:leader="dot"/>
            </w:tabs>
            <w:rPr/>
          </w:pPr>
          <w:hyperlink w:anchor="__RefHeading___Toc1030502_3224264995">
            <w:r>
              <w:rPr>
                <w:webHidden/>
                <w:rStyle w:val="IndexLink"/>
                <w:rtl w:val="true"/>
              </w:rPr>
              <w:t>معناى ذكر</w:t>
            </w:r>
            <w:r>
              <w:rPr>
                <w:rStyle w:val="IndexLink"/>
                <w:rtl w:val="true"/>
              </w:rPr>
              <w:tab/>
            </w:r>
            <w:r>
              <w:rPr>
                <w:rStyle w:val="IndexLink"/>
              </w:rPr>
              <w:t>22</w:t>
            </w:r>
          </w:hyperlink>
        </w:p>
        <w:p>
          <w:pPr>
            <w:pStyle w:val="Contents4"/>
            <w:tabs>
              <w:tab w:val="clear" w:pos="8176"/>
              <w:tab w:val="right" w:pos="9026" w:leader="dot"/>
            </w:tabs>
            <w:rPr/>
          </w:pPr>
          <w:hyperlink w:anchor="__RefHeading___Toc1030504_3224264995">
            <w:r>
              <w:rPr>
                <w:webHidden/>
                <w:rStyle w:val="IndexLink"/>
                <w:rtl w:val="true"/>
              </w:rPr>
              <w:t>دشوارترين فريضه</w:t>
            </w:r>
            <w:r>
              <w:rPr>
                <w:rStyle w:val="IndexLink"/>
                <w:rtl w:val="true"/>
              </w:rPr>
              <w:tab/>
            </w:r>
            <w:r>
              <w:rPr>
                <w:rStyle w:val="IndexLink"/>
              </w:rPr>
              <w:t>23</w:t>
            </w:r>
          </w:hyperlink>
        </w:p>
        <w:p>
          <w:pPr>
            <w:pStyle w:val="Contents4"/>
            <w:tabs>
              <w:tab w:val="clear" w:pos="8176"/>
              <w:tab w:val="right" w:pos="9026" w:leader="dot"/>
            </w:tabs>
            <w:rPr/>
          </w:pPr>
          <w:hyperlink w:anchor="__RefHeading___Toc1030506_3224264995">
            <w:r>
              <w:rPr>
                <w:webHidden/>
                <w:rStyle w:val="IndexLink"/>
                <w:rtl w:val="true"/>
              </w:rPr>
              <w:t>انواع ذكر</w:t>
            </w:r>
            <w:r>
              <w:rPr>
                <w:rStyle w:val="IndexLink"/>
                <w:rtl w:val="true"/>
              </w:rPr>
              <w:tab/>
            </w:r>
            <w:r>
              <w:rPr>
                <w:rStyle w:val="IndexLink"/>
              </w:rPr>
              <w:t>24</w:t>
            </w:r>
          </w:hyperlink>
        </w:p>
        <w:p>
          <w:pPr>
            <w:pStyle w:val="Contents4"/>
            <w:tabs>
              <w:tab w:val="clear" w:pos="8176"/>
              <w:tab w:val="right" w:pos="9026" w:leader="dot"/>
            </w:tabs>
            <w:rPr/>
          </w:pPr>
          <w:hyperlink w:anchor="__RefHeading___Toc1030508_3224264995">
            <w:r>
              <w:rPr>
                <w:webHidden/>
                <w:rStyle w:val="IndexLink"/>
                <w:rtl w:val="true"/>
              </w:rPr>
              <w:t>عوامل ذكر</w:t>
            </w:r>
            <w:r>
              <w:rPr>
                <w:rStyle w:val="IndexLink"/>
                <w:rtl w:val="true"/>
              </w:rPr>
              <w:tab/>
            </w:r>
            <w:r>
              <w:rPr>
                <w:rStyle w:val="IndexLink"/>
              </w:rPr>
              <w:t>25</w:t>
            </w:r>
          </w:hyperlink>
        </w:p>
        <w:p>
          <w:pPr>
            <w:pStyle w:val="Contents5"/>
            <w:tabs>
              <w:tab w:val="clear" w:pos="7892"/>
              <w:tab w:val="right" w:pos="9026" w:leader="dot"/>
            </w:tabs>
            <w:rPr/>
          </w:pPr>
          <w:hyperlink w:anchor="__RefHeading___Toc1030510_3224264995">
            <w:r>
              <w:rPr>
                <w:webHidden/>
                <w:rStyle w:val="IndexLink"/>
              </w:rPr>
              <w:t>۱</w:t>
            </w:r>
            <w:r>
              <w:rPr>
                <w:rStyle w:val="IndexLink"/>
                <w:rtl w:val="true"/>
              </w:rPr>
              <w:t xml:space="preserve"> </w:t>
            </w:r>
            <w:r>
              <w:rPr>
                <w:rStyle w:val="IndexLink"/>
                <w:rtl w:val="true"/>
              </w:rPr>
              <w:t xml:space="preserve">. </w:t>
            </w:r>
            <w:r>
              <w:rPr>
                <w:rStyle w:val="IndexLink"/>
                <w:rtl w:val="true"/>
              </w:rPr>
              <w:t>پيكار با موانع ياد خدا</w:t>
            </w:r>
            <w:r>
              <w:rPr>
                <w:rStyle w:val="IndexLink"/>
                <w:rtl w:val="true"/>
              </w:rPr>
              <w:tab/>
            </w:r>
            <w:r>
              <w:rPr>
                <w:rStyle w:val="IndexLink"/>
              </w:rPr>
              <w:t>25</w:t>
            </w:r>
          </w:hyperlink>
        </w:p>
        <w:p>
          <w:pPr>
            <w:pStyle w:val="Contents5"/>
            <w:tabs>
              <w:tab w:val="clear" w:pos="7892"/>
              <w:tab w:val="right" w:pos="9026" w:leader="dot"/>
            </w:tabs>
            <w:rPr/>
          </w:pPr>
          <w:hyperlink w:anchor="__RefHeading___Toc1030512_3224264995">
            <w:r>
              <w:rPr>
                <w:webHidden/>
                <w:rStyle w:val="IndexLink"/>
              </w:rPr>
              <w:t>۲</w:t>
            </w:r>
            <w:r>
              <w:rPr>
                <w:rStyle w:val="IndexLink"/>
                <w:rtl w:val="true"/>
              </w:rPr>
              <w:t xml:space="preserve"> </w:t>
            </w:r>
            <w:r>
              <w:rPr>
                <w:rStyle w:val="IndexLink"/>
                <w:rtl w:val="true"/>
              </w:rPr>
              <w:t xml:space="preserve">. </w:t>
            </w:r>
            <w:r>
              <w:rPr>
                <w:rStyle w:val="IndexLink"/>
                <w:rtl w:val="true"/>
              </w:rPr>
              <w:t>تقويت خداشناسى</w:t>
            </w:r>
            <w:r>
              <w:rPr>
                <w:rStyle w:val="IndexLink"/>
                <w:rtl w:val="true"/>
              </w:rPr>
              <w:tab/>
            </w:r>
            <w:r>
              <w:rPr>
                <w:rStyle w:val="IndexLink"/>
              </w:rPr>
              <w:t>25</w:t>
            </w:r>
          </w:hyperlink>
        </w:p>
        <w:p>
          <w:pPr>
            <w:pStyle w:val="Contents5"/>
            <w:tabs>
              <w:tab w:val="clear" w:pos="7892"/>
              <w:tab w:val="right" w:pos="9026" w:leader="dot"/>
            </w:tabs>
            <w:rPr/>
          </w:pPr>
          <w:hyperlink w:anchor="__RefHeading___Toc1030514_3224264995">
            <w:r>
              <w:rPr>
                <w:webHidden/>
                <w:rStyle w:val="IndexLink"/>
              </w:rPr>
              <w:t>۳</w:t>
            </w:r>
            <w:r>
              <w:rPr>
                <w:rStyle w:val="IndexLink"/>
                <w:rtl w:val="true"/>
              </w:rPr>
              <w:t xml:space="preserve"> </w:t>
            </w:r>
            <w:r>
              <w:rPr>
                <w:rStyle w:val="IndexLink"/>
                <w:rtl w:val="true"/>
              </w:rPr>
              <w:t xml:space="preserve">. </w:t>
            </w:r>
            <w:r>
              <w:rPr>
                <w:rStyle w:val="IndexLink"/>
                <w:rtl w:val="true"/>
              </w:rPr>
              <w:t>ياد مرگ</w:t>
            </w:r>
            <w:r>
              <w:rPr>
                <w:rStyle w:val="IndexLink"/>
                <w:rtl w:val="true"/>
              </w:rPr>
              <w:tab/>
            </w:r>
            <w:r>
              <w:rPr>
                <w:rStyle w:val="IndexLink"/>
              </w:rPr>
              <w:t>26</w:t>
            </w:r>
          </w:hyperlink>
        </w:p>
        <w:p>
          <w:pPr>
            <w:pStyle w:val="Contents5"/>
            <w:tabs>
              <w:tab w:val="clear" w:pos="7892"/>
              <w:tab w:val="right" w:pos="9026" w:leader="dot"/>
            </w:tabs>
            <w:rPr/>
          </w:pPr>
          <w:hyperlink w:anchor="__RefHeading___Toc1030516_3224264995">
            <w:r>
              <w:rPr>
                <w:webHidden/>
                <w:rStyle w:val="IndexLink"/>
              </w:rPr>
              <w:t>۴</w:t>
            </w:r>
            <w:r>
              <w:rPr>
                <w:rStyle w:val="IndexLink"/>
                <w:rtl w:val="true"/>
              </w:rPr>
              <w:t xml:space="preserve"> </w:t>
            </w:r>
            <w:r>
              <w:rPr>
                <w:rStyle w:val="IndexLink"/>
                <w:rtl w:val="true"/>
              </w:rPr>
              <w:t xml:space="preserve">. </w:t>
            </w:r>
            <w:r>
              <w:rPr>
                <w:rStyle w:val="IndexLink"/>
                <w:rtl w:val="true"/>
              </w:rPr>
              <w:t>دعا براى الهام شدن ذكر</w:t>
            </w:r>
            <w:r>
              <w:rPr>
                <w:rStyle w:val="IndexLink"/>
                <w:rtl w:val="true"/>
              </w:rPr>
              <w:tab/>
            </w:r>
            <w:r>
              <w:rPr>
                <w:rStyle w:val="IndexLink"/>
              </w:rPr>
              <w:t>26</w:t>
            </w:r>
          </w:hyperlink>
        </w:p>
        <w:p>
          <w:pPr>
            <w:pStyle w:val="Contents4"/>
            <w:tabs>
              <w:tab w:val="clear" w:pos="8176"/>
              <w:tab w:val="right" w:pos="9026" w:leader="dot"/>
            </w:tabs>
            <w:rPr/>
          </w:pPr>
          <w:hyperlink w:anchor="__RefHeading___Toc1030518_3224264995">
            <w:r>
              <w:rPr>
                <w:webHidden/>
                <w:rStyle w:val="IndexLink"/>
                <w:rtl w:val="true"/>
              </w:rPr>
              <w:t>آداب ذكر</w:t>
            </w:r>
            <w:r>
              <w:rPr>
                <w:rStyle w:val="IndexLink"/>
                <w:rtl w:val="true"/>
              </w:rPr>
              <w:tab/>
            </w:r>
            <w:r>
              <w:rPr>
                <w:rStyle w:val="IndexLink"/>
              </w:rPr>
              <w:t>27</w:t>
            </w:r>
          </w:hyperlink>
        </w:p>
        <w:p>
          <w:pPr>
            <w:pStyle w:val="Contents4"/>
            <w:tabs>
              <w:tab w:val="clear" w:pos="8176"/>
              <w:tab w:val="right" w:pos="9026" w:leader="dot"/>
            </w:tabs>
            <w:rPr/>
          </w:pPr>
          <w:hyperlink w:anchor="__RefHeading___Toc1030520_3224264995">
            <w:r>
              <w:rPr>
                <w:webHidden/>
                <w:rStyle w:val="IndexLink"/>
                <w:rtl w:val="true"/>
              </w:rPr>
              <w:t>مهم ترين موارد ذكر</w:t>
            </w:r>
            <w:r>
              <w:rPr>
                <w:rStyle w:val="IndexLink"/>
                <w:rtl w:val="true"/>
              </w:rPr>
              <w:tab/>
            </w:r>
            <w:r>
              <w:rPr>
                <w:rStyle w:val="IndexLink"/>
              </w:rPr>
              <w:t>27</w:t>
            </w:r>
          </w:hyperlink>
        </w:p>
        <w:p>
          <w:pPr>
            <w:pStyle w:val="Contents4"/>
            <w:tabs>
              <w:tab w:val="clear" w:pos="8176"/>
              <w:tab w:val="right" w:pos="9026" w:leader="dot"/>
            </w:tabs>
            <w:rPr/>
          </w:pPr>
          <w:hyperlink w:anchor="__RefHeading___Toc1030522_3224264995">
            <w:r>
              <w:rPr>
                <w:webHidden/>
                <w:rStyle w:val="IndexLink"/>
                <w:rtl w:val="true"/>
              </w:rPr>
              <w:t>آثار و بركات ذكر گفتن انفرادى و اجتماعى</w:t>
            </w:r>
            <w:r>
              <w:rPr>
                <w:rStyle w:val="IndexLink"/>
                <w:rtl w:val="true"/>
              </w:rPr>
              <w:tab/>
            </w:r>
            <w:r>
              <w:rPr>
                <w:rStyle w:val="IndexLink"/>
              </w:rPr>
              <w:t>28</w:t>
            </w:r>
          </w:hyperlink>
        </w:p>
        <w:p>
          <w:pPr>
            <w:pStyle w:val="Contents3"/>
            <w:tabs>
              <w:tab w:val="clear" w:pos="8459"/>
              <w:tab w:val="right" w:pos="9026" w:leader="dot"/>
            </w:tabs>
            <w:rPr/>
          </w:pPr>
          <w:hyperlink w:anchor="__RefHeading___Toc1030524_3224264995">
            <w:r>
              <w:rPr>
                <w:webHidden/>
                <w:rStyle w:val="IndexLink"/>
                <w:rtl w:val="true"/>
              </w:rPr>
              <w:t>فصل يكم</w:t>
            </w:r>
            <w:r>
              <w:rPr>
                <w:rStyle w:val="IndexLink"/>
                <w:rtl w:val="true"/>
              </w:rPr>
              <w:t xml:space="preserve">: </w:t>
            </w:r>
            <w:r>
              <w:rPr>
                <w:rStyle w:val="IndexLink"/>
                <w:rtl w:val="true"/>
              </w:rPr>
              <w:t>تشويق به ياد كردن از خدا</w:t>
            </w:r>
            <w:r>
              <w:rPr>
                <w:rStyle w:val="IndexLink"/>
                <w:rtl w:val="true"/>
              </w:rPr>
              <w:tab/>
            </w:r>
            <w:r>
              <w:rPr>
                <w:rStyle w:val="IndexLink"/>
              </w:rPr>
              <w:t>30</w:t>
            </w:r>
          </w:hyperlink>
        </w:p>
        <w:p>
          <w:pPr>
            <w:pStyle w:val="Contents4"/>
            <w:tabs>
              <w:tab w:val="clear" w:pos="8176"/>
              <w:tab w:val="right" w:pos="9026" w:leader="dot"/>
            </w:tabs>
            <w:rPr/>
          </w:pPr>
          <w:hyperlink w:anchor="__RefHeading___Toc1030526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خدا را بسيار ياد كنيد</w:t>
            </w:r>
            <w:r>
              <w:rPr>
                <w:rStyle w:val="IndexLink"/>
                <w:rtl w:val="true"/>
              </w:rPr>
              <w:tab/>
            </w:r>
            <w:r>
              <w:rPr>
                <w:rStyle w:val="IndexLink"/>
              </w:rPr>
              <w:t>30</w:t>
            </w:r>
          </w:hyperlink>
        </w:p>
        <w:p>
          <w:pPr>
            <w:pStyle w:val="Contents4"/>
            <w:tabs>
              <w:tab w:val="clear" w:pos="8176"/>
              <w:tab w:val="right" w:pos="9026" w:leader="dot"/>
            </w:tabs>
            <w:rPr/>
          </w:pPr>
          <w:hyperlink w:anchor="__RefHeading___Toc1030528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ترغيب به ياد خدا در همه احوال</w:t>
            </w:r>
            <w:r>
              <w:rPr>
                <w:rStyle w:val="IndexLink"/>
                <w:rtl w:val="true"/>
              </w:rPr>
              <w:tab/>
            </w:r>
            <w:r>
              <w:rPr>
                <w:rStyle w:val="IndexLink"/>
              </w:rPr>
              <w:t>46</w:t>
            </w:r>
          </w:hyperlink>
        </w:p>
        <w:p>
          <w:pPr>
            <w:pStyle w:val="Contents4"/>
            <w:tabs>
              <w:tab w:val="clear" w:pos="8176"/>
              <w:tab w:val="right" w:pos="9026" w:leader="dot"/>
            </w:tabs>
            <w:rPr/>
          </w:pPr>
          <w:hyperlink w:anchor="__RefHeading___Toc1030530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تشويق به ياد خدا در همه جا</w:t>
            </w:r>
            <w:r>
              <w:rPr>
                <w:rStyle w:val="IndexLink"/>
                <w:rtl w:val="true"/>
              </w:rPr>
              <w:tab/>
            </w:r>
            <w:r>
              <w:rPr>
                <w:rStyle w:val="IndexLink"/>
              </w:rPr>
              <w:t>58</w:t>
            </w:r>
          </w:hyperlink>
        </w:p>
        <w:p>
          <w:pPr>
            <w:pStyle w:val="Contents4"/>
            <w:tabs>
              <w:tab w:val="clear" w:pos="8176"/>
              <w:tab w:val="right" w:pos="9026" w:leader="dot"/>
            </w:tabs>
            <w:rPr/>
          </w:pPr>
          <w:hyperlink w:anchor="__RefHeading___Toc1030532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ياد خدا ، در همه حال ، نيكوست</w:t>
            </w:r>
            <w:r>
              <w:rPr>
                <w:rStyle w:val="IndexLink"/>
                <w:rtl w:val="true"/>
              </w:rPr>
              <w:tab/>
            </w:r>
            <w:r>
              <w:rPr>
                <w:rStyle w:val="IndexLink"/>
              </w:rPr>
              <w:t>60</w:t>
            </w:r>
          </w:hyperlink>
        </w:p>
        <w:p>
          <w:pPr>
            <w:pStyle w:val="Contents4"/>
            <w:tabs>
              <w:tab w:val="clear" w:pos="8176"/>
              <w:tab w:val="right" w:pos="9026" w:leader="dot"/>
            </w:tabs>
            <w:rPr/>
          </w:pPr>
          <w:hyperlink w:anchor="__RefHeading___Toc1030534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جايگاه يادكننده خدا</w:t>
            </w:r>
            <w:r>
              <w:rPr>
                <w:rStyle w:val="IndexLink"/>
                <w:rtl w:val="true"/>
              </w:rPr>
              <w:tab/>
            </w:r>
            <w:r>
              <w:rPr>
                <w:rStyle w:val="IndexLink"/>
              </w:rPr>
              <w:t>62</w:t>
            </w:r>
          </w:hyperlink>
        </w:p>
        <w:p>
          <w:pPr>
            <w:pStyle w:val="Contents4"/>
            <w:tabs>
              <w:tab w:val="clear" w:pos="8176"/>
              <w:tab w:val="right" w:pos="9026" w:leader="dot"/>
            </w:tabs>
            <w:rPr/>
          </w:pPr>
          <w:hyperlink w:anchor="__RefHeading___Toc1030536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مردانِ ياد خدا</w:t>
            </w:r>
            <w:r>
              <w:rPr>
                <w:rStyle w:val="IndexLink"/>
                <w:rtl w:val="true"/>
              </w:rPr>
              <w:tab/>
            </w:r>
            <w:r>
              <w:rPr>
                <w:rStyle w:val="IndexLink"/>
              </w:rPr>
              <w:t>80</w:t>
            </w:r>
          </w:hyperlink>
        </w:p>
        <w:p>
          <w:pPr>
            <w:pStyle w:val="Contents4"/>
            <w:tabs>
              <w:tab w:val="clear" w:pos="8176"/>
              <w:tab w:val="right" w:pos="9026" w:leader="dot"/>
            </w:tabs>
            <w:rPr/>
          </w:pPr>
          <w:hyperlink w:anchor="__RefHeading___Toc1030538_3224264995">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 xml:space="preserve"> كليدهاى ياد خدا</w:t>
            </w:r>
            <w:r>
              <w:rPr>
                <w:rStyle w:val="IndexLink"/>
                <w:rtl w:val="true"/>
              </w:rPr>
              <w:tab/>
            </w:r>
            <w:r>
              <w:rPr>
                <w:rStyle w:val="IndexLink"/>
              </w:rPr>
              <w:t>91</w:t>
            </w:r>
          </w:hyperlink>
        </w:p>
        <w:p>
          <w:pPr>
            <w:pStyle w:val="Contents4"/>
            <w:tabs>
              <w:tab w:val="clear" w:pos="8176"/>
              <w:tab w:val="right" w:pos="9026" w:leader="dot"/>
            </w:tabs>
            <w:rPr/>
          </w:pPr>
          <w:hyperlink w:anchor="__RefHeading___Toc1030540_3224264995">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 گوناگون</w:t>
            </w:r>
            <w:r>
              <w:rPr>
                <w:rStyle w:val="IndexLink"/>
                <w:rtl w:val="true"/>
              </w:rPr>
              <w:tab/>
            </w:r>
            <w:r>
              <w:rPr>
                <w:rStyle w:val="IndexLink"/>
              </w:rPr>
              <w:t>95</w:t>
            </w:r>
          </w:hyperlink>
        </w:p>
        <w:p>
          <w:pPr>
            <w:pStyle w:val="Contents3"/>
            <w:tabs>
              <w:tab w:val="clear" w:pos="8459"/>
              <w:tab w:val="right" w:pos="9026" w:leader="dot"/>
            </w:tabs>
            <w:rPr/>
          </w:pPr>
          <w:hyperlink w:anchor="__RefHeading___Toc1030542_3224264995">
            <w:r>
              <w:rPr>
                <w:webHidden/>
                <w:rStyle w:val="IndexLink"/>
                <w:rtl w:val="true"/>
              </w:rPr>
              <w:t>فصل دوم</w:t>
            </w:r>
            <w:r>
              <w:rPr>
                <w:rStyle w:val="IndexLink"/>
                <w:rtl w:val="true"/>
              </w:rPr>
              <w:t xml:space="preserve">: </w:t>
            </w:r>
            <w:r>
              <w:rPr>
                <w:rStyle w:val="IndexLink"/>
                <w:rtl w:val="true"/>
              </w:rPr>
              <w:t>ويژگى هاى ياد خدا</w:t>
            </w:r>
            <w:r>
              <w:rPr>
                <w:rStyle w:val="IndexLink"/>
                <w:rtl w:val="true"/>
              </w:rPr>
              <w:tab/>
            </w:r>
            <w:r>
              <w:rPr>
                <w:rStyle w:val="IndexLink"/>
              </w:rPr>
              <w:t>99</w:t>
            </w:r>
          </w:hyperlink>
        </w:p>
        <w:p>
          <w:pPr>
            <w:pStyle w:val="Contents4"/>
            <w:tabs>
              <w:tab w:val="clear" w:pos="8176"/>
              <w:tab w:val="right" w:pos="9026" w:leader="dot"/>
            </w:tabs>
            <w:rPr/>
          </w:pPr>
          <w:hyperlink w:anchor="__RefHeading___Toc1030544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حكمت عبادت</w:t>
            </w:r>
            <w:r>
              <w:rPr>
                <w:rStyle w:val="IndexLink"/>
                <w:rtl w:val="true"/>
              </w:rPr>
              <w:tab/>
            </w:r>
            <w:r>
              <w:rPr>
                <w:rStyle w:val="IndexLink"/>
              </w:rPr>
              <w:t>99</w:t>
            </w:r>
          </w:hyperlink>
        </w:p>
        <w:p>
          <w:pPr>
            <w:pStyle w:val="Contents4"/>
            <w:tabs>
              <w:tab w:val="clear" w:pos="8176"/>
              <w:tab w:val="right" w:pos="9026" w:leader="dot"/>
            </w:tabs>
            <w:rPr/>
          </w:pPr>
          <w:hyperlink w:anchor="__RefHeading___Toc1030546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وظيفه دل و زبان</w:t>
            </w:r>
            <w:r>
              <w:rPr>
                <w:rStyle w:val="IndexLink"/>
                <w:rtl w:val="true"/>
              </w:rPr>
              <w:tab/>
            </w:r>
            <w:r>
              <w:rPr>
                <w:rStyle w:val="IndexLink"/>
              </w:rPr>
              <w:t>101</w:t>
            </w:r>
          </w:hyperlink>
        </w:p>
        <w:p>
          <w:pPr>
            <w:pStyle w:val="Contents4"/>
            <w:tabs>
              <w:tab w:val="clear" w:pos="8176"/>
              <w:tab w:val="right" w:pos="9026" w:leader="dot"/>
            </w:tabs>
            <w:rPr/>
          </w:pPr>
          <w:hyperlink w:anchor="__RefHeading___Toc1030548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وظيفه آسمانيان و زمينيان</w:t>
            </w:r>
            <w:r>
              <w:rPr>
                <w:rStyle w:val="IndexLink"/>
                <w:rtl w:val="true"/>
              </w:rPr>
              <w:tab/>
            </w:r>
            <w:r>
              <w:rPr>
                <w:rStyle w:val="IndexLink"/>
              </w:rPr>
              <w:t>103</w:t>
            </w:r>
          </w:hyperlink>
        </w:p>
        <w:p>
          <w:pPr>
            <w:pStyle w:val="Contents4"/>
            <w:tabs>
              <w:tab w:val="clear" w:pos="8176"/>
              <w:tab w:val="right" w:pos="9026" w:leader="dot"/>
            </w:tabs>
            <w:rPr/>
          </w:pPr>
          <w:hyperlink w:anchor="__RefHeading___Toc1030550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برترينِ اعمال</w:t>
            </w:r>
            <w:r>
              <w:rPr>
                <w:rStyle w:val="IndexLink"/>
                <w:rtl w:val="true"/>
              </w:rPr>
              <w:tab/>
            </w:r>
            <w:r>
              <w:rPr>
                <w:rStyle w:val="IndexLink"/>
              </w:rPr>
              <w:t>103</w:t>
            </w:r>
          </w:hyperlink>
        </w:p>
        <w:p>
          <w:pPr>
            <w:pStyle w:val="Contents4"/>
            <w:tabs>
              <w:tab w:val="clear" w:pos="8176"/>
              <w:tab w:val="right" w:pos="9026" w:leader="dot"/>
            </w:tabs>
            <w:rPr/>
          </w:pPr>
          <w:hyperlink w:anchor="__RefHeading___Toc1030552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پُرارج ترين سخن</w:t>
            </w:r>
            <w:r>
              <w:rPr>
                <w:rStyle w:val="IndexLink"/>
                <w:rtl w:val="true"/>
              </w:rPr>
              <w:tab/>
            </w:r>
            <w:r>
              <w:rPr>
                <w:rStyle w:val="IndexLink"/>
              </w:rPr>
              <w:t>107</w:t>
            </w:r>
          </w:hyperlink>
        </w:p>
        <w:p>
          <w:pPr>
            <w:pStyle w:val="Contents4"/>
            <w:tabs>
              <w:tab w:val="clear" w:pos="8176"/>
              <w:tab w:val="right" w:pos="9026" w:leader="dot"/>
            </w:tabs>
            <w:rPr/>
          </w:pPr>
          <w:hyperlink w:anchor="__RefHeading___Toc1030554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روشنايى ايمان</w:t>
            </w:r>
            <w:r>
              <w:rPr>
                <w:rStyle w:val="IndexLink"/>
                <w:rtl w:val="true"/>
              </w:rPr>
              <w:tab/>
            </w:r>
            <w:r>
              <w:rPr>
                <w:rStyle w:val="IndexLink"/>
              </w:rPr>
              <w:t>109</w:t>
            </w:r>
          </w:hyperlink>
        </w:p>
        <w:p>
          <w:pPr>
            <w:pStyle w:val="Contents4"/>
            <w:tabs>
              <w:tab w:val="clear" w:pos="8176"/>
              <w:tab w:val="right" w:pos="9026" w:leader="dot"/>
            </w:tabs>
            <w:rPr/>
          </w:pPr>
          <w:hyperlink w:anchor="__RefHeading___Toc1030556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خوى پرهيزگاران</w:t>
            </w:r>
            <w:r>
              <w:rPr>
                <w:rStyle w:val="IndexLink"/>
                <w:rtl w:val="true"/>
              </w:rPr>
              <w:tab/>
            </w:r>
            <w:r>
              <w:rPr>
                <w:rStyle w:val="IndexLink"/>
              </w:rPr>
              <w:t>109</w:t>
            </w:r>
          </w:hyperlink>
        </w:p>
        <w:p>
          <w:pPr>
            <w:pStyle w:val="Contents4"/>
            <w:tabs>
              <w:tab w:val="clear" w:pos="8176"/>
              <w:tab w:val="right" w:pos="9026" w:leader="dot"/>
            </w:tabs>
            <w:rPr/>
          </w:pPr>
          <w:hyperlink w:anchor="__RefHeading___Toc1030558_3224264995">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لذّت عاشقان خدا</w:t>
            </w:r>
            <w:r>
              <w:rPr>
                <w:rStyle w:val="IndexLink"/>
                <w:rtl w:val="true"/>
              </w:rPr>
              <w:tab/>
            </w:r>
            <w:r>
              <w:rPr>
                <w:rStyle w:val="IndexLink"/>
              </w:rPr>
              <w:t>109</w:t>
            </w:r>
          </w:hyperlink>
        </w:p>
        <w:p>
          <w:pPr>
            <w:pStyle w:val="Contents3"/>
            <w:tabs>
              <w:tab w:val="clear" w:pos="8459"/>
              <w:tab w:val="right" w:pos="9026" w:leader="dot"/>
            </w:tabs>
            <w:rPr/>
          </w:pPr>
          <w:hyperlink w:anchor="__RefHeading___Toc1030560_3224264995">
            <w:r>
              <w:rPr>
                <w:webHidden/>
                <w:rStyle w:val="IndexLink"/>
                <w:rtl w:val="true"/>
              </w:rPr>
              <w:t>فصل سوم</w:t>
            </w:r>
            <w:r>
              <w:rPr>
                <w:rStyle w:val="IndexLink"/>
                <w:rtl w:val="true"/>
              </w:rPr>
              <w:t xml:space="preserve">: </w:t>
            </w:r>
            <w:r>
              <w:rPr>
                <w:rStyle w:val="IndexLink"/>
                <w:rtl w:val="true"/>
              </w:rPr>
              <w:t>معناى ياد خدا</w:t>
            </w:r>
            <w:r>
              <w:rPr>
                <w:rStyle w:val="IndexLink"/>
                <w:rtl w:val="true"/>
              </w:rPr>
              <w:tab/>
            </w:r>
            <w:r>
              <w:rPr>
                <w:rStyle w:val="IndexLink"/>
              </w:rPr>
              <w:t>113</w:t>
            </w:r>
          </w:hyperlink>
        </w:p>
        <w:p>
          <w:pPr>
            <w:pStyle w:val="Contents4"/>
            <w:tabs>
              <w:tab w:val="clear" w:pos="8176"/>
              <w:tab w:val="right" w:pos="9026" w:leader="dot"/>
            </w:tabs>
            <w:rPr/>
          </w:pPr>
          <w:hyperlink w:anchor="__RefHeading___Toc1030562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حقيقت ياد خدا</w:t>
            </w:r>
            <w:r>
              <w:rPr>
                <w:rStyle w:val="IndexLink"/>
                <w:rtl w:val="true"/>
              </w:rPr>
              <w:tab/>
            </w:r>
            <w:r>
              <w:rPr>
                <w:rStyle w:val="IndexLink"/>
              </w:rPr>
              <w:t>113</w:t>
            </w:r>
          </w:hyperlink>
        </w:p>
        <w:p>
          <w:pPr>
            <w:pStyle w:val="Contents4"/>
            <w:tabs>
              <w:tab w:val="clear" w:pos="8176"/>
              <w:tab w:val="right" w:pos="9026" w:leader="dot"/>
            </w:tabs>
            <w:rPr/>
          </w:pPr>
          <w:hyperlink w:anchor="__RefHeading___Toc1030564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كسانى كه ياد كننده خدا به شمار مى آيند</w:t>
            </w:r>
            <w:r>
              <w:rPr>
                <w:rStyle w:val="IndexLink"/>
                <w:rtl w:val="true"/>
              </w:rPr>
              <w:tab/>
            </w:r>
            <w:r>
              <w:rPr>
                <w:rStyle w:val="IndexLink"/>
              </w:rPr>
              <w:t>117</w:t>
            </w:r>
          </w:hyperlink>
        </w:p>
        <w:p>
          <w:pPr>
            <w:pStyle w:val="Contents4"/>
            <w:tabs>
              <w:tab w:val="clear" w:pos="8176"/>
              <w:tab w:val="right" w:pos="9026" w:leader="dot"/>
            </w:tabs>
            <w:rPr/>
          </w:pPr>
          <w:hyperlink w:anchor="__RefHeading___Toc1030566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كسانى كه بسيار يادكننده خدا به شمار مى آيند</w:t>
            </w:r>
            <w:r>
              <w:rPr>
                <w:rStyle w:val="IndexLink"/>
                <w:rtl w:val="true"/>
              </w:rPr>
              <w:tab/>
            </w:r>
            <w:r>
              <w:rPr>
                <w:rStyle w:val="IndexLink"/>
              </w:rPr>
              <w:t>117</w:t>
            </w:r>
          </w:hyperlink>
        </w:p>
        <w:p>
          <w:pPr>
            <w:pStyle w:val="Contents4"/>
            <w:tabs>
              <w:tab w:val="clear" w:pos="8176"/>
              <w:tab w:val="right" w:pos="9026" w:leader="dot"/>
            </w:tabs>
            <w:rPr/>
          </w:pPr>
          <w:hyperlink w:anchor="__RefHeading___Toc1030568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كسانى كه ياد كردن از آنان ، عبادت است</w:t>
            </w:r>
            <w:r>
              <w:rPr>
                <w:rStyle w:val="IndexLink"/>
                <w:rtl w:val="true"/>
              </w:rPr>
              <w:tab/>
            </w:r>
            <w:r>
              <w:rPr>
                <w:rStyle w:val="IndexLink"/>
              </w:rPr>
              <w:t>121</w:t>
            </w:r>
          </w:hyperlink>
        </w:p>
        <w:p>
          <w:pPr>
            <w:pStyle w:val="Contents3"/>
            <w:tabs>
              <w:tab w:val="clear" w:pos="8459"/>
              <w:tab w:val="right" w:pos="9026" w:leader="dot"/>
            </w:tabs>
            <w:rPr/>
          </w:pPr>
          <w:hyperlink w:anchor="__RefHeading___Toc1030570_3224264995">
            <w:r>
              <w:rPr>
                <w:webHidden/>
                <w:rStyle w:val="IndexLink"/>
                <w:rtl w:val="true"/>
              </w:rPr>
              <w:t>فصل چهارم</w:t>
            </w:r>
            <w:r>
              <w:rPr>
                <w:rStyle w:val="IndexLink"/>
                <w:rtl w:val="true"/>
              </w:rPr>
              <w:t xml:space="preserve">: </w:t>
            </w:r>
            <w:r>
              <w:rPr>
                <w:rStyle w:val="IndexLink"/>
                <w:rtl w:val="true"/>
              </w:rPr>
              <w:t>اقسام ياد خدا</w:t>
            </w:r>
            <w:r>
              <w:rPr>
                <w:rStyle w:val="IndexLink"/>
                <w:rtl w:val="true"/>
              </w:rPr>
              <w:tab/>
            </w:r>
            <w:r>
              <w:rPr>
                <w:rStyle w:val="IndexLink"/>
              </w:rPr>
              <w:t>125</w:t>
            </w:r>
          </w:hyperlink>
        </w:p>
        <w:p>
          <w:pPr>
            <w:pStyle w:val="Contents4"/>
            <w:tabs>
              <w:tab w:val="clear" w:pos="8176"/>
              <w:tab w:val="right" w:pos="9026" w:leader="dot"/>
            </w:tabs>
            <w:rPr/>
          </w:pPr>
          <w:hyperlink w:anchor="__RefHeading___Toc1030572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ياد كردن زبانى، ياد كردن در مصيبت، و ياد كردن در مواجهه با حرام هاى خدا</w:t>
            </w:r>
            <w:r>
              <w:rPr>
                <w:rStyle w:val="IndexLink"/>
                <w:rtl w:val="true"/>
              </w:rPr>
              <w:tab/>
            </w:r>
            <w:r>
              <w:rPr>
                <w:rStyle w:val="IndexLink"/>
              </w:rPr>
              <w:t>125</w:t>
            </w:r>
          </w:hyperlink>
        </w:p>
        <w:p>
          <w:pPr>
            <w:pStyle w:val="Contents4"/>
            <w:tabs>
              <w:tab w:val="clear" w:pos="8176"/>
              <w:tab w:val="right" w:pos="9026" w:leader="dot"/>
            </w:tabs>
            <w:rPr/>
          </w:pPr>
          <w:hyperlink w:anchor="__RefHeading___Toc1030574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ياد كردن خالص و ياد كردن صارف</w:t>
            </w:r>
            <w:r>
              <w:rPr>
                <w:rStyle w:val="IndexLink"/>
                <w:rtl w:val="true"/>
              </w:rPr>
              <w:tab/>
            </w:r>
            <w:r>
              <w:rPr>
                <w:rStyle w:val="IndexLink"/>
              </w:rPr>
              <w:t>127</w:t>
            </w:r>
          </w:hyperlink>
        </w:p>
        <w:p>
          <w:pPr>
            <w:pStyle w:val="Contents4"/>
            <w:tabs>
              <w:tab w:val="clear" w:pos="8176"/>
              <w:tab w:val="right" w:pos="9026" w:leader="dot"/>
            </w:tabs>
            <w:rPr/>
          </w:pPr>
          <w:hyperlink w:anchor="__RefHeading___Toc1030576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هفت گونه ياد كردن</w:t>
            </w:r>
            <w:r>
              <w:rPr>
                <w:rStyle w:val="IndexLink"/>
                <w:rtl w:val="true"/>
              </w:rPr>
              <w:tab/>
            </w:r>
            <w:r>
              <w:rPr>
                <w:rStyle w:val="IndexLink"/>
              </w:rPr>
              <w:t>127</w:t>
            </w:r>
          </w:hyperlink>
        </w:p>
        <w:p>
          <w:pPr>
            <w:pStyle w:val="Contents4"/>
            <w:tabs>
              <w:tab w:val="clear" w:pos="8176"/>
              <w:tab w:val="right" w:pos="9026" w:leader="dot"/>
            </w:tabs>
            <w:rPr/>
          </w:pPr>
          <w:hyperlink w:anchor="__RefHeading___Toc1030578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ياد كردن نهانى</w:t>
            </w:r>
            <w:r>
              <w:rPr>
                <w:rStyle w:val="IndexLink"/>
                <w:rtl w:val="true"/>
              </w:rPr>
              <w:tab/>
            </w:r>
            <w:r>
              <w:rPr>
                <w:rStyle w:val="IndexLink"/>
              </w:rPr>
              <w:t>129</w:t>
            </w:r>
          </w:hyperlink>
        </w:p>
        <w:p>
          <w:pPr>
            <w:pStyle w:val="Contents4"/>
            <w:tabs>
              <w:tab w:val="clear" w:pos="8176"/>
              <w:tab w:val="right" w:pos="9026" w:leader="dot"/>
            </w:tabs>
            <w:rPr/>
          </w:pPr>
          <w:hyperlink w:anchor="__RefHeading___Toc1030580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ياد كردن آشكار</w:t>
            </w:r>
            <w:r>
              <w:rPr>
                <w:rStyle w:val="IndexLink"/>
                <w:rtl w:val="true"/>
              </w:rPr>
              <w:tab/>
            </w:r>
            <w:r>
              <w:rPr>
                <w:rStyle w:val="IndexLink"/>
              </w:rPr>
              <w:t>133</w:t>
            </w:r>
          </w:hyperlink>
        </w:p>
        <w:p>
          <w:pPr>
            <w:pStyle w:val="Contents3"/>
            <w:tabs>
              <w:tab w:val="clear" w:pos="8459"/>
              <w:tab w:val="right" w:pos="9026" w:leader="dot"/>
            </w:tabs>
            <w:rPr/>
          </w:pPr>
          <w:hyperlink w:anchor="__RefHeading___Toc1030582_3224264995">
            <w:r>
              <w:rPr>
                <w:webHidden/>
                <w:rStyle w:val="IndexLink"/>
                <w:rtl w:val="true"/>
              </w:rPr>
              <w:t>فصل پنجم</w:t>
            </w:r>
            <w:r>
              <w:rPr>
                <w:rStyle w:val="IndexLink"/>
                <w:rtl w:val="true"/>
              </w:rPr>
              <w:t xml:space="preserve">: </w:t>
            </w:r>
            <w:r>
              <w:rPr>
                <w:rStyle w:val="IndexLink"/>
                <w:rtl w:val="true"/>
              </w:rPr>
              <w:t>عوامل ياد خدا</w:t>
            </w:r>
            <w:r>
              <w:rPr>
                <w:rStyle w:val="IndexLink"/>
                <w:rtl w:val="true"/>
              </w:rPr>
              <w:tab/>
            </w:r>
            <w:r>
              <w:rPr>
                <w:rStyle w:val="IndexLink"/>
              </w:rPr>
              <w:t>139</w:t>
            </w:r>
          </w:hyperlink>
        </w:p>
        <w:p>
          <w:pPr>
            <w:pStyle w:val="Contents4"/>
            <w:tabs>
              <w:tab w:val="clear" w:pos="8176"/>
              <w:tab w:val="right" w:pos="9026" w:leader="dot"/>
            </w:tabs>
            <w:rPr/>
          </w:pPr>
          <w:hyperlink w:anchor="__RefHeading___Toc1030584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شناخت</w:t>
            </w:r>
            <w:r>
              <w:rPr>
                <w:rStyle w:val="IndexLink"/>
                <w:rtl w:val="true"/>
              </w:rPr>
              <w:tab/>
            </w:r>
            <w:r>
              <w:rPr>
                <w:rStyle w:val="IndexLink"/>
              </w:rPr>
              <w:t>139</w:t>
            </w:r>
          </w:hyperlink>
        </w:p>
        <w:p>
          <w:pPr>
            <w:pStyle w:val="Contents4"/>
            <w:tabs>
              <w:tab w:val="clear" w:pos="8176"/>
              <w:tab w:val="right" w:pos="9026" w:leader="dot"/>
            </w:tabs>
            <w:rPr/>
          </w:pPr>
          <w:hyperlink w:anchor="__RefHeading___Toc1030586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دوست داشتن</w:t>
            </w:r>
            <w:r>
              <w:rPr>
                <w:rStyle w:val="IndexLink"/>
                <w:rtl w:val="true"/>
              </w:rPr>
              <w:tab/>
            </w:r>
            <w:r>
              <w:rPr>
                <w:rStyle w:val="IndexLink"/>
              </w:rPr>
              <w:t>139</w:t>
            </w:r>
          </w:hyperlink>
        </w:p>
        <w:p>
          <w:pPr>
            <w:pStyle w:val="Contents4"/>
            <w:tabs>
              <w:tab w:val="clear" w:pos="8176"/>
              <w:tab w:val="right" w:pos="9026" w:leader="dot"/>
            </w:tabs>
            <w:rPr/>
          </w:pPr>
          <w:hyperlink w:anchor="__RefHeading___Toc1030588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الهام</w:t>
            </w:r>
            <w:r>
              <w:rPr>
                <w:rStyle w:val="IndexLink"/>
                <w:rtl w:val="true"/>
              </w:rPr>
              <w:tab/>
            </w:r>
            <w:r>
              <w:rPr>
                <w:rStyle w:val="IndexLink"/>
              </w:rPr>
              <w:t>141</w:t>
            </w:r>
          </w:hyperlink>
        </w:p>
        <w:p>
          <w:pPr>
            <w:pStyle w:val="Contents4"/>
            <w:tabs>
              <w:tab w:val="clear" w:pos="8176"/>
              <w:tab w:val="right" w:pos="9026" w:leader="dot"/>
            </w:tabs>
            <w:rPr/>
          </w:pPr>
          <w:hyperlink w:anchor="__RefHeading___Toc1030590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به ياد آوردن قبر</w:t>
            </w:r>
            <w:r>
              <w:rPr>
                <w:rStyle w:val="IndexLink"/>
                <w:rtl w:val="true"/>
              </w:rPr>
              <w:tab/>
            </w:r>
            <w:r>
              <w:rPr>
                <w:rStyle w:val="IndexLink"/>
              </w:rPr>
              <w:t>143</w:t>
            </w:r>
          </w:hyperlink>
        </w:p>
        <w:p>
          <w:pPr>
            <w:pStyle w:val="Contents4"/>
            <w:tabs>
              <w:tab w:val="clear" w:pos="8176"/>
              <w:tab w:val="right" w:pos="9026" w:leader="dot"/>
            </w:tabs>
            <w:rPr/>
          </w:pPr>
          <w:hyperlink w:anchor="__RefHeading___Toc1030592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كار كردن براى خشنودى خدا</w:t>
            </w:r>
            <w:r>
              <w:rPr>
                <w:rStyle w:val="IndexLink"/>
                <w:rtl w:val="true"/>
              </w:rPr>
              <w:tab/>
            </w:r>
            <w:r>
              <w:rPr>
                <w:rStyle w:val="IndexLink"/>
              </w:rPr>
              <w:t>143</w:t>
            </w:r>
          </w:hyperlink>
        </w:p>
        <w:p>
          <w:pPr>
            <w:pStyle w:val="Contents4"/>
            <w:tabs>
              <w:tab w:val="clear" w:pos="8176"/>
              <w:tab w:val="right" w:pos="9026" w:leader="dot"/>
            </w:tabs>
            <w:rPr/>
          </w:pPr>
          <w:hyperlink w:anchor="__RefHeading___Toc1030594_3224264995">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 xml:space="preserve"> چند عامل ديگر</w:t>
            </w:r>
            <w:r>
              <w:rPr>
                <w:rStyle w:val="IndexLink"/>
                <w:rtl w:val="true"/>
              </w:rPr>
              <w:tab/>
            </w:r>
            <w:r>
              <w:rPr>
                <w:rStyle w:val="IndexLink"/>
              </w:rPr>
              <w:t>145</w:t>
            </w:r>
          </w:hyperlink>
        </w:p>
        <w:p>
          <w:pPr>
            <w:pStyle w:val="Contents3"/>
            <w:tabs>
              <w:tab w:val="clear" w:pos="8459"/>
              <w:tab w:val="right" w:pos="9026" w:leader="dot"/>
            </w:tabs>
            <w:rPr/>
          </w:pPr>
          <w:hyperlink w:anchor="__RefHeading___Toc1030596_3224264995">
            <w:r>
              <w:rPr>
                <w:webHidden/>
                <w:rStyle w:val="IndexLink"/>
                <w:rtl w:val="true"/>
              </w:rPr>
              <w:t>فصل ششم</w:t>
            </w:r>
            <w:r>
              <w:rPr>
                <w:rStyle w:val="IndexLink"/>
                <w:rtl w:val="true"/>
              </w:rPr>
              <w:t xml:space="preserve">: </w:t>
            </w:r>
            <w:r>
              <w:rPr>
                <w:rStyle w:val="IndexLink"/>
                <w:rtl w:val="true"/>
              </w:rPr>
              <w:t>آفت هاى ياد خدا</w:t>
            </w:r>
            <w:r>
              <w:rPr>
                <w:rStyle w:val="IndexLink"/>
                <w:rtl w:val="true"/>
              </w:rPr>
              <w:tab/>
            </w:r>
            <w:r>
              <w:rPr>
                <w:rStyle w:val="IndexLink"/>
              </w:rPr>
              <w:t>147</w:t>
            </w:r>
          </w:hyperlink>
        </w:p>
        <w:p>
          <w:pPr>
            <w:pStyle w:val="Contents4"/>
            <w:tabs>
              <w:tab w:val="clear" w:pos="8176"/>
              <w:tab w:val="right" w:pos="9026" w:leader="dot"/>
            </w:tabs>
            <w:rPr/>
          </w:pPr>
          <w:hyperlink w:anchor="__RefHeading___Toc1030598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وسوسه شيطان</w:t>
            </w:r>
            <w:r>
              <w:rPr>
                <w:rStyle w:val="IndexLink"/>
                <w:rtl w:val="true"/>
              </w:rPr>
              <w:tab/>
            </w:r>
            <w:r>
              <w:rPr>
                <w:rStyle w:val="IndexLink"/>
              </w:rPr>
              <w:t>147</w:t>
            </w:r>
          </w:hyperlink>
        </w:p>
        <w:p>
          <w:pPr>
            <w:pStyle w:val="Contents4"/>
            <w:tabs>
              <w:tab w:val="clear" w:pos="8176"/>
              <w:tab w:val="right" w:pos="9026" w:leader="dot"/>
            </w:tabs>
            <w:rPr/>
          </w:pPr>
          <w:hyperlink w:anchor="__RefHeading___Toc1030600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عالِم فريفته دنيا</w:t>
            </w:r>
            <w:r>
              <w:rPr>
                <w:rStyle w:val="IndexLink"/>
                <w:rtl w:val="true"/>
              </w:rPr>
              <w:tab/>
            </w:r>
            <w:r>
              <w:rPr>
                <w:rStyle w:val="IndexLink"/>
              </w:rPr>
              <w:t>149</w:t>
            </w:r>
          </w:hyperlink>
        </w:p>
        <w:p>
          <w:pPr>
            <w:pStyle w:val="Contents4"/>
            <w:tabs>
              <w:tab w:val="clear" w:pos="8176"/>
              <w:tab w:val="right" w:pos="9026" w:leader="dot"/>
            </w:tabs>
            <w:rPr/>
          </w:pPr>
          <w:hyperlink w:anchor="__RefHeading___Toc1030602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دنيا دوستى</w:t>
            </w:r>
            <w:r>
              <w:rPr>
                <w:rStyle w:val="IndexLink"/>
                <w:rtl w:val="true"/>
              </w:rPr>
              <w:tab/>
            </w:r>
            <w:r>
              <w:rPr>
                <w:rStyle w:val="IndexLink"/>
              </w:rPr>
              <w:t>149</w:t>
            </w:r>
          </w:hyperlink>
        </w:p>
        <w:p>
          <w:pPr>
            <w:pStyle w:val="Contents4"/>
            <w:tabs>
              <w:tab w:val="clear" w:pos="8176"/>
              <w:tab w:val="right" w:pos="9026" w:leader="dot"/>
            </w:tabs>
            <w:rPr/>
          </w:pPr>
          <w:hyperlink w:anchor="__RefHeading___Toc1030604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بدى كردار</w:t>
            </w:r>
            <w:r>
              <w:rPr>
                <w:rStyle w:val="IndexLink"/>
                <w:rtl w:val="true"/>
              </w:rPr>
              <w:tab/>
            </w:r>
            <w:r>
              <w:rPr>
                <w:rStyle w:val="IndexLink"/>
              </w:rPr>
              <w:t>151</w:t>
            </w:r>
          </w:hyperlink>
        </w:p>
        <w:p>
          <w:pPr>
            <w:pStyle w:val="Contents4"/>
            <w:tabs>
              <w:tab w:val="clear" w:pos="8176"/>
              <w:tab w:val="right" w:pos="9026" w:leader="dot"/>
            </w:tabs>
            <w:rPr/>
          </w:pPr>
          <w:hyperlink w:anchor="__RefHeading___Toc1030606_3224264995">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 xml:space="preserve"> درازى آرزو</w:t>
            </w:r>
            <w:r>
              <w:rPr>
                <w:rStyle w:val="IndexLink"/>
                <w:rtl w:val="true"/>
              </w:rPr>
              <w:tab/>
            </w:r>
            <w:r>
              <w:rPr>
                <w:rStyle w:val="IndexLink"/>
              </w:rPr>
              <w:t>153</w:t>
            </w:r>
          </w:hyperlink>
        </w:p>
        <w:p>
          <w:pPr>
            <w:pStyle w:val="Contents4"/>
            <w:tabs>
              <w:tab w:val="clear" w:pos="8176"/>
              <w:tab w:val="right" w:pos="9026" w:leader="dot"/>
            </w:tabs>
            <w:rPr/>
          </w:pPr>
          <w:hyperlink w:anchor="__RefHeading___Toc1030608_3224264995">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 xml:space="preserve"> پيروى از هوس</w:t>
            </w:r>
            <w:r>
              <w:rPr>
                <w:rStyle w:val="IndexLink"/>
                <w:rtl w:val="true"/>
              </w:rPr>
              <w:tab/>
            </w:r>
            <w:r>
              <w:rPr>
                <w:rStyle w:val="IndexLink"/>
              </w:rPr>
              <w:t>153</w:t>
            </w:r>
          </w:hyperlink>
        </w:p>
        <w:p>
          <w:pPr>
            <w:pStyle w:val="Contents4"/>
            <w:tabs>
              <w:tab w:val="clear" w:pos="8176"/>
              <w:tab w:val="right" w:pos="9026" w:leader="dot"/>
            </w:tabs>
            <w:rPr/>
          </w:pPr>
          <w:hyperlink w:anchor="__RefHeading___Toc1030610_3224264995">
            <w:r>
              <w:rPr>
                <w:webHidden/>
                <w:rStyle w:val="IndexLink"/>
              </w:rPr>
              <w:t>۶</w:t>
            </w:r>
            <w:r>
              <w:rPr>
                <w:rStyle w:val="IndexLink"/>
                <w:rtl w:val="true"/>
              </w:rPr>
              <w:t xml:space="preserve"> </w:t>
            </w:r>
            <w:r>
              <w:rPr>
                <w:rStyle w:val="IndexLink"/>
                <w:rtl w:val="true"/>
              </w:rPr>
              <w:t xml:space="preserve">/ </w:t>
            </w:r>
            <w:r>
              <w:rPr>
                <w:rStyle w:val="IndexLink"/>
              </w:rPr>
              <w:t>۷</w:t>
            </w:r>
            <w:r>
              <w:rPr>
                <w:rStyle w:val="IndexLink"/>
                <w:rtl w:val="true"/>
              </w:rPr>
              <w:t xml:space="preserve"> نگاه بيهوده</w:t>
            </w:r>
            <w:r>
              <w:rPr>
                <w:rStyle w:val="IndexLink"/>
                <w:rtl w:val="true"/>
              </w:rPr>
              <w:tab/>
            </w:r>
            <w:r>
              <w:rPr>
                <w:rStyle w:val="IndexLink"/>
              </w:rPr>
              <w:t>153</w:t>
            </w:r>
          </w:hyperlink>
        </w:p>
        <w:p>
          <w:pPr>
            <w:pStyle w:val="Contents4"/>
            <w:tabs>
              <w:tab w:val="clear" w:pos="8176"/>
              <w:tab w:val="right" w:pos="9026" w:leader="dot"/>
            </w:tabs>
            <w:rPr/>
          </w:pPr>
          <w:hyperlink w:anchor="__RefHeading___Toc1030612_3224264995">
            <w:r>
              <w:rPr>
                <w:webHidden/>
                <w:rStyle w:val="IndexLink"/>
              </w:rPr>
              <w:t>۶</w:t>
            </w:r>
            <w:r>
              <w:rPr>
                <w:rStyle w:val="IndexLink"/>
                <w:rtl w:val="true"/>
              </w:rPr>
              <w:t xml:space="preserve"> </w:t>
            </w:r>
            <w:r>
              <w:rPr>
                <w:rStyle w:val="IndexLink"/>
                <w:rtl w:val="true"/>
              </w:rPr>
              <w:t xml:space="preserve">/ </w:t>
            </w:r>
            <w:r>
              <w:rPr>
                <w:rStyle w:val="IndexLink"/>
              </w:rPr>
              <w:t>۸</w:t>
            </w:r>
            <w:r>
              <w:rPr>
                <w:rStyle w:val="IndexLink"/>
                <w:rtl w:val="true"/>
              </w:rPr>
              <w:t xml:space="preserve"> پرداختن به ياد مردم</w:t>
            </w:r>
            <w:r>
              <w:rPr>
                <w:rStyle w:val="IndexLink"/>
                <w:rtl w:val="true"/>
              </w:rPr>
              <w:tab/>
            </w:r>
            <w:r>
              <w:rPr>
                <w:rStyle w:val="IndexLink"/>
              </w:rPr>
              <w:t>153</w:t>
            </w:r>
          </w:hyperlink>
        </w:p>
        <w:p>
          <w:pPr>
            <w:pStyle w:val="Contents4"/>
            <w:tabs>
              <w:tab w:val="clear" w:pos="8176"/>
              <w:tab w:val="right" w:pos="9026" w:leader="dot"/>
            </w:tabs>
            <w:rPr/>
          </w:pPr>
          <w:hyperlink w:anchor="__RefHeading___Toc1030614_3224264995">
            <w:r>
              <w:rPr>
                <w:webHidden/>
                <w:rStyle w:val="IndexLink"/>
              </w:rPr>
              <w:t>۶</w:t>
            </w:r>
            <w:r>
              <w:rPr>
                <w:rStyle w:val="IndexLink"/>
                <w:rtl w:val="true"/>
              </w:rPr>
              <w:t xml:space="preserve"> </w:t>
            </w:r>
            <w:r>
              <w:rPr>
                <w:rStyle w:val="IndexLink"/>
                <w:rtl w:val="true"/>
              </w:rPr>
              <w:t xml:space="preserve">/ </w:t>
            </w:r>
            <w:r>
              <w:rPr>
                <w:rStyle w:val="IndexLink"/>
              </w:rPr>
              <w:t>۹</w:t>
            </w:r>
            <w:r>
              <w:rPr>
                <w:rStyle w:val="IndexLink"/>
                <w:rtl w:val="true"/>
              </w:rPr>
              <w:t xml:space="preserve"> ستيزه گرى</w:t>
            </w:r>
            <w:r>
              <w:rPr>
                <w:rStyle w:val="IndexLink"/>
                <w:rtl w:val="true"/>
              </w:rPr>
              <w:tab/>
            </w:r>
            <w:r>
              <w:rPr>
                <w:rStyle w:val="IndexLink"/>
              </w:rPr>
              <w:t>155</w:t>
            </w:r>
          </w:hyperlink>
        </w:p>
        <w:p>
          <w:pPr>
            <w:pStyle w:val="Contents4"/>
            <w:tabs>
              <w:tab w:val="clear" w:pos="8176"/>
              <w:tab w:val="right" w:pos="9026" w:leader="dot"/>
            </w:tabs>
            <w:rPr/>
          </w:pPr>
          <w:hyperlink w:anchor="__RefHeading___Toc1030616_3224264995">
            <w:r>
              <w:rPr>
                <w:webHidden/>
                <w:rStyle w:val="IndexLink"/>
              </w:rPr>
              <w:t>۶</w:t>
            </w:r>
            <w:r>
              <w:rPr>
                <w:rStyle w:val="IndexLink"/>
                <w:rtl w:val="true"/>
              </w:rPr>
              <w:t xml:space="preserve"> </w:t>
            </w:r>
            <w:r>
              <w:rPr>
                <w:rStyle w:val="IndexLink"/>
                <w:rtl w:val="true"/>
              </w:rPr>
              <w:t xml:space="preserve">/ </w:t>
            </w:r>
            <w:r>
              <w:rPr>
                <w:rStyle w:val="IndexLink"/>
              </w:rPr>
              <w:t>۱۰</w:t>
            </w:r>
            <w:r>
              <w:rPr>
                <w:rStyle w:val="IndexLink"/>
                <w:rtl w:val="true"/>
              </w:rPr>
              <w:t xml:space="preserve"> عمل نكردن به علم</w:t>
            </w:r>
            <w:r>
              <w:rPr>
                <w:rStyle w:val="IndexLink"/>
                <w:rtl w:val="true"/>
              </w:rPr>
              <w:tab/>
            </w:r>
            <w:r>
              <w:rPr>
                <w:rStyle w:val="IndexLink"/>
              </w:rPr>
              <w:t>155</w:t>
            </w:r>
          </w:hyperlink>
        </w:p>
        <w:p>
          <w:pPr>
            <w:pStyle w:val="Contents4"/>
            <w:tabs>
              <w:tab w:val="clear" w:pos="8176"/>
              <w:tab w:val="right" w:pos="9026" w:leader="dot"/>
            </w:tabs>
            <w:rPr/>
          </w:pPr>
          <w:hyperlink w:anchor="__RefHeading___Toc1030618_3224264995">
            <w:r>
              <w:rPr>
                <w:webHidden/>
                <w:rStyle w:val="IndexLink"/>
              </w:rPr>
              <w:t>۶</w:t>
            </w:r>
            <w:r>
              <w:rPr>
                <w:rStyle w:val="IndexLink"/>
                <w:rtl w:val="true"/>
              </w:rPr>
              <w:t xml:space="preserve"> </w:t>
            </w:r>
            <w:r>
              <w:rPr>
                <w:rStyle w:val="IndexLink"/>
                <w:rtl w:val="true"/>
              </w:rPr>
              <w:t xml:space="preserve">/ </w:t>
            </w:r>
            <w:r>
              <w:rPr>
                <w:rStyle w:val="IndexLink"/>
              </w:rPr>
              <w:t>۱۱</w:t>
            </w:r>
            <w:r>
              <w:rPr>
                <w:rStyle w:val="IndexLink"/>
                <w:rtl w:val="true"/>
              </w:rPr>
              <w:t xml:space="preserve"> سرگرمى ها</w:t>
            </w:r>
            <w:r>
              <w:rPr>
                <w:rStyle w:val="IndexLink"/>
                <w:rtl w:val="true"/>
              </w:rPr>
              <w:tab/>
            </w:r>
            <w:r>
              <w:rPr>
                <w:rStyle w:val="IndexLink"/>
              </w:rPr>
              <w:t>155</w:t>
            </w:r>
          </w:hyperlink>
        </w:p>
        <w:p>
          <w:pPr>
            <w:pStyle w:val="Contents4"/>
            <w:tabs>
              <w:tab w:val="clear" w:pos="8176"/>
              <w:tab w:val="right" w:pos="9026" w:leader="dot"/>
            </w:tabs>
            <w:rPr/>
          </w:pPr>
          <w:hyperlink w:anchor="__RefHeading___Toc1030620_3224264995">
            <w:r>
              <w:rPr>
                <w:webHidden/>
                <w:rStyle w:val="IndexLink"/>
              </w:rPr>
              <w:t>۶</w:t>
            </w:r>
            <w:r>
              <w:rPr>
                <w:rStyle w:val="IndexLink"/>
                <w:rtl w:val="true"/>
              </w:rPr>
              <w:t xml:space="preserve"> </w:t>
            </w:r>
            <w:r>
              <w:rPr>
                <w:rStyle w:val="IndexLink"/>
                <w:rtl w:val="true"/>
              </w:rPr>
              <w:t xml:space="preserve">/ </w:t>
            </w:r>
            <w:r>
              <w:rPr>
                <w:rStyle w:val="IndexLink"/>
              </w:rPr>
              <w:t>۱۲</w:t>
            </w:r>
            <w:r>
              <w:rPr>
                <w:rStyle w:val="IndexLink"/>
                <w:rtl w:val="true"/>
              </w:rPr>
              <w:t xml:space="preserve"> نادانى</w:t>
            </w:r>
            <w:r>
              <w:rPr>
                <w:rStyle w:val="IndexLink"/>
                <w:rtl w:val="true"/>
              </w:rPr>
              <w:tab/>
            </w:r>
            <w:r>
              <w:rPr>
                <w:rStyle w:val="IndexLink"/>
              </w:rPr>
              <w:t>155</w:t>
            </w:r>
          </w:hyperlink>
        </w:p>
        <w:p>
          <w:pPr>
            <w:pStyle w:val="Contents4"/>
            <w:tabs>
              <w:tab w:val="clear" w:pos="8176"/>
              <w:tab w:val="right" w:pos="9026" w:leader="dot"/>
            </w:tabs>
            <w:rPr/>
          </w:pPr>
          <w:hyperlink w:anchor="__RefHeading___Toc1030622_3224264995">
            <w:r>
              <w:rPr>
                <w:webHidden/>
                <w:rStyle w:val="IndexLink"/>
              </w:rPr>
              <w:t>۶</w:t>
            </w:r>
            <w:r>
              <w:rPr>
                <w:rStyle w:val="IndexLink"/>
                <w:rtl w:val="true"/>
              </w:rPr>
              <w:t xml:space="preserve"> </w:t>
            </w:r>
            <w:r>
              <w:rPr>
                <w:rStyle w:val="IndexLink"/>
                <w:rtl w:val="true"/>
              </w:rPr>
              <w:t xml:space="preserve">/ </w:t>
            </w:r>
            <w:r>
              <w:rPr>
                <w:rStyle w:val="IndexLink"/>
              </w:rPr>
              <w:t>۱۳</w:t>
            </w:r>
            <w:r>
              <w:rPr>
                <w:rStyle w:val="IndexLink"/>
                <w:rtl w:val="true"/>
              </w:rPr>
              <w:t xml:space="preserve"> پُرخورى و غرور</w:t>
            </w:r>
            <w:r>
              <w:rPr>
                <w:rStyle w:val="IndexLink"/>
                <w:rtl w:val="true"/>
              </w:rPr>
              <w:tab/>
            </w:r>
            <w:r>
              <w:rPr>
                <w:rStyle w:val="IndexLink"/>
              </w:rPr>
              <w:t>157</w:t>
            </w:r>
          </w:hyperlink>
        </w:p>
        <w:p>
          <w:pPr>
            <w:pStyle w:val="Contents3"/>
            <w:tabs>
              <w:tab w:val="clear" w:pos="8459"/>
              <w:tab w:val="right" w:pos="9026" w:leader="dot"/>
            </w:tabs>
            <w:rPr/>
          </w:pPr>
          <w:hyperlink w:anchor="__RefHeading___Toc1030624_3224264995">
            <w:r>
              <w:rPr>
                <w:webHidden/>
                <w:rStyle w:val="IndexLink"/>
                <w:rtl w:val="true"/>
              </w:rPr>
              <w:t>فصل هفتم</w:t>
            </w:r>
            <w:r>
              <w:rPr>
                <w:rStyle w:val="IndexLink"/>
                <w:rtl w:val="true"/>
              </w:rPr>
              <w:t xml:space="preserve">: </w:t>
            </w:r>
            <w:r>
              <w:rPr>
                <w:rStyle w:val="IndexLink"/>
                <w:rtl w:val="true"/>
              </w:rPr>
              <w:t>آداب ياد خدا</w:t>
            </w:r>
            <w:r>
              <w:rPr>
                <w:rStyle w:val="IndexLink"/>
                <w:rtl w:val="true"/>
              </w:rPr>
              <w:tab/>
            </w:r>
            <w:r>
              <w:rPr>
                <w:rStyle w:val="IndexLink"/>
              </w:rPr>
              <w:t>159</w:t>
            </w:r>
          </w:hyperlink>
        </w:p>
        <w:p>
          <w:pPr>
            <w:pStyle w:val="Contents4"/>
            <w:tabs>
              <w:tab w:val="clear" w:pos="8176"/>
              <w:tab w:val="right" w:pos="9026" w:leader="dot"/>
            </w:tabs>
            <w:rPr/>
          </w:pPr>
          <w:hyperlink w:anchor="__RefHeading___Toc1030626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پاك بودن</w:t>
            </w:r>
            <w:r>
              <w:rPr>
                <w:rStyle w:val="IndexLink"/>
                <w:rtl w:val="true"/>
              </w:rPr>
              <w:tab/>
            </w:r>
            <w:r>
              <w:rPr>
                <w:rStyle w:val="IndexLink"/>
              </w:rPr>
              <w:t>159</w:t>
            </w:r>
          </w:hyperlink>
        </w:p>
        <w:p>
          <w:pPr>
            <w:pStyle w:val="Contents4"/>
            <w:tabs>
              <w:tab w:val="clear" w:pos="8176"/>
              <w:tab w:val="right" w:pos="9026" w:leader="dot"/>
            </w:tabs>
            <w:rPr/>
          </w:pPr>
          <w:hyperlink w:anchor="__RefHeading___Toc1030628_3224264995">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خشوع</w:t>
            </w:r>
            <w:r>
              <w:rPr>
                <w:rStyle w:val="IndexLink"/>
                <w:rtl w:val="true"/>
              </w:rPr>
              <w:tab/>
            </w:r>
            <w:r>
              <w:rPr>
                <w:rStyle w:val="IndexLink"/>
              </w:rPr>
              <w:t>161</w:t>
            </w:r>
          </w:hyperlink>
        </w:p>
        <w:p>
          <w:pPr>
            <w:pStyle w:val="Contents4"/>
            <w:tabs>
              <w:tab w:val="clear" w:pos="8176"/>
              <w:tab w:val="right" w:pos="9026" w:leader="dot"/>
            </w:tabs>
            <w:rPr/>
          </w:pPr>
          <w:hyperlink w:anchor="__RefHeading___Toc1030630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خلوص</w:t>
            </w:r>
            <w:r>
              <w:rPr>
                <w:rStyle w:val="IndexLink"/>
                <w:rtl w:val="true"/>
              </w:rPr>
              <w:tab/>
            </w:r>
            <w:r>
              <w:rPr>
                <w:rStyle w:val="IndexLink"/>
              </w:rPr>
              <w:t>163</w:t>
            </w:r>
          </w:hyperlink>
        </w:p>
        <w:p>
          <w:pPr>
            <w:pStyle w:val="Contents4"/>
            <w:tabs>
              <w:tab w:val="clear" w:pos="8176"/>
              <w:tab w:val="right" w:pos="9026" w:leader="dot"/>
            </w:tabs>
            <w:rPr/>
          </w:pPr>
          <w:hyperlink w:anchor="__RefHeading___Toc1030632_3224264995">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 پرهيزگارى</w:t>
            </w:r>
            <w:r>
              <w:rPr>
                <w:rStyle w:val="IndexLink"/>
                <w:rtl w:val="true"/>
              </w:rPr>
              <w:tab/>
            </w:r>
            <w:r>
              <w:rPr>
                <w:rStyle w:val="IndexLink"/>
              </w:rPr>
              <w:t>163</w:t>
            </w:r>
          </w:hyperlink>
        </w:p>
        <w:p>
          <w:pPr>
            <w:pStyle w:val="Contents4"/>
            <w:tabs>
              <w:tab w:val="clear" w:pos="8176"/>
              <w:tab w:val="right" w:pos="9026" w:leader="dot"/>
            </w:tabs>
            <w:rPr/>
          </w:pPr>
          <w:hyperlink w:anchor="__RefHeading___Toc1030634_3224264995">
            <w:r>
              <w:rPr>
                <w:webHidden/>
                <w:rStyle w:val="IndexLink"/>
              </w:rPr>
              <w:t>۷</w:t>
            </w:r>
            <w:r>
              <w:rPr>
                <w:rStyle w:val="IndexLink"/>
                <w:rtl w:val="true"/>
              </w:rPr>
              <w:t xml:space="preserve"> </w:t>
            </w:r>
            <w:r>
              <w:rPr>
                <w:rStyle w:val="IndexLink"/>
                <w:rtl w:val="true"/>
              </w:rPr>
              <w:t xml:space="preserve">/ </w:t>
            </w:r>
            <w:r>
              <w:rPr>
                <w:rStyle w:val="IndexLink"/>
              </w:rPr>
              <w:t>۵</w:t>
            </w:r>
            <w:r>
              <w:rPr>
                <w:rStyle w:val="IndexLink"/>
                <w:rtl w:val="true"/>
              </w:rPr>
              <w:t xml:space="preserve"> بزرگداشت</w:t>
            </w:r>
            <w:r>
              <w:rPr>
                <w:rStyle w:val="IndexLink"/>
                <w:rtl w:val="true"/>
              </w:rPr>
              <w:tab/>
            </w:r>
            <w:r>
              <w:rPr>
                <w:rStyle w:val="IndexLink"/>
              </w:rPr>
              <w:t>165</w:t>
            </w:r>
          </w:hyperlink>
        </w:p>
        <w:p>
          <w:pPr>
            <w:pStyle w:val="Contents4"/>
            <w:tabs>
              <w:tab w:val="clear" w:pos="8176"/>
              <w:tab w:val="right" w:pos="9026" w:leader="dot"/>
            </w:tabs>
            <w:rPr/>
          </w:pPr>
          <w:hyperlink w:anchor="__RefHeading___Toc1030636_3224264995">
            <w:r>
              <w:rPr>
                <w:webHidden/>
                <w:rStyle w:val="IndexLink"/>
              </w:rPr>
              <w:t>۷</w:t>
            </w:r>
            <w:r>
              <w:rPr>
                <w:rStyle w:val="IndexLink"/>
                <w:rtl w:val="true"/>
              </w:rPr>
              <w:t xml:space="preserve"> </w:t>
            </w:r>
            <w:r>
              <w:rPr>
                <w:rStyle w:val="IndexLink"/>
                <w:rtl w:val="true"/>
              </w:rPr>
              <w:t xml:space="preserve">/ </w:t>
            </w:r>
            <w:r>
              <w:rPr>
                <w:rStyle w:val="IndexLink"/>
              </w:rPr>
              <w:t>۶</w:t>
            </w:r>
            <w:r>
              <w:rPr>
                <w:rStyle w:val="IndexLink"/>
                <w:rtl w:val="true"/>
              </w:rPr>
              <w:t xml:space="preserve"> نشاط</w:t>
            </w:r>
            <w:r>
              <w:rPr>
                <w:rStyle w:val="IndexLink"/>
                <w:rtl w:val="true"/>
              </w:rPr>
              <w:tab/>
            </w:r>
            <w:r>
              <w:rPr>
                <w:rStyle w:val="IndexLink"/>
              </w:rPr>
              <w:t>165</w:t>
            </w:r>
          </w:hyperlink>
        </w:p>
        <w:p>
          <w:pPr>
            <w:pStyle w:val="Contents4"/>
            <w:tabs>
              <w:tab w:val="clear" w:pos="8176"/>
              <w:tab w:val="right" w:pos="9026" w:leader="dot"/>
            </w:tabs>
            <w:rPr/>
          </w:pPr>
          <w:hyperlink w:anchor="__RefHeading___Toc1030638_3224264995">
            <w:r>
              <w:rPr>
                <w:webHidden/>
                <w:rStyle w:val="IndexLink"/>
              </w:rPr>
              <w:t>۷</w:t>
            </w:r>
            <w:r>
              <w:rPr>
                <w:rStyle w:val="IndexLink"/>
                <w:rtl w:val="true"/>
              </w:rPr>
              <w:t xml:space="preserve"> </w:t>
            </w:r>
            <w:r>
              <w:rPr>
                <w:rStyle w:val="IndexLink"/>
                <w:rtl w:val="true"/>
              </w:rPr>
              <w:t xml:space="preserve">/ </w:t>
            </w:r>
            <w:r>
              <w:rPr>
                <w:rStyle w:val="IndexLink"/>
              </w:rPr>
              <w:t>۷</w:t>
            </w:r>
            <w:r>
              <w:rPr>
                <w:rStyle w:val="IndexLink"/>
                <w:rtl w:val="true"/>
              </w:rPr>
              <w:t xml:space="preserve"> فراموش كردن خود</w:t>
            </w:r>
            <w:r>
              <w:rPr>
                <w:rStyle w:val="IndexLink"/>
                <w:rtl w:val="true"/>
              </w:rPr>
              <w:tab/>
            </w:r>
            <w:r>
              <w:rPr>
                <w:rStyle w:val="IndexLink"/>
              </w:rPr>
              <w:t>167</w:t>
            </w:r>
          </w:hyperlink>
        </w:p>
        <w:p>
          <w:pPr>
            <w:pStyle w:val="Contents4"/>
            <w:tabs>
              <w:tab w:val="clear" w:pos="8176"/>
              <w:tab w:val="right" w:pos="9026" w:leader="dot"/>
            </w:tabs>
            <w:rPr/>
          </w:pPr>
          <w:hyperlink w:anchor="__RefHeading___Toc1030640_3224264995">
            <w:r>
              <w:rPr>
                <w:webHidden/>
                <w:rStyle w:val="IndexLink"/>
              </w:rPr>
              <w:t>۷</w:t>
            </w:r>
            <w:r>
              <w:rPr>
                <w:rStyle w:val="IndexLink"/>
                <w:rtl w:val="true"/>
              </w:rPr>
              <w:t xml:space="preserve"> </w:t>
            </w:r>
            <w:r>
              <w:rPr>
                <w:rStyle w:val="IndexLink"/>
                <w:rtl w:val="true"/>
              </w:rPr>
              <w:t xml:space="preserve">/ </w:t>
            </w:r>
            <w:r>
              <w:rPr>
                <w:rStyle w:val="IndexLink"/>
              </w:rPr>
              <w:t>۸</w:t>
            </w:r>
            <w:r>
              <w:rPr>
                <w:rStyle w:val="IndexLink"/>
                <w:rtl w:val="true"/>
              </w:rPr>
              <w:t xml:space="preserve"> شوق داشتن به ديدار</w:t>
            </w:r>
            <w:r>
              <w:rPr>
                <w:rStyle w:val="IndexLink"/>
                <w:rtl w:val="true"/>
              </w:rPr>
              <w:tab/>
            </w:r>
            <w:r>
              <w:rPr>
                <w:rStyle w:val="IndexLink"/>
              </w:rPr>
              <w:t>167</w:t>
            </w:r>
          </w:hyperlink>
        </w:p>
        <w:p>
          <w:pPr>
            <w:pStyle w:val="Contents4"/>
            <w:tabs>
              <w:tab w:val="clear" w:pos="8176"/>
              <w:tab w:val="right" w:pos="9026" w:leader="dot"/>
            </w:tabs>
            <w:rPr/>
          </w:pPr>
          <w:hyperlink w:anchor="__RefHeading___Toc1030642_3224264995">
            <w:r>
              <w:rPr>
                <w:webHidden/>
                <w:rStyle w:val="IndexLink"/>
              </w:rPr>
              <w:t>۷</w:t>
            </w:r>
            <w:r>
              <w:rPr>
                <w:rStyle w:val="IndexLink"/>
                <w:rtl w:val="true"/>
              </w:rPr>
              <w:t xml:space="preserve"> </w:t>
            </w:r>
            <w:r>
              <w:rPr>
                <w:rStyle w:val="IndexLink"/>
                <w:rtl w:val="true"/>
              </w:rPr>
              <w:t xml:space="preserve">/ </w:t>
            </w:r>
            <w:r>
              <w:rPr>
                <w:rStyle w:val="IndexLink"/>
              </w:rPr>
              <w:t>۹</w:t>
            </w:r>
            <w:r>
              <w:rPr>
                <w:rStyle w:val="IndexLink"/>
                <w:rtl w:val="true"/>
              </w:rPr>
              <w:t xml:space="preserve"> گوناگون</w:t>
            </w:r>
            <w:r>
              <w:rPr>
                <w:rStyle w:val="IndexLink"/>
                <w:rtl w:val="true"/>
              </w:rPr>
              <w:tab/>
            </w:r>
            <w:r>
              <w:rPr>
                <w:rStyle w:val="IndexLink"/>
              </w:rPr>
              <w:t>169</w:t>
            </w:r>
          </w:hyperlink>
        </w:p>
        <w:p>
          <w:pPr>
            <w:pStyle w:val="Contents3"/>
            <w:tabs>
              <w:tab w:val="clear" w:pos="8459"/>
              <w:tab w:val="right" w:pos="9026" w:leader="dot"/>
            </w:tabs>
            <w:rPr/>
          </w:pPr>
          <w:hyperlink w:anchor="__RefHeading___Toc1030644_3224264995">
            <w:r>
              <w:rPr>
                <w:webHidden/>
                <w:rStyle w:val="IndexLink"/>
                <w:rtl w:val="true"/>
              </w:rPr>
              <w:t>فصل هشتم</w:t>
            </w:r>
            <w:r>
              <w:rPr>
                <w:rStyle w:val="IndexLink"/>
                <w:rtl w:val="true"/>
              </w:rPr>
              <w:t xml:space="preserve">: </w:t>
            </w:r>
            <w:r>
              <w:rPr>
                <w:rStyle w:val="IndexLink"/>
                <w:rtl w:val="true"/>
              </w:rPr>
              <w:t>مهم ترين اوقات ياد خدا</w:t>
            </w:r>
            <w:r>
              <w:rPr>
                <w:rStyle w:val="IndexLink"/>
                <w:rtl w:val="true"/>
              </w:rPr>
              <w:tab/>
            </w:r>
            <w:r>
              <w:rPr>
                <w:rStyle w:val="IndexLink"/>
              </w:rPr>
              <w:t>175</w:t>
            </w:r>
          </w:hyperlink>
        </w:p>
        <w:p>
          <w:pPr>
            <w:pStyle w:val="Contents4"/>
            <w:tabs>
              <w:tab w:val="clear" w:pos="8176"/>
              <w:tab w:val="right" w:pos="9026" w:leader="dot"/>
            </w:tabs>
            <w:rPr/>
          </w:pPr>
          <w:hyperlink w:anchor="__RefHeading___Toc1030646_3224264995">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بامدادان و شامگاهان</w:t>
            </w:r>
            <w:r>
              <w:rPr>
                <w:rStyle w:val="IndexLink"/>
                <w:rtl w:val="true"/>
              </w:rPr>
              <w:tab/>
            </w:r>
            <w:r>
              <w:rPr>
                <w:rStyle w:val="IndexLink"/>
              </w:rPr>
              <w:t>175</w:t>
            </w:r>
          </w:hyperlink>
        </w:p>
        <w:p>
          <w:pPr>
            <w:pStyle w:val="Contents4"/>
            <w:tabs>
              <w:tab w:val="clear" w:pos="8176"/>
              <w:tab w:val="right" w:pos="9026" w:leader="dot"/>
            </w:tabs>
            <w:rPr/>
          </w:pPr>
          <w:hyperlink w:anchor="__RefHeading___Toc1030648_3224264995">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 xml:space="preserve"> از اوّل تا سيزدهم ذى حجّه</w:t>
            </w:r>
            <w:r>
              <w:rPr>
                <w:rStyle w:val="IndexLink"/>
                <w:rtl w:val="true"/>
              </w:rPr>
              <w:tab/>
            </w:r>
            <w:r>
              <w:rPr>
                <w:rStyle w:val="IndexLink"/>
              </w:rPr>
              <w:t>179</w:t>
            </w:r>
          </w:hyperlink>
        </w:p>
        <w:p>
          <w:pPr>
            <w:pStyle w:val="Contents4"/>
            <w:tabs>
              <w:tab w:val="clear" w:pos="8176"/>
              <w:tab w:val="right" w:pos="9026" w:leader="dot"/>
            </w:tabs>
            <w:rPr/>
          </w:pPr>
          <w:hyperlink w:anchor="__RefHeading___Toc1030650_3224264995">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ماه رمضان</w:t>
            </w:r>
            <w:r>
              <w:rPr>
                <w:rStyle w:val="IndexLink"/>
                <w:rtl w:val="true"/>
              </w:rPr>
              <w:tab/>
            </w:r>
            <w:r>
              <w:rPr>
                <w:rStyle w:val="IndexLink"/>
              </w:rPr>
              <w:t>185</w:t>
            </w:r>
          </w:hyperlink>
        </w:p>
        <w:p>
          <w:pPr>
            <w:pStyle w:val="Contents4"/>
            <w:tabs>
              <w:tab w:val="clear" w:pos="8176"/>
              <w:tab w:val="right" w:pos="9026" w:leader="dot"/>
            </w:tabs>
            <w:rPr/>
          </w:pPr>
          <w:hyperlink w:anchor="__RefHeading___Toc1030652_3224264995">
            <w:r>
              <w:rPr>
                <w:webHidden/>
                <w:rStyle w:val="IndexLink"/>
              </w:rPr>
              <w:t>۸</w:t>
            </w:r>
            <w:r>
              <w:rPr>
                <w:rStyle w:val="IndexLink"/>
                <w:rtl w:val="true"/>
              </w:rPr>
              <w:t xml:space="preserve"> </w:t>
            </w:r>
            <w:r>
              <w:rPr>
                <w:rStyle w:val="IndexLink"/>
                <w:rtl w:val="true"/>
              </w:rPr>
              <w:t xml:space="preserve">/ </w:t>
            </w:r>
            <w:r>
              <w:rPr>
                <w:rStyle w:val="IndexLink"/>
              </w:rPr>
              <w:t>۴</w:t>
            </w:r>
            <w:r>
              <w:rPr>
                <w:rStyle w:val="IndexLink"/>
                <w:rtl w:val="true"/>
              </w:rPr>
              <w:t xml:space="preserve"> روز جمعه</w:t>
            </w:r>
            <w:r>
              <w:rPr>
                <w:rStyle w:val="IndexLink"/>
                <w:rtl w:val="true"/>
              </w:rPr>
              <w:tab/>
            </w:r>
            <w:r>
              <w:rPr>
                <w:rStyle w:val="IndexLink"/>
              </w:rPr>
              <w:t>185</w:t>
            </w:r>
          </w:hyperlink>
        </w:p>
        <w:p>
          <w:pPr>
            <w:pStyle w:val="Contents4"/>
            <w:tabs>
              <w:tab w:val="clear" w:pos="8176"/>
              <w:tab w:val="right" w:pos="9026" w:leader="dot"/>
            </w:tabs>
            <w:rPr/>
          </w:pPr>
          <w:hyperlink w:anchor="__RefHeading___Toc1030654_3224264995">
            <w:r>
              <w:rPr>
                <w:webHidden/>
                <w:rStyle w:val="IndexLink"/>
              </w:rPr>
              <w:t>۸</w:t>
            </w:r>
            <w:r>
              <w:rPr>
                <w:rStyle w:val="IndexLink"/>
                <w:rtl w:val="true"/>
              </w:rPr>
              <w:t xml:space="preserve"> </w:t>
            </w:r>
            <w:r>
              <w:rPr>
                <w:rStyle w:val="IndexLink"/>
                <w:rtl w:val="true"/>
              </w:rPr>
              <w:t xml:space="preserve">/ </w:t>
            </w:r>
            <w:r>
              <w:rPr>
                <w:rStyle w:val="IndexLink"/>
              </w:rPr>
              <w:t>۵</w:t>
            </w:r>
            <w:r>
              <w:rPr>
                <w:rStyle w:val="IndexLink"/>
                <w:rtl w:val="true"/>
              </w:rPr>
              <w:t xml:space="preserve"> هنگام جنگ</w:t>
            </w:r>
            <w:r>
              <w:rPr>
                <w:rStyle w:val="IndexLink"/>
                <w:rtl w:val="true"/>
              </w:rPr>
              <w:tab/>
            </w:r>
            <w:r>
              <w:rPr>
                <w:rStyle w:val="IndexLink"/>
              </w:rPr>
              <w:t>187</w:t>
            </w:r>
          </w:hyperlink>
        </w:p>
        <w:p>
          <w:pPr>
            <w:pStyle w:val="Contents4"/>
            <w:tabs>
              <w:tab w:val="clear" w:pos="8176"/>
              <w:tab w:val="right" w:pos="9026" w:leader="dot"/>
            </w:tabs>
            <w:rPr/>
          </w:pPr>
          <w:hyperlink w:anchor="__RefHeading___Toc1030656_3224264995">
            <w:r>
              <w:rPr>
                <w:webHidden/>
                <w:rStyle w:val="IndexLink"/>
              </w:rPr>
              <w:t>۸</w:t>
            </w:r>
            <w:r>
              <w:rPr>
                <w:rStyle w:val="IndexLink"/>
                <w:rtl w:val="true"/>
              </w:rPr>
              <w:t xml:space="preserve"> </w:t>
            </w:r>
            <w:r>
              <w:rPr>
                <w:rStyle w:val="IndexLink"/>
                <w:rtl w:val="true"/>
              </w:rPr>
              <w:t xml:space="preserve">/ </w:t>
            </w:r>
            <w:r>
              <w:rPr>
                <w:rStyle w:val="IndexLink"/>
              </w:rPr>
              <w:t>۶</w:t>
            </w:r>
            <w:r>
              <w:rPr>
                <w:rStyle w:val="IndexLink"/>
                <w:rtl w:val="true"/>
              </w:rPr>
              <w:t xml:space="preserve"> هنگام آهنگ كارى كردن و داورى و قسمت كردن</w:t>
            </w:r>
            <w:r>
              <w:rPr>
                <w:rStyle w:val="IndexLink"/>
                <w:rtl w:val="true"/>
              </w:rPr>
              <w:tab/>
            </w:r>
            <w:r>
              <w:rPr>
                <w:rStyle w:val="IndexLink"/>
              </w:rPr>
              <w:t>189</w:t>
            </w:r>
          </w:hyperlink>
        </w:p>
        <w:p>
          <w:pPr>
            <w:pStyle w:val="Contents4"/>
            <w:tabs>
              <w:tab w:val="clear" w:pos="8176"/>
              <w:tab w:val="right" w:pos="9026" w:leader="dot"/>
            </w:tabs>
            <w:rPr/>
          </w:pPr>
          <w:hyperlink w:anchor="__RefHeading___Toc1030658_3224264995">
            <w:r>
              <w:rPr>
                <w:webHidden/>
                <w:rStyle w:val="IndexLink"/>
              </w:rPr>
              <w:t>۸</w:t>
            </w:r>
            <w:r>
              <w:rPr>
                <w:rStyle w:val="IndexLink"/>
                <w:rtl w:val="true"/>
              </w:rPr>
              <w:t xml:space="preserve"> </w:t>
            </w:r>
            <w:r>
              <w:rPr>
                <w:rStyle w:val="IndexLink"/>
                <w:rtl w:val="true"/>
              </w:rPr>
              <w:t xml:space="preserve">/ </w:t>
            </w:r>
            <w:r>
              <w:rPr>
                <w:rStyle w:val="IndexLink"/>
              </w:rPr>
              <w:t>۷</w:t>
            </w:r>
            <w:r>
              <w:rPr>
                <w:rStyle w:val="IndexLink"/>
                <w:rtl w:val="true"/>
              </w:rPr>
              <w:t xml:space="preserve"> هنگام رعد و برق</w:t>
            </w:r>
            <w:r>
              <w:rPr>
                <w:rStyle w:val="IndexLink"/>
                <w:rtl w:val="true"/>
              </w:rPr>
              <w:tab/>
            </w:r>
            <w:r>
              <w:rPr>
                <w:rStyle w:val="IndexLink"/>
              </w:rPr>
              <w:t>189</w:t>
            </w:r>
          </w:hyperlink>
        </w:p>
        <w:p>
          <w:pPr>
            <w:pStyle w:val="Contents4"/>
            <w:tabs>
              <w:tab w:val="clear" w:pos="8176"/>
              <w:tab w:val="right" w:pos="9026" w:leader="dot"/>
            </w:tabs>
            <w:rPr/>
          </w:pPr>
          <w:hyperlink w:anchor="__RefHeading___Toc1030660_3224264995">
            <w:r>
              <w:rPr>
                <w:webHidden/>
                <w:rStyle w:val="IndexLink"/>
              </w:rPr>
              <w:t>۸</w:t>
            </w:r>
            <w:r>
              <w:rPr>
                <w:rStyle w:val="IndexLink"/>
                <w:rtl w:val="true"/>
              </w:rPr>
              <w:t xml:space="preserve"> </w:t>
            </w:r>
            <w:r>
              <w:rPr>
                <w:rStyle w:val="IndexLink"/>
                <w:rtl w:val="true"/>
              </w:rPr>
              <w:t xml:space="preserve">/ </w:t>
            </w:r>
            <w:r>
              <w:rPr>
                <w:rStyle w:val="IndexLink"/>
              </w:rPr>
              <w:t>۸</w:t>
            </w:r>
            <w:r>
              <w:rPr>
                <w:rStyle w:val="IndexLink"/>
                <w:rtl w:val="true"/>
              </w:rPr>
              <w:t xml:space="preserve"> هنگام غافل بودن مردم</w:t>
            </w:r>
            <w:r>
              <w:rPr>
                <w:rStyle w:val="IndexLink"/>
                <w:rtl w:val="true"/>
              </w:rPr>
              <w:tab/>
            </w:r>
            <w:r>
              <w:rPr>
                <w:rStyle w:val="IndexLink"/>
              </w:rPr>
              <w:t>191</w:t>
            </w:r>
          </w:hyperlink>
        </w:p>
        <w:p>
          <w:pPr>
            <w:pStyle w:val="Contents4"/>
            <w:tabs>
              <w:tab w:val="clear" w:pos="8176"/>
              <w:tab w:val="right" w:pos="9026" w:leader="dot"/>
            </w:tabs>
            <w:rPr/>
          </w:pPr>
          <w:hyperlink w:anchor="__RefHeading___Toc1030662_3224264995">
            <w:r>
              <w:rPr>
                <w:webHidden/>
                <w:rStyle w:val="IndexLink"/>
              </w:rPr>
              <w:t>۸</w:t>
            </w:r>
            <w:r>
              <w:rPr>
                <w:rStyle w:val="IndexLink"/>
                <w:rtl w:val="true"/>
              </w:rPr>
              <w:t xml:space="preserve"> </w:t>
            </w:r>
            <w:r>
              <w:rPr>
                <w:rStyle w:val="IndexLink"/>
                <w:rtl w:val="true"/>
              </w:rPr>
              <w:t xml:space="preserve">/ </w:t>
            </w:r>
            <w:r>
              <w:rPr>
                <w:rStyle w:val="IndexLink"/>
              </w:rPr>
              <w:t>۹</w:t>
            </w:r>
            <w:r>
              <w:rPr>
                <w:rStyle w:val="IndexLink"/>
                <w:rtl w:val="true"/>
              </w:rPr>
              <w:t xml:space="preserve"> در تنهايى</w:t>
            </w:r>
            <w:r>
              <w:rPr>
                <w:rStyle w:val="IndexLink"/>
                <w:rtl w:val="true"/>
              </w:rPr>
              <w:tab/>
            </w:r>
            <w:r>
              <w:rPr>
                <w:rStyle w:val="IndexLink"/>
              </w:rPr>
              <w:t>195</w:t>
            </w:r>
          </w:hyperlink>
        </w:p>
        <w:p>
          <w:pPr>
            <w:pStyle w:val="Contents4"/>
            <w:tabs>
              <w:tab w:val="clear" w:pos="8176"/>
              <w:tab w:val="right" w:pos="9026" w:leader="dot"/>
            </w:tabs>
            <w:rPr/>
          </w:pPr>
          <w:hyperlink w:anchor="__RefHeading___Toc1030664_3224264995">
            <w:r>
              <w:rPr>
                <w:webHidden/>
                <w:rStyle w:val="IndexLink"/>
              </w:rPr>
              <w:t>۸</w:t>
            </w:r>
            <w:r>
              <w:rPr>
                <w:rStyle w:val="IndexLink"/>
                <w:rtl w:val="true"/>
              </w:rPr>
              <w:t xml:space="preserve"> </w:t>
            </w:r>
            <w:r>
              <w:rPr>
                <w:rStyle w:val="IndexLink"/>
                <w:rtl w:val="true"/>
              </w:rPr>
              <w:t xml:space="preserve">/ </w:t>
            </w:r>
            <w:r>
              <w:rPr>
                <w:rStyle w:val="IndexLink"/>
              </w:rPr>
              <w:t>۱۰</w:t>
            </w:r>
            <w:r>
              <w:rPr>
                <w:rStyle w:val="IndexLink"/>
                <w:rtl w:val="true"/>
              </w:rPr>
              <w:t xml:space="preserve"> هنگام گفتن</w:t>
            </w:r>
            <w:r>
              <w:rPr>
                <w:rStyle w:val="IndexLink"/>
                <w:rtl w:val="true"/>
              </w:rPr>
              <w:tab/>
            </w:r>
            <w:r>
              <w:rPr>
                <w:rStyle w:val="IndexLink"/>
              </w:rPr>
              <w:t>199</w:t>
            </w:r>
          </w:hyperlink>
        </w:p>
        <w:p>
          <w:pPr>
            <w:pStyle w:val="Contents4"/>
            <w:tabs>
              <w:tab w:val="clear" w:pos="8176"/>
              <w:tab w:val="right" w:pos="9026" w:leader="dot"/>
            </w:tabs>
            <w:rPr/>
          </w:pPr>
          <w:hyperlink w:anchor="__RefHeading___Toc1030666_3224264995">
            <w:r>
              <w:rPr>
                <w:webHidden/>
                <w:rStyle w:val="IndexLink"/>
              </w:rPr>
              <w:t>۸</w:t>
            </w:r>
            <w:r>
              <w:rPr>
                <w:rStyle w:val="IndexLink"/>
                <w:rtl w:val="true"/>
              </w:rPr>
              <w:t xml:space="preserve"> </w:t>
            </w:r>
            <w:r>
              <w:rPr>
                <w:rStyle w:val="IndexLink"/>
                <w:rtl w:val="true"/>
              </w:rPr>
              <w:t xml:space="preserve">/ </w:t>
            </w:r>
            <w:r>
              <w:rPr>
                <w:rStyle w:val="IndexLink"/>
              </w:rPr>
              <w:t>۱۱</w:t>
            </w:r>
            <w:r>
              <w:rPr>
                <w:rStyle w:val="IndexLink"/>
                <w:rtl w:val="true"/>
              </w:rPr>
              <w:t xml:space="preserve"> هنگام خوردن</w:t>
            </w:r>
            <w:r>
              <w:rPr>
                <w:rStyle w:val="IndexLink"/>
                <w:rtl w:val="true"/>
              </w:rPr>
              <w:tab/>
            </w:r>
            <w:r>
              <w:rPr>
                <w:rStyle w:val="IndexLink"/>
              </w:rPr>
              <w:t>201</w:t>
            </w:r>
          </w:hyperlink>
        </w:p>
        <w:p>
          <w:pPr>
            <w:pStyle w:val="Contents4"/>
            <w:tabs>
              <w:tab w:val="clear" w:pos="8176"/>
              <w:tab w:val="right" w:pos="9026" w:leader="dot"/>
            </w:tabs>
            <w:rPr/>
          </w:pPr>
          <w:hyperlink w:anchor="__RefHeading___Toc1030668_3224264995">
            <w:r>
              <w:rPr>
                <w:webHidden/>
                <w:rStyle w:val="IndexLink"/>
              </w:rPr>
              <w:t>۸</w:t>
            </w:r>
            <w:r>
              <w:rPr>
                <w:rStyle w:val="IndexLink"/>
                <w:rtl w:val="true"/>
              </w:rPr>
              <w:t xml:space="preserve"> </w:t>
            </w:r>
            <w:r>
              <w:rPr>
                <w:rStyle w:val="IndexLink"/>
                <w:rtl w:val="true"/>
              </w:rPr>
              <w:t xml:space="preserve">/ </w:t>
            </w:r>
            <w:r>
              <w:rPr>
                <w:rStyle w:val="IndexLink"/>
              </w:rPr>
              <w:t>۱۲</w:t>
            </w:r>
            <w:r>
              <w:rPr>
                <w:rStyle w:val="IndexLink"/>
                <w:rtl w:val="true"/>
              </w:rPr>
              <w:t xml:space="preserve"> هنگام خوابيدن</w:t>
            </w:r>
            <w:r>
              <w:rPr>
                <w:rStyle w:val="IndexLink"/>
                <w:rtl w:val="true"/>
              </w:rPr>
              <w:tab/>
            </w:r>
            <w:r>
              <w:rPr>
                <w:rStyle w:val="IndexLink"/>
              </w:rPr>
              <w:t>203</w:t>
            </w:r>
          </w:hyperlink>
        </w:p>
        <w:p>
          <w:pPr>
            <w:pStyle w:val="Contents4"/>
            <w:tabs>
              <w:tab w:val="clear" w:pos="8176"/>
              <w:tab w:val="right" w:pos="9026" w:leader="dot"/>
            </w:tabs>
            <w:rPr/>
          </w:pPr>
          <w:hyperlink w:anchor="__RefHeading___Toc1030670_3224264995">
            <w:r>
              <w:rPr>
                <w:webHidden/>
                <w:rStyle w:val="IndexLink"/>
              </w:rPr>
              <w:t>۸</w:t>
            </w:r>
            <w:r>
              <w:rPr>
                <w:rStyle w:val="IndexLink"/>
                <w:rtl w:val="true"/>
              </w:rPr>
              <w:t xml:space="preserve"> </w:t>
            </w:r>
            <w:r>
              <w:rPr>
                <w:rStyle w:val="IndexLink"/>
                <w:rtl w:val="true"/>
              </w:rPr>
              <w:t xml:space="preserve">/ </w:t>
            </w:r>
            <w:r>
              <w:rPr>
                <w:rStyle w:val="IndexLink"/>
              </w:rPr>
              <w:t>۱۳</w:t>
            </w:r>
            <w:r>
              <w:rPr>
                <w:rStyle w:val="IndexLink"/>
                <w:rtl w:val="true"/>
              </w:rPr>
              <w:t xml:space="preserve"> دل شب</w:t>
            </w:r>
            <w:r>
              <w:rPr>
                <w:rStyle w:val="IndexLink"/>
                <w:rtl w:val="true"/>
              </w:rPr>
              <w:tab/>
            </w:r>
            <w:r>
              <w:rPr>
                <w:rStyle w:val="IndexLink"/>
              </w:rPr>
              <w:t>203</w:t>
            </w:r>
          </w:hyperlink>
        </w:p>
        <w:p>
          <w:pPr>
            <w:pStyle w:val="Contents4"/>
            <w:tabs>
              <w:tab w:val="clear" w:pos="8176"/>
              <w:tab w:val="right" w:pos="9026" w:leader="dot"/>
            </w:tabs>
            <w:rPr/>
          </w:pPr>
          <w:hyperlink w:anchor="__RefHeading___Toc1030672_3224264995">
            <w:r>
              <w:rPr>
                <w:webHidden/>
                <w:rStyle w:val="IndexLink"/>
              </w:rPr>
              <w:t>۸</w:t>
            </w:r>
            <w:r>
              <w:rPr>
                <w:rStyle w:val="IndexLink"/>
                <w:rtl w:val="true"/>
              </w:rPr>
              <w:t xml:space="preserve"> </w:t>
            </w:r>
            <w:r>
              <w:rPr>
                <w:rStyle w:val="IndexLink"/>
                <w:rtl w:val="true"/>
              </w:rPr>
              <w:t xml:space="preserve">/ </w:t>
            </w:r>
            <w:r>
              <w:rPr>
                <w:rStyle w:val="IndexLink"/>
              </w:rPr>
              <w:t>۱۴</w:t>
            </w:r>
            <w:r>
              <w:rPr>
                <w:rStyle w:val="IndexLink"/>
                <w:rtl w:val="true"/>
              </w:rPr>
              <w:t xml:space="preserve"> هنگام برخاستن</w:t>
            </w:r>
            <w:r>
              <w:rPr>
                <w:rStyle w:val="IndexLink"/>
                <w:rtl w:val="true"/>
              </w:rPr>
              <w:tab/>
            </w:r>
            <w:r>
              <w:rPr>
                <w:rStyle w:val="IndexLink"/>
              </w:rPr>
              <w:t>205</w:t>
            </w:r>
          </w:hyperlink>
        </w:p>
        <w:p>
          <w:pPr>
            <w:pStyle w:val="Contents4"/>
            <w:tabs>
              <w:tab w:val="clear" w:pos="8176"/>
              <w:tab w:val="right" w:pos="9026" w:leader="dot"/>
            </w:tabs>
            <w:rPr/>
          </w:pPr>
          <w:hyperlink w:anchor="__RefHeading___Toc1030674_3224264995">
            <w:r>
              <w:rPr>
                <w:webHidden/>
                <w:rStyle w:val="IndexLink"/>
              </w:rPr>
              <w:t>۸</w:t>
            </w:r>
            <w:r>
              <w:rPr>
                <w:rStyle w:val="IndexLink"/>
                <w:rtl w:val="true"/>
              </w:rPr>
              <w:t xml:space="preserve"> </w:t>
            </w:r>
            <w:r>
              <w:rPr>
                <w:rStyle w:val="IndexLink"/>
                <w:rtl w:val="true"/>
              </w:rPr>
              <w:t xml:space="preserve">/ </w:t>
            </w:r>
            <w:r>
              <w:rPr>
                <w:rStyle w:val="IndexLink"/>
              </w:rPr>
              <w:t>۱۵</w:t>
            </w:r>
            <w:r>
              <w:rPr>
                <w:rStyle w:val="IndexLink"/>
                <w:rtl w:val="true"/>
              </w:rPr>
              <w:t xml:space="preserve"> در مسجد</w:t>
            </w:r>
            <w:r>
              <w:rPr>
                <w:rStyle w:val="IndexLink"/>
                <w:rtl w:val="true"/>
              </w:rPr>
              <w:tab/>
            </w:r>
            <w:r>
              <w:rPr>
                <w:rStyle w:val="IndexLink"/>
              </w:rPr>
              <w:t>207</w:t>
            </w:r>
          </w:hyperlink>
        </w:p>
        <w:p>
          <w:pPr>
            <w:pStyle w:val="Contents4"/>
            <w:tabs>
              <w:tab w:val="clear" w:pos="8176"/>
              <w:tab w:val="right" w:pos="9026" w:leader="dot"/>
            </w:tabs>
            <w:rPr/>
          </w:pPr>
          <w:hyperlink w:anchor="__RefHeading___Toc1030676_3224264995">
            <w:r>
              <w:rPr>
                <w:webHidden/>
                <w:rStyle w:val="IndexLink"/>
              </w:rPr>
              <w:t>۸</w:t>
            </w:r>
            <w:r>
              <w:rPr>
                <w:rStyle w:val="IndexLink"/>
                <w:rtl w:val="true"/>
              </w:rPr>
              <w:t xml:space="preserve"> </w:t>
            </w:r>
            <w:r>
              <w:rPr>
                <w:rStyle w:val="IndexLink"/>
                <w:rtl w:val="true"/>
              </w:rPr>
              <w:t xml:space="preserve">/ </w:t>
            </w:r>
            <w:r>
              <w:rPr>
                <w:rStyle w:val="IndexLink"/>
              </w:rPr>
              <w:t>۱۶</w:t>
            </w:r>
            <w:r>
              <w:rPr>
                <w:rStyle w:val="IndexLink"/>
                <w:rtl w:val="true"/>
              </w:rPr>
              <w:t xml:space="preserve"> در مكّه</w:t>
            </w:r>
            <w:r>
              <w:rPr>
                <w:rStyle w:val="IndexLink"/>
                <w:rtl w:val="true"/>
              </w:rPr>
              <w:tab/>
            </w:r>
            <w:r>
              <w:rPr>
                <w:rStyle w:val="IndexLink"/>
              </w:rPr>
              <w:t>209</w:t>
            </w:r>
          </w:hyperlink>
        </w:p>
        <w:p>
          <w:pPr>
            <w:pStyle w:val="Contents4"/>
            <w:tabs>
              <w:tab w:val="clear" w:pos="8176"/>
              <w:tab w:val="right" w:pos="9026" w:leader="dot"/>
            </w:tabs>
            <w:rPr/>
          </w:pPr>
          <w:hyperlink w:anchor="__RefHeading___Toc1030678_3224264995">
            <w:r>
              <w:rPr>
                <w:webHidden/>
                <w:rStyle w:val="IndexLink"/>
              </w:rPr>
              <w:t>۸</w:t>
            </w:r>
            <w:r>
              <w:rPr>
                <w:rStyle w:val="IndexLink"/>
                <w:rtl w:val="true"/>
              </w:rPr>
              <w:t xml:space="preserve"> </w:t>
            </w:r>
            <w:r>
              <w:rPr>
                <w:rStyle w:val="IndexLink"/>
                <w:rtl w:val="true"/>
              </w:rPr>
              <w:t xml:space="preserve">/ </w:t>
            </w:r>
            <w:r>
              <w:rPr>
                <w:rStyle w:val="IndexLink"/>
              </w:rPr>
              <w:t>۱۷</w:t>
            </w:r>
            <w:r>
              <w:rPr>
                <w:rStyle w:val="IndexLink"/>
                <w:rtl w:val="true"/>
              </w:rPr>
              <w:t xml:space="preserve"> در خانه</w:t>
            </w:r>
            <w:r>
              <w:rPr>
                <w:rStyle w:val="IndexLink"/>
                <w:rtl w:val="true"/>
              </w:rPr>
              <w:tab/>
            </w:r>
            <w:r>
              <w:rPr>
                <w:rStyle w:val="IndexLink"/>
              </w:rPr>
              <w:t>209</w:t>
            </w:r>
          </w:hyperlink>
        </w:p>
        <w:p>
          <w:pPr>
            <w:pStyle w:val="Contents4"/>
            <w:tabs>
              <w:tab w:val="clear" w:pos="8176"/>
              <w:tab w:val="right" w:pos="9026" w:leader="dot"/>
            </w:tabs>
            <w:rPr/>
          </w:pPr>
          <w:hyperlink w:anchor="__RefHeading___Toc1030680_3224264995">
            <w:r>
              <w:rPr>
                <w:webHidden/>
                <w:rStyle w:val="IndexLink"/>
              </w:rPr>
              <w:t>۸</w:t>
            </w:r>
            <w:r>
              <w:rPr>
                <w:rStyle w:val="IndexLink"/>
                <w:rtl w:val="true"/>
              </w:rPr>
              <w:t xml:space="preserve"> </w:t>
            </w:r>
            <w:r>
              <w:rPr>
                <w:rStyle w:val="IndexLink"/>
                <w:rtl w:val="true"/>
              </w:rPr>
              <w:t xml:space="preserve">/ </w:t>
            </w:r>
            <w:r>
              <w:rPr>
                <w:rStyle w:val="IndexLink"/>
              </w:rPr>
              <w:t>۱۸</w:t>
            </w:r>
            <w:r>
              <w:rPr>
                <w:rStyle w:val="IndexLink"/>
                <w:rtl w:val="true"/>
              </w:rPr>
              <w:t xml:space="preserve"> در بازار</w:t>
            </w:r>
            <w:r>
              <w:rPr>
                <w:rStyle w:val="IndexLink"/>
                <w:rtl w:val="true"/>
              </w:rPr>
              <w:tab/>
            </w:r>
            <w:r>
              <w:rPr>
                <w:rStyle w:val="IndexLink"/>
              </w:rPr>
              <w:t>211</w:t>
            </w:r>
          </w:hyperlink>
        </w:p>
        <w:p>
          <w:pPr>
            <w:pStyle w:val="Contents4"/>
            <w:tabs>
              <w:tab w:val="clear" w:pos="8176"/>
              <w:tab w:val="right" w:pos="9026" w:leader="dot"/>
            </w:tabs>
            <w:rPr/>
          </w:pPr>
          <w:hyperlink w:anchor="__RefHeading___Toc1030682_3224264995">
            <w:r>
              <w:rPr>
                <w:webHidden/>
                <w:rStyle w:val="IndexLink"/>
              </w:rPr>
              <w:t>۸</w:t>
            </w:r>
            <w:r>
              <w:rPr>
                <w:rStyle w:val="IndexLink"/>
                <w:rtl w:val="true"/>
              </w:rPr>
              <w:t xml:space="preserve"> </w:t>
            </w:r>
            <w:r>
              <w:rPr>
                <w:rStyle w:val="IndexLink"/>
                <w:rtl w:val="true"/>
              </w:rPr>
              <w:t xml:space="preserve">/ </w:t>
            </w:r>
            <w:r>
              <w:rPr>
                <w:rStyle w:val="IndexLink"/>
              </w:rPr>
              <w:t>۱۹</w:t>
            </w:r>
            <w:r>
              <w:rPr>
                <w:rStyle w:val="IndexLink"/>
                <w:rtl w:val="true"/>
              </w:rPr>
              <w:t xml:space="preserve"> در سفر</w:t>
            </w:r>
            <w:r>
              <w:rPr>
                <w:rStyle w:val="IndexLink"/>
                <w:rtl w:val="true"/>
              </w:rPr>
              <w:tab/>
            </w:r>
            <w:r>
              <w:rPr>
                <w:rStyle w:val="IndexLink"/>
              </w:rPr>
              <w:t>213</w:t>
            </w:r>
          </w:hyperlink>
        </w:p>
        <w:p>
          <w:pPr>
            <w:pStyle w:val="Contents4"/>
            <w:tabs>
              <w:tab w:val="clear" w:pos="8176"/>
              <w:tab w:val="right" w:pos="9026" w:leader="dot"/>
            </w:tabs>
            <w:rPr/>
          </w:pPr>
          <w:hyperlink w:anchor="__RefHeading___Toc1030684_3224264995">
            <w:r>
              <w:rPr>
                <w:webHidden/>
                <w:rStyle w:val="IndexLink"/>
              </w:rPr>
              <w:t>۸</w:t>
            </w:r>
            <w:r>
              <w:rPr>
                <w:rStyle w:val="IndexLink"/>
                <w:rtl w:val="true"/>
              </w:rPr>
              <w:t xml:space="preserve"> </w:t>
            </w:r>
            <w:r>
              <w:rPr>
                <w:rStyle w:val="IndexLink"/>
                <w:rtl w:val="true"/>
              </w:rPr>
              <w:t xml:space="preserve">/ </w:t>
            </w:r>
            <w:r>
              <w:rPr>
                <w:rStyle w:val="IndexLink"/>
              </w:rPr>
              <w:t>۲۰</w:t>
            </w:r>
            <w:r>
              <w:rPr>
                <w:rStyle w:val="IndexLink"/>
                <w:rtl w:val="true"/>
              </w:rPr>
              <w:t xml:space="preserve"> هنگام گذر از كوه يا دشت</w:t>
            </w:r>
            <w:r>
              <w:rPr>
                <w:rStyle w:val="IndexLink"/>
                <w:rtl w:val="true"/>
              </w:rPr>
              <w:tab/>
            </w:r>
            <w:r>
              <w:rPr>
                <w:rStyle w:val="IndexLink"/>
              </w:rPr>
              <w:t>213</w:t>
            </w:r>
          </w:hyperlink>
        </w:p>
        <w:p>
          <w:pPr>
            <w:pStyle w:val="Contents4"/>
            <w:tabs>
              <w:tab w:val="clear" w:pos="8176"/>
              <w:tab w:val="right" w:pos="9026" w:leader="dot"/>
            </w:tabs>
            <w:rPr/>
          </w:pPr>
          <w:hyperlink w:anchor="__RefHeading___Toc1030686_3224264995">
            <w:r>
              <w:rPr>
                <w:webHidden/>
                <w:rStyle w:val="IndexLink"/>
              </w:rPr>
              <w:t>۸</w:t>
            </w:r>
            <w:r>
              <w:rPr>
                <w:rStyle w:val="IndexLink"/>
                <w:rtl w:val="true"/>
              </w:rPr>
              <w:t xml:space="preserve"> </w:t>
            </w:r>
            <w:r>
              <w:rPr>
                <w:rStyle w:val="IndexLink"/>
                <w:rtl w:val="true"/>
              </w:rPr>
              <w:t xml:space="preserve">/ </w:t>
            </w:r>
            <w:r>
              <w:rPr>
                <w:rStyle w:val="IndexLink"/>
              </w:rPr>
              <w:t>۲۱</w:t>
            </w:r>
            <w:r>
              <w:rPr>
                <w:rStyle w:val="IndexLink"/>
                <w:rtl w:val="true"/>
              </w:rPr>
              <w:t xml:space="preserve"> با هر ياد كننده خدا</w:t>
            </w:r>
            <w:r>
              <w:rPr>
                <w:rStyle w:val="IndexLink"/>
                <w:rtl w:val="true"/>
              </w:rPr>
              <w:tab/>
            </w:r>
            <w:r>
              <w:rPr>
                <w:rStyle w:val="IndexLink"/>
              </w:rPr>
              <w:t>215</w:t>
            </w:r>
          </w:hyperlink>
        </w:p>
        <w:p>
          <w:pPr>
            <w:pStyle w:val="Contents3"/>
            <w:tabs>
              <w:tab w:val="clear" w:pos="8459"/>
              <w:tab w:val="right" w:pos="9026" w:leader="dot"/>
            </w:tabs>
            <w:rPr/>
          </w:pPr>
          <w:hyperlink w:anchor="__RefHeading___Toc1030688_3224264995">
            <w:r>
              <w:rPr>
                <w:webHidden/>
                <w:rStyle w:val="IndexLink"/>
                <w:rtl w:val="true"/>
              </w:rPr>
              <w:t>فصل نهم</w:t>
            </w:r>
            <w:r>
              <w:rPr>
                <w:rStyle w:val="IndexLink"/>
                <w:rtl w:val="true"/>
              </w:rPr>
              <w:t xml:space="preserve">: </w:t>
            </w:r>
            <w:r>
              <w:rPr>
                <w:rStyle w:val="IndexLink"/>
                <w:rtl w:val="true"/>
              </w:rPr>
              <w:t>بركت هاى ياد خدا</w:t>
            </w:r>
            <w:r>
              <w:rPr>
                <w:rStyle w:val="IndexLink"/>
                <w:rtl w:val="true"/>
              </w:rPr>
              <w:tab/>
            </w:r>
            <w:r>
              <w:rPr>
                <w:rStyle w:val="IndexLink"/>
              </w:rPr>
              <w:t>217</w:t>
            </w:r>
          </w:hyperlink>
        </w:p>
        <w:p>
          <w:pPr>
            <w:pStyle w:val="Contents4"/>
            <w:tabs>
              <w:tab w:val="clear" w:pos="8176"/>
              <w:tab w:val="right" w:pos="9026" w:leader="dot"/>
            </w:tabs>
            <w:rPr/>
          </w:pPr>
          <w:hyperlink w:anchor="__RefHeading___Toc1030690_3224264995">
            <w:r>
              <w:rPr>
                <w:webHidden/>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 xml:space="preserve"> ياد كردن خدا از ياد كننده اش</w:t>
            </w:r>
            <w:r>
              <w:rPr>
                <w:rStyle w:val="IndexLink"/>
                <w:rtl w:val="true"/>
              </w:rPr>
              <w:tab/>
            </w:r>
            <w:r>
              <w:rPr>
                <w:rStyle w:val="IndexLink"/>
              </w:rPr>
              <w:t>217</w:t>
            </w:r>
          </w:hyperlink>
        </w:p>
        <w:p>
          <w:pPr>
            <w:pStyle w:val="Contents4"/>
            <w:tabs>
              <w:tab w:val="clear" w:pos="8176"/>
              <w:tab w:val="right" w:pos="9026" w:leader="dot"/>
            </w:tabs>
            <w:rPr/>
          </w:pPr>
          <w:hyperlink w:anchor="__RefHeading___Toc1030692_3224264995">
            <w:r>
              <w:rPr>
                <w:webHidden/>
                <w:rStyle w:val="IndexLink"/>
              </w:rPr>
              <w:t>۹</w:t>
            </w:r>
            <w:r>
              <w:rPr>
                <w:rStyle w:val="IndexLink"/>
                <w:rtl w:val="true"/>
              </w:rPr>
              <w:t xml:space="preserve"> </w:t>
            </w:r>
            <w:r>
              <w:rPr>
                <w:rStyle w:val="IndexLink"/>
                <w:rtl w:val="true"/>
              </w:rPr>
              <w:t xml:space="preserve">/ </w:t>
            </w:r>
            <w:r>
              <w:rPr>
                <w:rStyle w:val="IndexLink"/>
              </w:rPr>
              <w:t>۲</w:t>
            </w:r>
            <w:r>
              <w:rPr>
                <w:rStyle w:val="IndexLink"/>
                <w:rtl w:val="true"/>
              </w:rPr>
              <w:t xml:space="preserve"> راندن شيطان</w:t>
            </w:r>
            <w:r>
              <w:rPr>
                <w:rStyle w:val="IndexLink"/>
                <w:rtl w:val="true"/>
              </w:rPr>
              <w:tab/>
            </w:r>
            <w:r>
              <w:rPr>
                <w:rStyle w:val="IndexLink"/>
              </w:rPr>
              <w:t>229</w:t>
            </w:r>
          </w:hyperlink>
        </w:p>
        <w:p>
          <w:pPr>
            <w:pStyle w:val="Contents4"/>
            <w:tabs>
              <w:tab w:val="clear" w:pos="8176"/>
              <w:tab w:val="right" w:pos="9026" w:leader="dot"/>
            </w:tabs>
            <w:rPr/>
          </w:pPr>
          <w:hyperlink w:anchor="__RefHeading___Toc1030694_3224264995">
            <w:r>
              <w:rPr>
                <w:webHidden/>
                <w:rStyle w:val="IndexLink"/>
              </w:rPr>
              <w:t>۹</w:t>
            </w:r>
            <w:r>
              <w:rPr>
                <w:rStyle w:val="IndexLink"/>
                <w:rtl w:val="true"/>
              </w:rPr>
              <w:t xml:space="preserve"> </w:t>
            </w:r>
            <w:r>
              <w:rPr>
                <w:rStyle w:val="IndexLink"/>
                <w:rtl w:val="true"/>
              </w:rPr>
              <w:t xml:space="preserve">/ </w:t>
            </w:r>
            <w:r>
              <w:rPr>
                <w:rStyle w:val="IndexLink"/>
              </w:rPr>
              <w:t>۳</w:t>
            </w:r>
            <w:r>
              <w:rPr>
                <w:rStyle w:val="IndexLink"/>
                <w:rtl w:val="true"/>
              </w:rPr>
              <w:t xml:space="preserve"> آرامش دل</w:t>
            </w:r>
            <w:r>
              <w:rPr>
                <w:rStyle w:val="IndexLink"/>
                <w:rtl w:val="true"/>
              </w:rPr>
              <w:tab/>
            </w:r>
            <w:r>
              <w:rPr>
                <w:rStyle w:val="IndexLink"/>
              </w:rPr>
              <w:t>237</w:t>
            </w:r>
          </w:hyperlink>
        </w:p>
        <w:p>
          <w:pPr>
            <w:pStyle w:val="Contents4"/>
            <w:tabs>
              <w:tab w:val="clear" w:pos="8176"/>
              <w:tab w:val="right" w:pos="9026" w:leader="dot"/>
            </w:tabs>
            <w:rPr/>
          </w:pPr>
          <w:hyperlink w:anchor="__RefHeading___Toc1030696_3224264995">
            <w:r>
              <w:rPr>
                <w:webHidden/>
                <w:rStyle w:val="IndexLink"/>
              </w:rPr>
              <w:t>۹</w:t>
            </w:r>
            <w:r>
              <w:rPr>
                <w:rStyle w:val="IndexLink"/>
                <w:rtl w:val="true"/>
              </w:rPr>
              <w:t xml:space="preserve"> </w:t>
            </w:r>
            <w:r>
              <w:rPr>
                <w:rStyle w:val="IndexLink"/>
                <w:rtl w:val="true"/>
              </w:rPr>
              <w:t xml:space="preserve">/ </w:t>
            </w:r>
            <w:r>
              <w:rPr>
                <w:rStyle w:val="IndexLink"/>
              </w:rPr>
              <w:t>۴</w:t>
            </w:r>
            <w:r>
              <w:rPr>
                <w:rStyle w:val="IndexLink"/>
                <w:rtl w:val="true"/>
              </w:rPr>
              <w:t xml:space="preserve"> گشايش سينه</w:t>
            </w:r>
            <w:r>
              <w:rPr>
                <w:rStyle w:val="IndexLink"/>
                <w:rtl w:val="true"/>
              </w:rPr>
              <w:tab/>
            </w:r>
            <w:r>
              <w:rPr>
                <w:rStyle w:val="IndexLink"/>
              </w:rPr>
              <w:t>239</w:t>
            </w:r>
          </w:hyperlink>
        </w:p>
        <w:p>
          <w:pPr>
            <w:pStyle w:val="Contents4"/>
            <w:tabs>
              <w:tab w:val="clear" w:pos="8176"/>
              <w:tab w:val="right" w:pos="9026" w:leader="dot"/>
            </w:tabs>
            <w:rPr/>
          </w:pPr>
          <w:hyperlink w:anchor="__RefHeading___Toc1030698_3224264995">
            <w:r>
              <w:rPr>
                <w:webHidden/>
                <w:rStyle w:val="IndexLink"/>
              </w:rPr>
              <w:t>۹</w:t>
            </w:r>
            <w:r>
              <w:rPr>
                <w:rStyle w:val="IndexLink"/>
                <w:rtl w:val="true"/>
              </w:rPr>
              <w:t xml:space="preserve"> </w:t>
            </w:r>
            <w:r>
              <w:rPr>
                <w:rStyle w:val="IndexLink"/>
                <w:rtl w:val="true"/>
              </w:rPr>
              <w:t xml:space="preserve">/ </w:t>
            </w:r>
            <w:r>
              <w:rPr>
                <w:rStyle w:val="IndexLink"/>
              </w:rPr>
              <w:t>۵</w:t>
            </w:r>
            <w:r>
              <w:rPr>
                <w:rStyle w:val="IndexLink"/>
                <w:rtl w:val="true"/>
              </w:rPr>
              <w:t xml:space="preserve"> جلاى دل</w:t>
            </w:r>
            <w:r>
              <w:rPr>
                <w:rStyle w:val="IndexLink"/>
                <w:rtl w:val="true"/>
              </w:rPr>
              <w:tab/>
            </w:r>
            <w:r>
              <w:rPr>
                <w:rStyle w:val="IndexLink"/>
              </w:rPr>
              <w:t>239</w:t>
            </w:r>
          </w:hyperlink>
        </w:p>
        <w:p>
          <w:pPr>
            <w:pStyle w:val="Contents4"/>
            <w:tabs>
              <w:tab w:val="clear" w:pos="8176"/>
              <w:tab w:val="right" w:pos="9026" w:leader="dot"/>
            </w:tabs>
            <w:rPr/>
          </w:pPr>
          <w:hyperlink w:anchor="__RefHeading___Toc1030700_3224264995">
            <w:r>
              <w:rPr>
                <w:webHidden/>
                <w:rStyle w:val="IndexLink"/>
              </w:rPr>
              <w:t>۹</w:t>
            </w:r>
            <w:r>
              <w:rPr>
                <w:rStyle w:val="IndexLink"/>
                <w:rtl w:val="true"/>
              </w:rPr>
              <w:t xml:space="preserve"> </w:t>
            </w:r>
            <w:r>
              <w:rPr>
                <w:rStyle w:val="IndexLink"/>
                <w:rtl w:val="true"/>
              </w:rPr>
              <w:t xml:space="preserve">/ </w:t>
            </w:r>
            <w:r>
              <w:rPr>
                <w:rStyle w:val="IndexLink"/>
              </w:rPr>
              <w:t>۶</w:t>
            </w:r>
            <w:r>
              <w:rPr>
                <w:rStyle w:val="IndexLink"/>
                <w:rtl w:val="true"/>
              </w:rPr>
              <w:t xml:space="preserve"> شفاى دل</w:t>
            </w:r>
            <w:r>
              <w:rPr>
                <w:rStyle w:val="IndexLink"/>
                <w:rtl w:val="true"/>
              </w:rPr>
              <w:tab/>
            </w:r>
            <w:r>
              <w:rPr>
                <w:rStyle w:val="IndexLink"/>
              </w:rPr>
              <w:t>243</w:t>
            </w:r>
          </w:hyperlink>
        </w:p>
        <w:p>
          <w:pPr>
            <w:pStyle w:val="Contents4"/>
            <w:tabs>
              <w:tab w:val="clear" w:pos="8176"/>
              <w:tab w:val="right" w:pos="9026" w:leader="dot"/>
            </w:tabs>
            <w:rPr/>
          </w:pPr>
          <w:hyperlink w:anchor="__RefHeading___Toc1030702_3224264995">
            <w:r>
              <w:rPr>
                <w:webHidden/>
                <w:rStyle w:val="IndexLink"/>
              </w:rPr>
              <w:t>۹</w:t>
            </w:r>
            <w:r>
              <w:rPr>
                <w:rStyle w:val="IndexLink"/>
                <w:rtl w:val="true"/>
              </w:rPr>
              <w:t xml:space="preserve"> </w:t>
            </w:r>
            <w:r>
              <w:rPr>
                <w:rStyle w:val="IndexLink"/>
                <w:rtl w:val="true"/>
              </w:rPr>
              <w:t xml:space="preserve">/ </w:t>
            </w:r>
            <w:r>
              <w:rPr>
                <w:rStyle w:val="IndexLink"/>
              </w:rPr>
              <w:t>۷</w:t>
            </w:r>
            <w:r>
              <w:rPr>
                <w:rStyle w:val="IndexLink"/>
                <w:rtl w:val="true"/>
              </w:rPr>
              <w:t xml:space="preserve"> بهبود دل</w:t>
            </w:r>
            <w:r>
              <w:rPr>
                <w:rStyle w:val="IndexLink"/>
                <w:rtl w:val="true"/>
              </w:rPr>
              <w:tab/>
            </w:r>
            <w:r>
              <w:rPr>
                <w:rStyle w:val="IndexLink"/>
              </w:rPr>
              <w:t>243</w:t>
            </w:r>
          </w:hyperlink>
        </w:p>
        <w:p>
          <w:pPr>
            <w:pStyle w:val="Contents4"/>
            <w:tabs>
              <w:tab w:val="clear" w:pos="8176"/>
              <w:tab w:val="right" w:pos="9026" w:leader="dot"/>
            </w:tabs>
            <w:rPr/>
          </w:pPr>
          <w:hyperlink w:anchor="__RefHeading___Toc1030704_3224264995">
            <w:r>
              <w:rPr>
                <w:webHidden/>
                <w:rStyle w:val="IndexLink"/>
              </w:rPr>
              <w:t>۹</w:t>
            </w:r>
            <w:r>
              <w:rPr>
                <w:rStyle w:val="IndexLink"/>
                <w:rtl w:val="true"/>
              </w:rPr>
              <w:t xml:space="preserve"> </w:t>
            </w:r>
            <w:r>
              <w:rPr>
                <w:rStyle w:val="IndexLink"/>
                <w:rtl w:val="true"/>
              </w:rPr>
              <w:t xml:space="preserve">/ </w:t>
            </w:r>
            <w:r>
              <w:rPr>
                <w:rStyle w:val="IndexLink"/>
              </w:rPr>
              <w:t>۸</w:t>
            </w:r>
            <w:r>
              <w:rPr>
                <w:rStyle w:val="IndexLink"/>
                <w:rtl w:val="true"/>
              </w:rPr>
              <w:t xml:space="preserve"> زنده شدن دل</w:t>
            </w:r>
            <w:r>
              <w:rPr>
                <w:rStyle w:val="IndexLink"/>
                <w:rtl w:val="true"/>
              </w:rPr>
              <w:tab/>
            </w:r>
            <w:r>
              <w:rPr>
                <w:rStyle w:val="IndexLink"/>
              </w:rPr>
              <w:t>245</w:t>
            </w:r>
          </w:hyperlink>
        </w:p>
        <w:p>
          <w:pPr>
            <w:pStyle w:val="Contents4"/>
            <w:tabs>
              <w:tab w:val="clear" w:pos="8176"/>
              <w:tab w:val="right" w:pos="9026" w:leader="dot"/>
            </w:tabs>
            <w:rPr/>
          </w:pPr>
          <w:hyperlink w:anchor="__RefHeading___Toc1030706_3224264995">
            <w:r>
              <w:rPr>
                <w:webHidden/>
                <w:rStyle w:val="IndexLink"/>
              </w:rPr>
              <w:t>۹</w:t>
            </w:r>
            <w:r>
              <w:rPr>
                <w:rStyle w:val="IndexLink"/>
                <w:rtl w:val="true"/>
              </w:rPr>
              <w:t xml:space="preserve"> </w:t>
            </w:r>
            <w:r>
              <w:rPr>
                <w:rStyle w:val="IndexLink"/>
                <w:rtl w:val="true"/>
              </w:rPr>
              <w:t xml:space="preserve">/ </w:t>
            </w:r>
            <w:r>
              <w:rPr>
                <w:rStyle w:val="IndexLink"/>
              </w:rPr>
              <w:t>۹</w:t>
            </w:r>
            <w:r>
              <w:rPr>
                <w:rStyle w:val="IndexLink"/>
                <w:rtl w:val="true"/>
              </w:rPr>
              <w:t xml:space="preserve"> آبادى دل</w:t>
            </w:r>
            <w:r>
              <w:rPr>
                <w:rStyle w:val="IndexLink"/>
                <w:rtl w:val="true"/>
              </w:rPr>
              <w:tab/>
            </w:r>
            <w:r>
              <w:rPr>
                <w:rStyle w:val="IndexLink"/>
              </w:rPr>
              <w:t>247</w:t>
            </w:r>
          </w:hyperlink>
        </w:p>
        <w:p>
          <w:pPr>
            <w:pStyle w:val="Contents4"/>
            <w:tabs>
              <w:tab w:val="clear" w:pos="8176"/>
              <w:tab w:val="right" w:pos="9026" w:leader="dot"/>
            </w:tabs>
            <w:rPr/>
          </w:pPr>
          <w:hyperlink w:anchor="__RefHeading___Toc1030708_3224264995">
            <w:r>
              <w:rPr>
                <w:webHidden/>
                <w:rStyle w:val="IndexLink"/>
              </w:rPr>
              <w:t>۹</w:t>
            </w:r>
            <w:r>
              <w:rPr>
                <w:rStyle w:val="IndexLink"/>
                <w:rtl w:val="true"/>
              </w:rPr>
              <w:t xml:space="preserve"> </w:t>
            </w:r>
            <w:r>
              <w:rPr>
                <w:rStyle w:val="IndexLink"/>
                <w:rtl w:val="true"/>
              </w:rPr>
              <w:t xml:space="preserve">/ </w:t>
            </w:r>
            <w:r>
              <w:rPr>
                <w:rStyle w:val="IndexLink"/>
              </w:rPr>
              <w:t>۱۰</w:t>
            </w:r>
            <w:r>
              <w:rPr>
                <w:rStyle w:val="IndexLink"/>
                <w:rtl w:val="true"/>
              </w:rPr>
              <w:t xml:space="preserve"> روشنايىِ دل</w:t>
            </w:r>
            <w:r>
              <w:rPr>
                <w:rStyle w:val="IndexLink"/>
                <w:rtl w:val="true"/>
              </w:rPr>
              <w:tab/>
            </w:r>
            <w:r>
              <w:rPr>
                <w:rStyle w:val="IndexLink"/>
              </w:rPr>
              <w:t>247</w:t>
            </w:r>
          </w:hyperlink>
        </w:p>
        <w:p>
          <w:pPr>
            <w:pStyle w:val="Contents4"/>
            <w:tabs>
              <w:tab w:val="clear" w:pos="8176"/>
              <w:tab w:val="right" w:pos="9026" w:leader="dot"/>
            </w:tabs>
            <w:rPr/>
          </w:pPr>
          <w:hyperlink w:anchor="__RefHeading___Toc1030710_3224264995">
            <w:r>
              <w:rPr>
                <w:webHidden/>
                <w:rStyle w:val="IndexLink"/>
              </w:rPr>
              <w:t>۹</w:t>
            </w:r>
            <w:r>
              <w:rPr>
                <w:rStyle w:val="IndexLink"/>
                <w:rtl w:val="true"/>
              </w:rPr>
              <w:t xml:space="preserve"> </w:t>
            </w:r>
            <w:r>
              <w:rPr>
                <w:rStyle w:val="IndexLink"/>
                <w:rtl w:val="true"/>
              </w:rPr>
              <w:t xml:space="preserve">/ </w:t>
            </w:r>
            <w:r>
              <w:rPr>
                <w:rStyle w:val="IndexLink"/>
              </w:rPr>
              <w:t>۱۱</w:t>
            </w:r>
            <w:r>
              <w:rPr>
                <w:rStyle w:val="IndexLink"/>
                <w:rtl w:val="true"/>
              </w:rPr>
              <w:t xml:space="preserve"> حكمت دل</w:t>
            </w:r>
            <w:r>
              <w:rPr>
                <w:rStyle w:val="IndexLink"/>
                <w:rtl w:val="true"/>
              </w:rPr>
              <w:tab/>
            </w:r>
            <w:r>
              <w:rPr>
                <w:rStyle w:val="IndexLink"/>
              </w:rPr>
              <w:t>249</w:t>
            </w:r>
          </w:hyperlink>
        </w:p>
        <w:p>
          <w:pPr>
            <w:pStyle w:val="Contents4"/>
            <w:tabs>
              <w:tab w:val="clear" w:pos="8176"/>
              <w:tab w:val="right" w:pos="9026" w:leader="dot"/>
            </w:tabs>
            <w:rPr/>
          </w:pPr>
          <w:hyperlink w:anchor="__RefHeading___Toc1030712_3224264995">
            <w:r>
              <w:rPr>
                <w:webHidden/>
                <w:rStyle w:val="IndexLink"/>
              </w:rPr>
              <w:t>۹</w:t>
            </w:r>
            <w:r>
              <w:rPr>
                <w:rStyle w:val="IndexLink"/>
                <w:rtl w:val="true"/>
              </w:rPr>
              <w:t xml:space="preserve"> </w:t>
            </w:r>
            <w:r>
              <w:rPr>
                <w:rStyle w:val="IndexLink"/>
                <w:rtl w:val="true"/>
              </w:rPr>
              <w:t xml:space="preserve">/ </w:t>
            </w:r>
            <w:r>
              <w:rPr>
                <w:rStyle w:val="IndexLink"/>
              </w:rPr>
              <w:t>۱۲</w:t>
            </w:r>
            <w:r>
              <w:rPr>
                <w:rStyle w:val="IndexLink"/>
                <w:rtl w:val="true"/>
              </w:rPr>
              <w:t xml:space="preserve"> راه نماى خِرَدها</w:t>
            </w:r>
            <w:r>
              <w:rPr>
                <w:rStyle w:val="IndexLink"/>
                <w:rtl w:val="true"/>
              </w:rPr>
              <w:tab/>
            </w:r>
            <w:r>
              <w:rPr>
                <w:rStyle w:val="IndexLink"/>
              </w:rPr>
              <w:t>251</w:t>
            </w:r>
          </w:hyperlink>
        </w:p>
        <w:p>
          <w:pPr>
            <w:pStyle w:val="Contents4"/>
            <w:tabs>
              <w:tab w:val="clear" w:pos="8176"/>
              <w:tab w:val="right" w:pos="9026" w:leader="dot"/>
            </w:tabs>
            <w:rPr/>
          </w:pPr>
          <w:hyperlink w:anchor="__RefHeading___Toc1030714_3224264995">
            <w:r>
              <w:rPr>
                <w:webHidden/>
                <w:rStyle w:val="IndexLink"/>
              </w:rPr>
              <w:t>۹</w:t>
            </w:r>
            <w:r>
              <w:rPr>
                <w:rStyle w:val="IndexLink"/>
                <w:rtl w:val="true"/>
              </w:rPr>
              <w:t xml:space="preserve"> </w:t>
            </w:r>
            <w:r>
              <w:rPr>
                <w:rStyle w:val="IndexLink"/>
                <w:rtl w:val="true"/>
              </w:rPr>
              <w:t xml:space="preserve">/ </w:t>
            </w:r>
            <w:r>
              <w:rPr>
                <w:rStyle w:val="IndexLink"/>
              </w:rPr>
              <w:t>۱۳</w:t>
            </w:r>
            <w:r>
              <w:rPr>
                <w:rStyle w:val="IndexLink"/>
                <w:rtl w:val="true"/>
              </w:rPr>
              <w:t xml:space="preserve"> موفّقيت در كارها</w:t>
            </w:r>
            <w:r>
              <w:rPr>
                <w:rStyle w:val="IndexLink"/>
                <w:rtl w:val="true"/>
              </w:rPr>
              <w:tab/>
            </w:r>
            <w:r>
              <w:rPr>
                <w:rStyle w:val="IndexLink"/>
              </w:rPr>
              <w:t>251</w:t>
            </w:r>
          </w:hyperlink>
        </w:p>
        <w:p>
          <w:pPr>
            <w:pStyle w:val="Contents4"/>
            <w:tabs>
              <w:tab w:val="clear" w:pos="8176"/>
              <w:tab w:val="right" w:pos="9026" w:leader="dot"/>
            </w:tabs>
            <w:rPr/>
          </w:pPr>
          <w:hyperlink w:anchor="__RefHeading___Toc1030716_3224264995">
            <w:r>
              <w:rPr>
                <w:webHidden/>
                <w:rStyle w:val="IndexLink"/>
              </w:rPr>
              <w:t>۹</w:t>
            </w:r>
            <w:r>
              <w:rPr>
                <w:rStyle w:val="IndexLink"/>
                <w:rtl w:val="true"/>
              </w:rPr>
              <w:t xml:space="preserve"> </w:t>
            </w:r>
            <w:r>
              <w:rPr>
                <w:rStyle w:val="IndexLink"/>
                <w:rtl w:val="true"/>
              </w:rPr>
              <w:t xml:space="preserve">/ </w:t>
            </w:r>
            <w:r>
              <w:rPr>
                <w:rStyle w:val="IndexLink"/>
              </w:rPr>
              <w:t>۱۴</w:t>
            </w:r>
            <w:r>
              <w:rPr>
                <w:rStyle w:val="IndexLink"/>
                <w:rtl w:val="true"/>
              </w:rPr>
              <w:t xml:space="preserve"> روزىِ بدون سرمايه</w:t>
            </w:r>
            <w:r>
              <w:rPr>
                <w:rStyle w:val="IndexLink"/>
                <w:rtl w:val="true"/>
              </w:rPr>
              <w:tab/>
            </w:r>
            <w:r>
              <w:rPr>
                <w:rStyle w:val="IndexLink"/>
              </w:rPr>
              <w:t>253</w:t>
            </w:r>
          </w:hyperlink>
        </w:p>
        <w:p>
          <w:pPr>
            <w:pStyle w:val="Contents4"/>
            <w:tabs>
              <w:tab w:val="clear" w:pos="8176"/>
              <w:tab w:val="right" w:pos="9026" w:leader="dot"/>
            </w:tabs>
            <w:rPr/>
          </w:pPr>
          <w:hyperlink w:anchor="__RefHeading___Toc1030718_3224264995">
            <w:r>
              <w:rPr>
                <w:webHidden/>
                <w:rStyle w:val="IndexLink"/>
              </w:rPr>
              <w:t>۹</w:t>
            </w:r>
            <w:r>
              <w:rPr>
                <w:rStyle w:val="IndexLink"/>
                <w:rtl w:val="true"/>
              </w:rPr>
              <w:t xml:space="preserve"> </w:t>
            </w:r>
            <w:r>
              <w:rPr>
                <w:rStyle w:val="IndexLink"/>
                <w:rtl w:val="true"/>
              </w:rPr>
              <w:t xml:space="preserve">/ </w:t>
            </w:r>
            <w:r>
              <w:rPr>
                <w:rStyle w:val="IndexLink"/>
              </w:rPr>
              <w:t>۱۵</w:t>
            </w:r>
            <w:r>
              <w:rPr>
                <w:rStyle w:val="IndexLink"/>
                <w:rtl w:val="true"/>
              </w:rPr>
              <w:t xml:space="preserve"> رهيدن از سختى ها و گرفتارى ها</w:t>
            </w:r>
            <w:r>
              <w:rPr>
                <w:rStyle w:val="IndexLink"/>
                <w:rtl w:val="true"/>
              </w:rPr>
              <w:tab/>
            </w:r>
            <w:r>
              <w:rPr>
                <w:rStyle w:val="IndexLink"/>
              </w:rPr>
              <w:t>253</w:t>
            </w:r>
          </w:hyperlink>
        </w:p>
        <w:p>
          <w:pPr>
            <w:pStyle w:val="Contents4"/>
            <w:tabs>
              <w:tab w:val="clear" w:pos="8176"/>
              <w:tab w:val="right" w:pos="9026" w:leader="dot"/>
            </w:tabs>
            <w:rPr/>
          </w:pPr>
          <w:hyperlink w:anchor="__RefHeading___Toc1030720_3224264995">
            <w:r>
              <w:rPr>
                <w:webHidden/>
                <w:rStyle w:val="IndexLink"/>
              </w:rPr>
              <w:t>۹</w:t>
            </w:r>
            <w:r>
              <w:rPr>
                <w:rStyle w:val="IndexLink"/>
                <w:rtl w:val="true"/>
              </w:rPr>
              <w:t xml:space="preserve"> </w:t>
            </w:r>
            <w:r>
              <w:rPr>
                <w:rStyle w:val="IndexLink"/>
                <w:rtl w:val="true"/>
              </w:rPr>
              <w:t xml:space="preserve">/ </w:t>
            </w:r>
            <w:r>
              <w:rPr>
                <w:rStyle w:val="IndexLink"/>
              </w:rPr>
              <w:t>۱۶</w:t>
            </w:r>
            <w:r>
              <w:rPr>
                <w:rStyle w:val="IndexLink"/>
                <w:rtl w:val="true"/>
              </w:rPr>
              <w:t xml:space="preserve"> نيك نامى</w:t>
            </w:r>
            <w:r>
              <w:rPr>
                <w:rStyle w:val="IndexLink"/>
                <w:rtl w:val="true"/>
              </w:rPr>
              <w:tab/>
            </w:r>
            <w:r>
              <w:rPr>
                <w:rStyle w:val="IndexLink"/>
              </w:rPr>
              <w:t>255</w:t>
            </w:r>
          </w:hyperlink>
        </w:p>
        <w:p>
          <w:pPr>
            <w:pStyle w:val="Contents4"/>
            <w:tabs>
              <w:tab w:val="clear" w:pos="8176"/>
              <w:tab w:val="right" w:pos="9026" w:leader="dot"/>
            </w:tabs>
            <w:rPr/>
          </w:pPr>
          <w:hyperlink w:anchor="__RefHeading___Toc1030722_3224264995">
            <w:r>
              <w:rPr>
                <w:webHidden/>
                <w:rStyle w:val="IndexLink"/>
              </w:rPr>
              <w:t>۹</w:t>
            </w:r>
            <w:r>
              <w:rPr>
                <w:rStyle w:val="IndexLink"/>
                <w:rtl w:val="true"/>
              </w:rPr>
              <w:t xml:space="preserve"> </w:t>
            </w:r>
            <w:r>
              <w:rPr>
                <w:rStyle w:val="IndexLink"/>
                <w:rtl w:val="true"/>
              </w:rPr>
              <w:t xml:space="preserve">/ </w:t>
            </w:r>
            <w:r>
              <w:rPr>
                <w:rStyle w:val="IndexLink"/>
              </w:rPr>
              <w:t>۱۷</w:t>
            </w:r>
            <w:r>
              <w:rPr>
                <w:rStyle w:val="IndexLink"/>
                <w:rtl w:val="true"/>
              </w:rPr>
              <w:t xml:space="preserve"> نيك كردارى</w:t>
            </w:r>
            <w:r>
              <w:rPr>
                <w:rStyle w:val="IndexLink"/>
                <w:rtl w:val="true"/>
              </w:rPr>
              <w:tab/>
            </w:r>
            <w:r>
              <w:rPr>
                <w:rStyle w:val="IndexLink"/>
              </w:rPr>
              <w:t>257</w:t>
            </w:r>
          </w:hyperlink>
        </w:p>
        <w:p>
          <w:pPr>
            <w:pStyle w:val="Contents4"/>
            <w:tabs>
              <w:tab w:val="clear" w:pos="8176"/>
              <w:tab w:val="right" w:pos="9026" w:leader="dot"/>
            </w:tabs>
            <w:rPr/>
          </w:pPr>
          <w:hyperlink w:anchor="__RefHeading___Toc1030724_3224264995">
            <w:r>
              <w:rPr>
                <w:webHidden/>
                <w:rStyle w:val="IndexLink"/>
              </w:rPr>
              <w:t>۹</w:t>
            </w:r>
            <w:r>
              <w:rPr>
                <w:rStyle w:val="IndexLink"/>
                <w:rtl w:val="true"/>
              </w:rPr>
              <w:t xml:space="preserve"> </w:t>
            </w:r>
            <w:r>
              <w:rPr>
                <w:rStyle w:val="IndexLink"/>
                <w:rtl w:val="true"/>
              </w:rPr>
              <w:t xml:space="preserve">/ </w:t>
            </w:r>
            <w:r>
              <w:rPr>
                <w:rStyle w:val="IndexLink"/>
              </w:rPr>
              <w:t>۱۸</w:t>
            </w:r>
            <w:r>
              <w:rPr>
                <w:rStyle w:val="IndexLink"/>
                <w:rtl w:val="true"/>
              </w:rPr>
              <w:t xml:space="preserve"> زدودن گناهان</w:t>
            </w:r>
            <w:r>
              <w:rPr>
                <w:rStyle w:val="IndexLink"/>
                <w:rtl w:val="true"/>
              </w:rPr>
              <w:tab/>
            </w:r>
            <w:r>
              <w:rPr>
                <w:rStyle w:val="IndexLink"/>
              </w:rPr>
              <w:t>257</w:t>
            </w:r>
          </w:hyperlink>
        </w:p>
        <w:p>
          <w:pPr>
            <w:pStyle w:val="Contents4"/>
            <w:tabs>
              <w:tab w:val="clear" w:pos="8176"/>
              <w:tab w:val="right" w:pos="9026" w:leader="dot"/>
            </w:tabs>
            <w:rPr/>
          </w:pPr>
          <w:hyperlink w:anchor="__RefHeading___Toc1030726_3224264995">
            <w:r>
              <w:rPr>
                <w:webHidden/>
                <w:rStyle w:val="IndexLink"/>
              </w:rPr>
              <w:t>۹</w:t>
            </w:r>
            <w:r>
              <w:rPr>
                <w:rStyle w:val="IndexLink"/>
                <w:rtl w:val="true"/>
              </w:rPr>
              <w:t xml:space="preserve"> </w:t>
            </w:r>
            <w:r>
              <w:rPr>
                <w:rStyle w:val="IndexLink"/>
                <w:rtl w:val="true"/>
              </w:rPr>
              <w:t xml:space="preserve">/ </w:t>
            </w:r>
            <w:r>
              <w:rPr>
                <w:rStyle w:val="IndexLink"/>
              </w:rPr>
              <w:t>۱۹</w:t>
            </w:r>
            <w:r>
              <w:rPr>
                <w:rStyle w:val="IndexLink"/>
                <w:rtl w:val="true"/>
              </w:rPr>
              <w:t xml:space="preserve"> تقويت ايمان</w:t>
            </w:r>
            <w:r>
              <w:rPr>
                <w:rStyle w:val="IndexLink"/>
                <w:rtl w:val="true"/>
              </w:rPr>
              <w:tab/>
            </w:r>
            <w:r>
              <w:rPr>
                <w:rStyle w:val="IndexLink"/>
              </w:rPr>
              <w:t>257</w:t>
            </w:r>
          </w:hyperlink>
        </w:p>
        <w:p>
          <w:pPr>
            <w:pStyle w:val="Contents4"/>
            <w:tabs>
              <w:tab w:val="clear" w:pos="8176"/>
              <w:tab w:val="right" w:pos="9026" w:leader="dot"/>
            </w:tabs>
            <w:rPr/>
          </w:pPr>
          <w:hyperlink w:anchor="__RefHeading___Toc1030728_3224264995">
            <w:r>
              <w:rPr>
                <w:webHidden/>
                <w:rStyle w:val="IndexLink"/>
              </w:rPr>
              <w:t>۹</w:t>
            </w:r>
            <w:r>
              <w:rPr>
                <w:rStyle w:val="IndexLink"/>
                <w:rtl w:val="true"/>
              </w:rPr>
              <w:t xml:space="preserve"> </w:t>
            </w:r>
            <w:r>
              <w:rPr>
                <w:rStyle w:val="IndexLink"/>
                <w:rtl w:val="true"/>
              </w:rPr>
              <w:t xml:space="preserve">/ </w:t>
            </w:r>
            <w:r>
              <w:rPr>
                <w:rStyle w:val="IndexLink"/>
              </w:rPr>
              <w:t>۲۰</w:t>
            </w:r>
            <w:r>
              <w:rPr>
                <w:rStyle w:val="IndexLink"/>
                <w:rtl w:val="true"/>
              </w:rPr>
              <w:t xml:space="preserve"> نزديك شدن به خدا</w:t>
            </w:r>
            <w:r>
              <w:rPr>
                <w:rStyle w:val="IndexLink"/>
                <w:rtl w:val="true"/>
              </w:rPr>
              <w:tab/>
            </w:r>
            <w:r>
              <w:rPr>
                <w:rStyle w:val="IndexLink"/>
              </w:rPr>
              <w:t>259</w:t>
            </w:r>
          </w:hyperlink>
        </w:p>
        <w:p>
          <w:pPr>
            <w:pStyle w:val="Contents4"/>
            <w:tabs>
              <w:tab w:val="clear" w:pos="8176"/>
              <w:tab w:val="right" w:pos="9026" w:leader="dot"/>
            </w:tabs>
            <w:rPr/>
          </w:pPr>
          <w:hyperlink w:anchor="__RefHeading___Toc1030730_3224264995">
            <w:r>
              <w:rPr>
                <w:webHidden/>
                <w:rStyle w:val="IndexLink"/>
              </w:rPr>
              <w:t>۹</w:t>
            </w:r>
            <w:r>
              <w:rPr>
                <w:rStyle w:val="IndexLink"/>
                <w:rtl w:val="true"/>
              </w:rPr>
              <w:t xml:space="preserve"> </w:t>
            </w:r>
            <w:r>
              <w:rPr>
                <w:rStyle w:val="IndexLink"/>
                <w:rtl w:val="true"/>
              </w:rPr>
              <w:t xml:space="preserve">/ </w:t>
            </w:r>
            <w:r>
              <w:rPr>
                <w:rStyle w:val="IndexLink"/>
              </w:rPr>
              <w:t>۲۱</w:t>
            </w:r>
            <w:r>
              <w:rPr>
                <w:rStyle w:val="IndexLink"/>
                <w:rtl w:val="true"/>
              </w:rPr>
              <w:t xml:space="preserve"> همدمى با خدا</w:t>
            </w:r>
            <w:r>
              <w:rPr>
                <w:rStyle w:val="IndexLink"/>
                <w:rtl w:val="true"/>
              </w:rPr>
              <w:tab/>
            </w:r>
            <w:r>
              <w:rPr>
                <w:rStyle w:val="IndexLink"/>
              </w:rPr>
              <w:t>261</w:t>
            </w:r>
          </w:hyperlink>
        </w:p>
        <w:p>
          <w:pPr>
            <w:pStyle w:val="Contents4"/>
            <w:tabs>
              <w:tab w:val="clear" w:pos="8176"/>
              <w:tab w:val="right" w:pos="9026" w:leader="dot"/>
            </w:tabs>
            <w:rPr/>
          </w:pPr>
          <w:hyperlink w:anchor="__RefHeading___Toc1030732_3224264995">
            <w:r>
              <w:rPr>
                <w:webHidden/>
                <w:rStyle w:val="IndexLink"/>
              </w:rPr>
              <w:t>۹</w:t>
            </w:r>
            <w:r>
              <w:rPr>
                <w:rStyle w:val="IndexLink"/>
                <w:rtl w:val="true"/>
              </w:rPr>
              <w:t xml:space="preserve"> </w:t>
            </w:r>
            <w:r>
              <w:rPr>
                <w:rStyle w:val="IndexLink"/>
                <w:rtl w:val="true"/>
              </w:rPr>
              <w:t xml:space="preserve">/ </w:t>
            </w:r>
            <w:r>
              <w:rPr>
                <w:rStyle w:val="IndexLink"/>
              </w:rPr>
              <w:t>۲۲</w:t>
            </w:r>
            <w:r>
              <w:rPr>
                <w:rStyle w:val="IndexLink"/>
                <w:rtl w:val="true"/>
              </w:rPr>
              <w:t xml:space="preserve"> محبوبيت در نزد خداوند</w:t>
            </w:r>
            <w:r>
              <w:rPr>
                <w:rStyle w:val="IndexLink"/>
                <w:rtl w:val="true"/>
              </w:rPr>
              <w:tab/>
            </w:r>
            <w:r>
              <w:rPr>
                <w:rStyle w:val="IndexLink"/>
              </w:rPr>
              <w:t>261</w:t>
            </w:r>
          </w:hyperlink>
        </w:p>
        <w:p>
          <w:pPr>
            <w:pStyle w:val="Contents4"/>
            <w:tabs>
              <w:tab w:val="clear" w:pos="8176"/>
              <w:tab w:val="right" w:pos="9026" w:leader="dot"/>
            </w:tabs>
            <w:rPr/>
          </w:pPr>
          <w:hyperlink w:anchor="__RefHeading___Toc1030734_3224264995">
            <w:r>
              <w:rPr>
                <w:webHidden/>
                <w:rStyle w:val="IndexLink"/>
              </w:rPr>
              <w:t>۹</w:t>
            </w:r>
            <w:r>
              <w:rPr>
                <w:rStyle w:val="IndexLink"/>
                <w:rtl w:val="true"/>
              </w:rPr>
              <w:t xml:space="preserve"> </w:t>
            </w:r>
            <w:r>
              <w:rPr>
                <w:rStyle w:val="IndexLink"/>
                <w:rtl w:val="true"/>
              </w:rPr>
              <w:t xml:space="preserve">/ </w:t>
            </w:r>
            <w:r>
              <w:rPr>
                <w:rStyle w:val="IndexLink"/>
              </w:rPr>
              <w:t>۲۳</w:t>
            </w:r>
            <w:r>
              <w:rPr>
                <w:rStyle w:val="IndexLink"/>
                <w:rtl w:val="true"/>
              </w:rPr>
              <w:t xml:space="preserve"> ديدار خدا</w:t>
            </w:r>
            <w:r>
              <w:rPr>
                <w:rStyle w:val="IndexLink"/>
                <w:rtl w:val="true"/>
              </w:rPr>
              <w:tab/>
            </w:r>
            <w:r>
              <w:rPr>
                <w:rStyle w:val="IndexLink"/>
              </w:rPr>
              <w:t>263</w:t>
            </w:r>
          </w:hyperlink>
        </w:p>
        <w:p>
          <w:pPr>
            <w:pStyle w:val="Contents4"/>
            <w:tabs>
              <w:tab w:val="clear" w:pos="8176"/>
              <w:tab w:val="right" w:pos="9026" w:leader="dot"/>
            </w:tabs>
            <w:rPr/>
          </w:pPr>
          <w:hyperlink w:anchor="__RefHeading___Toc1030736_3224264995">
            <w:r>
              <w:rPr>
                <w:webHidden/>
                <w:rStyle w:val="IndexLink"/>
              </w:rPr>
              <w:t>۹</w:t>
            </w:r>
            <w:r>
              <w:rPr>
                <w:rStyle w:val="IndexLink"/>
                <w:rtl w:val="true"/>
              </w:rPr>
              <w:t xml:space="preserve"> </w:t>
            </w:r>
            <w:r>
              <w:rPr>
                <w:rStyle w:val="IndexLink"/>
                <w:rtl w:val="true"/>
              </w:rPr>
              <w:t xml:space="preserve">/ </w:t>
            </w:r>
            <w:r>
              <w:rPr>
                <w:rStyle w:val="IndexLink"/>
              </w:rPr>
              <w:t>۲۴</w:t>
            </w:r>
            <w:r>
              <w:rPr>
                <w:rStyle w:val="IndexLink"/>
                <w:rtl w:val="true"/>
              </w:rPr>
              <w:t xml:space="preserve"> مصونيت از اشتباه</w:t>
            </w:r>
            <w:r>
              <w:rPr>
                <w:rStyle w:val="IndexLink"/>
                <w:rtl w:val="true"/>
              </w:rPr>
              <w:tab/>
            </w:r>
            <w:r>
              <w:rPr>
                <w:rStyle w:val="IndexLink"/>
              </w:rPr>
              <w:t>265</w:t>
            </w:r>
          </w:hyperlink>
        </w:p>
        <w:p>
          <w:pPr>
            <w:pStyle w:val="Contents4"/>
            <w:tabs>
              <w:tab w:val="clear" w:pos="8176"/>
              <w:tab w:val="right" w:pos="9026" w:leader="dot"/>
            </w:tabs>
            <w:rPr/>
          </w:pPr>
          <w:hyperlink w:anchor="__RefHeading___Toc1030738_3224264995">
            <w:r>
              <w:rPr>
                <w:webHidden/>
                <w:rStyle w:val="IndexLink"/>
              </w:rPr>
              <w:t>۹</w:t>
            </w:r>
            <w:r>
              <w:rPr>
                <w:rStyle w:val="IndexLink"/>
                <w:rtl w:val="true"/>
              </w:rPr>
              <w:t xml:space="preserve"> </w:t>
            </w:r>
            <w:r>
              <w:rPr>
                <w:rStyle w:val="IndexLink"/>
                <w:rtl w:val="true"/>
              </w:rPr>
              <w:t xml:space="preserve">/ </w:t>
            </w:r>
            <w:r>
              <w:rPr>
                <w:rStyle w:val="IndexLink"/>
              </w:rPr>
              <w:t>۲۵</w:t>
            </w:r>
            <w:r>
              <w:rPr>
                <w:rStyle w:val="IndexLink"/>
                <w:rtl w:val="true"/>
              </w:rPr>
              <w:t xml:space="preserve"> فرود آمدن فرشتگان</w:t>
            </w:r>
            <w:r>
              <w:rPr>
                <w:rStyle w:val="IndexLink"/>
                <w:rtl w:val="true"/>
              </w:rPr>
              <w:tab/>
            </w:r>
            <w:r>
              <w:rPr>
                <w:rStyle w:val="IndexLink"/>
              </w:rPr>
              <w:t>265</w:t>
            </w:r>
          </w:hyperlink>
        </w:p>
        <w:p>
          <w:pPr>
            <w:pStyle w:val="Contents4"/>
            <w:tabs>
              <w:tab w:val="clear" w:pos="8176"/>
              <w:tab w:val="right" w:pos="9026" w:leader="dot"/>
            </w:tabs>
            <w:rPr/>
          </w:pPr>
          <w:hyperlink w:anchor="__RefHeading___Toc1030740_3224264995">
            <w:r>
              <w:rPr>
                <w:webHidden/>
                <w:rStyle w:val="IndexLink"/>
              </w:rPr>
              <w:t>۹</w:t>
            </w:r>
            <w:r>
              <w:rPr>
                <w:rStyle w:val="IndexLink"/>
                <w:rtl w:val="true"/>
              </w:rPr>
              <w:t xml:space="preserve"> </w:t>
            </w:r>
            <w:r>
              <w:rPr>
                <w:rStyle w:val="IndexLink"/>
                <w:rtl w:val="true"/>
              </w:rPr>
              <w:t xml:space="preserve">/ </w:t>
            </w:r>
            <w:r>
              <w:rPr>
                <w:rStyle w:val="IndexLink"/>
              </w:rPr>
              <w:t>۲۶</w:t>
            </w:r>
            <w:r>
              <w:rPr>
                <w:rStyle w:val="IndexLink"/>
                <w:rtl w:val="true"/>
              </w:rPr>
              <w:t xml:space="preserve"> فرود آمدن رحمت</w:t>
            </w:r>
            <w:r>
              <w:rPr>
                <w:rStyle w:val="IndexLink"/>
                <w:rtl w:val="true"/>
              </w:rPr>
              <w:tab/>
            </w:r>
            <w:r>
              <w:rPr>
                <w:rStyle w:val="IndexLink"/>
              </w:rPr>
              <w:t>273</w:t>
            </w:r>
          </w:hyperlink>
        </w:p>
        <w:p>
          <w:pPr>
            <w:pStyle w:val="Contents4"/>
            <w:tabs>
              <w:tab w:val="clear" w:pos="8176"/>
              <w:tab w:val="right" w:pos="9026" w:leader="dot"/>
            </w:tabs>
            <w:rPr/>
          </w:pPr>
          <w:hyperlink w:anchor="__RefHeading___Toc1030742_3224264995">
            <w:r>
              <w:rPr>
                <w:webHidden/>
                <w:rStyle w:val="IndexLink"/>
              </w:rPr>
              <w:t>۹</w:t>
            </w:r>
            <w:r>
              <w:rPr>
                <w:rStyle w:val="IndexLink"/>
                <w:rtl w:val="true"/>
              </w:rPr>
              <w:t xml:space="preserve"> </w:t>
            </w:r>
            <w:r>
              <w:rPr>
                <w:rStyle w:val="IndexLink"/>
                <w:rtl w:val="true"/>
              </w:rPr>
              <w:t xml:space="preserve">/ </w:t>
            </w:r>
            <w:r>
              <w:rPr>
                <w:rStyle w:val="IndexLink"/>
              </w:rPr>
              <w:t>۲۷</w:t>
            </w:r>
            <w:r>
              <w:rPr>
                <w:rStyle w:val="IndexLink"/>
                <w:rtl w:val="true"/>
              </w:rPr>
              <w:t xml:space="preserve"> فرود آمدن آرامش</w:t>
            </w:r>
            <w:r>
              <w:rPr>
                <w:rStyle w:val="IndexLink"/>
                <w:rtl w:val="true"/>
              </w:rPr>
              <w:tab/>
            </w:r>
            <w:r>
              <w:rPr>
                <w:rStyle w:val="IndexLink"/>
              </w:rPr>
              <w:t>273</w:t>
            </w:r>
          </w:hyperlink>
        </w:p>
        <w:p>
          <w:pPr>
            <w:pStyle w:val="Contents4"/>
            <w:tabs>
              <w:tab w:val="clear" w:pos="8176"/>
              <w:tab w:val="right" w:pos="9026" w:leader="dot"/>
            </w:tabs>
            <w:rPr/>
          </w:pPr>
          <w:hyperlink w:anchor="__RefHeading___Toc1030744_3224264995">
            <w:r>
              <w:rPr>
                <w:webHidden/>
                <w:rStyle w:val="IndexLink"/>
              </w:rPr>
              <w:t>۹</w:t>
            </w:r>
            <w:r>
              <w:rPr>
                <w:rStyle w:val="IndexLink"/>
                <w:rtl w:val="true"/>
              </w:rPr>
              <w:t xml:space="preserve"> </w:t>
            </w:r>
            <w:r>
              <w:rPr>
                <w:rStyle w:val="IndexLink"/>
                <w:rtl w:val="true"/>
              </w:rPr>
              <w:t xml:space="preserve">/ </w:t>
            </w:r>
            <w:r>
              <w:rPr>
                <w:rStyle w:val="IndexLink"/>
              </w:rPr>
              <w:t>۲۸</w:t>
            </w:r>
            <w:r>
              <w:rPr>
                <w:rStyle w:val="IndexLink"/>
                <w:rtl w:val="true"/>
              </w:rPr>
              <w:t xml:space="preserve"> آمرزش خداوند</w:t>
            </w:r>
            <w:r>
              <w:rPr>
                <w:rStyle w:val="IndexLink"/>
                <w:rtl w:val="true"/>
              </w:rPr>
              <w:tab/>
            </w:r>
            <w:r>
              <w:rPr>
                <w:rStyle w:val="IndexLink"/>
              </w:rPr>
              <w:t>275</w:t>
            </w:r>
          </w:hyperlink>
        </w:p>
        <w:p>
          <w:pPr>
            <w:pStyle w:val="Contents4"/>
            <w:tabs>
              <w:tab w:val="clear" w:pos="8176"/>
              <w:tab w:val="right" w:pos="9026" w:leader="dot"/>
            </w:tabs>
            <w:rPr/>
          </w:pPr>
          <w:hyperlink w:anchor="__RefHeading___Toc1030746_3224264995">
            <w:r>
              <w:rPr>
                <w:webHidden/>
                <w:rStyle w:val="IndexLink"/>
              </w:rPr>
              <w:t>۹</w:t>
            </w:r>
            <w:r>
              <w:rPr>
                <w:rStyle w:val="IndexLink"/>
                <w:rtl w:val="true"/>
              </w:rPr>
              <w:t xml:space="preserve"> </w:t>
            </w:r>
            <w:r>
              <w:rPr>
                <w:rStyle w:val="IndexLink"/>
                <w:rtl w:val="true"/>
              </w:rPr>
              <w:t xml:space="preserve">/ </w:t>
            </w:r>
            <w:r>
              <w:rPr>
                <w:rStyle w:val="IndexLink"/>
              </w:rPr>
              <w:t>۲۹</w:t>
            </w:r>
            <w:r>
              <w:rPr>
                <w:rStyle w:val="IndexLink"/>
                <w:rtl w:val="true"/>
              </w:rPr>
              <w:t xml:space="preserve"> تبديل شدن بدى ها به خوبى ها</w:t>
            </w:r>
            <w:r>
              <w:rPr>
                <w:rStyle w:val="IndexLink"/>
                <w:rtl w:val="true"/>
              </w:rPr>
              <w:tab/>
            </w:r>
            <w:r>
              <w:rPr>
                <w:rStyle w:val="IndexLink"/>
              </w:rPr>
              <w:t>275</w:t>
            </w:r>
          </w:hyperlink>
        </w:p>
        <w:p>
          <w:pPr>
            <w:pStyle w:val="Contents4"/>
            <w:tabs>
              <w:tab w:val="clear" w:pos="8176"/>
              <w:tab w:val="right" w:pos="9026" w:leader="dot"/>
            </w:tabs>
            <w:rPr/>
          </w:pPr>
          <w:hyperlink w:anchor="__RefHeading___Toc1030748_3224264995">
            <w:r>
              <w:rPr>
                <w:webHidden/>
                <w:rStyle w:val="IndexLink"/>
              </w:rPr>
              <w:t>۹</w:t>
            </w:r>
            <w:r>
              <w:rPr>
                <w:rStyle w:val="IndexLink"/>
                <w:rtl w:val="true"/>
              </w:rPr>
              <w:t xml:space="preserve"> </w:t>
            </w:r>
            <w:r>
              <w:rPr>
                <w:rStyle w:val="IndexLink"/>
                <w:rtl w:val="true"/>
              </w:rPr>
              <w:t xml:space="preserve">/ </w:t>
            </w:r>
            <w:r>
              <w:rPr>
                <w:rStyle w:val="IndexLink"/>
              </w:rPr>
              <w:t>۳۰</w:t>
            </w:r>
            <w:r>
              <w:rPr>
                <w:rStyle w:val="IndexLink"/>
                <w:rtl w:val="true"/>
              </w:rPr>
              <w:t xml:space="preserve"> مُباهات كردن خداوند</w:t>
            </w:r>
            <w:r>
              <w:rPr>
                <w:rStyle w:val="IndexLink"/>
                <w:rtl w:val="true"/>
              </w:rPr>
              <w:tab/>
            </w:r>
            <w:r>
              <w:rPr>
                <w:rStyle w:val="IndexLink"/>
              </w:rPr>
              <w:t>277</w:t>
            </w:r>
          </w:hyperlink>
        </w:p>
        <w:p>
          <w:pPr>
            <w:pStyle w:val="Contents4"/>
            <w:tabs>
              <w:tab w:val="clear" w:pos="8176"/>
              <w:tab w:val="right" w:pos="9026" w:leader="dot"/>
            </w:tabs>
            <w:rPr/>
          </w:pPr>
          <w:hyperlink w:anchor="__RefHeading___Toc1030750_3224264995">
            <w:r>
              <w:rPr>
                <w:webHidden/>
                <w:rStyle w:val="IndexLink"/>
              </w:rPr>
              <w:t>۹</w:t>
            </w:r>
            <w:r>
              <w:rPr>
                <w:rStyle w:val="IndexLink"/>
                <w:rtl w:val="true"/>
              </w:rPr>
              <w:t xml:space="preserve"> </w:t>
            </w:r>
            <w:r>
              <w:rPr>
                <w:rStyle w:val="IndexLink"/>
                <w:rtl w:val="true"/>
              </w:rPr>
              <w:t xml:space="preserve">/ </w:t>
            </w:r>
            <w:r>
              <w:rPr>
                <w:rStyle w:val="IndexLink"/>
              </w:rPr>
              <w:t>۳۱</w:t>
            </w:r>
            <w:r>
              <w:rPr>
                <w:rStyle w:val="IndexLink"/>
                <w:rtl w:val="true"/>
              </w:rPr>
              <w:t xml:space="preserve"> درآمدن به باغ هاى بهشت</w:t>
            </w:r>
            <w:r>
              <w:rPr>
                <w:rStyle w:val="IndexLink"/>
                <w:rtl w:val="true"/>
              </w:rPr>
              <w:tab/>
            </w:r>
            <w:r>
              <w:rPr>
                <w:rStyle w:val="IndexLink"/>
              </w:rPr>
              <w:t>277</w:t>
            </w:r>
          </w:hyperlink>
        </w:p>
        <w:p>
          <w:pPr>
            <w:pStyle w:val="Contents4"/>
            <w:tabs>
              <w:tab w:val="clear" w:pos="8176"/>
              <w:tab w:val="right" w:pos="9026" w:leader="dot"/>
            </w:tabs>
            <w:rPr/>
          </w:pPr>
          <w:hyperlink w:anchor="__RefHeading___Toc1030752_3224264995">
            <w:r>
              <w:rPr>
                <w:webHidden/>
                <w:rStyle w:val="IndexLink"/>
              </w:rPr>
              <w:t>۹</w:t>
            </w:r>
            <w:r>
              <w:rPr>
                <w:rStyle w:val="IndexLink"/>
                <w:rtl w:val="true"/>
              </w:rPr>
              <w:t xml:space="preserve"> </w:t>
            </w:r>
            <w:r>
              <w:rPr>
                <w:rStyle w:val="IndexLink"/>
                <w:rtl w:val="true"/>
              </w:rPr>
              <w:t xml:space="preserve">/ </w:t>
            </w:r>
            <w:r>
              <w:rPr>
                <w:rStyle w:val="IndexLink"/>
              </w:rPr>
              <w:t>۳۲</w:t>
            </w:r>
            <w:r>
              <w:rPr>
                <w:rStyle w:val="IndexLink"/>
                <w:rtl w:val="true"/>
              </w:rPr>
              <w:t xml:space="preserve"> روشنايى در روز قيامت</w:t>
            </w:r>
            <w:r>
              <w:rPr>
                <w:rStyle w:val="IndexLink"/>
                <w:rtl w:val="true"/>
              </w:rPr>
              <w:tab/>
            </w:r>
            <w:r>
              <w:rPr>
                <w:rStyle w:val="IndexLink"/>
              </w:rPr>
              <w:t>279</w:t>
            </w:r>
          </w:hyperlink>
        </w:p>
        <w:p>
          <w:pPr>
            <w:pStyle w:val="Contents4"/>
            <w:tabs>
              <w:tab w:val="clear" w:pos="8176"/>
              <w:tab w:val="right" w:pos="9026" w:leader="dot"/>
            </w:tabs>
            <w:rPr/>
          </w:pPr>
          <w:hyperlink w:anchor="__RefHeading___Toc1030754_3224264995">
            <w:r>
              <w:rPr>
                <w:webHidden/>
                <w:rStyle w:val="IndexLink"/>
              </w:rPr>
              <w:t>۹</w:t>
            </w:r>
            <w:r>
              <w:rPr>
                <w:rStyle w:val="IndexLink"/>
                <w:rtl w:val="true"/>
              </w:rPr>
              <w:t xml:space="preserve"> </w:t>
            </w:r>
            <w:r>
              <w:rPr>
                <w:rStyle w:val="IndexLink"/>
                <w:rtl w:val="true"/>
              </w:rPr>
              <w:t xml:space="preserve">/ </w:t>
            </w:r>
            <w:r>
              <w:rPr>
                <w:rStyle w:val="IndexLink"/>
              </w:rPr>
              <w:t>۳۳</w:t>
            </w:r>
            <w:r>
              <w:rPr>
                <w:rStyle w:val="IndexLink"/>
                <w:rtl w:val="true"/>
              </w:rPr>
              <w:t xml:space="preserve"> پيشتازى در روز قيامت</w:t>
            </w:r>
            <w:r>
              <w:rPr>
                <w:rStyle w:val="IndexLink"/>
                <w:rtl w:val="true"/>
              </w:rPr>
              <w:tab/>
            </w:r>
            <w:r>
              <w:rPr>
                <w:rStyle w:val="IndexLink"/>
              </w:rPr>
              <w:t>281</w:t>
            </w:r>
          </w:hyperlink>
        </w:p>
        <w:p>
          <w:pPr>
            <w:pStyle w:val="Contents4"/>
            <w:tabs>
              <w:tab w:val="clear" w:pos="8176"/>
              <w:tab w:val="right" w:pos="9026" w:leader="dot"/>
            </w:tabs>
            <w:rPr/>
          </w:pPr>
          <w:hyperlink w:anchor="__RefHeading___Toc1030756_3224264995">
            <w:r>
              <w:rPr>
                <w:webHidden/>
                <w:rStyle w:val="IndexLink"/>
              </w:rPr>
              <w:t>۹</w:t>
            </w:r>
            <w:r>
              <w:rPr>
                <w:rStyle w:val="IndexLink"/>
                <w:rtl w:val="true"/>
              </w:rPr>
              <w:t xml:space="preserve"> </w:t>
            </w:r>
            <w:r>
              <w:rPr>
                <w:rStyle w:val="IndexLink"/>
                <w:rtl w:val="true"/>
              </w:rPr>
              <w:t xml:space="preserve">/ </w:t>
            </w:r>
            <w:r>
              <w:rPr>
                <w:rStyle w:val="IndexLink"/>
              </w:rPr>
              <w:t>۳۴</w:t>
            </w:r>
            <w:r>
              <w:rPr>
                <w:rStyle w:val="IndexLink"/>
                <w:rtl w:val="true"/>
              </w:rPr>
              <w:t xml:space="preserve"> خير دنيا و آخرت</w:t>
            </w:r>
            <w:r>
              <w:rPr>
                <w:rStyle w:val="IndexLink"/>
                <w:rtl w:val="true"/>
              </w:rPr>
              <w:tab/>
            </w:r>
            <w:r>
              <w:rPr>
                <w:rStyle w:val="IndexLink"/>
              </w:rPr>
              <w:t>283</w:t>
            </w:r>
          </w:hyperlink>
        </w:p>
        <w:p>
          <w:pPr>
            <w:pStyle w:val="Contents3"/>
            <w:tabs>
              <w:tab w:val="clear" w:pos="8459"/>
              <w:tab w:val="right" w:pos="9026" w:leader="dot"/>
            </w:tabs>
            <w:rPr/>
          </w:pPr>
          <w:hyperlink w:anchor="__RefHeading___Toc1030758_3224264995">
            <w:r>
              <w:rPr>
                <w:webHidden/>
                <w:rStyle w:val="IndexLink"/>
                <w:rtl w:val="true"/>
              </w:rPr>
              <w:t>فصل دهم</w:t>
            </w:r>
            <w:r>
              <w:rPr>
                <w:rStyle w:val="IndexLink"/>
                <w:rtl w:val="true"/>
              </w:rPr>
              <w:t xml:space="preserve">: </w:t>
            </w:r>
            <w:r>
              <w:rPr>
                <w:rStyle w:val="IndexLink"/>
                <w:rtl w:val="true"/>
              </w:rPr>
              <w:t>زيان هاى فراموش كردن خدا</w:t>
            </w:r>
            <w:r>
              <w:rPr>
                <w:rStyle w:val="IndexLink"/>
                <w:rtl w:val="true"/>
              </w:rPr>
              <w:tab/>
            </w:r>
            <w:r>
              <w:rPr>
                <w:rStyle w:val="IndexLink"/>
              </w:rPr>
              <w:t>285</w:t>
            </w:r>
          </w:hyperlink>
        </w:p>
        <w:p>
          <w:pPr>
            <w:pStyle w:val="Contents4"/>
            <w:tabs>
              <w:tab w:val="clear" w:pos="8176"/>
              <w:tab w:val="right" w:pos="9026" w:leader="dot"/>
            </w:tabs>
            <w:rPr/>
          </w:pPr>
          <w:hyperlink w:anchor="__RefHeading___Toc1030760_3224264995">
            <w:r>
              <w:rPr>
                <w:webHidden/>
                <w:rStyle w:val="IndexLink"/>
              </w:rPr>
              <w:t>۱۰</w:t>
            </w:r>
            <w:r>
              <w:rPr>
                <w:rStyle w:val="IndexLink"/>
                <w:rtl w:val="true"/>
              </w:rPr>
              <w:t xml:space="preserve"> </w:t>
            </w:r>
            <w:r>
              <w:rPr>
                <w:rStyle w:val="IndexLink"/>
                <w:rtl w:val="true"/>
              </w:rPr>
              <w:t xml:space="preserve">/ </w:t>
            </w:r>
            <w:r>
              <w:rPr>
                <w:rStyle w:val="IndexLink"/>
              </w:rPr>
              <w:t>۱</w:t>
            </w:r>
            <w:r>
              <w:rPr>
                <w:rStyle w:val="IndexLink"/>
                <w:rtl w:val="true"/>
              </w:rPr>
              <w:t xml:space="preserve"> فراموش شدن از جانب خدا</w:t>
            </w:r>
            <w:r>
              <w:rPr>
                <w:rStyle w:val="IndexLink"/>
                <w:rtl w:val="true"/>
              </w:rPr>
              <w:tab/>
            </w:r>
            <w:r>
              <w:rPr>
                <w:rStyle w:val="IndexLink"/>
              </w:rPr>
              <w:t>285</w:t>
            </w:r>
          </w:hyperlink>
        </w:p>
        <w:p>
          <w:pPr>
            <w:pStyle w:val="Contents4"/>
            <w:tabs>
              <w:tab w:val="clear" w:pos="8176"/>
              <w:tab w:val="right" w:pos="9026" w:leader="dot"/>
            </w:tabs>
            <w:rPr/>
          </w:pPr>
          <w:hyperlink w:anchor="__RefHeading___Toc1030762_3224264995">
            <w:r>
              <w:rPr>
                <w:webHidden/>
                <w:rStyle w:val="IndexLink"/>
              </w:rPr>
              <w:t>۱۰</w:t>
            </w:r>
            <w:r>
              <w:rPr>
                <w:rStyle w:val="IndexLink"/>
                <w:rtl w:val="true"/>
              </w:rPr>
              <w:t xml:space="preserve"> </w:t>
            </w:r>
            <w:r>
              <w:rPr>
                <w:rStyle w:val="IndexLink"/>
                <w:rtl w:val="true"/>
              </w:rPr>
              <w:t xml:space="preserve">/ </w:t>
            </w:r>
            <w:r>
              <w:rPr>
                <w:rStyle w:val="IndexLink"/>
              </w:rPr>
              <w:t>۲</w:t>
            </w:r>
            <w:r>
              <w:rPr>
                <w:rStyle w:val="IndexLink"/>
                <w:rtl w:val="true"/>
              </w:rPr>
              <w:t xml:space="preserve"> خود فراموشى</w:t>
            </w:r>
            <w:r>
              <w:rPr>
                <w:rStyle w:val="IndexLink"/>
                <w:rtl w:val="true"/>
              </w:rPr>
              <w:tab/>
            </w:r>
            <w:r>
              <w:rPr>
                <w:rStyle w:val="IndexLink"/>
              </w:rPr>
              <w:t>287</w:t>
            </w:r>
          </w:hyperlink>
        </w:p>
        <w:p>
          <w:pPr>
            <w:pStyle w:val="Contents4"/>
            <w:tabs>
              <w:tab w:val="clear" w:pos="8176"/>
              <w:tab w:val="right" w:pos="9026" w:leader="dot"/>
            </w:tabs>
            <w:rPr/>
          </w:pPr>
          <w:hyperlink w:anchor="__RefHeading___Toc1030764_3224264995">
            <w:r>
              <w:rPr>
                <w:webHidden/>
                <w:rStyle w:val="IndexLink"/>
              </w:rPr>
              <w:t>۱۰</w:t>
            </w:r>
            <w:r>
              <w:rPr>
                <w:rStyle w:val="IndexLink"/>
                <w:rtl w:val="true"/>
              </w:rPr>
              <w:t xml:space="preserve"> </w:t>
            </w:r>
            <w:r>
              <w:rPr>
                <w:rStyle w:val="IndexLink"/>
                <w:rtl w:val="true"/>
              </w:rPr>
              <w:t xml:space="preserve">/ </w:t>
            </w:r>
            <w:r>
              <w:rPr>
                <w:rStyle w:val="IndexLink"/>
              </w:rPr>
              <w:t>۳</w:t>
            </w:r>
            <w:r>
              <w:rPr>
                <w:rStyle w:val="IndexLink"/>
                <w:rtl w:val="true"/>
              </w:rPr>
              <w:t xml:space="preserve"> مسلّط شدن شيطان</w:t>
            </w:r>
            <w:r>
              <w:rPr>
                <w:rStyle w:val="IndexLink"/>
                <w:rtl w:val="true"/>
              </w:rPr>
              <w:tab/>
            </w:r>
            <w:r>
              <w:rPr>
                <w:rStyle w:val="IndexLink"/>
              </w:rPr>
              <w:t>287</w:t>
            </w:r>
          </w:hyperlink>
        </w:p>
        <w:p>
          <w:pPr>
            <w:pStyle w:val="Contents4"/>
            <w:tabs>
              <w:tab w:val="clear" w:pos="8176"/>
              <w:tab w:val="right" w:pos="9026" w:leader="dot"/>
            </w:tabs>
            <w:rPr/>
          </w:pPr>
          <w:hyperlink w:anchor="__RefHeading___Toc1030766_3224264995">
            <w:r>
              <w:rPr>
                <w:webHidden/>
                <w:rStyle w:val="IndexLink"/>
              </w:rPr>
              <w:t>۱۰</w:t>
            </w:r>
            <w:r>
              <w:rPr>
                <w:rStyle w:val="IndexLink"/>
                <w:rtl w:val="true"/>
              </w:rPr>
              <w:t xml:space="preserve"> </w:t>
            </w:r>
            <w:r>
              <w:rPr>
                <w:rStyle w:val="IndexLink"/>
                <w:rtl w:val="true"/>
              </w:rPr>
              <w:t xml:space="preserve">/ </w:t>
            </w:r>
            <w:r>
              <w:rPr>
                <w:rStyle w:val="IndexLink"/>
              </w:rPr>
              <w:t>۴</w:t>
            </w:r>
            <w:r>
              <w:rPr>
                <w:rStyle w:val="IndexLink"/>
                <w:rtl w:val="true"/>
              </w:rPr>
              <w:t xml:space="preserve"> سنگ دلى</w:t>
            </w:r>
            <w:r>
              <w:rPr>
                <w:rStyle w:val="IndexLink"/>
                <w:rtl w:val="true"/>
              </w:rPr>
              <w:tab/>
            </w:r>
            <w:r>
              <w:rPr>
                <w:rStyle w:val="IndexLink"/>
              </w:rPr>
              <w:t>289</w:t>
            </w:r>
          </w:hyperlink>
        </w:p>
        <w:p>
          <w:pPr>
            <w:pStyle w:val="Contents4"/>
            <w:tabs>
              <w:tab w:val="clear" w:pos="8176"/>
              <w:tab w:val="right" w:pos="9026" w:leader="dot"/>
            </w:tabs>
            <w:rPr/>
          </w:pPr>
          <w:hyperlink w:anchor="__RefHeading___Toc1030768_3224264995">
            <w:r>
              <w:rPr>
                <w:webHidden/>
                <w:rStyle w:val="IndexLink"/>
              </w:rPr>
              <w:t>۱۰</w:t>
            </w:r>
            <w:r>
              <w:rPr>
                <w:rStyle w:val="IndexLink"/>
                <w:rtl w:val="true"/>
              </w:rPr>
              <w:t xml:space="preserve"> </w:t>
            </w:r>
            <w:r>
              <w:rPr>
                <w:rStyle w:val="IndexLink"/>
                <w:rtl w:val="true"/>
              </w:rPr>
              <w:t xml:space="preserve">/ </w:t>
            </w:r>
            <w:r>
              <w:rPr>
                <w:rStyle w:val="IndexLink"/>
              </w:rPr>
              <w:t>۵</w:t>
            </w:r>
            <w:r>
              <w:rPr>
                <w:rStyle w:val="IndexLink"/>
                <w:rtl w:val="true"/>
              </w:rPr>
              <w:t xml:space="preserve"> مردن دل</w:t>
            </w:r>
            <w:r>
              <w:rPr>
                <w:rStyle w:val="IndexLink"/>
                <w:rtl w:val="true"/>
              </w:rPr>
              <w:tab/>
            </w:r>
            <w:r>
              <w:rPr>
                <w:rStyle w:val="IndexLink"/>
              </w:rPr>
              <w:t>291</w:t>
            </w:r>
          </w:hyperlink>
        </w:p>
        <w:p>
          <w:pPr>
            <w:pStyle w:val="Contents4"/>
            <w:tabs>
              <w:tab w:val="clear" w:pos="8176"/>
              <w:tab w:val="right" w:pos="9026" w:leader="dot"/>
            </w:tabs>
            <w:rPr/>
          </w:pPr>
          <w:hyperlink w:anchor="__RefHeading___Toc1030770_3224264995">
            <w:r>
              <w:rPr>
                <w:webHidden/>
                <w:rStyle w:val="IndexLink"/>
              </w:rPr>
              <w:t>۱۰</w:t>
            </w:r>
            <w:r>
              <w:rPr>
                <w:rStyle w:val="IndexLink"/>
                <w:rtl w:val="true"/>
              </w:rPr>
              <w:t xml:space="preserve"> </w:t>
            </w:r>
            <w:r>
              <w:rPr>
                <w:rStyle w:val="IndexLink"/>
                <w:rtl w:val="true"/>
              </w:rPr>
              <w:t xml:space="preserve">/ </w:t>
            </w:r>
            <w:r>
              <w:rPr>
                <w:rStyle w:val="IndexLink"/>
              </w:rPr>
              <w:t>۶</w:t>
            </w:r>
            <w:r>
              <w:rPr>
                <w:rStyle w:val="IndexLink"/>
                <w:rtl w:val="true"/>
              </w:rPr>
              <w:t xml:space="preserve"> زندگى فلاكت بار</w:t>
            </w:r>
            <w:r>
              <w:rPr>
                <w:rStyle w:val="IndexLink"/>
                <w:rtl w:val="true"/>
              </w:rPr>
              <w:tab/>
            </w:r>
            <w:r>
              <w:rPr>
                <w:rStyle w:val="IndexLink"/>
              </w:rPr>
              <w:t>291</w:t>
            </w:r>
          </w:hyperlink>
        </w:p>
        <w:p>
          <w:pPr>
            <w:pStyle w:val="Contents4"/>
            <w:tabs>
              <w:tab w:val="clear" w:pos="8176"/>
              <w:tab w:val="right" w:pos="9026" w:leader="dot"/>
            </w:tabs>
            <w:rPr/>
          </w:pPr>
          <w:hyperlink w:anchor="__RefHeading___Toc1030772_3224264995">
            <w:r>
              <w:rPr>
                <w:webHidden/>
                <w:rStyle w:val="IndexLink"/>
              </w:rPr>
              <w:t>۱۰</w:t>
            </w:r>
            <w:r>
              <w:rPr>
                <w:rStyle w:val="IndexLink"/>
                <w:rtl w:val="true"/>
              </w:rPr>
              <w:t xml:space="preserve"> </w:t>
            </w:r>
            <w:r>
              <w:rPr>
                <w:rStyle w:val="IndexLink"/>
                <w:rtl w:val="true"/>
              </w:rPr>
              <w:t xml:space="preserve">/ </w:t>
            </w:r>
            <w:r>
              <w:rPr>
                <w:rStyle w:val="IndexLink"/>
              </w:rPr>
              <w:t>۷</w:t>
            </w:r>
            <w:r>
              <w:rPr>
                <w:rStyle w:val="IndexLink"/>
                <w:rtl w:val="true"/>
              </w:rPr>
              <w:t xml:space="preserve"> بدى دنيا و آخرت</w:t>
            </w:r>
            <w:r>
              <w:rPr>
                <w:rStyle w:val="IndexLink"/>
                <w:rtl w:val="true"/>
              </w:rPr>
              <w:tab/>
            </w:r>
            <w:r>
              <w:rPr>
                <w:rStyle w:val="IndexLink"/>
              </w:rPr>
              <w:t>293</w:t>
            </w:r>
          </w:hyperlink>
        </w:p>
        <w:p>
          <w:pPr>
            <w:pStyle w:val="Contents4"/>
            <w:tabs>
              <w:tab w:val="clear" w:pos="8176"/>
              <w:tab w:val="right" w:pos="9026" w:leader="dot"/>
            </w:tabs>
            <w:rPr/>
          </w:pPr>
          <w:hyperlink w:anchor="__RefHeading___Toc1030774_3224264995">
            <w:r>
              <w:rPr>
                <w:webHidden/>
                <w:rStyle w:val="IndexLink"/>
                <w:rtl w:val="true"/>
              </w:rPr>
              <w:t>تحليلى در باره بركات ياد خدا و زيان هاى فراموش كردن او</w:t>
            </w:r>
            <w:r>
              <w:rPr>
                <w:rStyle w:val="IndexLink"/>
                <w:rtl w:val="true"/>
              </w:rPr>
              <w:tab/>
            </w:r>
            <w:r>
              <w:rPr>
                <w:rStyle w:val="IndexLink"/>
              </w:rPr>
              <w:t>305</w:t>
            </w:r>
          </w:hyperlink>
        </w:p>
        <w:p>
          <w:pPr>
            <w:pStyle w:val="Contents5"/>
            <w:tabs>
              <w:tab w:val="clear" w:pos="7892"/>
              <w:tab w:val="right" w:pos="9026" w:leader="dot"/>
            </w:tabs>
            <w:rPr/>
          </w:pPr>
          <w:hyperlink w:anchor="__RefHeading___Toc1030776_3224264995">
            <w:r>
              <w:rPr>
                <w:webHidden/>
                <w:rStyle w:val="IndexLink"/>
              </w:rPr>
              <w:t>۱</w:t>
            </w:r>
            <w:r>
              <w:rPr>
                <w:rStyle w:val="IndexLink"/>
                <w:rtl w:val="true"/>
              </w:rPr>
              <w:t xml:space="preserve"> </w:t>
            </w:r>
            <w:r>
              <w:rPr>
                <w:rStyle w:val="IndexLink"/>
                <w:rtl w:val="true"/>
              </w:rPr>
              <w:t xml:space="preserve">. </w:t>
            </w:r>
            <w:r>
              <w:rPr>
                <w:rStyle w:val="IndexLink"/>
                <w:rtl w:val="true"/>
              </w:rPr>
              <w:t>جامع ترين بركات ياد خدا</w:t>
            </w:r>
            <w:r>
              <w:rPr>
                <w:rStyle w:val="IndexLink"/>
                <w:rtl w:val="true"/>
              </w:rPr>
              <w:tab/>
            </w:r>
            <w:r>
              <w:rPr>
                <w:rStyle w:val="IndexLink"/>
              </w:rPr>
              <w:t>305</w:t>
            </w:r>
          </w:hyperlink>
        </w:p>
        <w:p>
          <w:pPr>
            <w:pStyle w:val="Contents5"/>
            <w:tabs>
              <w:tab w:val="clear" w:pos="7892"/>
              <w:tab w:val="right" w:pos="9026" w:leader="dot"/>
            </w:tabs>
            <w:rPr/>
          </w:pPr>
          <w:hyperlink w:anchor="__RefHeading___Toc1030778_3224264995">
            <w:r>
              <w:rPr>
                <w:webHidden/>
                <w:rStyle w:val="IndexLink"/>
              </w:rPr>
              <w:t>۲</w:t>
            </w:r>
            <w:r>
              <w:rPr>
                <w:rStyle w:val="IndexLink"/>
                <w:rtl w:val="true"/>
              </w:rPr>
              <w:t xml:space="preserve"> </w:t>
            </w:r>
            <w:r>
              <w:rPr>
                <w:rStyle w:val="IndexLink"/>
                <w:rtl w:val="true"/>
              </w:rPr>
              <w:t xml:space="preserve">. </w:t>
            </w:r>
            <w:r>
              <w:rPr>
                <w:rStyle w:val="IndexLink"/>
                <w:rtl w:val="true"/>
              </w:rPr>
              <w:t>نقش ياد خدا در آفت زدايى از زندگى</w:t>
            </w:r>
            <w:r>
              <w:rPr>
                <w:rStyle w:val="IndexLink"/>
                <w:rtl w:val="true"/>
              </w:rPr>
              <w:tab/>
            </w:r>
            <w:r>
              <w:rPr>
                <w:rStyle w:val="IndexLink"/>
              </w:rPr>
              <w:t>306</w:t>
            </w:r>
          </w:hyperlink>
        </w:p>
        <w:p>
          <w:pPr>
            <w:pStyle w:val="Contents5"/>
            <w:tabs>
              <w:tab w:val="clear" w:pos="7892"/>
              <w:tab w:val="right" w:pos="9026" w:leader="dot"/>
            </w:tabs>
            <w:rPr/>
          </w:pPr>
          <w:hyperlink w:anchor="__RefHeading___Toc1030780_3224264995">
            <w:r>
              <w:rPr>
                <w:webHidden/>
                <w:rStyle w:val="IndexLink"/>
              </w:rPr>
              <w:t>۳</w:t>
            </w:r>
            <w:r>
              <w:rPr>
                <w:rStyle w:val="IndexLink"/>
                <w:rtl w:val="true"/>
              </w:rPr>
              <w:t xml:space="preserve"> </w:t>
            </w:r>
            <w:r>
              <w:rPr>
                <w:rStyle w:val="IndexLink"/>
                <w:rtl w:val="true"/>
              </w:rPr>
              <w:t xml:space="preserve">. </w:t>
            </w:r>
            <w:r>
              <w:rPr>
                <w:rStyle w:val="IndexLink"/>
                <w:rtl w:val="true"/>
              </w:rPr>
              <w:t>نقش ياد خدا در سازندگى جان</w:t>
            </w:r>
            <w:r>
              <w:rPr>
                <w:rStyle w:val="IndexLink"/>
                <w:rtl w:val="true"/>
              </w:rPr>
              <w:tab/>
            </w:r>
            <w:r>
              <w:rPr>
                <w:rStyle w:val="IndexLink"/>
              </w:rPr>
              <w:t>306</w:t>
            </w:r>
          </w:hyperlink>
        </w:p>
        <w:p>
          <w:pPr>
            <w:pStyle w:val="Contents5"/>
            <w:tabs>
              <w:tab w:val="clear" w:pos="7892"/>
              <w:tab w:val="right" w:pos="9026" w:leader="dot"/>
            </w:tabs>
            <w:rPr/>
          </w:pPr>
          <w:hyperlink w:anchor="__RefHeading___Toc1030782_3224264995">
            <w:r>
              <w:rPr>
                <w:webHidden/>
                <w:rStyle w:val="IndexLink"/>
              </w:rPr>
              <w:t>۴</w:t>
            </w:r>
            <w:r>
              <w:rPr>
                <w:rStyle w:val="IndexLink"/>
                <w:rtl w:val="true"/>
              </w:rPr>
              <w:t xml:space="preserve"> </w:t>
            </w:r>
            <w:r>
              <w:rPr>
                <w:rStyle w:val="IndexLink"/>
                <w:rtl w:val="true"/>
              </w:rPr>
              <w:t xml:space="preserve">. </w:t>
            </w:r>
            <w:r>
              <w:rPr>
                <w:rStyle w:val="IndexLink"/>
                <w:rtl w:val="true"/>
              </w:rPr>
              <w:t>نقش ياد خدا در پيدايى علم و حكمت و عصمت روانى</w:t>
            </w:r>
            <w:r>
              <w:rPr>
                <w:rStyle w:val="IndexLink"/>
                <w:rtl w:val="true"/>
              </w:rPr>
              <w:tab/>
            </w:r>
            <w:r>
              <w:rPr>
                <w:rStyle w:val="IndexLink"/>
              </w:rPr>
              <w:t>307</w:t>
            </w:r>
          </w:hyperlink>
        </w:p>
        <w:p>
          <w:pPr>
            <w:pStyle w:val="Contents5"/>
            <w:tabs>
              <w:tab w:val="clear" w:pos="7892"/>
              <w:tab w:val="right" w:pos="9026" w:leader="dot"/>
            </w:tabs>
            <w:rPr/>
          </w:pPr>
          <w:hyperlink w:anchor="__RefHeading___Toc1030784_3224264995">
            <w:r>
              <w:rPr>
                <w:webHidden/>
                <w:rStyle w:val="IndexLink"/>
              </w:rPr>
              <w:t>۵</w:t>
            </w:r>
            <w:r>
              <w:rPr>
                <w:rStyle w:val="IndexLink"/>
                <w:rtl w:val="true"/>
              </w:rPr>
              <w:t xml:space="preserve"> </w:t>
            </w:r>
            <w:r>
              <w:rPr>
                <w:rStyle w:val="IndexLink"/>
                <w:rtl w:val="true"/>
              </w:rPr>
              <w:t xml:space="preserve">. </w:t>
            </w:r>
            <w:r>
              <w:rPr>
                <w:rStyle w:val="IndexLink"/>
                <w:rtl w:val="true"/>
              </w:rPr>
              <w:t>نقش ذكر در نيكوكارى و خوش نامى</w:t>
            </w:r>
            <w:r>
              <w:rPr>
                <w:rStyle w:val="IndexLink"/>
                <w:rtl w:val="true"/>
              </w:rPr>
              <w:tab/>
            </w:r>
            <w:r>
              <w:rPr>
                <w:rStyle w:val="IndexLink"/>
              </w:rPr>
              <w:t>307</w:t>
            </w:r>
          </w:hyperlink>
        </w:p>
        <w:p>
          <w:pPr>
            <w:pStyle w:val="Contents5"/>
            <w:tabs>
              <w:tab w:val="clear" w:pos="7892"/>
              <w:tab w:val="right" w:pos="9026" w:leader="dot"/>
            </w:tabs>
            <w:rPr/>
          </w:pPr>
          <w:hyperlink w:anchor="__RefHeading___Toc1030786_3224264995">
            <w:r>
              <w:rPr>
                <w:webHidden/>
                <w:rStyle w:val="IndexLink"/>
              </w:rPr>
              <w:t>۶</w:t>
            </w:r>
            <w:r>
              <w:rPr>
                <w:rStyle w:val="IndexLink"/>
                <w:rtl w:val="true"/>
              </w:rPr>
              <w:t xml:space="preserve"> </w:t>
            </w:r>
            <w:r>
              <w:rPr>
                <w:rStyle w:val="IndexLink"/>
                <w:rtl w:val="true"/>
              </w:rPr>
              <w:t xml:space="preserve">. </w:t>
            </w:r>
            <w:r>
              <w:rPr>
                <w:rStyle w:val="IndexLink"/>
                <w:rtl w:val="true"/>
              </w:rPr>
              <w:t>نقش ذكر در تأمين رفاه مادّى و حلّ مشكلات زندگى</w:t>
            </w:r>
            <w:r>
              <w:rPr>
                <w:rStyle w:val="IndexLink"/>
                <w:rtl w:val="true"/>
              </w:rPr>
              <w:tab/>
            </w:r>
            <w:r>
              <w:rPr>
                <w:rStyle w:val="IndexLink"/>
              </w:rPr>
              <w:t>307</w:t>
            </w:r>
          </w:hyperlink>
        </w:p>
        <w:p>
          <w:pPr>
            <w:pStyle w:val="Contents5"/>
            <w:tabs>
              <w:tab w:val="clear" w:pos="7892"/>
              <w:tab w:val="right" w:pos="9026" w:leader="dot"/>
            </w:tabs>
            <w:rPr/>
          </w:pPr>
          <w:hyperlink w:anchor="__RefHeading___Toc1030788_3224264995">
            <w:r>
              <w:rPr>
                <w:webHidden/>
                <w:rStyle w:val="IndexLink"/>
              </w:rPr>
              <w:t>۷</w:t>
            </w:r>
            <w:r>
              <w:rPr>
                <w:rStyle w:val="IndexLink"/>
                <w:rtl w:val="true"/>
              </w:rPr>
              <w:t xml:space="preserve"> </w:t>
            </w:r>
            <w:r>
              <w:rPr>
                <w:rStyle w:val="IndexLink"/>
                <w:rtl w:val="true"/>
              </w:rPr>
              <w:t xml:space="preserve">. </w:t>
            </w:r>
            <w:r>
              <w:rPr>
                <w:rStyle w:val="IndexLink"/>
                <w:rtl w:val="true"/>
              </w:rPr>
              <w:t>نقش ذكر در محبّت</w:t>
            </w:r>
            <w:r>
              <w:rPr>
                <w:rStyle w:val="IndexLink"/>
                <w:rtl w:val="true"/>
              </w:rPr>
              <w:tab/>
            </w:r>
            <w:r>
              <w:rPr>
                <w:rStyle w:val="IndexLink"/>
              </w:rPr>
              <w:t>308</w:t>
            </w:r>
          </w:hyperlink>
        </w:p>
        <w:p>
          <w:pPr>
            <w:pStyle w:val="Contents5"/>
            <w:tabs>
              <w:tab w:val="clear" w:pos="7892"/>
              <w:tab w:val="right" w:pos="9026" w:leader="dot"/>
            </w:tabs>
            <w:rPr/>
          </w:pPr>
          <w:hyperlink w:anchor="__RefHeading___Toc1030790_3224264995">
            <w:r>
              <w:rPr>
                <w:webHidden/>
                <w:rStyle w:val="IndexLink"/>
              </w:rPr>
              <w:t>۸</w:t>
            </w:r>
            <w:r>
              <w:rPr>
                <w:rStyle w:val="IndexLink"/>
                <w:rtl w:val="true"/>
              </w:rPr>
              <w:t xml:space="preserve"> </w:t>
            </w:r>
            <w:r>
              <w:rPr>
                <w:rStyle w:val="IndexLink"/>
                <w:rtl w:val="true"/>
              </w:rPr>
              <w:t xml:space="preserve">. </w:t>
            </w:r>
            <w:r>
              <w:rPr>
                <w:rStyle w:val="IndexLink"/>
                <w:rtl w:val="true"/>
              </w:rPr>
              <w:t>نقش ذكر در تأمين خير دنيا و آخرت</w:t>
            </w:r>
            <w:r>
              <w:rPr>
                <w:rStyle w:val="IndexLink"/>
                <w:rtl w:val="true"/>
              </w:rPr>
              <w:tab/>
            </w:r>
            <w:r>
              <w:rPr>
                <w:rStyle w:val="IndexLink"/>
              </w:rPr>
              <w:t>308</w:t>
            </w:r>
          </w:hyperlink>
        </w:p>
        <w:p>
          <w:pPr>
            <w:pStyle w:val="Contents5"/>
            <w:tabs>
              <w:tab w:val="clear" w:pos="7892"/>
              <w:tab w:val="right" w:pos="9026" w:leader="dot"/>
            </w:tabs>
            <w:rPr/>
          </w:pPr>
          <w:hyperlink w:anchor="__RefHeading___Toc1030792_3224264995">
            <w:r>
              <w:rPr>
                <w:webHidden/>
                <w:rStyle w:val="IndexLink"/>
              </w:rPr>
              <w:t>۹</w:t>
            </w:r>
            <w:r>
              <w:rPr>
                <w:rStyle w:val="IndexLink"/>
                <w:rtl w:val="true"/>
              </w:rPr>
              <w:t xml:space="preserve"> </w:t>
            </w:r>
            <w:r>
              <w:rPr>
                <w:rStyle w:val="IndexLink"/>
                <w:rtl w:val="true"/>
              </w:rPr>
              <w:t xml:space="preserve">. </w:t>
            </w:r>
            <w:r>
              <w:rPr>
                <w:rStyle w:val="IndexLink"/>
                <w:rtl w:val="true"/>
              </w:rPr>
              <w:t>زيان هاى فراموش كردن خدا</w:t>
            </w:r>
            <w:r>
              <w:rPr>
                <w:rStyle w:val="IndexLink"/>
                <w:rtl w:val="true"/>
              </w:rPr>
              <w:tab/>
            </w:r>
            <w:r>
              <w:rPr>
                <w:rStyle w:val="IndexLink"/>
              </w:rPr>
              <w:t>309</w:t>
            </w:r>
          </w:hyperlink>
        </w:p>
        <w:p>
          <w:pPr>
            <w:pStyle w:val="Contents2"/>
            <w:tabs>
              <w:tab w:val="clear" w:pos="8743"/>
              <w:tab w:val="right" w:pos="9026" w:leader="dot"/>
            </w:tabs>
            <w:rPr/>
          </w:pPr>
          <w:hyperlink w:anchor="__RefHeading___Toc1030794_3224264995">
            <w:r>
              <w:rPr>
                <w:webHidden/>
                <w:rStyle w:val="IndexLink"/>
                <w:rtl w:val="true"/>
              </w:rPr>
              <w:t xml:space="preserve">بخش دوم </w:t>
            </w:r>
            <w:r>
              <w:rPr>
                <w:rStyle w:val="IndexLink"/>
                <w:rtl w:val="true"/>
              </w:rPr>
              <w:t xml:space="preserve">: </w:t>
            </w:r>
            <w:r>
              <w:rPr>
                <w:rStyle w:val="IndexLink"/>
                <w:rtl w:val="true"/>
              </w:rPr>
              <w:t xml:space="preserve">بسمله </w:t>
            </w:r>
            <w:r>
              <w:rPr>
                <w:rStyle w:val="IndexLink"/>
                <w:rtl w:val="true"/>
              </w:rPr>
              <w:t>(</w:t>
            </w:r>
            <w:r>
              <w:rPr>
                <w:rStyle w:val="IndexLink"/>
                <w:rtl w:val="true"/>
              </w:rPr>
              <w:t xml:space="preserve">گفتنِ </w:t>
            </w:r>
            <w:r>
              <w:rPr>
                <w:rStyle w:val="IndexLink"/>
                <w:rtl w:val="true"/>
              </w:rPr>
              <w:t>«</w:t>
            </w:r>
            <w:r>
              <w:rPr>
                <w:rStyle w:val="IndexLink"/>
                <w:rtl w:val="true"/>
              </w:rPr>
              <w:t xml:space="preserve">بسم اللّه </w:t>
            </w:r>
            <w:r>
              <w:rPr>
                <w:rStyle w:val="IndexLink"/>
                <w:rtl w:val="true"/>
              </w:rPr>
              <w:t>»)</w:t>
              <w:tab/>
            </w:r>
            <w:r>
              <w:rPr>
                <w:rStyle w:val="IndexLink"/>
              </w:rPr>
              <w:t>311</w:t>
            </w:r>
          </w:hyperlink>
        </w:p>
        <w:p>
          <w:pPr>
            <w:pStyle w:val="Contents3"/>
            <w:tabs>
              <w:tab w:val="clear" w:pos="8459"/>
              <w:tab w:val="right" w:pos="9026" w:leader="dot"/>
            </w:tabs>
            <w:rPr/>
          </w:pPr>
          <w:hyperlink w:anchor="__RefHeading___Toc1030796_3224264995">
            <w:r>
              <w:rPr>
                <w:webHidden/>
                <w:rStyle w:val="IndexLink"/>
                <w:rtl w:val="true"/>
              </w:rPr>
              <w:t>اشاره</w:t>
            </w:r>
            <w:r>
              <w:rPr>
                <w:rStyle w:val="IndexLink"/>
                <w:rtl w:val="true"/>
              </w:rPr>
              <w:tab/>
            </w:r>
            <w:r>
              <w:rPr>
                <w:rStyle w:val="IndexLink"/>
              </w:rPr>
              <w:t>311</w:t>
            </w:r>
          </w:hyperlink>
        </w:p>
        <w:p>
          <w:pPr>
            <w:pStyle w:val="Contents3"/>
            <w:tabs>
              <w:tab w:val="clear" w:pos="8459"/>
              <w:tab w:val="right" w:pos="9026" w:leader="dot"/>
            </w:tabs>
            <w:rPr/>
          </w:pPr>
          <w:hyperlink w:anchor="__RefHeading___Toc1030798_3224264995">
            <w:r>
              <w:rPr>
                <w:webHidden/>
                <w:rStyle w:val="IndexLink"/>
                <w:rtl w:val="true"/>
              </w:rPr>
              <w:t>درآمد</w:t>
            </w:r>
            <w:r>
              <w:rPr>
                <w:rStyle w:val="IndexLink"/>
                <w:rtl w:val="true"/>
              </w:rPr>
              <w:tab/>
            </w:r>
            <w:r>
              <w:rPr>
                <w:rStyle w:val="IndexLink"/>
              </w:rPr>
              <w:t>313</w:t>
            </w:r>
          </w:hyperlink>
        </w:p>
        <w:p>
          <w:pPr>
            <w:pStyle w:val="Contents4"/>
            <w:tabs>
              <w:tab w:val="clear" w:pos="8176"/>
              <w:tab w:val="right" w:pos="9026" w:leader="dot"/>
            </w:tabs>
            <w:rPr/>
          </w:pPr>
          <w:hyperlink w:anchor="__RefHeading___Toc1030800_3224264995">
            <w:r>
              <w:rPr>
                <w:webHidden/>
                <w:rStyle w:val="IndexLink"/>
                <w:rtl w:val="true"/>
              </w:rPr>
              <w:t xml:space="preserve">واژه شناسى </w:t>
            </w:r>
            <w:r>
              <w:rPr>
                <w:rStyle w:val="IndexLink"/>
                <w:rtl w:val="true"/>
              </w:rPr>
              <w:t>«</w:t>
            </w:r>
            <w:r>
              <w:rPr>
                <w:rStyle w:val="IndexLink"/>
                <w:rtl w:val="true"/>
              </w:rPr>
              <w:t>بَسْمَله</w:t>
            </w:r>
            <w:r>
              <w:rPr>
                <w:rStyle w:val="IndexLink"/>
                <w:rtl w:val="true"/>
              </w:rPr>
              <w:t>»</w:t>
              <w:tab/>
            </w:r>
            <w:r>
              <w:rPr>
                <w:rStyle w:val="IndexLink"/>
              </w:rPr>
              <w:t>313</w:t>
            </w:r>
          </w:hyperlink>
        </w:p>
        <w:p>
          <w:pPr>
            <w:pStyle w:val="Contents5"/>
            <w:tabs>
              <w:tab w:val="clear" w:pos="7892"/>
              <w:tab w:val="right" w:pos="9026" w:leader="dot"/>
            </w:tabs>
            <w:rPr/>
          </w:pPr>
          <w:hyperlink w:anchor="__RefHeading___Toc1030802_3224264995">
            <w:r>
              <w:rPr>
                <w:webHidden/>
                <w:rStyle w:val="IndexLink"/>
                <w:rtl w:val="true"/>
              </w:rPr>
              <w:t>اشاره</w:t>
            </w:r>
            <w:r>
              <w:rPr>
                <w:rStyle w:val="IndexLink"/>
                <w:rtl w:val="true"/>
              </w:rPr>
              <w:tab/>
            </w:r>
            <w:r>
              <w:rPr>
                <w:rStyle w:val="IndexLink"/>
              </w:rPr>
              <w:t>313</w:t>
            </w:r>
          </w:hyperlink>
        </w:p>
        <w:p>
          <w:pPr>
            <w:pStyle w:val="Contents5"/>
            <w:tabs>
              <w:tab w:val="clear" w:pos="7892"/>
              <w:tab w:val="right" w:pos="9026" w:leader="dot"/>
            </w:tabs>
            <w:rPr/>
          </w:pPr>
          <w:hyperlink w:anchor="__RefHeading___Toc1030804_3224264995">
            <w:r>
              <w:rPr>
                <w:webHidden/>
                <w:rStyle w:val="IndexLink"/>
              </w:rPr>
              <w:t>۱</w:t>
            </w:r>
            <w:r>
              <w:rPr>
                <w:rStyle w:val="IndexLink"/>
                <w:rtl w:val="true"/>
              </w:rPr>
              <w:t xml:space="preserve"> </w:t>
            </w:r>
            <w:r>
              <w:rPr>
                <w:rStyle w:val="IndexLink"/>
                <w:rtl w:val="true"/>
              </w:rPr>
              <w:t xml:space="preserve">. </w:t>
            </w:r>
            <w:r>
              <w:rPr>
                <w:rStyle w:val="IndexLink"/>
                <w:rtl w:val="true"/>
              </w:rPr>
              <w:t xml:space="preserve">معناى </w:t>
            </w:r>
            <w:r>
              <w:rPr>
                <w:rStyle w:val="IndexLink"/>
                <w:rtl w:val="true"/>
              </w:rPr>
              <w:t>«</w:t>
            </w:r>
            <w:r>
              <w:rPr>
                <w:rStyle w:val="IndexLink"/>
                <w:rtl w:val="true"/>
              </w:rPr>
              <w:t>اسم</w:t>
            </w:r>
            <w:r>
              <w:rPr>
                <w:rStyle w:val="IndexLink"/>
                <w:rtl w:val="true"/>
              </w:rPr>
              <w:t>»</w:t>
              <w:tab/>
            </w:r>
            <w:r>
              <w:rPr>
                <w:rStyle w:val="IndexLink"/>
              </w:rPr>
              <w:t>314</w:t>
            </w:r>
          </w:hyperlink>
        </w:p>
        <w:p>
          <w:pPr>
            <w:pStyle w:val="Contents5"/>
            <w:tabs>
              <w:tab w:val="clear" w:pos="7892"/>
              <w:tab w:val="right" w:pos="9026" w:leader="dot"/>
            </w:tabs>
            <w:rPr/>
          </w:pPr>
          <w:hyperlink w:anchor="__RefHeading___Toc1030806_3224264995">
            <w:r>
              <w:rPr>
                <w:webHidden/>
                <w:rStyle w:val="IndexLink"/>
              </w:rPr>
              <w:t>۲</w:t>
            </w:r>
            <w:r>
              <w:rPr>
                <w:rStyle w:val="IndexLink"/>
                <w:rtl w:val="true"/>
              </w:rPr>
              <w:t xml:space="preserve"> </w:t>
            </w:r>
            <w:r>
              <w:rPr>
                <w:rStyle w:val="IndexLink"/>
                <w:rtl w:val="true"/>
              </w:rPr>
              <w:t xml:space="preserve">. </w:t>
            </w:r>
            <w:r>
              <w:rPr>
                <w:rStyle w:val="IndexLink"/>
                <w:rtl w:val="true"/>
              </w:rPr>
              <w:t>فرق اسم و صفت</w:t>
            </w:r>
            <w:r>
              <w:rPr>
                <w:rStyle w:val="IndexLink"/>
                <w:rtl w:val="true"/>
              </w:rPr>
              <w:tab/>
            </w:r>
            <w:r>
              <w:rPr>
                <w:rStyle w:val="IndexLink"/>
              </w:rPr>
              <w:t>314</w:t>
            </w:r>
          </w:hyperlink>
        </w:p>
        <w:p>
          <w:pPr>
            <w:pStyle w:val="Contents5"/>
            <w:tabs>
              <w:tab w:val="clear" w:pos="7892"/>
              <w:tab w:val="right" w:pos="9026" w:leader="dot"/>
            </w:tabs>
            <w:rPr/>
          </w:pPr>
          <w:hyperlink w:anchor="__RefHeading___Toc1030808_3224264995">
            <w:r>
              <w:rPr>
                <w:webHidden/>
                <w:rStyle w:val="IndexLink"/>
              </w:rPr>
              <w:t>۳</w:t>
            </w:r>
            <w:r>
              <w:rPr>
                <w:rStyle w:val="IndexLink"/>
                <w:rtl w:val="true"/>
              </w:rPr>
              <w:t xml:space="preserve"> </w:t>
            </w:r>
            <w:r>
              <w:rPr>
                <w:rStyle w:val="IndexLink"/>
                <w:rtl w:val="true"/>
              </w:rPr>
              <w:t xml:space="preserve">. </w:t>
            </w:r>
            <w:r>
              <w:rPr>
                <w:rStyle w:val="IndexLink"/>
                <w:rtl w:val="true"/>
              </w:rPr>
              <w:t>اتّحاد اسم و صفت در باره خداوند</w:t>
            </w:r>
            <w:r>
              <w:rPr>
                <w:rStyle w:val="IndexLink"/>
                <w:rtl w:val="true"/>
              </w:rPr>
              <w:tab/>
            </w:r>
            <w:r>
              <w:rPr>
                <w:rStyle w:val="IndexLink"/>
              </w:rPr>
              <w:t>314</w:t>
            </w:r>
          </w:hyperlink>
        </w:p>
        <w:p>
          <w:pPr>
            <w:pStyle w:val="Contents5"/>
            <w:tabs>
              <w:tab w:val="clear" w:pos="7892"/>
              <w:tab w:val="right" w:pos="9026" w:leader="dot"/>
            </w:tabs>
            <w:rPr/>
          </w:pPr>
          <w:hyperlink w:anchor="__RefHeading___Toc1030810_3224264995">
            <w:r>
              <w:rPr>
                <w:webHidden/>
                <w:rStyle w:val="IndexLink"/>
              </w:rPr>
              <w:t>۴</w:t>
            </w:r>
            <w:r>
              <w:rPr>
                <w:rStyle w:val="IndexLink"/>
                <w:rtl w:val="true"/>
              </w:rPr>
              <w:t xml:space="preserve"> </w:t>
            </w:r>
            <w:r>
              <w:rPr>
                <w:rStyle w:val="IndexLink"/>
                <w:rtl w:val="true"/>
              </w:rPr>
              <w:t xml:space="preserve">. </w:t>
            </w:r>
            <w:r>
              <w:rPr>
                <w:rStyle w:val="IndexLink"/>
                <w:rtl w:val="true"/>
              </w:rPr>
              <w:t>معناى اَسما و صفات الهى</w:t>
            </w:r>
            <w:r>
              <w:rPr>
                <w:rStyle w:val="IndexLink"/>
                <w:rtl w:val="true"/>
              </w:rPr>
              <w:tab/>
            </w:r>
            <w:r>
              <w:rPr>
                <w:rStyle w:val="IndexLink"/>
              </w:rPr>
              <w:t>315</w:t>
            </w:r>
          </w:hyperlink>
        </w:p>
        <w:p>
          <w:pPr>
            <w:pStyle w:val="Contents5"/>
            <w:tabs>
              <w:tab w:val="clear" w:pos="7892"/>
              <w:tab w:val="right" w:pos="9026" w:leader="dot"/>
            </w:tabs>
            <w:rPr/>
          </w:pPr>
          <w:hyperlink w:anchor="__RefHeading___Toc1030812_3224264995">
            <w:r>
              <w:rPr>
                <w:webHidden/>
                <w:rStyle w:val="IndexLink"/>
              </w:rPr>
              <w:t>۵</w:t>
            </w:r>
            <w:r>
              <w:rPr>
                <w:rStyle w:val="IndexLink"/>
                <w:rtl w:val="true"/>
              </w:rPr>
              <w:t xml:space="preserve"> </w:t>
            </w:r>
            <w:r>
              <w:rPr>
                <w:rStyle w:val="IndexLink"/>
                <w:rtl w:val="true"/>
              </w:rPr>
              <w:t xml:space="preserve">. </w:t>
            </w:r>
            <w:r>
              <w:rPr>
                <w:rStyle w:val="IndexLink"/>
                <w:rtl w:val="true"/>
              </w:rPr>
              <w:t xml:space="preserve">معناى ذكر </w:t>
            </w:r>
            <w:r>
              <w:rPr>
                <w:rStyle w:val="IndexLink"/>
                <w:rtl w:val="true"/>
              </w:rPr>
              <w:t>«</w:t>
            </w:r>
            <w:r>
              <w:rPr>
                <w:rStyle w:val="IndexLink"/>
                <w:rtl w:val="true"/>
              </w:rPr>
              <w:t xml:space="preserve">بسم اللّه </w:t>
            </w:r>
            <w:r>
              <w:rPr>
                <w:rStyle w:val="IndexLink"/>
                <w:rtl w:val="true"/>
              </w:rPr>
              <w:t>»</w:t>
              <w:tab/>
            </w:r>
            <w:r>
              <w:rPr>
                <w:rStyle w:val="IndexLink"/>
              </w:rPr>
              <w:t>316</w:t>
            </w:r>
          </w:hyperlink>
        </w:p>
        <w:p>
          <w:pPr>
            <w:pStyle w:val="Contents5"/>
            <w:tabs>
              <w:tab w:val="clear" w:pos="7892"/>
              <w:tab w:val="right" w:pos="9026" w:leader="dot"/>
            </w:tabs>
            <w:rPr/>
          </w:pPr>
          <w:hyperlink w:anchor="__RefHeading___Toc1030814_3224264995">
            <w:r>
              <w:rPr>
                <w:webHidden/>
                <w:rStyle w:val="IndexLink"/>
              </w:rPr>
              <w:t>۶</w:t>
            </w:r>
            <w:r>
              <w:rPr>
                <w:rStyle w:val="IndexLink"/>
                <w:rtl w:val="true"/>
              </w:rPr>
              <w:t xml:space="preserve"> </w:t>
            </w:r>
            <w:r>
              <w:rPr>
                <w:rStyle w:val="IndexLink"/>
                <w:rtl w:val="true"/>
              </w:rPr>
              <w:t xml:space="preserve">. </w:t>
            </w:r>
            <w:r>
              <w:rPr>
                <w:rStyle w:val="IndexLink"/>
                <w:rtl w:val="true"/>
              </w:rPr>
              <w:t xml:space="preserve">عظمتِ ذكر </w:t>
            </w:r>
            <w:r>
              <w:rPr>
                <w:rStyle w:val="IndexLink"/>
                <w:rtl w:val="true"/>
              </w:rPr>
              <w:t>«</w:t>
            </w:r>
            <w:r>
              <w:rPr>
                <w:rStyle w:val="IndexLink"/>
                <w:rtl w:val="true"/>
              </w:rPr>
              <w:t xml:space="preserve">بسم اللّه </w:t>
            </w:r>
            <w:r>
              <w:rPr>
                <w:rStyle w:val="IndexLink"/>
                <w:rtl w:val="true"/>
              </w:rPr>
              <w:t>»</w:t>
              <w:tab/>
            </w:r>
            <w:r>
              <w:rPr>
                <w:rStyle w:val="IndexLink"/>
              </w:rPr>
              <w:t>318</w:t>
            </w:r>
          </w:hyperlink>
        </w:p>
        <w:p>
          <w:pPr>
            <w:pStyle w:val="Contents5"/>
            <w:tabs>
              <w:tab w:val="clear" w:pos="7892"/>
              <w:tab w:val="right" w:pos="9026" w:leader="dot"/>
            </w:tabs>
            <w:rPr/>
          </w:pPr>
          <w:hyperlink w:anchor="__RefHeading___Toc1030816_3224264995">
            <w:r>
              <w:rPr>
                <w:webHidden/>
                <w:rStyle w:val="IndexLink"/>
              </w:rPr>
              <w:t>۷</w:t>
            </w:r>
            <w:r>
              <w:rPr>
                <w:rStyle w:val="IndexLink"/>
                <w:rtl w:val="true"/>
              </w:rPr>
              <w:t xml:space="preserve"> </w:t>
            </w:r>
            <w:r>
              <w:rPr>
                <w:rStyle w:val="IndexLink"/>
                <w:rtl w:val="true"/>
              </w:rPr>
              <w:t xml:space="preserve">. </w:t>
            </w:r>
            <w:r>
              <w:rPr>
                <w:rStyle w:val="IndexLink"/>
                <w:rtl w:val="true"/>
              </w:rPr>
              <w:t xml:space="preserve">فضيلت تعليم </w:t>
            </w:r>
            <w:r>
              <w:rPr>
                <w:rStyle w:val="IndexLink"/>
                <w:rtl w:val="true"/>
              </w:rPr>
              <w:t>«</w:t>
            </w:r>
            <w:r>
              <w:rPr>
                <w:rStyle w:val="IndexLink"/>
                <w:rtl w:val="true"/>
              </w:rPr>
              <w:t xml:space="preserve">بسم اللّه </w:t>
            </w:r>
            <w:r>
              <w:rPr>
                <w:rStyle w:val="IndexLink"/>
                <w:rtl w:val="true"/>
              </w:rPr>
              <w:t>»</w:t>
              <w:tab/>
            </w:r>
            <w:r>
              <w:rPr>
                <w:rStyle w:val="IndexLink"/>
              </w:rPr>
              <w:t>319</w:t>
            </w:r>
          </w:hyperlink>
        </w:p>
        <w:p>
          <w:pPr>
            <w:pStyle w:val="Contents5"/>
            <w:tabs>
              <w:tab w:val="clear" w:pos="7892"/>
              <w:tab w:val="right" w:pos="9026" w:leader="dot"/>
            </w:tabs>
            <w:rPr/>
          </w:pPr>
          <w:hyperlink w:anchor="__RefHeading___Toc1030818_3224264995">
            <w:r>
              <w:rPr>
                <w:webHidden/>
                <w:rStyle w:val="IndexLink"/>
              </w:rPr>
              <w:t>۸</w:t>
            </w:r>
            <w:r>
              <w:rPr>
                <w:rStyle w:val="IndexLink"/>
                <w:rtl w:val="true"/>
              </w:rPr>
              <w:t xml:space="preserve"> </w:t>
            </w:r>
            <w:r>
              <w:rPr>
                <w:rStyle w:val="IndexLink"/>
                <w:rtl w:val="true"/>
              </w:rPr>
              <w:t xml:space="preserve">. </w:t>
            </w:r>
            <w:r>
              <w:rPr>
                <w:rStyle w:val="IndexLink"/>
                <w:rtl w:val="true"/>
              </w:rPr>
              <w:t xml:space="preserve">بركات ذكر </w:t>
            </w:r>
            <w:r>
              <w:rPr>
                <w:rStyle w:val="IndexLink"/>
                <w:rtl w:val="true"/>
              </w:rPr>
              <w:t>«</w:t>
            </w:r>
            <w:r>
              <w:rPr>
                <w:rStyle w:val="IndexLink"/>
                <w:rtl w:val="true"/>
              </w:rPr>
              <w:t xml:space="preserve">بسم اللّه </w:t>
            </w:r>
            <w:r>
              <w:rPr>
                <w:rStyle w:val="IndexLink"/>
                <w:rtl w:val="true"/>
              </w:rPr>
              <w:t>»</w:t>
              <w:tab/>
            </w:r>
            <w:r>
              <w:rPr>
                <w:rStyle w:val="IndexLink"/>
              </w:rPr>
              <w:t>319</w:t>
            </w:r>
          </w:hyperlink>
        </w:p>
        <w:p>
          <w:pPr>
            <w:pStyle w:val="Contents5"/>
            <w:tabs>
              <w:tab w:val="clear" w:pos="7892"/>
              <w:tab w:val="right" w:pos="9026" w:leader="dot"/>
            </w:tabs>
            <w:rPr/>
          </w:pPr>
          <w:hyperlink w:anchor="__RefHeading___Toc1030820_3224264995">
            <w:r>
              <w:rPr>
                <w:webHidden/>
                <w:rStyle w:val="IndexLink"/>
              </w:rPr>
              <w:t>۹</w:t>
            </w:r>
            <w:r>
              <w:rPr>
                <w:rStyle w:val="IndexLink"/>
                <w:rtl w:val="true"/>
              </w:rPr>
              <w:t xml:space="preserve"> </w:t>
            </w:r>
            <w:r>
              <w:rPr>
                <w:rStyle w:val="IndexLink"/>
                <w:rtl w:val="true"/>
              </w:rPr>
              <w:t xml:space="preserve">. </w:t>
            </w:r>
            <w:r>
              <w:rPr>
                <w:rStyle w:val="IndexLink"/>
                <w:rtl w:val="true"/>
              </w:rPr>
              <w:t xml:space="preserve">چه كارى را بايد با </w:t>
            </w:r>
            <w:r>
              <w:rPr>
                <w:rStyle w:val="IndexLink"/>
                <w:rtl w:val="true"/>
              </w:rPr>
              <w:t>«</w:t>
            </w:r>
            <w:r>
              <w:rPr>
                <w:rStyle w:val="IndexLink"/>
                <w:rtl w:val="true"/>
              </w:rPr>
              <w:t xml:space="preserve">بسم اللّه </w:t>
            </w:r>
            <w:r>
              <w:rPr>
                <w:rStyle w:val="IndexLink"/>
                <w:rtl w:val="true"/>
              </w:rPr>
              <w:t xml:space="preserve">» </w:t>
            </w:r>
            <w:r>
              <w:rPr>
                <w:rStyle w:val="IndexLink"/>
                <w:rtl w:val="true"/>
              </w:rPr>
              <w:t>آغاز كرد؟</w:t>
            </w:r>
            <w:r>
              <w:rPr>
                <w:rStyle w:val="IndexLink"/>
                <w:rtl w:val="true"/>
              </w:rPr>
              <w:tab/>
            </w:r>
            <w:r>
              <w:rPr>
                <w:rStyle w:val="IndexLink"/>
              </w:rPr>
              <w:t>320</w:t>
            </w:r>
          </w:hyperlink>
        </w:p>
        <w:p>
          <w:pPr>
            <w:pStyle w:val="Contents4"/>
            <w:tabs>
              <w:tab w:val="clear" w:pos="8176"/>
              <w:tab w:val="right" w:pos="9026" w:leader="dot"/>
            </w:tabs>
            <w:rPr/>
          </w:pPr>
          <w:hyperlink w:anchor="__RefHeading___Toc1030822_3224264995">
            <w:r>
              <w:rPr>
                <w:webHidden/>
                <w:rStyle w:val="IndexLink"/>
                <w:rtl w:val="true"/>
              </w:rPr>
              <w:t>فصل يكم</w:t>
            </w:r>
            <w:r>
              <w:rPr>
                <w:rStyle w:val="IndexLink"/>
                <w:rtl w:val="true"/>
              </w:rPr>
              <w:t xml:space="preserve">: </w:t>
            </w:r>
            <w:r>
              <w:rPr>
                <w:rStyle w:val="IndexLink"/>
                <w:rtl w:val="true"/>
              </w:rPr>
              <w:t xml:space="preserve">تفسير </w:t>
            </w:r>
            <w:r>
              <w:rPr>
                <w:rStyle w:val="IndexLink"/>
                <w:rtl w:val="true"/>
              </w:rPr>
              <w:t>«</w:t>
            </w:r>
            <w:r>
              <w:rPr>
                <w:rStyle w:val="IndexLink"/>
                <w:rtl w:val="true"/>
              </w:rPr>
              <w:t>بسم اللّه الرحمن الرحيم</w:t>
            </w:r>
            <w:r>
              <w:rPr>
                <w:rStyle w:val="IndexLink"/>
                <w:rtl w:val="true"/>
              </w:rPr>
              <w:t>»</w:t>
              <w:tab/>
            </w:r>
            <w:r>
              <w:rPr>
                <w:rStyle w:val="IndexLink"/>
              </w:rPr>
              <w:t>323</w:t>
            </w:r>
          </w:hyperlink>
        </w:p>
        <w:p>
          <w:pPr>
            <w:pStyle w:val="Contents5"/>
            <w:tabs>
              <w:tab w:val="clear" w:pos="7892"/>
              <w:tab w:val="right" w:pos="9026" w:leader="dot"/>
            </w:tabs>
            <w:rPr/>
          </w:pPr>
          <w:hyperlink w:anchor="__RefHeading___Toc1030824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معناى </w:t>
            </w:r>
            <w:r>
              <w:rPr>
                <w:rStyle w:val="IndexLink"/>
                <w:rtl w:val="true"/>
              </w:rPr>
              <w:t>«</w:t>
            </w:r>
            <w:r>
              <w:rPr>
                <w:rStyle w:val="IndexLink"/>
                <w:rtl w:val="true"/>
              </w:rPr>
              <w:t>اسم</w:t>
            </w:r>
            <w:r>
              <w:rPr>
                <w:rStyle w:val="IndexLink"/>
                <w:rtl w:val="true"/>
              </w:rPr>
              <w:t>»</w:t>
              <w:tab/>
            </w:r>
            <w:r>
              <w:rPr>
                <w:rStyle w:val="IndexLink"/>
              </w:rPr>
              <w:t>323</w:t>
            </w:r>
          </w:hyperlink>
        </w:p>
        <w:p>
          <w:pPr>
            <w:pStyle w:val="Contents5"/>
            <w:tabs>
              <w:tab w:val="clear" w:pos="7892"/>
              <w:tab w:val="right" w:pos="9026" w:leader="dot"/>
            </w:tabs>
            <w:rPr/>
          </w:pPr>
          <w:hyperlink w:anchor="__RefHeading___Toc1030826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معناى اللّه</w:t>
            </w:r>
            <w:r>
              <w:rPr>
                <w:rStyle w:val="IndexLink"/>
                <w:rtl w:val="true"/>
              </w:rPr>
              <w:tab/>
            </w:r>
            <w:r>
              <w:rPr>
                <w:rStyle w:val="IndexLink"/>
              </w:rPr>
              <w:t>330</w:t>
            </w:r>
          </w:hyperlink>
        </w:p>
        <w:p>
          <w:pPr>
            <w:pStyle w:val="Contents5"/>
            <w:tabs>
              <w:tab w:val="clear" w:pos="7892"/>
              <w:tab w:val="right" w:pos="9026" w:leader="dot"/>
            </w:tabs>
            <w:rPr/>
          </w:pPr>
          <w:hyperlink w:anchor="__RefHeading___Toc1030828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معناى </w:t>
            </w:r>
            <w:r>
              <w:rPr>
                <w:rStyle w:val="IndexLink"/>
                <w:rtl w:val="true"/>
              </w:rPr>
              <w:t>«</w:t>
            </w:r>
            <w:r>
              <w:rPr>
                <w:rStyle w:val="IndexLink"/>
                <w:rtl w:val="true"/>
              </w:rPr>
              <w:t>بسم اللّه الرحمن الرحيم</w:t>
            </w:r>
            <w:r>
              <w:rPr>
                <w:rStyle w:val="IndexLink"/>
                <w:rtl w:val="true"/>
              </w:rPr>
              <w:t>»</w:t>
              <w:tab/>
            </w:r>
            <w:r>
              <w:rPr>
                <w:rStyle w:val="IndexLink"/>
              </w:rPr>
              <w:t>337</w:t>
            </w:r>
          </w:hyperlink>
        </w:p>
        <w:p>
          <w:pPr>
            <w:pStyle w:val="Contents4"/>
            <w:tabs>
              <w:tab w:val="clear" w:pos="8176"/>
              <w:tab w:val="right" w:pos="9026" w:leader="dot"/>
            </w:tabs>
            <w:rPr/>
          </w:pPr>
          <w:hyperlink w:anchor="__RefHeading___Toc1030830_3224264995">
            <w:r>
              <w:rPr>
                <w:webHidden/>
                <w:rStyle w:val="IndexLink"/>
                <w:rtl w:val="true"/>
              </w:rPr>
              <w:t>فصل دوم</w:t>
            </w:r>
            <w:r>
              <w:rPr>
                <w:rStyle w:val="IndexLink"/>
                <w:rtl w:val="true"/>
              </w:rPr>
              <w:t xml:space="preserve">: </w:t>
            </w:r>
            <w:r>
              <w:rPr>
                <w:rStyle w:val="IndexLink"/>
                <w:rtl w:val="true"/>
              </w:rPr>
              <w:t xml:space="preserve">ويژگى هاى </w:t>
            </w:r>
            <w:r>
              <w:rPr>
                <w:rStyle w:val="IndexLink"/>
                <w:rtl w:val="true"/>
              </w:rPr>
              <w:t>«</w:t>
            </w:r>
            <w:r>
              <w:rPr>
                <w:rStyle w:val="IndexLink"/>
                <w:rtl w:val="true"/>
              </w:rPr>
              <w:t>بسم اللّه الرحمن الرحيم</w:t>
            </w:r>
            <w:r>
              <w:rPr>
                <w:rStyle w:val="IndexLink"/>
                <w:rtl w:val="true"/>
              </w:rPr>
              <w:t>»</w:t>
              <w:tab/>
            </w:r>
            <w:r>
              <w:rPr>
                <w:rStyle w:val="IndexLink"/>
              </w:rPr>
              <w:t>343</w:t>
            </w:r>
          </w:hyperlink>
        </w:p>
        <w:p>
          <w:pPr>
            <w:pStyle w:val="Contents5"/>
            <w:tabs>
              <w:tab w:val="clear" w:pos="7892"/>
              <w:tab w:val="right" w:pos="9026" w:leader="dot"/>
            </w:tabs>
            <w:rPr/>
          </w:pPr>
          <w:hyperlink w:anchor="__RefHeading___Toc1030832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نزديك ترين چيز به اسم اعظم است</w:t>
            </w:r>
            <w:r>
              <w:rPr>
                <w:rStyle w:val="IndexLink"/>
                <w:rtl w:val="true"/>
              </w:rPr>
              <w:tab/>
            </w:r>
            <w:r>
              <w:rPr>
                <w:rStyle w:val="IndexLink"/>
              </w:rPr>
              <w:t>343</w:t>
            </w:r>
          </w:hyperlink>
        </w:p>
        <w:p>
          <w:pPr>
            <w:pStyle w:val="Contents5"/>
            <w:tabs>
              <w:tab w:val="clear" w:pos="7892"/>
              <w:tab w:val="right" w:pos="9026" w:leader="dot"/>
            </w:tabs>
            <w:rPr/>
          </w:pPr>
          <w:hyperlink w:anchor="__RefHeading___Toc1030834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سرآغاز هر كتاب آسمانى است</w:t>
            </w:r>
            <w:r>
              <w:rPr>
                <w:rStyle w:val="IndexLink"/>
                <w:rtl w:val="true"/>
              </w:rPr>
              <w:tab/>
            </w:r>
            <w:r>
              <w:rPr>
                <w:rStyle w:val="IndexLink"/>
              </w:rPr>
              <w:t>345</w:t>
            </w:r>
          </w:hyperlink>
        </w:p>
        <w:p>
          <w:pPr>
            <w:pStyle w:val="Contents5"/>
            <w:tabs>
              <w:tab w:val="clear" w:pos="7892"/>
              <w:tab w:val="right" w:pos="9026" w:leader="dot"/>
            </w:tabs>
            <w:rPr/>
          </w:pPr>
          <w:hyperlink w:anchor="__RefHeading___Toc1030836_3224264995">
            <w:r>
              <w:rPr>
                <w:webHidden/>
                <w:rStyle w:val="IndexLink"/>
                <w:rtl w:val="true"/>
              </w:rPr>
              <w:t xml:space="preserve">سخنى در باره آغاز شدن كتاب هاى آسمانى با </w:t>
            </w:r>
            <w:r>
              <w:rPr>
                <w:rStyle w:val="IndexLink"/>
                <w:rtl w:val="true"/>
              </w:rPr>
              <w:t>«</w:t>
            </w:r>
            <w:r>
              <w:rPr>
                <w:rStyle w:val="IndexLink"/>
                <w:rtl w:val="true"/>
              </w:rPr>
              <w:t xml:space="preserve">بسم اللّه </w:t>
            </w:r>
            <w:r>
              <w:rPr>
                <w:rStyle w:val="IndexLink"/>
                <w:rtl w:val="true"/>
              </w:rPr>
              <w:t>»</w:t>
              <w:tab/>
            </w:r>
            <w:r>
              <w:rPr>
                <w:rStyle w:val="IndexLink"/>
              </w:rPr>
              <w:t>348</w:t>
            </w:r>
          </w:hyperlink>
        </w:p>
        <w:p>
          <w:pPr>
            <w:pStyle w:val="Contents5"/>
            <w:tabs>
              <w:tab w:val="clear" w:pos="7892"/>
              <w:tab w:val="right" w:pos="9026" w:leader="dot"/>
            </w:tabs>
            <w:rPr/>
          </w:pPr>
          <w:hyperlink w:anchor="__RefHeading___Toc1030838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نخستين چيزى كه بر پيامبر صلى الله عليه و آله ، نازل شد</w:t>
            </w:r>
            <w:r>
              <w:rPr>
                <w:rStyle w:val="IndexLink"/>
                <w:rtl w:val="true"/>
              </w:rPr>
              <w:tab/>
            </w:r>
            <w:r>
              <w:rPr>
                <w:rStyle w:val="IndexLink"/>
              </w:rPr>
              <w:t>351</w:t>
            </w:r>
          </w:hyperlink>
        </w:p>
        <w:p>
          <w:pPr>
            <w:pStyle w:val="Contents5"/>
            <w:tabs>
              <w:tab w:val="clear" w:pos="7892"/>
              <w:tab w:val="right" w:pos="9026" w:leader="dot"/>
            </w:tabs>
            <w:rPr/>
          </w:pPr>
          <w:hyperlink w:anchor="__RefHeading___Toc1030840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با عظمت ترين آيه در كتاب خدا</w:t>
            </w:r>
            <w:r>
              <w:rPr>
                <w:rStyle w:val="IndexLink"/>
                <w:rtl w:val="true"/>
              </w:rPr>
              <w:tab/>
            </w:r>
            <w:r>
              <w:rPr>
                <w:rStyle w:val="IndexLink"/>
              </w:rPr>
              <w:t>351</w:t>
            </w:r>
          </w:hyperlink>
        </w:p>
        <w:p>
          <w:pPr>
            <w:pStyle w:val="Contents5"/>
            <w:tabs>
              <w:tab w:val="clear" w:pos="7892"/>
              <w:tab w:val="right" w:pos="9026" w:leader="dot"/>
            </w:tabs>
            <w:rPr/>
          </w:pPr>
          <w:hyperlink w:anchor="__RefHeading___Toc1030842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تاجِ سوره ها</w:t>
            </w:r>
            <w:r>
              <w:rPr>
                <w:rStyle w:val="IndexLink"/>
                <w:rtl w:val="true"/>
              </w:rPr>
              <w:tab/>
            </w:r>
            <w:r>
              <w:rPr>
                <w:rStyle w:val="IndexLink"/>
              </w:rPr>
              <w:t>351</w:t>
            </w:r>
          </w:hyperlink>
        </w:p>
        <w:p>
          <w:pPr>
            <w:pStyle w:val="Contents5"/>
            <w:tabs>
              <w:tab w:val="clear" w:pos="7892"/>
              <w:tab w:val="right" w:pos="9026" w:leader="dot"/>
            </w:tabs>
            <w:rPr/>
          </w:pPr>
          <w:hyperlink w:anchor="__RefHeading___Toc1030844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آغازِ نماز</w:t>
            </w:r>
            <w:r>
              <w:rPr>
                <w:rStyle w:val="IndexLink"/>
                <w:rtl w:val="true"/>
              </w:rPr>
              <w:tab/>
            </w:r>
            <w:r>
              <w:rPr>
                <w:rStyle w:val="IndexLink"/>
              </w:rPr>
              <w:t>355</w:t>
            </w:r>
          </w:hyperlink>
        </w:p>
        <w:p>
          <w:pPr>
            <w:pStyle w:val="Contents4"/>
            <w:tabs>
              <w:tab w:val="clear" w:pos="8176"/>
              <w:tab w:val="right" w:pos="9026" w:leader="dot"/>
            </w:tabs>
            <w:rPr/>
          </w:pPr>
          <w:hyperlink w:anchor="__RefHeading___Toc1030846_3224264995">
            <w:r>
              <w:rPr>
                <w:webHidden/>
                <w:rStyle w:val="IndexLink"/>
                <w:rtl w:val="true"/>
              </w:rPr>
              <w:t>فصل سوم</w:t>
            </w:r>
            <w:r>
              <w:rPr>
                <w:rStyle w:val="IndexLink"/>
                <w:rtl w:val="true"/>
              </w:rPr>
              <w:t xml:space="preserve">: </w:t>
            </w:r>
            <w:r>
              <w:rPr>
                <w:rStyle w:val="IndexLink"/>
                <w:rtl w:val="true"/>
              </w:rPr>
              <w:t xml:space="preserve">جايگاه هاى ذكر </w:t>
            </w:r>
            <w:r>
              <w:rPr>
                <w:rStyle w:val="IndexLink"/>
                <w:rtl w:val="true"/>
              </w:rPr>
              <w:t>«</w:t>
            </w:r>
            <w:r>
              <w:rPr>
                <w:rStyle w:val="IndexLink"/>
                <w:rtl w:val="true"/>
              </w:rPr>
              <w:t xml:space="preserve">بسم اللّه </w:t>
            </w:r>
            <w:r>
              <w:rPr>
                <w:rStyle w:val="IndexLink"/>
                <w:rtl w:val="true"/>
              </w:rPr>
              <w:t>»</w:t>
              <w:tab/>
            </w:r>
            <w:r>
              <w:rPr>
                <w:rStyle w:val="IndexLink"/>
              </w:rPr>
              <w:t>363</w:t>
            </w:r>
          </w:hyperlink>
        </w:p>
        <w:p>
          <w:pPr>
            <w:pStyle w:val="Contents5"/>
            <w:tabs>
              <w:tab w:val="clear" w:pos="7892"/>
              <w:tab w:val="right" w:pos="9026" w:leader="dot"/>
            </w:tabs>
            <w:rPr/>
          </w:pPr>
          <w:hyperlink w:anchor="__RefHeading___Toc1030848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نگارش</w:t>
            </w:r>
            <w:r>
              <w:rPr>
                <w:rStyle w:val="IndexLink"/>
                <w:rtl w:val="true"/>
              </w:rPr>
              <w:tab/>
            </w:r>
            <w:r>
              <w:rPr>
                <w:rStyle w:val="IndexLink"/>
              </w:rPr>
              <w:t>363</w:t>
            </w:r>
          </w:hyperlink>
        </w:p>
        <w:p>
          <w:pPr>
            <w:pStyle w:val="Contents5"/>
            <w:tabs>
              <w:tab w:val="clear" w:pos="7892"/>
              <w:tab w:val="right" w:pos="9026" w:leader="dot"/>
            </w:tabs>
            <w:rPr/>
          </w:pPr>
          <w:hyperlink w:anchor="__RefHeading___Toc1030850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بامداد و شامگاه</w:t>
            </w:r>
            <w:r>
              <w:rPr>
                <w:rStyle w:val="IndexLink"/>
                <w:rtl w:val="true"/>
              </w:rPr>
              <w:tab/>
            </w:r>
            <w:r>
              <w:rPr>
                <w:rStyle w:val="IndexLink"/>
              </w:rPr>
              <w:t>367</w:t>
            </w:r>
          </w:hyperlink>
        </w:p>
        <w:p>
          <w:pPr>
            <w:pStyle w:val="Contents5"/>
            <w:tabs>
              <w:tab w:val="clear" w:pos="7892"/>
              <w:tab w:val="right" w:pos="9026" w:leader="dot"/>
            </w:tabs>
            <w:rPr/>
          </w:pPr>
          <w:hyperlink w:anchor="__RefHeading___Toc1030852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هنگام خارج شدن از منزل ، يا وارد شدن به آن</w:t>
            </w:r>
            <w:r>
              <w:rPr>
                <w:rStyle w:val="IndexLink"/>
                <w:rtl w:val="true"/>
              </w:rPr>
              <w:tab/>
            </w:r>
            <w:r>
              <w:rPr>
                <w:rStyle w:val="IndexLink"/>
              </w:rPr>
              <w:t>369</w:t>
            </w:r>
          </w:hyperlink>
        </w:p>
        <w:p>
          <w:pPr>
            <w:pStyle w:val="Contents5"/>
            <w:tabs>
              <w:tab w:val="clear" w:pos="7892"/>
              <w:tab w:val="right" w:pos="9026" w:leader="dot"/>
            </w:tabs>
            <w:rPr/>
          </w:pPr>
          <w:hyperlink w:anchor="__RefHeading___Toc1030854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هنگام وضو گرفتن</w:t>
            </w:r>
            <w:r>
              <w:rPr>
                <w:rStyle w:val="IndexLink"/>
                <w:rtl w:val="true"/>
              </w:rPr>
              <w:tab/>
            </w:r>
            <w:r>
              <w:rPr>
                <w:rStyle w:val="IndexLink"/>
              </w:rPr>
              <w:t>371</w:t>
            </w:r>
          </w:hyperlink>
        </w:p>
        <w:p>
          <w:pPr>
            <w:pStyle w:val="Contents5"/>
            <w:tabs>
              <w:tab w:val="clear" w:pos="7892"/>
              <w:tab w:val="right" w:pos="9026" w:leader="dot"/>
            </w:tabs>
            <w:rPr/>
          </w:pPr>
          <w:hyperlink w:anchor="__RefHeading___Toc1030856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هنگام ايستادن براى نماز</w:t>
            </w:r>
            <w:r>
              <w:rPr>
                <w:rStyle w:val="IndexLink"/>
                <w:rtl w:val="true"/>
              </w:rPr>
              <w:tab/>
            </w:r>
            <w:r>
              <w:rPr>
                <w:rStyle w:val="IndexLink"/>
              </w:rPr>
              <w:t>373</w:t>
            </w:r>
          </w:hyperlink>
        </w:p>
        <w:p>
          <w:pPr>
            <w:pStyle w:val="Contents5"/>
            <w:tabs>
              <w:tab w:val="clear" w:pos="7892"/>
              <w:tab w:val="right" w:pos="9026" w:leader="dot"/>
            </w:tabs>
            <w:rPr/>
          </w:pPr>
          <w:hyperlink w:anchor="__RefHeading___Toc1030858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هنگام وارد شدن به مسجد و خارج شدن از آن</w:t>
            </w:r>
            <w:r>
              <w:rPr>
                <w:rStyle w:val="IndexLink"/>
                <w:rtl w:val="true"/>
              </w:rPr>
              <w:tab/>
            </w:r>
            <w:r>
              <w:rPr>
                <w:rStyle w:val="IndexLink"/>
              </w:rPr>
              <w:t>375</w:t>
            </w:r>
          </w:hyperlink>
        </w:p>
        <w:p>
          <w:pPr>
            <w:pStyle w:val="Contents5"/>
            <w:tabs>
              <w:tab w:val="clear" w:pos="7892"/>
              <w:tab w:val="right" w:pos="9026" w:leader="dot"/>
            </w:tabs>
            <w:rPr/>
          </w:pPr>
          <w:hyperlink w:anchor="__RefHeading___Toc1030860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هنگام ذبح كردن حيوان</w:t>
            </w:r>
            <w:r>
              <w:rPr>
                <w:rStyle w:val="IndexLink"/>
                <w:rtl w:val="true"/>
              </w:rPr>
              <w:tab/>
            </w:r>
            <w:r>
              <w:rPr>
                <w:rStyle w:val="IndexLink"/>
              </w:rPr>
              <w:t>377</w:t>
            </w:r>
          </w:hyperlink>
        </w:p>
        <w:p>
          <w:pPr>
            <w:pStyle w:val="Contents5"/>
            <w:tabs>
              <w:tab w:val="clear" w:pos="7892"/>
              <w:tab w:val="right" w:pos="9026" w:leader="dot"/>
            </w:tabs>
            <w:rPr/>
          </w:pPr>
          <w:hyperlink w:anchor="__RefHeading___Toc1030862_3224264995">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 xml:space="preserve"> هنگام خوردن و آشاميدن</w:t>
            </w:r>
            <w:r>
              <w:rPr>
                <w:rStyle w:val="IndexLink"/>
                <w:rtl w:val="true"/>
              </w:rPr>
              <w:tab/>
            </w:r>
            <w:r>
              <w:rPr>
                <w:rStyle w:val="IndexLink"/>
              </w:rPr>
              <w:t>379</w:t>
            </w:r>
          </w:hyperlink>
        </w:p>
        <w:p>
          <w:pPr>
            <w:pStyle w:val="Contents5"/>
            <w:tabs>
              <w:tab w:val="clear" w:pos="7892"/>
              <w:tab w:val="right" w:pos="9026" w:leader="dot"/>
            </w:tabs>
            <w:rPr/>
          </w:pPr>
          <w:hyperlink w:anchor="__RefHeading___Toc1030864_3224264995">
            <w:r>
              <w:rPr>
                <w:webHidden/>
                <w:rStyle w:val="IndexLink"/>
              </w:rPr>
              <w:t>۳</w:t>
            </w:r>
            <w:r>
              <w:rPr>
                <w:rStyle w:val="IndexLink"/>
                <w:rtl w:val="true"/>
              </w:rPr>
              <w:t xml:space="preserve"> </w:t>
            </w:r>
            <w:r>
              <w:rPr>
                <w:rStyle w:val="IndexLink"/>
                <w:rtl w:val="true"/>
              </w:rPr>
              <w:t xml:space="preserve">/ </w:t>
            </w:r>
            <w:r>
              <w:rPr>
                <w:rStyle w:val="IndexLink"/>
              </w:rPr>
              <w:t>۹</w:t>
            </w:r>
            <w:r>
              <w:rPr>
                <w:rStyle w:val="IndexLink"/>
                <w:rtl w:val="true"/>
              </w:rPr>
              <w:t xml:space="preserve"> هنگام خوابيدن</w:t>
            </w:r>
            <w:r>
              <w:rPr>
                <w:rStyle w:val="IndexLink"/>
                <w:rtl w:val="true"/>
              </w:rPr>
              <w:tab/>
            </w:r>
            <w:r>
              <w:rPr>
                <w:rStyle w:val="IndexLink"/>
              </w:rPr>
              <w:t>381</w:t>
            </w:r>
          </w:hyperlink>
        </w:p>
        <w:p>
          <w:pPr>
            <w:pStyle w:val="Contents5"/>
            <w:tabs>
              <w:tab w:val="clear" w:pos="7892"/>
              <w:tab w:val="right" w:pos="9026" w:leader="dot"/>
            </w:tabs>
            <w:rPr/>
          </w:pPr>
          <w:hyperlink w:anchor="__RefHeading___Toc1030866_3224264995">
            <w:r>
              <w:rPr>
                <w:webHidden/>
                <w:rStyle w:val="IndexLink"/>
              </w:rPr>
              <w:t>۳</w:t>
            </w:r>
            <w:r>
              <w:rPr>
                <w:rStyle w:val="IndexLink"/>
                <w:rtl w:val="true"/>
              </w:rPr>
              <w:t xml:space="preserve"> </w:t>
            </w:r>
            <w:r>
              <w:rPr>
                <w:rStyle w:val="IndexLink"/>
                <w:rtl w:val="true"/>
              </w:rPr>
              <w:t xml:space="preserve">/ </w:t>
            </w:r>
            <w:r>
              <w:rPr>
                <w:rStyle w:val="IndexLink"/>
              </w:rPr>
              <w:t>۱۰</w:t>
            </w:r>
            <w:r>
              <w:rPr>
                <w:rStyle w:val="IndexLink"/>
                <w:rtl w:val="true"/>
              </w:rPr>
              <w:t xml:space="preserve"> هنگام پوشيدن</w:t>
            </w:r>
            <w:r>
              <w:rPr>
                <w:rStyle w:val="IndexLink"/>
                <w:rtl w:val="true"/>
              </w:rPr>
              <w:tab/>
            </w:r>
            <w:r>
              <w:rPr>
                <w:rStyle w:val="IndexLink"/>
              </w:rPr>
              <w:t>383</w:t>
            </w:r>
          </w:hyperlink>
        </w:p>
        <w:p>
          <w:pPr>
            <w:pStyle w:val="Contents5"/>
            <w:tabs>
              <w:tab w:val="clear" w:pos="7892"/>
              <w:tab w:val="right" w:pos="9026" w:leader="dot"/>
            </w:tabs>
            <w:rPr/>
          </w:pPr>
          <w:hyperlink w:anchor="__RefHeading___Toc1030868_3224264995">
            <w:r>
              <w:rPr>
                <w:webHidden/>
                <w:rStyle w:val="IndexLink"/>
              </w:rPr>
              <w:t>۳</w:t>
            </w:r>
            <w:r>
              <w:rPr>
                <w:rStyle w:val="IndexLink"/>
                <w:rtl w:val="true"/>
              </w:rPr>
              <w:t xml:space="preserve"> </w:t>
            </w:r>
            <w:r>
              <w:rPr>
                <w:rStyle w:val="IndexLink"/>
                <w:rtl w:val="true"/>
              </w:rPr>
              <w:t xml:space="preserve">/ </w:t>
            </w:r>
            <w:r>
              <w:rPr>
                <w:rStyle w:val="IndexLink"/>
              </w:rPr>
              <w:t>۱۱</w:t>
            </w:r>
            <w:r>
              <w:rPr>
                <w:rStyle w:val="IndexLink"/>
                <w:rtl w:val="true"/>
              </w:rPr>
              <w:t xml:space="preserve"> هنگام قضاى حاجت</w:t>
            </w:r>
            <w:r>
              <w:rPr>
                <w:rStyle w:val="IndexLink"/>
                <w:rtl w:val="true"/>
              </w:rPr>
              <w:tab/>
            </w:r>
            <w:r>
              <w:rPr>
                <w:rStyle w:val="IndexLink"/>
              </w:rPr>
              <w:t>385</w:t>
            </w:r>
          </w:hyperlink>
        </w:p>
        <w:p>
          <w:pPr>
            <w:pStyle w:val="Contents5"/>
            <w:tabs>
              <w:tab w:val="clear" w:pos="7892"/>
              <w:tab w:val="right" w:pos="9026" w:leader="dot"/>
            </w:tabs>
            <w:rPr/>
          </w:pPr>
          <w:hyperlink w:anchor="__RefHeading___Toc1030870_3224264995">
            <w:r>
              <w:rPr>
                <w:webHidden/>
                <w:rStyle w:val="IndexLink"/>
              </w:rPr>
              <w:t>۳</w:t>
            </w:r>
            <w:r>
              <w:rPr>
                <w:rStyle w:val="IndexLink"/>
                <w:rtl w:val="true"/>
              </w:rPr>
              <w:t xml:space="preserve"> </w:t>
            </w:r>
            <w:r>
              <w:rPr>
                <w:rStyle w:val="IndexLink"/>
                <w:rtl w:val="true"/>
              </w:rPr>
              <w:t xml:space="preserve">/ </w:t>
            </w:r>
            <w:r>
              <w:rPr>
                <w:rStyle w:val="IndexLink"/>
              </w:rPr>
              <w:t>۱۲</w:t>
            </w:r>
            <w:r>
              <w:rPr>
                <w:rStyle w:val="IndexLink"/>
                <w:rtl w:val="true"/>
              </w:rPr>
              <w:t xml:space="preserve"> هنگام هم بستر شدن</w:t>
            </w:r>
            <w:r>
              <w:rPr>
                <w:rStyle w:val="IndexLink"/>
                <w:rtl w:val="true"/>
              </w:rPr>
              <w:tab/>
            </w:r>
            <w:r>
              <w:rPr>
                <w:rStyle w:val="IndexLink"/>
              </w:rPr>
              <w:t>385</w:t>
            </w:r>
          </w:hyperlink>
        </w:p>
        <w:p>
          <w:pPr>
            <w:pStyle w:val="Contents5"/>
            <w:tabs>
              <w:tab w:val="clear" w:pos="7892"/>
              <w:tab w:val="right" w:pos="9026" w:leader="dot"/>
            </w:tabs>
            <w:rPr/>
          </w:pPr>
          <w:hyperlink w:anchor="__RefHeading___Toc1030872_3224264995">
            <w:r>
              <w:rPr>
                <w:webHidden/>
                <w:rStyle w:val="IndexLink"/>
              </w:rPr>
              <w:t>۳</w:t>
            </w:r>
            <w:r>
              <w:rPr>
                <w:rStyle w:val="IndexLink"/>
                <w:rtl w:val="true"/>
              </w:rPr>
              <w:t xml:space="preserve"> </w:t>
            </w:r>
            <w:r>
              <w:rPr>
                <w:rStyle w:val="IndexLink"/>
                <w:rtl w:val="true"/>
              </w:rPr>
              <w:t xml:space="preserve">/ </w:t>
            </w:r>
            <w:r>
              <w:rPr>
                <w:rStyle w:val="IndexLink"/>
              </w:rPr>
              <w:t>۱۳</w:t>
            </w:r>
            <w:r>
              <w:rPr>
                <w:rStyle w:val="IndexLink"/>
                <w:rtl w:val="true"/>
              </w:rPr>
              <w:t xml:space="preserve"> هنگام گرفتن سبيل</w:t>
            </w:r>
            <w:r>
              <w:rPr>
                <w:rStyle w:val="IndexLink"/>
                <w:rtl w:val="true"/>
              </w:rPr>
              <w:tab/>
            </w:r>
            <w:r>
              <w:rPr>
                <w:rStyle w:val="IndexLink"/>
              </w:rPr>
              <w:t>387</w:t>
            </w:r>
          </w:hyperlink>
        </w:p>
        <w:p>
          <w:pPr>
            <w:pStyle w:val="Contents5"/>
            <w:tabs>
              <w:tab w:val="clear" w:pos="7892"/>
              <w:tab w:val="right" w:pos="9026" w:leader="dot"/>
            </w:tabs>
            <w:rPr/>
          </w:pPr>
          <w:hyperlink w:anchor="__RefHeading___Toc1030874_3224264995">
            <w:r>
              <w:rPr>
                <w:webHidden/>
                <w:rStyle w:val="IndexLink"/>
              </w:rPr>
              <w:t>۳</w:t>
            </w:r>
            <w:r>
              <w:rPr>
                <w:rStyle w:val="IndexLink"/>
                <w:rtl w:val="true"/>
              </w:rPr>
              <w:t xml:space="preserve"> </w:t>
            </w:r>
            <w:r>
              <w:rPr>
                <w:rStyle w:val="IndexLink"/>
                <w:rtl w:val="true"/>
              </w:rPr>
              <w:t xml:space="preserve">/ </w:t>
            </w:r>
            <w:r>
              <w:rPr>
                <w:rStyle w:val="IndexLink"/>
              </w:rPr>
              <w:t>۱۴</w:t>
            </w:r>
            <w:r>
              <w:rPr>
                <w:rStyle w:val="IndexLink"/>
                <w:rtl w:val="true"/>
              </w:rPr>
              <w:t xml:space="preserve"> هنگام نشستن بر مركب</w:t>
            </w:r>
            <w:r>
              <w:rPr>
                <w:rStyle w:val="IndexLink"/>
                <w:rtl w:val="true"/>
              </w:rPr>
              <w:tab/>
            </w:r>
            <w:r>
              <w:rPr>
                <w:rStyle w:val="IndexLink"/>
              </w:rPr>
              <w:t>389</w:t>
            </w:r>
          </w:hyperlink>
        </w:p>
        <w:p>
          <w:pPr>
            <w:pStyle w:val="Contents5"/>
            <w:tabs>
              <w:tab w:val="clear" w:pos="7892"/>
              <w:tab w:val="right" w:pos="9026" w:leader="dot"/>
            </w:tabs>
            <w:rPr/>
          </w:pPr>
          <w:hyperlink w:anchor="__RefHeading___Toc1030876_3224264995">
            <w:r>
              <w:rPr>
                <w:webHidden/>
                <w:rStyle w:val="IndexLink"/>
              </w:rPr>
              <w:t>۳</w:t>
            </w:r>
            <w:r>
              <w:rPr>
                <w:rStyle w:val="IndexLink"/>
                <w:rtl w:val="true"/>
              </w:rPr>
              <w:t xml:space="preserve"> </w:t>
            </w:r>
            <w:r>
              <w:rPr>
                <w:rStyle w:val="IndexLink"/>
                <w:rtl w:val="true"/>
              </w:rPr>
              <w:t xml:space="preserve">/ </w:t>
            </w:r>
            <w:r>
              <w:rPr>
                <w:rStyle w:val="IndexLink"/>
              </w:rPr>
              <w:t>۱۵</w:t>
            </w:r>
            <w:r>
              <w:rPr>
                <w:rStyle w:val="IndexLink"/>
                <w:rtl w:val="true"/>
              </w:rPr>
              <w:t xml:space="preserve"> هنگام سفر</w:t>
            </w:r>
            <w:r>
              <w:rPr>
                <w:rStyle w:val="IndexLink"/>
                <w:rtl w:val="true"/>
              </w:rPr>
              <w:tab/>
            </w:r>
            <w:r>
              <w:rPr>
                <w:rStyle w:val="IndexLink"/>
              </w:rPr>
              <w:t>391</w:t>
            </w:r>
          </w:hyperlink>
        </w:p>
        <w:p>
          <w:pPr>
            <w:pStyle w:val="Contents5"/>
            <w:tabs>
              <w:tab w:val="clear" w:pos="7892"/>
              <w:tab w:val="right" w:pos="9026" w:leader="dot"/>
            </w:tabs>
            <w:rPr/>
          </w:pPr>
          <w:hyperlink w:anchor="__RefHeading___Toc1030878_3224264995">
            <w:r>
              <w:rPr>
                <w:webHidden/>
                <w:rStyle w:val="IndexLink"/>
              </w:rPr>
              <w:t>۳</w:t>
            </w:r>
            <w:r>
              <w:rPr>
                <w:rStyle w:val="IndexLink"/>
                <w:rtl w:val="true"/>
              </w:rPr>
              <w:t xml:space="preserve"> </w:t>
            </w:r>
            <w:r>
              <w:rPr>
                <w:rStyle w:val="IndexLink"/>
                <w:rtl w:val="true"/>
              </w:rPr>
              <w:t xml:space="preserve">/ </w:t>
            </w:r>
            <w:r>
              <w:rPr>
                <w:rStyle w:val="IndexLink"/>
              </w:rPr>
              <w:t>۱۶</w:t>
            </w:r>
            <w:r>
              <w:rPr>
                <w:rStyle w:val="IndexLink"/>
                <w:rtl w:val="true"/>
              </w:rPr>
              <w:t xml:space="preserve"> در هر كارى</w:t>
            </w:r>
            <w:r>
              <w:rPr>
                <w:rStyle w:val="IndexLink"/>
                <w:rtl w:val="true"/>
              </w:rPr>
              <w:tab/>
            </w:r>
            <w:r>
              <w:rPr>
                <w:rStyle w:val="IndexLink"/>
              </w:rPr>
              <w:t>393</w:t>
            </w:r>
          </w:hyperlink>
        </w:p>
        <w:p>
          <w:pPr>
            <w:pStyle w:val="Contents4"/>
            <w:tabs>
              <w:tab w:val="clear" w:pos="8176"/>
              <w:tab w:val="right" w:pos="9026" w:leader="dot"/>
            </w:tabs>
            <w:rPr/>
          </w:pPr>
          <w:hyperlink w:anchor="__RefHeading___Toc1030880_3224264995">
            <w:r>
              <w:rPr>
                <w:webHidden/>
                <w:rStyle w:val="IndexLink"/>
                <w:rtl w:val="true"/>
              </w:rPr>
              <w:t>فصل چهارم</w:t>
            </w:r>
            <w:r>
              <w:rPr>
                <w:rStyle w:val="IndexLink"/>
                <w:rtl w:val="true"/>
              </w:rPr>
              <w:t xml:space="preserve">: </w:t>
            </w:r>
            <w:r>
              <w:rPr>
                <w:rStyle w:val="IndexLink"/>
                <w:rtl w:val="true"/>
              </w:rPr>
              <w:t xml:space="preserve">آثار </w:t>
            </w:r>
            <w:r>
              <w:rPr>
                <w:rStyle w:val="IndexLink"/>
                <w:rtl w:val="true"/>
              </w:rPr>
              <w:t>«</w:t>
            </w:r>
            <w:r>
              <w:rPr>
                <w:rStyle w:val="IndexLink"/>
                <w:rtl w:val="true"/>
              </w:rPr>
              <w:t xml:space="preserve">بسم اللّه </w:t>
            </w:r>
            <w:r>
              <w:rPr>
                <w:rStyle w:val="IndexLink"/>
                <w:rtl w:val="true"/>
              </w:rPr>
              <w:t>»</w:t>
              <w:tab/>
            </w:r>
            <w:r>
              <w:rPr>
                <w:rStyle w:val="IndexLink"/>
              </w:rPr>
              <w:t>399</w:t>
            </w:r>
          </w:hyperlink>
        </w:p>
        <w:p>
          <w:pPr>
            <w:pStyle w:val="Contents5"/>
            <w:tabs>
              <w:tab w:val="clear" w:pos="7892"/>
              <w:tab w:val="right" w:pos="9026" w:leader="dot"/>
            </w:tabs>
            <w:rPr/>
          </w:pPr>
          <w:hyperlink w:anchor="__RefHeading___Toc1030882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بركت يافتن</w:t>
            </w:r>
            <w:r>
              <w:rPr>
                <w:rStyle w:val="IndexLink"/>
                <w:rtl w:val="true"/>
              </w:rPr>
              <w:tab/>
            </w:r>
            <w:r>
              <w:rPr>
                <w:rStyle w:val="IndexLink"/>
              </w:rPr>
              <w:t>399</w:t>
            </w:r>
          </w:hyperlink>
        </w:p>
        <w:p>
          <w:pPr>
            <w:pStyle w:val="Contents5"/>
            <w:tabs>
              <w:tab w:val="clear" w:pos="7892"/>
              <w:tab w:val="right" w:pos="9026" w:leader="dot"/>
            </w:tabs>
            <w:rPr/>
          </w:pPr>
          <w:hyperlink w:anchor="__RefHeading___Toc1030884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قرار گرفتن در پناه خدا</w:t>
            </w:r>
            <w:r>
              <w:rPr>
                <w:rStyle w:val="IndexLink"/>
                <w:rtl w:val="true"/>
              </w:rPr>
              <w:tab/>
            </w:r>
            <w:r>
              <w:rPr>
                <w:rStyle w:val="IndexLink"/>
              </w:rPr>
              <w:t>399</w:t>
            </w:r>
          </w:hyperlink>
        </w:p>
        <w:p>
          <w:pPr>
            <w:pStyle w:val="Contents5"/>
            <w:tabs>
              <w:tab w:val="clear" w:pos="7892"/>
              <w:tab w:val="right" w:pos="9026" w:leader="dot"/>
            </w:tabs>
            <w:rPr/>
          </w:pPr>
          <w:hyperlink w:anchor="__RefHeading___Toc1030886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شفا بخشى</w:t>
            </w:r>
            <w:r>
              <w:rPr>
                <w:rStyle w:val="IndexLink"/>
                <w:rtl w:val="true"/>
              </w:rPr>
              <w:tab/>
            </w:r>
            <w:r>
              <w:rPr>
                <w:rStyle w:val="IndexLink"/>
              </w:rPr>
              <w:t>403</w:t>
            </w:r>
          </w:hyperlink>
        </w:p>
        <w:p>
          <w:pPr>
            <w:pStyle w:val="Contents5"/>
            <w:tabs>
              <w:tab w:val="clear" w:pos="7892"/>
              <w:tab w:val="right" w:pos="9026" w:leader="dot"/>
            </w:tabs>
            <w:rPr/>
          </w:pPr>
          <w:hyperlink w:anchor="__RefHeading___Toc1030888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مستجاب شدن دعا</w:t>
            </w:r>
            <w:r>
              <w:rPr>
                <w:rStyle w:val="IndexLink"/>
                <w:rtl w:val="true"/>
              </w:rPr>
              <w:tab/>
            </w:r>
            <w:r>
              <w:rPr>
                <w:rStyle w:val="IndexLink"/>
              </w:rPr>
              <w:t>405</w:t>
            </w:r>
          </w:hyperlink>
        </w:p>
        <w:p>
          <w:pPr>
            <w:pStyle w:val="Contents5"/>
            <w:tabs>
              <w:tab w:val="clear" w:pos="7892"/>
              <w:tab w:val="right" w:pos="9026" w:leader="dot"/>
            </w:tabs>
            <w:rPr/>
          </w:pPr>
          <w:hyperlink w:anchor="__RefHeading___Toc1030890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تسبيحگويى كوه ها همراه كسى كه </w:t>
            </w:r>
            <w:r>
              <w:rPr>
                <w:rStyle w:val="IndexLink"/>
                <w:rtl w:val="true"/>
              </w:rPr>
              <w:t>«</w:t>
            </w:r>
            <w:r>
              <w:rPr>
                <w:rStyle w:val="IndexLink"/>
                <w:rtl w:val="true"/>
              </w:rPr>
              <w:t xml:space="preserve">بسم اللّه </w:t>
            </w:r>
            <w:r>
              <w:rPr>
                <w:rStyle w:val="IndexLink"/>
                <w:rtl w:val="true"/>
              </w:rPr>
              <w:t xml:space="preserve">» </w:t>
            </w:r>
            <w:r>
              <w:rPr>
                <w:rStyle w:val="IndexLink"/>
                <w:rtl w:val="true"/>
              </w:rPr>
              <w:t>گويد</w:t>
            </w:r>
            <w:r>
              <w:rPr>
                <w:rStyle w:val="IndexLink"/>
                <w:rtl w:val="true"/>
              </w:rPr>
              <w:tab/>
            </w:r>
            <w:r>
              <w:rPr>
                <w:rStyle w:val="IndexLink"/>
              </w:rPr>
              <w:t>405</w:t>
            </w:r>
          </w:hyperlink>
        </w:p>
        <w:p>
          <w:pPr>
            <w:pStyle w:val="Contents5"/>
            <w:tabs>
              <w:tab w:val="clear" w:pos="7892"/>
              <w:tab w:val="right" w:pos="9026" w:leader="dot"/>
            </w:tabs>
            <w:rPr/>
          </w:pPr>
          <w:hyperlink w:anchor="__RefHeading___Toc1030892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كوچك شدن شيطان</w:t>
            </w:r>
            <w:r>
              <w:rPr>
                <w:rStyle w:val="IndexLink"/>
                <w:rtl w:val="true"/>
              </w:rPr>
              <w:tab/>
            </w:r>
            <w:r>
              <w:rPr>
                <w:rStyle w:val="IndexLink"/>
              </w:rPr>
              <w:t>405</w:t>
            </w:r>
          </w:hyperlink>
        </w:p>
        <w:p>
          <w:pPr>
            <w:pStyle w:val="Contents5"/>
            <w:tabs>
              <w:tab w:val="clear" w:pos="7892"/>
              <w:tab w:val="right" w:pos="9026" w:leader="dot"/>
            </w:tabs>
            <w:rPr/>
          </w:pPr>
          <w:hyperlink w:anchor="__RefHeading___Toc1030894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محفوظ ماندن از اشرار</w:t>
            </w:r>
            <w:r>
              <w:rPr>
                <w:rStyle w:val="IndexLink"/>
                <w:rtl w:val="true"/>
              </w:rPr>
              <w:tab/>
            </w:r>
            <w:r>
              <w:rPr>
                <w:rStyle w:val="IndexLink"/>
              </w:rPr>
              <w:t>407</w:t>
            </w:r>
          </w:hyperlink>
        </w:p>
        <w:p>
          <w:pPr>
            <w:pStyle w:val="Contents5"/>
            <w:tabs>
              <w:tab w:val="clear" w:pos="7892"/>
              <w:tab w:val="right" w:pos="9026" w:leader="dot"/>
            </w:tabs>
            <w:rPr/>
          </w:pPr>
          <w:hyperlink w:anchor="__RefHeading___Toc1030896_3224264995">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 xml:space="preserve"> در امان ماندن از غرق شدن</w:t>
            </w:r>
            <w:r>
              <w:rPr>
                <w:rStyle w:val="IndexLink"/>
                <w:rtl w:val="true"/>
              </w:rPr>
              <w:tab/>
            </w:r>
            <w:r>
              <w:rPr>
                <w:rStyle w:val="IndexLink"/>
              </w:rPr>
              <w:t>409</w:t>
            </w:r>
          </w:hyperlink>
        </w:p>
        <w:p>
          <w:pPr>
            <w:pStyle w:val="Contents5"/>
            <w:tabs>
              <w:tab w:val="clear" w:pos="7892"/>
              <w:tab w:val="right" w:pos="9026" w:leader="dot"/>
            </w:tabs>
            <w:rPr/>
          </w:pPr>
          <w:hyperlink w:anchor="__RefHeading___Toc1030898_3224264995">
            <w:r>
              <w:rPr>
                <w:webHidden/>
                <w:rStyle w:val="IndexLink"/>
              </w:rPr>
              <w:t>۴</w:t>
            </w:r>
            <w:r>
              <w:rPr>
                <w:rStyle w:val="IndexLink"/>
                <w:rtl w:val="true"/>
              </w:rPr>
              <w:t xml:space="preserve"> </w:t>
            </w:r>
            <w:r>
              <w:rPr>
                <w:rStyle w:val="IndexLink"/>
                <w:rtl w:val="true"/>
              </w:rPr>
              <w:t xml:space="preserve">/ </w:t>
            </w:r>
            <w:r>
              <w:rPr>
                <w:rStyle w:val="IndexLink"/>
              </w:rPr>
              <w:t>۹</w:t>
            </w:r>
            <w:r>
              <w:rPr>
                <w:rStyle w:val="IndexLink"/>
                <w:rtl w:val="true"/>
              </w:rPr>
              <w:t xml:space="preserve"> گرداندنِ بلا</w:t>
            </w:r>
            <w:r>
              <w:rPr>
                <w:rStyle w:val="IndexLink"/>
                <w:rtl w:val="true"/>
              </w:rPr>
              <w:tab/>
            </w:r>
            <w:r>
              <w:rPr>
                <w:rStyle w:val="IndexLink"/>
              </w:rPr>
              <w:t>411</w:t>
            </w:r>
          </w:hyperlink>
        </w:p>
        <w:p>
          <w:pPr>
            <w:pStyle w:val="Contents5"/>
            <w:tabs>
              <w:tab w:val="clear" w:pos="7892"/>
              <w:tab w:val="right" w:pos="9026" w:leader="dot"/>
            </w:tabs>
            <w:rPr/>
          </w:pPr>
          <w:hyperlink w:anchor="__RefHeading___Toc1030900_3224264995">
            <w:r>
              <w:rPr>
                <w:webHidden/>
                <w:rStyle w:val="IndexLink"/>
              </w:rPr>
              <w:t>۴</w:t>
            </w:r>
            <w:r>
              <w:rPr>
                <w:rStyle w:val="IndexLink"/>
                <w:rtl w:val="true"/>
              </w:rPr>
              <w:t xml:space="preserve"> </w:t>
            </w:r>
            <w:r>
              <w:rPr>
                <w:rStyle w:val="IndexLink"/>
                <w:rtl w:val="true"/>
              </w:rPr>
              <w:t xml:space="preserve">/ </w:t>
            </w:r>
            <w:r>
              <w:rPr>
                <w:rStyle w:val="IndexLink"/>
              </w:rPr>
              <w:t>۱۰</w:t>
            </w:r>
            <w:r>
              <w:rPr>
                <w:rStyle w:val="IndexLink"/>
                <w:rtl w:val="true"/>
              </w:rPr>
              <w:t xml:space="preserve"> برطرف شدن وحشت</w:t>
            </w:r>
            <w:r>
              <w:rPr>
                <w:rStyle w:val="IndexLink"/>
                <w:rtl w:val="true"/>
              </w:rPr>
              <w:tab/>
            </w:r>
            <w:r>
              <w:rPr>
                <w:rStyle w:val="IndexLink"/>
              </w:rPr>
              <w:t>411</w:t>
            </w:r>
          </w:hyperlink>
        </w:p>
        <w:p>
          <w:pPr>
            <w:pStyle w:val="Contents5"/>
            <w:tabs>
              <w:tab w:val="clear" w:pos="7892"/>
              <w:tab w:val="right" w:pos="9026" w:leader="dot"/>
            </w:tabs>
            <w:rPr/>
          </w:pPr>
          <w:hyperlink w:anchor="__RefHeading___Toc1030902_3224264995">
            <w:r>
              <w:rPr>
                <w:webHidden/>
                <w:rStyle w:val="IndexLink"/>
              </w:rPr>
              <w:t>۴</w:t>
            </w:r>
            <w:r>
              <w:rPr>
                <w:rStyle w:val="IndexLink"/>
                <w:rtl w:val="true"/>
              </w:rPr>
              <w:t xml:space="preserve"> </w:t>
            </w:r>
            <w:r>
              <w:rPr>
                <w:rStyle w:val="IndexLink"/>
                <w:rtl w:val="true"/>
              </w:rPr>
              <w:t xml:space="preserve">/ </w:t>
            </w:r>
            <w:r>
              <w:rPr>
                <w:rStyle w:val="IndexLink"/>
              </w:rPr>
              <w:t>۱۱</w:t>
            </w:r>
            <w:r>
              <w:rPr>
                <w:rStyle w:val="IndexLink"/>
                <w:rtl w:val="true"/>
              </w:rPr>
              <w:t xml:space="preserve"> سنگين شدن ترازوى اعمال</w:t>
            </w:r>
            <w:r>
              <w:rPr>
                <w:rStyle w:val="IndexLink"/>
                <w:rtl w:val="true"/>
              </w:rPr>
              <w:tab/>
            </w:r>
            <w:r>
              <w:rPr>
                <w:rStyle w:val="IndexLink"/>
              </w:rPr>
              <w:t>411</w:t>
            </w:r>
          </w:hyperlink>
        </w:p>
        <w:p>
          <w:pPr>
            <w:pStyle w:val="Contents5"/>
            <w:tabs>
              <w:tab w:val="clear" w:pos="7892"/>
              <w:tab w:val="right" w:pos="9026" w:leader="dot"/>
            </w:tabs>
            <w:rPr/>
          </w:pPr>
          <w:hyperlink w:anchor="__RefHeading___Toc1030904_3224264995">
            <w:r>
              <w:rPr>
                <w:webHidden/>
                <w:rStyle w:val="IndexLink"/>
              </w:rPr>
              <w:t>۴</w:t>
            </w:r>
            <w:r>
              <w:rPr>
                <w:rStyle w:val="IndexLink"/>
                <w:rtl w:val="true"/>
              </w:rPr>
              <w:t xml:space="preserve"> </w:t>
            </w:r>
            <w:r>
              <w:rPr>
                <w:rStyle w:val="IndexLink"/>
                <w:rtl w:val="true"/>
              </w:rPr>
              <w:t xml:space="preserve">/ </w:t>
            </w:r>
            <w:r>
              <w:rPr>
                <w:rStyle w:val="IndexLink"/>
              </w:rPr>
              <w:t>۱۲</w:t>
            </w:r>
            <w:r>
              <w:rPr>
                <w:rStyle w:val="IndexLink"/>
                <w:rtl w:val="true"/>
              </w:rPr>
              <w:t xml:space="preserve"> رهيدن از آتش دوزخ</w:t>
            </w:r>
            <w:r>
              <w:rPr>
                <w:rStyle w:val="IndexLink"/>
                <w:rtl w:val="true"/>
              </w:rPr>
              <w:tab/>
            </w:r>
            <w:r>
              <w:rPr>
                <w:rStyle w:val="IndexLink"/>
              </w:rPr>
              <w:t>413</w:t>
            </w:r>
          </w:hyperlink>
        </w:p>
        <w:p>
          <w:pPr>
            <w:pStyle w:val="Contents4"/>
            <w:tabs>
              <w:tab w:val="clear" w:pos="8176"/>
              <w:tab w:val="right" w:pos="9026" w:leader="dot"/>
            </w:tabs>
            <w:rPr/>
          </w:pPr>
          <w:hyperlink w:anchor="__RefHeading___Toc1030906_3224264995">
            <w:r>
              <w:rPr>
                <w:webHidden/>
                <w:rStyle w:val="IndexLink"/>
                <w:rtl w:val="true"/>
              </w:rPr>
              <w:t>فصل پنجم</w:t>
            </w:r>
            <w:r>
              <w:rPr>
                <w:rStyle w:val="IndexLink"/>
                <w:rtl w:val="true"/>
              </w:rPr>
              <w:t xml:space="preserve">: </w:t>
            </w:r>
            <w:r>
              <w:rPr>
                <w:rStyle w:val="IndexLink"/>
                <w:rtl w:val="true"/>
              </w:rPr>
              <w:t xml:space="preserve">آداب </w:t>
            </w:r>
            <w:r>
              <w:rPr>
                <w:rStyle w:val="IndexLink"/>
                <w:rtl w:val="true"/>
              </w:rPr>
              <w:t>«</w:t>
            </w:r>
            <w:r>
              <w:rPr>
                <w:rStyle w:val="IndexLink"/>
                <w:rtl w:val="true"/>
              </w:rPr>
              <w:t xml:space="preserve">بسم اللّه </w:t>
            </w:r>
            <w:r>
              <w:rPr>
                <w:rStyle w:val="IndexLink"/>
                <w:rtl w:val="true"/>
              </w:rPr>
              <w:t xml:space="preserve">» </w:t>
            </w:r>
            <w:r>
              <w:rPr>
                <w:rStyle w:val="IndexLink"/>
                <w:rtl w:val="true"/>
              </w:rPr>
              <w:t>گفتن</w:t>
            </w:r>
            <w:r>
              <w:rPr>
                <w:rStyle w:val="IndexLink"/>
                <w:rtl w:val="true"/>
              </w:rPr>
              <w:tab/>
            </w:r>
            <w:r>
              <w:rPr>
                <w:rStyle w:val="IndexLink"/>
              </w:rPr>
              <w:t>415</w:t>
            </w:r>
          </w:hyperlink>
        </w:p>
        <w:p>
          <w:pPr>
            <w:pStyle w:val="Contents5"/>
            <w:tabs>
              <w:tab w:val="clear" w:pos="7892"/>
              <w:tab w:val="right" w:pos="9026" w:leader="dot"/>
            </w:tabs>
            <w:rPr/>
          </w:pPr>
          <w:hyperlink w:anchor="__RefHeading___Toc1030908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بلند گفتن</w:t>
            </w:r>
            <w:r>
              <w:rPr>
                <w:rStyle w:val="IndexLink"/>
                <w:rtl w:val="true"/>
              </w:rPr>
              <w:tab/>
            </w:r>
            <w:r>
              <w:rPr>
                <w:rStyle w:val="IndexLink"/>
              </w:rPr>
              <w:t>415</w:t>
            </w:r>
          </w:hyperlink>
        </w:p>
        <w:p>
          <w:pPr>
            <w:pStyle w:val="Contents6"/>
            <w:tabs>
              <w:tab w:val="clear" w:pos="7609"/>
              <w:tab w:val="right" w:pos="9026" w:leader="dot"/>
            </w:tabs>
            <w:rPr/>
          </w:pPr>
          <w:hyperlink w:anchor="__RefHeading___Toc1030910_3224264995">
            <w:r>
              <w:rPr>
                <w:webHidden/>
                <w:rStyle w:val="IndexLink"/>
                <w:rtl w:val="true"/>
              </w:rPr>
              <w:t>الف ـ سزاوارترين آيه به خوانده شدن با صداى بلند</w:t>
            </w:r>
            <w:r>
              <w:rPr>
                <w:rStyle w:val="IndexLink"/>
                <w:rtl w:val="true"/>
              </w:rPr>
              <w:tab/>
            </w:r>
            <w:r>
              <w:rPr>
                <w:rStyle w:val="IndexLink"/>
              </w:rPr>
              <w:t>415</w:t>
            </w:r>
          </w:hyperlink>
        </w:p>
        <w:p>
          <w:pPr>
            <w:pStyle w:val="Contents6"/>
            <w:tabs>
              <w:tab w:val="clear" w:pos="7609"/>
              <w:tab w:val="right" w:pos="9026" w:leader="dot"/>
            </w:tabs>
            <w:rPr/>
          </w:pPr>
          <w:hyperlink w:anchor="__RefHeading___Toc1030912_3224264995">
            <w:r>
              <w:rPr>
                <w:webHidden/>
                <w:rStyle w:val="IndexLink"/>
                <w:rtl w:val="true"/>
              </w:rPr>
              <w:t xml:space="preserve">ب ـ بلند گفتن </w:t>
            </w:r>
            <w:r>
              <w:rPr>
                <w:rStyle w:val="IndexLink"/>
                <w:rtl w:val="true"/>
              </w:rPr>
              <w:t>«</w:t>
            </w:r>
            <w:r>
              <w:rPr>
                <w:rStyle w:val="IndexLink"/>
                <w:rtl w:val="true"/>
              </w:rPr>
              <w:t>بسم اللّه الرحمن الرحيم</w:t>
            </w:r>
            <w:r>
              <w:rPr>
                <w:rStyle w:val="IndexLink"/>
                <w:rtl w:val="true"/>
              </w:rPr>
              <w:t xml:space="preserve">» </w:t>
            </w:r>
            <w:r>
              <w:rPr>
                <w:rStyle w:val="IndexLink"/>
                <w:rtl w:val="true"/>
              </w:rPr>
              <w:t>توسّط پيامبر خدا صلى الله عليه و آله</w:t>
            </w:r>
            <w:r>
              <w:rPr>
                <w:rStyle w:val="IndexLink"/>
                <w:rtl w:val="true"/>
              </w:rPr>
              <w:tab/>
            </w:r>
            <w:r>
              <w:rPr>
                <w:rStyle w:val="IndexLink"/>
              </w:rPr>
              <w:t>415</w:t>
            </w:r>
          </w:hyperlink>
        </w:p>
        <w:p>
          <w:pPr>
            <w:pStyle w:val="Contents6"/>
            <w:tabs>
              <w:tab w:val="clear" w:pos="7609"/>
              <w:tab w:val="right" w:pos="9026" w:leader="dot"/>
            </w:tabs>
            <w:rPr/>
          </w:pPr>
          <w:hyperlink w:anchor="__RefHeading___Toc1030914_3224264995">
            <w:r>
              <w:rPr>
                <w:webHidden/>
                <w:rStyle w:val="IndexLink"/>
                <w:rtl w:val="true"/>
              </w:rPr>
              <w:t>ج ـ بلند گفتن آن در نماز، توسّط پيامبر خدا صلى الله عليه و آله</w:t>
            </w:r>
            <w:r>
              <w:rPr>
                <w:rStyle w:val="IndexLink"/>
                <w:rtl w:val="true"/>
              </w:rPr>
              <w:tab/>
            </w:r>
            <w:r>
              <w:rPr>
                <w:rStyle w:val="IndexLink"/>
              </w:rPr>
              <w:t>419</w:t>
            </w:r>
          </w:hyperlink>
        </w:p>
        <w:p>
          <w:pPr>
            <w:pStyle w:val="Contents6"/>
            <w:tabs>
              <w:tab w:val="clear" w:pos="7609"/>
              <w:tab w:val="right" w:pos="9026" w:leader="dot"/>
            </w:tabs>
            <w:rPr/>
          </w:pPr>
          <w:hyperlink w:anchor="__RefHeading___Toc1030916_3224264995">
            <w:r>
              <w:rPr>
                <w:webHidden/>
                <w:rStyle w:val="IndexLink"/>
                <w:rtl w:val="true"/>
              </w:rPr>
              <w:t xml:space="preserve">د ـ بلند گفتن </w:t>
            </w:r>
            <w:r>
              <w:rPr>
                <w:rStyle w:val="IndexLink"/>
                <w:rtl w:val="true"/>
              </w:rPr>
              <w:t>«</w:t>
            </w:r>
            <w:r>
              <w:rPr>
                <w:rStyle w:val="IndexLink"/>
                <w:rtl w:val="true"/>
              </w:rPr>
              <w:t xml:space="preserve">بسم اللّه </w:t>
            </w:r>
            <w:r>
              <w:rPr>
                <w:rStyle w:val="IndexLink"/>
                <w:rtl w:val="true"/>
              </w:rPr>
              <w:t xml:space="preserve">» </w:t>
            </w:r>
            <w:r>
              <w:rPr>
                <w:rStyle w:val="IndexLink"/>
                <w:rtl w:val="true"/>
              </w:rPr>
              <w:t>در نماز، توسّط اهل بيت عليهم السلام</w:t>
            </w:r>
            <w:r>
              <w:rPr>
                <w:rStyle w:val="IndexLink"/>
                <w:rtl w:val="true"/>
              </w:rPr>
              <w:tab/>
            </w:r>
            <w:r>
              <w:rPr>
                <w:rStyle w:val="IndexLink"/>
              </w:rPr>
              <w:t>421</w:t>
            </w:r>
          </w:hyperlink>
        </w:p>
        <w:p>
          <w:pPr>
            <w:pStyle w:val="Contents6"/>
            <w:tabs>
              <w:tab w:val="clear" w:pos="7609"/>
              <w:tab w:val="right" w:pos="9026" w:leader="dot"/>
            </w:tabs>
            <w:rPr/>
          </w:pPr>
          <w:hyperlink w:anchor="__RefHeading___Toc1030918_3224264995">
            <w:r>
              <w:rPr>
                <w:webHidden/>
                <w:rStyle w:val="IndexLink"/>
                <w:rtl w:val="true"/>
              </w:rPr>
              <w:t xml:space="preserve">ه ـ بلند گفتن </w:t>
            </w:r>
            <w:r>
              <w:rPr>
                <w:rStyle w:val="IndexLink"/>
                <w:rtl w:val="true"/>
              </w:rPr>
              <w:t>«</w:t>
            </w:r>
            <w:r>
              <w:rPr>
                <w:rStyle w:val="IndexLink"/>
                <w:rtl w:val="true"/>
              </w:rPr>
              <w:t xml:space="preserve">بسم اللّه </w:t>
            </w:r>
            <w:r>
              <w:rPr>
                <w:rStyle w:val="IndexLink"/>
                <w:rtl w:val="true"/>
              </w:rPr>
              <w:t xml:space="preserve">» </w:t>
            </w:r>
            <w:r>
              <w:rPr>
                <w:rStyle w:val="IndexLink"/>
                <w:rtl w:val="true"/>
              </w:rPr>
              <w:t>از نشانه هاى ايمان است</w:t>
            </w:r>
            <w:r>
              <w:rPr>
                <w:rStyle w:val="IndexLink"/>
                <w:rtl w:val="true"/>
              </w:rPr>
              <w:tab/>
            </w:r>
            <w:r>
              <w:rPr>
                <w:rStyle w:val="IndexLink"/>
              </w:rPr>
              <w:t>425</w:t>
            </w:r>
          </w:hyperlink>
        </w:p>
        <w:p>
          <w:pPr>
            <w:pStyle w:val="Contents6"/>
            <w:tabs>
              <w:tab w:val="clear" w:pos="7609"/>
              <w:tab w:val="right" w:pos="9026" w:leader="dot"/>
            </w:tabs>
            <w:rPr/>
          </w:pPr>
          <w:hyperlink w:anchor="__RefHeading___Toc1030920_3224264995">
            <w:r>
              <w:rPr>
                <w:webHidden/>
                <w:rStyle w:val="IndexLink"/>
                <w:rtl w:val="true"/>
              </w:rPr>
              <w:t xml:space="preserve">پژوهشى در باره جَهر به </w:t>
            </w:r>
            <w:r>
              <w:rPr>
                <w:rStyle w:val="IndexLink"/>
                <w:rtl w:val="true"/>
              </w:rPr>
              <w:t>«</w:t>
            </w:r>
            <w:r>
              <w:rPr>
                <w:rStyle w:val="IndexLink"/>
                <w:rtl w:val="true"/>
              </w:rPr>
              <w:t>بَسملَه</w:t>
            </w:r>
            <w:r>
              <w:rPr>
                <w:rStyle w:val="IndexLink"/>
                <w:rtl w:val="true"/>
              </w:rPr>
              <w:t>»</w:t>
              <w:tab/>
            </w:r>
            <w:r>
              <w:rPr>
                <w:rStyle w:val="IndexLink"/>
              </w:rPr>
              <w:t>428</w:t>
            </w:r>
          </w:hyperlink>
        </w:p>
        <w:p>
          <w:pPr>
            <w:pStyle w:val="Contents6"/>
            <w:tabs>
              <w:tab w:val="clear" w:pos="7609"/>
              <w:tab w:val="right" w:pos="9026" w:leader="dot"/>
            </w:tabs>
            <w:rPr/>
          </w:pPr>
          <w:hyperlink w:anchor="__RefHeading___Toc1030922_3224264995">
            <w:r>
              <w:rPr>
                <w:webHidden/>
                <w:rStyle w:val="IndexLink"/>
              </w:rPr>
              <w:t>۱</w:t>
            </w:r>
            <w:r>
              <w:rPr>
                <w:rStyle w:val="IndexLink"/>
                <w:rtl w:val="true"/>
              </w:rPr>
              <w:t xml:space="preserve"> </w:t>
            </w:r>
            <w:r>
              <w:rPr>
                <w:rStyle w:val="IndexLink"/>
                <w:rtl w:val="true"/>
              </w:rPr>
              <w:t xml:space="preserve">. </w:t>
            </w:r>
            <w:r>
              <w:rPr>
                <w:rStyle w:val="IndexLink"/>
                <w:rtl w:val="true"/>
              </w:rPr>
              <w:t xml:space="preserve">جهر به </w:t>
            </w:r>
            <w:r>
              <w:rPr>
                <w:rStyle w:val="IndexLink"/>
                <w:rtl w:val="true"/>
              </w:rPr>
              <w:t>«</w:t>
            </w:r>
            <w:r>
              <w:rPr>
                <w:rStyle w:val="IndexLink"/>
                <w:rtl w:val="true"/>
              </w:rPr>
              <w:t>بسمله</w:t>
            </w:r>
            <w:r>
              <w:rPr>
                <w:rStyle w:val="IndexLink"/>
                <w:rtl w:val="true"/>
              </w:rPr>
              <w:t xml:space="preserve">» </w:t>
            </w:r>
            <w:r>
              <w:rPr>
                <w:rStyle w:val="IndexLink"/>
                <w:rtl w:val="true"/>
              </w:rPr>
              <w:t>در سنّت نبوى صلى الله عليه و آله</w:t>
            </w:r>
            <w:r>
              <w:rPr>
                <w:rStyle w:val="IndexLink"/>
                <w:rtl w:val="true"/>
              </w:rPr>
              <w:tab/>
            </w:r>
            <w:r>
              <w:rPr>
                <w:rStyle w:val="IndexLink"/>
              </w:rPr>
              <w:t>428</w:t>
            </w:r>
          </w:hyperlink>
        </w:p>
        <w:p>
          <w:pPr>
            <w:pStyle w:val="Contents6"/>
            <w:tabs>
              <w:tab w:val="clear" w:pos="7609"/>
              <w:tab w:val="right" w:pos="9026" w:leader="dot"/>
            </w:tabs>
            <w:rPr/>
          </w:pPr>
          <w:hyperlink w:anchor="__RefHeading___Toc1030924_3224264995">
            <w:r>
              <w:rPr>
                <w:webHidden/>
                <w:rStyle w:val="IndexLink"/>
              </w:rPr>
              <w:t>۲</w:t>
            </w:r>
            <w:r>
              <w:rPr>
                <w:rStyle w:val="IndexLink"/>
                <w:rtl w:val="true"/>
              </w:rPr>
              <w:t xml:space="preserve"> </w:t>
            </w:r>
            <w:r>
              <w:rPr>
                <w:rStyle w:val="IndexLink"/>
                <w:rtl w:val="true"/>
              </w:rPr>
              <w:t xml:space="preserve">. </w:t>
            </w:r>
            <w:r>
              <w:rPr>
                <w:rStyle w:val="IndexLink"/>
                <w:rtl w:val="true"/>
              </w:rPr>
              <w:t xml:space="preserve">سنّت جهر به </w:t>
            </w:r>
            <w:r>
              <w:rPr>
                <w:rStyle w:val="IndexLink"/>
                <w:rtl w:val="true"/>
              </w:rPr>
              <w:t>«</w:t>
            </w:r>
            <w:r>
              <w:rPr>
                <w:rStyle w:val="IndexLink"/>
                <w:rtl w:val="true"/>
              </w:rPr>
              <w:t>بسمله</w:t>
            </w:r>
            <w:r>
              <w:rPr>
                <w:rStyle w:val="IndexLink"/>
                <w:rtl w:val="true"/>
              </w:rPr>
              <w:t xml:space="preserve">» </w:t>
            </w:r>
            <w:r>
              <w:rPr>
                <w:rStyle w:val="IndexLink"/>
                <w:rtl w:val="true"/>
              </w:rPr>
              <w:t>، در عمل صحابه</w:t>
            </w:r>
            <w:r>
              <w:rPr>
                <w:rStyle w:val="IndexLink"/>
                <w:rtl w:val="true"/>
              </w:rPr>
              <w:tab/>
            </w:r>
            <w:r>
              <w:rPr>
                <w:rStyle w:val="IndexLink"/>
              </w:rPr>
              <w:t>428</w:t>
            </w:r>
          </w:hyperlink>
        </w:p>
        <w:p>
          <w:pPr>
            <w:pStyle w:val="Contents6"/>
            <w:tabs>
              <w:tab w:val="clear" w:pos="7609"/>
              <w:tab w:val="right" w:pos="9026" w:leader="dot"/>
            </w:tabs>
            <w:rPr/>
          </w:pPr>
          <w:hyperlink w:anchor="__RefHeading___Toc1030926_3224264995">
            <w:r>
              <w:rPr>
                <w:webHidden/>
                <w:rStyle w:val="IndexLink"/>
              </w:rPr>
              <w:t>۳</w:t>
            </w:r>
            <w:r>
              <w:rPr>
                <w:rStyle w:val="IndexLink"/>
                <w:rtl w:val="true"/>
              </w:rPr>
              <w:t xml:space="preserve"> </w:t>
            </w:r>
            <w:r>
              <w:rPr>
                <w:rStyle w:val="IndexLink"/>
                <w:rtl w:val="true"/>
              </w:rPr>
              <w:t xml:space="preserve">. </w:t>
            </w:r>
            <w:r>
              <w:rPr>
                <w:rStyle w:val="IndexLink"/>
                <w:rtl w:val="true"/>
              </w:rPr>
              <w:t xml:space="preserve">دگرگونى سنّت جهر به </w:t>
            </w:r>
            <w:r>
              <w:rPr>
                <w:rStyle w:val="IndexLink"/>
                <w:rtl w:val="true"/>
              </w:rPr>
              <w:t>«</w:t>
            </w:r>
            <w:r>
              <w:rPr>
                <w:rStyle w:val="IndexLink"/>
                <w:rtl w:val="true"/>
              </w:rPr>
              <w:t>بسمله</w:t>
            </w:r>
            <w:r>
              <w:rPr>
                <w:rStyle w:val="IndexLink"/>
                <w:rtl w:val="true"/>
              </w:rPr>
              <w:t>»</w:t>
              <w:tab/>
            </w:r>
            <w:r>
              <w:rPr>
                <w:rStyle w:val="IndexLink"/>
              </w:rPr>
              <w:t>430</w:t>
            </w:r>
          </w:hyperlink>
        </w:p>
        <w:p>
          <w:pPr>
            <w:pStyle w:val="Contents6"/>
            <w:tabs>
              <w:tab w:val="clear" w:pos="7609"/>
              <w:tab w:val="right" w:pos="9026" w:leader="dot"/>
            </w:tabs>
            <w:rPr/>
          </w:pPr>
          <w:hyperlink w:anchor="__RefHeading___Toc1030928_3224264995">
            <w:r>
              <w:rPr>
                <w:webHidden/>
                <w:rStyle w:val="IndexLink"/>
              </w:rPr>
              <w:t>۴</w:t>
            </w:r>
            <w:r>
              <w:rPr>
                <w:rStyle w:val="IndexLink"/>
                <w:rtl w:val="true"/>
              </w:rPr>
              <w:t xml:space="preserve"> </w:t>
            </w:r>
            <w:r>
              <w:rPr>
                <w:rStyle w:val="IndexLink"/>
                <w:rtl w:val="true"/>
              </w:rPr>
              <w:t xml:space="preserve">. </w:t>
            </w:r>
            <w:r>
              <w:rPr>
                <w:rStyle w:val="IndexLink"/>
                <w:rtl w:val="true"/>
              </w:rPr>
              <w:t>ستيز اهل بيت با اين بدعت</w:t>
            </w:r>
            <w:r>
              <w:rPr>
                <w:rStyle w:val="IndexLink"/>
                <w:rtl w:val="true"/>
              </w:rPr>
              <w:tab/>
            </w:r>
            <w:r>
              <w:rPr>
                <w:rStyle w:val="IndexLink"/>
              </w:rPr>
              <w:t>431</w:t>
            </w:r>
          </w:hyperlink>
        </w:p>
        <w:p>
          <w:pPr>
            <w:pStyle w:val="Contents6"/>
            <w:tabs>
              <w:tab w:val="clear" w:pos="7609"/>
              <w:tab w:val="right" w:pos="9026" w:leader="dot"/>
            </w:tabs>
            <w:rPr/>
          </w:pPr>
          <w:hyperlink w:anchor="__RefHeading___Toc1030930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نيكو نوشتن </w:t>
            </w:r>
            <w:r>
              <w:rPr>
                <w:rStyle w:val="IndexLink"/>
                <w:rtl w:val="true"/>
              </w:rPr>
              <w:t>«</w:t>
            </w:r>
            <w:r>
              <w:rPr>
                <w:rStyle w:val="IndexLink"/>
                <w:rtl w:val="true"/>
              </w:rPr>
              <w:t xml:space="preserve">بسم اللّه </w:t>
            </w:r>
            <w:r>
              <w:rPr>
                <w:rStyle w:val="IndexLink"/>
                <w:rtl w:val="true"/>
              </w:rPr>
              <w:t>»</w:t>
              <w:tab/>
            </w:r>
            <w:r>
              <w:rPr>
                <w:rStyle w:val="IndexLink"/>
              </w:rPr>
              <w:t>433</w:t>
            </w:r>
          </w:hyperlink>
        </w:p>
        <w:p>
          <w:pPr>
            <w:pStyle w:val="Contents6"/>
            <w:tabs>
              <w:tab w:val="clear" w:pos="7609"/>
              <w:tab w:val="right" w:pos="9026" w:leader="dot"/>
            </w:tabs>
            <w:rPr/>
          </w:pPr>
          <w:hyperlink w:anchor="__RefHeading___Toc1030932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احترام نهادن به نوشته </w:t>
            </w:r>
            <w:r>
              <w:rPr>
                <w:rStyle w:val="IndexLink"/>
                <w:rtl w:val="true"/>
              </w:rPr>
              <w:t>«</w:t>
            </w:r>
            <w:r>
              <w:rPr>
                <w:rStyle w:val="IndexLink"/>
                <w:rtl w:val="true"/>
              </w:rPr>
              <w:t xml:space="preserve">بسم اللّه </w:t>
            </w:r>
            <w:r>
              <w:rPr>
                <w:rStyle w:val="IndexLink"/>
                <w:rtl w:val="true"/>
              </w:rPr>
              <w:t>»</w:t>
              <w:tab/>
            </w:r>
            <w:r>
              <w:rPr>
                <w:rStyle w:val="IndexLink"/>
              </w:rPr>
              <w:t>435</w:t>
            </w:r>
          </w:hyperlink>
        </w:p>
        <w:p>
          <w:pPr>
            <w:pStyle w:val="Contents2"/>
            <w:tabs>
              <w:tab w:val="clear" w:pos="8743"/>
              <w:tab w:val="right" w:pos="9026" w:leader="dot"/>
            </w:tabs>
            <w:rPr/>
          </w:pPr>
          <w:hyperlink w:anchor="__RefHeading___Toc1030934_3224264995">
            <w:r>
              <w:rPr>
                <w:webHidden/>
                <w:rStyle w:val="IndexLink"/>
                <w:rtl w:val="true"/>
              </w:rPr>
              <w:t xml:space="preserve">بخش سوم </w:t>
            </w:r>
            <w:r>
              <w:rPr>
                <w:rStyle w:val="IndexLink"/>
                <w:rtl w:val="true"/>
              </w:rPr>
              <w:t xml:space="preserve">: </w:t>
            </w:r>
            <w:r>
              <w:rPr>
                <w:rStyle w:val="IndexLink"/>
                <w:rtl w:val="true"/>
              </w:rPr>
              <w:t xml:space="preserve">تسبيح </w:t>
            </w:r>
            <w:r>
              <w:rPr>
                <w:rStyle w:val="IndexLink"/>
                <w:rtl w:val="true"/>
              </w:rPr>
              <w:t>(</w:t>
            </w:r>
            <w:r>
              <w:rPr>
                <w:rStyle w:val="IndexLink"/>
                <w:rtl w:val="true"/>
              </w:rPr>
              <w:t xml:space="preserve">گفتنِ </w:t>
            </w:r>
            <w:r>
              <w:rPr>
                <w:rStyle w:val="IndexLink"/>
                <w:rtl w:val="true"/>
              </w:rPr>
              <w:t>«</w:t>
            </w:r>
            <w:r>
              <w:rPr>
                <w:rStyle w:val="IndexLink"/>
                <w:rtl w:val="true"/>
              </w:rPr>
              <w:t xml:space="preserve">سبحان اللّه </w:t>
            </w:r>
            <w:r>
              <w:rPr>
                <w:rStyle w:val="IndexLink"/>
                <w:rtl w:val="true"/>
              </w:rPr>
              <w:t>»)</w:t>
              <w:tab/>
            </w:r>
            <w:r>
              <w:rPr>
                <w:rStyle w:val="IndexLink"/>
              </w:rPr>
              <w:t>437</w:t>
            </w:r>
          </w:hyperlink>
        </w:p>
        <w:p>
          <w:pPr>
            <w:pStyle w:val="Contents3"/>
            <w:tabs>
              <w:tab w:val="clear" w:pos="8459"/>
              <w:tab w:val="right" w:pos="9026" w:leader="dot"/>
            </w:tabs>
            <w:rPr/>
          </w:pPr>
          <w:hyperlink w:anchor="__RefHeading___Toc1030936_3224264995">
            <w:r>
              <w:rPr>
                <w:webHidden/>
                <w:rStyle w:val="IndexLink"/>
                <w:rtl w:val="true"/>
              </w:rPr>
              <w:t>اشاره</w:t>
            </w:r>
            <w:r>
              <w:rPr>
                <w:rStyle w:val="IndexLink"/>
                <w:rtl w:val="true"/>
              </w:rPr>
              <w:tab/>
            </w:r>
            <w:r>
              <w:rPr>
                <w:rStyle w:val="IndexLink"/>
              </w:rPr>
              <w:t>437</w:t>
            </w:r>
          </w:hyperlink>
        </w:p>
        <w:p>
          <w:pPr>
            <w:pStyle w:val="Contents3"/>
            <w:tabs>
              <w:tab w:val="clear" w:pos="8459"/>
              <w:tab w:val="right" w:pos="9026" w:leader="dot"/>
            </w:tabs>
            <w:rPr/>
          </w:pPr>
          <w:hyperlink w:anchor="__RefHeading___Toc1030938_3224264995">
            <w:r>
              <w:rPr>
                <w:webHidden/>
                <w:rStyle w:val="IndexLink"/>
                <w:rtl w:val="true"/>
              </w:rPr>
              <w:t>درآمد</w:t>
            </w:r>
            <w:r>
              <w:rPr>
                <w:rStyle w:val="IndexLink"/>
                <w:rtl w:val="true"/>
              </w:rPr>
              <w:tab/>
            </w:r>
            <w:r>
              <w:rPr>
                <w:rStyle w:val="IndexLink"/>
              </w:rPr>
              <w:t>439</w:t>
            </w:r>
          </w:hyperlink>
        </w:p>
        <w:p>
          <w:pPr>
            <w:pStyle w:val="Contents4"/>
            <w:tabs>
              <w:tab w:val="clear" w:pos="8176"/>
              <w:tab w:val="right" w:pos="9026" w:leader="dot"/>
            </w:tabs>
            <w:rPr/>
          </w:pPr>
          <w:hyperlink w:anchor="__RefHeading___Toc1030940_3224264995">
            <w:r>
              <w:rPr>
                <w:webHidden/>
                <w:rStyle w:val="IndexLink"/>
                <w:rtl w:val="true"/>
              </w:rPr>
              <w:t xml:space="preserve">واژه شناسى </w:t>
            </w:r>
            <w:r>
              <w:rPr>
                <w:rStyle w:val="IndexLink"/>
                <w:rtl w:val="true"/>
              </w:rPr>
              <w:t>«</w:t>
            </w:r>
            <w:r>
              <w:rPr>
                <w:rStyle w:val="IndexLink"/>
                <w:rtl w:val="true"/>
              </w:rPr>
              <w:t>تسبيح</w:t>
            </w:r>
            <w:r>
              <w:rPr>
                <w:rStyle w:val="IndexLink"/>
                <w:rtl w:val="true"/>
              </w:rPr>
              <w:t>»</w:t>
              <w:tab/>
            </w:r>
            <w:r>
              <w:rPr>
                <w:rStyle w:val="IndexLink"/>
              </w:rPr>
              <w:t>439</w:t>
            </w:r>
          </w:hyperlink>
        </w:p>
        <w:p>
          <w:pPr>
            <w:pStyle w:val="Contents4"/>
            <w:tabs>
              <w:tab w:val="clear" w:pos="8176"/>
              <w:tab w:val="right" w:pos="9026" w:leader="dot"/>
            </w:tabs>
            <w:rPr/>
          </w:pPr>
          <w:hyperlink w:anchor="__RefHeading___Toc1030942_3224264995">
            <w:r>
              <w:rPr>
                <w:webHidden/>
                <w:rStyle w:val="IndexLink"/>
                <w:rtl w:val="true"/>
              </w:rPr>
              <w:t>تسبيح ، در قرآن و حديث</w:t>
            </w:r>
            <w:r>
              <w:rPr>
                <w:rStyle w:val="IndexLink"/>
                <w:rtl w:val="true"/>
              </w:rPr>
              <w:tab/>
            </w:r>
            <w:r>
              <w:rPr>
                <w:rStyle w:val="IndexLink"/>
              </w:rPr>
              <w:t>441</w:t>
            </w:r>
          </w:hyperlink>
        </w:p>
        <w:p>
          <w:pPr>
            <w:pStyle w:val="Contents4"/>
            <w:tabs>
              <w:tab w:val="clear" w:pos="8176"/>
              <w:tab w:val="right" w:pos="9026" w:leader="dot"/>
            </w:tabs>
            <w:rPr/>
          </w:pPr>
          <w:hyperlink w:anchor="__RefHeading___Toc1030944_3224264995">
            <w:r>
              <w:rPr>
                <w:webHidden/>
                <w:rStyle w:val="IndexLink"/>
                <w:rtl w:val="true"/>
              </w:rPr>
              <w:t>تسبيحگوى حقيقى</w:t>
            </w:r>
            <w:r>
              <w:rPr>
                <w:rStyle w:val="IndexLink"/>
                <w:rtl w:val="true"/>
              </w:rPr>
              <w:tab/>
            </w:r>
            <w:r>
              <w:rPr>
                <w:rStyle w:val="IndexLink"/>
              </w:rPr>
              <w:t>443</w:t>
            </w:r>
          </w:hyperlink>
        </w:p>
        <w:p>
          <w:pPr>
            <w:pStyle w:val="Contents4"/>
            <w:tabs>
              <w:tab w:val="clear" w:pos="8176"/>
              <w:tab w:val="right" w:pos="9026" w:leader="dot"/>
            </w:tabs>
            <w:rPr/>
          </w:pPr>
          <w:hyperlink w:anchor="__RefHeading___Toc1030946_3224264995">
            <w:r>
              <w:rPr>
                <w:webHidden/>
                <w:rStyle w:val="IndexLink"/>
                <w:rtl w:val="true"/>
              </w:rPr>
              <w:t xml:space="preserve">راز همراهى </w:t>
            </w:r>
            <w:r>
              <w:rPr>
                <w:rStyle w:val="IndexLink"/>
                <w:rtl w:val="true"/>
              </w:rPr>
              <w:t>«</w:t>
            </w:r>
            <w:r>
              <w:rPr>
                <w:rStyle w:val="IndexLink"/>
                <w:rtl w:val="true"/>
              </w:rPr>
              <w:t>تسبيح</w:t>
            </w:r>
            <w:r>
              <w:rPr>
                <w:rStyle w:val="IndexLink"/>
                <w:rtl w:val="true"/>
              </w:rPr>
              <w:t xml:space="preserve">» </w:t>
            </w:r>
            <w:r>
              <w:rPr>
                <w:rStyle w:val="IndexLink"/>
                <w:rtl w:val="true"/>
              </w:rPr>
              <w:t xml:space="preserve">و </w:t>
            </w:r>
            <w:r>
              <w:rPr>
                <w:rStyle w:val="IndexLink"/>
                <w:rtl w:val="true"/>
              </w:rPr>
              <w:t>«</w:t>
            </w:r>
            <w:r>
              <w:rPr>
                <w:rStyle w:val="IndexLink"/>
                <w:rtl w:val="true"/>
              </w:rPr>
              <w:t>تحميد</w:t>
            </w:r>
            <w:r>
              <w:rPr>
                <w:rStyle w:val="IndexLink"/>
                <w:rtl w:val="true"/>
              </w:rPr>
              <w:t>»</w:t>
              <w:tab/>
            </w:r>
            <w:r>
              <w:rPr>
                <w:rStyle w:val="IndexLink"/>
              </w:rPr>
              <w:t>443</w:t>
            </w:r>
          </w:hyperlink>
        </w:p>
        <w:p>
          <w:pPr>
            <w:pStyle w:val="Contents4"/>
            <w:tabs>
              <w:tab w:val="clear" w:pos="8176"/>
              <w:tab w:val="right" w:pos="9026" w:leader="dot"/>
            </w:tabs>
            <w:rPr/>
          </w:pPr>
          <w:hyperlink w:anchor="__RefHeading___Toc1030948_3224264995">
            <w:r>
              <w:rPr>
                <w:webHidden/>
                <w:rStyle w:val="IndexLink"/>
                <w:rtl w:val="true"/>
              </w:rPr>
              <w:t xml:space="preserve">اهمّيت ذكر </w:t>
            </w:r>
            <w:r>
              <w:rPr>
                <w:rStyle w:val="IndexLink"/>
                <w:rtl w:val="true"/>
              </w:rPr>
              <w:t>«</w:t>
            </w:r>
            <w:r>
              <w:rPr>
                <w:rStyle w:val="IndexLink"/>
                <w:rtl w:val="true"/>
              </w:rPr>
              <w:t>تسبيح</w:t>
            </w:r>
            <w:r>
              <w:rPr>
                <w:rStyle w:val="IndexLink"/>
                <w:rtl w:val="true"/>
              </w:rPr>
              <w:t>»</w:t>
              <w:tab/>
            </w:r>
            <w:r>
              <w:rPr>
                <w:rStyle w:val="IndexLink"/>
              </w:rPr>
              <w:t>446</w:t>
            </w:r>
          </w:hyperlink>
        </w:p>
        <w:p>
          <w:pPr>
            <w:pStyle w:val="Contents3"/>
            <w:tabs>
              <w:tab w:val="clear" w:pos="8459"/>
              <w:tab w:val="right" w:pos="9026" w:leader="dot"/>
            </w:tabs>
            <w:rPr/>
          </w:pPr>
          <w:hyperlink w:anchor="__RefHeading___Toc1030950_3224264995">
            <w:r>
              <w:rPr>
                <w:webHidden/>
                <w:rStyle w:val="IndexLink"/>
                <w:rtl w:val="true"/>
              </w:rPr>
              <w:t>فصل يكم</w:t>
            </w:r>
            <w:r>
              <w:rPr>
                <w:rStyle w:val="IndexLink"/>
                <w:rtl w:val="true"/>
              </w:rPr>
              <w:t xml:space="preserve">: </w:t>
            </w:r>
            <w:r>
              <w:rPr>
                <w:rStyle w:val="IndexLink"/>
                <w:rtl w:val="true"/>
              </w:rPr>
              <w:t>تفسير تسبيح</w:t>
            </w:r>
            <w:r>
              <w:rPr>
                <w:rStyle w:val="IndexLink"/>
                <w:rtl w:val="true"/>
              </w:rPr>
              <w:tab/>
            </w:r>
            <w:r>
              <w:rPr>
                <w:rStyle w:val="IndexLink"/>
              </w:rPr>
              <w:t>449</w:t>
            </w:r>
          </w:hyperlink>
        </w:p>
        <w:p>
          <w:pPr>
            <w:pStyle w:val="Contents3"/>
            <w:tabs>
              <w:tab w:val="clear" w:pos="8459"/>
              <w:tab w:val="right" w:pos="9026" w:leader="dot"/>
            </w:tabs>
            <w:rPr/>
          </w:pPr>
          <w:hyperlink w:anchor="__RefHeading___Toc1030952_3224264995">
            <w:r>
              <w:rPr>
                <w:webHidden/>
                <w:rStyle w:val="IndexLink"/>
                <w:rtl w:val="true"/>
              </w:rPr>
              <w:t>فصل دوم</w:t>
            </w:r>
            <w:r>
              <w:rPr>
                <w:rStyle w:val="IndexLink"/>
                <w:rtl w:val="true"/>
              </w:rPr>
              <w:t xml:space="preserve">: </w:t>
            </w:r>
            <w:r>
              <w:rPr>
                <w:rStyle w:val="IndexLink"/>
                <w:rtl w:val="true"/>
              </w:rPr>
              <w:t>ويژگى هاى تسبيح</w:t>
            </w:r>
            <w:r>
              <w:rPr>
                <w:rStyle w:val="IndexLink"/>
                <w:rtl w:val="true"/>
              </w:rPr>
              <w:tab/>
            </w:r>
            <w:r>
              <w:rPr>
                <w:rStyle w:val="IndexLink"/>
              </w:rPr>
              <w:t>457</w:t>
            </w:r>
          </w:hyperlink>
        </w:p>
        <w:p>
          <w:pPr>
            <w:pStyle w:val="Contents4"/>
            <w:tabs>
              <w:tab w:val="clear" w:pos="8176"/>
              <w:tab w:val="right" w:pos="9026" w:leader="dot"/>
            </w:tabs>
            <w:rPr/>
          </w:pPr>
          <w:hyperlink w:anchor="__RefHeading___Toc1030954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نامى از نام هاى خدا</w:t>
            </w:r>
            <w:r>
              <w:rPr>
                <w:rStyle w:val="IndexLink"/>
                <w:rtl w:val="true"/>
              </w:rPr>
              <w:tab/>
            </w:r>
            <w:r>
              <w:rPr>
                <w:rStyle w:val="IndexLink"/>
              </w:rPr>
              <w:t>457</w:t>
            </w:r>
          </w:hyperlink>
        </w:p>
        <w:p>
          <w:pPr>
            <w:pStyle w:val="Contents4"/>
            <w:tabs>
              <w:tab w:val="clear" w:pos="8176"/>
              <w:tab w:val="right" w:pos="9026" w:leader="dot"/>
            </w:tabs>
            <w:rPr/>
          </w:pPr>
          <w:hyperlink w:anchor="__RefHeading___Toc1030956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گوهر نماز</w:t>
            </w:r>
            <w:r>
              <w:rPr>
                <w:rStyle w:val="IndexLink"/>
                <w:rtl w:val="true"/>
              </w:rPr>
              <w:tab/>
            </w:r>
            <w:r>
              <w:rPr>
                <w:rStyle w:val="IndexLink"/>
              </w:rPr>
              <w:t>459</w:t>
            </w:r>
          </w:hyperlink>
        </w:p>
        <w:p>
          <w:pPr>
            <w:pStyle w:val="Contents4"/>
            <w:tabs>
              <w:tab w:val="clear" w:pos="8176"/>
              <w:tab w:val="right" w:pos="9026" w:leader="dot"/>
            </w:tabs>
            <w:rPr/>
          </w:pPr>
          <w:hyperlink w:anchor="__RefHeading___Toc1030958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نماز هر چيزى</w:t>
            </w:r>
            <w:r>
              <w:rPr>
                <w:rStyle w:val="IndexLink"/>
                <w:rtl w:val="true"/>
              </w:rPr>
              <w:tab/>
            </w:r>
            <w:r>
              <w:rPr>
                <w:rStyle w:val="IndexLink"/>
              </w:rPr>
              <w:t>459</w:t>
            </w:r>
          </w:hyperlink>
        </w:p>
        <w:p>
          <w:pPr>
            <w:pStyle w:val="Contents4"/>
            <w:tabs>
              <w:tab w:val="clear" w:pos="8176"/>
              <w:tab w:val="right" w:pos="9026" w:leader="dot"/>
            </w:tabs>
            <w:rPr/>
          </w:pPr>
          <w:hyperlink w:anchor="__RefHeading___Toc1030960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خوراك فرشتگان</w:t>
            </w:r>
            <w:r>
              <w:rPr>
                <w:rStyle w:val="IndexLink"/>
                <w:rtl w:val="true"/>
              </w:rPr>
              <w:tab/>
            </w:r>
            <w:r>
              <w:rPr>
                <w:rStyle w:val="IndexLink"/>
              </w:rPr>
              <w:t>461</w:t>
            </w:r>
          </w:hyperlink>
        </w:p>
        <w:p>
          <w:pPr>
            <w:pStyle w:val="Contents4"/>
            <w:tabs>
              <w:tab w:val="clear" w:pos="8176"/>
              <w:tab w:val="right" w:pos="9026" w:leader="dot"/>
            </w:tabs>
            <w:rPr/>
          </w:pPr>
          <w:hyperlink w:anchor="__RefHeading___Toc1030962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نيايش بهشتيان</w:t>
            </w:r>
            <w:r>
              <w:rPr>
                <w:rStyle w:val="IndexLink"/>
                <w:rtl w:val="true"/>
              </w:rPr>
              <w:tab/>
            </w:r>
            <w:r>
              <w:rPr>
                <w:rStyle w:val="IndexLink"/>
              </w:rPr>
              <w:t>463</w:t>
            </w:r>
          </w:hyperlink>
        </w:p>
        <w:p>
          <w:pPr>
            <w:pStyle w:val="Contents4"/>
            <w:tabs>
              <w:tab w:val="clear" w:pos="8176"/>
              <w:tab w:val="right" w:pos="9026" w:leader="dot"/>
            </w:tabs>
            <w:rPr/>
          </w:pPr>
          <w:hyperlink w:anchor="__RefHeading___Toc1030964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لذّت بردن بهشتيان از تسبيح زيوَرهايشان</w:t>
            </w:r>
            <w:r>
              <w:rPr>
                <w:rStyle w:val="IndexLink"/>
                <w:rtl w:val="true"/>
              </w:rPr>
              <w:tab/>
            </w:r>
            <w:r>
              <w:rPr>
                <w:rStyle w:val="IndexLink"/>
              </w:rPr>
              <w:t>465</w:t>
            </w:r>
          </w:hyperlink>
        </w:p>
        <w:p>
          <w:pPr>
            <w:pStyle w:val="Contents4"/>
            <w:tabs>
              <w:tab w:val="clear" w:pos="8176"/>
              <w:tab w:val="right" w:pos="9026" w:leader="dot"/>
            </w:tabs>
            <w:rPr/>
          </w:pPr>
          <w:hyperlink w:anchor="__RefHeading___Toc1030966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آواز بهشت</w:t>
            </w:r>
            <w:r>
              <w:rPr>
                <w:rStyle w:val="IndexLink"/>
                <w:rtl w:val="true"/>
              </w:rPr>
              <w:tab/>
            </w:r>
            <w:r>
              <w:rPr>
                <w:rStyle w:val="IndexLink"/>
              </w:rPr>
              <w:t>467</w:t>
            </w:r>
          </w:hyperlink>
        </w:p>
        <w:p>
          <w:pPr>
            <w:pStyle w:val="Contents4"/>
            <w:tabs>
              <w:tab w:val="clear" w:pos="8176"/>
              <w:tab w:val="right" w:pos="9026" w:leader="dot"/>
            </w:tabs>
            <w:rPr/>
          </w:pPr>
          <w:hyperlink w:anchor="__RefHeading___Toc1030968_3224264995">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ميوه هاى بهشت</w:t>
            </w:r>
            <w:r>
              <w:rPr>
                <w:rStyle w:val="IndexLink"/>
                <w:rtl w:val="true"/>
              </w:rPr>
              <w:tab/>
            </w:r>
            <w:r>
              <w:rPr>
                <w:rStyle w:val="IndexLink"/>
              </w:rPr>
              <w:t>467</w:t>
            </w:r>
          </w:hyperlink>
        </w:p>
        <w:p>
          <w:pPr>
            <w:pStyle w:val="Contents3"/>
            <w:tabs>
              <w:tab w:val="clear" w:pos="8459"/>
              <w:tab w:val="right" w:pos="9026" w:leader="dot"/>
            </w:tabs>
            <w:rPr/>
          </w:pPr>
          <w:hyperlink w:anchor="__RefHeading___Toc1030970_3224264995">
            <w:r>
              <w:rPr>
                <w:webHidden/>
                <w:rStyle w:val="IndexLink"/>
                <w:rtl w:val="true"/>
              </w:rPr>
              <w:t>فصل سوم</w:t>
            </w:r>
            <w:r>
              <w:rPr>
                <w:rStyle w:val="IndexLink"/>
                <w:rtl w:val="true"/>
              </w:rPr>
              <w:t xml:space="preserve">: </w:t>
            </w:r>
            <w:r>
              <w:rPr>
                <w:rStyle w:val="IndexLink"/>
                <w:rtl w:val="true"/>
              </w:rPr>
              <w:t>تشويق به تسبيحگويى</w:t>
            </w:r>
            <w:r>
              <w:rPr>
                <w:rStyle w:val="IndexLink"/>
                <w:rtl w:val="true"/>
              </w:rPr>
              <w:tab/>
            </w:r>
            <w:r>
              <w:rPr>
                <w:rStyle w:val="IndexLink"/>
              </w:rPr>
              <w:t>469</w:t>
            </w:r>
          </w:hyperlink>
        </w:p>
        <w:p>
          <w:pPr>
            <w:pStyle w:val="Contents4"/>
            <w:tabs>
              <w:tab w:val="clear" w:pos="8176"/>
              <w:tab w:val="right" w:pos="9026" w:leader="dot"/>
            </w:tabs>
            <w:rPr/>
          </w:pPr>
          <w:hyperlink w:anchor="__RefHeading___Toc1030972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فضيلت تسبيحگويى</w:t>
            </w:r>
            <w:r>
              <w:rPr>
                <w:rStyle w:val="IndexLink"/>
                <w:rtl w:val="true"/>
              </w:rPr>
              <w:tab/>
            </w:r>
            <w:r>
              <w:rPr>
                <w:rStyle w:val="IndexLink"/>
              </w:rPr>
              <w:t>469</w:t>
            </w:r>
          </w:hyperlink>
        </w:p>
        <w:p>
          <w:pPr>
            <w:pStyle w:val="Contents4"/>
            <w:tabs>
              <w:tab w:val="clear" w:pos="8176"/>
              <w:tab w:val="right" w:pos="9026" w:leader="dot"/>
            </w:tabs>
            <w:rPr/>
          </w:pPr>
          <w:hyperlink w:anchor="__RefHeading___Toc1030974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بسيار تسبيح گفتن</w:t>
            </w:r>
            <w:r>
              <w:rPr>
                <w:rStyle w:val="IndexLink"/>
                <w:rtl w:val="true"/>
              </w:rPr>
              <w:tab/>
            </w:r>
            <w:r>
              <w:rPr>
                <w:rStyle w:val="IndexLink"/>
              </w:rPr>
              <w:t>473</w:t>
            </w:r>
          </w:hyperlink>
        </w:p>
        <w:p>
          <w:pPr>
            <w:pStyle w:val="Contents4"/>
            <w:tabs>
              <w:tab w:val="clear" w:pos="8176"/>
              <w:tab w:val="right" w:pos="9026" w:leader="dot"/>
            </w:tabs>
            <w:rPr/>
          </w:pPr>
          <w:hyperlink w:anchor="__RefHeading___Toc1030976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تسبيح همراه با تحميد</w:t>
            </w:r>
            <w:r>
              <w:rPr>
                <w:rStyle w:val="IndexLink"/>
                <w:rtl w:val="true"/>
              </w:rPr>
              <w:tab/>
            </w:r>
            <w:r>
              <w:rPr>
                <w:rStyle w:val="IndexLink"/>
              </w:rPr>
              <w:t>477</w:t>
            </w:r>
          </w:hyperlink>
        </w:p>
        <w:p>
          <w:pPr>
            <w:pStyle w:val="Contents4"/>
            <w:tabs>
              <w:tab w:val="clear" w:pos="8176"/>
              <w:tab w:val="right" w:pos="9026" w:leader="dot"/>
            </w:tabs>
            <w:rPr/>
          </w:pPr>
          <w:hyperlink w:anchor="__RefHeading___Toc1030978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تشويق به خواندن مسبِّحات</w:t>
            </w:r>
            <w:r>
              <w:rPr>
                <w:rStyle w:val="IndexLink"/>
                <w:rtl w:val="true"/>
              </w:rPr>
              <w:tab/>
            </w:r>
            <w:r>
              <w:rPr>
                <w:rStyle w:val="IndexLink"/>
              </w:rPr>
              <w:t>483</w:t>
            </w:r>
          </w:hyperlink>
        </w:p>
        <w:p>
          <w:pPr>
            <w:pStyle w:val="Contents3"/>
            <w:tabs>
              <w:tab w:val="clear" w:pos="8459"/>
              <w:tab w:val="right" w:pos="9026" w:leader="dot"/>
            </w:tabs>
            <w:rPr/>
          </w:pPr>
          <w:hyperlink w:anchor="__RefHeading___Toc1030980_3224264995">
            <w:r>
              <w:rPr>
                <w:webHidden/>
                <w:rStyle w:val="IndexLink"/>
                <w:rtl w:val="true"/>
              </w:rPr>
              <w:t>فصل چهارم</w:t>
            </w:r>
            <w:r>
              <w:rPr>
                <w:rStyle w:val="IndexLink"/>
                <w:rtl w:val="true"/>
              </w:rPr>
              <w:t xml:space="preserve">: </w:t>
            </w:r>
            <w:r>
              <w:rPr>
                <w:rStyle w:val="IndexLink"/>
                <w:rtl w:val="true"/>
              </w:rPr>
              <w:t>بركات تسبيح گفتن</w:t>
            </w:r>
            <w:r>
              <w:rPr>
                <w:rStyle w:val="IndexLink"/>
                <w:rtl w:val="true"/>
              </w:rPr>
              <w:tab/>
            </w:r>
            <w:r>
              <w:rPr>
                <w:rStyle w:val="IndexLink"/>
              </w:rPr>
              <w:t>487</w:t>
            </w:r>
          </w:hyperlink>
        </w:p>
        <w:p>
          <w:pPr>
            <w:pStyle w:val="Contents4"/>
            <w:tabs>
              <w:tab w:val="clear" w:pos="8176"/>
              <w:tab w:val="right" w:pos="9026" w:leader="dot"/>
            </w:tabs>
            <w:rPr/>
          </w:pPr>
          <w:hyperlink w:anchor="__RefHeading___Toc1030982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رفع اندوه</w:t>
            </w:r>
            <w:r>
              <w:rPr>
                <w:rStyle w:val="IndexLink"/>
                <w:rtl w:val="true"/>
              </w:rPr>
              <w:tab/>
            </w:r>
            <w:r>
              <w:rPr>
                <w:rStyle w:val="IndexLink"/>
              </w:rPr>
              <w:t>487</w:t>
            </w:r>
          </w:hyperlink>
        </w:p>
        <w:p>
          <w:pPr>
            <w:pStyle w:val="Contents4"/>
            <w:tabs>
              <w:tab w:val="clear" w:pos="8176"/>
              <w:tab w:val="right" w:pos="9026" w:leader="dot"/>
            </w:tabs>
            <w:rPr/>
          </w:pPr>
          <w:hyperlink w:anchor="__RefHeading___Toc1030984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رفع نادارى</w:t>
            </w:r>
            <w:r>
              <w:rPr>
                <w:rStyle w:val="IndexLink"/>
                <w:rtl w:val="true"/>
              </w:rPr>
              <w:tab/>
            </w:r>
            <w:r>
              <w:rPr>
                <w:rStyle w:val="IndexLink"/>
              </w:rPr>
              <w:t>489</w:t>
            </w:r>
          </w:hyperlink>
        </w:p>
        <w:p>
          <w:pPr>
            <w:pStyle w:val="Contents4"/>
            <w:tabs>
              <w:tab w:val="clear" w:pos="8176"/>
              <w:tab w:val="right" w:pos="9026" w:leader="dot"/>
            </w:tabs>
            <w:rPr/>
          </w:pPr>
          <w:hyperlink w:anchor="__RefHeading___Toc1030986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آمرزش گناهان</w:t>
            </w:r>
            <w:r>
              <w:rPr>
                <w:rStyle w:val="IndexLink"/>
                <w:rtl w:val="true"/>
              </w:rPr>
              <w:tab/>
            </w:r>
            <w:r>
              <w:rPr>
                <w:rStyle w:val="IndexLink"/>
              </w:rPr>
              <w:t>491</w:t>
            </w:r>
          </w:hyperlink>
        </w:p>
        <w:p>
          <w:pPr>
            <w:pStyle w:val="Contents4"/>
            <w:tabs>
              <w:tab w:val="clear" w:pos="8176"/>
              <w:tab w:val="right" w:pos="9026" w:leader="dot"/>
            </w:tabs>
            <w:rPr/>
          </w:pPr>
          <w:hyperlink w:anchor="__RefHeading___Toc1030988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بهشت</w:t>
            </w:r>
            <w:r>
              <w:rPr>
                <w:rStyle w:val="IndexLink"/>
                <w:rtl w:val="true"/>
              </w:rPr>
              <w:tab/>
            </w:r>
            <w:r>
              <w:rPr>
                <w:rStyle w:val="IndexLink"/>
              </w:rPr>
              <w:t>491</w:t>
            </w:r>
          </w:hyperlink>
        </w:p>
        <w:p>
          <w:pPr>
            <w:pStyle w:val="Contents3"/>
            <w:tabs>
              <w:tab w:val="clear" w:pos="8459"/>
              <w:tab w:val="right" w:pos="9026" w:leader="dot"/>
            </w:tabs>
            <w:rPr/>
          </w:pPr>
          <w:hyperlink w:anchor="__RefHeading___Toc1030990_3224264995">
            <w:r>
              <w:rPr>
                <w:webHidden/>
                <w:rStyle w:val="IndexLink"/>
                <w:rtl w:val="true"/>
              </w:rPr>
              <w:t>فصل پنجم</w:t>
            </w:r>
            <w:r>
              <w:rPr>
                <w:rStyle w:val="IndexLink"/>
                <w:rtl w:val="true"/>
              </w:rPr>
              <w:t xml:space="preserve">: </w:t>
            </w:r>
            <w:r>
              <w:rPr>
                <w:rStyle w:val="IndexLink"/>
                <w:rtl w:val="true"/>
              </w:rPr>
              <w:t>اوقات تسبيح گفتن</w:t>
            </w:r>
            <w:r>
              <w:rPr>
                <w:rStyle w:val="IndexLink"/>
                <w:rtl w:val="true"/>
              </w:rPr>
              <w:tab/>
            </w:r>
            <w:r>
              <w:rPr>
                <w:rStyle w:val="IndexLink"/>
              </w:rPr>
              <w:t>495</w:t>
            </w:r>
          </w:hyperlink>
        </w:p>
        <w:p>
          <w:pPr>
            <w:pStyle w:val="Contents4"/>
            <w:tabs>
              <w:tab w:val="clear" w:pos="8176"/>
              <w:tab w:val="right" w:pos="9026" w:leader="dot"/>
            </w:tabs>
            <w:rPr/>
          </w:pPr>
          <w:hyperlink w:anchor="__RefHeading___Toc1030992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بامداد و شامگاه</w:t>
            </w:r>
            <w:r>
              <w:rPr>
                <w:rStyle w:val="IndexLink"/>
                <w:rtl w:val="true"/>
              </w:rPr>
              <w:tab/>
            </w:r>
            <w:r>
              <w:rPr>
                <w:rStyle w:val="IndexLink"/>
              </w:rPr>
              <w:t>495</w:t>
            </w:r>
          </w:hyperlink>
        </w:p>
        <w:p>
          <w:pPr>
            <w:pStyle w:val="Contents4"/>
            <w:tabs>
              <w:tab w:val="clear" w:pos="8176"/>
              <w:tab w:val="right" w:pos="9026" w:leader="dot"/>
            </w:tabs>
            <w:rPr/>
          </w:pPr>
          <w:hyperlink w:anchor="__RefHeading___Toc1030994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در اوقات شب و كرانه هاى روز</w:t>
            </w:r>
            <w:r>
              <w:rPr>
                <w:rStyle w:val="IndexLink"/>
                <w:rtl w:val="true"/>
              </w:rPr>
              <w:tab/>
            </w:r>
            <w:r>
              <w:rPr>
                <w:rStyle w:val="IndexLink"/>
              </w:rPr>
              <w:t>503</w:t>
            </w:r>
          </w:hyperlink>
        </w:p>
        <w:p>
          <w:pPr>
            <w:pStyle w:val="Contents4"/>
            <w:tabs>
              <w:tab w:val="clear" w:pos="8176"/>
              <w:tab w:val="right" w:pos="9026" w:leader="dot"/>
            </w:tabs>
            <w:rPr/>
          </w:pPr>
          <w:hyperlink w:anchor="__RefHeading___Toc1030996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پس از فرو شدن ستارگان</w:t>
            </w:r>
            <w:r>
              <w:rPr>
                <w:rStyle w:val="IndexLink"/>
                <w:rtl w:val="true"/>
              </w:rPr>
              <w:tab/>
            </w:r>
            <w:r>
              <w:rPr>
                <w:rStyle w:val="IndexLink"/>
              </w:rPr>
              <w:t>507</w:t>
            </w:r>
          </w:hyperlink>
        </w:p>
        <w:p>
          <w:pPr>
            <w:pStyle w:val="Contents4"/>
            <w:tabs>
              <w:tab w:val="clear" w:pos="8176"/>
              <w:tab w:val="right" w:pos="9026" w:leader="dot"/>
            </w:tabs>
            <w:rPr/>
          </w:pPr>
          <w:hyperlink w:anchor="__RefHeading___Toc1030998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در ركوع و سجود</w:t>
            </w:r>
            <w:r>
              <w:rPr>
                <w:rStyle w:val="IndexLink"/>
                <w:rtl w:val="true"/>
              </w:rPr>
              <w:tab/>
            </w:r>
            <w:r>
              <w:rPr>
                <w:rStyle w:val="IndexLink"/>
              </w:rPr>
              <w:t>511</w:t>
            </w:r>
          </w:hyperlink>
        </w:p>
        <w:p>
          <w:pPr>
            <w:pStyle w:val="Contents4"/>
            <w:tabs>
              <w:tab w:val="clear" w:pos="8176"/>
              <w:tab w:val="right" w:pos="9026" w:leader="dot"/>
            </w:tabs>
            <w:rPr/>
          </w:pPr>
          <w:hyperlink w:anchor="__RefHeading___Toc1031000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در پىِ سجود</w:t>
            </w:r>
            <w:r>
              <w:rPr>
                <w:rStyle w:val="IndexLink"/>
                <w:rtl w:val="true"/>
              </w:rPr>
              <w:tab/>
            </w:r>
            <w:r>
              <w:rPr>
                <w:rStyle w:val="IndexLink"/>
              </w:rPr>
              <w:t>515</w:t>
            </w:r>
          </w:hyperlink>
        </w:p>
        <w:p>
          <w:pPr>
            <w:pStyle w:val="Contents4"/>
            <w:tabs>
              <w:tab w:val="clear" w:pos="8176"/>
              <w:tab w:val="right" w:pos="9026" w:leader="dot"/>
            </w:tabs>
            <w:rPr/>
          </w:pPr>
          <w:hyperlink w:anchor="__RefHeading___Toc1031002_3224264995">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 xml:space="preserve"> هنگام برخاستن از مجلس</w:t>
            </w:r>
            <w:r>
              <w:rPr>
                <w:rStyle w:val="IndexLink"/>
                <w:rtl w:val="true"/>
              </w:rPr>
              <w:tab/>
            </w:r>
            <w:r>
              <w:rPr>
                <w:rStyle w:val="IndexLink"/>
              </w:rPr>
              <w:t>515</w:t>
            </w:r>
          </w:hyperlink>
        </w:p>
        <w:p>
          <w:pPr>
            <w:pStyle w:val="Contents4"/>
            <w:tabs>
              <w:tab w:val="clear" w:pos="8176"/>
              <w:tab w:val="right" w:pos="9026" w:leader="dot"/>
            </w:tabs>
            <w:rPr/>
          </w:pPr>
          <w:hyperlink w:anchor="__RefHeading___Toc1031004_3224264995">
            <w:r>
              <w:rPr>
                <w:webHidden/>
                <w:rStyle w:val="IndexLink"/>
              </w:rPr>
              <w:t>۵</w:t>
            </w:r>
            <w:r>
              <w:rPr>
                <w:rStyle w:val="IndexLink"/>
                <w:rtl w:val="true"/>
              </w:rPr>
              <w:t xml:space="preserve"> </w:t>
            </w:r>
            <w:r>
              <w:rPr>
                <w:rStyle w:val="IndexLink"/>
                <w:rtl w:val="true"/>
              </w:rPr>
              <w:t xml:space="preserve">/ </w:t>
            </w:r>
            <w:r>
              <w:rPr>
                <w:rStyle w:val="IndexLink"/>
              </w:rPr>
              <w:t>۷</w:t>
            </w:r>
            <w:r>
              <w:rPr>
                <w:rStyle w:val="IndexLink"/>
                <w:rtl w:val="true"/>
              </w:rPr>
              <w:t xml:space="preserve"> هنگام بار افكندن در سفر</w:t>
            </w:r>
            <w:r>
              <w:rPr>
                <w:rStyle w:val="IndexLink"/>
                <w:rtl w:val="true"/>
              </w:rPr>
              <w:tab/>
            </w:r>
            <w:r>
              <w:rPr>
                <w:rStyle w:val="IndexLink"/>
              </w:rPr>
              <w:t>519</w:t>
            </w:r>
          </w:hyperlink>
        </w:p>
        <w:p>
          <w:pPr>
            <w:pStyle w:val="Contents4"/>
            <w:tabs>
              <w:tab w:val="clear" w:pos="8176"/>
              <w:tab w:val="right" w:pos="9026" w:leader="dot"/>
            </w:tabs>
            <w:rPr/>
          </w:pPr>
          <w:hyperlink w:anchor="__RefHeading___Toc1031006_3224264995">
            <w:r>
              <w:rPr>
                <w:webHidden/>
                <w:rStyle w:val="IndexLink"/>
              </w:rPr>
              <w:t>۵</w:t>
            </w:r>
            <w:r>
              <w:rPr>
                <w:rStyle w:val="IndexLink"/>
                <w:rtl w:val="true"/>
              </w:rPr>
              <w:t xml:space="preserve"> </w:t>
            </w:r>
            <w:r>
              <w:rPr>
                <w:rStyle w:val="IndexLink"/>
                <w:rtl w:val="true"/>
              </w:rPr>
              <w:t xml:space="preserve">/ </w:t>
            </w:r>
            <w:r>
              <w:rPr>
                <w:rStyle w:val="IndexLink"/>
              </w:rPr>
              <w:t>۸</w:t>
            </w:r>
            <w:r>
              <w:rPr>
                <w:rStyle w:val="IndexLink"/>
                <w:rtl w:val="true"/>
              </w:rPr>
              <w:t xml:space="preserve"> هنگام درآمدن به بازار</w:t>
            </w:r>
            <w:r>
              <w:rPr>
                <w:rStyle w:val="IndexLink"/>
                <w:rtl w:val="true"/>
              </w:rPr>
              <w:tab/>
            </w:r>
            <w:r>
              <w:rPr>
                <w:rStyle w:val="IndexLink"/>
              </w:rPr>
              <w:t>519</w:t>
            </w:r>
          </w:hyperlink>
        </w:p>
        <w:p>
          <w:pPr>
            <w:pStyle w:val="Contents4"/>
            <w:tabs>
              <w:tab w:val="clear" w:pos="8176"/>
              <w:tab w:val="right" w:pos="9026" w:leader="dot"/>
            </w:tabs>
            <w:rPr/>
          </w:pPr>
          <w:hyperlink w:anchor="__RefHeading___Toc1031008_3224264995">
            <w:r>
              <w:rPr>
                <w:webHidden/>
                <w:rStyle w:val="IndexLink"/>
              </w:rPr>
              <w:t>۵</w:t>
            </w:r>
            <w:r>
              <w:rPr>
                <w:rStyle w:val="IndexLink"/>
                <w:rtl w:val="true"/>
              </w:rPr>
              <w:t xml:space="preserve"> </w:t>
            </w:r>
            <w:r>
              <w:rPr>
                <w:rStyle w:val="IndexLink"/>
                <w:rtl w:val="true"/>
              </w:rPr>
              <w:t xml:space="preserve">/ </w:t>
            </w:r>
            <w:r>
              <w:rPr>
                <w:rStyle w:val="IndexLink"/>
              </w:rPr>
              <w:t>۹</w:t>
            </w:r>
            <w:r>
              <w:rPr>
                <w:rStyle w:val="IndexLink"/>
                <w:rtl w:val="true"/>
              </w:rPr>
              <w:t xml:space="preserve"> هنگام شنيدن رعد</w:t>
            </w:r>
            <w:r>
              <w:rPr>
                <w:rStyle w:val="IndexLink"/>
                <w:rtl w:val="true"/>
              </w:rPr>
              <w:tab/>
            </w:r>
            <w:r>
              <w:rPr>
                <w:rStyle w:val="IndexLink"/>
              </w:rPr>
              <w:t>521</w:t>
            </w:r>
          </w:hyperlink>
        </w:p>
        <w:p>
          <w:pPr>
            <w:pStyle w:val="Contents3"/>
            <w:tabs>
              <w:tab w:val="clear" w:pos="8459"/>
              <w:tab w:val="right" w:pos="9026" w:leader="dot"/>
            </w:tabs>
            <w:rPr/>
          </w:pPr>
          <w:hyperlink w:anchor="__RefHeading___Toc1031010_3224264995">
            <w:r>
              <w:rPr>
                <w:webHidden/>
                <w:rStyle w:val="IndexLink"/>
                <w:rtl w:val="true"/>
              </w:rPr>
              <w:t>فصل ششم</w:t>
            </w:r>
            <w:r>
              <w:rPr>
                <w:rStyle w:val="IndexLink"/>
                <w:rtl w:val="true"/>
              </w:rPr>
              <w:t xml:space="preserve">: </w:t>
            </w:r>
            <w:r>
              <w:rPr>
                <w:rStyle w:val="IndexLink"/>
                <w:rtl w:val="true"/>
              </w:rPr>
              <w:t>تسبيحات چهارگانه</w:t>
            </w:r>
            <w:r>
              <w:rPr>
                <w:rStyle w:val="IndexLink"/>
                <w:rtl w:val="true"/>
              </w:rPr>
              <w:tab/>
            </w:r>
            <w:r>
              <w:rPr>
                <w:rStyle w:val="IndexLink"/>
              </w:rPr>
              <w:t>523</w:t>
            </w:r>
          </w:hyperlink>
        </w:p>
        <w:p>
          <w:pPr>
            <w:pStyle w:val="Contents4"/>
            <w:tabs>
              <w:tab w:val="clear" w:pos="8176"/>
              <w:tab w:val="right" w:pos="9026" w:leader="dot"/>
            </w:tabs>
            <w:rPr/>
          </w:pPr>
          <w:hyperlink w:anchor="__RefHeading___Toc1031012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تشويق به گفتن تسبيحات چهارگانه</w:t>
            </w:r>
            <w:r>
              <w:rPr>
                <w:rStyle w:val="IndexLink"/>
                <w:rtl w:val="true"/>
              </w:rPr>
              <w:tab/>
            </w:r>
            <w:r>
              <w:rPr>
                <w:rStyle w:val="IndexLink"/>
              </w:rPr>
              <w:t>523</w:t>
            </w:r>
          </w:hyperlink>
        </w:p>
        <w:p>
          <w:pPr>
            <w:pStyle w:val="Contents4"/>
            <w:tabs>
              <w:tab w:val="clear" w:pos="8176"/>
              <w:tab w:val="right" w:pos="9026" w:leader="dot"/>
            </w:tabs>
            <w:rPr/>
          </w:pPr>
          <w:hyperlink w:anchor="__RefHeading___Toc1031014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فضيلت تسبيحات چهارگانه</w:t>
            </w:r>
            <w:r>
              <w:rPr>
                <w:rStyle w:val="IndexLink"/>
                <w:rtl w:val="true"/>
              </w:rPr>
              <w:tab/>
            </w:r>
            <w:r>
              <w:rPr>
                <w:rStyle w:val="IndexLink"/>
              </w:rPr>
              <w:t>529</w:t>
            </w:r>
          </w:hyperlink>
        </w:p>
        <w:p>
          <w:pPr>
            <w:pStyle w:val="Contents4"/>
            <w:tabs>
              <w:tab w:val="clear" w:pos="8176"/>
              <w:tab w:val="right" w:pos="9026" w:leader="dot"/>
            </w:tabs>
            <w:rPr/>
          </w:pPr>
          <w:hyperlink w:anchor="__RefHeading___Toc1031016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بركات تسبيحات چهارگانه</w:t>
            </w:r>
            <w:r>
              <w:rPr>
                <w:rStyle w:val="IndexLink"/>
                <w:rtl w:val="true"/>
              </w:rPr>
              <w:tab/>
            </w:r>
            <w:r>
              <w:rPr>
                <w:rStyle w:val="IndexLink"/>
              </w:rPr>
              <w:t>537</w:t>
            </w:r>
          </w:hyperlink>
        </w:p>
        <w:p>
          <w:pPr>
            <w:pStyle w:val="Contents4"/>
            <w:tabs>
              <w:tab w:val="clear" w:pos="8176"/>
              <w:tab w:val="right" w:pos="9026" w:leader="dot"/>
            </w:tabs>
            <w:rPr/>
          </w:pPr>
          <w:hyperlink w:anchor="__RefHeading___Toc1031018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ماندگارىِ تسبيحات چهارگانه</w:t>
            </w:r>
            <w:r>
              <w:rPr>
                <w:rStyle w:val="IndexLink"/>
                <w:rtl w:val="true"/>
              </w:rPr>
              <w:tab/>
            </w:r>
            <w:r>
              <w:rPr>
                <w:rStyle w:val="IndexLink"/>
              </w:rPr>
              <w:t>543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83_131506"/>
      <w:bookmarkStart w:id="1" w:name="pg12783_131506"/>
      <w:bookmarkEnd w:id="1"/>
    </w:p>
    <w:p>
      <w:pPr>
        <w:pStyle w:val="Heading2"/>
        <w:numPr>
          <w:ilvl w:val="1"/>
          <w:numId w:val="1"/>
        </w:numPr>
        <w:rPr/>
      </w:pPr>
      <w:bookmarkStart w:id="2" w:name="pg12783_131506"/>
      <w:bookmarkStart w:id="3" w:name="__RefHeading___Toc1030480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محمدي‌ري‌شهري؛ باهمكاري رسول افقي؛ ترجمه حميدرضا شيخي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w:t>
      </w:r>
      <w:r>
        <w:rPr>
          <w:rFonts w:ascii="IRNazanin" w:hAnsi="IRNazanin" w:eastAsia="IRNazanin"/>
          <w:color w:val="111111"/>
          <w:sz w:val="28"/>
          <w:sz w:val="28"/>
          <w:szCs w:val="28"/>
          <w:lang w:bidi="fa-IR"/>
        </w:rPr>
        <w:t>۱۵۴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افقي، رسول، </w:t>
      </w:r>
      <w:r>
        <w:rPr>
          <w:rFonts w:ascii="Amiri" w:hAnsi="Amiri" w:eastAsia="Amiri" w:cs="Amiri"/>
          <w:color w:val="111111"/>
          <w:sz w:val="28"/>
          <w:sz w:val="28"/>
          <w:szCs w:val="28"/>
          <w:lang w:bidi="ar-SA"/>
        </w:rPr>
        <w:t>۱۳۴۵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شيخي، حميدرضا، </w:t>
      </w:r>
      <w:r>
        <w:rPr>
          <w:rFonts w:ascii="Amiri" w:hAnsi="Amiri" w:eastAsia="Amiri" w:cs="Amiri"/>
          <w:color w:val="111111"/>
          <w:sz w:val="28"/>
          <w:sz w:val="28"/>
          <w:szCs w:val="28"/>
          <w:lang w:bidi="ar-SA"/>
        </w:rPr>
        <w:t>۱۳۳۷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۱۵۸۱۸۴۹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30482_3224264995"/>
      <w:bookmarkStart w:id="6" w:name="_Toc2"/>
      <w:bookmarkEnd w:id="5"/>
      <w:r>
        <w:rPr>
          <w:rtl w:val="true"/>
        </w:rPr>
        <w:t>اشاره</w:t>
      </w:r>
      <w:bookmarkStart w:id="7" w:name="pg12783_131512"/>
      <w:bookmarkEnd w:id="6"/>
    </w:p>
    <w:p>
      <w:pPr>
        <w:pStyle w:val="Heading2"/>
        <w:numPr>
          <w:ilvl w:val="1"/>
          <w:numId w:val="1"/>
        </w:numPr>
        <w:rPr/>
      </w:pPr>
      <w:bookmarkStart w:id="8" w:name="__RefHeading___Toc1030484_3224264995"/>
      <w:bookmarkStart w:id="9" w:name="_Toc3"/>
      <w:bookmarkEnd w:id="7"/>
      <w:bookmarkEnd w:id="8"/>
      <w:r>
        <w:rPr>
          <w:rtl w:val="true"/>
        </w:rPr>
        <w:t>پيش گفتار</w:t>
      </w:r>
      <w:bookmarkEnd w:id="9"/>
    </w:p>
    <w:p>
      <w:pPr>
        <w:pStyle w:val="Heading3"/>
        <w:numPr>
          <w:ilvl w:val="2"/>
          <w:numId w:val="1"/>
        </w:numPr>
        <w:rPr/>
      </w:pPr>
      <w:bookmarkStart w:id="10" w:name="__RefHeading___Toc1030486_3224264995"/>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پيش گفتارياد خدا ، رمز خودسازى و سازندگى و صعود به قلّه كمالات انسانى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خدا ، بهترين سرمايه تأمين سعادت فردى و اجتماعى ، مادّى و معنوى ، و دنيا و آخرت است و در يك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خدا ، ياد خويش است و فراموشى او ، فراموشى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بهره بردارى از اين سرمايه عظيم ، آگاهى نسبت به ارزش و اهمّيت آن ، و شناخت روش ها ، آداب ، آفات و آثار آن از منظر قرآن و احاديث ، لازم و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تأمين شناخت هاى بايسته در اين باره ، تلاش هاى ارزنده و فراوانى صورت گرفته است ؛ امّا همان گونه كه در مقدّمه كتاب نهج الدعاء بيان شد ، با عنايت به نياز روزافزون تشنگان معارف اسلام ناب ، بويژه مراكز پژوهشى و پژوهشگران علوم اسلامى ، ميدان براى تلاش بيشتر و ارائه مجموعه هايى كاربردى تر ، باز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الذكر ، حركتى نوين در جهت رسيدن به اين آرمان بلند است كه با نظمى نوين و سهل الوصول و درآمدها و تحليل هايى كارآمد ، در ده بخش ، در خدمت فرهيختگان و تشنگان معارف زلال اسلامى قرار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 افزون بر تبيين مسائل كلّى مربوط به ياد خدا ، در باره ده عنوان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 w:name="pg12783_131513"/>
    </w:p>
    <w:p>
      <w:pPr>
        <w:pStyle w:val="Heading3"/>
        <w:numPr>
          <w:ilvl w:val="2"/>
          <w:numId w:val="1"/>
        </w:numPr>
        <w:rPr/>
      </w:pPr>
      <w:bookmarkStart w:id="13" w:name="__RefHeading___Toc1030488_3224264995"/>
      <w:bookmarkStart w:id="14" w:name="_Toc5"/>
      <w:bookmarkEnd w:id="12"/>
      <w:bookmarkEnd w:id="13"/>
      <w:r>
        <w:rPr>
          <w:rtl w:val="true"/>
        </w:rPr>
        <w:t>روش تدوين كتاب</w:t>
      </w:r>
      <w:bookmarkEnd w:id="14"/>
    </w:p>
    <w:p>
      <w:pPr>
        <w:pStyle w:val="BookText"/>
        <w:rPr/>
      </w:pPr>
      <w:r>
        <w:rPr>
          <w:rFonts w:ascii="IRNazanin" w:hAnsi="IRNazanin" w:eastAsia="IRNazanin"/>
          <w:color w:val="111111"/>
          <w:sz w:val="28"/>
          <w:sz w:val="28"/>
          <w:szCs w:val="28"/>
          <w:rtl w:val="true"/>
          <w:lang w:bidi="fa-IR"/>
        </w:rPr>
        <w:t xml:space="preserve">از بارزترين مصاديق ذكر در قرآن و احاديث اهل بيت عليهم السلام به تفصيل مطالبى ارائه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اذكار ، عبارت اند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صلى الله عليه و آله و اهل بيت ايشان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تدوين كتابروش ما در بررسى و كاوش و مستندسازى مباحث در اين مجموعه ، متّكى به عناصر زير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ما ، احاديثى كه از خاندان پيامبر صلى الله عليه و آله روايت شده اند ، در واقع ، حديث پيامبر خدايند ، همان گونه كه امام رضا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عَنِ اللّهِ و عَن رَسولِهِ نُحَدِّثُ </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ما از طرف خدا و پيامبر او سخن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حَديثُ أبي ، و حَديثُ أبى حَديثُ جَدّى ، و حَديثُ جَدّى حَديثُ الحُسَينِ ، و حَديثُ الحُسَينِ عليه السلام حَديثُ الحَسَنِ عليه السلام ، و حَديثُ الحَسَنِ حَديثُ أميرِ المُؤمِنينَ عليه السلام ، و حَديثُ أميرِ المُؤمِنينَ حَديثُ رَسولِ اللّهِ صلى الله عليه و آله ، و حَديثُ رَسولِ اللّهِ قَولُ اللّهِ عز و جل </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سخن من ، سخن پدرم است و سخن پدرم ، سخن جدّم است و سخن جدّم ، سخن حسين است و سخن حسين ، سخن حسن است و سخن حسن ، سخن امير مؤمنان و سخن امير مؤمنان ، سخن پيامبر خداست و</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پيامبر خدا ، سخن خداوند متعال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 در اين كتاب ، از همه احاديثِ روايت شده از پيامبر صلى الله عليه و آله و خاندان او ، يكسان بهره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كوشيده ايم تا در حدّ توان ، همه روايات مربوط به هر موضوع را از منابع گوناگونِ شيعه و اهل سنّت ، به طور مستقيم ، استخراج و گردآورى كنيم و با بهره گيرى از نرم افزارهاى رايانه اى ، آنها را روى برگه هاى مخصوص ، تنظيم نماييم تا زمينه گزينش كامل ترين ، موثّق ترين و كهن ترينِ آنها فراهم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استفاده از دعاها نيز جز در مواردى اندك ، تنها از ادعيه اى كه مستند به پيامبر صلى الله عليه و آله و اهل بيت عليهم السلام هستند ، بهره گرفته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كرده ايم از آوردن روايات تكرارى پرهيز نماييم ، جز در اين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ـ آن جا كه نكته مهمّى در تفاوت واژه ها و اصطلاحات ، نهفته بوده است ؛  ب ـ در مواردى كه متن حديث ، در متون شيعه و اهل سنّت ، تفاوت داشته است ؛  ج ـ آن جا كه متن حديث ، بيش از يك سطر نبوده و مربوط به دو باب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كه متن هاى رسيده از پيامبر خدا و امامان عليهم السلام ، متعدّد بوده اند ، حديث پيامبر صلى الله عليه و آله در متن ، و نشانى روايات ائمّه عليهم السلام با ذكر عنوان و منبع ، در پانوشت مى آيد ، مگر آن كه حديث آنان ، نكته تازه اى داشته باشد كه در اين صورت ، آن حديث نيز در متن ، آورده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موضوع ، پس از ذكر آيات مربوط به آن ، روايات پيشوايان ، به</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ترتيب زمانى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خدا تا امام مهدى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مى شوند ، مگر آن كه روايتى در تفسير آياتِ ياد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صورت ، پيش از روايات ديگر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آن كه تناسب موضوعى روايات ، ترتيب ديگرى را ايجاب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هر روايت ، تنها نام پيامبر صلى الله عليه و آله يا امامى را آورده ايم كه حديث از او نقل شده است ، مگر آن كه راوى ، فعل آنان را نقل كرده باشد ، يا سؤال و جوابى در ميان باشد و يا راوى ، سخنى را در متن حديث آورده باشد كه كلام پيامبر صلى الله عليه و آله يا آن امام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تعدّد نام ها و لقب هاى پيامبر صلى الله عليه و آله و امامان عليهم السلام ، نام واحدى را براى هر يك از آنان برگزيده ايم كه به صورت ثابت ، در اوّلِ روايت مى آيد و بر شخص مورد نظر ، دلالت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پانوشت ها ، منابع احاديث ، به ترتيب معتبرترينِ آنها تنظيم شده اند ؛ ليكن گاه به دليلى كه بر محقّقان پوشيده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تكرار ، اختلاف منابع يا راوى و يا شخصى كه از او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ترتيب را پس از نخستين منبع ، مراعات نكرده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دسترسى به منابع اوّليه ممكن باشد ، حديث مستقيما از آنها نقل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نشانىِ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احاديث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احاديث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دو منبع اساسى و جامع حديث شيعه و اهل سنّت ، افزوده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ذكر منابع ، گاه با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به منابع ديگر ارجاع داده مى شود؛ چرا كه در مواردى متن ارجاعى ، با متن نقل شده تفاوت بسيار دارد؛ ولى در عين حال ، با متن اصلى و موضوع بحث ، مرتبط است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به ابواب ديگر اين كتاب ، به جهت تناسب و اشتراك محتوايى ميان احاديث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هايى كه براى فصل هاى كتاب ، نوشته شده يا توضيحات و استنتاج هايى كه در پىِ احاديث آمده است ، ارائه چشم انداز كلّى روايات آن بخش يا آن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هم به توضيح و تبيين برخى از مفاهيم دشوار و پيچيده احاديث ، پرداخته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نكته در اين شيوه ، كوشش در حدّ توان براى تأييد اطمينان آور صدور احاديث هر باب از معصوم است كه به كمك قرائن عقلى و نقلى براى اثبات محتواى احاديث ، صورت پذيرفته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آداب مهمّ نقل حديث، چگونگى نسبت دادن آن به پيامبر صلى الله عليه و آله و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در الكافى از امام على عليه السلام 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حَدَّثتُم بِحَديثٍ فَأَسنِدوهُ إلَى الَّذى حَدَّثَكُم ؛ فَإِن كانَ حَقّا فَلَكُم و إن كانَ كَذِبا فَعَلَيهِ </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هنگامى كه حديثى را نقل مى كنيد ، آن را به كسى نسبت دهيد كه كه آن را روايت نموده ، كه اگر درست باشد ، به سود شماست و اگر دروغ باشد ، بر عهده راوى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براى رعايت احتياط ، توصيه اكيد داريم كه كسانى كه مى خواهند از اين كتاب يا ساير كتب روايى ، حديثى براى ديگران نقل كنند ، آن را مستقيما به پيامبر صلى الله عليه و آله و اهل بيت عليهم السلام نسبت ندهند ؛ بلكه حديث را از طريق منبعى كه آن را روايت كرده است ، به آنان منسوب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نگويند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چنين</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 w:name="pg12783_131517"/>
    </w:p>
    <w:p>
      <w:pPr>
        <w:pStyle w:val="Heading3"/>
        <w:numPr>
          <w:ilvl w:val="2"/>
          <w:numId w:val="1"/>
        </w:numPr>
        <w:rPr/>
      </w:pPr>
      <w:bookmarkStart w:id="16" w:name="__RefHeading___Toc1030490_3224264995"/>
      <w:bookmarkStart w:id="17" w:name="_Toc6"/>
      <w:bookmarkEnd w:id="15"/>
      <w:bookmarkEnd w:id="16"/>
      <w:r>
        <w:rPr>
          <w:rtl w:val="true"/>
        </w:rPr>
        <w:t>سپاس و تقدير</w:t>
      </w:r>
      <w:bookmarkEnd w:id="1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عليه السلام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بلكه بگويند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كتاب، از پيامبر صلى الله عليه و آله چنين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پيامبر صلى الله عليه و آله چنين روايت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سپاس و تقديرخداوند منّان را سپاس گزارم كه به ما توفيق تدوين اين مجموعه نورانى و روشنگر را عنايت فرمود و از همه همكاران عزيز و بزرگوارم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پژوهشكده علوم و معارف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گردآورى ، تدوين ، ارزيابى ، تصحيح ، ويرايش و نشر آن مساعدت كرده اند ، صميمانه تشكّر مى كنم ، بويژه از فضلاى ارجمند ، آقايان رسول افقى ـ كه اين كتاب با تلاش ايشان به ثمر رسيد ـ و احسان سرخه اى ـ كه در تهيّه بخشى از متون اوّليه آن ، همكارى داشت ـ و از خداوند مهربان ، پاداشى درخور فضل حضرتش براى آنان ، مسئلت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 مِنّا ؛ إنَّكَ أنتَ العَزيزُ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 لِسانَنا بِذِكرِكَ لَهِجا وقُلوبَنا بِحُبِّكَ مُتَيَّما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محمّدى رى شهرى  هشتم مرداد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چهارم رجب </w:t>
      </w:r>
      <w:r>
        <w:rPr>
          <w:rFonts w:ascii="IRNazanin" w:hAnsi="IRNazanin" w:eastAsia="IRNazanin"/>
          <w:color w:val="111111"/>
          <w:sz w:val="28"/>
          <w:sz w:val="28"/>
          <w:szCs w:val="28"/>
          <w:lang w:bidi="fa-IR"/>
        </w:rPr>
        <w:t>۱۴۲۷</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 w:name="pg12783_131518"/>
    </w:p>
    <w:p>
      <w:pPr>
        <w:pStyle w:val="Heading2"/>
        <w:numPr>
          <w:ilvl w:val="1"/>
          <w:numId w:val="1"/>
        </w:numPr>
        <w:rPr/>
      </w:pPr>
      <w:bookmarkStart w:id="19" w:name="__RefHeading___Toc1030492_3224264995"/>
      <w:bookmarkStart w:id="20" w:name="_Toc7"/>
      <w:bookmarkEnd w:id="18"/>
      <w:bookmarkEnd w:id="19"/>
      <w:r>
        <w:rPr>
          <w:rtl w:val="true"/>
        </w:rPr>
        <w:t xml:space="preserve">بخش يكم </w:t>
      </w:r>
      <w:r>
        <w:rPr>
          <w:rtl w:val="true"/>
        </w:rPr>
        <w:t xml:space="preserve">: </w:t>
      </w:r>
      <w:r>
        <w:rPr>
          <w:rtl w:val="true"/>
        </w:rPr>
        <w:t>ياد كردن و فراموش كردن خدا</w:t>
      </w:r>
      <w:bookmarkEnd w:id="20"/>
    </w:p>
    <w:p>
      <w:pPr>
        <w:pStyle w:val="Heading3"/>
        <w:numPr>
          <w:ilvl w:val="2"/>
          <w:numId w:val="1"/>
        </w:numPr>
        <w:rPr/>
      </w:pPr>
      <w:bookmarkStart w:id="21" w:name="__RefHeading___Toc1030494_3224264995"/>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 xml:space="preserve">بخش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كردن و فراموش كردن خداشامل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به ياد كردن از خدافصل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ياد خدافصل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ياد خدافصل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ياد خدافصل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ياد خدافصل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هاى ياد خدافصل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ياد خدافصل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اوقات ياد خدافصل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هاى ياد خدافصل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هاى فراموش كردن خدا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3" w:name="pg12783_131520"/>
    </w:p>
    <w:p>
      <w:pPr>
        <w:pStyle w:val="Heading3"/>
        <w:numPr>
          <w:ilvl w:val="2"/>
          <w:numId w:val="1"/>
        </w:numPr>
        <w:rPr/>
      </w:pPr>
      <w:bookmarkStart w:id="24" w:name="__RefHeading___Toc1030496_3224264995"/>
      <w:bookmarkStart w:id="25" w:name="_Toc9"/>
      <w:bookmarkEnd w:id="23"/>
      <w:bookmarkEnd w:id="24"/>
      <w:r>
        <w:rPr>
          <w:rtl w:val="true"/>
        </w:rPr>
        <w:t>درآمد</w:t>
      </w:r>
      <w:bookmarkEnd w:id="25"/>
    </w:p>
    <w:p>
      <w:pPr>
        <w:pStyle w:val="Heading4"/>
        <w:numPr>
          <w:ilvl w:val="3"/>
          <w:numId w:val="1"/>
        </w:numPr>
        <w:rPr/>
      </w:pPr>
      <w:bookmarkStart w:id="26" w:name="__RefHeading___Toc1030498_3224264995"/>
      <w:bookmarkStart w:id="27" w:name="_Toc10"/>
      <w:bookmarkEnd w:id="26"/>
      <w:r>
        <w:rPr>
          <w:rtl w:val="true"/>
        </w:rPr>
        <w:t xml:space="preserve">واژه شناسى </w:t>
      </w:r>
      <w:r>
        <w:rPr>
          <w:rtl w:val="true"/>
        </w:rPr>
        <w:t>«</w:t>
      </w:r>
      <w:r>
        <w:rPr>
          <w:rtl w:val="true"/>
        </w:rPr>
        <w:t>ذكر</w:t>
      </w:r>
      <w:r>
        <w:rPr>
          <w:rtl w:val="true"/>
        </w:rPr>
        <w:t>»</w:t>
      </w:r>
      <w:bookmarkEnd w:id="27"/>
    </w:p>
    <w:p>
      <w:pPr>
        <w:pStyle w:val="BookText"/>
        <w:rPr/>
      </w:pPr>
      <w:r>
        <w:rPr>
          <w:rFonts w:ascii="IRNazanin" w:hAnsi="IRNazanin" w:eastAsia="IRNazanin"/>
          <w:color w:val="111111"/>
          <w:sz w:val="28"/>
          <w:sz w:val="28"/>
          <w:szCs w:val="28"/>
          <w:rtl w:val="true"/>
          <w:lang w:bidi="fa-IR"/>
        </w:rPr>
        <w:t xml:space="preserve">درآمدواژه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شناسان براى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معنا بيان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فارس ،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ذال و كاف و راء ، دو اصل را تشكيل مى دهد كه همه كلمات اين مادّه ، از اين دو اصل ، متفرّع مى شوند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زنى كه پسر زاييده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ذكور البقل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گياهان علفى ستبر ، مانند اسطوخودوس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 ديگر به معناى يادآورى است ، در مقابل فراموش كردن و از ياد بردن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يادكرد زبانى نيز بر اين معنا حمل شده و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اِجْعله منك على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ذال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فراموش مكن </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اصفهانى ، در تبيين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ذكر ، حالتى است براى نفس كه انسان به سبب آن ، مى تواند آنچه را آموخته ، ج در ذهنج نگه دارد و از اين جهت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منتها حفظ به معناى به ياد سپارى است ، و ذكر به معناى يادآورى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حاضر كردن چيزى در دل يا آوردن آن به زبان است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 w:name="pg12783_131521"/>
    </w:p>
    <w:p>
      <w:pPr>
        <w:pStyle w:val="Heading4"/>
        <w:numPr>
          <w:ilvl w:val="3"/>
          <w:numId w:val="1"/>
        </w:numPr>
        <w:rPr/>
      </w:pPr>
      <w:bookmarkStart w:id="29" w:name="__RefHeading___Toc1030500_3224264995"/>
      <w:bookmarkStart w:id="30" w:name="_Toc11"/>
      <w:bookmarkEnd w:id="28"/>
      <w:bookmarkEnd w:id="29"/>
      <w:r>
        <w:rPr>
          <w:rtl w:val="true"/>
        </w:rPr>
        <w:t>ذِكر ، در قرآن و حديث</w:t>
      </w:r>
      <w:bookmarkEnd w:id="30"/>
    </w:p>
    <w:p>
      <w:pPr>
        <w:pStyle w:val="BookText"/>
        <w:rPr/>
      </w:pPr>
      <w:r>
        <w:rPr>
          <w:rFonts w:ascii="IRNazanin" w:hAnsi="IRNazanin" w:eastAsia="IRNazanin"/>
          <w:color w:val="111111"/>
          <w:sz w:val="28"/>
          <w:sz w:val="28"/>
          <w:szCs w:val="28"/>
          <w:rtl w:val="true"/>
          <w:lang w:bidi="fa-IR"/>
        </w:rPr>
        <w:t xml:space="preserve">لذا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قلبى و ذكر زبانى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هر يك از اين دو نيز بر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يادآورى چيزى است كه فراموش شده است ، و ديگرى به معناى ادامه حفظ و به يادسپارى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گفته اى نيز ذكر مى گويند </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يابى واژه ذكر ، نشان مى دهد كه اصل در معناى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استعمال آن در معانى ديگر ، بدان مناسبت است كه مورد استعمال ، داراى خصوصيتى است كه موجب ياد و توجّه انسان به آن مى شود ، چنان كه به پسر ،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كه موجب زنده ماندن و بقاى ياد و نام پدر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 در قرآن و حديثكلمه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احاديث اسلامى كاربردهاى فراوانى دارد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ليكن آنچه در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جا مورد بررسى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آيات و احاديثى كه در اين بخش خواهد آمد ، ياد خدا ، فلسفه همه عبادات ، هدف همه برنامه هاى تكامل آفرين اسلام ، و بهترين و سازنده ترينِ اعمال جوارحى و جوانحى است ، چنان كه از پيامبر خدا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عَمَلٌ أحَبَّ إلَى اللّهِ تَعالى و لا أنجى لِعَبدٍ مِن كُلِّ سَيِّئَةٍ فِى الدُّنيا وَ الآخِرَةِ مِن ذِكرِ اللّهِ </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هيچ كارى در نزد خداوند متعال ، محبوب تر ، و در رهانيدن بنده از هر گونه بدى ، در دنيا و آخرت ، مؤثّرتر از يادكرد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ياد خدا ، تنها عبادتى است كه در مقرّرات دينى ، حدّ و مرزى براى آن معيّن نشده ؛ بلكه در هر حال و در هر زمان و در هر مكانى مطلوب است و هر چه بيشتر ، بهتر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شَى ءٍ إلّا و لَهُ حَدٌّ يَنتَهى إلَيهِ إلَا الذِّكرَ ؛ فَلَيسَ لَهُ حَدٌّ يَنتَهى إلَيهِ ، فَرَضَ اللّهُ عز و جل الفَرائِضَ فَمَن أدّاهُنَّ فَهُوَ حَدُّهُنَّ ، و شَهرَ رَمضانَ فَمَن صامَهُ فَهُوَ حَدُّهُ ، والحَجَّ فَمَن حَجَّ فَهُوَ حَدُّهُ ، إلَا الذِّكرَ ؛ فَإِنَّ اللّهَ عز و جل لَم يَرضَ مِنه بِالقَليلِ ، و لَم يَجعَل لَهُ حَدّا يَنتَهى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تَلا هذِهِ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يَـأَيُّهَا الَّذِينَ ءَامَنُواْ اذْكُرُواْ اللَّهَ ذِكْرًا كَثِيرًا وَ سَبِّحُوهُ بُكْرَةً وَ أَصِيلاً</w:t>
      </w:r>
      <w:r>
        <w:rPr>
          <w:rFonts w:eastAsia="IRNazanin" w:cs="IRNazanin"/>
          <w:color w:val="111111"/>
          <w:sz w:val="28"/>
          <w:szCs w:val="28"/>
          <w:rtl w:val="true"/>
          <w:lang w:bidi="fa-IR"/>
        </w:rPr>
        <w:t xml:space="preserve">»  . </w:t>
      </w:r>
      <w:r>
        <w:rPr>
          <w:rStyle w:val="FootnoteAnchor"/>
          <w:rtl w:val="true"/>
        </w:rPr>
        <w:footnoteReference w:id="8"/>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يَجعَلِ اللّهُ عز و جل لَهُ حَدّا يَنتَهى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أبى عليه السلام كَثيرَ الذِّكرِ ، لَقَد كُنتُ أمشى مَعَهُ و إنَّهُ لَيَذكُرُ اللّهَ ، و آكُلُ مَعَهُ الطَّعامَ و إنَّهُ لَيَذكُرُ اللّهَ ، و لَقَد كانَ يُحَدِّثُ القَومَ و ما يَشغَلُهُ ذلِكَ عن ذِكرِ اللّهِ ، و كُنتُ أرى لِسانَهُ لازِقا بِحَنَكِهِ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يَجمَعُنا فَيَأمُرُنا بِالذِّكرِ حَتّى تَطلُعَ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يَأمُرُ بِالقِراءَةِ مَن كانَ يَقرَأُ مِنّا و مَن كانَ لا يَقرَأُ مِنّا أَمَرَهُ بِالذِّكرِ </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چيزى نيست ، مگر اين كه حدّ و نهايتى دارد كه بدان پايان مى پذيرد ، بجز ياد خدا كه آن را حد و پايانى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فرايض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نمازهاى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آنها را به جا آورد ، اين خود ، حدّ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را قرار داد كه هر كس روزه آن را بگيرد ، اين ، حدّ آن است و حج را قرار داد كه هر كس حج بگزارد ، اين ، حدّ آن است ؛ مگر ياد خدا كه خداوند به اندكِ از آن ، رضايت نداده و براى آن ، مرزى كه به آن منتهى شود ، قرار نداده است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 w:name="pg12783_131524"/>
    </w:p>
    <w:p>
      <w:pPr>
        <w:pStyle w:val="Heading4"/>
        <w:numPr>
          <w:ilvl w:val="3"/>
          <w:numId w:val="1"/>
        </w:numPr>
        <w:rPr/>
      </w:pPr>
      <w:bookmarkStart w:id="32" w:name="__RefHeading___Toc1030502_3224264995"/>
      <w:bookmarkStart w:id="33" w:name="_Toc12"/>
      <w:bookmarkEnd w:id="31"/>
      <w:bookmarkEnd w:id="32"/>
      <w:r>
        <w:rPr>
          <w:rtl w:val="true"/>
        </w:rPr>
        <w:t>معناى ذكر</w:t>
      </w:r>
      <w:bookmarkEnd w:id="33"/>
    </w:p>
    <w:p>
      <w:pPr>
        <w:pStyle w:val="BookText"/>
        <w:rPr/>
      </w:pPr>
      <w:r>
        <w:rPr>
          <w:rFonts w:ascii="IRNazanin" w:hAnsi="IRNazanin" w:eastAsia="IRNazanin"/>
          <w:color w:val="111111"/>
          <w:sz w:val="28"/>
          <w:sz w:val="28"/>
          <w:szCs w:val="28"/>
          <w:rtl w:val="true"/>
          <w:lang w:bidi="fa-IR"/>
        </w:rPr>
        <w:t xml:space="preserve">امام صادق عليه السلام سپس اين آيه را تلاوت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ياد كنيد ، يادكردى بسيار ، و هر بام و شام ، او را تسبيح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جلبراى آن ، حد و مرزى كه بِدان پايان پذيرد ، قرار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همچنين ج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بسيار ذكر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ايشان راه مى رفتم و ايشان ، ذكر خدا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ايشان غذا مى خوردم و ايشان ، ذكر خدا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با مردم سخن مى گفت و در عين حال ، اين كار ، او را از ياد خدا باز نمى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مى ديدم كه زبانش بر كامش چسبيده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جمع مى كرد و دستور مى داد ذكر بگوييم تا آن كه آفتاب ، طلوع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كسانى از ما كه قرآن خواندن بلد بودند ، دستور مى داد آن را قرائت كنند و به آنهايى كه قرائت بلد نبودند ، دستور مى داد ذكر بگويند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ذكرحقيقت ذكر ، عبارت است از توجّه دل به آفريدگار جهان و احساس اين واقعيت كه جهان ، محضر خداست و انسان ، در حضور اوست ، و اين معنا تحقّق نمى يابد ، مگر با دو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معرفت حقيقى نسبت به خداوند متعال ، و ديگرى توجّه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روشن تر ، تا انسان ، آفريدگار حقيقى جهان را نشناسد ، نمى تواند او را ياد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كسانى كه چيزى غير از معبود حقيقى را عبادت مى كنند ، در واقع ، او را ياد نكرده اند ؛ بلكه پندار خود را ياد كرده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هِىَ إِلَا أَسْمَاءٌ سَمَّيْتُمُوهَا أَنتُمْ وَ ءَابَاؤُكُم مَّا أَنزَلَ اللَّهُ بِهَا مِن سُلْطَـنٍ إِن يَتَّبِعُونَ إِلَا الظَّنَّ وَ مَا تَهْوَى الْأَنفُسُ </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اين جبتانج ، جز نام هايى بيش نيستند كه شما و پدرانتان نام گذارى كرده ايد،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 w:name="pg12783_131525"/>
    </w:p>
    <w:p>
      <w:pPr>
        <w:pStyle w:val="Heading4"/>
        <w:numPr>
          <w:ilvl w:val="3"/>
          <w:numId w:val="1"/>
        </w:numPr>
        <w:rPr/>
      </w:pPr>
      <w:bookmarkStart w:id="35" w:name="__RefHeading___Toc1030504_3224264995"/>
      <w:bookmarkStart w:id="36" w:name="_Toc13"/>
      <w:bookmarkEnd w:id="34"/>
      <w:bookmarkEnd w:id="35"/>
      <w:r>
        <w:rPr>
          <w:rtl w:val="true"/>
        </w:rPr>
        <w:t>دشوارترين فريضه</w:t>
      </w:r>
      <w:bookmarkEnd w:id="36"/>
    </w:p>
    <w:p>
      <w:pPr>
        <w:pStyle w:val="BookText"/>
        <w:rPr/>
      </w:pPr>
      <w:r>
        <w:rPr>
          <w:rFonts w:ascii="IRNazanin" w:hAnsi="IRNazanin" w:eastAsia="IRNazanin"/>
          <w:color w:val="111111"/>
          <w:sz w:val="28"/>
          <w:sz w:val="28"/>
          <w:szCs w:val="28"/>
          <w:rtl w:val="true"/>
          <w:lang w:bidi="fa-IR"/>
        </w:rPr>
        <w:t xml:space="preserve">و خدا بر حقّانيت آنها هيچ دليلى نفرستاده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جز از گمان و آنچه كه دلخواهشان است ، پيروى نمى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انسان ، خداى حقيقى را شناخت و خود را در محضر او ديد ، نخستين اثر ياد خداوند متعال ، فرمانبرى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هر چه معرفت انسان نسبت به آفريدگار خود بيشتر گردد و بيشتر به ياد او باشد ، اطاعتش از حضرت حق ، افزون تر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انجام دادن واجبات الهى و ترك محرّمات ، نشانه معرفتِ حقيقى و ذكر حقيقى است و كسى كه با زبان ذكر مى گويد ، ولى كردارش با گفتار او هماهنگ نيست ، غافل و 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مى شود ، نه ذاكر ؛ چنان كه از پيامبر خدا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أطاعَ اللّهَ فَقَد ذَكَرَ اللّهَ ، و إن قَلَّت صَلاتُهُ و صِيامُهُ و تِلاوَتُهُ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عَصَى اللّهَ فَقَد نَسِيَ اللّهَ ، و إن كَثُرَت صَلاتُهُ و صِيامُهُ و تِلاوَتُهُ لِلقُرآنِ </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كسى كه از خدا اطاعت كند ، در واقع او را ياد كرده است ، هر چند نماز و روزه و قرآن خواندنش اندك باشد ، و كسى كه خدا را نافرمانى كند ، در واقع ، خدا را فراموش كرده است ، هر چند نماز و روزه و تلاوت قرآنش بسيار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از ذكر ، روشن مى كند كه حقيقت ذكر ، توجّه قلبىِ برآمده از معرفت حقيقى خدا و همراه با مسئوليت شناسى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دشوارترين فريضهنكته قابل تأمّل ، اين كه احاديث اهل بيت عليهم السلام ذكر را به مفهومى كه بيان شد ، دشوارترين فريضه اى مى دانند كه در هر حال ، انجام دادن آن ، لازم است ، </w:t>
      </w:r>
      <w:r>
        <w:rPr>
          <w:rStyle w:val="FootnoteAnchor"/>
          <w:rtl w:val="true"/>
        </w:rPr>
        <w:footnoteReference w:id="12"/>
      </w:r>
      <w:r>
        <w:rPr>
          <w:rFonts w:ascii="Amiri" w:hAnsi="Amiri" w:eastAsia="Amiri" w:cs="Amiri"/>
          <w:color w:val="111111"/>
          <w:sz w:val="28"/>
          <w:sz w:val="28"/>
          <w:szCs w:val="28"/>
          <w:rtl w:val="true"/>
          <w:lang w:bidi="ar-SA"/>
        </w:rPr>
        <w:t>بدين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 w:name="pg12783_131526"/>
    </w:p>
    <w:p>
      <w:pPr>
        <w:pStyle w:val="Heading4"/>
        <w:numPr>
          <w:ilvl w:val="3"/>
          <w:numId w:val="1"/>
        </w:numPr>
        <w:rPr/>
      </w:pPr>
      <w:bookmarkStart w:id="38" w:name="__RefHeading___Toc1030506_3224264995"/>
      <w:bookmarkStart w:id="39" w:name="_Toc14"/>
      <w:bookmarkEnd w:id="37"/>
      <w:bookmarkEnd w:id="38"/>
      <w:r>
        <w:rPr>
          <w:rtl w:val="true"/>
        </w:rPr>
        <w:t>انواع ذكر</w:t>
      </w:r>
      <w:bookmarkEnd w:id="39"/>
    </w:p>
    <w:p>
      <w:pPr>
        <w:pStyle w:val="BookText"/>
        <w:rPr/>
      </w:pPr>
      <w:r>
        <w:rPr>
          <w:rFonts w:ascii="IRNazanin" w:hAnsi="IRNazanin" w:eastAsia="IRNazanin"/>
          <w:color w:val="111111"/>
          <w:sz w:val="28"/>
          <w:sz w:val="28"/>
          <w:szCs w:val="28"/>
          <w:rtl w:val="true"/>
          <w:lang w:bidi="fa-IR"/>
        </w:rPr>
        <w:t xml:space="preserve">معنا كه شخص مؤمن ، بايد نفس خود را چنان تربيت كند كه ذكر ، مَلَكه او گردد ؛ يعنى ياد خدا به گونه اى در جانش نفوذ كند كه وقتى گناهى براى او پيش مى آيد ، ياد خدا مانع از انجام دادن آن شود و انواع ذكرها مقدّمه پيدايش اين حالت معنوى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انواع ذكرذكر ، گاه به اعتبار ابزارها و راه آن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زبان ، ذكر قلب ، ذكر نفس ، ذكر روح ، ذكر عقل ، ذكر معرفت و ذكر سِرّ ، تقسيم مى شود </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گاه نيز به اعتبار همراهى دل با زبان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خالص ـ كه در آن ، قلب ، همراه زبان ذاكر است ـ و ذكر صارف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كه در آن ، ذاكر ، تنها ياد ديگران را نفى مى نمايد ؛ امّا ياد خدا در عمق دل وى وارد نمى گردد ـ ، تقسيم مى شود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نيز به اعتبار موقعيت ذكر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خدا هنگام انجام دادن واجبات ، ياد خدا هنگام ترك محرّمات ، ياد خدا هنگام مصائب و مشكلات زندگى ، ياد خدا هنگام خشم ، ياد خدا هنگام شادى </w:t>
      </w:r>
      <w:r>
        <w:rPr>
          <w:rStyle w:val="FootnoteAnchor"/>
          <w:rtl w:val="true"/>
        </w:rPr>
        <w:footnoteReference w:id="1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گاهى ذكر ، به اعتبار آگاهى ديگران از آن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جَلى </w:t>
      </w:r>
      <w:r>
        <w:rPr>
          <w:rStyle w:val="FootnoteAnchor"/>
          <w:rtl w:val="true"/>
        </w:rPr>
        <w:footnoteReference w:id="16"/>
      </w:r>
      <w:r>
        <w:rPr>
          <w:rFonts w:ascii="Amiri" w:hAnsi="Amiri" w:eastAsia="Amiri" w:cs="Amiri"/>
          <w:color w:val="111111"/>
          <w:sz w:val="28"/>
          <w:sz w:val="28"/>
          <w:szCs w:val="28"/>
          <w:rtl w:val="true"/>
          <w:lang w:bidi="ar-SA"/>
        </w:rPr>
        <w:t>و ذكر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 w:name="pg12783_131527"/>
    </w:p>
    <w:p>
      <w:pPr>
        <w:pStyle w:val="Heading4"/>
        <w:numPr>
          <w:ilvl w:val="3"/>
          <w:numId w:val="1"/>
        </w:numPr>
        <w:rPr/>
      </w:pPr>
      <w:bookmarkStart w:id="41" w:name="__RefHeading___Toc1030508_3224264995"/>
      <w:bookmarkStart w:id="42" w:name="_Toc15"/>
      <w:bookmarkEnd w:id="40"/>
      <w:bookmarkEnd w:id="41"/>
      <w:r>
        <w:rPr>
          <w:rtl w:val="true"/>
        </w:rPr>
        <w:t>عوامل ذكر</w:t>
      </w:r>
      <w:bookmarkEnd w:id="42"/>
    </w:p>
    <w:p>
      <w:pPr>
        <w:pStyle w:val="Heading5"/>
        <w:numPr>
          <w:ilvl w:val="4"/>
          <w:numId w:val="1"/>
        </w:numPr>
        <w:rPr/>
      </w:pPr>
      <w:bookmarkStart w:id="43" w:name="__RefHeading___Toc1030510_3224264995"/>
      <w:bookmarkStart w:id="44" w:name="_Toc16"/>
      <w:bookmarkEnd w:id="43"/>
      <w:r>
        <w:rPr/>
        <w:t>۱</w:t>
      </w:r>
      <w:r>
        <w:rPr>
          <w:rtl w:val="true"/>
        </w:rPr>
        <w:t xml:space="preserve"> </w:t>
      </w:r>
      <w:r>
        <w:rPr>
          <w:rtl w:val="true"/>
        </w:rPr>
        <w:t xml:space="preserve">. </w:t>
      </w:r>
      <w:r>
        <w:rPr>
          <w:rtl w:val="true"/>
        </w:rPr>
        <w:t>پيكار با موانع ياد خدا</w:t>
      </w:r>
      <w:bookmarkEnd w:id="44"/>
    </w:p>
    <w:p>
      <w:pPr>
        <w:pStyle w:val="Heading5"/>
        <w:numPr>
          <w:ilvl w:val="4"/>
          <w:numId w:val="1"/>
        </w:numPr>
        <w:rPr/>
      </w:pPr>
      <w:bookmarkStart w:id="45" w:name="__RefHeading___Toc1030512_3224264995"/>
      <w:bookmarkStart w:id="46" w:name="_Toc17"/>
      <w:bookmarkEnd w:id="45"/>
      <w:r>
        <w:rPr/>
        <w:t>۲</w:t>
      </w:r>
      <w:r>
        <w:rPr>
          <w:rtl w:val="true"/>
        </w:rPr>
        <w:t xml:space="preserve"> </w:t>
      </w:r>
      <w:r>
        <w:rPr>
          <w:rtl w:val="true"/>
        </w:rPr>
        <w:t xml:space="preserve">. </w:t>
      </w:r>
      <w:r>
        <w:rPr>
          <w:rtl w:val="true"/>
        </w:rPr>
        <w:t>تقويت خداشناسى</w:t>
      </w:r>
      <w:bookmarkEnd w:id="46"/>
    </w:p>
    <w:p>
      <w:pPr>
        <w:pStyle w:val="BookText"/>
        <w:rPr/>
      </w:pPr>
      <w:r>
        <w:rPr>
          <w:rFonts w:ascii="Amiri" w:hAnsi="Amiri" w:eastAsia="Amiri" w:cs="Amiri"/>
          <w:color w:val="111111"/>
          <w:sz w:val="28"/>
          <w:sz w:val="28"/>
          <w:szCs w:val="28"/>
          <w:rtl w:val="true"/>
          <w:lang w:bidi="ar-SA"/>
        </w:rPr>
        <w:t xml:space="preserve">خَفى </w:t>
      </w:r>
      <w:r>
        <w:rPr>
          <w:rStyle w:val="FootnoteAnchor"/>
          <w:rtl w:val="true"/>
        </w:rPr>
        <w:footnoteReference w:id="17"/>
      </w:r>
      <w:r>
        <w:rPr>
          <w:rFonts w:ascii="Amiri" w:hAnsi="Amiri" w:eastAsia="Amiri" w:cs="Amiri"/>
          <w:color w:val="111111"/>
          <w:sz w:val="28"/>
          <w:sz w:val="28"/>
          <w:szCs w:val="28"/>
          <w:rtl w:val="true"/>
          <w:lang w:bidi="ar-SA"/>
        </w:rPr>
        <w:t xml:space="preserve">تقسيم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عوامل ذكرمهم ترين مسئله در اين بخش ، شناخت اسباب و عوامل ذكر و عوامل تداوم آن در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 الهام از قرآن و احاديث اسلامى در تبيين اين مسئله مى توان گفت ، اين است كه مهم ترين عوامل ياد خدا و تداوم آن ، از اين قرارند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پيكار با موانع ياد خدانخستين اقدام لازم براى تحصيل ذكر و تداوم آن ، آفت زدايى از ذِكر و مبارزه با موانع ياد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ره نمودهاى قرآن و احاديث اسلامى ، هر كارى كه قدرت تعقّل را در انسان ضعيف و ناكارآمد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دنياپرستى ، شرابخوارى ، قماربازى ، سرگرمى هاى نامشروع ، آرزوى دراز و پُرخورى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موجب سلطه يافتن شيطان بر مجارى ادراكى انسان و مانع از ياد خدا بودن است </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تقويت خداشناسىپس از آفت زدايى از ذكر ، هر اقدامى كه به تقويت بنيه خداشناسى انسان بينجامد ، به تداوم ياد او كمك مى كند ؛ زيرا خداوند متعال ، كمال و جمال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هر چه بر معرفت انسان نسبت به او افزوده شود ، بر محبّتش افزوده مى گردد و هر چه او را بيشتر دوست داشته باشد ، بيشتر به ياد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شَيئا لَهِجَ بِذِكرِهِ </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هر كس چيزى را دوست داشته باشد ، مشتاق ياد اوست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 w:name="pg12783_131528"/>
    </w:p>
    <w:p>
      <w:pPr>
        <w:pStyle w:val="Heading5"/>
        <w:numPr>
          <w:ilvl w:val="4"/>
          <w:numId w:val="1"/>
        </w:numPr>
        <w:rPr/>
      </w:pPr>
      <w:bookmarkStart w:id="48" w:name="__RefHeading___Toc1030514_3224264995"/>
      <w:bookmarkStart w:id="49" w:name="_Toc18"/>
      <w:bookmarkEnd w:id="47"/>
      <w:bookmarkEnd w:id="48"/>
      <w:r>
        <w:rPr/>
        <w:t>۳</w:t>
      </w:r>
      <w:r>
        <w:rPr>
          <w:rtl w:val="true"/>
        </w:rPr>
        <w:t xml:space="preserve"> </w:t>
      </w:r>
      <w:r>
        <w:rPr>
          <w:rtl w:val="true"/>
        </w:rPr>
        <w:t xml:space="preserve">. </w:t>
      </w:r>
      <w:r>
        <w:rPr>
          <w:rtl w:val="true"/>
        </w:rPr>
        <w:t>ياد مرگ</w:t>
      </w:r>
      <w:bookmarkEnd w:id="49"/>
    </w:p>
    <w:p>
      <w:pPr>
        <w:pStyle w:val="Heading5"/>
        <w:numPr>
          <w:ilvl w:val="4"/>
          <w:numId w:val="1"/>
        </w:numPr>
        <w:rPr/>
      </w:pPr>
      <w:bookmarkStart w:id="50" w:name="__RefHeading___Toc1030516_3224264995"/>
      <w:bookmarkStart w:id="51" w:name="_Toc19"/>
      <w:bookmarkEnd w:id="50"/>
      <w:r>
        <w:rPr/>
        <w:t>۴</w:t>
      </w:r>
      <w:r>
        <w:rPr>
          <w:rtl w:val="true"/>
        </w:rPr>
        <w:t xml:space="preserve"> </w:t>
      </w:r>
      <w:r>
        <w:rPr>
          <w:rtl w:val="true"/>
        </w:rPr>
        <w:t xml:space="preserve">. </w:t>
      </w:r>
      <w:r>
        <w:rPr>
          <w:rtl w:val="true"/>
        </w:rPr>
        <w:t>دعا براى الهام شدن ذكر</w:t>
      </w:r>
      <w:bookmarkEnd w:id="51"/>
    </w:p>
    <w:p>
      <w:pPr>
        <w:pStyle w:val="BookText"/>
        <w:rPr/>
      </w:pPr>
      <w:r>
        <w:rPr>
          <w:rFonts w:ascii="Amiri" w:hAnsi="Amiri" w:eastAsia="Amiri" w:cs="Amiri"/>
          <w:color w:val="111111"/>
          <w:sz w:val="28"/>
          <w:sz w:val="28"/>
          <w:szCs w:val="28"/>
          <w:rtl w:val="true"/>
          <w:lang w:bidi="ar-SA"/>
        </w:rPr>
        <w:t xml:space="preserve">عاشق ، نمى تواند به ياد معشوق خود نباشد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 ، شيرينىِ ياد محبوب ، در كام اهل معرفت ، شيرين تر از خواب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سَهَرُ العُيونِ بِذِكرِ اللّهِ خُلصانُ العارِفينَ ، وحُلوانُ المُقَرَّبينَ </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بيدارى چشم ها به ياد خدا ، عشق و علاقه عارفان و شيرينى مقرّبان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كه در حديث قدسى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مَن زَعَمَ أنَّهُ يُحِبُّنى فَإِذا جَنَّهُ اللَّيلُ نامَ 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لَيسَ كُلُّ مُحِبٍّ يُحِبُّ خَلوَةَ حَبيبِهِ ؟</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دروغ مى گويد كسى كه مدّعى است مرا دوست دارد ، امّا چون شب مى شود ، مى خوابد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هر عاشقى دوست دارد با معشوقش خلوت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مرگدر كنار آفت زدايى از ياد خدا و تقويت بنيه خداشناسى ، ياد مرگ و پيامدهاى آن نيز مى تواند در توجّه بيشتر انسان به خداوند متعال ، مؤثّر باشد </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براى الهام شدن ذكريكى از مهم ترين عوامل ذكر ، الهام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تعبيرى كه در حديث نبوى آمده ، الهام شدن ذكر خدا به دل ، بزرگ ترين نعمت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اللّهُ تَعالى عَلى عِبادِهِ بِمِثلِ أن يُلهِمَهُم ذِكرَهُ </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 w:name="pg12783_131529"/>
    </w:p>
    <w:p>
      <w:pPr>
        <w:pStyle w:val="Heading4"/>
        <w:numPr>
          <w:ilvl w:val="3"/>
          <w:numId w:val="1"/>
        </w:numPr>
        <w:rPr/>
      </w:pPr>
      <w:bookmarkStart w:id="53" w:name="__RefHeading___Toc1030518_3224264995"/>
      <w:bookmarkStart w:id="54" w:name="_Toc20"/>
      <w:bookmarkEnd w:id="52"/>
      <w:bookmarkEnd w:id="53"/>
      <w:r>
        <w:rPr>
          <w:rtl w:val="true"/>
        </w:rPr>
        <w:t>آداب ذكر</w:t>
      </w:r>
      <w:bookmarkEnd w:id="54"/>
    </w:p>
    <w:p>
      <w:pPr>
        <w:pStyle w:val="Heading4"/>
        <w:numPr>
          <w:ilvl w:val="3"/>
          <w:numId w:val="1"/>
        </w:numPr>
        <w:rPr/>
      </w:pPr>
      <w:bookmarkStart w:id="55" w:name="__RefHeading___Toc1030520_3224264995"/>
      <w:bookmarkStart w:id="56" w:name="_Toc21"/>
      <w:bookmarkEnd w:id="55"/>
      <w:r>
        <w:rPr>
          <w:rtl w:val="true"/>
        </w:rPr>
        <w:t>مهم ترين موارد ذكر</w:t>
      </w:r>
      <w:bookmarkEnd w:id="56"/>
    </w:p>
    <w:p>
      <w:pPr>
        <w:pStyle w:val="BookText"/>
        <w:rPr/>
      </w:pPr>
      <w:r>
        <w:rPr>
          <w:rFonts w:ascii="IRNazanin" w:hAnsi="IRNazanin" w:eastAsia="IRNazanin"/>
          <w:color w:val="111111"/>
          <w:sz w:val="28"/>
          <w:sz w:val="28"/>
          <w:szCs w:val="28"/>
          <w:rtl w:val="true"/>
          <w:lang w:bidi="fa-IR"/>
        </w:rPr>
        <w:t xml:space="preserve">خداوند متعال به بندگانش نعمتى نداده كه چون الهام كردنِ ياد خود به آنان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بزرگان اهل معرفت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تلاش كنيد كه خداوند متعال ، خود ، ذكرش را به شما الهام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ذكر ، همه لوازم آن و از جمله تداوم ذكر را به همراه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اساس ره نمودهاى اهل بيت عليهم السلام ، دعا ، يكى از مؤثّرترين تلاش ها براى دستيابى به الهام ذكر و چشيدن حلاوت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پيشوايان اسلام ، ضمن دعا ، مكرّر از خداوند متعال مى خواهند كه ذكر خود را به قلب آنها الهام نمايد ، چنان كه در روايتى از امام على عليه السلام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ألهِمنى وَلَها بِذِكرِكَ إلى ذِكرِكَ </w:t>
      </w:r>
      <w:r>
        <w:rPr>
          <w:rFonts w:eastAsia="IRNazanin" w:cs="IRNazanin"/>
          <w:color w:val="111111"/>
          <w:sz w:val="28"/>
          <w:szCs w:val="28"/>
          <w:rtl w:val="true"/>
          <w:lang w:bidi="fa-IR"/>
        </w:rPr>
        <w:t xml:space="preserve">. </w:t>
      </w:r>
      <w:r>
        <w:rPr>
          <w:rStyle w:val="FootnoteAnchor"/>
          <w:rtl w:val="true"/>
        </w:rPr>
        <w:footnoteReference w:id="24"/>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يادت ، در من شيدايى به ياد خودت را الهام كن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آداب ذكرياد خدا كردن ، آدابى دارد كه رعايت آنها براى بهره گيرى بيشتر از بركات ذكر ،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اين آداب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 خشوع ، خلوص ، تعظيم ، نشاط ، فراموش كردن خواسته هاى نفسانى ، شوق نسبت به ديدار قلبى خدا ، و از همه مهم تر ، پرهيز از گناه </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مهم ترين موارد ذكرنيكو بودن ياد خدا ، اختصاص به زمان ، مكان و حال خاصّى ندارد ؛ بلكه ذكر در هر حالى نيكوست ؛ امّا با اين وصف ، در موارد خاصّى ياد خدا مورد تأكيد قرار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 w:name="pg12783_131530"/>
    </w:p>
    <w:p>
      <w:pPr>
        <w:pStyle w:val="Heading4"/>
        <w:numPr>
          <w:ilvl w:val="3"/>
          <w:numId w:val="1"/>
        </w:numPr>
        <w:rPr/>
      </w:pPr>
      <w:bookmarkStart w:id="58" w:name="__RefHeading___Toc1030522_3224264995"/>
      <w:bookmarkStart w:id="59" w:name="_Toc22"/>
      <w:bookmarkEnd w:id="57"/>
      <w:bookmarkEnd w:id="58"/>
      <w:r>
        <w:rPr>
          <w:rtl w:val="true"/>
        </w:rPr>
        <w:t>آثار و بركات ذكر گفتن انفرادى و اجتماعى</w:t>
      </w:r>
      <w:bookmarkEnd w:id="59"/>
    </w:p>
    <w:p>
      <w:pPr>
        <w:pStyle w:val="BookText"/>
        <w:rPr/>
      </w:pPr>
      <w:r>
        <w:rPr>
          <w:rFonts w:ascii="IRNazanin" w:hAnsi="IRNazanin" w:eastAsia="IRNazanin"/>
          <w:color w:val="111111"/>
          <w:sz w:val="28"/>
          <w:sz w:val="28"/>
          <w:szCs w:val="28"/>
          <w:rtl w:val="true"/>
          <w:lang w:bidi="fa-IR"/>
        </w:rPr>
        <w:t xml:space="preserve">گرفته است و اين ، بدان معناست كه ياد خدا در اين موارد ، ضرورت بيشترى دارد و آثار و بركات آن براى زندگىِ فردى و اجتماعى انسان ،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موارد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بامدادان و شامگاهان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تا سيزدهم ماه ذى حجّه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جنگ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آهنگ كارى كردن ، داورى و قسمت كردن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رعد و برق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غافل بودن مردم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تنهايى،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گفتن،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خوردن،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خواب،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شب ،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برخاستن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 ،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گذر از كوه يا دشت،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ياد كننده خدا </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آثار و بركات ذكر گفتن انفرادى و اجتماعىياد خدا ، آثار و بركات فراوانى براى زندگى فردى و اجتماعى ، مادّى و معنوى ، و دنيوى و اُخروىِ انسان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نهم از اين بخش ،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اثر برجسته ياد خدا مطرح شده كه شمارى از آنها آثار ذكر انفرادى و شمارى ديگر بركات ذكر جمعى است </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به دليل اهمّيت اين موضوع ، در پايان اين بخش ، آثار و بركات ياد خدا و همچنين زيان هاى فراموشىِ او ، ضمن تحليلى به طور مستقل مورد بررسى قرار خواهند گرفت </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ذكر اللّه</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الحَثُّ عَلى كَثرَةِ الذِّكرِالكتاب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اذْكُرُواْ اللَّهَ ذِكْرًا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سَبِّحُوهُ بُكْرَةً وَ أَصِيلاً</w:t>
      </w:r>
      <w:r>
        <w:rPr>
          <w:rFonts w:eastAsia="Amiri" w:cs="Amiri" w:ascii="Amiri" w:hAnsi="Amiri"/>
          <w:color w:val="111111"/>
          <w:sz w:val="28"/>
          <w:szCs w:val="28"/>
          <w:rtl w:val="true"/>
          <w:lang w:bidi="ar-SA"/>
        </w:rPr>
        <w:t xml:space="preserve">» . </w:t>
      </w:r>
      <w:r>
        <w:rPr>
          <w:rStyle w:val="FootnoteAnchor"/>
          <w:rtl w:val="true"/>
        </w:rPr>
        <w:footnoteReference w:id="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اسْمَ رَبِّكَ بُكْرَةً وَأَصِيلاً</w:t>
      </w:r>
      <w:r>
        <w:rPr>
          <w:rFonts w:eastAsia="Amiri" w:cs="Amiri" w:ascii="Amiri" w:hAnsi="Amiri"/>
          <w:color w:val="111111"/>
          <w:sz w:val="28"/>
          <w:szCs w:val="28"/>
          <w:rtl w:val="true"/>
          <w:lang w:bidi="ar-SA"/>
        </w:rPr>
        <w:t xml:space="preserve">» . </w:t>
      </w:r>
      <w:r>
        <w:rPr>
          <w:rStyle w:val="FootnoteAnchor"/>
          <w:rtl w:val="true"/>
        </w:rPr>
        <w:footnoteReference w:id="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 الصَّلَوةُ فَانتَشِرُواْ فِى الْأَرْضِ وَ ابْتَغُواْ مِن فَضْلِ اللَّهِ وَ اذْكُرُواْ اللَّهَ كَثِيرًا لَّعَلَّكُمْ تُفْلِحُونَ</w:t>
      </w:r>
      <w:r>
        <w:rPr>
          <w:rFonts w:eastAsia="Amiri" w:cs="Amiri" w:ascii="Amiri" w:hAnsi="Amiri"/>
          <w:color w:val="111111"/>
          <w:sz w:val="28"/>
          <w:szCs w:val="28"/>
          <w:rtl w:val="true"/>
          <w:lang w:bidi="ar-SA"/>
        </w:rPr>
        <w:t xml:space="preserve">» . </w:t>
      </w:r>
      <w:r>
        <w:rPr>
          <w:rStyle w:val="FootnoteAnchor"/>
          <w:rtl w:val="true"/>
        </w:rPr>
        <w:footnoteReference w:id="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اجْعَل لِّى ءَايَةً قَالَ ءَايَتُكَ أَلَا تُكَلِّمَ النَّاسَ ثَلَـثَةَ أَيَّامٍ إِلَا رَمْزًا وَاذْكُر رَّبَّكَ كَثِيرًا وَسَبِّحْ بِالْعَشِىِّ وَالْاءِبْكَـرِ</w:t>
      </w:r>
      <w:r>
        <w:rPr>
          <w:rFonts w:eastAsia="Amiri" w:cs="Amiri" w:ascii="Amiri" w:hAnsi="Amiri"/>
          <w:color w:val="111111"/>
          <w:sz w:val="28"/>
          <w:szCs w:val="28"/>
          <w:rtl w:val="true"/>
          <w:lang w:bidi="ar-SA"/>
        </w:rPr>
        <w:t xml:space="preserve">» . </w:t>
      </w:r>
      <w:r>
        <w:rPr>
          <w:rStyle w:val="FootnoteAnchor"/>
          <w:rtl w:val="true"/>
        </w:rPr>
        <w:footnoteReference w:id="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اشْرَحْ لِى صَدْرِى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يَسِّرْ لِى أَمْرِى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لِّى وَزِيرًا مِّنْ أَهْلِى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هَـرُونَ أَخِى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أَشْرِكْهُ فِى أَمْرِى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كَىْ نُسَبِّحَكَ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نَذْكُرَكَ كَثِيرًا</w:t>
      </w:r>
      <w:r>
        <w:rPr>
          <w:rFonts w:eastAsia="Amiri" w:cs="Amiri" w:ascii="Amiri" w:hAnsi="Amiri"/>
          <w:color w:val="111111"/>
          <w:sz w:val="28"/>
          <w:szCs w:val="28"/>
          <w:rtl w:val="true"/>
          <w:lang w:bidi="ar-SA"/>
        </w:rPr>
        <w:t xml:space="preserve">» . </w:t>
      </w:r>
      <w:r>
        <w:rPr>
          <w:rStyle w:val="FootnoteAnchor"/>
          <w:rtl w:val="true"/>
        </w:rPr>
        <w:footnoteReference w:id="3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 w:name="pg12783_131532"/>
    </w:p>
    <w:p>
      <w:pPr>
        <w:pStyle w:val="Heading3"/>
        <w:numPr>
          <w:ilvl w:val="2"/>
          <w:numId w:val="1"/>
        </w:numPr>
        <w:rPr/>
      </w:pPr>
      <w:bookmarkStart w:id="61" w:name="__RefHeading___Toc1030524_3224264995"/>
      <w:bookmarkStart w:id="62" w:name="_Toc23"/>
      <w:bookmarkEnd w:id="60"/>
      <w:bookmarkEnd w:id="61"/>
      <w:r>
        <w:rPr>
          <w:rtl w:val="true"/>
        </w:rPr>
        <w:t>فصل يكم</w:t>
      </w:r>
      <w:r>
        <w:rPr>
          <w:rtl w:val="true"/>
        </w:rPr>
        <w:t xml:space="preserve">: </w:t>
      </w:r>
      <w:r>
        <w:rPr>
          <w:rtl w:val="true"/>
        </w:rPr>
        <w:t>تشويق به ياد كردن از خدا</w:t>
      </w:r>
      <w:bookmarkEnd w:id="62"/>
    </w:p>
    <w:p>
      <w:pPr>
        <w:pStyle w:val="Heading4"/>
        <w:numPr>
          <w:ilvl w:val="3"/>
          <w:numId w:val="1"/>
        </w:numPr>
        <w:rPr/>
      </w:pPr>
      <w:bookmarkStart w:id="63" w:name="__RefHeading___Toc1030526_3224264995"/>
      <w:bookmarkStart w:id="64" w:name="_Toc24"/>
      <w:bookmarkEnd w:id="63"/>
      <w:r>
        <w:rPr/>
        <w:t>۱</w:t>
      </w:r>
      <w:r>
        <w:rPr>
          <w:rtl w:val="true"/>
        </w:rPr>
        <w:t xml:space="preserve"> </w:t>
      </w:r>
      <w:r>
        <w:rPr>
          <w:rtl w:val="true"/>
        </w:rPr>
        <w:t xml:space="preserve">/ </w:t>
      </w:r>
      <w:r>
        <w:rPr/>
        <w:t>۱</w:t>
      </w:r>
      <w:r>
        <w:rPr>
          <w:rtl w:val="true"/>
        </w:rPr>
        <w:t xml:space="preserve"> خدا را بسيار ياد كنيد</w:t>
      </w:r>
      <w:bookmarkEnd w:id="64"/>
    </w:p>
    <w:p>
      <w:pPr>
        <w:pStyle w:val="BookText"/>
        <w:rPr/>
      </w:pPr>
      <w:r>
        <w:rPr>
          <w:rFonts w:ascii="IRNazanin" w:hAnsi="IRNazanin" w:eastAsia="IRNazanin"/>
          <w:color w:val="111111"/>
          <w:sz w:val="28"/>
          <w:sz w:val="28"/>
          <w:szCs w:val="28"/>
          <w:rtl w:val="true"/>
          <w:lang w:bidi="fa-IR"/>
        </w:rPr>
        <w:t>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به ياد كردن از خدا</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خدا را بسيار ياد كنيدقرآن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ياد كنيد، يادى بسيار ، و صبح و شام ، او را به پاكى بستاييد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پروردگارت را بامدادان و شامگاهان ، ياد كن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نماز گزارده شد،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پراكنده گرديد و فضل خدا را جويا شويد و خدا را بسيار ياد كنيد، باشد كه شما رستگار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 نشانه اى قرار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نشانه ات اين است كه سه روز با مردم، جز به اشاره ، سخن نگويى؛ و پروردگارت را بسيار ياد كن و شبانگاه و بامدادان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 گوى</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سينه ام را گشاده گردان و كارم را براى من آسان ساز، و از زبانم گره بگشاى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سخنم را بفهمند، و براى من ، دست يارى از كسانم قرار ده؛ هارون ، برادرم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پشتم را به او استوار كن و او را شريك كارم گردان تا تو را فراوان تسبيح گوييم، و بسيار به ياد تو باشيم</w:t>
      </w:r>
      <w:r>
        <w:rPr>
          <w:rFonts w:eastAsia="IRNazanin" w:cs="IRNazanin"/>
          <w:color w:val="111111"/>
          <w:sz w:val="28"/>
          <w:szCs w:val="28"/>
          <w:rtl w:val="true"/>
          <w:lang w:bidi="fa-IR"/>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الشُّعَرَاءُ يَتَّبِعُهُمُ الْغَاوُ 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أَنَّهُمْ فِى كُلِّ وَادٍ يَهِيمُونَ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يَقُولُونَ مَا لَا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ءَامَنُواْ وَ عَمِلُواْ الصَّــلِحَـتِ وَ ذَكَرُواْ اللَّهَ كَثِيرًا وَانتَصَرُواْ مِن بَعْدِ مَا ظُـلِمُواْ وَ سَيَعْلَمُ الَّذِينَ ظَـلَمُواْ أَىَّ مُنقَلَبٍ يَنقَلِبُونَ</w:t>
      </w:r>
      <w:r>
        <w:rPr>
          <w:rFonts w:eastAsia="Amiri" w:cs="Amiri" w:ascii="Amiri" w:hAnsi="Amiri"/>
          <w:color w:val="111111"/>
          <w:sz w:val="28"/>
          <w:szCs w:val="28"/>
          <w:rtl w:val="true"/>
          <w:lang w:bidi="ar-SA"/>
        </w:rPr>
        <w:t xml:space="preserve">» . </w:t>
      </w:r>
      <w:r>
        <w:rPr>
          <w:rStyle w:val="FootnoteAnchor"/>
          <w:rtl w:val="true"/>
        </w:rPr>
        <w:footnoteReference w:id="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الْمُنَـفِقِينَ يُخَـدِعُونَ اللَّهَ وَهُوَ خَـدِعُهُمْ وَإِذَا قَامُواْ إِلَى الصَّلَوةِ قَامُواْ كُسَالَى يُرَاءُونَ النَّاسَ وَلَا يَذْكُرُونَ اللَّهَ إِلَا قَلِيلاً</w:t>
      </w:r>
      <w:r>
        <w:rPr>
          <w:rFonts w:eastAsia="Amiri" w:cs="Amiri" w:ascii="Amiri" w:hAnsi="Amiri"/>
          <w:color w:val="111111"/>
          <w:sz w:val="28"/>
          <w:szCs w:val="28"/>
          <w:rtl w:val="true"/>
          <w:lang w:bidi="ar-SA"/>
        </w:rPr>
        <w:t xml:space="preserve">» .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الحديثسنن الترمذي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العِبادِ أفضَلُ دَرَجَةً عِندَ اللّهِ يَومَ القِيامَةِ؟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 كِرِينَ اللَّهَ كَثِيرًا وَ الذَّ كِرَ تِ</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أكثَرَ ذِكرَ اللّهِ ، فَقَد بَرِئَ مِنَ النِّفاقِ </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يُكثِر ذِكرَ اللّهِ ، فَقَد بَرِئَ مِنَ الإِيمانِ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اللّهِ عَلَمُ الإِيمانِ ، وبَراءَةٌ مِنَ النِّفاقِ ، وحِصنٌ مِنَ الشَّيطانِ ، وحِرزٌ مِنَ النّارِ </w:t>
      </w:r>
      <w:r>
        <w:rPr>
          <w:rFonts w:eastAsia="Amiri" w:cs="Amiri" w:ascii="Amiri" w:hAnsi="Amiri"/>
          <w:color w:val="111111"/>
          <w:sz w:val="28"/>
          <w:szCs w:val="28"/>
          <w:rtl w:val="true"/>
          <w:lang w:bidi="ar-SA"/>
        </w:rPr>
        <w:t xml:space="preserve">. </w:t>
      </w:r>
      <w:r>
        <w:rPr>
          <w:rStyle w:val="FootnoteAnchor"/>
          <w:rtl w:val="true"/>
        </w:rPr>
        <w:footnoteReference w:id="4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شاعران را گم راهان پيروى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نديده اى كه آنان در هر وادى اى سرگردان اند؟ و آنان اند كه چيزهايى مى گويند كه انجام نمى دهند؛ مگر كسانى كه ايمان آورده و كارهاى شايسته كرده و خدا را بسيار به ياد آورده اند و پس از آن كه مورد ستم قرار گرفته اند ، يارى 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ستم كرده اند ، به زودى خواهند دانست به كدام بازگشتگاه ، برخواهند گشت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منافقان، با خدا نيرنگ مى كنند و حالْ آن كه او با آنان ، نيرنگ خواهد كرد ، چون به نماز ايستند ، با كسالت مى ايستند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 ريا مى كنند و خدا را جز اندكى ياد نمى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حديثسنن الترمذىـ به نقل از ابو سعيد خُدرى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رستاخيز ، كدام بنده نزد خداوند ، منزلت والاترى دارد؟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مردان و زنانى كه خدا را بسيار ياد 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خدا را بسيار ياد كند ، از نفاق ، رها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بسيار ياد خدا نكند ، از ايمان ، دور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خدا ، نشانه ايمان ، مايه رهيدن از نفاق ، دژى در برابر شيطان ، و نگه دارنده از آتش است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 اللّهَ كَثيرا كُتِبَت لَهُ بَراءَتانِ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مِنَ النّارِ ، وبَراءَةٌ مِنَ النِّفاقِ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لا تَصيرُ إلّا لِلعَجَبِ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الصَّمتِ إلّا مِن خَيرٍ ، وقِلَّةُ الشَّيءِ ، وَالتَّواضُعُ ، وذِكرُ اللّهِ عز و جل كَثيرا ؛ فَإِنَّهُ مَن ذَكَرَ اللّهَ كَثيرا كَتَبَ اللّهُ لهُ تَعالى بَراءَةً مِنَ النّارِ ، وبَراءَةً مِنَ النِّفاقِ </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أفيضوا في ذِكرِ اللّهِ جَلَّ ذِكرُهُ ؛ فَإِنَّهُ أحسَنُ الذِّكرِ ، وهُوَ أمانٌ مِنَ النِّفاقِ ، وبَراءَةٌ مِنَ النّارِ ، وتَذكيرٌ لِصاحِبِهِ عِندَ كُلِّ خَيرٍ يَقسِمُهُ اللّهُ جَلَّ وعَزَّ ، ولَهُ دَوِيٌّ تَحتَ العَرشِ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عَجَزَ مِنكُم عَنِ اللَّيلِ أن يُكابِدَهُ </w:t>
      </w:r>
      <w:r>
        <w:rPr>
          <w:rStyle w:val="FootnoteAnchor"/>
          <w:rtl w:val="true"/>
        </w:rPr>
        <w:footnoteReference w:id="44"/>
      </w:r>
      <w:r>
        <w:rPr>
          <w:rFonts w:ascii="Amiri" w:hAnsi="Amiri" w:eastAsia="Amiri" w:cs="Amiri"/>
          <w:color w:val="111111"/>
          <w:sz w:val="28"/>
          <w:sz w:val="28"/>
          <w:szCs w:val="28"/>
          <w:rtl w:val="true"/>
          <w:lang w:bidi="ar-SA"/>
        </w:rPr>
        <w:t xml:space="preserve">، وبَخِلَ بِالمالِ أن يُنفِقَهُ ، وجَبُنَ عَنِ العَدُوِّ أن يُجاهِدَهُ ، فَليُكثِر مِن ذِكرِ اللّهِ </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أكثَرَ ذِكرَ اللّهِ ، أظَلَّهُ اللّهُ في جَنَّتِهِ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أكثِروا ذِكرَ اللّهِ عز و جل ، حَتّى يَقولَ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مُراؤونَ </w:t>
      </w:r>
      <w:r>
        <w:rPr>
          <w:rFonts w:eastAsia="Amiri" w:cs="Amiri" w:ascii="Amiri" w:hAnsi="Amiri"/>
          <w:color w:val="111111"/>
          <w:sz w:val="28"/>
          <w:szCs w:val="28"/>
          <w:rtl w:val="true"/>
          <w:lang w:bidi="ar-SA"/>
        </w:rPr>
        <w:t xml:space="preserve">. </w:t>
      </w:r>
      <w:r>
        <w:rPr>
          <w:rStyle w:val="FootnoteAnchor"/>
          <w:rtl w:val="true"/>
        </w:rPr>
        <w:footnoteReference w:id="4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بسيار ياد خدا كند ، دو برات برايش نوشته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بَرات رهايى از آتش ، و ديگرى بَرات رهايى از نفاق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چيز است كه پايانشان جز خوشايندى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فرو بستن بسيار ، مگر از خوبى ؛ تنگ دستى با فروتنى ؛ و فراوان ياد خداوند عز و جل نمودن ؛ زيرا كسى كه بسيار ياد خدا كند ، خداوند متعال برايش برات آزادى از آتش و بَرات آزادى از نفاق 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را بسيار ياد كنيد ؛ زيرا كه ياد خدا بهترين ياد است ، و مايه ايمنى از نفاق و رهايى از آتش است و صاحبش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هنگام هر خيرى كه خداوند عز و جل قسمت مى كند ، به ياد خدا مى آورد ، و ياد خدا در زير عرش ، طنين مى افكند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شما كه نمى تواند رنج شب خيزى را تحمّل كند و از خسيسى نمى تواند مالى انفاق كند و از جهاد كردن با دشمن مى ترسد ، پس خدا را بسيار ياد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خدا را بسيار ياد كند ، خداوند عز و جل او را در سايه سار بهشتش جاى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را فراوان ياد كنيد تا جايى كه منافقان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رياكاريد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أكثِروا ذِكرَ اللّهِ عز و جل عَلى كُلِّ حالٍ ؛ فَلَيسَ عَمَلٌ أحَبَّ إلَى اللّهِ ولا أنجى لِعَبدِهِ مِن ذِكرِ اللّهِ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مسند ابن حنبل عن أبي سعيد الخدري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اِستَكثِروا مِنَ الباقِياتِ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يا رَسولَ اللّهِ؟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 وَالتَّهليلُ ، وَالتَّسبيحُ ، وَالتَّحميدُ ، ولا حَولَ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المعجم الكبير عن مربع عن اُمّ أنسـ أنَّها قالَت لِرَسولِ اللّهِ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اُهجُرِي المَعاصِيَ فَإِنَّها أفضَلُ الهِجرَةِ ، وحافِظي عَلَى الفَرائِضِ فَإِنَّها أفضَلُ الجِهادِ ، وأكثِري مِن ذِكرِ اللّهِ فَإِنَّكِ لا تَأتينَ </w:t>
      </w:r>
      <w:r>
        <w:rPr>
          <w:rStyle w:val="FootnoteAnchor"/>
          <w:rtl w:val="true"/>
        </w:rPr>
        <w:footnoteReference w:id="50"/>
      </w:r>
      <w:r>
        <w:rPr>
          <w:rFonts w:ascii="Amiri" w:hAnsi="Amiri" w:eastAsia="Amiri" w:cs="Amiri"/>
          <w:color w:val="111111"/>
          <w:sz w:val="28"/>
          <w:sz w:val="28"/>
          <w:szCs w:val="28"/>
          <w:rtl w:val="true"/>
          <w:lang w:bidi="ar-SA"/>
        </w:rPr>
        <w:t xml:space="preserve">اللّهَ بِشَيءٍ أحَبَّ إلَيهِ مِن كَثرَةِ ذِكرِهِ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يَقبَلُ تَوبَةَ عَبدِهِ ما لَم يُغَرغِر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توبوا إلى رَبِّكُم قَبلَ أن تَموتوا ، وبادِروا بِالأَعمالِ الزّاكِيَةِ قَبلَ أن تُشغَلوا ، وصِلوا الَّذي بَينَكُم وبَينَهُ بِكَثرَةِ ذِكرِكُم إيّاهُ </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همه حال ، خداوند عز و جل را بسيار ياد كنيد ؛ زيرا هيچ عملى نزد خداوند محبوب تر و براى بنده ، نجات بخش تر از ياد خدا در دنيا و آخرت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ابن حنبلـ به نقل از ابو سعيد خُدرى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ماندگارهاى نيك ، بسيار انجام 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ماندگارهاى نيك ، چيستند ، اى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 چيست ، اى پيامبر خدا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گفتن اللّه اكبر و لا إله إلّا اللّه و سبحان اللّه و الحمد للّه و لا حول و لا قوّة إلّا باللّه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المعجم الكبيرـ به نقل از مِربع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انس به پيامبر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سفارشى نما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گناهان دورى كن ، كه اين ، برترين هجرت است و واجبات را پاس بدار ، كه اين ، برترين جهاد است و بسيار ياد خدا باش ؛ زيرا نزد خداوند ، چيزى كه برايش محبوب تر از بسيارىِ ياد او باشد ،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توبه بنده اش را تا آن گاه كه به جان دادن نيفتاده است ، مى پذيرد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بميريد ، به درگاه پروردگارتان توبه كنيد و پيش از آن كه از كارهاى نيك باز مانيد ، به آنها مبادرت ورزيد و با ياد كردن بسيار از خداوند ، ميان خود و او رابطه برقرار كنيد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الكمال عن 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أخبِرني بِجُلَساءِ اللّهِ يَومَ القِيامَةِ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الخائِفونَ ، الخاضِعونَ ، المُتَواضِعونَ ، الذّاكِرونَ اللّهَ كَثيرا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مسند ابن حنبل عن معاذ عن رسول اللّه صلى الله عليه و آله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المُجاهِدينَ أعظَمُ أجرا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أكثَرُهُم للّهِِ تَبارَكَ وتَعالى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الصائِمينَ أعظَمُ أجرا؟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أكثَرُهُم للّهِِ تَبارَكَ وتَعالى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لَنَا الصَّلاةَ ، وَالزَّكاةَ ، وَالحَجَّ ، وَالصَّدَقَةَ ، كُلُّ ذلِكَ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أكَثرُهُم للّهِِ تَبارَكَ وتَعالى ذِكرا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اُخبِرُكُم بِخَيرِ أعمالِكُم لَكُم ، وأرفَعِها في دَرَجاتِكُم ، وأزكاها عِندَ مَليكِكُم ، وخَيرٍ لَكُم مِنَ الدِّينارِ والدِّرهَمِ ، وخَيرٍ لَكُم مِن أن تَلقَوا عَدُوَّكُم فَتَقتُلوهُم ويَقتُلوكُم؟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عز و جل كَثيرا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أهلِ المَسجِدِ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أكثَرُهُم للّهِِ ذِكرا </w:t>
      </w:r>
      <w:r>
        <w:rPr>
          <w:rFonts w:eastAsia="Amiri" w:cs="Amiri" w:ascii="Amiri" w:hAnsi="Amiri"/>
          <w:color w:val="111111"/>
          <w:sz w:val="28"/>
          <w:szCs w:val="28"/>
          <w:rtl w:val="true"/>
          <w:lang w:bidi="ar-SA"/>
        </w:rPr>
        <w:t xml:space="preserve">. </w:t>
      </w:r>
      <w:r>
        <w:rPr>
          <w:rStyle w:val="FootnoteAnchor"/>
          <w:rtl w:val="true"/>
        </w:rPr>
        <w:footnoteReference w:id="5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الكمالـ به نقل از سعيد بن مسيّب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همنشينان خدا در روز رستاخيز ، خبر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همنشينان خدا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بيمناكان ، فروتنان ، خاكساران ، و آنان كه بسيار خدا را ياد 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مسند ابن حنبلـ به نقل از مُعاذ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پيامبر خدا 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كدام مجاهدان ، بزرگ تر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بيشتر خداوند ـ تبارك و تعالى ـ را ياد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كدام روزه داران ، بزرگ تر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بيشتر خداوند ـ تبارك و تعالى ـ را ياد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همين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 و زكات و حجّ و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و هر بار ، پيامبر خدا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بيشتر خداوند ـ تبارك و تعالى ـ را ياد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به شما از بهترين اعمالتان كه از همه اعمالتان بلند پايه تر و نزد خداوندگارتان ، پاكيزه تر و برايتان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و دينار بهتر است و از اين كه با دشمنتان رو به رو شويد و بكُشيد و كشته شويد ، با ارزش تر است ، خبر ندهم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ياد كردن بسيار از خداوند عز و جل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خدمت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اهل مسجد كيست؟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بيشتر خدا را ياد كند</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الجِهادَ الأَكبَرَ جِهادُ النَّفسِ ، فَاشتَغِلوا بِجِهادِ أنفُسِكُم تَسعَدوا ، وَارفُضُوا القالَ وَالقيلَ تَسلَموا ، وأكثِروا ذِكرَ اللّهِ تَغنَموا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أبلَغَ اللّهُ عز و جل إلَيكُم بِالوَعدِ ، وفَصَّلَ لَكُمُ القَولَ ، وعَلَّمَكُمُ السُّنَّةَ ، وشَرَحَ لَكُمُ المَناهِجَ ؛ لِيُزيحَ العِلَّةَ ، وحَثَّ عَلَى الذِّكرِ ، ودَلَّ عَلَى النَّجاةِ ، وإنَّهُ مَنِ انتَصَحَ للّهِِ وَاتَّخَذَ قَولَهُ دَليلاً هَداهُ لِلَّتي هِيَ أقوَمُ ، ووَفَّقَهُ لِلرَّشادِ ، وسَدَّدَهُ ويَسَّرَهُ لِلحُسنى ، فَإِنَّ جارَ اللّهِ آمِنٌ مَحفوظٌ ، وعَدُوَّهُ خائِفٌ مَغرورٌ ، فَاحتَرِسوا مِنَ اللّهِ عز و جلبِكَثرَةِ الذِّكرِ </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عنه عليه السلامـ مِن كِتابِهِ إلى مُحَمَّدِ بنِ أبي بَكرٍ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أحَبَّ إخواني إليَّ أكثَرُهُم للّهِِ ذِكرا ، وأشَدُّهُم مِنهُ خَوفا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أرجو أن تَكونَ مِنهُم إن شاءَ اللّهُ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أولِياءَ اللّهِ لَأَكثرُ النّاسِ لَهُ ذِكرا ، وأدوَمُهُم لَهُ شُكرا ، وأعظَمُهُم عَلى بَلائِهِ صَبرا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أحَبِّ عِبادِ اللّهِ إلَيهِ عَبدا أعانَهُ اللّهُ عَلى نَفسِهِ ، فَاستَشعَرَ </w:t>
      </w:r>
      <w:r>
        <w:rPr>
          <w:rStyle w:val="FootnoteAnchor"/>
          <w:rtl w:val="true"/>
        </w:rPr>
        <w:footnoteReference w:id="62"/>
      </w:r>
      <w:r>
        <w:rPr>
          <w:rFonts w:ascii="Amiri" w:hAnsi="Amiri" w:eastAsia="Amiri" w:cs="Amiri"/>
          <w:color w:val="111111"/>
          <w:sz w:val="28"/>
          <w:sz w:val="28"/>
          <w:szCs w:val="28"/>
          <w:rtl w:val="true"/>
          <w:lang w:bidi="ar-SA"/>
        </w:rPr>
        <w:t xml:space="preserve">الحُزنَ ، وتَجَلبَبَ </w:t>
      </w:r>
      <w:r>
        <w:rPr>
          <w:rStyle w:val="FootnoteAnchor"/>
          <w:rtl w:val="true"/>
        </w:rPr>
        <w:footnoteReference w:id="63"/>
      </w:r>
      <w:r>
        <w:rPr>
          <w:rFonts w:ascii="Amiri" w:hAnsi="Amiri" w:eastAsia="Amiri" w:cs="Amiri"/>
          <w:color w:val="111111"/>
          <w:sz w:val="28"/>
          <w:sz w:val="28"/>
          <w:szCs w:val="28"/>
          <w:rtl w:val="true"/>
          <w:lang w:bidi="ar-SA"/>
        </w:rPr>
        <w:t xml:space="preserve">الخَوفَ ، فَزَهَرَ مِصباحُ الهُدى في قَلبِهِ ، وأعَدَّ القِرى لِيَومِهِ النّازِلِ بِهِ ، فَقَرَّبَ عَلى نَفسِهِ البَعيدَ ، وهَوَّنَ الشَّديدَ ، نَظَرَ فَأَبصَرَ ، وذَكَرَ فَاستَكثَرَ </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جهاد بزرگ ، جهاد با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جهاد با نفس هاى خويش بپردازيد تا سعادتمند شويد و قيل و قال را وا نهيد تا به سلامت مانيد ، و خدا را بسيار ياد كنيد تا سود بريد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پيام را به شما ابلاغ كرده و حقيقت را برايتان روشن ساخته و راه و رسم را به شما آموخته و راه ها را برايتان هويدا كرده است تا عذر و بهانه را از ميان بردارد ، و به ياد او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دورى از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تشويق كرده و راه نجات را نشان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پند خداوند را گوش كند و سخن او را راه نماى خود گيرد ، خداوند ، به درست ترين راه ، ره نمونش مى شود و به طريق حق ، توفيقش مى دهد و راه نمايى مى كند و او را براى كار نيك ، آماده مى سازد ؛ زيرا پناهنده به خدا در امان و محفوظ است و دشمن او ، ترسان و فريب 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بسيارى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خويشتن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نگه داريد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السلامـ از نامه ايشان به محمّد بن ابى بكر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محبوب ترينِ برادرانم نزد من ، آن كس است كه بيشتر به ياد خدا باشد و از خداوند ، بيشتر بترسد ، و من اميدوارم كه تو ـ به خواست خدا ـ از جمله ايشان باشى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اولياى خداوند ، بيش از هر كس به ياد خدا هستند و پيوسته ، او را سپاس مى گويند و بر بلاى او شكيباترين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محبوب ترينِ بندگان خدا نزد او ، آن بنده اى است كه خداوند ، او را در برابر نفسش يارى كرده است ، و او جامه اندوه در پوشيده و رداى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چراغ هدايت در دلش روشن شده و براى آن روزى كه ميهمان او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سفره پذيرايى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آماده ساخته و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مرگ و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نزديك مى بيند و سختى ها را بر خود آسان كرده ، مى نگرد و مى بيند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مى كند و فراوانْ ياد مى كند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مِن دُعائِهِ بَعدَ صَلاةِ العِشاءِ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مِمَّن يُكثِرُ ذِكرَكَ ، ويُتابِعُ شُكرَكَ ، ويَلزَمُ عِبادَتَكَ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عنه عليه السلامـ في صِفَةِ المُؤمنِ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خاشِعا قَلبُهُ ، ذاكِرا رَبَّهُ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مُحكَما أمرُهُ ، كَثيرا ذِكرُهُ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وَقورٌ ذَكورٌ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عنه عليه السلامـ مِمّا كانَ يوصي بِهِ 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اُوصيكُم بِالخَشيَةِ مِنَ اللّهِ فِي السِّرِّ وَالعَلانِيَةِ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وَليَكُن نَظَرُكُم عِبَرا ، وصَمتُكُم فِكرا ، وقَولُكُم ذِكرا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الإمام الباقر عليه السلامـ في ذِكرِ صِفاتِ شيعَةِ أهلِ البَيتِ عليهم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كانوا يُعرَفونَ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بِالتَّواضُعِ ، وَالتَّخَشُّعِ ، وَالأَمانَةِ ، وكَثرَةِ ذِكرِ اللّهِ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الإمام الباقر أو الإمام الصادق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أكثِروا مِنَ التَّهليلِ وَالتَّكبيرِ ؛ فَإِنَّهُ لَيسَ شَيءٌ أحَبَّ إلَى اللّهِ عز و جل مِنَ التَّهليلِ وَالتَّكبيرِ </w:t>
      </w:r>
      <w:r>
        <w:rPr>
          <w:rFonts w:eastAsia="Amiri" w:cs="Amiri" w:ascii="Amiri" w:hAnsi="Amiri"/>
          <w:color w:val="111111"/>
          <w:sz w:val="28"/>
          <w:szCs w:val="28"/>
          <w:rtl w:val="true"/>
          <w:lang w:bidi="ar-SA"/>
        </w:rPr>
        <w:t xml:space="preserve">. </w:t>
      </w:r>
      <w:r>
        <w:rPr>
          <w:rStyle w:val="FootnoteAnchor"/>
          <w:rtl w:val="true"/>
        </w:rPr>
        <w:footnoteReference w:id="7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از دعاى ايشان پس از نماز عشا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آنانى قرار ده كه فراوان ياد تو مى كنند و پياپى ، سپاسِ تو مى گويند و پيوسته به عبادت تو مى 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توصيف مؤمن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 خاشع است ، پروردگارش را ياد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 استوار است و بسيار ذكر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باوقار و همواره به ياد خداست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السلامـ از اندرزهايى كه به يارانش مى داد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ترس از خدا در نهان و آشكار ، سفارش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نگاه كردنتان ، عبرت آموز باشد و سكوتتان ، توأم با انديشيدن و سخنتان ، ياد خدا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بيان صفات پيروان اهل بيت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با فروتنى و خاكسارى و امانتدارى و بسيار ياد خدا بودن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يا امام صادق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بسيار بگوييد ؛ زيرا هيچ چيز نزد خداوند عز و جل محبوب تر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السلامـ لَمّا قيلَ لَهُ مَن أكرَمُ الخَلقِ عَلَى اللّهِ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أكثَرُهُم ذِكرا للّهِِ ، وأعمَلُهُم بِطاعَتِهِ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الكافي عن ابن القدّاح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إلّا ولَهُ حَدٌّ يَنتَهي إلَيهِ إلَا الذِّكرَ ؛ فَلَيسَ لَهُ حَدٌّ يَنتَهي إلَيهِ ، فَرَضَ اللّهُ عز و جل الفَرائِضَ فَمَن أدّاهُنَّ فَهُوَ حَدُّهُنَّ ، وشَهرَ رَمضانَ فَمَن صامَهُ فَهُوَ حَدُّهُ ، والحَجَّ فَمَن حَجَّ فَهُوَ حَدُّهُ ، إلَا الذِّكرَ ؛ فَإِنَّ اللّهَ عز و جللَم يَرضَ مِنه بِالقَليلِ ، ولَم يَجعَل لَهُ حَدّا يَنتَهي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يَـأَيُّهَا الَّذِينَ ءَامَنُواْ اذْكُرُواْ اللَّهَ ذِكْرًا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سَبِّحُوهُ بُكْرَةً وَ أَصِيلاً</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يَجعَلِ اللّهُ عز و جل لَهُ حَدّا يَنتَهي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أبي عليه السلام كَثيرَ الذِّكرِ ، لَقَد كُنتُ أمشي مَعَهُ وإنَّهُ لَيَذكُرُ اللّهَ ، وآكُلُ مَعَهُ الطَّعامَ وإنَّهُ لَيَذكُرُ اللّهَ ، ولَقَد كانَ يُحَدِّثُ القَومَ وما يَشغَلُهُ ذلِكَ عن ذِكرِ اللّهِ ، وكُنتُ أرى لِسانَهُ لازِقا بِحَنَكِهِ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يَجمَعُنا فَيَأمُرُنا بِالذِّكرِ حَتّى تَطلُعَ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ويَأمُرُ بِالقِراءَةِ مَن كانَ يَقرَأُ مِنّا ومَن كانَ لا يَقرَأُ مِنّا أَمَرَهُ بِالذِّكرِ </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أنصِفِ النّاسَ مِن نَفسِكَ ، وواسِهِم في مالِكَ ، وَارضَ لَهُم بِما تَرضى لِنَفسِكَ ، وَاذكُرِ اللّهَ كَثيرا ، وإيّاكَ وَالكَسَلَ والضَّجَرَ </w:t>
      </w:r>
      <w:r>
        <w:rPr>
          <w:rFonts w:eastAsia="Amiri" w:cs="Amiri" w:ascii="Amiri" w:hAnsi="Amiri"/>
          <w:color w:val="111111"/>
          <w:sz w:val="28"/>
          <w:szCs w:val="28"/>
          <w:rtl w:val="true"/>
          <w:lang w:bidi="ar-SA"/>
        </w:rPr>
        <w:t xml:space="preserve">. </w:t>
      </w:r>
      <w:r>
        <w:rPr>
          <w:rStyle w:val="FootnoteAnchor"/>
          <w:rtl w:val="true"/>
        </w:rPr>
        <w:footnoteReference w:id="7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در پاسخ به اين پرسش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 ترينِ بندگان نزد خداوند كيست؟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بيشتر به ياد خدا باشد و در طاعت او بيشتر بكوشد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ابن قدّاح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چيزى حدّ و مرزى دارد كه در آن جا به پايان مى رسد ، مگر ياد خدا كه آن را حدّ و مرزى پايان پذير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فرايض را واجب گردانيد و هر كس آنها را به جاى آورَد ، همان ، حدّ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را واجب گردانيد و هر كس اين ماه را روزه بدارد ، همان ، حدّ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واجب گردانيد و هر كس حج بگزارد ، همان ، حدّ اوست ؛ بجز ياد خدا كه خداوند عز و جل به اندك از آن رضايت نداده و برايش حدّى كه در آن جا پايان پذيرد ، قرار نداده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اين آيه را تلاوت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بسيار ياد كنيد ، و بام و شام ، او را به پاكى بستاييد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 و جل براى ذكر ، حدّى پايان پذير ، قرار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همراه او مى رفتم و او ياد خدا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غذا مى خوردم و مى ديدم كه خدا را ياد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برايشان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 ولى اين كار ، او را از ياد خدا باز نمى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زبانش را مى ديدم كه پيوسته به كامش چسبيده و لا إله إلّا اللّه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جمع مى كرد و دستور مى داد تا طلوع آفتاب ، ذكر بگوييم و به هر يك از ما كه قرآن خواندن بلد بوديم ، مى فرمود كه قرآن بخوانيم و به آن كه قرآن خواندن نمى دانست ، دستور مى داد ذكر بگويد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مردم ، به انصاف باش و در دارايى خود ، شريكشان گردان و براى ايشان ، آن بپسند كه براى خود مى پسندى ، و خدا را فراوان ياد كن و از تنبلى و بى حوصلگى بپرهيز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لِموسى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لِسانَكَ مِن وَراءِ قَلبِكَ تَسلَم ، وأكثِر ذِكري بِاللَّيلِ وَالنَّهارِ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الكافي عن عليّ بن عيسى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موسى عليه السلام ناجاهُ اللّهُ تَبارَكَ وتَعالى ، فَقالَ لَهُ في مُناجاتِهِ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أكثِر ذِكري بِاللَّيلِ وَالنَّهارِ تَغنَم </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مِمّا ناجى بِهِ الباري تَعالى داوودَ عليه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يا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جَنَّ عَلَيكَ اللَّيلُ فَانظُر إلَى ارتِفاعِ النُّجومِ فِي السَّماءِ، وسَبِّحني وأكثِر مِن ذِكري ، حَتّى أذكُرَكَ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يعدّ كثير الذكر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الحَثُّ عَلى ذِكرِ اللّهِ في كُلِّ حالٍالكتاب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فِى خَلْقِ السَّمَـوَ تِ وَالْأَرْضِ وَاخْتِلَـفِ الَّيْلِ وَالنَّهَارِ لَايَـتٍ لِّأُوْلِى الْأَلْبَـبِ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قِيَـمًا وَقُعُودًا وَعَلَى جُنُوبِهِمْ وَيَتَفَكَّرُونَ فِى خَلْقِ السَّمَـوَ تِ وَالْأَرْضِ رَبَّنَا مَا خَلَقْتَ هَـذَا بَـطِلاً سُبْحَـنَكَ فَقِنَا عَذَابَ النَّارِ</w:t>
      </w:r>
      <w:r>
        <w:rPr>
          <w:rFonts w:eastAsia="Amiri" w:cs="Amiri" w:ascii="Amiri" w:hAnsi="Amiri"/>
          <w:color w:val="111111"/>
          <w:sz w:val="28"/>
          <w:szCs w:val="28"/>
          <w:rtl w:val="true"/>
          <w:lang w:bidi="ar-SA"/>
        </w:rPr>
        <w:t xml:space="preserve">» . </w:t>
      </w:r>
      <w:r>
        <w:rPr>
          <w:rStyle w:val="FootnoteAnchor"/>
          <w:rtl w:val="true"/>
        </w:rPr>
        <w:footnoteReference w:id="7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 w:name="pg12783_131548"/>
    </w:p>
    <w:p>
      <w:pPr>
        <w:pStyle w:val="Heading4"/>
        <w:numPr>
          <w:ilvl w:val="3"/>
          <w:numId w:val="1"/>
        </w:numPr>
        <w:rPr/>
      </w:pPr>
      <w:bookmarkStart w:id="66" w:name="__RefHeading___Toc1030528_3224264995"/>
      <w:bookmarkStart w:id="67" w:name="_Toc25"/>
      <w:bookmarkEnd w:id="65"/>
      <w:bookmarkEnd w:id="66"/>
      <w:r>
        <w:rPr/>
        <w:t>۱</w:t>
      </w:r>
      <w:r>
        <w:rPr>
          <w:rtl w:val="true"/>
        </w:rPr>
        <w:t xml:space="preserve"> </w:t>
      </w:r>
      <w:r>
        <w:rPr>
          <w:rtl w:val="true"/>
        </w:rPr>
        <w:t xml:space="preserve">/ </w:t>
      </w:r>
      <w:r>
        <w:rPr/>
        <w:t>۲</w:t>
      </w:r>
      <w:r>
        <w:rPr>
          <w:rtl w:val="true"/>
        </w:rPr>
        <w:t xml:space="preserve"> ترغيب به ياد خدا در همه احوال</w:t>
      </w:r>
      <w:bookmarkEnd w:id="67"/>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موسى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زبانت را در پسِ دلت قرار ده تا به سلامت مانى ، و شب و روز ، فراوان از من ياد كن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الكافىـ به نقل از على بن عيسى ، كه سند حديث را به يكى از اهل بيت عليهم السلام رسانده است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ـ تبارك و تعالى ـ با موسى عليه السلام مناجات كرد و در مناجاتش به او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اى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 و روز ، مرا بسيار ياد كن تا سود بَرى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سخنانى كه آفريدگار متعال در گفتگويش با داوود عليه السلام فرمود ، اين بود كه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بر تو فرا رسد ، به برآمدن ستارگان در آسمان ، بنگر و مرا به پاكى بستاى و فراوان ، مرا ياد كن تا من نيز تو را ياد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ويژگى هاى ياد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اعمال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آنان كه بسيار ياد كننده خدا به شمار مى آيند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ترغيب به ياد خدا در همه احوالقرآن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در آفرينش آسمان ها و زمين، و در پىِ يكديگر آمدن شب و روز، براى خردمندان ، نشانه 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قانع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همانان كه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ايستاده و نشسته، و به پهلو آرميده ، ياد مى كنند و در آفرينش آسمان ها و زمين مى انديشند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بيهوده نيافريده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از عذابِ آتش دوزخ ، در امان بدار</w:t>
      </w:r>
      <w:r>
        <w:rPr>
          <w:rFonts w:eastAsia="IRNazanin" w:cs="IRNazanin"/>
          <w:color w:val="111111"/>
          <w:sz w:val="28"/>
          <w:szCs w:val="28"/>
          <w:rtl w:val="true"/>
          <w:lang w:bidi="fa-IR"/>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قَضَيْتُمُ الصَّلَوةَ فَاذْكُرُواْ اللَّهَ قِيَـمًا وَقُعُودًا وَعَلَى جُنُوبِكُمْ فَإِذَا اطْمَأْنَنتُمْ فَأَقِيمُواْ الصَّلَوةَ إِنَّ الصَّلَوةَ كَانَتْ عَلَى الْمُؤْمِنِينَ كِتَـبًا مَّوْقُوتًا</w:t>
      </w:r>
      <w:r>
        <w:rPr>
          <w:rFonts w:eastAsia="Amiri" w:cs="Amiri" w:ascii="Amiri" w:hAnsi="Amiri"/>
          <w:color w:val="111111"/>
          <w:sz w:val="28"/>
          <w:szCs w:val="28"/>
          <w:rtl w:val="true"/>
          <w:lang w:bidi="ar-SA"/>
        </w:rPr>
        <w:t xml:space="preserve">» .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الحديثمعاني الأخبار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يُطاعُ فَلا يُعصى ، ويُذكَرُ فَلا يُنسى ، ويُشكَرُ فَلا يُكفَرُ </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مُوسى عليه السلام رَبَّهُ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أيُّ عِبادِكَ أتقى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يَذكُرُ ولا يَنسى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عدّة الداعي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لا يُصيبُهُنَّ إلّا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الصَّمتُ ؛ وهُوَ أوَّلُ العِبادَةِ ، وَالتَّواضُعُ للّهِِ سُبحانَهُ وتَعالى ، وذِكرُ اللّهِ عَلى كُلِّ حالٍ ، وقِلَّةُ الشَّيءِ ـ يَعني قِلَّةَ المالِ ـ </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تاريخ الطبري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موسى عليه السلام رَبَّهُ عز و 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 أيُّ عِبادِكَ أحَبُّ إلَيكَ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يَذكُرُني ولا يَنساني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الإمام عليّ عليه السلامـ في ذِكرِ حَديثِ مِعراجِ النَّبِيِّ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أحمدُ ، إن أحبَبتَ أن تَكونَ أورَعَ النّاسِ فَازهَد فِي الدُّنيا وَارغَب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 كَيفَ أزهَدُ فِي الدُّنيا؟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الدُّنيا حَفنا مِنَ الطَّعامِ والشَّرابِ وَاللِّباسِ ، ولا تَدَّخِر لِغَدٍ ، ودُم عَلى ذِكري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أحمَدُ ، هَل تَدري أيُّ عَيشٍ أهنَأُ وأيُّ حَياةٍ أبقى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العَيشُ الهَنِيءُ فَهُوَ الَّذي لا يَفتُرُ صاحِبُهُ عَن ذِكري ، ولا يَنسى نِعمَتي ، ولا يَجهَلُ حَقّي ، يَطلُبُ رِضايَ لَيلَهُ ونَهارَهُ </w:t>
      </w:r>
      <w:r>
        <w:rPr>
          <w:rFonts w:eastAsia="Amiri" w:cs="Amiri" w:ascii="Amiri" w:hAnsi="Amiri"/>
          <w:color w:val="111111"/>
          <w:sz w:val="28"/>
          <w:szCs w:val="28"/>
          <w:rtl w:val="true"/>
          <w:lang w:bidi="ar-SA"/>
        </w:rPr>
        <w:t xml:space="preserve">. </w:t>
      </w:r>
      <w:r>
        <w:rPr>
          <w:rStyle w:val="FootnoteAnchor"/>
          <w:rtl w:val="true"/>
        </w:rPr>
        <w:footnoteReference w:id="8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نماز را به جاى آورديد،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و نشسته و بر پهلوآرميده، 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آسوده خاطر شديد، نماز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داريد؛ زيرا نماز بر مؤمنان، در اوقات معيّن ، مقرّر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حديثمعانى الأخبارـ به نقل از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باره اين سخن خداوند عز و جل پرسيدم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پروا كنيد ، چنان كه حقّ پروا كردن از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اين كه فرمانش بُرده شود و نافرمانى نشود ، و همواره به ياد باشد و فراموش نشود ، و سپاس گزارى شود و ناسپاسى نگردد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عليه السلام از پروردگارش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پرهيزگارترينِ بندگانت كيست؟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به ياد من باشد و فراموشم نكند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عدّة الداعى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چهار چيز است كه جز مؤمن ، كسى به آنها دست نمى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كه آغازينْ عبادت است ؛ فروتنى براى خداوند پاك و بلندمرتبه ؛ ياد كردن خدا در همه حال ؛ و كم چيز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دارايى اندك داشتن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عليه السلام از پروردگارش عز و جلپرسيد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بنده ات نزد تو محبوب تر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به ياد من باشد و فراموشم نكند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على عليه السلامـ در بيان حديث معراج پيامبر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دارى كه پارساترينِ انسان ها باشى ، پس به دنيا زاهد و به آخرت ، راغب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نسبت به دنيا زاهد باشم؟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دنيا مُشتى آب و غذا و لباس بردار و براى فردا اندوخته مكن و همواره به ياد من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عز و جل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اى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كه كدام زندگى ، گواراتر و كدام حيات ، ماندگارتر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زندگى گوارا ، آن زندگى اى است كه صاحبش از يادكردِ من ، سست نشود و نعمت مرا فراموش نكند و حقّ مرا ناديده نگيرد و شب و روز ، خشنودى مرا بجويد</w:t>
      </w:r>
      <w:r>
        <w:rPr>
          <w:rFonts w:eastAsia="IRNazanin" w:cs="IRNazanin"/>
          <w:color w:val="111111"/>
          <w:sz w:val="28"/>
          <w:szCs w:val="28"/>
          <w:rtl w:val="true"/>
          <w:lang w:bidi="fa-IR"/>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مِن وَصِيَّتِهِ لِابنِهِ الحَسَنِ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للّهِِ ذاكِرا عَلى كُلِّ حالٍ </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بِلُزومِ الحَلالِ ، وحُسنِ البِرِّ بِالعِيالِ ، وذِكرِ اللّهِ في كُلِّ حالٍ </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دائِمُ الذِّكرِ ، كَثيرُ الفِكرِ ، عَلَى النَّعماءِ شاكِرٌ ، وفِي البَلاءِ صابِرٌ </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بِدَوامِ ذِكرِ اللّهِ تَنجابُ </w:t>
      </w:r>
      <w:r>
        <w:rPr>
          <w:rStyle w:val="FootnoteAnchor"/>
          <w:rtl w:val="true"/>
        </w:rPr>
        <w:footnoteReference w:id="89"/>
      </w:r>
      <w:r>
        <w:rPr>
          <w:rFonts w:ascii="Amiri" w:hAnsi="Amiri" w:eastAsia="Amiri" w:cs="Amiri"/>
          <w:color w:val="111111"/>
          <w:sz w:val="28"/>
          <w:sz w:val="28"/>
          <w:szCs w:val="28"/>
          <w:rtl w:val="true"/>
          <w:lang w:bidi="ar-SA"/>
        </w:rPr>
        <w:t xml:space="preserve">الغَفلَةُ </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مُداوَمَةُ الذِّكرِ خُلصانُ الأَولِياءِ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از سفارش ايشان به پسرش امام 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حال ، به ياد خدا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چنگ زدن به حلال ، خوش رفتارى با خانواده ، و ياد خدا در همه 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همواره به ياد خداست ، بسيار مى انديشد ، بر نعمتْ سپاس گزار است و در گرفتارى ، شكيباست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مداومت بر ياد خداست كه غفلت ، زدوده مى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مداومت بر ياد خدا ، دوست صميمى اولياست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مِن وَصِيَّتِهِ لِكُمَيلِ بنِ زِيادٍ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 إنَّ ذُنوبَكَ أكثَرُ مِن حَسَناتِكَ ، وغَفلَتَكَ أكثَرُ مِن ذِكرِكَ ، ونِعَمَ اللّهِ عَلَيكَ أكثَرُ مِن عَمَلِكَ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 إنَّكَ لا تَخلو مِن نِعَمِ اللّهِ عِندَكَ وعافِيَتِهِ إيّاكَ ، فَلا تَخلُ مِن تَحميدِهِ ، وتَمجيدِهِ ، وتَسبيحِهِ ، وتَقديسِهِ ، وشُكرِهِ ، وذِكرِهِ عَلى كُلِّ حالٍ </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عنه عليه السلامـ مِن دُعائِهِ المَعروفِ بدُعاءِ كُمَيلٍ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يا رَبِّ يا رَبِّ ، أسأَ لُكَ بِحَقِّكَ وقُدسِكَ ، وأعظَمِ صِفاتِكَ وأسمائِكَ ، أن تَجعَلَ أوقاتي مِنَ اللَّيلِ وَالنَّهارِ بِذِكرِكَ مَعمورَةً ، وبِخِدمَتِكَ مَوصولَةً ، وأعمالي عِندَك مَقبولَةً ، حَتّى تَكونَ أعمالي وأورادي كُلُّها وِردا واحِدا ، وحالي في خِدمَتِكَ سَرمَدا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يا مَن عَلَيهِ مُعَوَّلي ، يا مَن إلَيهِ شَكَوتُ أحوالي ، يا رَبِّ يا رَبِّ ، قَوِّ عَلى خِدمَتِكَ جَوارِحي ، وَاشدُد عَلَى العَزيمَةِ جَوانِحي ، وهَب لِيَ الجِدَّ في خَشيَتِكَ ، وَالدَّوامَ فِي الاِتِّصالِ بِخِدمَتِكَ ، حَتّى أسرَحَ إلَيكَ في مَيادينِ السّابِقينَ ، واُسرِعَ إلَيكَ فِي البارِزينَ ، وأَشتاقَ إلى قُربِكَ فِي المُشتاقينَ ، وأَدنُوَ مِنكَ دُنُوَّ المُخلِصينَ ، وأَخافَكَ مَخافَةَ الموقِنينَ ، وأجتَمِعَ في جِوارِكَ مَعَ المُؤمِنينَ </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لِيَكُن أحَدُكُم رَطبا مِن ذِكرِ رَبِّهِ ، فَلا تَكُن مِنَ الغافِلينَ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مسند ابن حنبل عن عبد اللّه بن بسر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النَّبِيَّ صلى الله عليه و آله أعرابِيّانِ ،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الرِّجالِ يا مُحَمَّدُ؟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طالَ عُمرُهُ، وحَسُنَ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شَرائِعَ الإسلامِ قَد كَثُرَت عَلَينا ، فَبابٌ نَتَمَسَّكُ بِهِ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لِسانُكَ رَطبا مِن ذِكرِ اللّهِ عز و جل </w:t>
      </w:r>
      <w:r>
        <w:rPr>
          <w:rFonts w:eastAsia="Amiri" w:cs="Amiri" w:ascii="Amiri" w:hAnsi="Amiri"/>
          <w:color w:val="111111"/>
          <w:sz w:val="28"/>
          <w:szCs w:val="28"/>
          <w:rtl w:val="true"/>
          <w:lang w:bidi="ar-SA"/>
        </w:rPr>
        <w:t xml:space="preserve">. </w:t>
      </w:r>
      <w:r>
        <w:rPr>
          <w:rStyle w:val="FootnoteAnchor"/>
          <w:rtl w:val="true"/>
        </w:rPr>
        <w:footnoteReference w:id="9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از سفارش ايشان به كميل بن زياد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تو بيش از كارهاى نيك توست ، و غفلتت بيش از متذكّر بودنت ، و نعمت هاى خدا به تو بيش از عمل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نعمت هاى خدا و عافيت او بر كنار 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هيچ گاه از ستايشگويى او و ياد كردنش به بزرگى و پاكى و قداست ، و از سپاس گزارى اش ، بركنار مباش و همواره او را ياد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از دعاى ايشان ،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 اى پروردگار ، اى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تو و به مقام قُدست ، و به بزرگ ترين صفات و نام هايت ، از تو درخواست مى كنم كه اوقات شب و روز مرا به ياد خودت ، آباد گردانى و پيوسته ، در خدمت خودت قرارم دهى و اعمالم را به درگاهت بپذيرى تا آن كه همه اعمال و اَورادم يك وِرد شوند و تا ابد ، در خدمت تو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 اى آن كه تكيه ام به اوست ، اى آن كه از احوال خويش به او شِكوه مى كنم ، اى پروردگار ، 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اندام هاى مرا در خدمت به خودت ، نيرومند گردان و دلم را در عقيده ، استوار بدار و در ترس از خودت ، به من كوشايى بخش و پيوسته مرا در خدمت خويش بدار ، تا در ميدان هاى مسابقه دهندگان ، به سوى تو بدوانم و در ميان پيشى گيرندگان به كوى تو بشتابم و در ميان مشتاقان ، شوق نزديك شدن به تو ، جانم را فرا گيرد و چونان نزديك شدن اخلاص مندان ، به تو نزديك شوم و آن سان كه اهل يقين از تو مى ترسند ، از تو بترسم و در كنار و پناه تو ، با مؤمنانْ گِرد آيم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يك از شما بايد از ياد پروردگارش تَر و تازه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از غافلان مباش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ابن حنبلـ به نقل از عبد اللّه بن بُسر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باديه نشين به نزد پيامبر صلى الله عليه و آله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مردان ، چه مردى است ؟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مردى كه عمرش دراز و كردارش نيك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اسلام بر ما افزون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العملى بده كه جامع باشد و ما به آن ، چنگ زنيم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زبانت از ياد خداوند عز و جل تَر و تازه باشد</w:t>
      </w:r>
      <w:r>
        <w:rPr>
          <w:rFonts w:eastAsia="IRNazanin" w:cs="IRNazanin"/>
          <w:color w:val="111111"/>
          <w:sz w:val="28"/>
          <w:szCs w:val="28"/>
          <w:rtl w:val="true"/>
          <w:lang w:bidi="fa-IR"/>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عن 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كَلامٍ فارَقتُ عَلَيهِ رَسولَ اللّهِ صلى الله عليه و آله أن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أيُّ العَمَلِ خَيرٌ وأقرَبُ إلَى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تُمسِيَ وتُصِبحَ ولِسانُكَ رَطبٌ مِن ذِكرِ اللّهِ عز و جل </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الزهد لابن مبارك عن عبد اللّه بن بسر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العَمَلِ أفضَلُ؟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لِسانُكَ رَطبا مِن ذِكرِ اللّهِ </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مَرَرتُ لَيلَةَ اُسرِيَ بي بِرَجُلٍ مَغيبٍ في نورِ العَرشِ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كانَ فِي الدُّنيا لِسانُهُ رَطبا مِن ذِكرِ اللّهِ ، وقَلبُهُ مُعَلَّقا بِالمَساجِدِ ، ولَم يَستَسِبَّ </w:t>
      </w:r>
      <w:r>
        <w:rPr>
          <w:rStyle w:val="FootnoteAnchor"/>
          <w:rtl w:val="true"/>
        </w:rPr>
        <w:footnoteReference w:id="99"/>
      </w:r>
      <w:r>
        <w:rPr>
          <w:rFonts w:ascii="Amiri" w:hAnsi="Amiri" w:eastAsia="Amiri" w:cs="Amiri"/>
          <w:color w:val="111111"/>
          <w:sz w:val="28"/>
          <w:sz w:val="28"/>
          <w:szCs w:val="28"/>
          <w:rtl w:val="true"/>
          <w:lang w:bidi="ar-SA"/>
        </w:rPr>
        <w:t xml:space="preserve">لِوالِدَيهِ قَطُّ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صحيح ابن حبّان عن معاذ بن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الأَعمالِ أحَبُّ إلَى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تَموتَ ولِسانُكَ رَطبٌ مِن ذِكرِ اللّهِ </w:t>
      </w:r>
      <w:r>
        <w:rPr>
          <w:rFonts w:eastAsia="Amiri" w:cs="Amiri" w:ascii="Amiri" w:hAnsi="Amiri"/>
          <w:color w:val="111111"/>
          <w:sz w:val="28"/>
          <w:szCs w:val="28"/>
          <w:rtl w:val="true"/>
          <w:lang w:bidi="ar-SA"/>
        </w:rPr>
        <w:t xml:space="preserve">. </w:t>
      </w:r>
      <w:r>
        <w:rPr>
          <w:rStyle w:val="FootnoteAnchor"/>
          <w:rtl w:val="true"/>
        </w:rPr>
        <w:footnoteReference w:id="10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كنز العمّالـ به نقل از مُعاذ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سخنى كه با آن از پيامبر خدا جدا شدم ، اين بود كه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عمل ، بهتر و نزد خداوند ، مقرّب تر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صبح و شام ، زبانت از ياد خداوند عز و جل تَر و تازه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الزهد ، ابن مباركـ به نقل از عبد اللّه بن بُسر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عمل ، برتر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زبانت ، پيوسته از ياد خدا تَر و تازه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شبى كه مرا به معراج بردند ، به مردى برخوردم كه در نور عرش ، 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كيست ؟ فرشته است؟  گفته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است؟  گفته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كيست؟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مردى است كه در دنيا زبانش از ياد خدا تَر و تازه ، و دلش آويخته به مسجدها بود و هرگز براى پدر و مادرش ناسزا نخريد</w:t>
      </w:r>
      <w:r>
        <w:rPr>
          <w:rFonts w:eastAsia="IRNazanin" w:cs="IRNazanin"/>
          <w:color w:val="111111"/>
          <w:sz w:val="28"/>
          <w:szCs w:val="28"/>
          <w:rtl w:val="true"/>
          <w:lang w:bidi="fa-IR"/>
        </w:rPr>
        <w:t xml:space="preserve">» .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صحيح ابن حِبّانـ به نقل از مُعاذ بن جبل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كدامين اعمال نزد خدا محبوب تر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تا دَم مرگ ، زبانت از ياد خدا تَر و تازه باشد</w:t>
      </w:r>
      <w:r>
        <w:rPr>
          <w:rFonts w:eastAsia="IRNazanin" w:cs="IRNazanin"/>
          <w:color w:val="111111"/>
          <w:sz w:val="28"/>
          <w:szCs w:val="28"/>
          <w:rtl w:val="true"/>
          <w:lang w:bidi="fa-IR"/>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لا تَزالُ ألسِنَتُهُم رَطبَةً مِن ذِكرِ اللّهِ ، يَدخُلُ أحَدُهُمُ الجَنَّةَ وهَوُ يَضحَكُ </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يَنزِل بِأَحَدِكُمُ المَوتُ إلّا وفُوهُ رَطبٌ مِن ذِكرِ اللّهِ ، لا يَخلُوَنَّ قَلبُ أحَدِكُم أبَدا مِن ذِكرِ اللّهِ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الإمام عليّ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الأَعمالِ أن تَموتَ ولِسانُكَ رَطبٌ بِذِكرِ اللّهِ سُبحانَهُ </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البَرِّ مُستَهتَرٌ </w:t>
      </w:r>
      <w:r>
        <w:rPr>
          <w:rStyle w:val="FootnoteAnchor"/>
          <w:rtl w:val="true"/>
        </w:rPr>
        <w:footnoteReference w:id="106"/>
      </w:r>
      <w:r>
        <w:rPr>
          <w:rFonts w:ascii="Amiri" w:hAnsi="Amiri" w:eastAsia="Amiri" w:cs="Amiri"/>
          <w:color w:val="111111"/>
          <w:sz w:val="28"/>
          <w:sz w:val="28"/>
          <w:szCs w:val="28"/>
          <w:rtl w:val="true"/>
          <w:lang w:bidi="ar-SA"/>
        </w:rPr>
        <w:t xml:space="preserve">بِدَوامِ الذِّكرِ </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 الإيمانِ التَّقوى وَالوَرَعُ ، وهُما مِن أفعالِ القُلوبِ ، وأَحسَنُ أفعالِ الجَوارِحِ ألّا تَزالَ مالِئا فاكَ بِذِكرِ اللّهِ سُبحانَهُ </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وَاجعَلني مِنَ الَّذينَ يُسَبِّحونَ لَكَ آناءَ اللَّيلِ وَالنَّهارِ لا يَفتُرونَ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وَاجعَلني مِنَ الَّذينَ لا يَمَلّونَ ذِكرَكَ، ولا يَسأَمونَ عَن عِبادَتِكَ، ويُسَبِّحونَ لَكَ ولَكَ يَسجُدونَ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وَاجعَلني مِنَ الَّذينَ يَذكُرونَكَ قِياما وقُعودا وعَلى جُنوبِهِم </w:t>
      </w:r>
      <w:r>
        <w:rPr>
          <w:rFonts w:eastAsia="Amiri" w:cs="Amiri" w:ascii="Amiri" w:hAnsi="Amiri"/>
          <w:color w:val="111111"/>
          <w:sz w:val="28"/>
          <w:szCs w:val="28"/>
          <w:rtl w:val="true"/>
          <w:lang w:bidi="ar-SA"/>
        </w:rPr>
        <w:t xml:space="preserve">. </w:t>
      </w:r>
      <w:r>
        <w:rPr>
          <w:rStyle w:val="FootnoteAnchor"/>
          <w:rtl w:val="true"/>
        </w:rPr>
        <w:footnoteReference w:id="11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زبان هايشان پيوسته از ياد خدا تَر و تازه باشد ، هر يك از ايشان ، خندانْ وارد بهشت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مرگ به سراغ يكى از شما بيايد ، مگر آن كه دهانش از ياد خدا تَر و تازه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دل هر يك از شما از ياد خدا تهى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اعمال ، اين است كه تا دمِ مرگ ، زبانت به ياد خداوند پاك ، تَر و تازه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زبانِ نيكوكاران ، شيفته مداومت بر ياد خداست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ايمان ، پرهيزگارى و پارسايى است ، و اين دو از اعمال دل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اعمال جوارح ، اين است كه همواره ، دهانت را به ذكر خداوند پاك ، پُر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آنانى قرار ده كه در اوقات شب و روز ، تسبيح تو را مى گويند و سست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آنانى قرار ده كه از ياد تو خسته نمى شوند و از عبادتت به ستوه نمى آيند و پيوسته ، تو را تسبيح مى گويند و سجده ات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آنانى قرار ده كه ايستاده و نشسته و خفته ، تو را ياد مى كنند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الزهد لابن مبارك عن عبد اللّه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مُوسى صَلَواتُ اللّهِ عَلَيهِ قالَ لِرَبِّهِ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الشُّكرُ الَّذِي يَنبَغي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لِسانُكَ رَطبا مِن ذِكري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أَبناءَ الآخِرَةِ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يَمَلّونَ مِن ذِكرِ اللّهِ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الوَصايا وأَلزَمُها أن لا تَنسى رَبَّكَ، وأَن تَذكُرَهُ دائِما ، ولا تَعصِيَهُ، وتَعبُدَهُ قاعِدا وقائِما ، ولا تَغتَرَّ بِنِعمَتِهِ ، وَاشكُرهُ أبَدا </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الحَثُّ عَلى ذِكرِ اللّهِ في كُلِّ مَكانٍرسول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 اللّهَ حَيثُما كُنتَ </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عنه صلى الله عليه و آلهـ في وَصِيَّتِهِ لِمَعاذِ بنِ جَبَلٍ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 بِتَقوَى اللّهِ ، وصِدقِ الحَديثِ ، وَالوَفاءِ بِالعَهدِ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وَاذكُر رَبَّكَ عِندَ كُلِّ شَجَرٍ وحَجَرٍ </w:t>
      </w:r>
      <w:r>
        <w:rPr>
          <w:rFonts w:eastAsia="Amiri" w:cs="Amiri" w:ascii="Amiri" w:hAnsi="Amiri"/>
          <w:color w:val="111111"/>
          <w:sz w:val="28"/>
          <w:szCs w:val="28"/>
          <w:rtl w:val="true"/>
          <w:lang w:bidi="ar-SA"/>
        </w:rPr>
        <w:t xml:space="preserve">. </w:t>
      </w:r>
      <w:r>
        <w:rPr>
          <w:rStyle w:val="FootnoteAnchor"/>
          <w:rtl w:val="true"/>
        </w:rPr>
        <w:footnoteReference w:id="11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 w:name="pg12783_131560"/>
    </w:p>
    <w:p>
      <w:pPr>
        <w:pStyle w:val="Heading4"/>
        <w:numPr>
          <w:ilvl w:val="3"/>
          <w:numId w:val="1"/>
        </w:numPr>
        <w:rPr/>
      </w:pPr>
      <w:bookmarkStart w:id="69" w:name="__RefHeading___Toc1030530_3224264995"/>
      <w:bookmarkStart w:id="70" w:name="_Toc26"/>
      <w:bookmarkEnd w:id="68"/>
      <w:bookmarkEnd w:id="69"/>
      <w:r>
        <w:rPr/>
        <w:t>۱</w:t>
      </w:r>
      <w:r>
        <w:rPr>
          <w:rtl w:val="true"/>
        </w:rPr>
        <w:t xml:space="preserve"> </w:t>
      </w:r>
      <w:r>
        <w:rPr>
          <w:rtl w:val="true"/>
        </w:rPr>
        <w:t xml:space="preserve">/ </w:t>
      </w:r>
      <w:r>
        <w:rPr/>
        <w:t>۳</w:t>
      </w:r>
      <w:r>
        <w:rPr>
          <w:rtl w:val="true"/>
        </w:rPr>
        <w:t xml:space="preserve"> تشويق به ياد خدا در همه جا</w:t>
      </w:r>
      <w:bookmarkEnd w:id="70"/>
    </w:p>
    <w:p>
      <w:pPr>
        <w:pStyle w:val="BookText"/>
        <w:rPr/>
      </w:pPr>
      <w:r>
        <w:rPr>
          <w:rFonts w:ascii="IRNazanin" w:hAnsi="IRNazanin" w:eastAsia="IRNazanin"/>
          <w:color w:val="111111"/>
          <w:sz w:val="28"/>
          <w:sz w:val="28"/>
          <w:szCs w:val="28"/>
          <w:rtl w:val="true"/>
          <w:lang w:bidi="fa-IR"/>
        </w:rPr>
        <w:t>الزهد ، ابن مباركـ به نقل از عبد اللّه بن 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ـ كه درودهاى خداوند بر او باد ـ به پروردگارش عز و جل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سپاسى كه سزاوار توست ،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زبانت ، پيوسته به ذكر من ، تَر و تازه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آخرت گرايان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ياد خدا ، خسته و بيزار نمى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الشريعةـ در سخنى كه به امام صادق عليه السلام نسبت داده شده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و ضرورترين توصيه ها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را فراموش نكنى و همواره به ياد او باشى و نافرمانى اش نكنى ، و ايستاده و نشسته ، او را بندگى نمايى و به نعمتش مغرور نشوى و همواره ، سپاس گزارش باشى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تشويق به ياد خدا در همه جاپيامبر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جا كه هستى ، به ياد خدا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سفارش به مُعاذ بن جبل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مى كنم تو را به خداپَروايى ، راستگويى ، وفاى به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در كنار هر درخت و سنگى به ياد پروردگارت باش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آلهـ لِمِخنَفِ بنِ يَزيدٍ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مِخنَفُ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اُذكُرِ اللّهَ عِندَ كُلِّ حَجَرٍ ومَدَرٍ </w:t>
      </w:r>
      <w:r>
        <w:rPr>
          <w:rStyle w:val="FootnoteAnchor"/>
          <w:rtl w:val="true"/>
        </w:rPr>
        <w:footnoteReference w:id="116"/>
      </w:r>
      <w:r>
        <w:rPr>
          <w:rFonts w:ascii="Amiri" w:hAnsi="Amiri" w:eastAsia="Amiri" w:cs="Amiri"/>
          <w:color w:val="111111"/>
          <w:sz w:val="28"/>
          <w:sz w:val="28"/>
          <w:szCs w:val="28"/>
          <w:rtl w:val="true"/>
          <w:lang w:bidi="ar-SA"/>
        </w:rPr>
        <w:t xml:space="preserve">، يَشهَدُ لَكَ يَومَ القِيامَةِ </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بَكرٍ ، إذا رَأَيتَ النّاسَ يُسارِعونَ فِي الدُّنيا فَعَلَيكَ بِالآخِرَةِ ، وَاذكُرِ اللّهَ عِندَ كُلِّ حَجَرٍ ومَدَرٍ يَدعوكَ </w:t>
      </w:r>
      <w:r>
        <w:rPr>
          <w:rStyle w:val="FootnoteAnchor"/>
          <w:rtl w:val="true"/>
        </w:rPr>
        <w:footnoteReference w:id="118"/>
      </w:r>
      <w:r>
        <w:rPr>
          <w:rFonts w:ascii="Amiri" w:hAnsi="Amiri" w:eastAsia="Amiri" w:cs="Amiri"/>
          <w:color w:val="111111"/>
          <w:sz w:val="28"/>
          <w:sz w:val="28"/>
          <w:szCs w:val="28"/>
          <w:rtl w:val="true"/>
          <w:lang w:bidi="ar-SA"/>
        </w:rPr>
        <w:t xml:space="preserve">إذا ذَكَرتَهُ ، ولا تُحَقِّرَنَّ أحَدا مِنَ المُسلِمينَ ؛ فَإِنَّ صَغِيرَ المُسلِمينَ عِندَ اللّهِ كَبيرٌ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اُذكُرُوا اللّهَ في كُلِّ مَكانٍ فَإِنَّهُ مَعَكُم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لقمان عليه السلامـ لِابنِهِ وهُوَ يَعِظُهُ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أقِلَّ الكَلامَ ، وَاذكُرِ اللّهَ عز و جل في كُلِّ مَكانٍ ؛ فَإِنَّهُ قَد أنذَرَكَ ، وحَذَّرَكَ ، وبَصَّرَكَ ، وعَلَّمَكَ </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ذِكرُ اللّهِ حَسَنٌ عَلى كُلِّ حالٍالإمام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مَكتوبٌ فِي التَّوراةِ الَّتي لَم تُغَيَّر أنَّ موسى عليه السلام سَأَلَ رَبَّهُ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إنَّهُ يَأتي عَلَيَّ مَجالِسُ اُعِزُّكَ واُجِلُّكَ أن أذكُرَكَ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إنَّ ذِكري حَسَنٌ عَلى كُلِّ حالٍ </w:t>
      </w:r>
      <w:r>
        <w:rPr>
          <w:rFonts w:eastAsia="Amiri" w:cs="Amiri" w:ascii="Amiri" w:hAnsi="Amiri"/>
          <w:color w:val="111111"/>
          <w:sz w:val="28"/>
          <w:szCs w:val="28"/>
          <w:rtl w:val="true"/>
          <w:lang w:bidi="ar-SA"/>
        </w:rPr>
        <w:t xml:space="preserve">. </w:t>
      </w:r>
      <w:r>
        <w:rPr>
          <w:rStyle w:val="FootnoteAnchor"/>
          <w:rtl w:val="true"/>
        </w:rPr>
        <w:footnoteReference w:id="12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 w:name="pg12783_131562"/>
    </w:p>
    <w:p>
      <w:pPr>
        <w:pStyle w:val="Heading4"/>
        <w:numPr>
          <w:ilvl w:val="3"/>
          <w:numId w:val="1"/>
        </w:numPr>
        <w:rPr/>
      </w:pPr>
      <w:bookmarkStart w:id="72" w:name="__RefHeading___Toc1030532_3224264995"/>
      <w:bookmarkStart w:id="73" w:name="_Toc27"/>
      <w:bookmarkEnd w:id="71"/>
      <w:bookmarkEnd w:id="72"/>
      <w:r>
        <w:rPr/>
        <w:t>۱</w:t>
      </w:r>
      <w:r>
        <w:rPr>
          <w:rtl w:val="true"/>
        </w:rPr>
        <w:t xml:space="preserve"> </w:t>
      </w:r>
      <w:r>
        <w:rPr>
          <w:rtl w:val="true"/>
        </w:rPr>
        <w:t xml:space="preserve">/ </w:t>
      </w:r>
      <w:r>
        <w:rPr/>
        <w:t>۴</w:t>
      </w:r>
      <w:r>
        <w:rPr>
          <w:rtl w:val="true"/>
        </w:rPr>
        <w:t xml:space="preserve"> ياد خدا ، در همه حال ، نيكوست</w:t>
      </w:r>
      <w:bookmarkEnd w:id="73"/>
    </w:p>
    <w:p>
      <w:pPr>
        <w:pStyle w:val="BookText"/>
        <w:rPr/>
      </w:pPr>
      <w:r>
        <w:rPr>
          <w:rFonts w:ascii="IRNazanin" w:hAnsi="IRNazanin" w:eastAsia="IRNazanin"/>
          <w:color w:val="111111"/>
          <w:sz w:val="28"/>
          <w:sz w:val="28"/>
          <w:szCs w:val="28"/>
          <w:rtl w:val="true"/>
          <w:lang w:bidi="fa-IR"/>
        </w:rPr>
        <w:t>پيامبر خدا صلى الله عليه و آلهـ به مِخنَف بن يزيد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مِخنَف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 هر سنگ و كلوخى خدا را ياد كن تا روز قيامت ، به سود تو گواهى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ديدى مردم در دنيا مى شتابند ، تو به آخرت روى آور و خدا را نزد هر سنگ و كلوخى ياد كن ؛ زيرا هر گاه او را ياد كنى ، او نيز تو را ياد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هيچ مسلمانى را كوچك مشمار ؛ زيرا كوچكِ مسلمانان هم نزد خدا بزرگ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 را در هر مكانى ياد كنيد ؛ زيرا او با شماست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لقمان عليه السلامـ در اندرز به پسرش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سخن گو و خداوند عز و جل را در همه جا ياد كن ، كه او به تو هشدار داده و بر حَذَرت داشته و بينايت نموده و آگاه و دانايت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ياد خدا ، در همه حال ، نيكوستامام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توراتِ تحريف نشده ، نوشته شده است كه موسى عليه السلام از پروردگارش پرسيد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وضعيتى برايم پيش مى آيد كه من ، تو را ارجمندتر و گرامى تر از آن مى دانم كه در آن وضعيت ، تو را ياد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من ، در هر حالى نيكوست</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لِمُحَمَّدِ بنِ مُسلِمٍ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مُسلِمٍ ، لا تَدَعَنَّ ذِكرَ اللّهِ عَلى كُلِّ حالٍ ، ولَو سَمِعتَ المُنادِيَ يُنادي بِالأَذانِ وأنتَ عَلَى الخَلاءِ ، فَاذكُرِ اللّهَ عز و جلوقُل كَما يَقولُ المُؤَذِّنُ </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بِذِكرِ اللّهِ وأنتَ تَبولُ ؛ فَإِنَّ ذِكرَ اللّهِ عز و جل حَسَنٌ عَلى كُلِّ حالٍ ، فَلا تَسأَم مِن ذِكرِ اللّهِ </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تهذيب الأحكام عن زرارة ومحمّد بن مسلم عن الإمام الباقر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الحائِضُ وَالجُنُبُ يَقرَآنِ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ما شاءا إلَا السَّجدَةَ ، ويَذكُرانِ اللّهَ تَعالى عَلى كُلِّ حالٍ </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الحث على ذكر اللّه في كلّ حال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فَضلُ الذّاكِرِالكتاب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الْمُسْلِمِينَ وَ الْمُسْلِمَـتِ وَ الْمُؤْمِنِينَ وَ الْمُؤْمِنَـتِ وَ الْقَـنِتِينَ وَ الْقَـنِتَـتِ وَ الصَّـدِقِينَ وَ الصَّـدِقَـتِ وَ الصَّـبِرِينَ وَالصَّـبِرَ تِ وَ الْخَـشِعِينَ وَ الْخَـشِعَـتِ وَالْمُتَصَدِّقِينَ وَ الْمُتَصَدِّقَـتِ وَ الصَّئمِينَ وَالصَّئِمَـتِ وَ الْحَـفِظِينَ فُرُوجَهُمْ وَ الْحَـفِظَـتِ وَ الذَّ كِرِينَ اللَّهَ كَثِيرًا وَ الذَّ كِرَ تِ أَعَدَّ اللَّهُ لَهُم مَّغْفِرَةً وَ أَجْرًا عَظِيمًا</w:t>
      </w:r>
      <w:r>
        <w:rPr>
          <w:rFonts w:eastAsia="Amiri" w:cs="Amiri" w:ascii="Amiri" w:hAnsi="Amiri"/>
          <w:color w:val="111111"/>
          <w:sz w:val="28"/>
          <w:szCs w:val="28"/>
          <w:rtl w:val="true"/>
          <w:lang w:bidi="ar-SA"/>
        </w:rPr>
        <w:t xml:space="preserve">» . </w:t>
      </w:r>
      <w:r>
        <w:rPr>
          <w:rStyle w:val="FootnoteAnchor"/>
          <w:rtl w:val="true"/>
        </w:rPr>
        <w:footnoteReference w:id="12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 w:name="pg12783_131564"/>
    </w:p>
    <w:p>
      <w:pPr>
        <w:pStyle w:val="Heading4"/>
        <w:numPr>
          <w:ilvl w:val="3"/>
          <w:numId w:val="1"/>
        </w:numPr>
        <w:rPr/>
      </w:pPr>
      <w:bookmarkStart w:id="75" w:name="__RefHeading___Toc1030534_3224264995"/>
      <w:bookmarkStart w:id="76" w:name="_Toc28"/>
      <w:bookmarkEnd w:id="74"/>
      <w:bookmarkEnd w:id="75"/>
      <w:r>
        <w:rPr/>
        <w:t>۱</w:t>
      </w:r>
      <w:r>
        <w:rPr>
          <w:rtl w:val="true"/>
        </w:rPr>
        <w:t xml:space="preserve"> </w:t>
      </w:r>
      <w:r>
        <w:rPr>
          <w:rtl w:val="true"/>
        </w:rPr>
        <w:t xml:space="preserve">/ </w:t>
      </w:r>
      <w:r>
        <w:rPr/>
        <w:t>۵</w:t>
      </w:r>
      <w:r>
        <w:rPr>
          <w:rtl w:val="true"/>
        </w:rPr>
        <w:t xml:space="preserve"> جايگاه يادكننده خدا</w:t>
      </w:r>
      <w:bookmarkEnd w:id="76"/>
    </w:p>
    <w:p>
      <w:pPr>
        <w:pStyle w:val="BookText"/>
        <w:rPr/>
      </w:pPr>
      <w:r>
        <w:rPr>
          <w:rFonts w:ascii="IRNazanin" w:hAnsi="IRNazanin" w:eastAsia="IRNazanin"/>
          <w:color w:val="111111"/>
          <w:sz w:val="28"/>
          <w:sz w:val="28"/>
          <w:szCs w:val="28"/>
          <w:rtl w:val="true"/>
          <w:lang w:bidi="fa-IR"/>
        </w:rPr>
        <w:t>امام باقر عليه السلامـ به محمّد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خدا را در هيچ حال وا مگذار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آبريزگاه بودى و بانگ اذان مؤذّن را شنيدى ، خدا را ياد كن و هر چه مؤذّن مى گويد ، تو نيز بازگو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ادرار كردن هم ذكر خدا گفتن عيبى ندارد ؛ چرا كه ياد خداوند عز و جل در هر حالى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از ذكر خدا خسته مشو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تهذيب الأحكامـ به نقل از زراره و محمّد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حائض و جُنب ، مى توانند قرآن بخوانند؟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هر اندازه خواستند ، بجز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را ، و مى توانند در هر شرايطى خدا را ياد كنند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ترغيب به ياد كردن از خدا در همه احوال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جايگاه يادكننده خداقرآن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و زنان مسلمان، و مردان و زنان باايمان، و مردان و زنان عبادت پيشه، و مردان و زنان راستگو، و مردان و زنان شكيبا، و مردان و زنان فروتن، و مردان و زنان صدقه دهنده، و مردان و زنان روزه دار، و مردان و زنان پاك دامن، و مردان و زنانى كه خدا را فراوان ياد مى كنند، خدا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آمرزشى و پاداشى بزرگ ، فراهم ساخته است</w:t>
      </w:r>
      <w:r>
        <w:rPr>
          <w:rFonts w:eastAsia="IRNazanin" w:cs="IRNazanin"/>
          <w:color w:val="111111"/>
          <w:sz w:val="28"/>
          <w:szCs w:val="28"/>
          <w:rtl w:val="true"/>
          <w:lang w:bidi="fa-IR"/>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عَلَى صَلَاتِهِمْ دَائِمُونَ</w:t>
      </w:r>
      <w:r>
        <w:rPr>
          <w:rFonts w:eastAsia="Amiri" w:cs="Amiri" w:ascii="Amiri" w:hAnsi="Amiri"/>
          <w:color w:val="111111"/>
          <w:sz w:val="28"/>
          <w:szCs w:val="28"/>
          <w:rtl w:val="true"/>
          <w:lang w:bidi="ar-SA"/>
        </w:rPr>
        <w:t xml:space="preserve">» .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الحديثرسول اللّه صلى الله عليه و آلهـ لِأَبي رَزينٍ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رَزينٍ ، إذا خَلَوتَ فَحَرِّك لِسانَكَ بِذِكرِ اللّهِ عز و جل ، فَإِنَّكَ لا تَزالُ في صَلاةٍ ما ذَكَرتَ رَبَّكَ ؛ إن كُنتَ في عَلانِيَةٍ فَكَصَلاةِ العَلانِيَةِ ، وإن كُنتَ خالِيا فَكَصَلاةِ الخَلوَةِ </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مُصَلِّيا قانِتا ما ذَكَرتَ اللّهَ قائِما وقاعِدا ، أو في سوقِكَ ، أو في ناديكَ </w:t>
      </w:r>
      <w:r>
        <w:rPr>
          <w:rStyle w:val="FootnoteAnchor"/>
          <w:rtl w:val="true"/>
        </w:rPr>
        <w:footnoteReference w:id="129"/>
      </w:r>
      <w:r>
        <w:rPr>
          <w:rFonts w:ascii="Amiri" w:hAnsi="Amiri" w:eastAsia="Amiri" w:cs="Amiri"/>
          <w:color w:val="111111"/>
          <w:sz w:val="28"/>
          <w:sz w:val="28"/>
          <w:szCs w:val="28"/>
          <w:rtl w:val="true"/>
          <w:lang w:bidi="ar-SA"/>
        </w:rPr>
        <w:t xml:space="preserve">، أو حَيثُ كُنتَ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المُؤمِنُ في صَلاةٍ ما كانَ في ذِكرِ اللّهِ عز و جل ؛ قائِما كانَ أو جالِسا أو مُضطَجِعا ، 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قِيَـمًا وَقُعُودًا وَعَلَى جُنُوبِهِمْ وَيَتَفَكَّرُونَ فِى خَلْقِ السَّمَـوَ تِ وَالْأَرْضِ رَبَّنَا مَا خَلَقْتَ هَـذَا بَـطِلاً سُبْحَـنَكَ فَقِنَا عَذَابَ النَّارِ</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كسانى كه بر نمازشان پايدارى 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حديثپيامبر خدا صلى الله عليه و آلهـ به ابو رَزين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رزين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خلوت كردى ، زبانت را به ذكر خداوند عز و جل بجنبان ؛ زيرا تا زمانى كه ذكر پروردگارت را بگويى ، پيوسته در حال نمازى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آشكار باشى ، مانند نمازِ آشكار است ، و اگر در خلوت باشى ، مانند نمازِ در خلوت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زمانى كه خدا را ياد كنى ، ايستاده باشى يا نشسته ، در بازار يا در انجمن و يا هر كجاى ديگر كه باشى ، پيوسته در حال نماز و عبادتى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تا زمانى كه خدا را ياد كند ، ايستاده باشد يا نشسته و يا دراز كشيده ، پيوسته در حال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كه خدا را ، ايستاده و نشسته و به پهلو خفته ، ياد مى كنند و در آفرينش آسمان ها و زمين مى انديشند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اين همه را بيهوده نيافريده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از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نگه دار</w:t>
      </w:r>
      <w:r>
        <w:rPr>
          <w:rFonts w:eastAsia="IRNazanin" w:cs="IRNazanin"/>
          <w:color w:val="111111"/>
          <w:sz w:val="28"/>
          <w:szCs w:val="28"/>
          <w:rtl w:val="true"/>
          <w:lang w:bidi="fa-IR"/>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 أنَا عِندَ ظَنِّكَ بي ، وأنَا مَعَكَ إذا ذَكَرتَني </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 عَبدي إذا هُوَ ذَكَرَني وتَحَرَّكَت بي شَفَتاهُ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مَكتوبٌ فِي التَّوراةِ الَّتي لَم تُغَيَّر أنَّ موسى عليه السلام سَأَلَ رَبَّهُ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أقَريبٌ أنتَ مِنّي فَاُناجِيَكَ ، أم بَعيدٌ فَاُنادِيَكَ ؟  فَأَوحى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أنَا جَليسُ مَن ذَكَرَني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في سِترِكَ يَومَ لا سِترَ إلّا سِترُكَ؟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يَذكُروني فَأَذكُرُهُم ، ويَتَحابّونَ فِيَّ فَاُحِبُّهُم ، فَاُولئِكَ الَّذينَ إذا أرَدتُ أن اُصيبَ أهلَ الأَرضِ بِسوءٍ ذَكَرتُهُم فَدَفَعتُ عَنهُم بِهِم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موسَى بنَ عِمرانَ عليه السلام لَمّا ناجى رَبَّهُ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أبَعيدٌ أنتَ مِنّي فَاُنادِيَكَ ، أم قَريبٌ فاُناجِيَكَ ؟  فَأَوحَى اللّهُ جَلَّ جَلالُهُ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جَليسُ مَن ذَكَرَني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إنّي أكونُ في حالٍ اُجِلُّكَ أن أذكُرَكَ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اُذكُرني عَلى كُلِّ حالٍ </w:t>
      </w:r>
      <w:r>
        <w:rPr>
          <w:rFonts w:eastAsia="Amiri" w:cs="Amiri" w:ascii="Amiri" w:hAnsi="Amiri"/>
          <w:color w:val="111111"/>
          <w:sz w:val="28"/>
          <w:szCs w:val="28"/>
          <w:rtl w:val="true"/>
          <w:lang w:bidi="ar-SA"/>
        </w:rPr>
        <w:t xml:space="preserve">. </w:t>
      </w:r>
      <w:r>
        <w:rPr>
          <w:rStyle w:val="FootnoteAnchor"/>
          <w:rtl w:val="true"/>
        </w:rPr>
        <w:footnoteReference w:id="13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آن جايم كه تو به من گمان برى ، و هر گاه مرا ياد كنى ، من با تو هستم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بنده خويش هستم ، هر آن گاه كه او مرا ياد كند و لبانش به ياد من بجنبد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تورات تحريف ناشده ، نوشته شده است كه موسى عليه السلام از پروردگارش پرسيد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به من نزديكى تا با تو نجوا كنم ، يا دورى تا آوازت دهم؟  خداوند به او وحى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همنشين كسى هستم كه مرا ياد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كه پرده اى جز پرده تو نيست ، چه كسى در پرده توست؟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كه مرا ياد مى كنند و من ، يادشان مى كنم و براى من ، يكديگر را دوست مى دارند و من نيز دوستشان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كسانى هستند كه هر گاه بخواهم به زمينيان گزندى برسانم ، به ياد ايشان مى رفتم و به خاطر آنان ، گزند را از زمينيان مى گردانم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عمران عليه السلام آن گاه كه با پروردگارش به راز و نياز پرداخت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از من دورى تا كه آوازت دهم ، يا نزديكى تا آهسته بخوانمت ؟  خداوند عز و جل به او وحى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همنشين كسى هستم كه مرا ياد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وضعيتى هستم كه تو را ارجمندتر از آن مى دانم كه در آن وضع ، يادت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وضعيتى مرا ياد كن</w:t>
      </w:r>
      <w:r>
        <w:rPr>
          <w:rFonts w:eastAsia="IRNazanin" w:cs="IRNazanin"/>
          <w:color w:val="111111"/>
          <w:sz w:val="28"/>
          <w:szCs w:val="28"/>
          <w:rtl w:val="true"/>
          <w:lang w:bidi="fa-IR"/>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أقَريبٌ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اُناجِيَكَ ، أم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فَـ </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اُنادِيَكَ؟ فَإِنّي اُحِسُّ حِسَّ صَوتِكَ ولا 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أنتَ؟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خَلفَكَ ، وأَمامَكَ ، وعَن يَمينِكِ ، وعَن شِمالِكَ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جَليسُ عَبدي حينَ يَذكُرُني ، وأَنَا مَعَهُ إذا دَعاني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 إنَّكَ إذا ما ذَكَرتَني شَكَرتَني ، وإذا نَسيتَني كَفَرتَني </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ذَكَرَهُ فَقَد شَكَرَهُ ، ومَن كَتَمَهُ فَقَد كَفَرَهُ </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يَقومُ بِفَلاةٍ مِنَ الأَرضِ يُريدُ الصَّلاةَ ، إلّا تَزَخرَفَت لَهُ الأَرضُ </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صَباحٍ ولا رَواحٍ </w:t>
      </w:r>
      <w:r>
        <w:rPr>
          <w:rStyle w:val="FootnoteAnchor"/>
          <w:rtl w:val="true"/>
        </w:rPr>
        <w:footnoteReference w:id="142"/>
      </w:r>
      <w:r>
        <w:rPr>
          <w:rFonts w:ascii="Amiri" w:hAnsi="Amiri" w:eastAsia="Amiri" w:cs="Amiri"/>
          <w:color w:val="111111"/>
          <w:sz w:val="28"/>
          <w:sz w:val="28"/>
          <w:szCs w:val="28"/>
          <w:rtl w:val="true"/>
          <w:lang w:bidi="ar-SA"/>
        </w:rPr>
        <w:t xml:space="preserve">إلّا وبِقاعُ الأَرضِ يُنادي بَعضُها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جارَةُ ، هَل مَرَّ بِكِ اليَومَ ذاكِرٌ للّهِِ تَعالى ، أو عَبدٌ وَضَعَ جَبهَتَهُ عَلَيكِ ساجِدا للّهِِ؟ فَمِن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ومِن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اِهتَزَّت وَانشَرَحَت ، وتَرى أنَّ لَها فَضلاً عَلى جارَتِها </w:t>
      </w:r>
      <w:r>
        <w:rPr>
          <w:rFonts w:eastAsia="Amiri" w:cs="Amiri" w:ascii="Amiri" w:hAnsi="Amiri"/>
          <w:color w:val="111111"/>
          <w:sz w:val="28"/>
          <w:szCs w:val="28"/>
          <w:rtl w:val="true"/>
          <w:lang w:bidi="ar-SA"/>
        </w:rPr>
        <w:t xml:space="preserve">. </w:t>
      </w:r>
      <w:r>
        <w:rPr>
          <w:rStyle w:val="FootnoteAnchor"/>
          <w:rtl w:val="true"/>
        </w:rPr>
        <w:footnoteReference w:id="14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نزديكى تا آهسته بخوانمت ، يا دورى كه صدايت بزنم؟ زيرا من ، همهمه صداى تو را مى شنوم ؛ امّا نمى بينمت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كجايى؟  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پشت سرِ تو ، و پيش روى تو ، و در سمت راست و سمت چپ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آن گاه كه بنده ام مرا ياد كند ، همنشين اويم و هر گاه مرا بخواند ، با او هستم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گاه مرا ياد كنى ، سپاسم گفته اى و هر گاه فراموشم كنى ، ناسپاسى ام كرده 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خدا را ياد كند ، در واقع ، سپاسش گفته است و هر كه يادش نكند ، در واقع ، ناسپاسى اش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نيست كه در بيابانى از زمين به قصد نماز بِايستد ، مگر آن كه زمين برايش آراسته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صبحگاه و شبانگاهى نيست ، مگر آن كه قطعات زمين به يكديگر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همسايه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امروز ، يادكننده خداى متعال بر تو گذشت ، يا بنده اى كه پيشانى خويش را براى سجده خداوند متعال بر تو بگذارد؟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يكى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وجد مى آيد و شادمان مى شود و خود را بر هم كنارش برتر مى بيند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عَلامَةُ حُبِّ اللّهِ حُبُّ ذِكرِ اللّهِ ، وعَلامَةُ بُغضِ اللّهِ بُغضُ ذِكرِ اللّهِ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ذاكِرُ اللّهِ ـ سُبحانَهُ ـ مُجالِسُهُ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اللّهِ قُوتُ النُّفوسِ ، ومُجالَسَةُ المَحبوبِ </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عدّة الداعي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الجَنَّةِ قِيعانا </w:t>
      </w:r>
      <w:r>
        <w:rPr>
          <w:rStyle w:val="FootnoteAnchor"/>
          <w:rtl w:val="true"/>
        </w:rPr>
        <w:footnoteReference w:id="147"/>
      </w:r>
      <w:r>
        <w:rPr>
          <w:rFonts w:ascii="Amiri" w:hAnsi="Amiri" w:eastAsia="Amiri" w:cs="Amiri"/>
          <w:color w:val="111111"/>
          <w:sz w:val="28"/>
          <w:sz w:val="28"/>
          <w:szCs w:val="28"/>
          <w:rtl w:val="true"/>
          <w:lang w:bidi="ar-SA"/>
        </w:rPr>
        <w:t xml:space="preserve">، فَإِذا أخَذَ الذّاكرُ فِي الذِّكرِ أخَذَتِ المَلائِكَهُ في غَرسِ الأَشجارِ ، فَرُبَّما وَقَفَ بَعضُ المَلائِكَةِ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وَقَفتَ؟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صاحِبي قَد فَتَرَ ـ يَعني عَنِ الذِّكرِ ـ </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إحياء علوم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أخبارِ داوودَ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داوودُ ، أبلِغ أهلَ أرضي أنّي حَبيبٌ لِمَن أحَبَّني ، وجَليسٌ لِمَن جالَسَني ، ومُؤنِسٌ لِمَن أنِسَ بِذِكري ، وصاحِبٌ لِمَن صاحَبَني ، ومُختارٌ لِمَنِ اختارَني ، ومُطيعٌ لِمَن أطاعَني </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شُعب الإيمان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 النّاسِ أعظَمُ دَرَجَةً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الذّاكِرينَ اللّهَ </w:t>
      </w:r>
      <w:r>
        <w:rPr>
          <w:rFonts w:eastAsia="Amiri" w:cs="Amiri" w:ascii="Amiri" w:hAnsi="Amiri"/>
          <w:color w:val="111111"/>
          <w:sz w:val="28"/>
          <w:szCs w:val="28"/>
          <w:rtl w:val="true"/>
          <w:lang w:bidi="ar-SA"/>
        </w:rPr>
        <w:t xml:space="preserve">. </w:t>
      </w:r>
      <w:r>
        <w:rPr>
          <w:rStyle w:val="FootnoteAnchor"/>
          <w:rtl w:val="true"/>
        </w:rPr>
        <w:footnoteReference w:id="15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دوست داشتن خدا ، دوست داشتن ياد خداست ، و نشانه بيزارى از خدا ، بيزارى از ياد خداست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 كننده خداى سبحان ، همنشين اوست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 خدا ، خوراك جان ها ، و همنشينى با محبوب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عدّة الداعىـ از معصومان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 دشت هايى است كه هر گاه ياد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ذكر گفتن كند ، فرشتگان ، شروع به كاشتن درخت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فرشته اى دست از كار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دست از كار كشيدى؟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دوستم باز ايستاد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گفتن ذكر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إحياء علوم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خبرهاى داوود عليه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زمينم برسان كه من ، دوستدار كسى هستم كه دوستم بدارد ، و همنشين كسى هستم كه با من همنشينى كند ، و مونس كسى هستم كه با ياد من ، انس گيرد ، و يار كسى هستم كه يار من باشد ، و برگزيننده كسى هستم كه مرا برگزيند ، و فرمان بُردار كسى هستم كه از من فرمان 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شُعب الإيمانـ به نقل از ابو سعيد خُدرى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مردمان ، درجه اش بالاتر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يادكنندگان خدا</w:t>
      </w:r>
      <w:r>
        <w:rPr>
          <w:rFonts w:eastAsia="IRNazanin" w:cs="IRNazanin"/>
          <w:color w:val="111111"/>
          <w:sz w:val="28"/>
          <w:szCs w:val="28"/>
          <w:rtl w:val="true"/>
          <w:lang w:bidi="fa-IR"/>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ذاكِرُ اللّهِ مِنَ الفائِزينَ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الذِّكرِ ، أهلُ اللّهِ وخاصَّتُهُ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سُبحانَهُ في بَعضِ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ذِكري في ضِيافَتي </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الإمام عليّ عليه السلامـ في ذِكرِ حَديثِ مِعراجِ النَّبِيِّ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مَحَبَّتي لِلمُتَحابّينَ فِيَّ ، ووَجَبَت مَحَبَّتي لِلمُتَعاطِفينَ فِيَّ ، ووَجَبَت مَحَبَّتي لِلمُتَواصِلينَ فِيَّ ، ووَجَبَت مَحَبَّتي لِلمُتَوَكِّلينَ عَلَيَّ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نَعيمُهُم فِي الدُّنيا ذِكري ومَحَبَّتي ورِضائي عَنهُم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مسند ابن حنبل عن أبي سعيد الخدري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الرَّبُّ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سَيَعلَمُ أهلُ الجَمعِ اليَومَ مَن أهلُ 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أهلُ الكَرَمِ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الذِّكرِفِي المَساجِدِ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خِيارُ اُمَّتي فيما أنبَأَنِيَ المَلَأُ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يَضحَكونَ جَهرا في سَعَةِ رَحمَةِ رَبِّهِم عز و جل ، ويَبكونَ سِرّا مِن خَوفِ شِدَّةِ عَذابِ رَبِّهِم عز و جل ، يَذكُرونَ رَبَّهُم بِالغَداةِ وَالعَشِيِّ فِي البُيوتِ الطَّيِّبَةِ المَساجِدِ ، ويَدعونَهُ بِأَلسِنَتِهِم رَغَبا ورَهَبا </w:t>
      </w:r>
      <w:r>
        <w:rPr>
          <w:rFonts w:eastAsia="Amiri" w:cs="Amiri" w:ascii="Amiri" w:hAnsi="Amiri"/>
          <w:color w:val="111111"/>
          <w:sz w:val="28"/>
          <w:szCs w:val="28"/>
          <w:rtl w:val="true"/>
          <w:lang w:bidi="ar-SA"/>
        </w:rPr>
        <w:t xml:space="preserve">. </w:t>
      </w:r>
      <w:r>
        <w:rPr>
          <w:rStyle w:val="FootnoteAnchor"/>
          <w:rtl w:val="true"/>
        </w:rPr>
        <w:footnoteReference w:id="15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يادكننده خدا ، از كاميابان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ذكر ، اهل خدا و خاصّگان اويند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سبحان ، در يكى از كتاب هايش فرموده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اهل ياد من ، در ميهمانى من هستند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على عليه السلامـ در بيان حديث معراج پيامبر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براى من يكديگر را دوست بدارند ، مستوجب محبّت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براى من به يكديگر مهر ورزند ، مستوجب محبّت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براى من با يكديگر پيوند زنند ، مستوجب محبّت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بر من توكّل كنند ، مستوجب محبّت من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 و خوشى آنان در دنيا ، ياد من و محبّت من و خشنودى من از آنان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مسند ابن حنبلـ به نقل از ابو سعيد خُدرى ـپيامبر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به زودى اهل محشر خواهند دانست كه اهل كَرَم كيان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كرم كيان اند ، اى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در مسجدها به ذكر خدا مى پردازند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بهترينان امّت من ، آن گونه كه ساكنان عالم بالا به من خبر داده اند ، مردمانى هستند كه در گستره رحمت پروردگار خويش ، آشكارا مى خندند و نهانى از ترس عذاب سخت پروردگارشان مى گِريند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 و شام ، در خانه هاى پاك ، مسجدها ، پروردگارشان را ياد مى كنند ، و از سرِ اميد و بيم با زبان هاى خويش ، او را مى خوانند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في وَصفِ المُتَّقينَ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عَلامَةِ أحَدِهِم أنَّك تَرى لَهُ قُوَّةً في دينٍ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يَعمَلُ الأَعمالَ الصّالِحَةَ وهُوَ عَلى وَجَلٍ ، يُمسي وهَمُّهُ الشُّكرُ ، ويُصبِحُ وهَمُّهُ الذِّكرُ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 كانَ فِي الغافِلينَ كُتِبَ فِي الذّاكرينَ ، وإن كانَ فِي الذّاكِرينَ لَم يُكتَب مِنَ الغافِلينَ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عنه عليه السلامـ في وَصفِ شيعَتِهِ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الوُجوهِ مِنَ التَّهَجُّدِ ، عُمشُ </w:t>
      </w:r>
      <w:r>
        <w:rPr>
          <w:rStyle w:val="FootnoteAnchor"/>
          <w:rtl w:val="true"/>
        </w:rPr>
        <w:footnoteReference w:id="158"/>
      </w:r>
      <w:r>
        <w:rPr>
          <w:rFonts w:ascii="Amiri" w:hAnsi="Amiri" w:eastAsia="Amiri" w:cs="Amiri"/>
          <w:color w:val="111111"/>
          <w:sz w:val="28"/>
          <w:sz w:val="28"/>
          <w:szCs w:val="28"/>
          <w:rtl w:val="true"/>
          <w:lang w:bidi="ar-SA"/>
        </w:rPr>
        <w:t xml:space="preserve">العُيونِ مِنَ البُكاءِ ، ذُبُلُ الشِّفاهِ مِنَ الذِّكرِ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حَيٌّ قَلبُهُ ، ذاكِرٌ لِسانُهُ </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عنه عليه السلامـ في وَصفِ مَن هُوَ مِن شيعَتِهِ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يُصبِحُ وشُغلُهُ الذِّكرُ ، ويُمسي وهَمُّهُ الشُّكرُ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خاشِعا قَلبُهُ ، ذاكِرا رَبَّهُ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بَيِّنا صَبرُهُ ، كَثيرا ذِكرُهُ </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لِنَفسٍ أدَّت إلى رَبِّها فَرضَها ، وعَرَكَت بِجَنبِها بُؤسَها </w:t>
      </w:r>
      <w:r>
        <w:rPr>
          <w:rStyle w:val="FootnoteAnchor"/>
          <w:rtl w:val="true"/>
        </w:rPr>
        <w:footnoteReference w:id="162"/>
      </w:r>
      <w:r>
        <w:rPr>
          <w:rFonts w:ascii="Amiri" w:hAnsi="Amiri" w:eastAsia="Amiri" w:cs="Amiri"/>
          <w:color w:val="111111"/>
          <w:sz w:val="28"/>
          <w:sz w:val="28"/>
          <w:szCs w:val="28"/>
          <w:rtl w:val="true"/>
          <w:lang w:bidi="ar-SA"/>
        </w:rPr>
        <w:t xml:space="preserve">، وهَجَرَت فِي اللَّيلِ غُمضَها </w:t>
      </w:r>
      <w:r>
        <w:rPr>
          <w:rStyle w:val="FootnoteAnchor"/>
          <w:rtl w:val="true"/>
        </w:rPr>
        <w:footnoteReference w:id="163"/>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مَعشَرٍ أسهَرَ عُيونَهُم خَوفُ مَعادِهِم ، وتَجافَت عَن مَضاجِعِهِم جُنوبُهُم ، وهَمهَمَت بِذِكرِ رَبِّهِم شِفاهُهُم ، وتَقَشَّعَت </w:t>
      </w:r>
      <w:r>
        <w:rPr>
          <w:rStyle w:val="FootnoteAnchor"/>
          <w:rtl w:val="true"/>
        </w:rPr>
        <w:footnoteReference w:id="164"/>
      </w:r>
      <w:r>
        <w:rPr>
          <w:rFonts w:ascii="Amiri" w:hAnsi="Amiri" w:eastAsia="Amiri" w:cs="Amiri"/>
          <w:color w:val="111111"/>
          <w:sz w:val="28"/>
          <w:sz w:val="28"/>
          <w:szCs w:val="28"/>
          <w:rtl w:val="true"/>
          <w:lang w:bidi="ar-SA"/>
        </w:rPr>
        <w:t xml:space="preserve">بِطُولِ استِغفارِهِم ذُنوبُهُم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حِزْبُ اللَّهِ أَلَا إِنَّ حِزْبَ اللَّهِ هُمُ الْمُفْلِحُونَ</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توصيف پرهيزگاران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نشانه هاى هر يك ايشان ، آن است كه در دين نيرومندش مى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نيك مى كند و با اين حال ، بيمناك است ، شب خود را مى آغازد ، در حالى كه همّ و غمّش سپاس گزارى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صبح خويش را آغاز مى كند ، در حالى كه همّ و غمّش ياد خداست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جمع غافلان باشد ، از شمارِ ياد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شود و اگر در جمع ياد كنندگان باشد ، از شمار غافلان ، نوشته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هر دو صورت ، به ياد خداست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على عليه السلامـ در توصيف پيروانش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 زنده دارى ، رخسارشان زرد شده است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 چشمانشان كم سو شده است و از ياد خدا ، لبانشان خشكيده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 زنده و زبانش گويا به ذكر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توصيف كسى كه از پيروان اوست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خود را با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صبح مى رساند و روز خود را در حالى به شب مى برد كه همّ و غمّش سپاس گزارى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 خاشع است ، پيوسته به ياد پروردگار خويش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شكيبايى اش آشكار است ، بسيار به ياد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آن كس كه وظيفه خويش را نسبت به پروردگارش به جاى آورد و در برابر سختى ها ، شكيبايى ورزيد و شب هنگام ، از خوابْ دورى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گروهى كه ترس از معاد ، خواب را از چشمان آنان رُبوده است و از بسترهايشان ، پهلو تهى دارند ، و لب هايشان به ياد پروردگارشان زمزمه مى كند و با آمرزش خواهى هاى طولانى ، گناهانشان زدوده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 حزب خدا هستند ، و راستى كه حزب خدا رستگارند</w:t>
      </w:r>
      <w:r>
        <w:rPr>
          <w:rFonts w:eastAsia="IRNazanin" w:cs="IRNazanin"/>
          <w:color w:val="111111"/>
          <w:sz w:val="28"/>
          <w:szCs w:val="28"/>
          <w:rtl w:val="true"/>
          <w:lang w:bidi="fa-IR"/>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أبناءَ الآخِرَةِ هُمُ المُؤمِنونَ ، العامِلونَ ، الزّاهِدونَ ، أهلُ العِلمِ وَالفِقهِ ، وأهلُ فِكرَةٍ وَاعتِبارٍ وَاختِبارٍ ، لا يَمَلّون مِن ذِكرِ اللّهِ </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الآخِرَةُ دارُ قَرارٍ ، وَالدُّنيا دارُ فَناءٍ وزَوالٍ ، ولكِنَّ أهلَ الدُّنيا أهلُ غَفلَةٍ ، وكَأَنَّ المُؤمِنينَ هُمُ الفُقَهاءُ ؛ أهلُ فِكرَةٍ وعِبرَةٍ ، لَم يُصِمَّهُم عَن ذِكرِ اللّهِ جَلَّ اسمُهُ ما سَمِعوا بِآذانِهِم ، ولَم يُعمِهِم عَن ذِكرِ اللّهِ ما رَأَوا مِنَ الزِّينَةِ بِأَعيُنِهِم ، فَفازوا بِثَوابِ الآخِرَةِ ، كَما فازوا بِذلِكَ العِلمِ </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ـ عِبادَ اللّهِ ـ تَقِيَّةَ ذي لُبٍّ شَغَلَ التَّفَكُّرُ قَلبَهُ ، وأَنصَبَ </w:t>
      </w:r>
      <w:r>
        <w:rPr>
          <w:rStyle w:val="FootnoteAnchor"/>
          <w:rtl w:val="true"/>
        </w:rPr>
        <w:footnoteReference w:id="169"/>
      </w:r>
      <w:r>
        <w:rPr>
          <w:rFonts w:ascii="Amiri" w:hAnsi="Amiri" w:eastAsia="Amiri" w:cs="Amiri"/>
          <w:color w:val="111111"/>
          <w:sz w:val="28"/>
          <w:sz w:val="28"/>
          <w:szCs w:val="28"/>
          <w:rtl w:val="true"/>
          <w:lang w:bidi="ar-SA"/>
        </w:rPr>
        <w:t xml:space="preserve">الخَوفُ بَدَنَهُ ، وأسهَرَ التَّهَجُّدُ غِرارَ نَومِهِ </w:t>
      </w:r>
      <w:r>
        <w:rPr>
          <w:rStyle w:val="FootnoteAnchor"/>
          <w:rtl w:val="true"/>
        </w:rPr>
        <w:footnoteReference w:id="170"/>
      </w:r>
      <w:r>
        <w:rPr>
          <w:rFonts w:ascii="Amiri" w:hAnsi="Amiri" w:eastAsia="Amiri" w:cs="Amiri"/>
          <w:color w:val="111111"/>
          <w:sz w:val="28"/>
          <w:sz w:val="28"/>
          <w:szCs w:val="28"/>
          <w:rtl w:val="true"/>
          <w:lang w:bidi="ar-SA"/>
        </w:rPr>
        <w:t xml:space="preserve">، وأظمَأَ الرَّجاءُ هَواجِرَ </w:t>
      </w:r>
      <w:r>
        <w:rPr>
          <w:rStyle w:val="FootnoteAnchor"/>
          <w:rtl w:val="true"/>
        </w:rPr>
        <w:footnoteReference w:id="171"/>
      </w:r>
      <w:r>
        <w:rPr>
          <w:rFonts w:ascii="Amiri" w:hAnsi="Amiri" w:eastAsia="Amiri" w:cs="Amiri"/>
          <w:color w:val="111111"/>
          <w:sz w:val="28"/>
          <w:sz w:val="28"/>
          <w:szCs w:val="28"/>
          <w:rtl w:val="true"/>
          <w:lang w:bidi="ar-SA"/>
        </w:rPr>
        <w:t xml:space="preserve"> يَومِهِ ، وظَلَفَ الزُّهدُ شَهَواتِهِ </w:t>
      </w:r>
      <w:r>
        <w:rPr>
          <w:rStyle w:val="FootnoteAnchor"/>
          <w:rtl w:val="true"/>
        </w:rPr>
        <w:footnoteReference w:id="172"/>
      </w:r>
      <w:r>
        <w:rPr>
          <w:rFonts w:ascii="Amiri" w:hAnsi="Amiri" w:eastAsia="Amiri" w:cs="Amiri"/>
          <w:color w:val="111111"/>
          <w:sz w:val="28"/>
          <w:sz w:val="28"/>
          <w:szCs w:val="28"/>
          <w:rtl w:val="true"/>
          <w:lang w:bidi="ar-SA"/>
        </w:rPr>
        <w:t xml:space="preserve">، وأوجَفَ الذِّكرُ بِلِسانِهِ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آخرت ، آنان اند كه ايمان دارند و عمل مى كنند و به دنيا ، دل نبسته اند و اهل دانش و فهم ، و اهل انديشيدن و عبرت گرفتن و آزمودن هستند ، و از ياد خدا خسته نمى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آخرت ، سراى ماندن است و دنيا ، سراى نابودى و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اهل دنيا غافل اند و گويا تنها مؤمنان اند كه مى فهمند و اهل انديشيدن و پند آموختن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 گوش هايشان شنيده اند ، آنان را از يادِ خداوندِ عز و جل ، كَر نساخته است ، و هر زرق و برقى كه چشمانشان ديده ، از ياد خدا كورشان نگردانيده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به پاداش آخرت رسيده اند ، چنان كه به اين دانش رسيده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داريد ، به سانِ پروا داشتن خردمندى كه انديشيدن ، دل او را به خود داشته است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پيكرش را به رنج افكنده است و شب زنده دارى ، خواب از چشم او رُبوده است و به 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روزهاى داغ را به تشنگى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گذرانيده است و بى رغبتى به دنيا ، جلو خواهش هاى او را گرفته است و ياد خدا ، پيوسته زبانش را به حركت در آورده است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موسَى بنُ عِمرانَ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مَن أهلُكَ الَّذينَ تُظِلُّهُم في ظِلِّ عَرشِكَ يَومَ لا ظِلَّ إلّا ظِلُّكَ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الطّاهِرَةُ قُلوبُهُم ، وَالتَّرِبَةُ </w:t>
      </w:r>
      <w:r>
        <w:rPr>
          <w:rStyle w:val="FootnoteAnchor"/>
          <w:rtl w:val="true"/>
        </w:rPr>
        <w:footnoteReference w:id="175"/>
      </w:r>
      <w:r>
        <w:rPr>
          <w:rFonts w:ascii="Amiri" w:hAnsi="Amiri" w:eastAsia="Amiri" w:cs="Amiri"/>
          <w:color w:val="111111"/>
          <w:sz w:val="28"/>
          <w:sz w:val="28"/>
          <w:szCs w:val="28"/>
          <w:rtl w:val="true"/>
          <w:lang w:bidi="ar-SA"/>
        </w:rPr>
        <w:t xml:space="preserve">أيديهِم ، الَّذينَ يَذكُرونَ جَلالي إذا ذَكَروا رَبَّهُم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صَمَتَ إلّا مِن ذِكرِ اللّهِ </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الإمام الصادق عليه السلامـ مِن دُعاءٍ عَلَّمَهُ أبا بَصيرٍ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قَولَ التَّوّابينَ وعَمَلَهُم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وعَمَلَ الذّاكِرينَ ويَقينَهُم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مستدرك الوسائل عن لبّ اللباب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مَن أهلُكَ؟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المُتَحابّونَ فِي الدِّينِ ؛ يَعمُرونَ مَساجِدي، ويَستَغِفرونَ بِالأَسحارِ ، الَّذينَ إذا ذُكِرتُ ذَكَروا ، وَالَّذينَ يُنيبونَ </w:t>
      </w:r>
      <w:r>
        <w:rPr>
          <w:rStyle w:val="FootnoteAnchor"/>
          <w:rtl w:val="true"/>
        </w:rPr>
        <w:footnoteReference w:id="179"/>
      </w:r>
      <w:r>
        <w:rPr>
          <w:rFonts w:ascii="Amiri" w:hAnsi="Amiri" w:eastAsia="Amiri" w:cs="Amiri"/>
          <w:color w:val="111111"/>
          <w:sz w:val="28"/>
          <w:sz w:val="28"/>
          <w:szCs w:val="28"/>
          <w:rtl w:val="true"/>
          <w:lang w:bidi="ar-SA"/>
        </w:rPr>
        <w:t xml:space="preserve">إلى ذِكري كَما تُنيبُ النُّسورُ إلى أوكارِها ، وَالَّذينَ إذَا استُحِلَّت مَحارِمي غَضِبوا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بركات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الملائكة</w:t>
      </w:r>
      <w:r>
        <w:rPr>
          <w:rFonts w:eastAsia="Amiri" w:cs="Amiri" w:ascii="Amiri" w:hAnsi="Amiri"/>
          <w:color w:val="111111"/>
          <w:sz w:val="28"/>
          <w:szCs w:val="28"/>
          <w:rtl w:val="true"/>
          <w:lang w:bidi="ar-SA"/>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عمران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تو كه در آن روزى كه سايه اى جز سايه تو نيست ، آنان را در سايه عرشت در مى آورى ، كيستند؟  خداوند به او وحى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 دلانِ تهى دست ؛ آنان كه هر گاه پروردگار خويش را ياد كنند ، به ياد شكوه من مى افتند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خوشا آن كه زبانش را جز از ياد خدا فرو بندد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السلامـ از دعايى كه به ابو بصير آموخت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گفتار و كردار توبه كنندگان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كردار و يقين يادكنندگان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مستدرك الوسائلـ به نقل از لبّ اللّباب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تو چه كسانى هستند؟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كه در دين با يكديگر دوستى مى ورزند ، مسجدهاى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وجود و ذكر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 مى كنند و سحرگاهان ، آمرزش مى طلبند ؛ آنان كه هر گاه ياد من به ميان آيد ، ياد كنند و آنان كه به ياد من باز آيند ، چنان كه عقاب ها به لانه هايشان باز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هر گاه حرام هاى من روا شمرده شود ، به خشم مى آيند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بركت هاى ياد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 فرشتگان</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رِجالُ الذِّكرِالكتاب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بُيُوتٍ أَذِنَ اللَّهُ أَن تُرْفَعَ وَ يُذْكَرَ فِيهَا اسْمُهُ يُسَبِّحُ لَهُ فِيهَا بِالْغُدُوِّ وَ الْاصَالِ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تِجَـرَةٌ وَ لَا بَيْعٌ عَن ذِكْرِ اللَّهِ وَ إِقَامِ الصَّلَوةِ وَ إِيتَاءِ الزَّكَوةِ يَخَافُونَ يَوْمًا تَتَقَلَّبُ فِيهِ الْقُلُوبُ وَالْأَبْصَـرُ</w:t>
      </w:r>
      <w:r>
        <w:rPr>
          <w:rFonts w:eastAsia="Amiri" w:cs="Amiri" w:ascii="Amiri" w:hAnsi="Amiri"/>
          <w:color w:val="111111"/>
          <w:sz w:val="28"/>
          <w:szCs w:val="28"/>
          <w:rtl w:val="true"/>
          <w:lang w:bidi="ar-SA"/>
        </w:rPr>
        <w:t xml:space="preserve">» .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الحديثحلية الأولياء عن عقبة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نَتَناوَبُ الرِّعيَةَ ، فَلَمّا كانَ نَوبَتي سَرَحتُ </w:t>
      </w:r>
      <w:r>
        <w:rPr>
          <w:rStyle w:val="FootnoteAnchor"/>
          <w:rtl w:val="true"/>
        </w:rPr>
        <w:footnoteReference w:id="182"/>
      </w:r>
      <w:r>
        <w:rPr>
          <w:rFonts w:ascii="Amiri" w:hAnsi="Amiri" w:eastAsia="Amiri" w:cs="Amiri"/>
          <w:color w:val="111111"/>
          <w:sz w:val="28"/>
          <w:sz w:val="28"/>
          <w:szCs w:val="28"/>
          <w:rtl w:val="true"/>
          <w:lang w:bidi="ar-SA"/>
        </w:rPr>
        <w:t xml:space="preserve">إبِلي فَجِئتُ رَسولَ اللّهِ صلى الله عليه و آله وهُوَ يَخطُبُ ،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النّاسُ في صَعيدٍ واحِدٍ ، يَنفُذُهُمُ </w:t>
      </w:r>
      <w:r>
        <w:rPr>
          <w:rStyle w:val="FootnoteAnchor"/>
          <w:rtl w:val="true"/>
        </w:rPr>
        <w:footnoteReference w:id="183"/>
      </w:r>
      <w:r>
        <w:rPr>
          <w:rFonts w:ascii="Amiri" w:hAnsi="Amiri" w:eastAsia="Amiri" w:cs="Amiri"/>
          <w:color w:val="111111"/>
          <w:sz w:val="28"/>
          <w:sz w:val="28"/>
          <w:szCs w:val="28"/>
          <w:rtl w:val="true"/>
          <w:lang w:bidi="ar-SA"/>
        </w:rPr>
        <w:t xml:space="preserve">البَصَرُ ويُسمِعُهُمُ الدّاعي ، ثُمَّ 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سَيَعلَمُ أهلُ الجَمعِ لِمَنِ العِزُّ وَالكَرَمُ ـ ثَلاثَ مَرّاتٍ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الَّذينَ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تَتَجَافَى جُنُوبُهُمْ عَنِ الْمَضَاجِعِ يَدْعُونَ رَبَّهُمْ خَوْفًا وَ طَمَعًا</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سَيَعلَمُ أهلُ الجَمعِ لِمَنِ العِزُّ وَالكَرَمُ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الَّذينَ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تُلْهِيهِمْ تِجَـرَةٌ وَ لَا بَيْعٌ عَن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ثَلاثَ مَرّاتٍ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الحَمّادونَ الَّذينَ كانوا يَحمَدون اللّهَ ؟ </w:t>
      </w:r>
      <w:r>
        <w:rPr>
          <w:rStyle w:val="FootnoteAnchor"/>
          <w:rtl w:val="true"/>
        </w:rPr>
        <w:footnoteReference w:id="18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 w:name="pg12783_131582"/>
    </w:p>
    <w:p>
      <w:pPr>
        <w:pStyle w:val="Heading4"/>
        <w:numPr>
          <w:ilvl w:val="3"/>
          <w:numId w:val="1"/>
        </w:numPr>
        <w:rPr/>
      </w:pPr>
      <w:bookmarkStart w:id="78" w:name="__RefHeading___Toc1030536_3224264995"/>
      <w:bookmarkStart w:id="79" w:name="_Toc29"/>
      <w:bookmarkEnd w:id="77"/>
      <w:bookmarkEnd w:id="78"/>
      <w:r>
        <w:rPr/>
        <w:t>۱</w:t>
      </w:r>
      <w:r>
        <w:rPr>
          <w:rtl w:val="true"/>
        </w:rPr>
        <w:t xml:space="preserve"> </w:t>
      </w:r>
      <w:r>
        <w:rPr>
          <w:rtl w:val="true"/>
        </w:rPr>
        <w:t xml:space="preserve">/ </w:t>
      </w:r>
      <w:r>
        <w:rPr/>
        <w:t>۶</w:t>
      </w:r>
      <w:r>
        <w:rPr>
          <w:rtl w:val="true"/>
        </w:rPr>
        <w:t xml:space="preserve"> مردانِ ياد خدا</w:t>
      </w:r>
      <w:bookmarkEnd w:id="79"/>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مردانِ ياد خداقرآن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هايى كه خدا رخصت داده كه رفعت يابند و نامش در آنها ياد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 هر بامداد و شامگاه ، مردانى او را نيايش مى كنند كه نه تجارت و نه داد و ستدى، آنان را از ياد خدا و برپا داشتن نماز و دادن زكات، باز نمى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كه دل ها و ديده ها در آن زير و رو مى شود ، مى هراسند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حديثحلية الأولياءـ به نقل از عقبة بن عامر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نوبت ، شبانى مى كرديم و چون نوبت من شد ، شترانم را در چراگاه رها ساختم و نزد پيامبر خدا كه خطبه مى خواند ،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رستاخيز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در بيابانى چنان هموار ، گرد مى آيند كه چشم ، همه آنها را مى بيند و صداى جارزننده ، به همه آنها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جارزننده اى سه بار جار مى زند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 اهل محشر خواهند دانست كه عزّت و بزرگوارى ، از آنِ كيست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كجايند 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پهلوهايشان را از بسترهايشان جدا مى كنند و با بيم و اميد ، پروردگارشان را مى خوانند و از آنچه روزى شان داده ايم ، انفاق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بانگ مى زند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 اهل محشر خواهند دانست كه عزّت و بزرگوارى ، از آنِ كيست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سه بار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كجايند 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تجارت و نه داد و ستدى ، آنان را از ياد خدا باز نمى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كجايند ستايندگانى كه خدا را مى ستودند ؟ </w:t>
      </w:r>
      <w:r>
        <w:rPr>
          <w:rFonts w:eastAsia="IRNazanin" w:cs="IRNazanin"/>
          <w:color w:val="111111"/>
          <w:sz w:val="28"/>
          <w:szCs w:val="28"/>
          <w:rtl w:val="true"/>
          <w:lang w:bidi="fa-IR"/>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السلامـ مِن كَلامٍ قالَهُ عِندَ تِلاوَتِهِ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يُسَبِّحُ لَهُ فِيهَا بِالْغُدُوِّ وَ الْاصَالِ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تِجَـرَةٌ وَ لَا بَيْعٌ عَن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وتَعالى جَعَلَ الذِّكرَ جِلاءً لِلقُلوبِ ، تَسمَعُ بِهِ بَعدَ الوَقرَةِ </w:t>
      </w:r>
      <w:r>
        <w:rPr>
          <w:rStyle w:val="FootnoteAnchor"/>
          <w:rtl w:val="true"/>
        </w:rPr>
        <w:footnoteReference w:id="186"/>
      </w:r>
      <w:r>
        <w:rPr>
          <w:rFonts w:ascii="Amiri" w:hAnsi="Amiri" w:eastAsia="Amiri" w:cs="Amiri"/>
          <w:color w:val="111111"/>
          <w:sz w:val="28"/>
          <w:sz w:val="28"/>
          <w:szCs w:val="28"/>
          <w:rtl w:val="true"/>
          <w:lang w:bidi="ar-SA"/>
        </w:rPr>
        <w:t xml:space="preserve">، وتُبصِرُ بِهِ بَعدَ العَشوَةِ </w:t>
      </w:r>
      <w:r>
        <w:rPr>
          <w:rStyle w:val="FootnoteAnchor"/>
          <w:rtl w:val="true"/>
        </w:rPr>
        <w:footnoteReference w:id="187"/>
      </w:r>
      <w:r>
        <w:rPr>
          <w:rFonts w:ascii="Amiri" w:hAnsi="Amiri" w:eastAsia="Amiri" w:cs="Amiri"/>
          <w:color w:val="111111"/>
          <w:sz w:val="28"/>
          <w:sz w:val="28"/>
          <w:szCs w:val="28"/>
          <w:rtl w:val="true"/>
          <w:lang w:bidi="ar-SA"/>
        </w:rPr>
        <w:t>، وتَنقادُ بِهِ بَعدَ المُعانَدَةِ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بَرِحَ للّهِِ ـ عَزَّت آلاؤُهُ ـ فِي البُرهَةِ بَعدَ البُرهَةِ ، وفي أزمانِ الفَتَراتِ </w:t>
      </w:r>
      <w:r>
        <w:rPr>
          <w:rStyle w:val="FootnoteAnchor"/>
          <w:rtl w:val="true"/>
        </w:rPr>
        <w:footnoteReference w:id="188"/>
      </w:r>
      <w:r>
        <w:rPr>
          <w:rFonts w:ascii="Amiri" w:hAnsi="Amiri" w:eastAsia="Amiri" w:cs="Amiri"/>
          <w:color w:val="111111"/>
          <w:sz w:val="28"/>
          <w:sz w:val="28"/>
          <w:szCs w:val="28"/>
          <w:rtl w:val="true"/>
          <w:lang w:bidi="ar-SA"/>
        </w:rPr>
        <w:t xml:space="preserve">، عِبادٌ ناجاهُم في فِكرِهِم ، وكَلَّمَهُم في ذاتِ عُقولِهِم ، فَاستَصبَحوا بِنورِ يَقَظَةٍ فِي الأَبصارِ وَالأَسماعِ وَالأَفئِدَةِ ، يُذَكِّرونَ بِأَيّامِ اللّهِ ، ويُخَوِّفونَ مَقامَهُ ، بِمَنزِلَةِ الأَدِلَّةِ فِي الفَلَواتِ </w:t>
      </w:r>
      <w:r>
        <w:rPr>
          <w:rStyle w:val="FootnoteAnchor"/>
          <w:rtl w:val="true"/>
        </w:rPr>
        <w:footnoteReference w:id="189"/>
      </w:r>
      <w:r>
        <w:rPr>
          <w:rFonts w:ascii="Amiri" w:hAnsi="Amiri" w:eastAsia="Amiri" w:cs="Amiri"/>
          <w:color w:val="111111"/>
          <w:sz w:val="28"/>
          <w:sz w:val="28"/>
          <w:szCs w:val="28"/>
          <w:rtl w:val="true"/>
          <w:lang w:bidi="ar-SA"/>
        </w:rPr>
        <w:t xml:space="preserve">، مَن أخَذَ القَصدَ </w:t>
      </w:r>
      <w:r>
        <w:rPr>
          <w:rStyle w:val="FootnoteAnchor"/>
          <w:rtl w:val="true"/>
        </w:rPr>
        <w:footnoteReference w:id="190"/>
      </w:r>
      <w:r>
        <w:rPr>
          <w:rFonts w:ascii="Amiri" w:hAnsi="Amiri" w:eastAsia="Amiri" w:cs="Amiri"/>
          <w:color w:val="111111"/>
          <w:sz w:val="28"/>
          <w:sz w:val="28"/>
          <w:szCs w:val="28"/>
          <w:rtl w:val="true"/>
          <w:lang w:bidi="ar-SA"/>
        </w:rPr>
        <w:t xml:space="preserve">حَمِدوا إلَيهِ طَريقَهُ ، وبَشَّروهُ بِالنَّجاةِ ، ومَن أخَذَ يَمينا وشِمالاً ذَمُّوا إلَيهِ الطَّريقَ ، وحَذَّروهُ مِنَ الهَلَكَةِ ، وكانوا كَذلِكَ مَصابِيحَ تِلكَ الظُّلُماتِ ، وأَدِلَّةَ تِلكَ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لِلذِّكرِ لَأَهلاً، أخَذوهُ مِنَ الدُّنيا بَدَلاً ، فَلَم تَشغَلهُم تِجارَةٌ ولا بَيعٌ عَنهُ ، يَقطَعونَ بِهِ أيّامَ الحَياةِ ، ويَهتِفونَ بِالزَّواجِرِ عَن مَحارِمِ اللّهِ في أسماعِ الغافِلينَ ، ويَأمُرونَ بِالقِسطِ ويَأتَمِرونَ بِهِ ، ويَنهَونَ عَنِ المُنكَر ويَتَناهَونَ عَنهُ ، فَكَأَنّما قَطَعوا الدُّنيا إلَى الآخِرَةِ وهُم فيها ، فَشاهَدوا ما وَراءَ ذلِكَ ، فَكَأَنَّمَا اطَّلَعوا غُيوبَ أهلِ البَرزَخِ في طُولِ الإِقامَةِ فيهِ ، وحَقَّقَتِ القِيامَةُ عَلَيهِم عِداتِها ، فَكَشَفوا غِطاءَ ذلِكَ لِأَهلِ الدُّنيا ، حَتّى كَأَنَّهُم يَرَونَ ما لا يَرَى النّاسُ ، ويَسمَعونَ ما لا 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مَثَّلتَهُم لِعَقلِكَ ـ في مَقاوِمِهِمُ </w:t>
      </w:r>
      <w:r>
        <w:rPr>
          <w:rStyle w:val="FootnoteAnchor"/>
          <w:rtl w:val="true"/>
        </w:rPr>
        <w:footnoteReference w:id="191"/>
      </w:r>
      <w:r>
        <w:rPr>
          <w:rFonts w:ascii="Amiri" w:hAnsi="Amiri" w:eastAsia="Amiri" w:cs="Amiri"/>
          <w:color w:val="111111"/>
          <w:sz w:val="28"/>
          <w:sz w:val="28"/>
          <w:szCs w:val="28"/>
          <w:rtl w:val="true"/>
          <w:lang w:bidi="ar-SA"/>
        </w:rPr>
        <w:t xml:space="preserve">المَحمودَةِ ، ومَجالِسِهِمُ المَشهودَةِ ، وقَد نَشَروا دَواوينَ أعمالِهِم ، وفَرَغوا لِمُحاسَبَةِ أنفُسِهِم عَلى كُلِّ صَغيرَةٍ وكَبيرَةٍ اُمِروا بها فَقَصَّروا عَنها ، أو نُهوا عَنها فَفَرَّطوا فيها ، وحَمَّلوا ثِقَلَ أوزارِهِم ظُهورَهُم ، فَضَعُفوا عَنِ الاِستِقلالِ بِها ، فَنَشَجوا </w:t>
      </w:r>
      <w:r>
        <w:rPr>
          <w:rStyle w:val="FootnoteAnchor"/>
          <w:rtl w:val="true"/>
        </w:rPr>
        <w:footnoteReference w:id="192"/>
      </w:r>
      <w:r>
        <w:rPr>
          <w:rFonts w:ascii="Amiri" w:hAnsi="Amiri" w:eastAsia="Amiri" w:cs="Amiri"/>
          <w:color w:val="111111"/>
          <w:sz w:val="28"/>
          <w:sz w:val="28"/>
          <w:szCs w:val="28"/>
          <w:rtl w:val="true"/>
          <w:lang w:bidi="ar-SA"/>
        </w:rPr>
        <w:t xml:space="preserve">نَشيجا ، وتَجاوَبوا نَحيبا ، يَعِجّونَ إلى رَبِّهِم مِن مَقامِ نَدَمٍ وَاعتِرافٍ ـ لَرَأَيتَ أعلامَ هُدىً ، ومَصابيحَ دُجىً ، قَد حَفَّت بِهِمُ المَلائِكَةُ ، وتَنَزَّلَت عَلَيهِمُ السَّكينَةُ ، وفُتِحَت لَهُم أبوابُ السَّماءِ ، واُعِدَّت لَهُم مَقاعِدُ الكَراماتِ ، في مَقعَدٍ اطَّلَعَ اللّهُ عَلَيهِم فيهِ ، فَرَضِيَ سَعيَهُم ، وحَمِدَ مَقامَهُم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يَتَنَسَّمونَ </w:t>
      </w:r>
      <w:r>
        <w:rPr>
          <w:rStyle w:val="FootnoteAnchor"/>
          <w:rtl w:val="true"/>
        </w:rPr>
        <w:footnoteReference w:id="193"/>
      </w:r>
      <w:r>
        <w:rPr>
          <w:rFonts w:ascii="Amiri" w:hAnsi="Amiri" w:eastAsia="Amiri" w:cs="Amiri"/>
          <w:color w:val="111111"/>
          <w:sz w:val="28"/>
          <w:sz w:val="28"/>
          <w:szCs w:val="28"/>
          <w:rtl w:val="true"/>
          <w:lang w:bidi="ar-SA"/>
        </w:rPr>
        <w:t xml:space="preserve">بِدُعائِهِ رَوحَ </w:t>
      </w:r>
      <w:r>
        <w:rPr>
          <w:rStyle w:val="FootnoteAnchor"/>
          <w:rtl w:val="true"/>
        </w:rPr>
        <w:footnoteReference w:id="194"/>
      </w:r>
      <w:r>
        <w:rPr>
          <w:rFonts w:ascii="Amiri" w:hAnsi="Amiri" w:eastAsia="Amiri" w:cs="Amiri"/>
          <w:color w:val="111111"/>
          <w:sz w:val="28"/>
          <w:sz w:val="28"/>
          <w:szCs w:val="28"/>
          <w:rtl w:val="true"/>
          <w:lang w:bidi="ar-SA"/>
        </w:rPr>
        <w:t xml:space="preserve">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رَهائِنُ فاقَةٍ إلى فَضلِهِ ، واُسارى ذِلَّةٍ لِعَظَمَتِهِ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جَرَحَ طُولُ الأَسى قُلوبَهُم ، وطُولُ البُكاءِ عُيونَهُم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بابِ رَغبَةٍ إلَى اللّهِ مِنهُم يَدٌ قارِعَةٌ ، يَسأَلونَ مَن لا تَضيقُ لَدَيهِ المَنادِحُ </w:t>
      </w:r>
      <w:r>
        <w:rPr>
          <w:rStyle w:val="FootnoteAnchor"/>
          <w:rtl w:val="true"/>
        </w:rPr>
        <w:footnoteReference w:id="195"/>
      </w:r>
      <w:r>
        <w:rPr>
          <w:rFonts w:ascii="Amiri" w:hAnsi="Amiri" w:eastAsia="Amiri" w:cs="Amiri"/>
          <w:color w:val="111111"/>
          <w:sz w:val="28"/>
          <w:sz w:val="28"/>
          <w:szCs w:val="28"/>
          <w:rtl w:val="true"/>
          <w:lang w:bidi="ar-SA"/>
        </w:rPr>
        <w:t xml:space="preserve">، ولا يَخيبُ عَلَيهِ الرّاغِبونَ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فَحاسِب نَفسَكَ لِنَفسِكَ ، فَإِنَّ غَيرَها مِنَ الأَنفُسِ لَها حَسيبٌ غَيرُكَ </w:t>
      </w:r>
      <w:r>
        <w:rPr>
          <w:rFonts w:eastAsia="Amiri" w:cs="Amiri" w:ascii="Amiri" w:hAnsi="Amiri"/>
          <w:color w:val="111111"/>
          <w:sz w:val="28"/>
          <w:szCs w:val="28"/>
          <w:rtl w:val="true"/>
          <w:lang w:bidi="ar-SA"/>
        </w:rPr>
        <w:t xml:space="preserve">. </w:t>
      </w:r>
      <w:r>
        <w:rPr>
          <w:rStyle w:val="FootnoteAnchor"/>
          <w:rtl w:val="true"/>
        </w:rPr>
        <w:footnoteReference w:id="19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از سخن ايشان در هنگام تلاوت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آنها ، هر بامداد و شامگاه ، مردانى نيايش مى كنند كه نه تجارتى و نه داد و ستدى ، آنان را از ياد خدا باز نمى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پاك و والا ،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جلا دهنده دل ها قرار داد ، به طورى كه به سبب آن ، دل هاى ناشنوا ، شنوا ، و دل هاى نابينا ، بينا ، و دل هاى سركش ، رام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كه نعمت هايش گران سنگ است ـ ، در هر برهه اى و در هر دوره اى ، همواره بندگانى داشته كه با آنان ، در ژرفاى انديشه شان نجوا كرده ، و در اندرون خِردهايشان ، با ايشان سخن گفته است و در نتيجه ، نور بيدارى ، در چشم و گوش و دل هاى آنان ، فروزان گشته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روزهاى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يادآور مى شدند و از مقام او مى ترسانيدند ، چونان راه نمايان در بيابان ها كه هر كس راه راست را در پيش مى گرفت ، راهش را مى ستودند و نويد رهايى و نجاتش مى دادند ، و هر كه را به راست و چپ مى رفت ، راهش را مى نكوهيدند و از نابودى بر حذرش مى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 چراغ هايى در آن تاريكى ها و راه نمايانى در آن شبهات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خدا ، اهلى دارد كه آن را به جاى اين دنيا گرفته اند و از اين رو ، نه تجارتى و نه خريد و فروشى ، آنان را از ياد خدا باز نمى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روزهاى زندگى را با ياد خدا مى گذرانند و عوامل باز دارنده از حرام هاى خدا را در گوش بى خبران ، فرياد مى زنند و به دادگرى فرمان مى دهند و خود به اين فرمان ، عمل مى كنند ، و از زشتى ها باز مى دارند و خود ، از آنها باز مى ايستند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با آن كه در دنيا به سر مى برند ، گويا دنيا را در نورديده و به آخرت رسيده اند و فراسوى دنيا را مشاهده كرده اند، و گويا بر احوال نهان برزخيان ـ كه روزگار درازى است در آن به سر مى برند ـ ، پى برده اند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قيامت ، وعده هاى خويش را براى ايشان ، تحقّق بخشيده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پرده آن را براى اهل دنيا كنار زده اند ، تا جايى كه گويا چيزهايى را مى بينند كه مردم نمى بينند و چيزهايى را مى شنوند كه مردم نمى 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را در ذهن خود ، مجسّم نمايى ـ كه با وجود آن مقام هاى پسنديده و جايگاه هاى شكوهمندشان ، كارنامه هاى خويش را گشوده اند و به حساب اعمال خود ، رسيدگى مى كنند، از هر عمل خُرد و كلانى كه مى بايست انجام مى دادند و نداده اند ، يا از انجام دادن آنها نهى شده اند ، ولى آنها را به جا آورده اند ، و بارِ گناهان خويش بر پشت مى كشند و از حمل آنها ناتوان اند ، و هِق هِق كنان، مى گريند و زارزنان ، هم نوايى مى كنند و از سر پشيمانى و 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درگاه پروردگارشان فرياد كمك خواهى سر مى دهند ـ ، آنان را نشانه هاى راهيابى و چراغ هاى تاريكى ها خواهى يافت كه فرشتگان ، آنان را در ميان گرفته اند و آرامش بر ايشان فرود آمده است و درهاى آسمان ، به رويشان گشوده شده و كرسى هاى كرامت ها ـ در جايى كه خداوند از آن جا بر ايشان اشراف دارد ـ ، آماده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تلاش آنان خرسند است و مقام ايشان را ستوده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نيايش به درگاهش نسيم عفو و بخشش را استشمام مى كنند ، گروگانِ نيازمندى به فضل اويند ، و در برابر عظمتش اسيرانى ذليل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درازىِ اندوه ، دل هايشان را ريش ساخته و گريه هاى طولانى ، چشمانشان را خسته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درى به درگاه خداوند ، دست نياز و زارى مى كوبند و از او كه عرصه هاى فراخِ بخشايشش ، تنگى ندارد و هيچ خواهنده اى از درگاهش نوميد باز نمى گردد ، درخواست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تو خود به حساب خويش رسيدگى كن ، كه ديگران ، خود حسابرسى دارند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تِجَـرَةٌ وَ لَا بَيْعٌ عَن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الرِّجالُ مِن بَينِ الرِّجالِ عَلَى الحَقيقَةِ ؛ لِأَنَّ اللّهَ حَفِظَ سَرائِرَهُم عَنِ الرُّجوعِ إلى غَيرِهِ ، فَلا تَشغَلُهُمُ الدُّنيا وزَهرَتُها ، ولَا الآخِرَةُ ونَعيمُها عَنِ اللّهِ تَعالى ، لِأَنَّهُم في بَساتينِ الاُنسِ </w:t>
      </w:r>
      <w:r>
        <w:rPr>
          <w:rFonts w:eastAsia="Amiri" w:cs="Amiri" w:ascii="Amiri" w:hAnsi="Amiri"/>
          <w:color w:val="111111"/>
          <w:sz w:val="28"/>
          <w:szCs w:val="28"/>
          <w:rtl w:val="true"/>
          <w:lang w:bidi="ar-SA"/>
        </w:rPr>
        <w:t xml:space="preserve">. </w:t>
      </w:r>
      <w:r>
        <w:rPr>
          <w:rStyle w:val="FootnoteAnchor"/>
          <w:rtl w:val="true"/>
        </w:rPr>
        <w:footnoteReference w:id="19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مردانى كه نه تجارتى و نه داد و ستدى ، آنان را از ياد خدا باز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در ميان ديگر مردان ، مردان راستين اند ؛ زيرا خداوند ، درون هاى آنان را از پرداختن به غير خود ، نگه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نه دنيا و زرق و برق آن ، و نه آخرت و نعمت هاى آن ، آنان را از ياد خداوند بزرگ ، باز نمى دارد ؛ چرا كه در بوستان هاى اُنس به سر مى برند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تُلْهِيهِمْ تِجَـرَةٌ وَ لَا بَيْعٌ عَن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حَدّادينَ وخَرّازينَ ، فَكانَ أحَدُهُم إذا رَفَعَ المِطرَقَةَ أو غَرَزَ الإِشفى </w:t>
      </w:r>
      <w:r>
        <w:rPr>
          <w:rStyle w:val="FootnoteAnchor"/>
          <w:rtl w:val="true"/>
        </w:rPr>
        <w:footnoteReference w:id="198"/>
      </w:r>
      <w:r>
        <w:rPr>
          <w:rFonts w:ascii="Amiri" w:hAnsi="Amiri" w:eastAsia="Amiri" w:cs="Amiri"/>
          <w:color w:val="111111"/>
          <w:sz w:val="28"/>
          <w:sz w:val="28"/>
          <w:szCs w:val="28"/>
          <w:rtl w:val="true"/>
          <w:lang w:bidi="ar-SA"/>
        </w:rPr>
        <w:t xml:space="preserve">فَيَسمَعُ الأَذانَ ، لَم يُخرِجِ الإشفى مِنَ المَغرَزِ ، ولَم يَضرِب بِالمِطرَقَةِ ورَمى بِها ، وقامَ إلَى الصَّلاةِ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الكافي عن الحسين بن بشّار عن رجل رفعهـ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تِجَـرَةٌ وَ لَا بَيْعٌ عَن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التُّجّارُ الَّذينَ لا تُلهيهِم تِجارَةٌ ولا بَيعٌ عَن ذِكرِ اللّهِ عز و جل ، إذا دَخَلَ مَواقيتُ الصَّلاةِ أدَّوا إلَى اللّهِ حَقَّهُ فيها </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الكافي عن أسباط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 اللّهِ عليه السلام ، فَسَأَلَنا عَن عُمَرَ بنِ مُسلِمٍ ما فَعَلَ؟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 ولكِنَّهُ قَد تَرَكَ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الشَّيطانِ ـ ثَلاثا ـ أما عَلِمَ أنَّ رَسولَ اللّهِ صلى الله عليه و آله اشتَرى عِيرا أتَت مِنَ الشّامِ فَاستَفضَلَ فيها ما قَضى دَينَهُ ، وقَسَّمَ في 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تِجَـرَةٌ وَ لَا بَيْعٌ عَن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إلى آخِرِ الآيَةِ ـ يَقولُ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لَم يَكونوا يَتَّجِرونَ ، 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لَم يَكونوا يَدَعونَ الصَّلاةَ في ميقاتِها ، وهُوَ أفضَلُ مِمَّن حَضَرَ الصَّلاةَ ولَم يَتَّجِر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أولِيائي مِن عِبادي وأحِبّائي مِن خَلقِي الَّذينَ يُذكَرونَ بِذِكري ، واُذكَرُ بِذِكرِهِم </w:t>
      </w:r>
      <w:r>
        <w:rPr>
          <w:rFonts w:eastAsia="Amiri" w:cs="Amiri" w:ascii="Amiri" w:hAnsi="Amiri"/>
          <w:color w:val="111111"/>
          <w:sz w:val="28"/>
          <w:szCs w:val="28"/>
          <w:rtl w:val="true"/>
          <w:lang w:bidi="ar-SA"/>
        </w:rPr>
        <w:t xml:space="preserve">. </w:t>
      </w:r>
      <w:r>
        <w:rPr>
          <w:rStyle w:val="FootnoteAnchor"/>
          <w:rtl w:val="true"/>
        </w:rPr>
        <w:footnoteReference w:id="20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تنبيه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تفسير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تجارتى و نه داد و ستدى ، آنان را از ياد خدا باز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آهنگر و چرمدوز بودند و هر يك از ايشان ، اگر پتك را بالا برده و يا درفش را در چرم فرو برده بود و صداى اذان را مى شنيد ، درفش را بيرون نمى كشيد و پتك را فرود نمى آورد و آن را به كنارى مى انداخت و به نماز مى ايستاد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حسين بن بشّار ، از مردى كه سند حديث را به يكى از اهل بيت عليهم السلام رسانده است ،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مردانى كه نه تجارتى و نه داد و ستدى ، آنان را از ياد خدا باز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بازرگانانى هستند كه تجارت و داد و ستد ، از ياد خدا بازشان نمى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وقت نماز شود ، به گزاردن حقّ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اَسباط بن سالم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عليه السلام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عمر بن مسلم ، چه خبر؟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 امّا تجارت را رها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كار شيطان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نمى داند كه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كاروانى را كه از شام آمده بود ، خريد و در آن ، چندان سود كرد كه قرضش را پرداخت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 مانده 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خويشاوندانش تقسيم كرد؟ 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مردانى كه نه تجارتى و نه داد و ستدى ، آنان را از ياد خدا و برپا داشتن نماز و دادن زكات ، باز نمى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كه دل ها و ديده ها در آن زير و رو مى شود ، مى هراسند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ناقلان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مردان ، تجارت نمى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داد و ستد و تجارت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نمازِ در وقت را رها نمى كرده اند و چنين كسى ، بهتر از كسى است كه تجارت نمى كند و در نماز ، حاضر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اولياى من از بندگانم و دوستان من از آفريدگانم ، كسانى هستند كه هر گاه ياد من به ميان آيد ، از آنان نيز ياد مى شود و هر گاه ياد آنان به ميان آيد ، از من نيز ياد مى شود</w:t>
      </w:r>
      <w:r>
        <w:rPr>
          <w:rFonts w:eastAsia="IRNazanin" w:cs="IRNazanin"/>
          <w:color w:val="111111"/>
          <w:sz w:val="28"/>
          <w:szCs w:val="28"/>
          <w:rtl w:val="true"/>
          <w:lang w:bidi="fa-IR"/>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أبي عَن مَجلِسِ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لا يَجلِسُ ولا يَقومُ إلّا عَلى ذِكرٍ </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مستدرك الوسائل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اِشتَغَلَ رَسولُ اللّهِ صلى الله عليه و آله بِذِكرِ اللّهِ تَعالى ، حَتّى قالَ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جُنَّ </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صحيح مسلم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يَذكُرُ اللّهَ عَلى كُلِّ أحيانِهِ </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الإمام الهادي عليه السلامـ في الزِّيارَةِ الجامِعَةِ الكَبيرَةِ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وأذهَبَ عَنكُمُ الرِّجسَ وطَهَّرَكُم تَطهيرا ، فَعَظَّمتُم جَلالَهُ ، وأكبَرتُم شَأنَهُ ، ومَجَّدتُم كَرَمَهُ ، وأدمَنتُم ذِكرَهُ </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يُروى عَن سَيِّدِنا أميرِ المُؤمِنينَ عليه السلام أنَّهُ لَمّا كانَ يَفرَغُ مِنَ الجِهادِ ، يَتَفَرَّغُ لِتَعليمِ النّاسِ وَالقَضاءِ بَينَهُم ، فَإِذا يَفرَغُ مِن ذلِكَ اشتَغَلَ في حائِطٍ </w:t>
      </w:r>
      <w:r>
        <w:rPr>
          <w:rStyle w:val="FootnoteAnchor"/>
          <w:rtl w:val="true"/>
        </w:rPr>
        <w:footnoteReference w:id="208"/>
      </w:r>
      <w:r>
        <w:rPr>
          <w:rFonts w:ascii="Amiri" w:hAnsi="Amiri" w:eastAsia="Amiri" w:cs="Amiri"/>
          <w:color w:val="111111"/>
          <w:sz w:val="28"/>
          <w:sz w:val="28"/>
          <w:szCs w:val="28"/>
          <w:rtl w:val="true"/>
          <w:lang w:bidi="ar-SA"/>
        </w:rPr>
        <w:t xml:space="preserve">لَهُ يَعمَلُ فيهِ بِيَدِهِ ، وهُوَ مَعَ ذلِكَ ذاكِرٌ للّهِ جَلَّ جَلالُهُ </w:t>
      </w:r>
      <w:r>
        <w:rPr>
          <w:rFonts w:eastAsia="Amiri" w:cs="Amiri" w:ascii="Amiri" w:hAnsi="Amiri"/>
          <w:color w:val="111111"/>
          <w:sz w:val="28"/>
          <w:szCs w:val="28"/>
          <w:rtl w:val="true"/>
          <w:lang w:bidi="ar-SA"/>
        </w:rPr>
        <w:t xml:space="preserve">. </w:t>
      </w:r>
      <w:r>
        <w:rPr>
          <w:rStyle w:val="FootnoteAnchor"/>
          <w:rtl w:val="true"/>
        </w:rPr>
        <w:footnoteReference w:id="20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نشستن پيامبر صلى الله عليه و آله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 نمى نشست و بر نمى خاست ، مگر با ياد كردن از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مستدرك الوسائلـ به نقل از ابو سعيد خُدرى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بسيار 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پيامبر خدا ، چندان سرگرم ياد خداوند متعال شد كه كافران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ديوانه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مسلمـ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همه اوقاتش ، خدا را ياد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هادى عليه السلامـ در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پليدى را از شما زدود و پاكِ پاكتان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نيز در برابر مقام پُرشكوه او تعظيم كرديد و منزلتش را بزرگ داشتيد و بزرگوارى اش را ارج نهاديد و پيوسته ، به ياد او پرداختيد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عدّة الداعى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سَرورمان امير مؤمنان ، روايت شده است كه چون از جهاد فراغت مى يافت ، به آموزش دادن مردم و قضاوت ميان آنان مى پرداخت و چون از اين كار مى آسود ، در باغ خرمايى كه داشت ، به كار مى پرداخت و در همان حال ، ذكر خداوند عز و جل مى گفت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الرضا عليه السلامـ في زِيارَةِ الإِمامِ الحُسَينِ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مَساكِنِ ذِكرِ اللّهِ </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مَفاتيحُ الذِّكرِرسول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النّاسِ مَفاتيحَ لِذِكرِ اللّهِ ؛ إذا رُؤوا ذُكِرَ اللّهُ </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عنه صلى الله عليه و آلهـ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أَوْلِيَاءَ اللَّهِ لَا خَوْفٌ عَلَيْهِمْ وَ لَا هُمْ يَحْزَنُونَ</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اللّهُ بِرُؤيَتِهِم </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نوادر الاُصول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مَن أولِياءُ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رُؤوا ذُكِرَ اللّهُ </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اُنَبِّئُكُم بِخِيارِكُم؟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خِيارُكُمُ الَّذينَ إذا رُؤوا ذُكِرَ اللّهُ عز و جل </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نوادر الاُصول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أيُّنا أفضَلُ كَي نَتَّخِذَهُ جَليسا مُعَلِّما؟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رُؤوا ذُكِرَ اللّهُ لِرُؤيَتِهِم </w:t>
      </w:r>
      <w:r>
        <w:rPr>
          <w:rFonts w:eastAsia="Amiri" w:cs="Amiri" w:ascii="Amiri" w:hAnsi="Amiri"/>
          <w:color w:val="111111"/>
          <w:sz w:val="28"/>
          <w:szCs w:val="28"/>
          <w:rtl w:val="true"/>
          <w:lang w:bidi="ar-SA"/>
        </w:rPr>
        <w:t xml:space="preserve">. </w:t>
      </w:r>
      <w:r>
        <w:rPr>
          <w:rStyle w:val="FootnoteAnchor"/>
          <w:rtl w:val="true"/>
        </w:rPr>
        <w:footnoteReference w:id="21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 w:name="pg12783_131592"/>
    </w:p>
    <w:p>
      <w:pPr>
        <w:pStyle w:val="Heading4"/>
        <w:numPr>
          <w:ilvl w:val="3"/>
          <w:numId w:val="1"/>
        </w:numPr>
        <w:rPr/>
      </w:pPr>
      <w:bookmarkStart w:id="81" w:name="__RefHeading___Toc1030538_3224264995"/>
      <w:bookmarkStart w:id="82" w:name="_Toc30"/>
      <w:bookmarkEnd w:id="80"/>
      <w:bookmarkEnd w:id="81"/>
      <w:r>
        <w:rPr/>
        <w:t>۱</w:t>
      </w:r>
      <w:r>
        <w:rPr>
          <w:rtl w:val="true"/>
        </w:rPr>
        <w:t xml:space="preserve"> </w:t>
      </w:r>
      <w:r>
        <w:rPr>
          <w:rtl w:val="true"/>
        </w:rPr>
        <w:t xml:space="preserve">/ </w:t>
      </w:r>
      <w:r>
        <w:rPr/>
        <w:t>۷</w:t>
      </w:r>
      <w:r>
        <w:rPr>
          <w:rtl w:val="true"/>
        </w:rPr>
        <w:t xml:space="preserve"> كليدهاى ياد خدا</w:t>
      </w:r>
      <w:bookmarkEnd w:id="82"/>
    </w:p>
    <w:p>
      <w:pPr>
        <w:pStyle w:val="BookText"/>
        <w:rPr/>
      </w:pPr>
      <w:r>
        <w:rPr>
          <w:rFonts w:ascii="IRNazanin" w:hAnsi="IRNazanin" w:eastAsia="IRNazanin"/>
          <w:color w:val="111111"/>
          <w:sz w:val="28"/>
          <w:sz w:val="28"/>
          <w:szCs w:val="28"/>
          <w:rtl w:val="true"/>
          <w:lang w:bidi="fa-IR"/>
        </w:rPr>
        <w:t>امام رضا عليه السلامـ در زيارت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جايگاه هاى ياد خدا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كليدهاى ياد خداپيامبر خدا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مردمان ، كليدهاى ياد خدايند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 آنان ، يادآور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خدا ، نه ترسى دارند و نه اندوهگين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ديدن آنها ، انسان به ياد خدا مى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نوادر الاُصولـ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اولياى خدا كيستند؟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ديدن آنها ، يادآور خداست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به شما از بهترينتان خبر ندهم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شما ، آنانى هستند كه هر گاه ديده شوند ، خداوند عز و جل به ياد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نوادر الاُصولـ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ما ، چه كسى است تا او را همنشين و آموزگار خود بگيريم؟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هر گاه ديده شوند ، ديدنشان ، آدمى را به ياد خدا مى اندازد</w:t>
      </w:r>
      <w:r>
        <w:rPr>
          <w:rFonts w:eastAsia="IRNazanin" w:cs="IRNazanin"/>
          <w:color w:val="111111"/>
          <w:sz w:val="28"/>
          <w:szCs w:val="28"/>
          <w:rtl w:val="true"/>
          <w:lang w:bidi="fa-IR"/>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عِبادا إذا رُؤوا ذُكِرَ اللّهُ تَعالى </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الحَوارِيّونَ لِعيسى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مَن نُجالِسُ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يُذَكِّرُكُمُ اللّهَ رُؤيَتُهُ ، ويَزيدُ في عِلمِكُم مَنطِقُهُ ، ويُرَغِّبُكُم فِي الآخِرَةِ عَمَلُهُ </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الأمالي للطوسي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أيُّ الجُلَساءِ خَيرٌ؟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ذَكَّرَكُم بِاللّهِ رُؤيَتُهُ ، وزادَكُم في عِلمِكُم مَنطِقُهُ ، وذَكَّرَكُم بِالآخِرَةِ عَمَلُهُ </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الخَيرَ تُعرَفوا بِهِ ، وَاعمَلوا الخَيرَ تَكونوا مِن أهلِهِ ، ولا تَكونوا عُجُلاً </w:t>
      </w:r>
      <w:r>
        <w:rPr>
          <w:rStyle w:val="FootnoteAnchor"/>
          <w:rtl w:val="true"/>
        </w:rPr>
        <w:footnoteReference w:id="220"/>
      </w:r>
      <w:r>
        <w:rPr>
          <w:rFonts w:ascii="Amiri" w:hAnsi="Amiri" w:eastAsia="Amiri" w:cs="Amiri"/>
          <w:color w:val="111111"/>
          <w:sz w:val="28"/>
          <w:sz w:val="28"/>
          <w:szCs w:val="28"/>
          <w:rtl w:val="true"/>
          <w:lang w:bidi="ar-SA"/>
        </w:rPr>
        <w:t xml:space="preserve">مَذاييعَ </w:t>
      </w:r>
      <w:r>
        <w:rPr>
          <w:rStyle w:val="FootnoteAnchor"/>
          <w:rtl w:val="true"/>
        </w:rPr>
        <w:footnoteReference w:id="221"/>
      </w:r>
      <w:r>
        <w:rPr>
          <w:rFonts w:ascii="Amiri" w:hAnsi="Amiri" w:eastAsia="Amiri" w:cs="Amiri"/>
          <w:color w:val="111111"/>
          <w:sz w:val="28"/>
          <w:sz w:val="28"/>
          <w:szCs w:val="28"/>
          <w:rtl w:val="true"/>
          <w:lang w:bidi="ar-SA"/>
        </w:rPr>
        <w:t xml:space="preserve">، فَإِنَّ خِيارَكُمُ الَّذينَ إذا نُظِرَ إلَيهِم ذُكِرَ اللّهُ ، وشِرارُكُمُ المَشّاؤونَ بِالنَّميمَةِ ، المُفَرِّقونَ بَينَ الأَحِبَّةِ ، المُبتَغونَ لِلبُرَآءِ المَعايِبَ </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المُسلِمَ إذا رَأى أخاهُ ، كانَ حَياةً لِدينِهِ إذا ذَكَرَ اللّهَ عز و جل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بندگانى دارد كه مشاهده آنها ، يادآور خداوند متعال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حواريان به عيسى عليه السلام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كسى همنشينى كنيم؟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كسى كه ديدن او ، شما را به ياد خدا مى اندازد و سخنش ، بر دانش شما مى افزايد و كردارش ، شما را به آخرت ، راغب مى 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الأمالى ، طوسىـ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همنشين ، خوب تر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مشاهده او ، شما را به ياد خدا بياندازد و گفتارش ، بر دانش شما بيفزايد و كردارش ، آخرت را به ياد شما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 بگوييد تا بدان شناخته شويد ، و نيك انجام دهيد تا از اهل آن باشيد ، و شتابكار و سخن پراكن مباشيد ؛ زيرا بهترين شما ، كسانى هستند كه ديدن آنها خدا را به ياد مى آورد ، و بدترينتان ، سخن چينان اند ؛ آنان كه ميان دوستان ، جدايى مى افكنند و براى بى گناهان ، عيب مى تراشند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 ، هر گاه برادرش را ببيند ، چنانچه خداوند عز و جل را ياد كند ، مايه زنده شدن دين او مى شود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نَقشُ خاتَمِ عيسى عليه السلام حَرفَينِ اشتَقَّهُما مِنَ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لِعَبدٍ ذُكِرَ اللّهُ مِن أجلِهِ ، ووَيلٌ لِعَبدٍ نُسِيَ اللّهُ مِن أجلِهِ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النَّوادِرُرسول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ساعاتِ المُؤمِنِ حينَ يَذكُرُ اللّهَ عز و جل </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عنه صلى الله عليه و آلهـ في وَصفِ أولِياءِ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تَنَعَّمَ النّاسُ بِالدُّنيا ، وتَنَعَّموا بِذِكرِ اللّهِ </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خِيارَ عِبادِ اللّهِ الَّذينَ يُراعونَ </w:t>
      </w:r>
      <w:r>
        <w:rPr>
          <w:rStyle w:val="FootnoteAnchor"/>
          <w:rtl w:val="true"/>
        </w:rPr>
        <w:footnoteReference w:id="228"/>
      </w:r>
      <w:r>
        <w:rPr>
          <w:rFonts w:ascii="Amiri" w:hAnsi="Amiri" w:eastAsia="Amiri" w:cs="Amiri"/>
          <w:color w:val="111111"/>
          <w:sz w:val="28"/>
          <w:sz w:val="28"/>
          <w:szCs w:val="28"/>
          <w:rtl w:val="true"/>
          <w:lang w:bidi="ar-SA"/>
        </w:rPr>
        <w:t xml:space="preserve">الشَّمسَ ، وَالقَمَرَ ، وَالنُّجومَ ، وَالأَظِلَّةَ ؛ لِذِكرِ اللّهِ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تَوَطَّنَ رَجُلٌ مُسلِمٌ المَساجِدَ لِلصَّلاةِ وَالذِّكرِ ، إلّا تَبَشبَشَ </w:t>
      </w:r>
      <w:r>
        <w:rPr>
          <w:rStyle w:val="FootnoteAnchor"/>
          <w:rtl w:val="true"/>
        </w:rPr>
        <w:footnoteReference w:id="230"/>
      </w:r>
      <w:r>
        <w:rPr>
          <w:rFonts w:ascii="Amiri" w:hAnsi="Amiri" w:eastAsia="Amiri" w:cs="Amiri"/>
          <w:color w:val="111111"/>
          <w:sz w:val="28"/>
          <w:sz w:val="28"/>
          <w:szCs w:val="28"/>
          <w:rtl w:val="true"/>
          <w:lang w:bidi="ar-SA"/>
        </w:rPr>
        <w:t xml:space="preserve">اللّهُ لَهُ كَما يَتَبَشبَشُ أهلُ الغائِبِ بِغائِبِهِم إذا قَدِمَ عَلَيهِم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ساعٍ غايَةً ، وغايَةُ ابنِ آدَمَ المَوتُ ، فَعَلَيكُم بِذِكرِ اللّهِ فَإِنَّهُ يُسَهِّلُكُم </w:t>
      </w:r>
      <w:r>
        <w:rPr>
          <w:rStyle w:val="FootnoteAnchor"/>
          <w:rtl w:val="true"/>
        </w:rPr>
        <w:footnoteReference w:id="232"/>
      </w:r>
      <w:r>
        <w:rPr>
          <w:rFonts w:ascii="Amiri" w:hAnsi="Amiri" w:eastAsia="Amiri" w:cs="Amiri"/>
          <w:color w:val="111111"/>
          <w:sz w:val="28"/>
          <w:sz w:val="28"/>
          <w:szCs w:val="28"/>
          <w:rtl w:val="true"/>
          <w:lang w:bidi="ar-SA"/>
        </w:rPr>
        <w:t xml:space="preserve">ويُرَغِّبُكُم فِي الآخِرَةِ </w:t>
      </w:r>
      <w:r>
        <w:rPr>
          <w:rFonts w:eastAsia="Amiri" w:cs="Amiri" w:ascii="Amiri" w:hAnsi="Amiri"/>
          <w:color w:val="111111"/>
          <w:sz w:val="28"/>
          <w:szCs w:val="28"/>
          <w:rtl w:val="true"/>
          <w:lang w:bidi="ar-SA"/>
        </w:rPr>
        <w:t xml:space="preserve">. </w:t>
      </w:r>
      <w:r>
        <w:rPr>
          <w:rStyle w:val="FootnoteAnchor"/>
          <w:rtl w:val="true"/>
        </w:rPr>
        <w:footnoteReference w:id="23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 w:name="pg12783_131596"/>
    </w:p>
    <w:p>
      <w:pPr>
        <w:pStyle w:val="Heading4"/>
        <w:numPr>
          <w:ilvl w:val="3"/>
          <w:numId w:val="1"/>
        </w:numPr>
        <w:rPr/>
      </w:pPr>
      <w:bookmarkStart w:id="84" w:name="__RefHeading___Toc1030540_3224264995"/>
      <w:bookmarkStart w:id="85" w:name="_Toc31"/>
      <w:bookmarkEnd w:id="83"/>
      <w:bookmarkEnd w:id="84"/>
      <w:r>
        <w:rPr/>
        <w:t>۱</w:t>
      </w:r>
      <w:r>
        <w:rPr>
          <w:rtl w:val="true"/>
        </w:rPr>
        <w:t xml:space="preserve"> </w:t>
      </w:r>
      <w:r>
        <w:rPr>
          <w:rtl w:val="true"/>
        </w:rPr>
        <w:t xml:space="preserve">/ </w:t>
      </w:r>
      <w:r>
        <w:rPr/>
        <w:t>۸</w:t>
      </w:r>
      <w:r>
        <w:rPr>
          <w:rtl w:val="true"/>
        </w:rPr>
        <w:t xml:space="preserve"> گوناگون</w:t>
      </w:r>
      <w:bookmarkEnd w:id="85"/>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انگشترى عيسى عليه السلام ، دو جمله بود كه آنها را از انجيل گرفته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بنده اى كه به واسطه او ، خداوند به ياد آورده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 به حال بنده اى كه به واسطه او خداوند ، فراموش مى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گوناگونپيامبر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اوقات مؤمن ، زمانى است كه خداوند عز و جل را ياد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وصف اولياى خدا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به دنيا خوش اند و آنان به ياد خدا خوش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بندگان خدا ، آنان اند كه براى ياد كردن خدا ، خورشيد و ماه و ستارگان و سايه ها را زير نظر دارند </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مرد مسلمانى در مسجدها براى نماز و ياد خدا اقامت گزيند ، خداوند ، از وجود او چنان شاد مى شود كه كسانِ مسافر از باز گشتن مسافرشان به نزد خود ، شادمان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دَونده اى ، خطّ پايانى دارد و خطّ پايان آدميزاد ،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شما باد ياد خدا ، كه كارِ شما را سهولت مى بخشد </w:t>
      </w:r>
      <w:r>
        <w:rPr>
          <w:rStyle w:val="FootnoteAnchor"/>
          <w:rtl w:val="true"/>
        </w:rPr>
        <w:footnoteReference w:id="235"/>
      </w:r>
      <w:r>
        <w:rPr>
          <w:rFonts w:ascii="IRNazanin" w:hAnsi="IRNazanin" w:eastAsia="IRNazanin"/>
          <w:color w:val="111111"/>
          <w:sz w:val="28"/>
          <w:sz w:val="28"/>
          <w:szCs w:val="28"/>
          <w:rtl w:val="true"/>
          <w:lang w:bidi="fa-IR"/>
        </w:rPr>
        <w:t xml:space="preserve">و به آخرت ، راغب مى گرداند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تَحابّوا بِذِكرِ اللّهِ وروحِهِ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الذِّكرُ أفضَلُ الغَنيمَتَينِ </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للّهِِ مُطيعا، وبِذِكرِهِ آنِسا ، وتَمَثَّل في حالِ تَوَلّيكَ عَنهُ إقبالَهُ عَلَيكَ ؛ يَدعوكَ إلى عَفوِهِ ، ويَتَغَمَّدُكَ بِفَضلِهِ </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الإمام الصادق عليه السلامـ في خُطبَةٍ يَذكُرُ فيها حالَ النَّبِيِّ صلى الله عليه و آله وَالأَئِمَّةِ عليهم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رَسولُ اللّهِ صلى الله عليه و آله ما اُرسِلَ بِهِ ، وصَدَعَ </w:t>
      </w:r>
      <w:r>
        <w:rPr>
          <w:rStyle w:val="FootnoteAnchor"/>
          <w:rtl w:val="true"/>
        </w:rPr>
        <w:footnoteReference w:id="240"/>
      </w:r>
      <w:r>
        <w:rPr>
          <w:rFonts w:ascii="Amiri" w:hAnsi="Amiri" w:eastAsia="Amiri" w:cs="Amiri"/>
          <w:color w:val="111111"/>
          <w:sz w:val="28"/>
          <w:sz w:val="28"/>
          <w:szCs w:val="28"/>
          <w:rtl w:val="true"/>
          <w:lang w:bidi="ar-SA"/>
        </w:rPr>
        <w:t xml:space="preserve">بما اُمِرَ ، وأَدّى ما حُمِّلَ مِن أثقالِ النُّبُوَّةِ ، وصَبَرَ لِرَبِّهِ، وجاهَدَ في سَبيلِهِ، ونَصَحَ لِاُمَّتِهِ ، ودَعاهُم إلَى النَّجاةِ ، وحَثَّهُم عَلَى الذِّكرِ </w:t>
      </w:r>
      <w:r>
        <w:rPr>
          <w:rFonts w:eastAsia="Amiri" w:cs="Amiri" w:ascii="Amiri" w:hAnsi="Amiri"/>
          <w:color w:val="111111"/>
          <w:sz w:val="28"/>
          <w:szCs w:val="28"/>
          <w:rtl w:val="true"/>
          <w:lang w:bidi="ar-SA"/>
        </w:rPr>
        <w:t xml:space="preserve">. </w:t>
      </w:r>
      <w:r>
        <w:rPr>
          <w:rStyle w:val="FootnoteAnchor"/>
          <w:rtl w:val="true"/>
        </w:rPr>
        <w:footnoteReference w:id="24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ياد خدا و با روح او </w:t>
      </w:r>
      <w:r>
        <w:rPr>
          <w:rStyle w:val="FootnoteAnchor"/>
          <w:rtl w:val="true"/>
        </w:rPr>
        <w:footnoteReference w:id="242"/>
      </w:r>
      <w:r>
        <w:rPr>
          <w:rFonts w:ascii="IRNazanin" w:hAnsi="IRNazanin" w:eastAsia="IRNazanin"/>
          <w:color w:val="111111"/>
          <w:sz w:val="28"/>
          <w:sz w:val="28"/>
          <w:szCs w:val="28"/>
          <w:rtl w:val="true"/>
          <w:lang w:bidi="fa-IR"/>
        </w:rPr>
        <w:t xml:space="preserve">يكديگر را دوست بداريد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 خدا ، بهترين غنيمت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بُردار خدا و همدمِ ياد او باش و در آن حال كه از او روى مى گردانى ، روى آوردن او را به خود ، در نظر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 را به عفو خويش فرا مى خواند و در فضل خويش ، غوطه وَرَت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سخنرانى اى كه در آن از پيامبر صلى الله عليه و آله و امامان عليهم السلام ياد مى كند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پيامى را كه براى آن فرستاده شده بود ، ابلاغ كرد و مأموريتش را اجرا نمود و بارهاى نبوّت را كه بر دوش او نهاده شده بود ، به منزل رساند و براى پروردگارش ، شكيبايى ورزيد و در راه او جهاد كرد و امّتش را راه نمايى نمود و آنان را به نجات ، فرا خواند و به ياد خدا تشويقشان كرد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الذّكر</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حِكمَةُ العِبادَةِالكتاب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الصَّلَوةَ لِذِكْرِى</w:t>
      </w:r>
      <w:r>
        <w:rPr>
          <w:rFonts w:eastAsia="Amiri" w:cs="Amiri" w:ascii="Amiri" w:hAnsi="Amiri"/>
          <w:color w:val="111111"/>
          <w:sz w:val="28"/>
          <w:szCs w:val="28"/>
          <w:rtl w:val="true"/>
          <w:lang w:bidi="ar-SA"/>
        </w:rPr>
        <w:t xml:space="preserve">» . </w:t>
      </w:r>
      <w:r>
        <w:rPr>
          <w:rStyle w:val="FootnoteAnchor"/>
          <w:rtl w:val="true"/>
        </w:rPr>
        <w:footnoteReference w:id="2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الصَّلَوةَ إِنَّ الصَّلَوةَ تَنْهَى عَنِ الْفَحْشَاءِ وَ الْمُنكَرِ وَ لَذِكْرُ اللَّهِ أَكْبَرُ</w:t>
      </w:r>
      <w:r>
        <w:rPr>
          <w:rFonts w:eastAsia="Amiri" w:cs="Amiri" w:ascii="Amiri" w:hAnsi="Amiri"/>
          <w:color w:val="111111"/>
          <w:sz w:val="28"/>
          <w:szCs w:val="28"/>
          <w:rtl w:val="true"/>
          <w:lang w:bidi="ar-SA"/>
        </w:rPr>
        <w:t xml:space="preserve">» .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جُعِلَ الطَّوافُ بِالبَيتِ ، وبَينَ الصَّفا وَالمَروَةِ ، ورَميُ الجِمارِ ؛ لِاءِقامَةِ ذِكرِ اللّهِ </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فُرِضَتِ الصَّلاةُ ، واُمِرَ بِالحَجِّ وَالطَّوافِ ، واُشعِرَتِ المَناسِكُ ؛ لِاءِقامَةِ ذِكرِ اللّهِ </w:t>
      </w:r>
      <w:r>
        <w:rPr>
          <w:rFonts w:eastAsia="Amiri" w:cs="Amiri" w:ascii="Amiri" w:hAnsi="Amiri"/>
          <w:color w:val="111111"/>
          <w:sz w:val="28"/>
          <w:szCs w:val="28"/>
          <w:rtl w:val="true"/>
          <w:lang w:bidi="ar-SA"/>
        </w:rPr>
        <w:t xml:space="preserve">. </w:t>
      </w:r>
      <w:r>
        <w:rPr>
          <w:rStyle w:val="FootnoteAnchor"/>
          <w:rtl w:val="true"/>
        </w:rPr>
        <w:footnoteReference w:id="24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 w:name="pg12783_131600"/>
    </w:p>
    <w:p>
      <w:pPr>
        <w:pStyle w:val="Heading3"/>
        <w:numPr>
          <w:ilvl w:val="2"/>
          <w:numId w:val="1"/>
        </w:numPr>
        <w:rPr/>
      </w:pPr>
      <w:bookmarkStart w:id="87" w:name="__RefHeading___Toc1030542_3224264995"/>
      <w:bookmarkStart w:id="88" w:name="_Toc32"/>
      <w:bookmarkEnd w:id="86"/>
      <w:bookmarkEnd w:id="87"/>
      <w:r>
        <w:rPr>
          <w:rtl w:val="true"/>
        </w:rPr>
        <w:t>فصل دوم</w:t>
      </w:r>
      <w:r>
        <w:rPr>
          <w:rtl w:val="true"/>
        </w:rPr>
        <w:t xml:space="preserve">: </w:t>
      </w:r>
      <w:r>
        <w:rPr>
          <w:rtl w:val="true"/>
        </w:rPr>
        <w:t>ويژگى هاى ياد خدا</w:t>
      </w:r>
      <w:bookmarkEnd w:id="88"/>
    </w:p>
    <w:p>
      <w:pPr>
        <w:pStyle w:val="Heading4"/>
        <w:numPr>
          <w:ilvl w:val="3"/>
          <w:numId w:val="1"/>
        </w:numPr>
        <w:rPr/>
      </w:pPr>
      <w:bookmarkStart w:id="89" w:name="__RefHeading___Toc1030544_3224264995"/>
      <w:bookmarkStart w:id="90" w:name="_Toc33"/>
      <w:bookmarkEnd w:id="89"/>
      <w:r>
        <w:rPr/>
        <w:t>۲</w:t>
      </w:r>
      <w:r>
        <w:rPr>
          <w:rtl w:val="true"/>
        </w:rPr>
        <w:t xml:space="preserve"> </w:t>
      </w:r>
      <w:r>
        <w:rPr>
          <w:rtl w:val="true"/>
        </w:rPr>
        <w:t xml:space="preserve">/ </w:t>
      </w:r>
      <w:r>
        <w:rPr/>
        <w:t>۱</w:t>
      </w:r>
      <w:r>
        <w:rPr>
          <w:rtl w:val="true"/>
        </w:rPr>
        <w:t xml:space="preserve"> حكمت عبادت</w:t>
      </w:r>
      <w:bookmarkEnd w:id="90"/>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ياد خدا</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حكمت عبادتقرآن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ياد من ، نماز برپا دار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بر پا دار، كه نماز از كار زشت و ناپسند ، باز مى دارد، و قطعاً ياد خدا بالاتر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طواف كعبه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صفا و مروه ، و رَمْى جَمَرات ، براى زنده داشتن ياد خدايند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گشتن نماز ، و دستور گزاردن حج و طواف ، و تعيين مناسك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واقع براى زنده داشتن ياد خدايند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الرضا عليه السلامـ فيما جَمَعَهُ الفَضلُ بنُ شاذانَ مِن كَلامِهِ في عِلَلِ الفَرائِضِ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أمَرَ اللّهُ العِبادَ ونَهاهُم؟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يَكونُ بَقاؤُهُم وصَلاحُهُم إلّا بِالأَمرِ وَالنَّهيِ ، وَالمَنعِ عَنِ الفَسادِ وَالتَّغاصُبِ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تَعَبَّدَهُم؟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يَكونوا ناسينَ لِذِكرِهِ ، ولا تارِكينَ لِأَدَبِهِ ، ولا لاهينَ عَن أمرِهِ ونَهيِهِ ، إذ </w:t>
      </w:r>
      <w:r>
        <w:rPr>
          <w:rStyle w:val="FootnoteAnchor"/>
          <w:rtl w:val="true"/>
        </w:rPr>
        <w:footnoteReference w:id="247"/>
      </w:r>
      <w:r>
        <w:rPr>
          <w:rFonts w:ascii="Amiri" w:hAnsi="Amiri" w:eastAsia="Amiri" w:cs="Amiri"/>
          <w:color w:val="111111"/>
          <w:sz w:val="28"/>
          <w:sz w:val="28"/>
          <w:szCs w:val="28"/>
          <w:rtl w:val="true"/>
          <w:lang w:bidi="ar-SA"/>
        </w:rPr>
        <w:t xml:space="preserve">كانَ فيهِ صَلاحُهُم وفَسادُهُم وقوِامُهُم ، فَلَو تُرِكوا بِغَيرِ تَعَبُّدٍ لَطالَ عَلَيهِمُ الأَمَدُ ، وقَسَت قُلوبُهُم </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فَريضَةٌ عَلَى القَلبِ وَاللِّسانِالإمام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لَن يَرضى عَنكُم بِشَيءٍ سَخِطَهُ عَلى مَن كانَ قَبلَكُم ، ولَن يَسخَطَ عَلَيكمُ بِشَيءٍ رَضِيَهُ مِمَّن كانَ قَبلَكُم ، وإنَّما تَسيرونَ في أَثَرٍ بَيِّنٍ ، وتَتَكَلَّمونَ بِرَجعِ قَولٍ قَد قالَهُ الرِّجالُ مِن قَبلِكُم ، قَد كَفاكُم مَؤونَةَ دُنياكُم ، وحَثَّكُم عَلَى الشُّكرِ ، وَافتَرَضَ مِن ألسِنَتِكُمُ الذِّكرَ </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عنه عليه السلام ـ في بَيانِ ما فَرَضَ اللّهُ سُبحانَهُ عَلى جَوارِحِ الإِنسانِ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ما فَرَضَ عَلَى القَلبِ مِنَ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فَالإِقرارُ ، وَالمَعرِفَةُ ، وَالعَقدُ عَلَيهِ ، وَالرِّضا بِما فَرَضَهُ عَلَيهِ ، وَالتَّسليمُ لِأَمرِهِ ، وَالذِّكرُ ، وَالتَّفَكُّرُ </w:t>
      </w:r>
      <w:r>
        <w:rPr>
          <w:rFonts w:eastAsia="Amiri" w:cs="Amiri" w:ascii="Amiri" w:hAnsi="Amiri"/>
          <w:color w:val="111111"/>
          <w:sz w:val="28"/>
          <w:szCs w:val="28"/>
          <w:rtl w:val="true"/>
          <w:lang w:bidi="ar-SA"/>
        </w:rPr>
        <w:t xml:space="preserve">. </w:t>
      </w:r>
      <w:r>
        <w:rPr>
          <w:rStyle w:val="FootnoteAnchor"/>
          <w:rtl w:val="true"/>
        </w:rPr>
        <w:footnoteReference w:id="25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 w:name="pg12783_131602"/>
    </w:p>
    <w:p>
      <w:pPr>
        <w:pStyle w:val="Heading4"/>
        <w:numPr>
          <w:ilvl w:val="3"/>
          <w:numId w:val="1"/>
        </w:numPr>
        <w:rPr/>
      </w:pPr>
      <w:bookmarkStart w:id="92" w:name="__RefHeading___Toc1030546_3224264995"/>
      <w:bookmarkStart w:id="93" w:name="_Toc34"/>
      <w:bookmarkEnd w:id="91"/>
      <w:bookmarkEnd w:id="92"/>
      <w:r>
        <w:rPr/>
        <w:t>۲</w:t>
      </w:r>
      <w:r>
        <w:rPr>
          <w:rtl w:val="true"/>
        </w:rPr>
        <w:t xml:space="preserve"> </w:t>
      </w:r>
      <w:r>
        <w:rPr>
          <w:rtl w:val="true"/>
        </w:rPr>
        <w:t xml:space="preserve">/ </w:t>
      </w:r>
      <w:r>
        <w:rPr/>
        <w:t>۲</w:t>
      </w:r>
      <w:r>
        <w:rPr>
          <w:rtl w:val="true"/>
        </w:rPr>
        <w:t xml:space="preserve"> وظيفه دل و زبان</w:t>
      </w:r>
      <w:bookmarkEnd w:id="93"/>
    </w:p>
    <w:p>
      <w:pPr>
        <w:pStyle w:val="BookText"/>
        <w:rPr/>
      </w:pPr>
      <w:r>
        <w:rPr>
          <w:rFonts w:ascii="IRNazanin" w:hAnsi="IRNazanin" w:eastAsia="IRNazanin"/>
          <w:color w:val="111111"/>
          <w:sz w:val="28"/>
          <w:sz w:val="28"/>
          <w:szCs w:val="28"/>
          <w:rtl w:val="true"/>
          <w:lang w:bidi="fa-IR"/>
        </w:rPr>
        <w:t>امام رضا عليه السلامـ از سخنان ايشان در باره علّت واجبات كه فضل بن شاذان ، آنها را گردآورى كرده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 ، به بندگانْ امر و نهى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ماندگارى و درستى آنان ، جز با امر و نهى و جلوگيرى از تباهى و تجاوز به يكديگر ، ممكن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آنان عبادت خواسته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 را فراموش نكنند و تعاليمش را وا ننهند و از امر و نهى او غافل نشوند ؛ چرا كه درستى و تباهى و پايدارى آنان ، در گرو اين است ، و اگر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 رها مى شدند ، پس از گذشت زمانى دراز ، سنگ دل مى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وظيفه دل و زبانامام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خداوند عز و جل هرگز آنچه را از پيشينيان شما نپسنديده است ، از شما نيز نخواهد پسنديد و هرگز آنچه را از مردمان پيش از شما پسنديده است ، از شما ناپسند نمى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راهى روشن ، گام برمى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گذشتگانِ شما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سخنى را واگويه مى كنيد كه مردان پيش از شما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روزىِ دنياى شما را عهده دار شده و به سپاس گزارى تشويقتان كرده است و ياد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هايتان واجب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بيان وظايفى كه خداى سبحان بر عهده اعضاى انسان نهاده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دلْ واجب ساخته ، ايمان است كه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 و شناخت ، و اعتقاد به او ، و خرسندى به آنچه بر آن ، واجب ساخته است ، و گردن نهادن به فرمان او ، و ياد كردن از او ، و انديشيدن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اللّهَ لَم يَخلُقكُم عَبَثا ، ولَيسَ بتارِكِكُم سُدىً </w:t>
      </w:r>
      <w:r>
        <w:rPr>
          <w:rStyle w:val="FootnoteAnchor"/>
          <w:rtl w:val="true"/>
        </w:rPr>
        <w:footnoteReference w:id="251"/>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كَفاكُم مَؤونَةَ الدُّنيا ، وفَرَّغَكُم لِعِبادَتِهِ ، وحَثَّكُم عَلَى الشُّكرِ ، وَافتَرَضَ عَلَيكُمُ الذِّكرَ </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فَريضَةٌ عَلى أهلِ السَّماواتِ وَالأَرضِرسول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 يا مَن وَجَبَ ذِكرُهُ عَلى أهلِ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أفضَلُ الأَعمالِرسول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خَيرَ أعمالِكُم، وأذكاها عِندَ مَليكِكُم ، وأرفَعَها عِندَ رَبِّكُم في دَرَجاتِكُم ، وخَيرَ مَا اطَّلَعَت عَلَيهِ الشَّمسُ ؛ ذِكرُ اللّهِ سُبحانَهُ وتَعالى </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سنن ابن ماجة عن أبي الدرداء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اُنَبِّئُكُم بِخَيرِ أعمالِكُم ، وأرضاها عِندَ مَليكِكُم ، وأرفَعَها في دَرَجاتِكُم ، وخَيرٍ لَكُم مِن إعطاءِ الذَّهَبِ وَالوَرِقِ </w:t>
      </w:r>
      <w:r>
        <w:rPr>
          <w:rStyle w:val="FootnoteAnchor"/>
          <w:rtl w:val="true"/>
        </w:rPr>
        <w:footnoteReference w:id="255"/>
      </w:r>
      <w:r>
        <w:rPr>
          <w:rFonts w:ascii="Amiri" w:hAnsi="Amiri" w:eastAsia="Amiri" w:cs="Amiri"/>
          <w:color w:val="111111"/>
          <w:sz w:val="28"/>
          <w:sz w:val="28"/>
          <w:szCs w:val="28"/>
          <w:rtl w:val="true"/>
          <w:lang w:bidi="ar-SA"/>
        </w:rPr>
        <w:t xml:space="preserve">، و مِن أن تَلقَوا عَدُوَّكُم فَتَضرِبوا أعناقَهُم ويَضرِبوا أعناقَكُم؟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w:t>
      </w:r>
      <w:r>
        <w:rPr>
          <w:rFonts w:eastAsia="Amiri" w:cs="Amiri" w:ascii="Amiri" w:hAnsi="Amiri"/>
          <w:color w:val="111111"/>
          <w:sz w:val="28"/>
          <w:szCs w:val="28"/>
          <w:rtl w:val="true"/>
          <w:lang w:bidi="ar-SA"/>
        </w:rPr>
        <w:t xml:space="preserve">. </w:t>
      </w:r>
      <w:r>
        <w:rPr>
          <w:rStyle w:val="FootnoteAnchor"/>
          <w:rtl w:val="true"/>
        </w:rPr>
        <w:footnoteReference w:id="25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 w:name="pg12783_131604"/>
    </w:p>
    <w:p>
      <w:pPr>
        <w:pStyle w:val="Heading4"/>
        <w:numPr>
          <w:ilvl w:val="3"/>
          <w:numId w:val="1"/>
        </w:numPr>
        <w:rPr/>
      </w:pPr>
      <w:bookmarkStart w:id="95" w:name="__RefHeading___Toc1030548_3224264995"/>
      <w:bookmarkStart w:id="96" w:name="_Toc35"/>
      <w:bookmarkEnd w:id="94"/>
      <w:bookmarkEnd w:id="95"/>
      <w:r>
        <w:rPr/>
        <w:t>۲</w:t>
      </w:r>
      <w:r>
        <w:rPr>
          <w:rtl w:val="true"/>
        </w:rPr>
        <w:t xml:space="preserve"> </w:t>
      </w:r>
      <w:r>
        <w:rPr>
          <w:rtl w:val="true"/>
        </w:rPr>
        <w:t xml:space="preserve">/ </w:t>
      </w:r>
      <w:r>
        <w:rPr/>
        <w:t>۳</w:t>
      </w:r>
      <w:r>
        <w:rPr>
          <w:rtl w:val="true"/>
        </w:rPr>
        <w:t xml:space="preserve"> وظيفه آسمانيان و زمينيان</w:t>
      </w:r>
      <w:bookmarkEnd w:id="96"/>
    </w:p>
    <w:p>
      <w:pPr>
        <w:pStyle w:val="Heading4"/>
        <w:numPr>
          <w:ilvl w:val="3"/>
          <w:numId w:val="1"/>
        </w:numPr>
        <w:rPr/>
      </w:pPr>
      <w:bookmarkStart w:id="97" w:name="__RefHeading___Toc1030550_3224264995"/>
      <w:bookmarkStart w:id="98" w:name="_Toc36"/>
      <w:bookmarkEnd w:id="97"/>
      <w:r>
        <w:rPr/>
        <w:t>۲</w:t>
      </w:r>
      <w:r>
        <w:rPr>
          <w:rtl w:val="true"/>
        </w:rPr>
        <w:t xml:space="preserve"> </w:t>
      </w:r>
      <w:r>
        <w:rPr>
          <w:rtl w:val="true"/>
        </w:rPr>
        <w:t xml:space="preserve">/ </w:t>
      </w:r>
      <w:r>
        <w:rPr/>
        <w:t>۴</w:t>
      </w:r>
      <w:r>
        <w:rPr>
          <w:rtl w:val="true"/>
        </w:rPr>
        <w:t xml:space="preserve"> برترينِ اعمال</w:t>
      </w:r>
      <w:bookmarkEnd w:id="98"/>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خداوند ، شما را بيهوده نيافريده و سرِخود ، رهايتان نكرده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روزىِ شما را در دنيا بر عهده گرفته و شما را براى عبادتش فراغت بخشيده و به شكرگزارى ، تشويقتان كرده و ياد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شما واجب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وظيفه آسمانيان و زمينيانپيامبر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 ، اى آن كه يادش بر آسمانيان و زمينيان ،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برترينِ اعمالپيامبر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باشيد كه بهترينِ اعمال شما و پاك ترينِ آنها در نزد مالكتان ، و بلند مرتبه ترينِ آنها در پيشگاه پروردگارتان و بهترين چيزى كه خورشيد بر آن طلوع كرده ، ياد خداوند پاك و بلندمرتبه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ابن ماجةـ به نقل از ابو درداء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شما را از بهترينِ اعمالتان و پسنديده ترينِ آنها در نزد مالكتان ، و بلندمرتبه ترينِ آنها ـ كه برايتان از انفاق كردن زر و سيم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با دشمنتان رو به رو شويد و گردن آنها را بزنيد و گردنتان را بزنند ، بهتر است ـ ، آگاهتان نسازم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چيست ، اى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 خدا</w:t>
      </w:r>
      <w:r>
        <w:rPr>
          <w:rFonts w:eastAsia="IRNazanin" w:cs="IRNazanin"/>
          <w:color w:val="111111"/>
          <w:sz w:val="28"/>
          <w:szCs w:val="28"/>
          <w:rtl w:val="true"/>
          <w:lang w:bidi="fa-IR"/>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آلهـ في مَوعِظَتِهِ لِابنِ مَسعودٍ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تَختَر عَلى ذِكرِ اللّهِ شَيئا ؛ فَإِنَّ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لَذِكْرُ اللَّهِ أَكْبَرُ</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فَاذْكُرُونِى أَذْكُرْكُمْ وَ اشْكُرُواْ لِى وَ لَا تَكْفُرُونِ</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لَذِكرُ اللّهِ عز و جل بِالغُدُوِّ وَالآصالِ ، خَيرٌ مِن حَطمِ السُّيوفِ في سَبيل اللّهِ عز و جل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كنز العمّال عن معاذ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أكثِروا ذِكرَ اللّهِ عز و جل عَلى كُلِّ حالٍ ؛ فَإِنَّه لَيسَ عَمَلٌ أحَبَّ إلَى اللّهِ تَعالى ولا أنجى لِعَبدٍ مِن كُلِّ سَيِّئَةٍ فِي الدُّنيا وَالآخِرَةِ مِن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القِتالُ في سَبيلِ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ذِكرُ اللّهِ لَم يُؤمَر بِالقِتالِ في سَبيلِ اللّهِ ، ولَوِ اجتَمَعَ النّاسُ عَلى ما اُمِروا بِهِ مِن ذِكرِ اللّهِ تَعالى ما كَتَبَ اللّهُ القِتالَ عَلى عِبادِهِ ، فَإِنَّ ذِكرَ اللّه تَعالى لا يَمنَعُكُم مِنَ القِتالِ في سَبيلِهِ ، بَل هُوَ عَونٌ لَكُم عَلى ذلِكَ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فَإِنَّ ذِكرَ اللّهِ لا يَكفينا مِنَ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الجِهادُ يَكفي مِن ذِكرِ اللّهِ ، ولا يَصلُحُ الجِهادُ إلّا بِذِكرِ اللّهِ ، وإنَّمَا الجِهادُ شُعبَةٌ مِن شُعَبِ ذِكرِ اللّهِ ، وطوبى لِمَن أكثَرَ فِي الجِهادِ مِن ذِكرِ اللّهِ ، وكُلُّ كَلِمَةٍ بِسَبعينَ ألفَ حَسَنَةٍ ، كُلُّ حَسَنَةٍ بِعَشرٍ ، وعِندَ اللّهِ مِن المَزيدِ ما لا يُحصيهِ غَيرُهُ </w:t>
      </w:r>
      <w:r>
        <w:rPr>
          <w:rFonts w:eastAsia="Amiri" w:cs="Amiri" w:ascii="Amiri" w:hAnsi="Amiri"/>
          <w:color w:val="111111"/>
          <w:sz w:val="28"/>
          <w:szCs w:val="28"/>
          <w:rtl w:val="true"/>
          <w:lang w:bidi="ar-SA"/>
        </w:rPr>
        <w:t xml:space="preserve">. </w:t>
      </w:r>
      <w:r>
        <w:rPr>
          <w:rStyle w:val="FootnoteAnchor"/>
          <w:rtl w:val="true"/>
        </w:rPr>
        <w:footnoteReference w:id="26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آلهـ در اندرز به ابن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را بر ياد خدا ترجيح مده ؛ چرا كه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ياد خدا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يادم كنيد تا يادتان كنم ، و سپاسم گوييد و ناسپاسى ام مكنيد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كردن از خداوند در بام و شام ، از شكستن شمشيرها </w:t>
      </w:r>
      <w:r>
        <w:rPr>
          <w:rStyle w:val="FootnoteAnchor"/>
          <w:rtl w:val="true"/>
        </w:rPr>
        <w:footnoteReference w:id="263"/>
      </w:r>
      <w:r>
        <w:rPr>
          <w:rFonts w:ascii="IRNazanin" w:hAnsi="IRNazanin" w:eastAsia="IRNazanin"/>
          <w:color w:val="111111"/>
          <w:sz w:val="28"/>
          <w:sz w:val="28"/>
          <w:szCs w:val="28"/>
          <w:rtl w:val="true"/>
          <w:lang w:bidi="fa-IR"/>
        </w:rPr>
        <w:t xml:space="preserve">در راه خدا بهتر است </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كنز العمّالـ به نقل از مُعاذ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حالى ، خداوند عز و جلرا بسيار ياد كنيد ؛ زيرا هيچ عملى نزد خداوند متعال ، محبوب تر و در رهانيدن بنده از هر بدى اى در دنيا و آخرت ، كارگرتر از ياد خدا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جنگيدن در راه خدا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خاطر ياد خدا نبود ، به جنگ در راه خدا دستور داده نمى شد و اگر همه مردم به ياد خداوند متعال ـ كه بِدان فرمان داده شده اند ـ مى بودند ، خداوندْ جنگيدن را بر بندگانش واجب نمى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خداوند متعال ، مانع شما از جنگ در راه او نمى شود ؛ بلكه كمك شما در اين راه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تنهايى كافى نيست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جهاد ، بى نياز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جهاد هم شما را از ياد خدا بى نياز نمى كند و جهاد ، جز با ياد خدا ، ارزشى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 در واقع ، شاخه اى از شاخه هاى ياد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در جهاد ، بسيار ياد خدا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كلمه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ذكر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هفتاد هزار كار نيك است و هر كار نيك ، ده برابر به شمار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پاداش خداوند ، چندان فراوان است كه جز خود او ، كسى از عهده شمارش آن بر نمى آيد</w:t>
      </w:r>
      <w:r>
        <w:rPr>
          <w:rFonts w:eastAsia="IRNazanin" w:cs="IRNazanin"/>
          <w:color w:val="111111"/>
          <w:sz w:val="28"/>
          <w:szCs w:val="28"/>
          <w:rtl w:val="true"/>
          <w:lang w:bidi="fa-IR"/>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شَيءٍ أحَبُّ إلَى اللّهِ مِنَ الذِّكرِ وَالشُّكرِ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الحثّ على كثرة الذكر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أشرَفُ 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أشرَفُ الحَديثِ ذِكرُ اللّهِ </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أشرَفَ الحَديثِ ذِكرُ اللّهِ تَعالى ، ورَأسَ الحِكمَةِ طاعَتُهُ ، وأصدَقَ القَولِ وأبلَغَ المَوعِظَةِ وأحسَنَ القَصَصِ كِتابُ اللّهِ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أحسَنَ الحَديثِ ذِكرُ اللّهِ </w:t>
      </w:r>
      <w:r>
        <w:rPr>
          <w:rFonts w:eastAsia="Amiri" w:cs="Amiri" w:ascii="Amiri" w:hAnsi="Amiri"/>
          <w:color w:val="111111"/>
          <w:sz w:val="28"/>
          <w:szCs w:val="28"/>
          <w:rtl w:val="true"/>
          <w:lang w:bidi="ar-SA"/>
        </w:rPr>
        <w:t xml:space="preserve">. </w:t>
      </w:r>
      <w:r>
        <w:rPr>
          <w:rStyle w:val="FootnoteAnchor"/>
          <w:rtl w:val="true"/>
        </w:rPr>
        <w:footnoteReference w:id="26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 w:name="pg12783_131608"/>
    </w:p>
    <w:p>
      <w:pPr>
        <w:pStyle w:val="Heading4"/>
        <w:numPr>
          <w:ilvl w:val="3"/>
          <w:numId w:val="1"/>
        </w:numPr>
        <w:rPr/>
      </w:pPr>
      <w:bookmarkStart w:id="100" w:name="__RefHeading___Toc1030552_3224264995"/>
      <w:bookmarkStart w:id="101" w:name="_Toc37"/>
      <w:bookmarkEnd w:id="99"/>
      <w:bookmarkEnd w:id="100"/>
      <w:r>
        <w:rPr/>
        <w:t>۲</w:t>
      </w:r>
      <w:r>
        <w:rPr>
          <w:rtl w:val="true"/>
        </w:rPr>
        <w:t xml:space="preserve"> </w:t>
      </w:r>
      <w:r>
        <w:rPr>
          <w:rtl w:val="true"/>
        </w:rPr>
        <w:t xml:space="preserve">/ </w:t>
      </w:r>
      <w:r>
        <w:rPr/>
        <w:t>۵</w:t>
      </w:r>
      <w:r>
        <w:rPr>
          <w:rtl w:val="true"/>
        </w:rPr>
        <w:t xml:space="preserve"> پُرارج ترين سخن</w:t>
      </w:r>
      <w:bookmarkEnd w:id="101"/>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چيزى نزد خدا ، محبوب تر از ياد او و سپاس گزارى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را بسيار ياد كنيد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پُرارج ترين سخنپيامبر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پُرارج ترين سخن ، ياد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پُرارج ترين سخن ، ياد خداوند متعال است ، و سرآمد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خردمندى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فرمان بُردارى از اوست ، و راست ترين گفته و رساترين پند و نيكوترين داستان ، كتاب خداست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نيكوترين سخن ، ياد خداست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نورُ الإِيمانِالإمام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اللّهِ نورُ الإِيمانِ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شِيمَةُ المُتَّقينَالإمام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اللّهِ شِيمَةُ </w:t>
      </w:r>
      <w:r>
        <w:rPr>
          <w:rStyle w:val="FootnoteAnchor"/>
          <w:rtl w:val="true"/>
        </w:rPr>
        <w:footnoteReference w:id="270"/>
      </w:r>
      <w:r>
        <w:rPr>
          <w:rFonts w:ascii="Amiri" w:hAnsi="Amiri" w:eastAsia="Amiri" w:cs="Amiri"/>
          <w:color w:val="111111"/>
          <w:sz w:val="28"/>
          <w:sz w:val="28"/>
          <w:szCs w:val="28"/>
          <w:rtl w:val="true"/>
          <w:lang w:bidi="ar-SA"/>
        </w:rPr>
        <w:t xml:space="preserve">المُتَّقينَ </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اللّهِ سَجِيَّةُ كُلِّ مُحسِنٍ ، وشِيمَةُ كُلِّ مُؤمِنٍ </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لَذَّةُ المُحِبّينَرسول اللّه صلى الله عليه و آلهـ في دُعاءِ الجَوشَنِ الكَبيرِ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ذِكرُهُ حُلوٌ ، يا مَن فَضلُهُ عَميمٌ </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عنه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اجعَلنا مَشغولينَ بِأَمرِكَ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شاكِرينَ عَلى نَعمائِكَ ، مُتَلَذِّذينَ بِذِكرِكَ </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الذِّكرُ لَذَّةُ المُحِبّينَ </w:t>
      </w:r>
      <w:r>
        <w:rPr>
          <w:rFonts w:eastAsia="Amiri" w:cs="Amiri" w:ascii="Amiri" w:hAnsi="Amiri"/>
          <w:color w:val="111111"/>
          <w:sz w:val="28"/>
          <w:szCs w:val="28"/>
          <w:rtl w:val="true"/>
          <w:lang w:bidi="ar-SA"/>
        </w:rPr>
        <w:t xml:space="preserve">. </w:t>
      </w:r>
      <w:r>
        <w:rPr>
          <w:rStyle w:val="FootnoteAnchor"/>
          <w:rtl w:val="true"/>
        </w:rPr>
        <w:footnoteReference w:id="27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 w:name="pg12783_131610"/>
    </w:p>
    <w:p>
      <w:pPr>
        <w:pStyle w:val="Heading4"/>
        <w:numPr>
          <w:ilvl w:val="3"/>
          <w:numId w:val="1"/>
        </w:numPr>
        <w:rPr/>
      </w:pPr>
      <w:bookmarkStart w:id="103" w:name="__RefHeading___Toc1030554_3224264995"/>
      <w:bookmarkStart w:id="104" w:name="_Toc38"/>
      <w:bookmarkEnd w:id="102"/>
      <w:bookmarkEnd w:id="103"/>
      <w:r>
        <w:rPr/>
        <w:t>۲</w:t>
      </w:r>
      <w:r>
        <w:rPr>
          <w:rtl w:val="true"/>
        </w:rPr>
        <w:t xml:space="preserve"> </w:t>
      </w:r>
      <w:r>
        <w:rPr>
          <w:rtl w:val="true"/>
        </w:rPr>
        <w:t xml:space="preserve">/ </w:t>
      </w:r>
      <w:r>
        <w:rPr/>
        <w:t>۶</w:t>
      </w:r>
      <w:r>
        <w:rPr>
          <w:rtl w:val="true"/>
        </w:rPr>
        <w:t xml:space="preserve"> روشنايى ايمان</w:t>
      </w:r>
      <w:bookmarkEnd w:id="104"/>
    </w:p>
    <w:p>
      <w:pPr>
        <w:pStyle w:val="Heading4"/>
        <w:numPr>
          <w:ilvl w:val="3"/>
          <w:numId w:val="1"/>
        </w:numPr>
        <w:rPr/>
      </w:pPr>
      <w:bookmarkStart w:id="105" w:name="__RefHeading___Toc1030556_3224264995"/>
      <w:bookmarkStart w:id="106" w:name="_Toc39"/>
      <w:bookmarkEnd w:id="105"/>
      <w:r>
        <w:rPr/>
        <w:t>۲</w:t>
      </w:r>
      <w:r>
        <w:rPr>
          <w:rtl w:val="true"/>
        </w:rPr>
        <w:t xml:space="preserve"> </w:t>
      </w:r>
      <w:r>
        <w:rPr>
          <w:rtl w:val="true"/>
        </w:rPr>
        <w:t xml:space="preserve">/ </w:t>
      </w:r>
      <w:r>
        <w:rPr/>
        <w:t>۷</w:t>
      </w:r>
      <w:r>
        <w:rPr>
          <w:rtl w:val="true"/>
        </w:rPr>
        <w:t xml:space="preserve"> خوى پرهيزگاران</w:t>
      </w:r>
      <w:bookmarkEnd w:id="106"/>
    </w:p>
    <w:p>
      <w:pPr>
        <w:pStyle w:val="Heading4"/>
        <w:numPr>
          <w:ilvl w:val="3"/>
          <w:numId w:val="1"/>
        </w:numPr>
        <w:rPr/>
      </w:pPr>
      <w:bookmarkStart w:id="107" w:name="__RefHeading___Toc1030558_3224264995"/>
      <w:bookmarkStart w:id="108" w:name="_Toc40"/>
      <w:bookmarkEnd w:id="107"/>
      <w:r>
        <w:rPr/>
        <w:t>۲</w:t>
      </w:r>
      <w:r>
        <w:rPr>
          <w:rtl w:val="true"/>
        </w:rPr>
        <w:t xml:space="preserve"> </w:t>
      </w:r>
      <w:r>
        <w:rPr>
          <w:rtl w:val="true"/>
        </w:rPr>
        <w:t xml:space="preserve">/ </w:t>
      </w:r>
      <w:r>
        <w:rPr/>
        <w:t>۸</w:t>
      </w:r>
      <w:r>
        <w:rPr>
          <w:rtl w:val="true"/>
        </w:rPr>
        <w:t xml:space="preserve"> لذّت عاشقان خدا</w:t>
      </w:r>
      <w:bookmarkEnd w:id="108"/>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روشنايى ايمانامام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 خدا ، روشنايى ايمان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خوى پرهيزگارانامام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خدا كردن ، خوى پرهيزگاران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 خدا كردن ، خصلت هر نيكوكار و خوى هر مؤمنى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لذّت عاشقان خداپيامبر خدا صلى الله عليه و آلهـ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يادش شيرين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احسانش فراگير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كار خودت سرگرم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نعمت هايت ، سپاس گزار و از يادت ، لذّت بَرنده قرار بده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 خدا ، لذّت عاشقان است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اللّهِ مَسَرَّةُ كُلِّ مُتَّقٍ ، ولَذَّةُ كُلِّ موقِنٍ </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عز و جل إلى داوودَ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داوودُ، بي فَافرَح ، وبِذِكري فَتَلَذَّذ ، وبِمُناجاتي فَتَنَعَّم ، فَعَن قَريبٍ اُخلِي الدّارَ مِنَ الفاسِقينَ ، وأجعَلُ لَعنَتي عَلَى الظّالِمينَ</w:t>
      </w:r>
      <w:r>
        <w:rPr>
          <w:rFonts w:eastAsia="Amiri" w:cs="Amiri" w:ascii="Amiri" w:hAnsi="Amiri"/>
          <w:color w:val="111111"/>
          <w:sz w:val="28"/>
          <w:szCs w:val="28"/>
          <w:rtl w:val="true"/>
          <w:lang w:bidi="ar-SA"/>
        </w:rPr>
        <w:t xml:space="preserve">. </w:t>
      </w:r>
      <w:r>
        <w:rPr>
          <w:rStyle w:val="FootnoteAnchor"/>
          <w:rtl w:val="true"/>
        </w:rPr>
        <w:footnoteReference w:id="27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خدا ، مايه شادى هر پرهيزگار و لذّت هر اهل يقينى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داوود عليه السلام وحى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شاد باش و از ياد من لذّت ببر و به راز و نياز با من خوش باش ؛ چرا كه به زودى ، خانه را از نابه كاران ، خالى مى گردانم و لعنتم را بر ستمكاران قرار مى دهم</w:t>
      </w:r>
      <w:r>
        <w:rPr>
          <w:rFonts w:eastAsia="IRNazanin" w:cs="IRNazanin"/>
          <w:color w:val="111111"/>
          <w:sz w:val="28"/>
          <w:szCs w:val="28"/>
          <w:rtl w:val="true"/>
          <w:lang w:bidi="fa-IR"/>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الذّكر</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حَقيقَةُ الذِّكرِرسول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أطاعَ اللّهَ فَقَد ذَكَرَ اللّهَ ، وإن قَلَّت صَلاتُهُ وصِيامُهُ وتِلاوَتُهُ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عَصَى اللّهَ فَقَد نَسِيَ اللّهَ ، وإن كَثُرَت صَلاتُهُ وصِيامُهُ وتِلاوَتُهُ لِلقُرآنِ </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عنه صلى الله عليه و آلهـ في وَصِيَّتِهِ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ثَلاثٌ لا تُطيقُها هذِهِ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المُواساةُ لِلأَخِ في مالِهِ ، وإنصافُ النّاسِ مِن نَفسِهِ ، وذِكرُ اللّهِ عَلى كُلِّ حالٍ ، ولَيسَ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إذا وَرَدَ عَلى ما يَحرُمُ عَلَيهِ خافَ اللّهَ عز و جلعِندَهُ وتَرَكَهُ </w:t>
      </w:r>
      <w:r>
        <w:rPr>
          <w:rFonts w:eastAsia="Amiri" w:cs="Amiri" w:ascii="Amiri" w:hAnsi="Amiri"/>
          <w:color w:val="111111"/>
          <w:sz w:val="28"/>
          <w:szCs w:val="28"/>
          <w:rtl w:val="true"/>
          <w:lang w:bidi="ar-SA"/>
        </w:rPr>
        <w:t xml:space="preserve">. </w:t>
      </w:r>
      <w:r>
        <w:rPr>
          <w:rStyle w:val="FootnoteAnchor"/>
          <w:rtl w:val="true"/>
        </w:rPr>
        <w:footnoteReference w:id="27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 w:name="pg12783_131614"/>
    </w:p>
    <w:p>
      <w:pPr>
        <w:pStyle w:val="Heading3"/>
        <w:numPr>
          <w:ilvl w:val="2"/>
          <w:numId w:val="1"/>
        </w:numPr>
        <w:rPr/>
      </w:pPr>
      <w:bookmarkStart w:id="110" w:name="__RefHeading___Toc1030560_3224264995"/>
      <w:bookmarkStart w:id="111" w:name="_Toc41"/>
      <w:bookmarkEnd w:id="109"/>
      <w:bookmarkEnd w:id="110"/>
      <w:r>
        <w:rPr>
          <w:rtl w:val="true"/>
        </w:rPr>
        <w:t>فصل سوم</w:t>
      </w:r>
      <w:r>
        <w:rPr>
          <w:rtl w:val="true"/>
        </w:rPr>
        <w:t xml:space="preserve">: </w:t>
      </w:r>
      <w:r>
        <w:rPr>
          <w:rtl w:val="true"/>
        </w:rPr>
        <w:t>معناى ياد خدا</w:t>
      </w:r>
      <w:bookmarkEnd w:id="111"/>
    </w:p>
    <w:p>
      <w:pPr>
        <w:pStyle w:val="Heading4"/>
        <w:numPr>
          <w:ilvl w:val="3"/>
          <w:numId w:val="1"/>
        </w:numPr>
        <w:rPr/>
      </w:pPr>
      <w:bookmarkStart w:id="112" w:name="__RefHeading___Toc1030562_3224264995"/>
      <w:bookmarkStart w:id="113" w:name="_Toc42"/>
      <w:bookmarkEnd w:id="112"/>
      <w:r>
        <w:rPr/>
        <w:t>۳</w:t>
      </w:r>
      <w:r>
        <w:rPr>
          <w:rtl w:val="true"/>
        </w:rPr>
        <w:t xml:space="preserve"> </w:t>
      </w:r>
      <w:r>
        <w:rPr>
          <w:rtl w:val="true"/>
        </w:rPr>
        <w:t xml:space="preserve">/ </w:t>
      </w:r>
      <w:r>
        <w:rPr/>
        <w:t>۱</w:t>
      </w:r>
      <w:r>
        <w:rPr>
          <w:rtl w:val="true"/>
        </w:rPr>
        <w:t xml:space="preserve"> حقيقت ياد خدا</w:t>
      </w:r>
      <w:bookmarkEnd w:id="113"/>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ياد خدا</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حقيقت ياد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خدا فرمان بَرد ، در حقيقت ، از خدا ياد كرده است ، اگر چه نماز و روزه و قرآن خواندنش اندك باشد ، و هر كس خدا را نافرمانى كند ، در حقيقت ، او را فراموش كرده است ، اگر چه نماز و روزه و تلاوت قرآنش بسيار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سفارش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 است كه اين امّت ، طاقت آنها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مالى كردن به برادر خويش ، انصاف داشتن با مردم ، و به ياد خدا بودن در همه حال ، و آن ،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ولا إله إلّا اللّه واللّه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بلكه اين است كه هر گاه با آنچه بر او حرام گشته است رو به رو شود ، از خداوند عز و جل بترسد و آن را مرتكب نشود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عن أبي بصير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أشَدِّ ما عَمِلَ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 المَرءِ مِن نَفسِهِ ، ومُواساةُ المَرءِ أخاهُ ، وذِكرُ اللّهِ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وما وَجهُ ذِكرِ اللّهِ عَلى كُلِّ حالٍ؟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اللّهَ عِندَ المَعصِيَةِ يَهُمُّ بِها، فَيَحولُ ذِكرُ اللّهِ بَينَهُ وبَينَ تِلكَ المَعصِيَةِ ، وهُوَ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اتَّقَوْاْ إِذَا مَسَّهُمْ طَائِفٌ مِّنَ الشَّيْطَـنِ تَذَكَّرُواْ فَإِذَا هُم مُّبْصِرُونَ</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أشَدِّ ما فَرَضَ اللّهُ عَلى خَلقِهِ ذِكرُ اللّهِ كَثيرا ـ ثُمّ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مِنهُ ، ولكِن ذِكرَ اللّهِ عِندَ ما أحَلَّ وحَرَّمَ ؛ فَإِن كانَ طاعَةً عَمِلَ بِها، وإن كانَ مَعصِيَةً تَرَكَها </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الكافي عن عبد الأعلى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بَعضُ أصحابِنا يَسأَلونَ أبا عَبدِ اللّهِ عليه السلام عَن أشياءَ ، وأَمَروني أن أَسأَلَهُ عَن حَقِّ المُسلِم عَلى أخيهِ ، فَسَأَلتُهُ فَلَم يُجِبني ، فَلَمّا جِئتُ لِاُوَدِّعَهُ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فَلَم تُجِبني؟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أن تَكفُروا </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إنَّ مِن أشَدِّ مَا افتَرَضَ اللّهُ عَلى خَلقِهِ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 المَرءِ مِن نَفسِهِ حَتّى لا يَرضى لِأَخيهِ مِن نَفسِهِ إلّا بِما يَرضى لِنَفسِهِ مِنهُ ، ومُواساةُ الأَخِ فِي المالِ ، وذِكرُ اللّهِ عَلى كُلِّ حالٍ ،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عِندَ ما حَرَّمَ اللّهُ عَلَيهِ فَيَدَعُهُ </w:t>
      </w:r>
      <w:r>
        <w:rPr>
          <w:rFonts w:eastAsia="Amiri" w:cs="Amiri" w:ascii="Amiri" w:hAnsi="Amiri"/>
          <w:color w:val="111111"/>
          <w:sz w:val="28"/>
          <w:szCs w:val="28"/>
          <w:rtl w:val="true"/>
          <w:lang w:bidi="ar-SA"/>
        </w:rPr>
        <w:t xml:space="preserve">. </w:t>
      </w:r>
      <w:r>
        <w:rPr>
          <w:rStyle w:val="FootnoteAnchor"/>
          <w:rtl w:val="true"/>
        </w:rPr>
        <w:footnoteReference w:id="28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معانى الأخبارـ به نقل از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سخت ترين كارهاى بندگان ، سه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داشتن ، كمك مالى كردن انسان به برادر خويش ، و به ياد خدا بودن در همه حال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خدا بودن در همه حال ، به چه معناست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هنگام رو به رو شدن با گناه و تصميم به انجام دادن آن ، خدا را به ياد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ياد خدا ، ميان او و آن گناه ، حائل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سخن خداوند عز و جلكه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پرهيزگارى مى كنند ، چون وسوسه اى از شيطان به آنان برسد ، خدا را ياد مى كنند و به ناگاه ، بينا مى شوند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سخت ترين چيزهايى كه خداوند بر بندگانش واجب ساخته ، بسيار ياد كردنِ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هر چند اين هم ياد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 ، به ياد آوردن خدا در هنگام مواجه شدن با حلال و حرام اوست ، كه اگر فرمان بود ، آن را به كار ببندد و اگر نافرمانى بود ، رهايش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عبد الأعلى بن اَعيَن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شيعيان ، ما نامه نوشتند و از امام صادق عليه السلام سؤالاتى كردند و به من مأموريت دادند كه از ايشان در باره حقّ مسلمان بر برادرش بپرسم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پرسيدم ؛ امّا ايشان پاسخم را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براى خداحافظى خدمت ايشان رفتم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سؤالى كردم ؛ امّا پاسخم را نداديد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ترسم كافر شويد</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 xml:space="preserve">همانا از سخت ترين وظايفى كه خداوند بر عهده خلقش نهاده ، سه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داشتن آدمى ـ به طورى كه از جانب خود براى برادرش همان چيزى را بپسندد كه از جانب او براى خود مى پسندد ـ ، و شريك كردن برادرش در مال خود ، و به ياد خدا بودن در همه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خدا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و 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 بلكه به اين معناست كه هنگام مواجه شدن با آنچه خدا بر او حرام كرده است ، به ياد او باشد و آن حرام را وا نهد</w:t>
      </w:r>
      <w:r>
        <w:rPr>
          <w:rFonts w:eastAsia="IRNazanin" w:cs="IRNazanin"/>
          <w:color w:val="111111"/>
          <w:sz w:val="28"/>
          <w:szCs w:val="28"/>
          <w:rtl w:val="true"/>
          <w:lang w:bidi="fa-IR"/>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تَذكُرِ اللّهَ سُبحانَهُ ساهِيا ، ولا تَنسَهُ لاهيا ، وَاذكُرهُ كامِلاً يُوافِقُ فيهِ قَلبُكَ لِسانَكَ ، ويُطابِقُ إضمارُكَ إعلانَكَ ، ولَن تَذكُرَهُ حَقيقَةَ الذِّكرِ حَتّى تَنسى نَفسَكَ في ذِكرِكَ ، وتَفقِدَها في أمرِكَ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مَن يُعَدُّ ذاكِراالإمام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سامِعُ ذِكرِ اللّهِ ذاكِرٌ </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مُؤمِنٍ حافَظَ عَلى صَلاةِ الفَريضَةِ فَصَلّاها لِوَقتِها فَلَيسَ هُوَ مِنَ الغافِلينَ ، فَإِن قَرَأَ فيها بِمِئَةِ آيَةٍ فَهُوَ مِنَ الذّاكِرينَ </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مَن يُعَدُّ كَثيرَ الذِّكرِرسول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استَيقَظَ مِنَ اللَّيلِ وأَيقَظَ امرَأَتَهُ فَصَلَّيا رَكعَتَينِ جَميعا ، كُتِبا مِنَ الذّاكِرينَ اللّهَ كَثيرا وَالذّاكِراتِ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 w:name="pg12783_131618"/>
    </w:p>
    <w:p>
      <w:pPr>
        <w:pStyle w:val="Heading4"/>
        <w:numPr>
          <w:ilvl w:val="3"/>
          <w:numId w:val="1"/>
        </w:numPr>
        <w:rPr/>
      </w:pPr>
      <w:bookmarkStart w:id="115" w:name="__RefHeading___Toc1030564_3224264995"/>
      <w:bookmarkStart w:id="116" w:name="_Toc43"/>
      <w:bookmarkEnd w:id="114"/>
      <w:bookmarkEnd w:id="115"/>
      <w:r>
        <w:rPr/>
        <w:t>۳</w:t>
      </w:r>
      <w:r>
        <w:rPr>
          <w:rtl w:val="true"/>
        </w:rPr>
        <w:t xml:space="preserve"> </w:t>
      </w:r>
      <w:r>
        <w:rPr>
          <w:rtl w:val="true"/>
        </w:rPr>
        <w:t xml:space="preserve">/ </w:t>
      </w:r>
      <w:r>
        <w:rPr/>
        <w:t>۲</w:t>
      </w:r>
      <w:r>
        <w:rPr>
          <w:rtl w:val="true"/>
        </w:rPr>
        <w:t xml:space="preserve"> كسانى كه ياد كننده خدا به شمار مى آيند</w:t>
      </w:r>
      <w:bookmarkEnd w:id="116"/>
    </w:p>
    <w:p>
      <w:pPr>
        <w:pStyle w:val="Heading4"/>
        <w:numPr>
          <w:ilvl w:val="3"/>
          <w:numId w:val="1"/>
        </w:numPr>
        <w:rPr/>
      </w:pPr>
      <w:bookmarkStart w:id="117" w:name="__RefHeading___Toc1030566_3224264995"/>
      <w:bookmarkStart w:id="118" w:name="_Toc44"/>
      <w:bookmarkEnd w:id="117"/>
      <w:r>
        <w:rPr/>
        <w:t>۳</w:t>
      </w:r>
      <w:r>
        <w:rPr>
          <w:rtl w:val="true"/>
        </w:rPr>
        <w:t xml:space="preserve"> </w:t>
      </w:r>
      <w:r>
        <w:rPr>
          <w:rtl w:val="true"/>
        </w:rPr>
        <w:t xml:space="preserve">/ </w:t>
      </w:r>
      <w:r>
        <w:rPr/>
        <w:t>۳</w:t>
      </w:r>
      <w:r>
        <w:rPr>
          <w:rtl w:val="true"/>
        </w:rPr>
        <w:t xml:space="preserve"> كسانى كه بسيار يادكننده خدا به شمار مى آيند</w:t>
      </w:r>
      <w:bookmarkEnd w:id="118"/>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خداى سبحان را با بى توجّهى ياد كن و نه از او غافل شو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فراموشش كن ؛ بلكه با تمام وجودت او را ياد كن ، آن سان كه دلت با زبانت هم نوا باشد و نهانت با آشكارت ، سازگار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حقيقتا به ياد خدا نخواهى بود ، مگر آن گاه كه خودت را در يادى كه مى گويى ، از ياد ببرى و در وقت ذكر گفتن ، خويشتن را گم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فانى در مذكور شوى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كسانى كه ياد كننده خدا به شمار مى آيندامام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شنونده ياد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كننده خداست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مؤمنى كه نماز واجب را پاس بدارد و آن را به وقتش بخواند ، از غافلان نيست و اگر در آن نماز يكصد آيه بخواند ، از يادكنندگان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كسانى كه بسيار يادكننده خدا به شمار مى آيندپيامبر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شب ، بيدار شود و همسرش را هم بيدار كند و هر دو ، دو ركعت نماز بخوانند ، در شمارِ مردان و زنانى نوشته مى شوند كه بسيار ياد خدا مى كنند </w:t>
      </w:r>
      <w:r>
        <w:rPr>
          <w:rFonts w:eastAsia="IRNazanin" w:cs="IRNazanin"/>
          <w:color w:val="111111"/>
          <w:sz w:val="28"/>
          <w:szCs w:val="28"/>
          <w:rtl w:val="true"/>
          <w:lang w:bidi="fa-IR"/>
        </w:rPr>
        <w:t xml:space="preserve">. </w:t>
      </w:r>
      <w:r>
        <w:rPr>
          <w:rStyle w:val="FootnoteAnchor"/>
          <w:rtl w:val="true"/>
        </w:rPr>
        <w:footnoteReference w:id="29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 اللّهَ عز و جل فِي السِّرِّ فَقَد ذَكَرَ اللّهَ كَثِيرا ، إنَّ المُنافِقينَ كانوا يَذكُرونَ اللّهَ عَلانِيَةً ولا يَذكُرونَهُ فِي السِّرِّ ، فَقالَ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يُرَاءُونَ النَّاسَ وَلَا يَذْكُرُونَ اللَّهَ إِلَا قَلِيلاً</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الإمام الصادق عليه السلامـ حِينَ سُئِلَ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ما هذَا الذِّكرُ الكَثيرُ؟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سَبَّحَ تَسبيحَ فاطِمَةَ عليهاالسلام فَقَد ذَكَرَ اللّهَ الذِّكرَ الكَثيرَ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تَسبيحُ فاطِمَةَ الزَّهراءِ عليهاالسلام مِنَ الذِّكرِ الكَثيرِ الَّذِي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 xml:space="preserve">»  .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تَسبيحُ فاطِمَةَ عليهاالسلام مِن ذِكرِ اللّهِ الكَثيرِ الَّذي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فَاذْكُرُونِى أَذْكُرْكُمْ</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باتَ عَلى تَسبيحِ فاطِمَةَ عليهاالسلام، كانَ مِنَ الذّاكِرينَ اللّهَ كَثيرا وَالذّاكِراتِ </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تهذيب الأحكام عن ابن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الذِّكرُ الكَثيرُ؟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يُسَبِّحَ في دُبُرِ المَكتوبَةِ ثَلاثينَ مَرَّةً </w:t>
      </w:r>
      <w:r>
        <w:rPr>
          <w:rFonts w:eastAsia="Amiri" w:cs="Amiri" w:ascii="Amiri" w:hAnsi="Amiri"/>
          <w:color w:val="111111"/>
          <w:sz w:val="28"/>
          <w:szCs w:val="28"/>
          <w:rtl w:val="true"/>
          <w:lang w:bidi="ar-SA"/>
        </w:rPr>
        <w:t xml:space="preserve">. </w:t>
      </w:r>
      <w:r>
        <w:rPr>
          <w:rStyle w:val="FootnoteAnchor"/>
          <w:rtl w:val="true"/>
        </w:rPr>
        <w:footnoteReference w:id="30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خداوند عز و جل را در نهانْ ياد كند ، خدا را بسيار ياد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 خداوند را در آشكار ، ياد مى كردند ؛ امّا در نهان ، يادش نمى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مردم ، ريا مى كنند و خداى را ياد نمى كنند ، مگر اندكى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در پاسخ اين سؤال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ياد كنيد ، يادى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تسبيح فاطمه عليهاالسلامرا بگويد ، خدا را بسيار ياد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تسبيح فاطمه زهرا عليهاالسلام از جمله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 بسيار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خداوند عز و جلفرموده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را ياد كنيد ، يادى بسيار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تسبيح فاطمه عليهاالسلام از جمله ياد بسيار خداست كه خداوند عز و جلفرموده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 ياد كنيد تا شما را ياد كنم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شب در هنگام خوابيدن ، تسبيح فاطمه عليهاالسلام را بگويد ، از شمارِ مردان و زنانى است كه بسيار ياد خدا مى 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تهذيب الأحكامـ به نقل از ابن بكير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ياد كنيد ، يادى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در پايان نماز واجب ، سى مرتبه سبحان اللّه بگويد</w:t>
      </w:r>
      <w:r>
        <w:rPr>
          <w:rFonts w:eastAsia="IRNazanin" w:cs="IRNazanin"/>
          <w:color w:val="111111"/>
          <w:sz w:val="28"/>
          <w:szCs w:val="28"/>
          <w:rtl w:val="true"/>
          <w:lang w:bidi="fa-IR"/>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 العَبدُ رَبَّهُ فِي اليَومِ مِئَةَ مَرَّةٍ ، كانَ ذلِكَ كَثيرا </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الحثّ على كثرة الذكر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مَن ذِكرُهُ عِبادَةٌرسول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اللّهِ عز و جل عِبادَةٌ ، وذِكري عِبادَةٌ ، وذِكرُ عَلِيٍّ عِبادَةٌ ، وذِكرُ الأَئِمَّةِ مِن وُلدِهِ عِبادَةٌ </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عَلِيٍّ عِبادَةٌ </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الأَنبِياءِ مِن العبادَةِ ، وذِكرُ الصّالِحينَ كَفّارَةٌ ، وذِكرُ المَوتِ صَدَقَةٌ ، وذِكرُ القَبرِ يُقَرِّبُكُم مِن الجَنَّةِ </w:t>
      </w:r>
      <w:r>
        <w:rPr>
          <w:rFonts w:eastAsia="Amiri" w:cs="Amiri" w:ascii="Amiri" w:hAnsi="Amiri"/>
          <w:color w:val="111111"/>
          <w:sz w:val="28"/>
          <w:szCs w:val="28"/>
          <w:rtl w:val="true"/>
          <w:lang w:bidi="ar-SA"/>
        </w:rPr>
        <w:t xml:space="preserve">. </w:t>
      </w:r>
      <w:r>
        <w:rPr>
          <w:rStyle w:val="FootnoteAnchor"/>
          <w:rtl w:val="true"/>
        </w:rPr>
        <w:footnoteReference w:id="30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 w:name="pg12783_131622"/>
    </w:p>
    <w:p>
      <w:pPr>
        <w:pStyle w:val="Heading4"/>
        <w:numPr>
          <w:ilvl w:val="3"/>
          <w:numId w:val="1"/>
        </w:numPr>
        <w:rPr/>
      </w:pPr>
      <w:bookmarkStart w:id="120" w:name="__RefHeading___Toc1030568_3224264995"/>
      <w:bookmarkStart w:id="121" w:name="_Toc45"/>
      <w:bookmarkEnd w:id="119"/>
      <w:bookmarkEnd w:id="120"/>
      <w:r>
        <w:rPr/>
        <w:t>۳</w:t>
      </w:r>
      <w:r>
        <w:rPr>
          <w:rtl w:val="true"/>
        </w:rPr>
        <w:t xml:space="preserve"> </w:t>
      </w:r>
      <w:r>
        <w:rPr>
          <w:rtl w:val="true"/>
        </w:rPr>
        <w:t xml:space="preserve">/ </w:t>
      </w:r>
      <w:r>
        <w:rPr/>
        <w:t>۴</w:t>
      </w:r>
      <w:r>
        <w:rPr>
          <w:rtl w:val="true"/>
        </w:rPr>
        <w:t xml:space="preserve"> كسانى كه ياد كردن از آنان ، عبادت است</w:t>
      </w:r>
      <w:bookmarkEnd w:id="121"/>
    </w:p>
    <w:p>
      <w:pPr>
        <w:pStyle w:val="BookText"/>
        <w:rPr/>
      </w:pPr>
      <w:r>
        <w:rPr>
          <w:rFonts w:ascii="IRNazanin" w:hAnsi="IRNazanin" w:eastAsia="IRNazanin"/>
          <w:color w:val="111111"/>
          <w:sz w:val="28"/>
          <w:sz w:val="28"/>
          <w:szCs w:val="28"/>
          <w:rtl w:val="true"/>
          <w:lang w:bidi="fa-IR"/>
        </w:rPr>
        <w:t xml:space="preserve">امام صادق عليه السلامـ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ياد كنيد ، يادى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بنده در روز ، صد مرتبه پروردگارش را ياد كند ، اين ،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را بسيار ياد كنيد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كسانى كه ياد كردن از آنان ، عبادت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را ياد كردن ،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ياد كردن ،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ياد كردن ، عبادت است ، و امامانِ از نسل او را ياد كردن ، عبادت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را ياد كردن ، عبادت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كردن از پيامبران ،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كردن از نيكان ،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كردن از مرگ ، صدقه است ، و ياد كردن از قبر ، شما را به بهشت ، نزديك مى كند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ذِكرِ الصّالِحينَ تَنزِلُ </w:t>
      </w:r>
      <w:r>
        <w:rPr>
          <w:rStyle w:val="FootnoteAnchor"/>
          <w:rtl w:val="true"/>
        </w:rPr>
        <w:footnoteReference w:id="305"/>
      </w:r>
      <w:r>
        <w:rPr>
          <w:rFonts w:ascii="Amiri" w:hAnsi="Amiri" w:eastAsia="Amiri" w:cs="Amiri"/>
          <w:color w:val="111111"/>
          <w:sz w:val="28"/>
          <w:sz w:val="28"/>
          <w:szCs w:val="28"/>
          <w:rtl w:val="true"/>
          <w:lang w:bidi="ar-SA"/>
        </w:rPr>
        <w:t xml:space="preserve">الرَّحمَةُ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الإمام عليّ عليه السلامـ مِن كِتابِهِ لِمُحَمَّدِ بنِ أبي بَكرٍ وأهلِ مِصرَ لَمّا وَلّاهُ عَلَيهم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اتَّقَيتُمُ اللّهَ، وحَفِظتُم نَبِيَّكُم في أهلِ بَيتِهِ ؛ فَقَد عَبَدتُموهُ بِأَفضَلِ ما عُبِدَ ، وذَكَرتُموهُ بِأَفضَلِ ما ذُكِرَ ، وشَكَرتُموهُ بِأَفضَلِ ما شُكِرَ ، وأَخَذتُم بِأَفضَلِ الصَّبرِ وَالشُّكرِ ، وَاجتَهَدتُم بِأَفضَلِ الاِجتِهادِ </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شِيعَتُنَا الرُّحَماءُ بَينَهُم ، الَّذينَ إذا خَلَوا ذَكَرُوا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ذِكرَنا مِن ذِكرِ اللّهِ</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إنّا إذا ذُكِرنا ذُكِرَ اللّهُ ، وإذا ذُكِرَ عَدُوُّنا ذُكِرَ الشَّيطانُ</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عنه عليه السلامـ لِداوودَ بنِ سِرحانَ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داوودُ ، أبلِغ مَوالِيَّ عَنِّي السَّلامَ ، وأنِّي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اجتَمَعَ مَعَ آخَرَ فَتَذاكَرا أمرَنا ، فَإِنَّ ثالِثَهُما مَلَكٌ يَستَغفِرُ لَهُما ، ومَا اجتَمَعَ اثنانِ عَلى ذِكرِنا إلّا باهَى اللّهُ تَعالى بِهِمَا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اجتَمَعتُم فَاشتَغِلوا بِالذِّكرِ ؛ فَإِنَّ فِي اجتِماعِكُم ومُذاكَرَتِكُم إحياءَنا ، وخَيرُ النّاسِ مِن بَعدِنا مَن ذاكَرَ بِأَمرِنا ، ودَعا إلى ذِكرِنا </w:t>
      </w:r>
      <w:r>
        <w:rPr>
          <w:rFonts w:eastAsia="Amiri" w:cs="Amiri" w:ascii="Amiri" w:hAnsi="Amiri"/>
          <w:color w:val="111111"/>
          <w:sz w:val="28"/>
          <w:szCs w:val="28"/>
          <w:rtl w:val="true"/>
          <w:lang w:bidi="ar-SA"/>
        </w:rPr>
        <w:t xml:space="preserve">. </w:t>
      </w:r>
      <w:r>
        <w:rPr>
          <w:rStyle w:val="FootnoteAnchor"/>
          <w:rtl w:val="true"/>
        </w:rPr>
        <w:footnoteReference w:id="31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هنگام ياد كردن از نيكان ، رحمت نازل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از نامه ايشان به محمّد بن ابى بكر و مردم مصر ، آن گاه كه او را به حكومت بر ايشان گماشت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خدا پروا داريد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پيامبرتان را نگه داريد ، بى گمان ، خدا را به بهترين وجه بندگى كرده ايد و به بهترين وجه ، يادش نموده ايد و به بهترين وجه ، سپاسش گفته ايد و به برترين مرتبه شكيب و سپاس ، دست يازيده ايد و به برترين كار و تلاش پرداخته 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شيعيان ما ، با يكديگر مهربان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اند كه در خلوت و تنهايى خويش ، خدا را ياد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كردن از ما ، ياد كردن از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از ما ياد شود ، از خدا ياد شده است و هر گاه از دشمن ما ياد شود ، از شيطان ، ياد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به داوود بن سِرحان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دوستانم برسان و از قول من به آنان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كناد آن بنده اى را كه با ديگرى گرد آيد و از كار ما سخن بگويند ؛ زيرا كه سومينِ آن دو ، فرشته اى است كه برايشان آمرزش مى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دو نفر با هم گرد نيامدند و از ما ياد نكردند ، مگر آن كه خداوند متعال ، به آن دو ، بر فرشتگان ، مباهات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با هم جمع شديد ، به ياد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بپردازيد ؛ زيرا در گردهمايى و گفتگوى شما ، زنده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و نام و مكتب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مردمان ، پس از ما ، كسى است كه در باره كار ما گفتگو كند و به ياد كردن از ما فرا بخواند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الذّكر</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الذِّكرُ بِاللِّسانِ وَالذِّكرُ عِندَ المُصيبَةِ وعِندَ ما حَرَّمَ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الذِّكرُ ذِكرانِ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بِاللِّسانِ فَحَسَنٌ ، وذِكرُ اللّهِ عِندَ ما حَرَّمَ عَلَيكَ فَتُمسِكُ نَفسَكَ عَنهُ فَذلِكَ أفضَلُ </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الذِّكرُ ذِكرانِ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عز و جل عِندَ المُصيبَةِ ، وأَفضَلُ مِن ذلِكَ ذِكرُ اللّهِ عِندَ ما حَرَّمَ عَلَيكَ فَيَكونُ حاجِزا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ذِكرانِ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ذِكرُ اللّهِ وتَحميدُهُ ، فَما أحسَنَهُ وأعظَمَ أجرَهُ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ذِكرُ اللّهِ عِندَ ما حَرَّمَ اللّهُ ، وهُوَ أفضَلُ مِنَ الأَوَّلِ </w:t>
      </w:r>
      <w:r>
        <w:rPr>
          <w:rFonts w:eastAsia="Amiri" w:cs="Amiri" w:ascii="Amiri" w:hAnsi="Amiri"/>
          <w:color w:val="111111"/>
          <w:sz w:val="28"/>
          <w:szCs w:val="28"/>
          <w:rtl w:val="true"/>
          <w:lang w:bidi="ar-SA"/>
        </w:rPr>
        <w:t xml:space="preserve">. </w:t>
      </w:r>
      <w:r>
        <w:rPr>
          <w:rStyle w:val="FootnoteAnchor"/>
          <w:rtl w:val="true"/>
        </w:rPr>
        <w:footnoteReference w:id="31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 w:name="pg12783_131626"/>
    </w:p>
    <w:p>
      <w:pPr>
        <w:pStyle w:val="Heading3"/>
        <w:numPr>
          <w:ilvl w:val="2"/>
          <w:numId w:val="1"/>
        </w:numPr>
        <w:rPr/>
      </w:pPr>
      <w:bookmarkStart w:id="123" w:name="__RefHeading___Toc1030570_3224264995"/>
      <w:bookmarkStart w:id="124" w:name="_Toc46"/>
      <w:bookmarkEnd w:id="122"/>
      <w:bookmarkEnd w:id="123"/>
      <w:r>
        <w:rPr>
          <w:rtl w:val="true"/>
        </w:rPr>
        <w:t>فصل چهارم</w:t>
      </w:r>
      <w:r>
        <w:rPr>
          <w:rtl w:val="true"/>
        </w:rPr>
        <w:t xml:space="preserve">: </w:t>
      </w:r>
      <w:r>
        <w:rPr>
          <w:rtl w:val="true"/>
        </w:rPr>
        <w:t>اقسام ياد خدا</w:t>
      </w:r>
      <w:bookmarkEnd w:id="124"/>
    </w:p>
    <w:p>
      <w:pPr>
        <w:pStyle w:val="Heading4"/>
        <w:numPr>
          <w:ilvl w:val="3"/>
          <w:numId w:val="1"/>
        </w:numPr>
        <w:rPr/>
      </w:pPr>
      <w:bookmarkStart w:id="125" w:name="__RefHeading___Toc1030572_3224264995"/>
      <w:bookmarkStart w:id="126" w:name="_Toc47"/>
      <w:bookmarkEnd w:id="125"/>
      <w:r>
        <w:rPr/>
        <w:t>۴</w:t>
      </w:r>
      <w:r>
        <w:rPr>
          <w:rtl w:val="true"/>
        </w:rPr>
        <w:t xml:space="preserve"> </w:t>
      </w:r>
      <w:r>
        <w:rPr>
          <w:rtl w:val="true"/>
        </w:rPr>
        <w:t xml:space="preserve">/ </w:t>
      </w:r>
      <w:r>
        <w:rPr/>
        <w:t>۱</w:t>
      </w:r>
      <w:r>
        <w:rPr>
          <w:rtl w:val="true"/>
        </w:rPr>
        <w:t xml:space="preserve"> ياد كردن زبانى، ياد كردن در مصيبت، و ياد كردن در مواجهه با حرام هاى خدا</w:t>
      </w:r>
      <w:bookmarkEnd w:id="126"/>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ياد خدا</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ياد كردن زبانى، ياد كردن در مصيبت، و ياد كردن در مواجههپيامبر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كردن از خدا با زبان ، كه خوب است ؛ و به ياد خدا بودن در هنگام رو به رو شدن با آنچه بر تو حرام كرده است و خويشتندارى از ارتكاب آن ، كه اين ، برتر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كردن از خدا ،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خدا كردن در هنگام مصيبت ، و از اين برتر ، ياد خدا كردن در هنگام رو به رو شدن با حرام هاى اوست ؛ زيرا تو را از ارتكاب آنها باز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خدا ،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بردن نام خدا و ستودن اوست ، و چه نيكوست اين ياد و چه بزرگ است پاداش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 به ياد خدا بودن در هنگام مواجه شدن با آنچه خدا حرام كرده است ، و اين ، برتر از اوّلى است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ذِكرٌ خالِصٌ وذِكرٌ صارِفٌمصباح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ذِكرانِ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خالِصٌ بِمُوافَقَةِ القَلبِ ، وذِكرٌ صارِفٌ </w:t>
      </w:r>
      <w:r>
        <w:rPr>
          <w:rStyle w:val="FootnoteAnchor"/>
          <w:rtl w:val="true"/>
        </w:rPr>
        <w:footnoteReference w:id="314"/>
      </w:r>
      <w:r>
        <w:rPr>
          <w:rFonts w:ascii="Amiri" w:hAnsi="Amiri" w:eastAsia="Amiri" w:cs="Amiri"/>
          <w:color w:val="111111"/>
          <w:sz w:val="28"/>
          <w:sz w:val="28"/>
          <w:szCs w:val="28"/>
          <w:rtl w:val="true"/>
          <w:lang w:bidi="ar-SA"/>
        </w:rPr>
        <w:t xml:space="preserve">يَنفي ذِكرَ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اُحصي ثَناءً عَلَيكَ ؛ أنتَ كَما أثنَيتَ عَلى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صلى الله عليه و آله لَم يَجعَل لِذِكرِهِ مِقدارا عِندَ عِلمِهِ بِحَقيقَةِ سابِقَةِ ذِكرِ اللّهِ عز و جل لَهُ مِن قَبلِ ذِكرِهِ لَهُ ، فَمَن دونَهُ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أرادَ أن يَذكُرَ اللّهَ ، فَليَعلَم أنَّهُ ما لَم يَذكُرِ اللّهُ العَبدَ بِالتَّوفيقِ لِذِكرِهِ ، لا يَقدِرُ العَبدُ عَلى ذِكرِهِ </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الأَذكارُ السَّبعَةُالخصال عن عبد اللّه بن حامد رفعه إلى بعض الصالحين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الذِّكرُ مَقسومٌ عَلى سَبعَةِ 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 وَالرُّوحِ ، وَالنَّفسِ ، وَالعَقلِ ، وَالمَعرِفَةِ ، وَالسِّرِّ ، وَالقَلبِ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واحِدٍ مِنها يَحتاجُ إلَى الاِستِقامَةِ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استِقامَةُ اللِّسانِ فَصِدقُ الإِقرارِ ، وَاستِقامَةُ الرّوحِ صِدقُ الاِستِغفارِ ، وَاستِقامَةُ القَلبِ صِدقُ الاِعتِذارِ ، وَاستِقامَةُ العَقلِ صِدقُ الاِعتِبارِ ، وَاستِقامَةُ المَعرِفَةِ صِدقُ الاِفتِخارِ ، وَاستِقامَةُ السِّرِّ السُّرورُ بِعالَمِ الأَسرارِ ، وَاستِقامَةُ القَلبِ صِدقُ اليَقينِ ومَعرِفَةُ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اللِّسانِ الحَمدُ وَالثَّناءُ ، وذِكرُ النَّفسِ الجَهدُ وَالعَناءُ ، وذِكرُ الرُّوحِ الخَوفُ وَالرَّجاءُ ، وذِكرُ القَلبِ الصِّدقُ وَالصَّفاءُ ، وذِكرُ العَقلِ التَّعظيمُ وَالحَياءُ ، وذِكرُ المَعرِفَةِ التَّسليمُ وَالرِّضاءُ ، وذِكرُ السِّرِّ عَلى رُؤيَةِ اللِّقاءِ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 w:name="pg12783_131628"/>
    </w:p>
    <w:p>
      <w:pPr>
        <w:pStyle w:val="Heading4"/>
        <w:numPr>
          <w:ilvl w:val="3"/>
          <w:numId w:val="1"/>
        </w:numPr>
        <w:rPr/>
      </w:pPr>
      <w:bookmarkStart w:id="128" w:name="__RefHeading___Toc1030574_3224264995"/>
      <w:bookmarkStart w:id="129" w:name="_Toc48"/>
      <w:bookmarkEnd w:id="127"/>
      <w:bookmarkEnd w:id="128"/>
      <w:r>
        <w:rPr/>
        <w:t>۴</w:t>
      </w:r>
      <w:r>
        <w:rPr>
          <w:rtl w:val="true"/>
        </w:rPr>
        <w:t xml:space="preserve"> </w:t>
      </w:r>
      <w:r>
        <w:rPr>
          <w:rtl w:val="true"/>
        </w:rPr>
        <w:t xml:space="preserve">/ </w:t>
      </w:r>
      <w:r>
        <w:rPr/>
        <w:t>۲</w:t>
      </w:r>
      <w:r>
        <w:rPr>
          <w:rtl w:val="true"/>
        </w:rPr>
        <w:t xml:space="preserve"> ياد كردن خالص و ياد كردن صارف</w:t>
      </w:r>
      <w:bookmarkEnd w:id="129"/>
    </w:p>
    <w:p>
      <w:pPr>
        <w:pStyle w:val="Heading4"/>
        <w:numPr>
          <w:ilvl w:val="3"/>
          <w:numId w:val="1"/>
        </w:numPr>
        <w:rPr/>
      </w:pPr>
      <w:bookmarkStart w:id="130" w:name="__RefHeading___Toc1030576_3224264995"/>
      <w:bookmarkStart w:id="131" w:name="_Toc49"/>
      <w:bookmarkEnd w:id="130"/>
      <w:r>
        <w:rPr/>
        <w:t>۴</w:t>
      </w:r>
      <w:r>
        <w:rPr>
          <w:rtl w:val="true"/>
        </w:rPr>
        <w:t xml:space="preserve"> </w:t>
      </w:r>
      <w:r>
        <w:rPr>
          <w:rtl w:val="true"/>
        </w:rPr>
        <w:t xml:space="preserve">/ </w:t>
      </w:r>
      <w:r>
        <w:rPr/>
        <w:t>۳</w:t>
      </w:r>
      <w:r>
        <w:rPr>
          <w:rtl w:val="true"/>
        </w:rPr>
        <w:t xml:space="preserve"> هفت گونه ياد كردن</w:t>
      </w:r>
      <w:bookmarkEnd w:id="131"/>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ياد كردن خالص و ياد كردن صارفمصباح الشريعةـ در حديثى كه به امام صادق عليه السلام نسبت داده شده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كردن از خدا ،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ياد كردن خالص كه با دل ، سازگار و همراه است ؛ و ديگرى ياد كردن صارف </w:t>
      </w:r>
      <w:r>
        <w:rPr>
          <w:rStyle w:val="FootnoteAnchor"/>
          <w:rtl w:val="true"/>
        </w:rPr>
        <w:footnoteReference w:id="318"/>
      </w:r>
      <w:r>
        <w:rPr>
          <w:rFonts w:ascii="IRNazanin" w:hAnsi="IRNazanin" w:eastAsia="IRNazanin"/>
          <w:color w:val="111111"/>
          <w:sz w:val="28"/>
          <w:sz w:val="28"/>
          <w:szCs w:val="28"/>
          <w:rtl w:val="true"/>
          <w:lang w:bidi="fa-IR"/>
        </w:rPr>
        <w:t xml:space="preserve">كه يادِ جز او را از دل مى زُدايد ، چنان كه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ثناى تو را شمارش نمى توانم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چنانى كه خود در ثناى خويش گفته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براى ياد كردن از خداوند ، حدّى تعيين نكرد ؛ چون به راستى مى دانست كه پيش از آن كه او به ياد خدا باشد ، خداوند عز و جل به ياد او بوده 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ديگران به طريق اولى نمى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ياد كردن از خدا ، حدّى تعيين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كه مى خواهد خداى متعال را ياد كند ، بايد بداند كه اگر خداوندْ توفيق ياد كردن از خود را به بنده ندهد ، بنده ، قادر به ياد كردن از او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هفت گونه ياد كردنالخصالـ به نقل از عبد اللّه بن حامد ، از يكى از اهل بيت عليهم السلام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هفت عضو ، تقسيم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 روان ،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خِرد ، شناخت ، درون ، و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يك از اينها را درستى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درستى زبان ، به اقرار راستين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درستى روان ، به آمرزش خواهى راستين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درستى نفْس ، </w:t>
      </w:r>
      <w:r>
        <w:rPr>
          <w:rStyle w:val="FootnoteAnchor"/>
          <w:rtl w:val="true"/>
        </w:rPr>
        <w:footnoteReference w:id="319"/>
      </w:r>
      <w:r>
        <w:rPr>
          <w:rFonts w:ascii="IRNazanin" w:hAnsi="IRNazanin" w:eastAsia="IRNazanin"/>
          <w:color w:val="111111"/>
          <w:sz w:val="28"/>
          <w:sz w:val="28"/>
          <w:szCs w:val="28"/>
          <w:rtl w:val="true"/>
          <w:lang w:bidi="fa-IR"/>
        </w:rPr>
        <w:t xml:space="preserve">به پوزش خواهى راستين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درستى خِرد ، به پند آموختن راستين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درستى شناخت ، به افتخار راستين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درستى درون ، به شاد بودن به جهان نهان هاست ، و درستى دل ، به يقين راستين و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ياد كردن به زبان ، ستايش و تمجيد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ياد كردن به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كوشش و رنج بردن است و ياد كردن به روان ، بيم و اميد است و ياد كردن به دل ، راستى و يك دلى است و ياد كردن به خِرد ، بزرگداشت و شرم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ياد كردن به شناخت ، گردن نهادن و خرسندى است و ياد كردن به درون ، ديدار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ملاقات اوست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الذِّكرُ الخَفِيُّالكتاب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رَّبَّكَ فِى نَفْسِكَ تَضَرُّعًا وَخِيفَةً وَدُونَ الْجَهْرِ مِنَ الْقَوْلِ بِالْغُدُوِّ وَالْاصَالِ وَلَا تَكُن مِّنَ الْغَـفِلِينَ</w:t>
      </w:r>
      <w:r>
        <w:rPr>
          <w:rFonts w:eastAsia="Amiri" w:cs="Amiri" w:ascii="Amiri" w:hAnsi="Amiri"/>
          <w:color w:val="111111"/>
          <w:sz w:val="28"/>
          <w:szCs w:val="28"/>
          <w:rtl w:val="true"/>
          <w:lang w:bidi="ar-SA"/>
        </w:rPr>
        <w:t xml:space="preserve">» .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الحديثالإمام الباقر أو الإمام الصادق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يَكتُبُ المَلَكُ إلّا ما سَمِعَ ، وقالَ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رَّبَّكَ فِى نَفْسِكَ تَضَرُّعًا وَخِيفَةً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يَعلَمُ ثَوابَ ذلِكَ الذِّكرِ في نَفسِ الرَّجُلِ غَيرُ اللّهِ عز و جللِعَظَمَتِهِ </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رَّبَّكَ فِى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مُستَكينا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خَوفا مِن عَذابِهِ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وَدُونَ الْجَهْرِ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دونَ الجَهرِ مِنَ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بِالْغُدُوِّ وَالْاصَالِ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بِالغَداةِ وَالعَشِيِّ </w:t>
      </w:r>
      <w:r>
        <w:rPr>
          <w:rFonts w:eastAsia="Amiri" w:cs="Amiri" w:ascii="Amiri" w:hAnsi="Amiri"/>
          <w:color w:val="111111"/>
          <w:sz w:val="28"/>
          <w:szCs w:val="28"/>
          <w:rtl w:val="true"/>
          <w:lang w:bidi="ar-SA"/>
        </w:rPr>
        <w:t xml:space="preserve">. </w:t>
      </w:r>
      <w:r>
        <w:rPr>
          <w:rStyle w:val="FootnoteAnchor"/>
          <w:rtl w:val="true"/>
        </w:rPr>
        <w:footnoteReference w:id="32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 w:name="pg12783_131630"/>
    </w:p>
    <w:p>
      <w:pPr>
        <w:pStyle w:val="Heading4"/>
        <w:numPr>
          <w:ilvl w:val="3"/>
          <w:numId w:val="1"/>
        </w:numPr>
        <w:rPr/>
      </w:pPr>
      <w:bookmarkStart w:id="133" w:name="__RefHeading___Toc1030578_3224264995"/>
      <w:bookmarkStart w:id="134" w:name="_Toc50"/>
      <w:bookmarkEnd w:id="132"/>
      <w:bookmarkEnd w:id="133"/>
      <w:r>
        <w:rPr/>
        <w:t>۴</w:t>
      </w:r>
      <w:r>
        <w:rPr>
          <w:rtl w:val="true"/>
        </w:rPr>
        <w:t xml:space="preserve"> </w:t>
      </w:r>
      <w:r>
        <w:rPr>
          <w:rtl w:val="true"/>
        </w:rPr>
        <w:t xml:space="preserve">/ </w:t>
      </w:r>
      <w:r>
        <w:rPr/>
        <w:t>۴</w:t>
      </w:r>
      <w:r>
        <w:rPr>
          <w:rtl w:val="true"/>
        </w:rPr>
        <w:t xml:space="preserve"> ياد كردن نهانى</w:t>
      </w:r>
      <w:bookmarkEnd w:id="134"/>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ياد كردن نهانىقرآن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دل خويش، پروردگارت را بامدادان و شامگاهان ، با زارى و ترس و بى صداى بلند، ياد كن و از غافلان مباش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باقر يا امام صادق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فرشته ، جز آنچه را مى شنود ، نمى نويسد ، و خداوند عز و جلفرموده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پروردگارت را در دل خويش با زارى و ترس ، ياد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اين ياد كردن درونىِ آدمى را به خاطر عظمتى كه دارد ، كسى جز خداوند عز و جل نمى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پروردگارت را در دل خويش با تضرّع ، 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حال خوارى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ترس از عذاب او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صداى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آهسته تر از قرائت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بامدادان و شامگاهان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در صبح و شب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العلاء بن 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رَّبَّكَ فِى نَفْسِكَ تَضَرُّعًا وَخِيفَةً وَدُونَ الْجَهْرِ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 شَريكَ لَهُ ، لَهُ المُلكُ ولَهُ الحَمدُ ، يُحيي ويُميتُ ، ويُميتُ ويُحيي ، وهُوَ عَلى كُلِّ شَيءٍ قَديرٌ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بِيَدِهِ الخَيرَ ، ولكِن قُل كَما أقولُ لَكَ ، عَشرَ مَرّاتٍ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تَطلُعُ الشَّمسُ وحينَ تَغرُبُ ، عَشرَ مَرّاتٍ </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الأمالي للطوسي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أباذَرٍّ ، اُذكُرِ اللّهَ ذِكرا خامِلاً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الذِّكرُ الخامِلُ؟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الخَفِيُّ </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الذِّكرِ الخَفِيُّ </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الذِّكرُ </w:t>
      </w:r>
      <w:r>
        <w:rPr>
          <w:rStyle w:val="FootnoteAnchor"/>
          <w:rtl w:val="true"/>
        </w:rPr>
        <w:footnoteReference w:id="326"/>
      </w:r>
      <w:r>
        <w:rPr>
          <w:rFonts w:ascii="Amiri" w:hAnsi="Amiri" w:eastAsia="Amiri" w:cs="Amiri"/>
          <w:color w:val="111111"/>
          <w:sz w:val="28"/>
          <w:sz w:val="28"/>
          <w:szCs w:val="28"/>
          <w:rtl w:val="true"/>
          <w:lang w:bidi="ar-SA"/>
        </w:rPr>
        <w:t xml:space="preserve">الَّذي لا يَسمَعُهُ الحَفَظَةُ يَزيدُ عَلَى الذِّكرِ الَّذي يَسمَعُهُ الحَفَظَةُ سَبعينَ ضِعفا </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مسند أبي يعلى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يُفَضِّلُ الذِّكرَ الخَفِيَّ الَّذي لا يَسمَعُهُ الحَفَظَةُ سَبعينَ ضِعفا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وجَمَعَ اللّهُ الخَلائِقَ لِحِسابِهِم ، وجاءَتِ الحَفَظَةُ بِما حَفِظوا وكَتَبوا ، قالَ اللّهُ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هَل بَقيَ لَهُ مِن شَيءٍ؟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ما تَرَكنا شَيئا مِمّا عَلِمناهُ وحَفِظناهُ إلّا وقَد أَحصَيناهُ وكَتَبناهُ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اللّهُ تَبارَكَ وتَعالى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عِندي خَبئا </w:t>
      </w:r>
      <w:r>
        <w:rPr>
          <w:rStyle w:val="FootnoteAnchor"/>
          <w:rtl w:val="true"/>
        </w:rPr>
        <w:footnoteReference w:id="328"/>
      </w:r>
      <w:r>
        <w:rPr>
          <w:rFonts w:ascii="Amiri" w:hAnsi="Amiri" w:eastAsia="Amiri" w:cs="Amiri"/>
          <w:color w:val="111111"/>
          <w:sz w:val="28"/>
          <w:sz w:val="28"/>
          <w:szCs w:val="28"/>
          <w:rtl w:val="true"/>
          <w:lang w:bidi="ar-SA"/>
        </w:rPr>
        <w:t xml:space="preserve">لا تَعلَمُهُ وأنَا أجزيكَ بِهِ ؛ وهُوَ الذِّكرُ الخَفِيُّ </w:t>
      </w:r>
      <w:r>
        <w:rPr>
          <w:rFonts w:eastAsia="Amiri" w:cs="Amiri" w:ascii="Amiri" w:hAnsi="Amiri"/>
          <w:color w:val="111111"/>
          <w:sz w:val="28"/>
          <w:szCs w:val="28"/>
          <w:rtl w:val="true"/>
          <w:lang w:bidi="ar-SA"/>
        </w:rPr>
        <w:t xml:space="preserve">. </w:t>
      </w:r>
      <w:r>
        <w:rPr>
          <w:rStyle w:val="FootnoteAnchor"/>
          <w:rtl w:val="true"/>
        </w:rPr>
        <w:footnoteReference w:id="32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علاء بن كامل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هنگام شب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را در دل خويش ، با زارى و ترس و بى صداى بلند ، ياد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معبودى جز خداى يگانه و بى انباز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پادشاهى و ستايش ، از آنِ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مى كند و مى ميرانَد ، و مى ميرانَد و زنده مى كند ، و او بر هر چيزى تواناست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 در دست اوست </w:t>
      </w:r>
      <w:r>
        <w:rPr>
          <w:rFonts w:eastAsia="IRNazanin" w:cs="IRNazanin"/>
          <w:color w:val="111111"/>
          <w:sz w:val="28"/>
          <w:szCs w:val="28"/>
          <w:rtl w:val="true"/>
          <w:lang w:bidi="fa-IR"/>
        </w:rPr>
        <w:t xml:space="preserve">. </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كه خير ، در دست اوست ؛ امّا چنان كه به تو گفتم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جملات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هنگام طلوع و غروب خورشيد ، 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خداى شنواى دانا پناه مى برم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الأمالى ، طوسىـ به نقل از ابو 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 ياد خامل ، ياد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خامل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 كردن نهانى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ياد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ياد كردن نهانى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كردن نهانى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را نشنوند ، هفتاد بار بهتر از آن ياد كردنى است كه فرشتگان نگهبان بشنوند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أبى يَعلىـ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ياد كردن نهانى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نگهبان آن را نمى شنوند ، هفتاد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ياد كردن آشكار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مى داد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روز قيامت شود و خداوند ، خلايق را براى حسابرسى گرد آورد و فرشتگان نگهبان ، آنچه را حفظ كرده اند و نوشته اند ، بياورند ، خداوند به ايشان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آيا چيزى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باقى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از او داشته ايم و حفظ كرده ايم ، شمارش كرده و نوشته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ـ تبارك و تعالى ـ به 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نزد من ، اندوخته اى دارى كه خودت از آن ، بى خبرى و براى آن ، پاداشت مى دهم ، و آن ، ياد كردن نهانى است </w:t>
      </w:r>
      <w:r>
        <w:rPr>
          <w:rFonts w:eastAsia="IRNazanin" w:cs="IRNazanin"/>
          <w:color w:val="111111"/>
          <w:sz w:val="28"/>
          <w:szCs w:val="28"/>
          <w:rtl w:val="true"/>
          <w:lang w:bidi="fa-IR"/>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أولِياءَ اللّهِ سَكَتوا فَكانَ سُكوتُهُم ذِكرا ، ونَظَروا فَكانَ نَظَرُهُم عِبَرةً ، ونَطَقوا فَكانَ نُطقُهُم حِكمَةً </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الإمام عليّ عليه السلامـ في صِفَةِ المُؤمِنِ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حُزنُهُ في قَلبِهِ ، وبِشرُهُ في وَجهِهِ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قَلبُهُ بِذِكرِ اللّهِ مَعمورٌ </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أهمّ مواطن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الخلوة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ascii="Amiri" w:hAnsi="Amiri" w:eastAsia="Amiri" w:cs="Amiri"/>
          <w:color w:val="111111"/>
          <w:sz w:val="28"/>
          <w:sz w:val="28"/>
          <w:szCs w:val="28"/>
          <w:lang w:bidi="ar-SA"/>
        </w:rPr>
        <w:t>۲۱۴</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۳۵۵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الذِّكرُ الجَلِيُّالإمام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شَغَلَ قَلبَهُ بِالفِكرِ ، ولِسانَهُ بِالذِّكرِ </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اِشغَلوا أنفُسَكُمِ بِالطّاعَةِ ، وألسِنَتَكُم بِالذِّكرِ ، وقُلوبَكُم بِالرِّضا فيما أحبَبتُم وكَرِهتُم </w:t>
      </w:r>
      <w:r>
        <w:rPr>
          <w:rFonts w:eastAsia="Amiri" w:cs="Amiri" w:ascii="Amiri" w:hAnsi="Amiri"/>
          <w:color w:val="111111"/>
          <w:sz w:val="28"/>
          <w:szCs w:val="28"/>
          <w:rtl w:val="true"/>
          <w:lang w:bidi="ar-SA"/>
        </w:rPr>
        <w:t xml:space="preserve">. </w:t>
      </w:r>
      <w:r>
        <w:rPr>
          <w:rStyle w:val="FootnoteAnchor"/>
          <w:rtl w:val="true"/>
        </w:rPr>
        <w:footnoteReference w:id="33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 w:name="pg12783_131634"/>
    </w:p>
    <w:p>
      <w:pPr>
        <w:pStyle w:val="Heading4"/>
        <w:numPr>
          <w:ilvl w:val="3"/>
          <w:numId w:val="1"/>
        </w:numPr>
        <w:rPr/>
      </w:pPr>
      <w:bookmarkStart w:id="136" w:name="__RefHeading___Toc1030580_3224264995"/>
      <w:bookmarkStart w:id="137" w:name="_Toc51"/>
      <w:bookmarkEnd w:id="135"/>
      <w:bookmarkEnd w:id="136"/>
      <w:r>
        <w:rPr/>
        <w:t>۴</w:t>
      </w:r>
      <w:r>
        <w:rPr>
          <w:rtl w:val="true"/>
        </w:rPr>
        <w:t xml:space="preserve"> </w:t>
      </w:r>
      <w:r>
        <w:rPr>
          <w:rtl w:val="true"/>
        </w:rPr>
        <w:t xml:space="preserve">/ </w:t>
      </w:r>
      <w:r>
        <w:rPr/>
        <w:t>۵</w:t>
      </w:r>
      <w:r>
        <w:rPr>
          <w:rtl w:val="true"/>
        </w:rPr>
        <w:t xml:space="preserve"> ياد كردن آشكار</w:t>
      </w:r>
      <w:bookmarkEnd w:id="137"/>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اولياى خدا ، سكوت مى كنند و سكوتشان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مى نگرند و نگريستنشان توأم با عبرت آموختن است ، و سخن مى گويند و سخنشان حكمت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توصيف مؤمن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او در دلش است و شادى او در چهره اش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 او به ياد خدا ، آباد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مهم ترين اوقات ياد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تنهايى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۲۱۵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۳۵۵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ياد كردن آشكارامام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خوشا به حال كسى كه دلش را به انديشيدن ، مشغول داشت و زبانش را به ياد خدا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هاى خويش را به طاعت ، مشغول داريد و زبان هايتان را به ذكر و دل هايتان را به رضايت از آنچه خوش داريد و خوش نمى داريد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لِيَكُن جُلُّ كَلامِكُم ذِكرَ اللّهِ عز و جل </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أدُلُّكُم عَلى أبخَلِ النّاسِ ، وأكسَلِ النّاسِ ، وأسرَقِ النّاسِ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أمّا أكسَلُ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فَعَبدٌ صَحيحٌ فارِغٌ لا يَذكُرُ اللّهَ بِشَفَةٍ ولا بِلِسانٍ </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فيما وَعَظَ اللّهُ تَبارَكَ وتَعالى بِهِ عِيسَى بنَ مَريَمَ عليه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عيسى ، أحيِ ذِكري بِلِسانِكَ ، وَليَكُن وُدّي في قَلبِكَ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عيسى ، اِبكِ عَلى نَفسِكَ فِي الصَّلاةِ ، وَانقُل قَدَمَيكَ إلى مَواضِعِ الصَّلَواتِ ، وأسمِعني لَذاذَةَ نُطقِكَ بِذِكري ، فَإِنَّ صَنيعي إلَيكَ حَسَنٌ </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الإمام عليّ عليه السلامـ مِن دُعائِهِ المَعروفِ بِدُعاءِ كُمَيلٍ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لِساني بِذِكرِكَ لَهِجا </w:t>
      </w:r>
      <w:r>
        <w:rPr>
          <w:rStyle w:val="FootnoteAnchor"/>
          <w:rtl w:val="true"/>
        </w:rPr>
        <w:footnoteReference w:id="338"/>
      </w:r>
      <w:r>
        <w:rPr>
          <w:rFonts w:ascii="Amiri" w:hAnsi="Amiri" w:eastAsia="Amiri" w:cs="Amiri"/>
          <w:color w:val="111111"/>
          <w:sz w:val="28"/>
          <w:sz w:val="28"/>
          <w:szCs w:val="28"/>
          <w:rtl w:val="true"/>
          <w:lang w:bidi="ar-SA"/>
        </w:rPr>
        <w:t xml:space="preserve">، و قَلبي بِحُبِّكَ مُتَيَّما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الإمام زين العابدين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وأنطِق بِحَمدِكَ وشُكرِكَ وذِكرِكَ وحُسنِ الثَّناءِ عَلَيكَ لِساني </w:t>
      </w:r>
      <w:r>
        <w:rPr>
          <w:rFonts w:eastAsia="Amiri" w:cs="Amiri" w:ascii="Amiri" w:hAnsi="Amiri"/>
          <w:color w:val="111111"/>
          <w:sz w:val="28"/>
          <w:szCs w:val="28"/>
          <w:rtl w:val="true"/>
          <w:lang w:bidi="ar-SA"/>
        </w:rPr>
        <w:t xml:space="preserve">. </w:t>
      </w:r>
      <w:r>
        <w:rPr>
          <w:rStyle w:val="FootnoteAnchor"/>
          <w:rtl w:val="true"/>
        </w:rPr>
        <w:footnoteReference w:id="34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بيشترين گفتار شما ، ياد خداوند عز و جل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بخيل ترين و تنبل ترين و دزدترينِ مردم را به شما نشناسانم؟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تنبل ترينِ مردم ، آن بنده تن درست و بيكارى است كه با لب و زبان ، ذكر خدا نگويد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اندرزهاى خداوند ـ تبارك و تعالى ـ به عيسى بن مريم عليه السلام اين بود كه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مرا با زبانت ، زنده بدار و محبّتم را در دلت بدار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 بر حال خويشتن ، گريه كن و به سوى جايگاه هاى نماز ، گام بردار و لذّت زبان گشودنت به ياد مرا به من بشنوان ؛ چرا كه من با تو نيكى كرده 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از دعاى ايشان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زبانم را پيوسته به ياد خودت ، گويا كن و دلم را اسير محبّتت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زبانم را به ستايش و سپاس و ياد و ثناگويى شايسته ات ، گويا كن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فَصَلِّ عَلى مُحَمَّدٍ وآلِ مُحَمَّدٍ ، وَاجعَلِ اليَقينَ في قَلبي ، وَالنّورَ في بَصَري ، وَالنَّصيحَةَ في صَدري ، وذِكرَكَ بِاللَّيلِ وَالنَّهارِ عَلى لِساني </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النّورَ في بَصَري ، وَالبَصيرَةَ في ديني ، وَاليَقينَ في قَلبي ، وَالإِخلاصَ في عَمَلي ، وَالسَّعَةَ في رِزقي ، وذِكرَكَ بِاللَّيلِ وَالنَّهارِ عَلى لِساني ، وَالشُّكرَ لَكَ أبَدا ما أبقَيتَني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الحثّ على ذكر اللّه في كلّ حال</w:t>
      </w:r>
      <w:r>
        <w:rPr>
          <w:rFonts w:eastAsia="Amiri" w:cs="Amiri" w:ascii="Amiri" w:hAnsi="Amiri"/>
          <w:color w:val="111111"/>
          <w:sz w:val="28"/>
          <w:szCs w:val="28"/>
          <w:rtl w:val="true"/>
          <w:lang w:bidi="ar-SA"/>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در دلم يقين ، و در ديده ام روشنايى ، و در سينه ام خلوص قرار بده و زبانم را شب و روز به ياد خودت گويا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نگاهم روشنايى ، و در دينم بينش ، و در دلم يقين ، و در كردارم اخلاص ، و در روزى ام گشايش قرار ده و زبانم را شب و روز به ياد خودت گويا گردان و همواره تا زنده ام ، مرا سپاس گزار خودت بدار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ترغيب به ياد خدا در همه احوال</w:t>
      </w:r>
      <w:r>
        <w:rPr>
          <w:rFonts w:eastAsia="Amiri" w:cs="Amiri" w:ascii="Amiri" w:hAnsi="Amiri"/>
          <w:color w:val="111111"/>
          <w:sz w:val="28"/>
          <w:szCs w:val="28"/>
          <w:rtl w:val="true"/>
          <w:lang w:bidi="ar-SA"/>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الذّكر</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المَعرِفَةُالإمام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سَهَرُ العُيونِ بِذِكرِ اللّهِ خُلصانُ العارِفينَ ، وحُلوانُ المُقَرَّبينَ </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مِمّا ناجى بِهِ الباري تَعالى داوودَ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داوودُ ، إِنَّ العارِفينَ كَحَلوا أَعيُنَهُم بِمروَدِ </w:t>
      </w:r>
      <w:r>
        <w:rPr>
          <w:rStyle w:val="FootnoteAnchor"/>
          <w:rtl w:val="true"/>
        </w:rPr>
        <w:footnoteReference w:id="345"/>
      </w:r>
      <w:r>
        <w:rPr>
          <w:rFonts w:ascii="Amiri" w:hAnsi="Amiri" w:eastAsia="Amiri" w:cs="Amiri"/>
          <w:color w:val="111111"/>
          <w:sz w:val="28"/>
          <w:sz w:val="28"/>
          <w:szCs w:val="28"/>
          <w:rtl w:val="true"/>
          <w:lang w:bidi="ar-SA"/>
        </w:rPr>
        <w:t>السَّهَرِ، وقاموا لَيلَهُم يَسهَرونَ يَطلُبونَ بِذلِكَ مَرضاتي</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المَحَبَّةُالإمام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شَيئا لَهِجَ بِذِكرِهِ </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اللّهِ إذا أضاءَ عَلى سِرِّ عَبدٍ أخلاهُ عَن كُلِّ شاغِلٍ ، وكُلُّ ذِكرٍ سِوَى اللّهِ تَعالى ظُلمَةٌ </w:t>
      </w:r>
      <w:r>
        <w:rPr>
          <w:rFonts w:eastAsia="Amiri" w:cs="Amiri" w:ascii="Amiri" w:hAnsi="Amiri"/>
          <w:color w:val="111111"/>
          <w:sz w:val="28"/>
          <w:szCs w:val="28"/>
          <w:rtl w:val="true"/>
          <w:lang w:bidi="ar-SA"/>
        </w:rPr>
        <w:t xml:space="preserve">. </w:t>
      </w:r>
      <w:r>
        <w:rPr>
          <w:rStyle w:val="FootnoteAnchor"/>
          <w:rtl w:val="true"/>
        </w:rPr>
        <w:footnoteReference w:id="34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 w:name="pg12783_131640"/>
    </w:p>
    <w:p>
      <w:pPr>
        <w:pStyle w:val="Heading3"/>
        <w:numPr>
          <w:ilvl w:val="2"/>
          <w:numId w:val="1"/>
        </w:numPr>
        <w:rPr/>
      </w:pPr>
      <w:bookmarkStart w:id="139" w:name="__RefHeading___Toc1030582_3224264995"/>
      <w:bookmarkStart w:id="140" w:name="_Toc52"/>
      <w:bookmarkEnd w:id="138"/>
      <w:bookmarkEnd w:id="139"/>
      <w:r>
        <w:rPr>
          <w:rtl w:val="true"/>
        </w:rPr>
        <w:t>فصل پنجم</w:t>
      </w:r>
      <w:r>
        <w:rPr>
          <w:rtl w:val="true"/>
        </w:rPr>
        <w:t xml:space="preserve">: </w:t>
      </w:r>
      <w:r>
        <w:rPr>
          <w:rtl w:val="true"/>
        </w:rPr>
        <w:t>عوامل ياد خدا</w:t>
      </w:r>
      <w:bookmarkEnd w:id="140"/>
    </w:p>
    <w:p>
      <w:pPr>
        <w:pStyle w:val="Heading4"/>
        <w:numPr>
          <w:ilvl w:val="3"/>
          <w:numId w:val="1"/>
        </w:numPr>
        <w:rPr/>
      </w:pPr>
      <w:bookmarkStart w:id="141" w:name="__RefHeading___Toc1030584_3224264995"/>
      <w:bookmarkStart w:id="142" w:name="_Toc53"/>
      <w:bookmarkEnd w:id="141"/>
      <w:r>
        <w:rPr/>
        <w:t>۵</w:t>
      </w:r>
      <w:r>
        <w:rPr>
          <w:rtl w:val="true"/>
        </w:rPr>
        <w:t xml:space="preserve"> </w:t>
      </w:r>
      <w:r>
        <w:rPr>
          <w:rtl w:val="true"/>
        </w:rPr>
        <w:t xml:space="preserve">/ </w:t>
      </w:r>
      <w:r>
        <w:rPr/>
        <w:t>۱</w:t>
      </w:r>
      <w:r>
        <w:rPr>
          <w:rtl w:val="true"/>
        </w:rPr>
        <w:t xml:space="preserve"> شناخت</w:t>
      </w:r>
      <w:bookmarkEnd w:id="142"/>
    </w:p>
    <w:p>
      <w:pPr>
        <w:pStyle w:val="Heading4"/>
        <w:numPr>
          <w:ilvl w:val="3"/>
          <w:numId w:val="1"/>
        </w:numPr>
        <w:rPr/>
      </w:pPr>
      <w:bookmarkStart w:id="143" w:name="__RefHeading___Toc1030586_3224264995"/>
      <w:bookmarkStart w:id="144" w:name="_Toc54"/>
      <w:bookmarkEnd w:id="143"/>
      <w:r>
        <w:rPr/>
        <w:t>۵</w:t>
      </w:r>
      <w:r>
        <w:rPr>
          <w:rtl w:val="true"/>
        </w:rPr>
        <w:t xml:space="preserve"> </w:t>
      </w:r>
      <w:r>
        <w:rPr>
          <w:rtl w:val="true"/>
        </w:rPr>
        <w:t xml:space="preserve">/ </w:t>
      </w:r>
      <w:r>
        <w:rPr/>
        <w:t>۲</w:t>
      </w:r>
      <w:r>
        <w:rPr>
          <w:rtl w:val="true"/>
        </w:rPr>
        <w:t xml:space="preserve"> دوست داشتن</w:t>
      </w:r>
      <w:bookmarkEnd w:id="144"/>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ياد خدا</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شناختامام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زنده دارى با ياد خدا ، يار دمساز عارفان و شيرينى مقرّبان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نجواهاى آفريدگار بزرگ با داوود عليه السلام اين بود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 چشمان خود را با ميلِ شب زنده دارى ، سرمه مى كشند و شب هايشان را نمى خوابند و با اين كار ، خشنودى مرا مى طلبند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دوست داشتنامام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چيزى را دوست بدارد ، نام آن ، همواره وِرد زبانش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الشريعةـ در حديثى كه به امام صادق عليه السلام نسبت داده شده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به خدا ، هر گاه درون بنده اى را روشن گردانَد ، او را از هر هوسى تهى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يادى جز ياد خداوند بزرگ ، تاريكى است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الإلهامُرسول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يَومٍ ولا لَيلَةٍ ولا ساعَةٍ إلّا وللّهِِ فيهِ صَدَقَةٌ يَمُنُّ بِها عَلى مَن يَشاءُ مِن عِبادِهِ ، وما مَنَّ اللّهُ تَعالى عَلى عِبادِهِ بِمِثلِ أن يُلهِمَهُم ذِكرَهُ </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الذِّكرُ لَيسَ مِن مَراسِمِ اللِّسانِ ، ولا مِن مَناسِمِ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الفِكرِ ، ولكِنَّهُ أوَّلٌ مِنَ المَذكورِ ، وثانٍ مِنَ الذّاكِرِ </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أتَقَرَّبُ إلَيكَ بِذِكرِكَ ، وأستَشفِعُ بِكَ إلى نَفسِكَ ، وأسَأَ لُكَ بِجودِكَ أن تُدنِيَني مِن قُربِكَ ، وأن تُوزِعَني شُكرَكَ ، وأن تُلهِمَني ذِكرَكَ </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 وألهِمني وَلَها بِذِكرِكَ إلى ذِكرِكَ </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الإمام زين العابدين عليه السلامـ فِي المُناجاةِ الإِنجيلِيَّةِ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 قَد ذَكَرتُكَ بِالذِّكرِ الَّذي ألهَمتَنيهِ </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 فَاجعَلنا مِمَّن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ألهَمتَهُ ذِكرَكَ ، وأوزَعتَهُ شُكرَكَ </w:t>
      </w:r>
      <w:r>
        <w:rPr>
          <w:rFonts w:eastAsia="Amiri" w:cs="Amiri" w:ascii="Amiri" w:hAnsi="Amiri"/>
          <w:color w:val="111111"/>
          <w:sz w:val="28"/>
          <w:szCs w:val="28"/>
          <w:rtl w:val="true"/>
          <w:lang w:bidi="ar-SA"/>
        </w:rPr>
        <w:t xml:space="preserve">. </w:t>
      </w:r>
      <w:r>
        <w:rPr>
          <w:rStyle w:val="FootnoteAnchor"/>
          <w:rtl w:val="true"/>
        </w:rPr>
        <w:footnoteReference w:id="35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5" w:name="pg12783_131642"/>
    </w:p>
    <w:p>
      <w:pPr>
        <w:pStyle w:val="Heading4"/>
        <w:numPr>
          <w:ilvl w:val="3"/>
          <w:numId w:val="1"/>
        </w:numPr>
        <w:rPr/>
      </w:pPr>
      <w:bookmarkStart w:id="146" w:name="__RefHeading___Toc1030588_3224264995"/>
      <w:bookmarkStart w:id="147" w:name="_Toc55"/>
      <w:bookmarkEnd w:id="145"/>
      <w:bookmarkEnd w:id="146"/>
      <w:r>
        <w:rPr/>
        <w:t>۵</w:t>
      </w:r>
      <w:r>
        <w:rPr>
          <w:rtl w:val="true"/>
        </w:rPr>
        <w:t xml:space="preserve"> </w:t>
      </w:r>
      <w:r>
        <w:rPr>
          <w:rtl w:val="true"/>
        </w:rPr>
        <w:t xml:space="preserve">/ </w:t>
      </w:r>
      <w:r>
        <w:rPr/>
        <w:t>۳</w:t>
      </w:r>
      <w:r>
        <w:rPr>
          <w:rtl w:val="true"/>
        </w:rPr>
        <w:t xml:space="preserve"> الهام</w:t>
      </w:r>
      <w:bookmarkEnd w:id="147"/>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الهامپيامبر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روز و شبى و ساعتى نيست ، مگر اين كه خداوند در آن ، صدقه اى دارد و آن را به هر يك از بندگانش كه بخواهد ، عطا مى كند و خداوند متعال به بندگانش ، چيزى چونان الهام كردن يادش عطا نكرده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ياد كردن ، نه از آداب زبان است و نه از راه هاى انديشه ؛ بلكه نخست از ياد 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سپس از ياد كننده </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ياد تو ، به درگاه تو تقرّب مى جويم و تو را شفيع خويش در پيشگاهت قرار مى دهم و به بخشندگى ات ، از تو مى خواهم كه مرا به مقام قُربَت نزديك گردانى و سپاس گزارى از خودت را در دلم افكنى و ياد خودت را به من الهام فرمايى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شيفتگى ياد پياپى خودت را در دلم افكن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زين العابدين عليه السلامـ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مناجات انجيليه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يادى كه تو آن را به من الهام فرمودى ، ياد تو كردم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كسانى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يادت را به آنان الهام فرمودى و سپاس گزارى از خودت را در دل آنان افكندى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مُناجاةِ الذّاكِرينَ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 فَأَلهِمنا ذِكرَكَ فِي الخَلأِ </w:t>
      </w:r>
      <w:r>
        <w:rPr>
          <w:rStyle w:val="FootnoteAnchor"/>
          <w:rtl w:val="true"/>
        </w:rPr>
        <w:footnoteReference w:id="356"/>
      </w:r>
      <w:r>
        <w:rPr>
          <w:rFonts w:ascii="Amiri" w:hAnsi="Amiri" w:eastAsia="Amiri" w:cs="Amiri"/>
          <w:color w:val="111111"/>
          <w:sz w:val="28"/>
          <w:sz w:val="28"/>
          <w:szCs w:val="28"/>
          <w:rtl w:val="true"/>
          <w:lang w:bidi="ar-SA"/>
        </w:rPr>
        <w:t xml:space="preserve">وَالمَلأِ ، وَاللَّيلِ وَالنَّهارِ ، وَالإِعلانِ وَالإِسرارِ ، وفِي السَّرّاءِ وَالضَّرّاءِ </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عنه عليه السلامـ في مُناجاةِ العارِفينَ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 ما ألَذَّ خَواطِرَ الإِلهامِ بِذِكرِكَ عَلَى القُلوبِ</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عنه عليه السلامـ في زِيارَةِ أميرِ المُؤمِنينَ عليه السلام المَعروفَةِ بِزِيارَةِ أمينِ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فَاجعَل نَفسي مُطمَئِنَّةً بِقَدَرِكَ ، راضِيَةً بِقَضائِكَ ، مولَعَةً بِذِكرِكَ ودُعائِكَ </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ذِكرُ القَبرِسعد السعود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زَبورِ داوودَ عليه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لَو تَفَكَّرتُم في خُشونَةِ الثَّرى </w:t>
      </w:r>
      <w:r>
        <w:rPr>
          <w:rStyle w:val="FootnoteAnchor"/>
          <w:rtl w:val="true"/>
        </w:rPr>
        <w:footnoteReference w:id="360"/>
      </w:r>
      <w:r>
        <w:rPr>
          <w:rFonts w:ascii="Amiri" w:hAnsi="Amiri" w:eastAsia="Amiri" w:cs="Amiri"/>
          <w:color w:val="111111"/>
          <w:sz w:val="28"/>
          <w:sz w:val="28"/>
          <w:szCs w:val="28"/>
          <w:rtl w:val="true"/>
          <w:lang w:bidi="ar-SA"/>
        </w:rPr>
        <w:t xml:space="preserve">، ووَحشَةِ القَبرِ وظُلمَتِهِ ، لَقَلَّ كَلامُكُم ، وكَثُرَ ذِكرُكُم وَاشتِغالُكُم لي </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العَمَلُ بِمَرضاةِ اللّهِالإمام عليّ عليه السلامـ في ذِكرِ حَديثِ مِعراجِ النَّبِيِّ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مَن عَمِلَ بِرِضائي اُلزِمُهُ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اُعَرِّفُهُ شُكرا لا يُخالِطُهُ الجَهلُ ، وذِكرا لا يُخالِطُهُ النِّسيانُ ، ومَحَبَّةً لا يُؤثِرُ عَلى مَحَبَّتي مَحَبَّةَ المَخلوقينَ </w:t>
      </w:r>
      <w:r>
        <w:rPr>
          <w:rFonts w:eastAsia="Amiri" w:cs="Amiri" w:ascii="Amiri" w:hAnsi="Amiri"/>
          <w:color w:val="111111"/>
          <w:sz w:val="28"/>
          <w:szCs w:val="28"/>
          <w:rtl w:val="true"/>
          <w:lang w:bidi="ar-SA"/>
        </w:rPr>
        <w:t xml:space="preserve">. </w:t>
      </w:r>
      <w:r>
        <w:rPr>
          <w:rStyle w:val="FootnoteAnchor"/>
          <w:rtl w:val="true"/>
        </w:rPr>
        <w:footnoteReference w:id="362"/>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8" w:name="pg12783_131644"/>
    </w:p>
    <w:p>
      <w:pPr>
        <w:pStyle w:val="Heading4"/>
        <w:numPr>
          <w:ilvl w:val="3"/>
          <w:numId w:val="1"/>
        </w:numPr>
        <w:rPr/>
      </w:pPr>
      <w:bookmarkStart w:id="149" w:name="__RefHeading___Toc1030590_3224264995"/>
      <w:bookmarkStart w:id="150" w:name="_Toc56"/>
      <w:bookmarkEnd w:id="148"/>
      <w:bookmarkEnd w:id="149"/>
      <w:r>
        <w:rPr/>
        <w:t>۵</w:t>
      </w:r>
      <w:r>
        <w:rPr>
          <w:rtl w:val="true"/>
        </w:rPr>
        <w:t xml:space="preserve"> </w:t>
      </w:r>
      <w:r>
        <w:rPr>
          <w:rtl w:val="true"/>
        </w:rPr>
        <w:t xml:space="preserve">/ </w:t>
      </w:r>
      <w:r>
        <w:rPr/>
        <w:t>۴</w:t>
      </w:r>
      <w:r>
        <w:rPr>
          <w:rtl w:val="true"/>
        </w:rPr>
        <w:t xml:space="preserve"> به ياد آوردن قبر</w:t>
      </w:r>
      <w:bookmarkEnd w:id="150"/>
    </w:p>
    <w:p>
      <w:pPr>
        <w:pStyle w:val="Heading4"/>
        <w:numPr>
          <w:ilvl w:val="3"/>
          <w:numId w:val="1"/>
        </w:numPr>
        <w:rPr/>
      </w:pPr>
      <w:bookmarkStart w:id="151" w:name="__RefHeading___Toc1030592_3224264995"/>
      <w:bookmarkStart w:id="152" w:name="_Toc57"/>
      <w:bookmarkEnd w:id="151"/>
      <w:r>
        <w:rPr/>
        <w:t>۵</w:t>
      </w:r>
      <w:r>
        <w:rPr>
          <w:rtl w:val="true"/>
        </w:rPr>
        <w:t xml:space="preserve"> </w:t>
      </w:r>
      <w:r>
        <w:rPr>
          <w:rtl w:val="true"/>
        </w:rPr>
        <w:t xml:space="preserve">/ </w:t>
      </w:r>
      <w:r>
        <w:rPr/>
        <w:t>۵</w:t>
      </w:r>
      <w:r>
        <w:rPr>
          <w:rtl w:val="true"/>
        </w:rPr>
        <w:t xml:space="preserve"> كار كردن براى خشنودى خدا</w:t>
      </w:r>
      <w:bookmarkEnd w:id="152"/>
    </w:p>
    <w:p>
      <w:pPr>
        <w:pStyle w:val="BookText"/>
        <w:rPr/>
      </w:pPr>
      <w:r>
        <w:rPr>
          <w:rFonts w:ascii="Amiri" w:hAnsi="Amiri" w:eastAsia="Amiri" w:cs="Amiri"/>
          <w:color w:val="111111"/>
          <w:sz w:val="28"/>
          <w:sz w:val="28"/>
          <w:szCs w:val="28"/>
          <w:rtl w:val="true"/>
          <w:lang w:bidi="ar-SA"/>
        </w:rPr>
        <w:t xml:space="preserve">امام زين العابدين عليه السلامـ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مناجات ذاكران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خودت را در تنهايى و در ميان جمع ، و در شب و روز ، و در آشكار و نهان ، و در آسايش و سختى به ما الهام فرما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لذّتبخش است گذر نام و ياد تو بر دل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زيارت امير مؤمنان عليه السلام ،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 امين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مرا به تقديرت مطمئن ، به قضايت خرسند ، و به ياد و مناجاتت آزمند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به ياد آوردن قبرسعد السعود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زبور داوود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باره درشتى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تنهايى و تاريكى قبر مى انديشيديد ، بى گمان ، كمتر سخن مى گفتيد و بيشتر مرا ياد مى كرديد و به من سرگرم مى شديد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كار كردن براى خشنودى خداامام على عليه السلامـ در بيان حديث معراج پيامبر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 كس براى خشنودى من كار كند ، سه ويژگى را به او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شُكرى را به او مى شناسانم كه جهل با آن آميخته نباشد ، يادى را به او مى شناسانم كه فراموشى با آن نباشد ، و محبّتى را به او مى شناسانم كه هيچ گاه محبّت به مخلوق را بر محبّت من برنگزيند</w:t>
      </w:r>
      <w:r>
        <w:rPr>
          <w:rFonts w:eastAsia="IRNazanin" w:cs="IRNazanin"/>
          <w:color w:val="111111"/>
          <w:sz w:val="28"/>
          <w:szCs w:val="28"/>
          <w:rtl w:val="true"/>
          <w:lang w:bidi="fa-IR"/>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تِلكَ الخِصالُالإمام عليّ عليه السلامـ في ذِكرِ حَديثِ مِعراجِ النَّبِيِّ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سَأَلَ رَبَّهُ سُبحانَهُ لَيلَةَ المِعراجِ فَقالَ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إلهي كَيفَ أزهَدُ فِي الدُّنيا؟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الدُّنيا حَفنا </w:t>
      </w:r>
      <w:r>
        <w:rPr>
          <w:rStyle w:val="FootnoteAnchor"/>
          <w:rtl w:val="true"/>
        </w:rPr>
        <w:footnoteReference w:id="363"/>
      </w:r>
      <w:r>
        <w:rPr>
          <w:rFonts w:ascii="Amiri" w:hAnsi="Amiri" w:eastAsia="Amiri" w:cs="Amiri"/>
          <w:color w:val="111111"/>
          <w:sz w:val="28"/>
          <w:sz w:val="28"/>
          <w:szCs w:val="28"/>
          <w:rtl w:val="true"/>
          <w:lang w:bidi="ar-SA"/>
        </w:rPr>
        <w:t xml:space="preserve">مِنَ الطَّعامِ وَالشَّرابِ وَاللِّباسِ، ولا تَدَّخِر لِغَدٍ ، ودُم عَلى ذِكري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كَيفَ أدومُ عَلى ذِكرِكَ؟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بِالخَلوَةِ عَنِ النّاسِ ، وبُغضِكَ الحُلوَ وَالحامِضَ ، وفَراغِ بَطنِكَ وبَيتِكَ مِنَ الدُّنيا </w:t>
      </w:r>
      <w:r>
        <w:rPr>
          <w:rFonts w:eastAsia="Amiri" w:cs="Amiri" w:ascii="Amiri" w:hAnsi="Amiri"/>
          <w:color w:val="111111"/>
          <w:sz w:val="28"/>
          <w:szCs w:val="28"/>
          <w:rtl w:val="true"/>
          <w:lang w:bidi="ar-SA"/>
        </w:rPr>
        <w:t xml:space="preserve">. </w:t>
      </w:r>
      <w:r>
        <w:rPr>
          <w:rStyle w:val="FootnoteAnchor"/>
          <w:rtl w:val="true"/>
        </w:rPr>
        <w:footnoteReference w:id="36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 w:name="pg12783_131646"/>
    </w:p>
    <w:p>
      <w:pPr>
        <w:pStyle w:val="Heading4"/>
        <w:numPr>
          <w:ilvl w:val="3"/>
          <w:numId w:val="1"/>
        </w:numPr>
        <w:rPr/>
      </w:pPr>
      <w:bookmarkStart w:id="154" w:name="__RefHeading___Toc1030594_3224264995"/>
      <w:bookmarkStart w:id="155" w:name="_Toc58"/>
      <w:bookmarkEnd w:id="153"/>
      <w:bookmarkEnd w:id="154"/>
      <w:r>
        <w:rPr/>
        <w:t>۵</w:t>
      </w:r>
      <w:r>
        <w:rPr>
          <w:rtl w:val="true"/>
        </w:rPr>
        <w:t xml:space="preserve"> </w:t>
      </w:r>
      <w:r>
        <w:rPr>
          <w:rtl w:val="true"/>
        </w:rPr>
        <w:t xml:space="preserve">/ </w:t>
      </w:r>
      <w:r>
        <w:rPr/>
        <w:t>۶</w:t>
      </w:r>
      <w:r>
        <w:rPr>
          <w:rtl w:val="true"/>
        </w:rPr>
        <w:t xml:space="preserve"> چند عامل ديگر</w:t>
      </w:r>
      <w:bookmarkEnd w:id="155"/>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چند عامل ديگرامام على عليه السلامـ در بيان حديث معراج پيامبر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معراج ، پيامبر صلى الله عليه و آله از خداوند سبحان پرسيد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دنيا زهد ورزم؟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دنيا ، مشتى غذا و آب و لباس برگير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فردا ذخيره مكن و بر ياد من ، مداومت كن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 ياد تو مداومت ورزم؟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خلوت گزيدن از مردم ، و خوش نداشتن شيرين و ترش ، و تهى داشتن شكم و خانه ات از دنيا</w:t>
      </w:r>
      <w:r>
        <w:rPr>
          <w:rFonts w:eastAsia="IRNazanin" w:cs="IRNazanin"/>
          <w:color w:val="111111"/>
          <w:sz w:val="28"/>
          <w:szCs w:val="28"/>
          <w:rtl w:val="true"/>
          <w:lang w:bidi="fa-IR"/>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آفات الذّكر</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وَسوَسَةُ الشَّيطانِالكتاب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اسْتَحْوَذَ عَلَيْهِمُ الشَّيْطَـنُ فَأَنسَاهُمْ ذِكْرَ اللَّهِ أُوْلَئِكَ حِزْبُ الشَّيْطَـنِ أَلَا إِنَّ حِزْبَ الشَّيْطَـنِ هُمُ الْخَـسِرُونَ</w:t>
      </w:r>
      <w:r>
        <w:rPr>
          <w:rFonts w:eastAsia="Amiri" w:cs="Amiri" w:ascii="Amiri" w:hAnsi="Amiri"/>
          <w:color w:val="111111"/>
          <w:sz w:val="28"/>
          <w:szCs w:val="28"/>
          <w:rtl w:val="true"/>
          <w:lang w:bidi="ar-SA"/>
        </w:rPr>
        <w:t xml:space="preserve">» . </w:t>
      </w:r>
      <w:r>
        <w:rPr>
          <w:rStyle w:val="FootnoteAnchor"/>
          <w:rtl w:val="true"/>
        </w:rPr>
        <w:footnoteReference w:id="3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الشَّيْطَـنُ أَن يُوقِعَ بَيْنَكُمُ الْعَدَ وَةَ وَالْبَغْضَاءَ فِى الْخَمْرِ وَالْمَيْسِرِ وَيَصُدَّكُمْ عَن ذِكْرِ اللَّهِ وَعَنِ الصَّلَوةِ فَهَلْ أَنتُم مُّنتَهُونَ</w:t>
      </w:r>
      <w:r>
        <w:rPr>
          <w:rFonts w:eastAsia="Amiri" w:cs="Amiri" w:ascii="Amiri" w:hAnsi="Amiri"/>
          <w:color w:val="111111"/>
          <w:sz w:val="28"/>
          <w:szCs w:val="28"/>
          <w:rtl w:val="true"/>
          <w:lang w:bidi="ar-SA"/>
        </w:rPr>
        <w:t xml:space="preserve">» .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ألهى عَن ذِكرِ اللّهِ فَهُوَ مِن إبليسَ </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ألهى عَن ذِكرِ اللّهِ فَهُوَ مِنَ المَيسِرِ </w:t>
      </w:r>
      <w:r>
        <w:rPr>
          <w:rFonts w:eastAsia="Amiri" w:cs="Amiri" w:ascii="Amiri" w:hAnsi="Amiri"/>
          <w:color w:val="111111"/>
          <w:sz w:val="28"/>
          <w:szCs w:val="28"/>
          <w:rtl w:val="true"/>
          <w:lang w:bidi="ar-SA"/>
        </w:rPr>
        <w:t xml:space="preserve">. </w:t>
      </w:r>
      <w:r>
        <w:rPr>
          <w:rStyle w:val="FootnoteAnchor"/>
          <w:rtl w:val="true"/>
        </w:rPr>
        <w:footnoteReference w:id="36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 w:name="pg12783_131648"/>
    </w:p>
    <w:p>
      <w:pPr>
        <w:pStyle w:val="Heading3"/>
        <w:numPr>
          <w:ilvl w:val="2"/>
          <w:numId w:val="1"/>
        </w:numPr>
        <w:rPr/>
      </w:pPr>
      <w:bookmarkStart w:id="157" w:name="__RefHeading___Toc1030596_3224264995"/>
      <w:bookmarkStart w:id="158" w:name="_Toc59"/>
      <w:bookmarkEnd w:id="156"/>
      <w:bookmarkEnd w:id="157"/>
      <w:r>
        <w:rPr>
          <w:rtl w:val="true"/>
        </w:rPr>
        <w:t>فصل ششم</w:t>
      </w:r>
      <w:r>
        <w:rPr>
          <w:rtl w:val="true"/>
        </w:rPr>
        <w:t xml:space="preserve">: </w:t>
      </w:r>
      <w:r>
        <w:rPr>
          <w:rtl w:val="true"/>
        </w:rPr>
        <w:t>آفت هاى ياد خدا</w:t>
      </w:r>
      <w:bookmarkEnd w:id="158"/>
    </w:p>
    <w:p>
      <w:pPr>
        <w:pStyle w:val="Heading4"/>
        <w:numPr>
          <w:ilvl w:val="3"/>
          <w:numId w:val="1"/>
        </w:numPr>
        <w:rPr/>
      </w:pPr>
      <w:bookmarkStart w:id="159" w:name="__RefHeading___Toc1030598_3224264995"/>
      <w:bookmarkStart w:id="160" w:name="_Toc60"/>
      <w:bookmarkEnd w:id="159"/>
      <w:r>
        <w:rPr/>
        <w:t>۶</w:t>
      </w:r>
      <w:r>
        <w:rPr>
          <w:rtl w:val="true"/>
        </w:rPr>
        <w:t xml:space="preserve"> </w:t>
      </w:r>
      <w:r>
        <w:rPr>
          <w:rtl w:val="true"/>
        </w:rPr>
        <w:t xml:space="preserve">/ </w:t>
      </w:r>
      <w:r>
        <w:rPr/>
        <w:t>۱</w:t>
      </w:r>
      <w:r>
        <w:rPr>
          <w:rtl w:val="true"/>
        </w:rPr>
        <w:t xml:space="preserve"> وسوسه شيطان</w:t>
      </w:r>
      <w:bookmarkEnd w:id="160"/>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هاى ياد خدا</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وسوسه شيطانقرآن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شيطان ، بر آنان چيره شده و خدا را از يادشان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حزب شيطان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حزب شيطان ، همان زيانكاران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شيطان مى خواهد با شراب و 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ميان شما دشمنى و كينه ايجاد كند و شما را از ياد خدا و از نماز ،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شما دست بر مى داريد؟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آنچه از ياد خدا غافل گردانَد ، از ابليس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آنچه از ياد خدا غافل گردانَد ، از بُرد و باخت است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اجتَمَعَ مِن أصحابِنا جَماعَةٌ في ذِكرِ اللّهِ أو في شَيءٍ مِن ذِكرِنا ، إلّا بَعَثَ إبليسُ شَيطانا في عُنُقِهِ شَريطٌ لِيُفَرِّقَ جَماعَتَهُم </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قَعَدَ قَومٌ قَطُّ يَذكُرونَ اللّهَ تَعالى ، إلّا بَعَثَ إلَيهِم إبليسُ شَيطانا يَقطَعُ حَديثَهُم عَلَيهِم </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العالِمُ المَفتونُ بِالدُّنياالإمام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تَعالى إلى داوودَ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لِعِبادي لا يَجعَلوا بَيني وبَينَهُم عالِما مَفتونا بِالدُّنيا ؛ فَيَصُدَّهُم عَن ذِكري وعَن طَريقِ مَحَبَّتي ومُناجاتي ، اُولئِكَ قُطّاعُ الطَّريقِ مِن عِبادي ، إنَّ أدنى ما أنَا صانِعٌ بِهِم أن أنزِعَ حَلاوَةَ مَحَبَّتي ومُناجاتي مِن قُلوبِهِم </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حُبُّ الدُّنياالكتاب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لَا تُلْهِكُمْ أَمْوَ لُكُمْ وَ لَا أَوْلَـدُكُمْ عَن ذِكْرِ اللَّهِ وَ مَن يَفْعَلْ ذَ لِكَ فَأُوْلَئِكَ هُمُ الْخَـسِرُونَ</w:t>
      </w:r>
      <w:r>
        <w:rPr>
          <w:rFonts w:eastAsia="Amiri" w:cs="Amiri" w:ascii="Amiri" w:hAnsi="Amiri"/>
          <w:color w:val="111111"/>
          <w:sz w:val="28"/>
          <w:szCs w:val="28"/>
          <w:rtl w:val="true"/>
          <w:lang w:bidi="ar-SA"/>
        </w:rPr>
        <w:t xml:space="preserve">» . </w:t>
      </w:r>
      <w:r>
        <w:rPr>
          <w:rStyle w:val="FootnoteAnchor"/>
          <w:rtl w:val="true"/>
        </w:rPr>
        <w:footnoteReference w:id="37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1" w:name="pg12783_131650"/>
    </w:p>
    <w:p>
      <w:pPr>
        <w:pStyle w:val="Heading4"/>
        <w:numPr>
          <w:ilvl w:val="3"/>
          <w:numId w:val="1"/>
        </w:numPr>
        <w:rPr/>
      </w:pPr>
      <w:bookmarkStart w:id="162" w:name="__RefHeading___Toc1030600_3224264995"/>
      <w:bookmarkStart w:id="163" w:name="_Toc61"/>
      <w:bookmarkEnd w:id="161"/>
      <w:bookmarkEnd w:id="162"/>
      <w:r>
        <w:rPr/>
        <w:t>۶</w:t>
      </w:r>
      <w:r>
        <w:rPr>
          <w:rtl w:val="true"/>
        </w:rPr>
        <w:t xml:space="preserve"> </w:t>
      </w:r>
      <w:r>
        <w:rPr>
          <w:rtl w:val="true"/>
        </w:rPr>
        <w:t xml:space="preserve">/ </w:t>
      </w:r>
      <w:r>
        <w:rPr/>
        <w:t>۲</w:t>
      </w:r>
      <w:r>
        <w:rPr>
          <w:rtl w:val="true"/>
        </w:rPr>
        <w:t xml:space="preserve"> عالِم فريفته دنيا</w:t>
      </w:r>
      <w:bookmarkEnd w:id="163"/>
    </w:p>
    <w:p>
      <w:pPr>
        <w:pStyle w:val="Heading4"/>
        <w:numPr>
          <w:ilvl w:val="3"/>
          <w:numId w:val="1"/>
        </w:numPr>
        <w:rPr/>
      </w:pPr>
      <w:bookmarkStart w:id="164" w:name="__RefHeading___Toc1030602_3224264995"/>
      <w:bookmarkStart w:id="165" w:name="_Toc62"/>
      <w:bookmarkEnd w:id="164"/>
      <w:r>
        <w:rPr/>
        <w:t>۶</w:t>
      </w:r>
      <w:r>
        <w:rPr>
          <w:rtl w:val="true"/>
        </w:rPr>
        <w:t xml:space="preserve"> </w:t>
      </w:r>
      <w:r>
        <w:rPr>
          <w:rtl w:val="true"/>
        </w:rPr>
        <w:t xml:space="preserve">/ </w:t>
      </w:r>
      <w:r>
        <w:rPr/>
        <w:t>۳</w:t>
      </w:r>
      <w:r>
        <w:rPr>
          <w:rtl w:val="true"/>
        </w:rPr>
        <w:t xml:space="preserve"> دنيا دوستى</w:t>
      </w:r>
      <w:bookmarkEnd w:id="165"/>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گاه گروهى از ياران ما براى ياد كردن از خدا يا براى ياد كردن از ما گرد نمى آيند ، مگر آن كه ابليس ، شيطانى شلّاق به گردن را مى فرستد تا جمع آنان را بپراكنَد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عدّه اى براى ياد كردن از خداوند متعال گرد هم نمى نشينند ، مگر آن كه ابليس ، شيطانى نزد آنان مى فرستد تا رشته سخن آنان را قطع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عالِم فريفته دنياامام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به داوود عليه السلام وحى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بندگانم 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فريفته دنيايى را ميان من و خود ، قرار ندهند ؛ چرا كه آنان را از ياد من و از راه محبّت من و راز و نياز با من ، باز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راهزنان بندگان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كارى كه من با ايشان مى كنم ، اين است كه شيرينى محبّتم و راز و نياز با خودم را از دل هايشان مى گيرم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دنيا دوستىقرآن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شما و فرزندانتان ، شما را از ياد خدا غافل نگرداند و كسانى كه چنين كنند، آنان ، زيانكاران اند</w:t>
      </w:r>
      <w:r>
        <w:rPr>
          <w:rFonts w:eastAsia="IRNazanin" w:cs="IRNazanin"/>
          <w:color w:val="111111"/>
          <w:sz w:val="28"/>
          <w:szCs w:val="28"/>
          <w:rtl w:val="true"/>
          <w:lang w:bidi="fa-IR"/>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 مَّن تَوَلَّى عَن ذِكْرِنَا وَ لَمْ يُرِدْ إِلَا الْحَيَوةَ الدُّنْيَا</w:t>
      </w:r>
      <w:r>
        <w:rPr>
          <w:rFonts w:eastAsia="Amiri" w:cs="Amiri" w:ascii="Amiri" w:hAnsi="Amiri"/>
          <w:color w:val="111111"/>
          <w:sz w:val="28"/>
          <w:szCs w:val="28"/>
          <w:rtl w:val="true"/>
          <w:lang w:bidi="ar-SA"/>
        </w:rPr>
        <w:t xml:space="preserve">» .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ص ، الآية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الحديثالإمام الصادق عليه السلامـ مِن دُعائِهِ عِندَ وَداعِ قَبرِ الحُسَينِ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تَشغَلني فِي الدُّنيا عَن شُكرِ نِعمَتِكَ ، ولا بِإِكثارٍ فيها فَتُلهِيَني عَجائِبُ بَهجَتِها ، وتَفتِنَني زَهرَتُها </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سوءُ العَمَلِالكتاب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بَلْ رَانَ </w:t>
      </w:r>
      <w:r>
        <w:rPr>
          <w:rStyle w:val="FootnoteAnchor"/>
          <w:rtl w:val="true"/>
        </w:rPr>
        <w:footnoteReference w:id="375"/>
      </w:r>
      <w:r>
        <w:rPr>
          <w:rFonts w:ascii="Amiri" w:hAnsi="Amiri" w:eastAsia="Amiri" w:cs="Amiri"/>
          <w:color w:val="111111"/>
          <w:sz w:val="28"/>
          <w:sz w:val="28"/>
          <w:szCs w:val="28"/>
          <w:rtl w:val="true"/>
          <w:lang w:bidi="ar-SA"/>
        </w:rPr>
        <w:t xml:space="preserve">عَلَى قُلُوبِهِم مَّا كَانُواْ يَكْسِبُونَ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 xml:space="preserve">» .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صَدِئَ بِالإِثمِ ، عَشا </w:t>
      </w:r>
      <w:r>
        <w:rPr>
          <w:rStyle w:val="FootnoteAnchor"/>
          <w:rtl w:val="true"/>
        </w:rPr>
        <w:footnoteReference w:id="377"/>
      </w:r>
      <w:r>
        <w:rPr>
          <w:rFonts w:ascii="Amiri" w:hAnsi="Amiri" w:eastAsia="Amiri" w:cs="Amiri"/>
          <w:color w:val="111111"/>
          <w:sz w:val="28"/>
          <w:sz w:val="28"/>
          <w:szCs w:val="28"/>
          <w:rtl w:val="true"/>
          <w:lang w:bidi="ar-SA"/>
        </w:rPr>
        <w:t xml:space="preserve">عَن ذِكرِ اللّهِ عز و جل </w:t>
      </w:r>
      <w:r>
        <w:rPr>
          <w:rFonts w:eastAsia="Amiri" w:cs="Amiri" w:ascii="Amiri" w:hAnsi="Amiri"/>
          <w:color w:val="111111"/>
          <w:sz w:val="28"/>
          <w:szCs w:val="28"/>
          <w:rtl w:val="true"/>
          <w:lang w:bidi="ar-SA"/>
        </w:rPr>
        <w:t xml:space="preserve">. </w:t>
      </w:r>
      <w:r>
        <w:rPr>
          <w:rStyle w:val="FootnoteAnchor"/>
          <w:rtl w:val="true"/>
        </w:rPr>
        <w:footnoteReference w:id="378"/>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6" w:name="pg12783_131652"/>
    </w:p>
    <w:p>
      <w:pPr>
        <w:pStyle w:val="Heading4"/>
        <w:numPr>
          <w:ilvl w:val="3"/>
          <w:numId w:val="1"/>
        </w:numPr>
        <w:rPr/>
      </w:pPr>
      <w:bookmarkStart w:id="167" w:name="__RefHeading___Toc1030604_3224264995"/>
      <w:bookmarkStart w:id="168" w:name="_Toc63"/>
      <w:bookmarkEnd w:id="166"/>
      <w:bookmarkEnd w:id="167"/>
      <w:r>
        <w:rPr/>
        <w:t>۶</w:t>
      </w:r>
      <w:r>
        <w:rPr>
          <w:rtl w:val="true"/>
        </w:rPr>
        <w:t xml:space="preserve"> </w:t>
      </w:r>
      <w:r>
        <w:rPr>
          <w:rtl w:val="true"/>
        </w:rPr>
        <w:t xml:space="preserve">/ </w:t>
      </w:r>
      <w:r>
        <w:rPr/>
        <w:t>۴</w:t>
      </w:r>
      <w:r>
        <w:rPr>
          <w:rtl w:val="true"/>
        </w:rPr>
        <w:t xml:space="preserve"> بدى كردار</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هر كه از ياد ما روى بر تافته و جز زندگى دنيا را نخواسته ، روى برتاب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حديثامام صادق عليه السلامـ از دعاى ايشان هنگام وداع با قبر امام حسين عليه السلام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دنيا از شكر نعمتت غافل مگردان و نه چندان در دنيا بر نعمتم بيفزاى كه خرّمى شگفت آن ، مرا سرگرم سازد و زرق و برقش مرا بفريبد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بدى كردارقرآن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چنين است ؛ بلكه آنچه مرتكب مى شدند ، بر دل هايشان زنگار نشانده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زهى 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 روز، از پروردگارشان ، سخت در پرده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زنگار بگيرد ، نسبت به ياد خداوند عز و جلكور مى شود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طولُ الأَمَلِالإمام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الأَمَلَ يُسهِي العَقلَ ، ويُنسِي الذِّكرَ </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اِتِّباعُ الشَّهوَةِالإمام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المَعاصي أشَدُّ مِنِ اتِّباعِ الشَّهوَةِ ، فَلا تُطيعوها فَيَشغَلَكُم عَنِ اللّهِ </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فُضولُ النَّظَرِالإمام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البَدَنِ شَيءٌ أقَلُّ شُكرا مِنَ العَينِ ، فَلا تُعطُوها سُؤلَها فَتَشغَلَكُم عَن ذِكرِ اللّهِ عز و جل </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الاِشتِغالُ بِذِكرِ النّاسِالإمام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اشتَغَلَ بِذِكرِ النّاسِ ، قَطَعَهُ اللّهُ سُبحانَهُ عَن ذِكرِهِ </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 اللّهَ يُؤنِسُكَ بِخَلقِهِ ، ويُوحِشُكَ مِن ذِكرِهِ ، فَقَد أبغَضَكَ </w:t>
      </w:r>
      <w:r>
        <w:rPr>
          <w:rFonts w:eastAsia="Amiri" w:cs="Amiri" w:ascii="Amiri" w:hAnsi="Amiri"/>
          <w:color w:val="111111"/>
          <w:sz w:val="28"/>
          <w:szCs w:val="28"/>
          <w:rtl w:val="true"/>
          <w:lang w:bidi="ar-SA"/>
        </w:rPr>
        <w:t xml:space="preserve">. </w:t>
      </w:r>
      <w:r>
        <w:rPr>
          <w:rStyle w:val="FootnoteAnchor"/>
          <w:rtl w:val="true"/>
        </w:rPr>
        <w:footnoteReference w:id="38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9" w:name="pg12783_131654"/>
    </w:p>
    <w:p>
      <w:pPr>
        <w:pStyle w:val="Heading4"/>
        <w:numPr>
          <w:ilvl w:val="3"/>
          <w:numId w:val="1"/>
        </w:numPr>
        <w:rPr/>
      </w:pPr>
      <w:bookmarkStart w:id="170" w:name="__RefHeading___Toc1030606_3224264995"/>
      <w:bookmarkStart w:id="171" w:name="_Toc64"/>
      <w:bookmarkEnd w:id="169"/>
      <w:bookmarkEnd w:id="170"/>
      <w:r>
        <w:rPr/>
        <w:t>۶</w:t>
      </w:r>
      <w:r>
        <w:rPr>
          <w:rtl w:val="true"/>
        </w:rPr>
        <w:t xml:space="preserve"> </w:t>
      </w:r>
      <w:r>
        <w:rPr>
          <w:rtl w:val="true"/>
        </w:rPr>
        <w:t xml:space="preserve">/ </w:t>
      </w:r>
      <w:r>
        <w:rPr/>
        <w:t>۵</w:t>
      </w:r>
      <w:r>
        <w:rPr>
          <w:rtl w:val="true"/>
        </w:rPr>
        <w:t xml:space="preserve"> درازى آرزو</w:t>
      </w:r>
      <w:bookmarkEnd w:id="171"/>
    </w:p>
    <w:p>
      <w:pPr>
        <w:pStyle w:val="Heading4"/>
        <w:numPr>
          <w:ilvl w:val="3"/>
          <w:numId w:val="1"/>
        </w:numPr>
        <w:rPr/>
      </w:pPr>
      <w:bookmarkStart w:id="172" w:name="__RefHeading___Toc1030608_3224264995"/>
      <w:bookmarkStart w:id="173" w:name="_Toc65"/>
      <w:bookmarkEnd w:id="172"/>
      <w:r>
        <w:rPr/>
        <w:t>۶</w:t>
      </w:r>
      <w:r>
        <w:rPr>
          <w:rtl w:val="true"/>
        </w:rPr>
        <w:t xml:space="preserve"> </w:t>
      </w:r>
      <w:r>
        <w:rPr>
          <w:rtl w:val="true"/>
        </w:rPr>
        <w:t xml:space="preserve">/ </w:t>
      </w:r>
      <w:r>
        <w:rPr/>
        <w:t>۶</w:t>
      </w:r>
      <w:r>
        <w:rPr>
          <w:rtl w:val="true"/>
        </w:rPr>
        <w:t xml:space="preserve"> پيروى از هوس</w:t>
      </w:r>
      <w:bookmarkEnd w:id="173"/>
    </w:p>
    <w:p>
      <w:pPr>
        <w:pStyle w:val="Heading4"/>
        <w:numPr>
          <w:ilvl w:val="3"/>
          <w:numId w:val="1"/>
        </w:numPr>
        <w:rPr/>
      </w:pPr>
      <w:bookmarkStart w:id="174" w:name="__RefHeading___Toc1030610_3224264995"/>
      <w:bookmarkStart w:id="175" w:name="_Toc66"/>
      <w:bookmarkEnd w:id="174"/>
      <w:r>
        <w:rPr/>
        <w:t>۶</w:t>
      </w:r>
      <w:r>
        <w:rPr>
          <w:rtl w:val="true"/>
        </w:rPr>
        <w:t xml:space="preserve"> </w:t>
      </w:r>
      <w:r>
        <w:rPr>
          <w:rtl w:val="true"/>
        </w:rPr>
        <w:t xml:space="preserve">/ </w:t>
      </w:r>
      <w:r>
        <w:rPr/>
        <w:t>۷</w:t>
      </w:r>
      <w:r>
        <w:rPr>
          <w:rtl w:val="true"/>
        </w:rPr>
        <w:t xml:space="preserve"> نگاه بيهوده</w:t>
      </w:r>
      <w:bookmarkEnd w:id="175"/>
    </w:p>
    <w:p>
      <w:pPr>
        <w:pStyle w:val="Heading4"/>
        <w:numPr>
          <w:ilvl w:val="3"/>
          <w:numId w:val="1"/>
        </w:numPr>
        <w:rPr/>
      </w:pPr>
      <w:bookmarkStart w:id="176" w:name="__RefHeading___Toc1030612_3224264995"/>
      <w:bookmarkStart w:id="177" w:name="_Toc67"/>
      <w:bookmarkEnd w:id="176"/>
      <w:r>
        <w:rPr/>
        <w:t>۶</w:t>
      </w:r>
      <w:r>
        <w:rPr>
          <w:rtl w:val="true"/>
        </w:rPr>
        <w:t xml:space="preserve"> </w:t>
      </w:r>
      <w:r>
        <w:rPr>
          <w:rtl w:val="true"/>
        </w:rPr>
        <w:t xml:space="preserve">/ </w:t>
      </w:r>
      <w:r>
        <w:rPr/>
        <w:t>۸</w:t>
      </w:r>
      <w:r>
        <w:rPr>
          <w:rtl w:val="true"/>
        </w:rPr>
        <w:t xml:space="preserve"> پرداختن به ياد مردم</w:t>
      </w:r>
      <w:bookmarkEnd w:id="177"/>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درازى آرزوامام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آرزو ، خِرد را غافل مى كند و ياد خدا را به فراموشى مى سپارد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پيروى از هوسامام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گناهان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از پيروى كردن از هوس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آن را فرمان نبريد كه شما را از خدا باز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نگاه بيهودهامام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بدن ، عضوى كم سپاس تر از چشم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خواهش آن را بر آورده نسازيد ؛ چرا كه شما را از ياد خدا باز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پرداختن به ياد مردمامام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به ياد مردم بپردازد ، خداوند سبحان ، او را از ياد خودش محروم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ديدى كه خداوند ، تو را با خلقش مأنوس و از ياد خودش بيگانه ساخته است ، بى گمان ، تو را دشمن داشته است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الخُصومَةُالإمام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وَالخُصومَةَ فِي الدِّينِ ؛ فَإِنَّها تَشغَلُ القَلبَ عَن ذِكرِ اللّهِ عز و جل </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عَدَمُ العَمَلِ بِالعِلمِعدّة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إلى داوودَ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أهوَنَ ما أنَا صانِعٌ بِعَبدٍ غَيرِ عامِلٍ بِعِلمِهِ ، مِن سَبعينَ عُقوبَةً باطِنِيَّةً ؛ أن اُخرِجَ مِن قَلبِهِ حَلاوَةَ ذِكري </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المَلاهيالإمام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المَلاهِي الَّتي تَصُدُّ عَن ذِكرِ اللّهِ تَبارَكَ وتَعالى مَكروهَةٌ ؛ كَالغِناءِ وضَربِ الأَوتارِ </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الجَهلُتحف العقولـ في ذِكرِ مَسائِلِ شَمعونَ الرّاهِبِ لِلنَّبِيِّ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أعلامِ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لا يُحِبُّ اللّهَ ولا يُراقِبُهُ ، ولا يَستَحيي مِنَ اللّهِ ولا يَذكُرُهُ </w:t>
      </w:r>
      <w:r>
        <w:rPr>
          <w:rFonts w:eastAsia="Amiri" w:cs="Amiri" w:ascii="Amiri" w:hAnsi="Amiri"/>
          <w:color w:val="111111"/>
          <w:sz w:val="28"/>
          <w:szCs w:val="28"/>
          <w:rtl w:val="true"/>
          <w:lang w:bidi="ar-SA"/>
        </w:rPr>
        <w:t xml:space="preserve">. </w:t>
      </w:r>
      <w:r>
        <w:rPr>
          <w:rStyle w:val="FootnoteAnchor"/>
          <w:rtl w:val="true"/>
        </w:rPr>
        <w:footnoteReference w:id="38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8" w:name="pg12783_131656"/>
    </w:p>
    <w:p>
      <w:pPr>
        <w:pStyle w:val="Heading4"/>
        <w:numPr>
          <w:ilvl w:val="3"/>
          <w:numId w:val="1"/>
        </w:numPr>
        <w:rPr/>
      </w:pPr>
      <w:bookmarkStart w:id="179" w:name="__RefHeading___Toc1030614_3224264995"/>
      <w:bookmarkStart w:id="180" w:name="_Toc68"/>
      <w:bookmarkEnd w:id="178"/>
      <w:bookmarkEnd w:id="179"/>
      <w:r>
        <w:rPr/>
        <w:t>۶</w:t>
      </w:r>
      <w:r>
        <w:rPr>
          <w:rtl w:val="true"/>
        </w:rPr>
        <w:t xml:space="preserve"> </w:t>
      </w:r>
      <w:r>
        <w:rPr>
          <w:rtl w:val="true"/>
        </w:rPr>
        <w:t xml:space="preserve">/ </w:t>
      </w:r>
      <w:r>
        <w:rPr/>
        <w:t>۹</w:t>
      </w:r>
      <w:r>
        <w:rPr>
          <w:rtl w:val="true"/>
        </w:rPr>
        <w:t xml:space="preserve"> ستيزه گرى</w:t>
      </w:r>
      <w:bookmarkEnd w:id="180"/>
    </w:p>
    <w:p>
      <w:pPr>
        <w:pStyle w:val="Heading4"/>
        <w:numPr>
          <w:ilvl w:val="3"/>
          <w:numId w:val="1"/>
        </w:numPr>
        <w:rPr/>
      </w:pPr>
      <w:bookmarkStart w:id="181" w:name="__RefHeading___Toc1030616_3224264995"/>
      <w:bookmarkStart w:id="182" w:name="_Toc69"/>
      <w:bookmarkEnd w:id="181"/>
      <w:r>
        <w:rPr/>
        <w:t>۶</w:t>
      </w:r>
      <w:r>
        <w:rPr>
          <w:rtl w:val="true"/>
        </w:rPr>
        <w:t xml:space="preserve"> </w:t>
      </w:r>
      <w:r>
        <w:rPr>
          <w:rtl w:val="true"/>
        </w:rPr>
        <w:t xml:space="preserve">/ </w:t>
      </w:r>
      <w:r>
        <w:rPr/>
        <w:t>۱۰</w:t>
      </w:r>
      <w:r>
        <w:rPr>
          <w:rtl w:val="true"/>
        </w:rPr>
        <w:t xml:space="preserve"> عمل نكردن به علم</w:t>
      </w:r>
      <w:bookmarkEnd w:id="182"/>
    </w:p>
    <w:p>
      <w:pPr>
        <w:pStyle w:val="Heading4"/>
        <w:numPr>
          <w:ilvl w:val="3"/>
          <w:numId w:val="1"/>
        </w:numPr>
        <w:rPr/>
      </w:pPr>
      <w:bookmarkStart w:id="183" w:name="__RefHeading___Toc1030618_3224264995"/>
      <w:bookmarkStart w:id="184" w:name="_Toc70"/>
      <w:bookmarkEnd w:id="183"/>
      <w:r>
        <w:rPr/>
        <w:t>۶</w:t>
      </w:r>
      <w:r>
        <w:rPr>
          <w:rtl w:val="true"/>
        </w:rPr>
        <w:t xml:space="preserve"> </w:t>
      </w:r>
      <w:r>
        <w:rPr>
          <w:rtl w:val="true"/>
        </w:rPr>
        <w:t xml:space="preserve">/ </w:t>
      </w:r>
      <w:r>
        <w:rPr/>
        <w:t>۱۱</w:t>
      </w:r>
      <w:r>
        <w:rPr>
          <w:rtl w:val="true"/>
        </w:rPr>
        <w:t xml:space="preserve"> سرگرمى ها</w:t>
      </w:r>
      <w:bookmarkEnd w:id="184"/>
    </w:p>
    <w:p>
      <w:pPr>
        <w:pStyle w:val="Heading4"/>
        <w:numPr>
          <w:ilvl w:val="3"/>
          <w:numId w:val="1"/>
        </w:numPr>
        <w:rPr/>
      </w:pPr>
      <w:bookmarkStart w:id="185" w:name="__RefHeading___Toc1030620_3224264995"/>
      <w:bookmarkStart w:id="186" w:name="_Toc71"/>
      <w:bookmarkEnd w:id="185"/>
      <w:r>
        <w:rPr/>
        <w:t>۶</w:t>
      </w:r>
      <w:r>
        <w:rPr>
          <w:rtl w:val="true"/>
        </w:rPr>
        <w:t xml:space="preserve"> </w:t>
      </w:r>
      <w:r>
        <w:rPr>
          <w:rtl w:val="true"/>
        </w:rPr>
        <w:t xml:space="preserve">/ </w:t>
      </w:r>
      <w:r>
        <w:rPr/>
        <w:t>۱۲</w:t>
      </w:r>
      <w:r>
        <w:rPr>
          <w:rtl w:val="true"/>
        </w:rPr>
        <w:t xml:space="preserve"> نادانى</w:t>
      </w:r>
      <w:bookmarkEnd w:id="186"/>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ستيزه گرىامام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ستيزه گرى در دين بپرهيزيد ؛ زيرا دل را از ياد خداوند عز و جلباز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عمل نكردن به علم</w:t>
      </w:r>
      <w:r>
        <w:rPr>
          <w:rFonts w:ascii="IRNazanin" w:hAnsi="IRNazanin" w:eastAsia="IRNazanin"/>
          <w:color w:val="111111"/>
          <w:sz w:val="28"/>
          <w:sz w:val="28"/>
          <w:szCs w:val="28"/>
          <w:lang w:bidi="fa-IR"/>
        </w:rPr>
        <w:t>۴۹۸۸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الداعى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داوود عليه السلام وحى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ميان هفتاد كيفر درونى ، كمترين كارى كه با بنده عمل نكننده به علمش مى كنم ، اين است كه شيرينى يادم را از دلش بيرون مى برم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سرگرمى ها</w:t>
      </w:r>
      <w:r>
        <w:rPr>
          <w:rFonts w:ascii="IRNazanin" w:hAnsi="IRNazanin" w:eastAsia="IRNazanin"/>
          <w:color w:val="111111"/>
          <w:sz w:val="28"/>
          <w:sz w:val="28"/>
          <w:szCs w:val="28"/>
          <w:lang w:bidi="fa-IR"/>
        </w:rPr>
        <w:t>۴۹۸۷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سرگرمى هايى كه از ياد خداوند ـ تبارك و تعالى ـ باز مى دارند ، ناپسندند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آوازه خوانى و تار زدن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نادانى</w:t>
      </w:r>
      <w:r>
        <w:rPr>
          <w:rFonts w:ascii="IRNazanin" w:hAnsi="IRNazanin" w:eastAsia="IRNazanin"/>
          <w:color w:val="111111"/>
          <w:sz w:val="28"/>
          <w:sz w:val="28"/>
          <w:szCs w:val="28"/>
          <w:lang w:bidi="fa-IR"/>
        </w:rPr>
        <w:t>۴۹۹۰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تَعظيمِ اللّه ِ جَلَّ جَلالُهُ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العقولـ در بيان پرسش هاى شمعونِ راهب از پيامبر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نشانه هاى نادان ، خبر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 را دوست ندارد و از او حساب نمى برد و از خدا شرم نمى كند و او را در ياد ندارد</w:t>
      </w:r>
      <w:r>
        <w:rPr>
          <w:rFonts w:eastAsia="IRNazanin" w:cs="IRNazanin"/>
          <w:color w:val="111111"/>
          <w:sz w:val="28"/>
          <w:szCs w:val="28"/>
          <w:rtl w:val="true"/>
          <w:lang w:bidi="fa-IR"/>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البِطنَةُ وَالغِرَّةُ</w:t>
      </w:r>
      <w:r>
        <w:rPr>
          <w:rFonts w:ascii="Amiri" w:hAnsi="Amiri" w:eastAsia="Amiri" w:cs="Amiri"/>
          <w:color w:val="111111"/>
          <w:sz w:val="28"/>
          <w:sz w:val="28"/>
          <w:szCs w:val="28"/>
          <w:lang w:bidi="ar-SA"/>
        </w:rPr>
        <w:t>۴۹۹۱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يادكردِ عظمت خداوند عز و جل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وَيحَكَ يَابنَ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قَسوَةَ البِطنَةِ </w:t>
      </w:r>
      <w:r>
        <w:rPr>
          <w:rStyle w:val="FootnoteAnchor"/>
          <w:rtl w:val="true"/>
        </w:rPr>
        <w:footnoteReference w:id="388"/>
      </w:r>
      <w:r>
        <w:rPr>
          <w:rFonts w:ascii="Amiri" w:hAnsi="Amiri" w:eastAsia="Amiri" w:cs="Amiri"/>
          <w:color w:val="111111"/>
          <w:sz w:val="28"/>
          <w:sz w:val="28"/>
          <w:szCs w:val="28"/>
          <w:rtl w:val="true"/>
          <w:lang w:bidi="ar-SA"/>
        </w:rPr>
        <w:t xml:space="preserve">، وكِظَّةَ </w:t>
      </w:r>
      <w:r>
        <w:rPr>
          <w:rStyle w:val="FootnoteAnchor"/>
          <w:rtl w:val="true"/>
        </w:rPr>
        <w:footnoteReference w:id="389"/>
      </w:r>
      <w:r>
        <w:rPr>
          <w:rFonts w:ascii="Amiri" w:hAnsi="Amiri" w:eastAsia="Amiri" w:cs="Amiri"/>
          <w:color w:val="111111"/>
          <w:sz w:val="28"/>
          <w:sz w:val="28"/>
          <w:szCs w:val="28"/>
          <w:rtl w:val="true"/>
          <w:lang w:bidi="ar-SA"/>
        </w:rPr>
        <w:t xml:space="preserve">المِلأَةِ ، و سُكرَ الشِّبَعِ ، وغِرَّةَ </w:t>
      </w:r>
      <w:r>
        <w:rPr>
          <w:rStyle w:val="FootnoteAnchor"/>
          <w:rtl w:val="true"/>
        </w:rPr>
        <w:footnoteReference w:id="390"/>
      </w:r>
      <w:r>
        <w:rPr>
          <w:rFonts w:ascii="Amiri" w:hAnsi="Amiri" w:eastAsia="Amiri" w:cs="Amiri"/>
          <w:color w:val="111111"/>
          <w:sz w:val="28"/>
          <w:sz w:val="28"/>
          <w:szCs w:val="28"/>
          <w:rtl w:val="true"/>
          <w:lang w:bidi="ar-SA"/>
        </w:rPr>
        <w:t xml:space="preserve">المُلكِ ، مِمّا يُثَبِّطُ ويُبطِئُ عَنِ العَمَلِ ، ويُنسِي الذِّكرَ </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bookmarkStart w:id="187" w:name="pg12783_131658"/>
    </w:p>
    <w:p>
      <w:pPr>
        <w:pStyle w:val="Heading4"/>
        <w:numPr>
          <w:ilvl w:val="3"/>
          <w:numId w:val="1"/>
        </w:numPr>
        <w:rPr/>
      </w:pPr>
      <w:bookmarkStart w:id="188" w:name="__RefHeading___Toc1030622_3224264995"/>
      <w:bookmarkStart w:id="189" w:name="_Toc72"/>
      <w:bookmarkEnd w:id="187"/>
      <w:bookmarkEnd w:id="188"/>
      <w:r>
        <w:rPr/>
        <w:t>۶</w:t>
      </w:r>
      <w:r>
        <w:rPr>
          <w:rtl w:val="true"/>
        </w:rPr>
        <w:t xml:space="preserve"> </w:t>
      </w:r>
      <w:r>
        <w:rPr>
          <w:rtl w:val="true"/>
        </w:rPr>
        <w:t xml:space="preserve">/ </w:t>
      </w:r>
      <w:r>
        <w:rPr/>
        <w:t>۱۳</w:t>
      </w:r>
      <w:r>
        <w:rPr>
          <w:rtl w:val="true"/>
        </w:rPr>
        <w:t xml:space="preserve"> پُرخورى و غرور</w:t>
      </w:r>
      <w:bookmarkEnd w:id="189"/>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پُرخورى و غرور</w:t>
      </w:r>
      <w:r>
        <w:rPr>
          <w:rFonts w:ascii="IRNazanin" w:hAnsi="IRNazanin" w:eastAsia="IRNazanin"/>
          <w:color w:val="111111"/>
          <w:sz w:val="28"/>
          <w:sz w:val="28"/>
          <w:szCs w:val="28"/>
          <w:lang w:bidi="fa-IR"/>
        </w:rPr>
        <w:t>۴۹۹۴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المَخلوقاتِ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ـ اى بيچاره آدميزاد ـ كه پُرخورى و سنگينى معده و مستىِ سيرى و غرور قدرت ، از عوامل باز دارنده و كند كننده عمل اند و ياد خدا را به فراموشى مى سپارند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الذّكر</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الطَّهارَةُالكتاب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إِذَا قُمْتُمْ إِلَى الصَّلَوةِ فَاغْسِلُواْ وُجُوهَكُمْ وَأَيْدِيَكُمْ إِلَى الْمَرَافِقِ وَامْسَحُواْ بِرُءُوسِكُمْ وَأَرْجُلَكُمْ إِلَى الْكَعْبَيْنِ وَإِن كُنتُمْ جُنُبًا فَاطَّهَّرُواْ وَإِن كُنتُم مَّرْضَى أَوْ عَلَى سَفَرٍ أَوْجَاءَ أَحَدٌ مِّنكُم مِّنَ الْغَائِطِ أَوْ لَـمَسْتُمُ النِّسَاءَ فَلَمْ تَجِدُواْ مَاءً فَتَيَمَّمُواْ صَعِيدًا طَيِّبًا فَامْسَحُواْ بِوُجُوهِكُمْ وَأَيْدِيكُم مِّنْهُ مَا يُرِيدُ اللَّهُ لِيَجْعَلَ عَلَيْكُم مِّنْ حَرَجٍ وَلَـكِن يُرِيدُ لِيُطَهِّرَكُمْ وَلِيُتِمَّ نِعْمَتَهُ عَلَيْكُمْ لَعَلَّكُمْ تَشْكُرُونَ</w:t>
      </w:r>
      <w:r>
        <w:rPr>
          <w:rFonts w:eastAsia="Amiri" w:cs="Amiri" w:ascii="Amiri" w:hAnsi="Amiri"/>
          <w:color w:val="111111"/>
          <w:sz w:val="28"/>
          <w:szCs w:val="28"/>
          <w:rtl w:val="true"/>
          <w:lang w:bidi="ar-SA"/>
        </w:rPr>
        <w:t xml:space="preserve">» . </w:t>
      </w:r>
      <w:r>
        <w:rPr>
          <w:rStyle w:val="FootnoteAnchor"/>
          <w:rtl w:val="true"/>
        </w:rPr>
        <w:footnoteReference w:id="3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لَا تَقْرَبُواْ الصَّلَوةَ وَأَنتُمْ سُكَـرَى حَتَّى تَعْلَمُواْ مَا تَقُولُونَ وَلَاجُنُبًا إِلَا عَابِرِى سَبِيلٍ حَتَّى تَغْتَسِلُواْ وَإِن كُنتُم مَّرْضَى أَوْ عَلَى سَفَرٍ أَوْجَاءَ أَحَدٌ مِّنكُم مِّنَ الْغَائِطِ أَوْ لَـمَسْتُمُ النِّسَاءَ فَلَمْ تَجِدُواْ مَاءً فَتَيَمَّمُواْ صَعِيدًا طَيِّبًا فَامْسَحُواْ بِوُجُوهِكُمْ وَأَيْدِيكُمْ إِنَّ اللَّهَ كَانَ عَفُوًّا غَفُورًا</w:t>
      </w:r>
      <w:r>
        <w:rPr>
          <w:rFonts w:eastAsia="Amiri" w:cs="Amiri" w:ascii="Amiri" w:hAnsi="Amiri"/>
          <w:color w:val="111111"/>
          <w:sz w:val="28"/>
          <w:szCs w:val="28"/>
          <w:rtl w:val="true"/>
          <w:lang w:bidi="ar-SA"/>
        </w:rPr>
        <w:t xml:space="preserve">» . </w:t>
      </w:r>
      <w:r>
        <w:rPr>
          <w:rStyle w:val="FootnoteAnchor"/>
          <w:rtl w:val="true"/>
        </w:rPr>
        <w:footnoteReference w:id="393"/>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0" w:name="pg12783_131660"/>
    </w:p>
    <w:p>
      <w:pPr>
        <w:pStyle w:val="Heading3"/>
        <w:numPr>
          <w:ilvl w:val="2"/>
          <w:numId w:val="1"/>
        </w:numPr>
        <w:rPr/>
      </w:pPr>
      <w:bookmarkStart w:id="191" w:name="__RefHeading___Toc1030624_3224264995"/>
      <w:bookmarkStart w:id="192" w:name="_Toc73"/>
      <w:bookmarkEnd w:id="190"/>
      <w:bookmarkEnd w:id="191"/>
      <w:r>
        <w:rPr>
          <w:rtl w:val="true"/>
        </w:rPr>
        <w:t>فصل هفتم</w:t>
      </w:r>
      <w:r>
        <w:rPr>
          <w:rtl w:val="true"/>
        </w:rPr>
        <w:t xml:space="preserve">: </w:t>
      </w:r>
      <w:r>
        <w:rPr>
          <w:rtl w:val="true"/>
        </w:rPr>
        <w:t>آداب ياد خدا</w:t>
      </w:r>
      <w:bookmarkEnd w:id="192"/>
    </w:p>
    <w:p>
      <w:pPr>
        <w:pStyle w:val="Heading4"/>
        <w:numPr>
          <w:ilvl w:val="3"/>
          <w:numId w:val="1"/>
        </w:numPr>
        <w:rPr/>
      </w:pPr>
      <w:bookmarkStart w:id="193" w:name="__RefHeading___Toc1030626_3224264995"/>
      <w:bookmarkStart w:id="194" w:name="_Toc74"/>
      <w:bookmarkEnd w:id="193"/>
      <w:r>
        <w:rPr/>
        <w:t>۷</w:t>
      </w:r>
      <w:r>
        <w:rPr>
          <w:rtl w:val="true"/>
        </w:rPr>
        <w:t xml:space="preserve"> </w:t>
      </w:r>
      <w:r>
        <w:rPr>
          <w:rtl w:val="true"/>
        </w:rPr>
        <w:t xml:space="preserve">/ </w:t>
      </w:r>
      <w:r>
        <w:rPr/>
        <w:t>۱</w:t>
      </w:r>
      <w:r>
        <w:rPr>
          <w:rtl w:val="true"/>
        </w:rPr>
        <w:t xml:space="preserve"> پاك بودن</w:t>
      </w:r>
      <w:bookmarkEnd w:id="194"/>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ياد خدا</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پاك بودنقرآن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برمى خيزيد، صورتتان را و دست هايتان را تا آرنج بشوييد و سرهاى خودتان را و پاهايتان را تا برآمدگى پيشين ، مسح كنيد و اگر جُنُب بوديد ، خود را پاك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بيمار يا در سفر بوديد، يا يكى از شما از قضاى حاجت آمد، يا با زنانْ نزديكى كرده ايد و آبى نيافتيد ، پس با خاكى پاك ، تيمّم كنيد و از آن ، به صورت و دست هايتان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نمى خواهد بر شما تنگ بگيرد ؛ ليكن مى خواهد شما را پاك، و نعمتش را بر شما تمام گرداند ، باشد كه سپاس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بگزاريد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مستى ، به نماز ، نزديك نشويد ، تا زمانى كه بدانيد چه مى گوييد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جنابت ـ مگر اين كه راهگذر باشيد ـ تا اين كه غسل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بيماريد ، يا در سفريد ، يا يكى از شما از قضاى حاجت آمد ، يا با زنانْ آميزش كرده ايد و آب نيافته ايد، پس بر خاكى پاك ، تيمّم كنيد و صورت و دست هايتان را مسح نماييد، كه خدا بخشنده و آمرزنده است</w:t>
      </w:r>
      <w:r>
        <w:rPr>
          <w:rFonts w:eastAsia="IRNazanin" w:cs="IRNazanin"/>
          <w:color w:val="111111"/>
          <w:sz w:val="28"/>
          <w:szCs w:val="28"/>
          <w:rtl w:val="true"/>
          <w:lang w:bidi="fa-IR"/>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۵۰۰۱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كَرِهتُ أن أذكُرَ اللّهَ عز و جل إلّا عَلى طُهرٍ </w:t>
      </w:r>
      <w:r>
        <w:rPr>
          <w:rFonts w:eastAsia="Amiri" w:cs="Amiri" w:ascii="Amiri" w:hAnsi="Amiri"/>
          <w:color w:val="111111"/>
          <w:sz w:val="28"/>
          <w:szCs w:val="28"/>
          <w:rtl w:val="true"/>
          <w:lang w:bidi="ar-SA"/>
        </w:rPr>
        <w:t xml:space="preserve">. </w:t>
      </w:r>
      <w:r>
        <w:rPr>
          <w:rStyle w:val="FootnoteAnchor"/>
        </w:rPr>
        <w:footnoteReference w:id="394"/>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الخُشوعُالكتاب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يَأْنِ لِلَّذِينَ ءَامَنُواْ أَن تَخْشَعَ قُلُوبُهُمْ لِذِكْرِ اللَّهِ وَ مَا نَزَلَ مِنَ الْحَقِّ وَ لَا يَكُونُواْ كَالَّذِينَ أُوتُواْ الْكِتَـبَ مِن قَبْلُ فَطَالَ عَلَيْهِمُ الْأَمَدُ فَقَسَتْ قُلُوبُهُمْ وَ كَثِيرٌ مِّنْهُمْ فَـسِقُونَ</w:t>
      </w:r>
      <w:r>
        <w:rPr>
          <w:rFonts w:eastAsia="Amiri" w:cs="Amiri" w:ascii="Amiri" w:hAnsi="Amiri"/>
          <w:color w:val="111111"/>
          <w:sz w:val="28"/>
          <w:szCs w:val="28"/>
          <w:rtl w:val="true"/>
          <w:lang w:bidi="ar-SA"/>
        </w:rPr>
        <w:t xml:space="preserve">» . </w:t>
      </w:r>
      <w:r>
        <w:rPr>
          <w:rStyle w:val="FootnoteAnchor"/>
          <w:rtl w:val="true"/>
        </w:rPr>
        <w:footnoteReference w:id="3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بَشِّرِ الْمُخْبِتِينَ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ذُكِرَ اللَّهُ وَجِلَتْ قُلُوبُهُمْ وَ الصَّـبِرِينَ عَلَى مَا أَصَابَهُمْ وَ الْمُقِيمِى الصَّلَوةِ وَ مِمَّا رَزَقْنَـهُمْ يُنفِقُونَ</w:t>
      </w:r>
      <w:r>
        <w:rPr>
          <w:rFonts w:eastAsia="Amiri" w:cs="Amiri" w:ascii="Amiri" w:hAnsi="Amiri"/>
          <w:color w:val="111111"/>
          <w:sz w:val="28"/>
          <w:szCs w:val="28"/>
          <w:rtl w:val="true"/>
          <w:lang w:bidi="ar-SA"/>
        </w:rPr>
        <w:t xml:space="preserve">» . </w:t>
      </w:r>
      <w:r>
        <w:rPr>
          <w:rStyle w:val="FootnoteAnchor"/>
          <w:rtl w:val="true"/>
        </w:rPr>
        <w:footnoteReference w:id="3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رَّبَّكَ فِى نَفْسِكَ تَضَرُّعًا وَخِيفَةً وَدُونَ الْجَهْرِ مِنَ الْقَوْلِ بِالْغُدُوِّ وَالْاصَالِ وَلَا تَكُن مِّنَ الْغَـفِلِينَ</w:t>
      </w:r>
      <w:r>
        <w:rPr>
          <w:rFonts w:eastAsia="Amiri" w:cs="Amiri" w:ascii="Amiri" w:hAnsi="Amiri"/>
          <w:color w:val="111111"/>
          <w:sz w:val="28"/>
          <w:szCs w:val="28"/>
          <w:rtl w:val="true"/>
          <w:lang w:bidi="ar-SA"/>
        </w:rPr>
        <w:t xml:space="preserve">» . </w:t>
      </w:r>
      <w:r>
        <w:rPr>
          <w:rStyle w:val="FootnoteAnchor"/>
          <w:rtl w:val="true"/>
        </w:rPr>
        <w:footnoteReference w:id="3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إِذَا ذُكِرَ اللَّهُ وَجِلَتْ قُلُوبُهُمْ وَإِذَا تُلِيَتْ عَلَيْهِمْ ءَايَـتُهُ زَادَتْهُمْ إِيمَـنًا وَعَلَى رَبِّهِمْ يَتَوَكَّلُونَ</w:t>
      </w:r>
      <w:r>
        <w:rPr>
          <w:rFonts w:eastAsia="Amiri" w:cs="Amiri" w:ascii="Amiri" w:hAnsi="Amiri"/>
          <w:color w:val="111111"/>
          <w:sz w:val="28"/>
          <w:szCs w:val="28"/>
          <w:rtl w:val="true"/>
          <w:lang w:bidi="ar-SA"/>
        </w:rPr>
        <w:t xml:space="preserve">» . </w:t>
      </w:r>
      <w:r>
        <w:rPr>
          <w:rStyle w:val="FootnoteAnchor"/>
          <w:rtl w:val="true"/>
        </w:rPr>
        <w:footnoteReference w:id="39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۵۰۰۵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لِموسى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ذِكري بِاللَّيلِ وَالنَّهارِ ، وكُن عِندَ ذِكري خاشِعا ، وعِندَ بَلائي صابِرا ، وَاطمَئِنَّ عِندَ ذِكري ، وَاعبُدني ولا تُشرِك بي شَيئا ، إليَّ المَصيرُ </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bookmarkStart w:id="195" w:name="pg12783_131662"/>
    </w:p>
    <w:p>
      <w:pPr>
        <w:pStyle w:val="Heading4"/>
        <w:numPr>
          <w:ilvl w:val="3"/>
          <w:numId w:val="1"/>
        </w:numPr>
        <w:rPr/>
      </w:pPr>
      <w:bookmarkStart w:id="196" w:name="__RefHeading___Toc1030628_3224264995"/>
      <w:bookmarkStart w:id="197" w:name="_Toc75"/>
      <w:bookmarkEnd w:id="195"/>
      <w:bookmarkEnd w:id="196"/>
      <w:r>
        <w:rPr/>
        <w:t>۷</w:t>
      </w:r>
      <w:r>
        <w:rPr>
          <w:rtl w:val="true"/>
        </w:rPr>
        <w:t xml:space="preserve"> </w:t>
      </w:r>
      <w:r>
        <w:rPr>
          <w:rtl w:val="true"/>
        </w:rPr>
        <w:t xml:space="preserve">/ </w:t>
      </w:r>
      <w:r>
        <w:rPr/>
        <w:t>۲</w:t>
      </w:r>
      <w:r>
        <w:rPr>
          <w:rtl w:val="true"/>
        </w:rPr>
        <w:t xml:space="preserve"> خشوع</w:t>
      </w:r>
      <w:bookmarkEnd w:id="197"/>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۵۰۰۴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هنگام ديدن هلال ماه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خوش ندارم كه خداوند عز و جل را ياد كنم ، مگر آن كه باطهارت باشم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خشوعقرآن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براى كسانى كه ايمان آورده اند ، هنگام آن نرسيده كه دل هايشان به ياد خدا و آن حقيقتى كه نازل شده ، نرم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گردد و مانند كسانى نباشند كه از پيش ، بدانها كتاب داده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 بر آنان به درازا كشيد و دل هايشان سخت گرديد و بسيارى از آنها فاسق بودند؟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فروتنان را بشارت ده ؛ همانان كه چون خدا ياد شود، دل هايشان خشيت مى يابد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چه بر سرشان آيد ، صبر پيشه گان اند و بر پا دارندگان نمازند و از آنچه روزى شان داده ايم ، انفاق مى كنند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دل خويش، پروردگارت را بامدادان و شامگاهان ، با تضرّع و ترس، بى صداى بلند، ياد كن و از غافلان مباش</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همان كسانى اند كه چون خدا ياد شود ، دل هايشان مى ترسد و چون آيات او بر آنان خوانده شود ، بر ايمانشان مى افزايد و بر پروردگار خود ، توكّل 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۵۰۰۷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مخلوقات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موسى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شب و روز ، مرا بسيار ياد كن و هنگام ياد كردن از من ، خاشع و در بلايم ، شكيبا باش و به گاه ياد كردن از من ، آرام باش و مرا بندگى كن و چيزى را انباز من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 به سوى من است</w:t>
      </w:r>
      <w:r>
        <w:rPr>
          <w:rFonts w:eastAsia="IRNazanin" w:cs="IRNazanin"/>
          <w:color w:val="111111"/>
          <w:sz w:val="28"/>
          <w:szCs w:val="28"/>
          <w:rtl w:val="true"/>
          <w:lang w:bidi="fa-IR"/>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۵۰۰۸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عليّ بن أسباط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وَعَظَ اللّهُ عز و جل بِهِ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اِعلَم أنَّ دُنياكَ مُؤَدِّيَتُكَ إلَيَّ ، وأنّي آخِذُكَ بِعِلمي ، فَكُن ذَليلَ النَّفسِ عِندَ ذِكري ، خاشِعَ القَلبِ حينَ تَذكُرُني ، يَقظانَ عِندَ نَومِ الغافِلينَ </w:t>
      </w:r>
      <w:r>
        <w:rPr>
          <w:rFonts w:eastAsia="Amiri" w:cs="Amiri" w:ascii="Amiri" w:hAnsi="Amiri"/>
          <w:color w:val="111111"/>
          <w:sz w:val="28"/>
          <w:szCs w:val="28"/>
          <w:rtl w:val="true"/>
          <w:lang w:bidi="ar-SA"/>
        </w:rPr>
        <w:t xml:space="preserve">. </w:t>
      </w:r>
      <w:r>
        <w:rPr>
          <w:rStyle w:val="FootnoteAnchor"/>
        </w:rPr>
        <w:footnoteReference w:id="400"/>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الخُلوصُ</w:t>
      </w:r>
      <w:r>
        <w:rPr>
          <w:rFonts w:ascii="Amiri" w:hAnsi="Amiri" w:eastAsia="Amiri" w:cs="Amiri"/>
          <w:color w:val="111111"/>
          <w:sz w:val="28"/>
          <w:sz w:val="28"/>
          <w:szCs w:val="28"/>
          <w:lang w:bidi="ar-SA"/>
        </w:rPr>
        <w:t>۵۰۱۱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حكمتى منسوب به ايشان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اُذكُروا اللّهَ ذِكرا خالِصا ؛ تَحيَوا بِهِ أفضَلَ الحَياةِ ، وتَسلُكوا بِهِ طَريقَ النَّجاةِ </w:t>
      </w:r>
      <w:r>
        <w:rPr>
          <w:rFonts w:eastAsia="Amiri" w:cs="Amiri" w:ascii="Amiri" w:hAnsi="Amiri"/>
          <w:color w:val="111111"/>
          <w:sz w:val="28"/>
          <w:szCs w:val="28"/>
          <w:rtl w:val="true"/>
          <w:lang w:bidi="ar-SA"/>
        </w:rPr>
        <w:t xml:space="preserve">. </w:t>
      </w:r>
      <w:r>
        <w:rPr>
          <w:rStyle w:val="FootnoteAnchor"/>
        </w:rPr>
        <w:footnoteReference w:id="401"/>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التَّقوى</w:t>
      </w:r>
      <w:r>
        <w:rPr>
          <w:rFonts w:ascii="Amiri" w:hAnsi="Amiri" w:eastAsia="Amiri" w:cs="Amiri"/>
          <w:color w:val="111111"/>
          <w:sz w:val="28"/>
          <w:sz w:val="28"/>
          <w:szCs w:val="28"/>
          <w:lang w:bidi="ar-SA"/>
        </w:rPr>
        <w:t>۵۰۱۴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يَقبَلُ اللّهُ ذِكرَهُ إلّا مِمَّنِ اتَّقى وطَهَّرَ قَلبَهُ ، وأكرِمُوا اللّهَ أن يَرى مِنكُم ما نَهاكُم عَنهُ </w:t>
      </w:r>
      <w:r>
        <w:rPr>
          <w:rFonts w:eastAsia="Amiri" w:cs="Amiri" w:ascii="Amiri" w:hAnsi="Amiri"/>
          <w:color w:val="111111"/>
          <w:sz w:val="28"/>
          <w:szCs w:val="28"/>
          <w:rtl w:val="true"/>
          <w:lang w:bidi="ar-SA"/>
        </w:rPr>
        <w:t xml:space="preserve">. </w:t>
      </w:r>
      <w:r>
        <w:rPr>
          <w:rStyle w:val="FootnoteAnchor"/>
        </w:rPr>
        <w:footnoteReference w:id="402"/>
      </w:r>
      <w:r>
        <w:rPr>
          <w:rFonts w:ascii="Amiri" w:hAnsi="Amiri" w:eastAsia="Amiri" w:cs="Amiri"/>
          <w:color w:val="111111"/>
          <w:sz w:val="28"/>
          <w:sz w:val="28"/>
          <w:szCs w:val="28"/>
          <w:lang w:bidi="ar-SA"/>
        </w:rPr>
        <w:t>۵۰۱۵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لِمَن يُكثِرُ ذِكرَ اللّهِ بِلِسانِهِ ، ويَعصِي اللّهَ في عَمَلِهِ </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bookmarkStart w:id="198" w:name="pg12783_131664"/>
    </w:p>
    <w:p>
      <w:pPr>
        <w:pStyle w:val="Heading4"/>
        <w:numPr>
          <w:ilvl w:val="3"/>
          <w:numId w:val="1"/>
        </w:numPr>
        <w:rPr/>
      </w:pPr>
      <w:bookmarkStart w:id="199" w:name="__RefHeading___Toc1030630_3224264995"/>
      <w:bookmarkStart w:id="200" w:name="_Toc76"/>
      <w:bookmarkEnd w:id="198"/>
      <w:bookmarkEnd w:id="199"/>
      <w:r>
        <w:rPr/>
        <w:t>۷</w:t>
      </w:r>
      <w:r>
        <w:rPr>
          <w:rtl w:val="true"/>
        </w:rPr>
        <w:t xml:space="preserve"> </w:t>
      </w:r>
      <w:r>
        <w:rPr>
          <w:rtl w:val="true"/>
        </w:rPr>
        <w:t xml:space="preserve">/ </w:t>
      </w:r>
      <w:r>
        <w:rPr/>
        <w:t>۳</w:t>
      </w:r>
      <w:r>
        <w:rPr>
          <w:rtl w:val="true"/>
        </w:rPr>
        <w:t xml:space="preserve"> خلوص</w:t>
      </w:r>
      <w:bookmarkEnd w:id="200"/>
    </w:p>
    <w:p>
      <w:pPr>
        <w:pStyle w:val="Heading4"/>
        <w:numPr>
          <w:ilvl w:val="3"/>
          <w:numId w:val="1"/>
        </w:numPr>
        <w:rPr/>
      </w:pPr>
      <w:bookmarkStart w:id="201" w:name="__RefHeading___Toc1030632_3224264995"/>
      <w:bookmarkStart w:id="202" w:name="_Toc77"/>
      <w:bookmarkEnd w:id="201"/>
      <w:r>
        <w:rPr/>
        <w:t>۷</w:t>
      </w:r>
      <w:r>
        <w:rPr>
          <w:rtl w:val="true"/>
        </w:rPr>
        <w:t xml:space="preserve"> </w:t>
      </w:r>
      <w:r>
        <w:rPr>
          <w:rtl w:val="true"/>
        </w:rPr>
        <w:t xml:space="preserve">/ </w:t>
      </w:r>
      <w:r>
        <w:rPr/>
        <w:t>۴</w:t>
      </w:r>
      <w:r>
        <w:rPr>
          <w:rtl w:val="true"/>
        </w:rPr>
        <w:t xml:space="preserve"> پرهيزگارى</w:t>
      </w:r>
      <w:bookmarkEnd w:id="202"/>
    </w:p>
    <w:p>
      <w:pPr>
        <w:pStyle w:val="BookText"/>
        <w:rPr/>
      </w:pPr>
      <w:r>
        <w:rPr>
          <w:rFonts w:ascii="IRNazanin" w:hAnsi="IRNazanin" w:eastAsia="IRNazanin"/>
          <w:color w:val="111111"/>
          <w:sz w:val="28"/>
          <w:sz w:val="28"/>
          <w:szCs w:val="28"/>
          <w:lang w:bidi="fa-IR"/>
        </w:rPr>
        <w:t>۵۰۱۶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مُناجاتِهِ في شَهرِ شَعبانَ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الكافىـ به نقل از على بن اسباط ، از امامان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اندرزهاى خداوند عز و جل به عيسى عليه السلام اين بود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عيسى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 كه دنيايت ، تو را به سوى من مى كشاند و من با علم خويش ، بر تو احاطه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هنگام ياد كردن از من ، فروتن باش و آن گاه كه مرا ياد مى كنى ، دلت خاشع باشد و آن گاه كه غافلان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 تو بيدار باش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خلوص</w:t>
      </w:r>
      <w:r>
        <w:rPr>
          <w:rFonts w:ascii="IRNazanin" w:hAnsi="IRNazanin" w:eastAsia="IRNazanin"/>
          <w:color w:val="111111"/>
          <w:sz w:val="28"/>
          <w:sz w:val="28"/>
          <w:szCs w:val="28"/>
          <w:lang w:bidi="fa-IR"/>
        </w:rPr>
        <w:t>۵۰۱۵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خالصانه ياد كنيد تا بدين وسيله ، به بهترين وجه ، زندگى كنيد و راه نجات را بپوييد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پرهيزگارى</w:t>
      </w:r>
      <w:r>
        <w:rPr>
          <w:rFonts w:ascii="IRNazanin" w:hAnsi="IRNazanin" w:eastAsia="IRNazanin"/>
          <w:color w:val="111111"/>
          <w:sz w:val="28"/>
          <w:sz w:val="28"/>
          <w:szCs w:val="28"/>
          <w:lang w:bidi="fa-IR"/>
        </w:rPr>
        <w:t>۵۰۱۸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دُعاءٍ عَلَّمَهُ نَوفا البِكالِيَّ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ذكر خويش را نمى پذيرد ، مگر از كسى كه پرهيزگار و پاك دل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خدا را نگه داريد و كارى نكنيد كه از شما آن عملى را ببيند كه از آن ، نهيِتان كرده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واى بر كسى كه با زبانش ذكر خدا بسيار بگويد و در عمل ، معصيت او كند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۵۰۲۰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البراهين عن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الذّاكِرُ بِلا عَمَلٍ ، كَالرّامي بِلا وَتَرٍ </w:t>
      </w:r>
      <w:r>
        <w:rPr>
          <w:rFonts w:eastAsia="Amiri" w:cs="Amiri" w:ascii="Amiri" w:hAnsi="Amiri"/>
          <w:color w:val="111111"/>
          <w:sz w:val="28"/>
          <w:szCs w:val="28"/>
          <w:rtl w:val="true"/>
          <w:lang w:bidi="ar-SA"/>
        </w:rPr>
        <w:t xml:space="preserve">. </w:t>
      </w:r>
      <w:r>
        <w:rPr>
          <w:rStyle w:val="FootnoteAnchor"/>
        </w:rPr>
        <w:footnoteReference w:id="404"/>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التَّعظيمُ</w:t>
      </w:r>
      <w:r>
        <w:rPr>
          <w:rFonts w:ascii="Amiri" w:hAnsi="Amiri" w:eastAsia="Amiri" w:cs="Amiri"/>
          <w:color w:val="111111"/>
          <w:sz w:val="28"/>
          <w:sz w:val="28"/>
          <w:szCs w:val="28"/>
          <w:lang w:bidi="ar-SA"/>
        </w:rPr>
        <w:t>۵۰۱۹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آلهـ في وَصِيَّتِهِ لِأَبي ذَرٍّ الغِفارِيِّ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 لِيَعظُم جَلالُ اللّهِ في صَدرِكَ ، فَلا تَذكُرهُ كَما يَذكُرُهُ الجاهِلُ عِندَ الكَلبِ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أخزِهِ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 الخِنزِيرِ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أخزِهِ</w:t>
      </w:r>
      <w:r>
        <w:rPr>
          <w:rFonts w:eastAsia="Amiri" w:cs="Amiri" w:ascii="Amiri" w:hAnsi="Amiri"/>
          <w:color w:val="111111"/>
          <w:sz w:val="28"/>
          <w:szCs w:val="28"/>
          <w:rtl w:val="true"/>
          <w:lang w:bidi="ar-SA"/>
        </w:rPr>
        <w:t xml:space="preserve">» . </w:t>
      </w:r>
      <w:r>
        <w:rPr>
          <w:rStyle w:val="FootnoteAnchor"/>
        </w:rPr>
        <w:footnoteReference w:id="405"/>
      </w:r>
      <w:r>
        <w:rPr>
          <w:rFonts w:ascii="Amiri" w:hAnsi="Amiri" w:eastAsia="Amiri" w:cs="Amiri"/>
          <w:color w:val="111111"/>
          <w:sz w:val="28"/>
          <w:sz w:val="28"/>
          <w:szCs w:val="28"/>
          <w:lang w:bidi="ar-SA"/>
        </w:rPr>
        <w:t>۵۰۲۰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البراهين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مِن دُعائِهِ عَقيبَ كُلِّ رَكعَتينِ مِن نَوافِلِ الزَّوالِ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وَارزُقنِي الرَّهبَةَ مِنكَ ، وَالرَّغبَةَ إلَيكَ ، وَالخُشوعَ لَكَ ، وَالوَقارَ والحَياءَ مِنكَ ، وَالتَّعظيمَ لِذِكرِكَ ، وَالتَّقديسَ لِمَجدِكَ أيّامَ حَياتي ، حَتّى تَتَوَفّاني وأنتَ عَنّي راضٍ </w:t>
      </w:r>
      <w:r>
        <w:rPr>
          <w:rFonts w:eastAsia="Amiri" w:cs="Amiri" w:ascii="Amiri" w:hAnsi="Amiri"/>
          <w:color w:val="111111"/>
          <w:sz w:val="28"/>
          <w:szCs w:val="28"/>
          <w:rtl w:val="true"/>
          <w:lang w:bidi="ar-SA"/>
        </w:rPr>
        <w:t xml:space="preserve">. </w:t>
      </w:r>
      <w:r>
        <w:rPr>
          <w:rStyle w:val="FootnoteAnchor"/>
        </w:rPr>
        <w:footnoteReference w:id="406"/>
      </w:r>
      <w:r>
        <w:rPr>
          <w:rFonts w:ascii="Amiri" w:hAnsi="Amiri" w:eastAsia="Amiri" w:cs="Amiri"/>
          <w:color w:val="111111"/>
          <w:sz w:val="28"/>
          <w:sz w:val="28"/>
          <w:szCs w:val="28"/>
          <w:lang w:bidi="ar-SA"/>
        </w:rPr>
        <w:t>۵۰۲۱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ذَكَرَ اللّهَ تَعالى بِالتَّعظيمِ خالِصا ؛ ارتَفَعَ كُلُّ حِجابٍ بَينَهُ وبَينَ اللّهِ مِن قَبلِ 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وإذا غَفَلَ عَن ذِكرِ اللّهِ ؛ كَيفَ تَراهُ بَعدَ ذلِكَ مَوقوفا مَحجوبا ، قَد قَسا وأظلَمَ مُنذُ فارَقَ نورَ التَّعظيمِ </w:t>
      </w:r>
      <w:r>
        <w:rPr>
          <w:rFonts w:eastAsia="Amiri" w:cs="Amiri" w:ascii="Amiri" w:hAnsi="Amiri"/>
          <w:color w:val="111111"/>
          <w:sz w:val="28"/>
          <w:szCs w:val="28"/>
          <w:rtl w:val="true"/>
          <w:lang w:bidi="ar-SA"/>
        </w:rPr>
        <w:t xml:space="preserve">. </w:t>
      </w:r>
      <w:r>
        <w:rPr>
          <w:rStyle w:val="FootnoteAnchor"/>
        </w:rPr>
        <w:footnoteReference w:id="407"/>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النَّشاطُ</w:t>
      </w:r>
      <w:r>
        <w:rPr>
          <w:rFonts w:ascii="Amiri" w:hAnsi="Amiri" w:eastAsia="Amiri" w:cs="Amiri"/>
          <w:color w:val="111111"/>
          <w:sz w:val="28"/>
          <w:sz w:val="28"/>
          <w:szCs w:val="28"/>
          <w:lang w:bidi="ar-SA"/>
        </w:rPr>
        <w:t>۵۰۲۳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دُعاءٍ عَلَّمَهُ نَوفا البِكالِيَّ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السلامـ مِن دُعائِهِ يَومَ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أن تَرزُقَني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قُوَّةً في عِبادَتِكَ ، ونَشاطا لِذِكرِكَ مَا استَعمَرتَني في أرضِكَ </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bookmarkStart w:id="203" w:name="pg12783_131666"/>
    </w:p>
    <w:p>
      <w:pPr>
        <w:pStyle w:val="Heading4"/>
        <w:numPr>
          <w:ilvl w:val="3"/>
          <w:numId w:val="1"/>
        </w:numPr>
        <w:rPr/>
      </w:pPr>
      <w:bookmarkStart w:id="204" w:name="__RefHeading___Toc1030634_3224264995"/>
      <w:bookmarkStart w:id="205" w:name="_Toc78"/>
      <w:bookmarkEnd w:id="203"/>
      <w:bookmarkEnd w:id="204"/>
      <w:r>
        <w:rPr/>
        <w:t>۷</w:t>
      </w:r>
      <w:r>
        <w:rPr>
          <w:rtl w:val="true"/>
        </w:rPr>
        <w:t xml:space="preserve"> </w:t>
      </w:r>
      <w:r>
        <w:rPr>
          <w:rtl w:val="true"/>
        </w:rPr>
        <w:t xml:space="preserve">/ </w:t>
      </w:r>
      <w:r>
        <w:rPr/>
        <w:t>۵</w:t>
      </w:r>
      <w:r>
        <w:rPr>
          <w:rtl w:val="true"/>
        </w:rPr>
        <w:t xml:space="preserve"> بزرگداشت</w:t>
      </w:r>
      <w:bookmarkEnd w:id="205"/>
    </w:p>
    <w:p>
      <w:pPr>
        <w:pStyle w:val="Heading4"/>
        <w:numPr>
          <w:ilvl w:val="3"/>
          <w:numId w:val="1"/>
        </w:numPr>
        <w:rPr/>
      </w:pPr>
      <w:bookmarkStart w:id="206" w:name="__RefHeading___Toc1030636_3224264995"/>
      <w:bookmarkStart w:id="207" w:name="_Toc79"/>
      <w:bookmarkEnd w:id="206"/>
      <w:r>
        <w:rPr/>
        <w:t>۷</w:t>
      </w:r>
      <w:r>
        <w:rPr>
          <w:rtl w:val="true"/>
        </w:rPr>
        <w:t xml:space="preserve"> </w:t>
      </w:r>
      <w:r>
        <w:rPr>
          <w:rtl w:val="true"/>
        </w:rPr>
        <w:t xml:space="preserve">/ </w:t>
      </w:r>
      <w:r>
        <w:rPr/>
        <w:t>۶</w:t>
      </w:r>
      <w:r>
        <w:rPr>
          <w:rtl w:val="true"/>
        </w:rPr>
        <w:t xml:space="preserve"> نشاط</w:t>
      </w:r>
      <w:bookmarkEnd w:id="207"/>
    </w:p>
    <w:p>
      <w:pPr>
        <w:pStyle w:val="BookText"/>
        <w:rPr/>
      </w:pPr>
      <w:r>
        <w:rPr>
          <w:rFonts w:ascii="IRNazanin" w:hAnsi="IRNazanin" w:eastAsia="IRNazanin"/>
          <w:color w:val="111111"/>
          <w:sz w:val="28"/>
          <w:sz w:val="28"/>
          <w:szCs w:val="28"/>
          <w:lang w:bidi="fa-IR"/>
        </w:rPr>
        <w:t>۵۰۲۲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محمّد بن يزيد رفاعى ، بدون ذكر سلسله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ذكرگوى بى عمل ، مانند كسى است كه با كمانِ بى چلّه تيراندازى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بزرگداشت</w:t>
      </w:r>
      <w:r>
        <w:rPr>
          <w:rFonts w:ascii="IRNazanin" w:hAnsi="IRNazanin" w:eastAsia="IRNazanin"/>
          <w:color w:val="111111"/>
          <w:sz w:val="28"/>
          <w:sz w:val="28"/>
          <w:szCs w:val="28"/>
          <w:lang w:bidi="fa-IR"/>
        </w:rPr>
        <w:t>۵۰۲۵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 سفارش هاى ايشان به ابو ذر غفارى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كه شُكوه خداوند در سينه ات بزرگ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چنان ياد مكن كه شخص نادان در هنگام ديدن سگ ، ياد مى كند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حسابش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هنگام ديدن خوك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حسابش برس</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۵۰۲۴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از دعاى ايشان پس از هر يك از نافله هاى دو ركعتى ظهر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از خودت را ، و اميد به خودت را ، و كُرنش در برابر خودت را ، و آزرم و شرم از خودت را ، و بزرگداشت يادت را ، و مقدّس دانستن مقام با عظمتت را ، در تمام مدّت عمرم ، روزى ام فرما تا آن كه چون جان مرا مى ستانى ، از من راضى باشى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الشريعةـ در حديثى كه به امام صادق عليه السلام نسبت داده شده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بنده ، خداوند متعال را با بزرگى و اخلاص ياد كند ، هر حجابى كه پيش از آن ، ميان او و خدا بوده است ، كنار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از ياد خدا غافل شود ، او را چگونه مى بينى ؟ در حبس و حجاب است و بر اثر جدا شدن از نورِ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سخت و تاريك شده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نشاط</w:t>
      </w:r>
      <w:r>
        <w:rPr>
          <w:rFonts w:ascii="IRNazanin" w:hAnsi="IRNazanin" w:eastAsia="IRNazanin"/>
          <w:color w:val="111111"/>
          <w:sz w:val="28"/>
          <w:sz w:val="28"/>
          <w:szCs w:val="28"/>
          <w:lang w:bidi="fa-IR"/>
        </w:rPr>
        <w:t>۵۰۲۸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دعاى ايشان در روز صفّين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نيرومندى در عبادتت و بانشاط بودن در يادت را روزى ام كنى ، تا زمانى كه در زمينت ، زنده ام مى دارى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۵۰۲۹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زين العابدين عليه السلامـ مِن دُعائِهِ يَومَ الأَربِعاءِ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قُوَّتي في طاعَتِكَ ، ونَشاطي في عِبادَتِكَ ، ورَغبَتي في ثَوابِكَ </w:t>
      </w:r>
      <w:r>
        <w:rPr>
          <w:rFonts w:eastAsia="Amiri" w:cs="Amiri" w:ascii="Amiri" w:hAnsi="Amiri"/>
          <w:color w:val="111111"/>
          <w:sz w:val="28"/>
          <w:szCs w:val="28"/>
          <w:rtl w:val="true"/>
          <w:lang w:bidi="ar-SA"/>
        </w:rPr>
        <w:t xml:space="preserve">. </w:t>
      </w:r>
      <w:r>
        <w:rPr>
          <w:rStyle w:val="FootnoteAnchor"/>
        </w:rPr>
        <w:footnoteReference w:id="409"/>
      </w:r>
      <w:r>
        <w:rPr>
          <w:rFonts w:ascii="Amiri" w:hAnsi="Amiri" w:eastAsia="Amiri" w:cs="Amiri"/>
          <w:color w:val="111111"/>
          <w:sz w:val="28"/>
          <w:sz w:val="28"/>
          <w:szCs w:val="28"/>
          <w:lang w:bidi="ar-SA"/>
        </w:rPr>
        <w:t>۵۰۲۶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وصف خداى عز و جل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السلامـ فِي المُناجاةِ الإِنجيلِيَّةِ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 لُكَ مِنَ الشَّهادَةِ أقسَطَها ، ومِنَ العِبادَةِ أنشَطَها </w:t>
      </w:r>
      <w:r>
        <w:rPr>
          <w:rFonts w:eastAsia="Amiri" w:cs="Amiri" w:ascii="Amiri" w:hAnsi="Amiri"/>
          <w:color w:val="111111"/>
          <w:sz w:val="28"/>
          <w:szCs w:val="28"/>
          <w:rtl w:val="true"/>
          <w:lang w:bidi="ar-SA"/>
        </w:rPr>
        <w:t xml:space="preserve">. </w:t>
      </w:r>
      <w:r>
        <w:rPr>
          <w:rStyle w:val="FootnoteAnchor"/>
        </w:rPr>
        <w:footnoteReference w:id="410"/>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نِسيانُ النَّفسِ</w:t>
      </w:r>
      <w:r>
        <w:rPr>
          <w:rFonts w:ascii="Amiri" w:hAnsi="Amiri" w:eastAsia="Amiri" w:cs="Amiri"/>
          <w:color w:val="111111"/>
          <w:sz w:val="28"/>
          <w:sz w:val="28"/>
          <w:szCs w:val="28"/>
          <w:lang w:bidi="ar-SA"/>
        </w:rPr>
        <w:t>۵۰۲۹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تَذكُرِ اللّهَ سُبحانَهُ ساهِيا ، ولا تَنسَهُ لاهيا ، وَاذكُرهُ كامِلاً يُوافِقُ فيهِ قَلبُكَ لِسانَكَ ، ويُطابِقُ إضمارُكَ إعلانَكَ ، ولَن تَذكُرَهُ حَقيقَةَ الذِّكرِ حَتّى تَنسى نَفسَكَ في ذِكرِكَ ، وتَفقِدَها في أمرِكَ </w:t>
      </w:r>
      <w:r>
        <w:rPr>
          <w:rFonts w:eastAsia="Amiri" w:cs="Amiri" w:ascii="Amiri" w:hAnsi="Amiri"/>
          <w:color w:val="111111"/>
          <w:sz w:val="28"/>
          <w:szCs w:val="28"/>
          <w:rtl w:val="true"/>
          <w:lang w:bidi="ar-SA"/>
        </w:rPr>
        <w:t xml:space="preserve">. </w:t>
      </w:r>
      <w:r>
        <w:rPr>
          <w:rStyle w:val="FootnoteAnchor"/>
        </w:rPr>
        <w:footnoteReference w:id="411"/>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الشَّوقُ إلَى اللِّقاءِ</w:t>
      </w:r>
      <w:r>
        <w:rPr>
          <w:rFonts w:ascii="Amiri" w:hAnsi="Amiri" w:eastAsia="Amiri" w:cs="Amiri"/>
          <w:color w:val="111111"/>
          <w:sz w:val="28"/>
          <w:sz w:val="28"/>
          <w:szCs w:val="28"/>
          <w:lang w:bidi="ar-SA"/>
        </w:rPr>
        <w:t>۵۰۳۲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أيضا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 اللّهَ وَلم يَشتَق إلى لِقائِهِ ، فَقَدِ استَهزَأَ بِنَفسِهِ </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bookmarkStart w:id="208" w:name="pg12783_131668"/>
    </w:p>
    <w:p>
      <w:pPr>
        <w:pStyle w:val="Heading4"/>
        <w:numPr>
          <w:ilvl w:val="3"/>
          <w:numId w:val="1"/>
        </w:numPr>
        <w:rPr/>
      </w:pPr>
      <w:bookmarkStart w:id="209" w:name="__RefHeading___Toc1030638_3224264995"/>
      <w:bookmarkStart w:id="210" w:name="_Toc80"/>
      <w:bookmarkEnd w:id="208"/>
      <w:bookmarkEnd w:id="209"/>
      <w:r>
        <w:rPr/>
        <w:t>۷</w:t>
      </w:r>
      <w:r>
        <w:rPr>
          <w:rtl w:val="true"/>
        </w:rPr>
        <w:t xml:space="preserve"> </w:t>
      </w:r>
      <w:r>
        <w:rPr>
          <w:rtl w:val="true"/>
        </w:rPr>
        <w:t xml:space="preserve">/ </w:t>
      </w:r>
      <w:r>
        <w:rPr/>
        <w:t>۷</w:t>
      </w:r>
      <w:r>
        <w:rPr>
          <w:rtl w:val="true"/>
        </w:rPr>
        <w:t xml:space="preserve"> فراموش كردن خود</w:t>
      </w:r>
      <w:bookmarkEnd w:id="210"/>
    </w:p>
    <w:p>
      <w:pPr>
        <w:pStyle w:val="Heading4"/>
        <w:numPr>
          <w:ilvl w:val="3"/>
          <w:numId w:val="1"/>
        </w:numPr>
        <w:rPr/>
      </w:pPr>
      <w:bookmarkStart w:id="211" w:name="__RefHeading___Toc1030640_3224264995"/>
      <w:bookmarkStart w:id="212" w:name="_Toc81"/>
      <w:bookmarkEnd w:id="211"/>
      <w:r>
        <w:rPr/>
        <w:t>۷</w:t>
      </w:r>
      <w:r>
        <w:rPr>
          <w:rtl w:val="true"/>
        </w:rPr>
        <w:t xml:space="preserve"> </w:t>
      </w:r>
      <w:r>
        <w:rPr>
          <w:rtl w:val="true"/>
        </w:rPr>
        <w:t xml:space="preserve">/ </w:t>
      </w:r>
      <w:r>
        <w:rPr/>
        <w:t>۸</w:t>
      </w:r>
      <w:r>
        <w:rPr>
          <w:rtl w:val="true"/>
        </w:rPr>
        <w:t xml:space="preserve"> شوق داشتن به ديدار</w:t>
      </w:r>
      <w:bookmarkEnd w:id="212"/>
    </w:p>
    <w:p>
      <w:pPr>
        <w:pStyle w:val="BookText"/>
        <w:rPr/>
      </w:pPr>
      <w:r>
        <w:rPr>
          <w:rFonts w:ascii="IRNazanin" w:hAnsi="IRNazanin" w:eastAsia="IRNazanin"/>
          <w:color w:val="111111"/>
          <w:sz w:val="28"/>
          <w:sz w:val="28"/>
          <w:szCs w:val="28"/>
          <w:lang w:bidi="fa-IR"/>
        </w:rPr>
        <w:t>۵۰۳۳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 عليه السلامـ از دعاى ايشان در روز چهارشنبه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نيروى مرا در طاعتت ، و نشاطم را در عبادتت ، و رغبتم را به ثوابت قرار 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مُخاطِبا اللّه َ عَزَّ وجَلَّ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اِنجيليّه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گواهى دادن ، عادلانه ترين آن را ، و از عبادت ، بانشاط ترينش را از تو درخواست مى كنم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فراموش كردن خود</w:t>
      </w:r>
      <w:r>
        <w:rPr>
          <w:rFonts w:ascii="IRNazanin" w:hAnsi="IRNazanin" w:eastAsia="IRNazanin"/>
          <w:color w:val="111111"/>
          <w:sz w:val="28"/>
          <w:sz w:val="28"/>
          <w:szCs w:val="28"/>
          <w:lang w:bidi="fa-IR"/>
        </w:rPr>
        <w:t>۵۰۳۲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وصف خداى عز و جل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را نه با بى توجّهى ياد كن و نه از سرِ غفلت ، فراموشش كن ؛ بلكه او را كامل ياد نما ، آن سان كه دلت با زبانت ، هم نوا باشد و نهانت با آشكارت ، سازگار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راستى به ياد خدا نخواهى بود ، مگر آن گاه كه خودت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ياد ببرى و در وقت ذكر گفتن ، خويشتن را گم كنى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شوق داشتن به ديدار</w:t>
      </w:r>
      <w:r>
        <w:rPr>
          <w:rFonts w:ascii="IRNazanin" w:hAnsi="IRNazanin" w:eastAsia="IRNazanin"/>
          <w:color w:val="111111"/>
          <w:sz w:val="28"/>
          <w:sz w:val="28"/>
          <w:szCs w:val="28"/>
          <w:lang w:bidi="fa-IR"/>
        </w:rPr>
        <w:t>۵۰۳۵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خدا را ياد كند و مشتاق ديدارش نباشد ، در واقع ، خويش را ريشخند كرده است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النَّوادِرُ</w:t>
      </w:r>
      <w:r>
        <w:rPr>
          <w:rFonts w:ascii="Amiri" w:hAnsi="Amiri" w:eastAsia="Amiri" w:cs="Amiri"/>
          <w:color w:val="111111"/>
          <w:sz w:val="28"/>
          <w:sz w:val="28"/>
          <w:szCs w:val="28"/>
          <w:lang w:bidi="ar-SA"/>
        </w:rPr>
        <w:t>۵۰۳۸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كانَ يَرفَعُ صَوتَهُ بِالذِّكرِ ،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هذا خَفَضَ صَوتَهُ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فَإِنَّهُ أوّاهٌ </w:t>
      </w:r>
      <w:r>
        <w:rPr>
          <w:rFonts w:eastAsia="Amiri" w:cs="Amiri" w:ascii="Amiri" w:hAnsi="Amiri"/>
          <w:color w:val="111111"/>
          <w:sz w:val="28"/>
          <w:szCs w:val="28"/>
          <w:rtl w:val="true"/>
          <w:lang w:bidi="ar-SA"/>
        </w:rPr>
        <w:t xml:space="preserve">. </w:t>
      </w:r>
      <w:r>
        <w:rPr>
          <w:rStyle w:val="FootnoteAnchor"/>
        </w:rPr>
        <w:footnoteReference w:id="413"/>
      </w:r>
      <w:r>
        <w:rPr>
          <w:rFonts w:ascii="Amiri" w:hAnsi="Amiri" w:eastAsia="Amiri" w:cs="Amiri"/>
          <w:color w:val="111111"/>
          <w:sz w:val="28"/>
          <w:sz w:val="28"/>
          <w:szCs w:val="28"/>
          <w:lang w:bidi="ar-SA"/>
        </w:rPr>
        <w:t>۵۰۳۹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مُخاطِبا اللّه َ عَزَّ وجَلَّ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حنبل عن عقبة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قالَ لِرَجُلٍ يُقالُ لَهُ ذُو البِجادَينِ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أنَّهُ كانَ رَجُلاً كَثيرَ الذِّكرِ للّهِِ عز و جل فِي القُرآنِ ، ويَرفَعُ صَوتَهُ فِي الدُّعاءِ </w:t>
      </w:r>
      <w:r>
        <w:rPr>
          <w:rFonts w:eastAsia="Amiri" w:cs="Amiri" w:ascii="Amiri" w:hAnsi="Amiri"/>
          <w:color w:val="111111"/>
          <w:sz w:val="28"/>
          <w:szCs w:val="28"/>
          <w:rtl w:val="true"/>
          <w:lang w:bidi="ar-SA"/>
        </w:rPr>
        <w:t xml:space="preserve">. </w:t>
      </w:r>
      <w:r>
        <w:rPr>
          <w:rStyle w:val="FootnoteAnchor"/>
        </w:rPr>
        <w:footnoteReference w:id="414"/>
      </w:r>
      <w:r>
        <w:rPr>
          <w:rFonts w:ascii="Amiri" w:hAnsi="Amiri" w:eastAsia="Amiri" w:cs="Amiri"/>
          <w:color w:val="111111"/>
          <w:sz w:val="28"/>
          <w:sz w:val="28"/>
          <w:szCs w:val="28"/>
          <w:lang w:bidi="ar-SA"/>
        </w:rPr>
        <w:t>۵۰۳۵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صِفاتِ المُؤمِنِ أن يَكونَ جَوّالَ الفِكر ، جَهوَرِيَّ الذِّكرِ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416"/>
      </w:r>
      <w:r>
        <w:rPr>
          <w:rFonts w:ascii="Amiri" w:hAnsi="Amiri" w:eastAsia="Amiri" w:cs="Amiri"/>
          <w:color w:val="111111"/>
          <w:sz w:val="28"/>
          <w:sz w:val="28"/>
          <w:szCs w:val="28"/>
          <w:lang w:bidi="ar-SA"/>
        </w:rPr>
        <w:t>۵۰۳۶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خطاب به خداى عز و جل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عز و جل إلى داوودَ عليه السلام أن قُل لِلظَّلَمَةِ لا يَذكُروني ، فَإِنّي أذكُرُ مَن ذَكَرَني ، وإنَّ ذِكري إيّاهُم أن ألعَنَهُم </w:t>
      </w:r>
      <w:r>
        <w:rPr>
          <w:rFonts w:eastAsia="Amiri" w:cs="Amiri" w:ascii="Amiri" w:hAnsi="Amiri"/>
          <w:color w:val="111111"/>
          <w:sz w:val="28"/>
          <w:szCs w:val="28"/>
          <w:rtl w:val="true"/>
          <w:lang w:bidi="ar-SA"/>
        </w:rPr>
        <w:t xml:space="preserve">. </w:t>
      </w:r>
      <w:r>
        <w:rPr>
          <w:rStyle w:val="FootnoteAnchor"/>
        </w:rPr>
        <w:footnoteReference w:id="417"/>
      </w:r>
      <w:r>
        <w:rPr>
          <w:rFonts w:ascii="Amiri" w:hAnsi="Amiri" w:eastAsia="Amiri" w:cs="Amiri"/>
          <w:color w:val="111111"/>
          <w:sz w:val="28"/>
          <w:sz w:val="28"/>
          <w:szCs w:val="28"/>
          <w:lang w:bidi="ar-SA"/>
        </w:rPr>
        <w:t>۵۰۳۷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أخلَصَ للّهِِ العِبادَةَ وَالدُّعاءَ ، ولَم يَشغَل قَلبَهُ بِما تَرى عَيناهُ ، ولَم يَنسَ ذِكرَ اللّهِ بِما تَسمَعُ اُذُناهُ ، ولَم يَحزُن صَدرَهُ بِما اُعطِيَ غَيرُهُ </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bookmarkStart w:id="213" w:name="pg12783_131670"/>
    </w:p>
    <w:p>
      <w:pPr>
        <w:pStyle w:val="Heading4"/>
        <w:numPr>
          <w:ilvl w:val="3"/>
          <w:numId w:val="1"/>
        </w:numPr>
        <w:rPr/>
      </w:pPr>
      <w:bookmarkStart w:id="214" w:name="__RefHeading___Toc1030642_3224264995"/>
      <w:bookmarkStart w:id="215" w:name="_Toc82"/>
      <w:bookmarkEnd w:id="213"/>
      <w:bookmarkEnd w:id="214"/>
      <w:r>
        <w:rPr/>
        <w:t>۷</w:t>
      </w:r>
      <w:r>
        <w:rPr>
          <w:rtl w:val="true"/>
        </w:rPr>
        <w:t xml:space="preserve"> </w:t>
      </w:r>
      <w:r>
        <w:rPr>
          <w:rtl w:val="true"/>
        </w:rPr>
        <w:t xml:space="preserve">/ </w:t>
      </w:r>
      <w:r>
        <w:rPr/>
        <w:t>۹</w:t>
      </w:r>
      <w:r>
        <w:rPr>
          <w:rtl w:val="true"/>
        </w:rPr>
        <w:t xml:space="preserve"> گوناگون</w:t>
      </w:r>
      <w:bookmarkEnd w:id="215"/>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گوناگون</w:t>
      </w:r>
      <w:r>
        <w:rPr>
          <w:rFonts w:ascii="IRNazanin" w:hAnsi="IRNazanin" w:eastAsia="IRNazanin"/>
          <w:color w:val="111111"/>
          <w:sz w:val="28"/>
          <w:sz w:val="28"/>
          <w:szCs w:val="28"/>
          <w:lang w:bidi="fa-IR"/>
        </w:rPr>
        <w:t>۵۰۴۰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تَنزيهِ اللّه ِ سُبحانَهُ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المنثورـ به نقل از جابر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با صداى بلند ، ذكر مى گفت كه مردى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صدايش را پايين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رهايش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نالنده </w:t>
      </w:r>
      <w:r>
        <w:rPr>
          <w:rStyle w:val="FootnoteAnchor"/>
          <w:rtl w:val="true"/>
        </w:rPr>
        <w:footnoteReference w:id="41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۵۰۴۱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حنبلـ به نقل از عُقبة بن عامر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باره مردى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البِجادين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نالنده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بِدان سبب كه او مردى بود كه با خواندن قرآن ، بسيار ياد خداوند عز و جل مى نمود و با صداى بلند ، دعا مى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تَنزيهِ اللّه ِ سُبحانَهُ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صفات مؤمن ، آن است كه انديشه اى پويا دارد و با صداى بلند ، ذكر مى گويد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داوود عليه السلام وحى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ستمكاران بگو كه از من ياد نكنند ؛ زيرا هر كه مرا ياد كند ، من نيز او را ياد مى كنم ، و ياد كردن من از ستمكاران ، اين است كه لعنتشان مى كنم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۵۰۴۴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آن كه عبادت و دعا را براى خدا خالص گردانَد و دلش را به آنچه چشمانش مى بيند ، مشغول نسازد و به خاطر آنچه گوش هايش مى شنود ، ياد خدا را به فراموشى نسپارد و به خاطر آنچه به ديگران داده شده است ، سينه اش را اندوهگين نكند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۵۰۴۵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لعبد الرزّاق عن أبي قِلابة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عِندَ النَّبِيِّ صلى الله عليه و آله رَجُلٌ ، فَقالَ لَهُ </w:t>
      </w:r>
      <w:r>
        <w:rPr>
          <w:rStyle w:val="FootnoteAnchor"/>
          <w:rtl w:val="true"/>
        </w:rPr>
        <w:footnoteReference w:id="4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خَرَجَ مَعَنا حاجّا ، فَإِذا نَزَلنا لَم يَزَل يُصَلّي حَتّى نَرتَحِلَ ، وإذَا ارتَحَلنا لَم يَزَل يَقرَأُ ويَذكُرُ حَتّى نَنزِلَ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يَكفيهِ عَلَفَ ناقِتِهِ وصُنعَ طَعامِهِ؟</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كُلُّكُم خَيرٌ مِنهُ </w:t>
      </w:r>
      <w:r>
        <w:rPr>
          <w:rFonts w:eastAsia="Amiri" w:cs="Amiri" w:ascii="Amiri" w:hAnsi="Amiri"/>
          <w:color w:val="111111"/>
          <w:sz w:val="28"/>
          <w:szCs w:val="28"/>
          <w:rtl w:val="true"/>
          <w:lang w:bidi="ar-SA"/>
        </w:rPr>
        <w:t xml:space="preserve">. </w:t>
      </w:r>
      <w:r>
        <w:rPr>
          <w:rStyle w:val="FootnoteAnchor"/>
        </w:rPr>
        <w:footnoteReference w:id="421"/>
      </w:r>
      <w:r>
        <w:rPr>
          <w:rFonts w:ascii="Amiri" w:hAnsi="Amiri" w:eastAsia="Amiri" w:cs="Amiri"/>
          <w:color w:val="111111"/>
          <w:sz w:val="28"/>
          <w:sz w:val="28"/>
          <w:szCs w:val="28"/>
          <w:lang w:bidi="ar-SA"/>
        </w:rPr>
        <w:t>۵۰۴۰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تنزيه خداى عز و جل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ذاكِرا للّهِِ عَلَى الحَقيقَةِ فَهُوَ مُطيعٌ ، ومَن كانَ غافِلاً عَنهُ فَهُوَ 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وَالطّاعَةُ عَلامَةُ الهِدايَةِ ، وَالمَعصِيَةُ عَلامَةُ الضَّلالَةِ ، وأصلُهُما مِنَ الذِّكرِ وَالغَفلَةِ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فَاجعَل قَلبَكَ قِبلَةً لِلِسانِكَ ، لا تُحَرِّكهُ إلّا بِإِشارَةِ القَلبِ ، ومُوافَقَةِ العَقلِ ، ورِضَى الإيمانِ ؛ فَإِنَّ اللّهَ عالِمٌ بِسِرِّكَ وجَهرِكَ ، وهُوَ عالِمٌ بِما فِي الصُّدورِ فَضلاً عَن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 كَالنّازِعِ روحَهُ أو كَالواقِفِ فِي العَرضِ الأَكبَرِ ، غَيرَ شاغِلٍ نَفسَكَ عَمّا عَناك مِمّا كَلَّفَكَ بِهِ رَبُّكَ ؛ في أمرِهِ ونَهيِهِ ووَعدِهِ ووَعيدِهِ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وَاغسِل قَلبَكَ بِماءِ الحُزنِ ، ولا تَشغَلها بِدونِ ما كَلَّفَكَ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وَاجعَل ذِكرَ اللّهِ مِن أجلِ ذِكرِهِ لَكَ ؛ فَإِنَّهُ ذَكَرَك وهُوَ غَنِيٌّ عَنكَ، فَذِكرُهُ لَكَ أجَلُّ وأشهى وأتَمُّ مِن ذِكرِكَ لَهُ وأسبَقُ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ومَعرِفَتُكَ بِذِكرِهِ لَكَ يورِثُكَ الخُضوعَ، وَالاِستِحياءَ، وَالاِنكِسارَ ، ويَتَوَلَّدُ مِن ذلِكَ رُؤَيَةُ كَرَمِهِ وفَضلِهِ السّابِقِ ، وتَخلُصُ لِوَجهِهِ ، وتَصغُرُ عِندَ ذلِكَ طاعاتُكَ وإن كَثُرَت في جَنبِ مِنَنِهِ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ورُؤيَتُكَ ذِكرَكَ لَهُ تورِثُكَ الرِّياءَ، وَالعُجبَ، وَالسَّفَهَ، وَالغِلظَةَ في خَلقِهِ ، وَاستِكثارَ الطّاعَةِ ، ونِسيانَ كَرَمِهِ وفَضلِهِ ، ولا يَزدادُ بذلِكَ مِنَ اللّهِ إلّا بُعدا ، ولا يَستَجلِبُ بِهِ عَلى مُضِيِّ الأَيّامِ إلّا وَحشَةً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وَالذِّكرُ ذِكرانِ ؛ ذِكرٌ خالِصٌ بِمُوافَقَةِ القَلبِ ، وذِكرٌ صارِفٌ </w:t>
      </w:r>
      <w:r>
        <w:rPr>
          <w:rStyle w:val="FootnoteAnchor"/>
          <w:rtl w:val="true"/>
        </w:rPr>
        <w:footnoteReference w:id="422"/>
      </w:r>
      <w:r>
        <w:rPr>
          <w:rFonts w:ascii="Amiri" w:hAnsi="Amiri" w:eastAsia="Amiri" w:cs="Amiri"/>
          <w:color w:val="111111"/>
          <w:sz w:val="28"/>
          <w:sz w:val="28"/>
          <w:szCs w:val="28"/>
          <w:rtl w:val="true"/>
          <w:lang w:bidi="ar-SA"/>
        </w:rPr>
        <w:t xml:space="preserve">يَنفي ذِكرَ غَيرِهِ ، كَما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اُحصي ثَناءً عَلَيكَ ؛ أنتَ كَما أثنَيتَ عَلى 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رَسولُ اللّهِ صلى الله عليه و آله لَم يَجعَل لِذِكرِهِ مِقدارا عِندَ عِلمِهِ بِحَقيقَةِ سابِقَةِ ذِكرِ اللّهِ عز و جل لَهُ مِن قَبلِ ذِكرِهِ لَهُ ، فَمَن دونَهُ أولى</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أرادَ أن يَذكُرَ اللّهَ ، فَليَعلَم أنَّهُ ما لَم يَذكُرِ اللّهُ العَبدَ بِالتَّوفيقِ لِذِكرِهِ ، لا يَقدِرُ العَبدُ عَلى ذِكرِهِ </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۵۰۴۱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 عبد الرزّاقـ به نقل از ابو قِلابه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پيامبر صلى الله عليه و آله از مردى سخن به ميان آمد 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مردى نيك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 او با ما ره سپار حج شد و هر گاه در جايى فرود مى آمديم ، او پيوسته نماز مى خواند تا كوچ مى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نيز پيوسته قرآن مى خواند و ذكر مى گفت تا باز در منزلى فرود مى آمديم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 چه كسى شترش را علف مى داد و براى خود او غذا تهيّه مى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شما از او نيك تريد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۵۰۴۲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تنزيه خداى عز و جل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الشريعهـ در حديثى كه به امام صادق عليه السلام نسبت داده شده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حقيقتا به ياد خداوند باشد ، فرمان بُردار خداست و كسى كه از خدا غافل باشد ، نافرمان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بُردارى ، نشانه ره يافتگى است و نافرمانى ، نشانه گم راهى ، و ريشه اين هر دو ،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دلت را قبله زبانت قرار ده و آن را جز با اشارت دل و موافقت خِرد و رضايت ايمان ، مَجُنبان ؛ چرا كه خداوند ، به نهان و آشكار تو داناست و به آنچه در سينه هاست ، آگاه است ، چه رسد به آنچه در غير سينه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اعمال ظاهر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همانند كسى باش كه در حال جان كندن است ، يا همانند كسى كه در صحنه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قيامت براى حسابرسى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ايستاده است ، و خويشتن را از وظيفه اى كه پروردگارت بر عهده تو نهاده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امر و نهى و وعده و تهديدش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غافل مدار و دلت را با آبِ اندوه بشوى و آن را به غير تكليفى كه بر تو نهاده است ، مشغول مدار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ياد خدا باش ، از آن روى كه او به ياد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 را ياد مى كند ، با آن كه بى نياز از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ياد كردن او از تو ، ارزشمندتر و خواستنى تر و كامل تر و پيش تر از ياد كردن تو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آگاهى تو از اين كه او به ياد توست ، موجب فروتنى و شرمدارى و شكسته نفسى تو مى شود ، و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مشاهده كَرَم او و لطف ازلى اش زاده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خالص مى شوى و طاعاتت ، هر چند بسيار باشند ، در برابر نعمت ها و الطاف او به نظرت خُرد مى آيند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كه به يادِ او بودَنَت را در نظر آورى ، موجب ريا و خودپسندى و گستاخى و درشتى با خلق او و بسيار ديدن طاعت و فراموش كردن لطف و كَرَم او مى شود و اينها ، جز بر دور شدن از خداوند نمى افزايد و با گذشت ايّام ، جز تنهايى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 شدن مردم از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بار نمى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 خدا ،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ياد خالص كه با دل ، سازگار است ؛ و ياد صارِف كه ياد جز او را از دل مى زدايد ، چنان كه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ثناى تو را شمارش نمى توانم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چنانى كه خود در ثناى خويش گفته 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 پيامبر خدا براى ياد خدا ، اندازه اى قرار نداد ؛ چون به راستى مى دانست كه پيش از آن كه او به ياد خدا باشد ، خداوند عز و جل به ياد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ديگران ، حتماً نمى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ياد خدا اندازه اى تعيين كنند</w:t>
      </w:r>
      <w:r>
        <w:rPr>
          <w:rFonts w:eastAsia="IRNazanin" w:cs="IRNazanin"/>
          <w:color w:val="111111"/>
          <w:sz w:val="28"/>
          <w:szCs w:val="28"/>
          <w:rtl w:val="true"/>
          <w:lang w:bidi="fa-IR"/>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 هر كه مى خواهد خداى متعال را ياد كند ، بايد بداند كه اگر خداوند ، توفيق ياد كردن از خود را به بنده ندهد ، بنده ، قادر به ياد كردن از او نيست </w:t>
      </w:r>
      <w:r>
        <w:rPr>
          <w:rFonts w:eastAsia="IRNazanin" w:cs="IRNazanin"/>
          <w:color w:val="111111"/>
          <w:sz w:val="28"/>
          <w:szCs w:val="28"/>
          <w:rtl w:val="true"/>
          <w:lang w:bidi="fa-IR"/>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مواطن الذّكر</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الغَداةُ وَالعَشِيُّالكتاب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نَفْسَكَ مَعَ الَّذِينَ يَدْعُونَ رَبَّهُم بِالْغَدَوةِ وَ الْعَشِىِّ يُرِيدُونَ وَجْهَهُ وَ لَا تَعْدُ عَيْنَاكَ عَنْهُمْ تُرِيدُ زِينَةَ الْحَيَوةِ الدُّنْيَا وَلَا تُطِعْ مَنْ أَغْفَلْنَا قَلْبَهُ عَن ذِكْرِنَا وَ اتَّبَعَ هَوَاهُ وَ كَانَ أَمْرُهُ فُرُطًا</w:t>
      </w:r>
      <w:r>
        <w:rPr>
          <w:rFonts w:eastAsia="Amiri" w:cs="Amiri" w:ascii="Amiri" w:hAnsi="Amiri"/>
          <w:color w:val="111111"/>
          <w:sz w:val="28"/>
          <w:szCs w:val="28"/>
          <w:rtl w:val="true"/>
          <w:lang w:bidi="ar-SA"/>
        </w:rPr>
        <w:t xml:space="preserve">» . </w:t>
      </w:r>
      <w:r>
        <w:rPr>
          <w:rStyle w:val="FootnoteAnchor"/>
          <w:rtl w:val="true"/>
        </w:rPr>
        <w:footnoteReference w:id="4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رَّبَّكَ كَثِيرًا وَسَبِّحْ بِالْعَشِىِّ وَالْاءِبْكَـرِ</w:t>
      </w:r>
      <w:r>
        <w:rPr>
          <w:rFonts w:eastAsia="Amiri" w:cs="Amiri" w:ascii="Amiri" w:hAnsi="Amiri"/>
          <w:color w:val="111111"/>
          <w:sz w:val="28"/>
          <w:szCs w:val="28"/>
          <w:rtl w:val="true"/>
          <w:lang w:bidi="ar-SA"/>
        </w:rPr>
        <w:t xml:space="preserve">» . </w:t>
      </w:r>
      <w:r>
        <w:rPr>
          <w:rStyle w:val="FootnoteAnchor"/>
          <w:rtl w:val="true"/>
        </w:rPr>
        <w:footnoteReference w:id="4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رَّبَّكَ فِى نَفْسِكَ تَضَرُّعًا وَخِيفَةً وَدُونَ الْجَهْرِ مِنَ الْقَوْلِ بِالْغُدُوِّ وَالْاصَالِ وَلَا تَكُن مِّنَ الْغَـفِلِينَ</w:t>
      </w:r>
      <w:r>
        <w:rPr>
          <w:rFonts w:eastAsia="Amiri" w:cs="Amiri" w:ascii="Amiri" w:hAnsi="Amiri"/>
          <w:color w:val="111111"/>
          <w:sz w:val="28"/>
          <w:szCs w:val="28"/>
          <w:rtl w:val="true"/>
          <w:lang w:bidi="ar-SA"/>
        </w:rPr>
        <w:t xml:space="preserve">» . </w:t>
      </w:r>
      <w:r>
        <w:rPr>
          <w:rStyle w:val="FootnoteAnchor"/>
          <w:rtl w:val="true"/>
        </w:rPr>
        <w:footnoteReference w:id="4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يَسْجُدُ مَن فِى السَّمَـوَ تِ وَ الْأَرْضِ طَوْعًا وَ كَرْهًا وَ ظِـلَــلُهُم بِالْغُدُوِّ وَ الْاصَالِ</w:t>
      </w:r>
      <w:r>
        <w:rPr>
          <w:rFonts w:eastAsia="Amiri" w:cs="Amiri" w:ascii="Amiri" w:hAnsi="Amiri"/>
          <w:color w:val="111111"/>
          <w:sz w:val="28"/>
          <w:szCs w:val="28"/>
          <w:rtl w:val="true"/>
          <w:lang w:bidi="ar-SA"/>
        </w:rPr>
        <w:t xml:space="preserve">» . </w:t>
      </w:r>
      <w:r>
        <w:rPr>
          <w:rStyle w:val="FootnoteAnchor"/>
          <w:rtl w:val="true"/>
        </w:rPr>
        <w:footnoteReference w:id="427"/>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6" w:name="pg12783_131676"/>
    </w:p>
    <w:p>
      <w:pPr>
        <w:pStyle w:val="Heading3"/>
        <w:numPr>
          <w:ilvl w:val="2"/>
          <w:numId w:val="1"/>
        </w:numPr>
        <w:rPr/>
      </w:pPr>
      <w:bookmarkStart w:id="217" w:name="__RefHeading___Toc1030644_3224264995"/>
      <w:bookmarkStart w:id="218" w:name="_Toc83"/>
      <w:bookmarkEnd w:id="216"/>
      <w:bookmarkEnd w:id="217"/>
      <w:r>
        <w:rPr>
          <w:rtl w:val="true"/>
        </w:rPr>
        <w:t>فصل هشتم</w:t>
      </w:r>
      <w:r>
        <w:rPr>
          <w:rtl w:val="true"/>
        </w:rPr>
        <w:t xml:space="preserve">: </w:t>
      </w:r>
      <w:r>
        <w:rPr>
          <w:rtl w:val="true"/>
        </w:rPr>
        <w:t>مهم ترين اوقات ياد خدا</w:t>
      </w:r>
      <w:bookmarkEnd w:id="218"/>
    </w:p>
    <w:p>
      <w:pPr>
        <w:pStyle w:val="Heading4"/>
        <w:numPr>
          <w:ilvl w:val="3"/>
          <w:numId w:val="1"/>
        </w:numPr>
        <w:rPr/>
      </w:pPr>
      <w:bookmarkStart w:id="219" w:name="__RefHeading___Toc1030646_3224264995"/>
      <w:bookmarkStart w:id="220" w:name="_Toc84"/>
      <w:bookmarkEnd w:id="219"/>
      <w:r>
        <w:rPr/>
        <w:t>۸</w:t>
      </w:r>
      <w:r>
        <w:rPr>
          <w:rtl w:val="true"/>
        </w:rPr>
        <w:t xml:space="preserve"> </w:t>
      </w:r>
      <w:r>
        <w:rPr>
          <w:rtl w:val="true"/>
        </w:rPr>
        <w:t xml:space="preserve">/ </w:t>
      </w:r>
      <w:r>
        <w:rPr/>
        <w:t>۱</w:t>
      </w:r>
      <w:r>
        <w:rPr>
          <w:rtl w:val="true"/>
        </w:rPr>
        <w:t xml:space="preserve"> بامدادان و شامگاهان</w:t>
      </w:r>
      <w:bookmarkEnd w:id="220"/>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اوقات ياد خدا</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بامدادان و شامگاهانقرآن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كسانى كه پروردگارشان را صبح و شام مى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او را مى خواهند، شكيبايى پيشه كن و دو ديده ات را از آنان بر مگير كه زيور زندگى دنيا را بجويى ، و از آن كس كه قلبش را از ياد خود ، غافل ساخته ايم و از هوس خود ، پيروى كرده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 بر زياده روى است، اطاعت مكن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پروردگارت را بسيار ياد كن و شبانگاه و بامدادان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گوى</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دل خويش، پروردگارت را بامدادان و شامگاهان ، با تضرّع و ترس، بى صداى بلند، ياد كن و از غافلان مباش</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كه در آسمان ها و زمين است ، خواه و ناخواه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هايشان، بامدادان و شامگاهان، براى خدا سجده مى كنند</w:t>
      </w:r>
      <w:r>
        <w:rPr>
          <w:rFonts w:eastAsia="IRNazanin" w:cs="IRNazanin"/>
          <w:color w:val="111111"/>
          <w:sz w:val="28"/>
          <w:szCs w:val="28"/>
          <w:rtl w:val="true"/>
          <w:lang w:bidi="fa-IR"/>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۵۰۵۲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 اُذكُرني بَعدَ الفَجرِ ساعَةً ، وَاذكُرني بَعدَ العَصرِ ساعَةً ، أكفِكَ ما أهَمَّكَ </w:t>
      </w:r>
      <w:r>
        <w:rPr>
          <w:rFonts w:eastAsia="Amiri" w:cs="Amiri" w:ascii="Amiri" w:hAnsi="Amiri"/>
          <w:color w:val="111111"/>
          <w:sz w:val="28"/>
          <w:szCs w:val="28"/>
          <w:rtl w:val="true"/>
          <w:lang w:bidi="ar-SA"/>
        </w:rPr>
        <w:t xml:space="preserve">. </w:t>
      </w:r>
      <w:r>
        <w:rPr>
          <w:rStyle w:val="FootnoteAnchor"/>
        </w:rPr>
        <w:footnoteReference w:id="428"/>
      </w:r>
      <w:r>
        <w:rPr>
          <w:rFonts w:ascii="Amiri" w:hAnsi="Amiri" w:eastAsia="Amiri" w:cs="Amiri"/>
          <w:color w:val="111111"/>
          <w:sz w:val="28"/>
          <w:sz w:val="28"/>
          <w:szCs w:val="28"/>
          <w:lang w:bidi="ar-SA"/>
        </w:rPr>
        <w:t>۵۰۵۳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أذكُرَ اللّهَ مَعَ قَومٍ بَعدَ صَلاةِ الفَجرِ إلى طُلوعِ الشَّمسِ أحَبُّ إلَيَّ مِنَ الدُّنيا وما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أذكُرَ اللّهَ مَعَ قَومٍ بَعدَ صَلاةِ العَصرِ إلى أن تَغيبَ الشَّمسُ أحَبُّ إلَيَّ مِنَ الدُّنيا وما فيها </w:t>
      </w:r>
      <w:r>
        <w:rPr>
          <w:rFonts w:eastAsia="Amiri" w:cs="Amiri" w:ascii="Amiri" w:hAnsi="Amiri"/>
          <w:color w:val="111111"/>
          <w:sz w:val="28"/>
          <w:szCs w:val="28"/>
          <w:rtl w:val="true"/>
          <w:lang w:bidi="ar-SA"/>
        </w:rPr>
        <w:t xml:space="preserve">. </w:t>
      </w:r>
      <w:r>
        <w:rPr>
          <w:rStyle w:val="FootnoteAnchor"/>
        </w:rPr>
        <w:footnoteReference w:id="429"/>
      </w:r>
      <w:r>
        <w:rPr>
          <w:rFonts w:ascii="Amiri" w:hAnsi="Amiri" w:eastAsia="Amiri" w:cs="Amiri"/>
          <w:color w:val="111111"/>
          <w:sz w:val="28"/>
          <w:sz w:val="28"/>
          <w:szCs w:val="28"/>
          <w:lang w:bidi="ar-SA"/>
        </w:rPr>
        <w:t>۵۰۵۴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أجلِسَ مَعَ قَومٍ يَذكُرونَ اللّهَ بَعدَ صَلاةِ الصُّبحِ إلى أن تَطلُعَ الشَّمسُ أحَبُّ إلَيَّ مِمّا طَلَعَت عَلَيهِ الشَّمسُ </w:t>
      </w:r>
      <w:r>
        <w:rPr>
          <w:rFonts w:eastAsia="Amiri" w:cs="Amiri" w:ascii="Amiri" w:hAnsi="Amiri"/>
          <w:color w:val="111111"/>
          <w:sz w:val="28"/>
          <w:szCs w:val="28"/>
          <w:rtl w:val="true"/>
          <w:lang w:bidi="ar-SA"/>
        </w:rPr>
        <w:t xml:space="preserve">. </w:t>
      </w:r>
      <w:r>
        <w:rPr>
          <w:rStyle w:val="FootnoteAnchor"/>
        </w:rPr>
        <w:footnoteReference w:id="430"/>
      </w:r>
      <w:r>
        <w:rPr>
          <w:rFonts w:ascii="Amiri" w:hAnsi="Amiri" w:eastAsia="Amiri" w:cs="Amiri"/>
          <w:color w:val="111111"/>
          <w:sz w:val="28"/>
          <w:sz w:val="28"/>
          <w:szCs w:val="28"/>
          <w:lang w:bidi="ar-SA"/>
        </w:rPr>
        <w:t>۵۰۵۵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اللّهِ ما بَينَ طُلوعِ الفَجرِ إلى طُلوعِ الشَّمسِ ، أبلَغُ في طَلَبِ الرِّزقِ مِنَ الضَّربِ فِي الأَرضِ </w:t>
      </w:r>
      <w:r>
        <w:rPr>
          <w:rFonts w:eastAsia="Amiri" w:cs="Amiri" w:ascii="Amiri" w:hAnsi="Amiri"/>
          <w:color w:val="111111"/>
          <w:sz w:val="28"/>
          <w:szCs w:val="28"/>
          <w:rtl w:val="true"/>
          <w:lang w:bidi="ar-SA"/>
        </w:rPr>
        <w:t xml:space="preserve">. </w:t>
      </w:r>
      <w:r>
        <w:rPr>
          <w:rStyle w:val="FootnoteAnchor"/>
        </w:rPr>
        <w:footnoteReference w:id="431"/>
      </w:r>
      <w:r>
        <w:rPr>
          <w:rFonts w:ascii="Amiri" w:hAnsi="Amiri" w:eastAsia="Amiri" w:cs="Amiri"/>
          <w:color w:val="111111"/>
          <w:sz w:val="28"/>
          <w:sz w:val="28"/>
          <w:szCs w:val="28"/>
          <w:lang w:bidi="ar-SA"/>
        </w:rPr>
        <w:t>۵۰۵۶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من لا يحضره الفقيه عن جابر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إبليسَ إنَّما يَبُثُّ جُنودَ اللَّيلِ مِن حينِ تَغيبُ الشَّمسُ إلى مَغيبِ الشَّفَقِ ، ويَبُثُّ جُنودَ النَّهارِ مِن حينِ يَطلُعُ الفَجرُ إلى مَطلَعِ 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أنَّ نَبِيَّ اللّهِ صلى الله عليه و آله كانَ يَقولُ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أكثِروا ذِكرَ اللّهِ عز و جل في هاتَينِ السّاعَتَينِ ، وتَعَوَّذوا بِاللّهِ عز و جل مِن شَرِّ إبليسَ وجُنودِهِ ، وعَوِّذوا صِغارَكُم في هاتَينِ السّاعَتَينِ ، فَإِنَّهُما ساعَتا غَفلَةٍ </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۵۰۵۸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پاسى پس از سپيده دم ، مرا ذكر گوى و پاسى پس از عصر ، مرا ذكر گوى تا خواسته هاى تو را برآورده سازم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۵۰۵۹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خداى را به همراه عدّه اى ، پس از نماز صبح تا بر آمدن آفتابْ ياد كنم ، برايم از دنيا و آنچه در آن است ، خوش تر است ، و اين كه خداى را به همراه عدّه اى پس از نماز عصر تا غروب آفتابْ ياد كنم ، برايم از دنيا و آنچه در آن است ، خوش تر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با عدّه اى كه پس از نماز صبح تا طلوع خورشيد به ذكر خدا مى پردازند ، بنشينم ، برايم محبوب تر از هر آن چيزى است كه آفتاب بر آن طلوع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پرداختن به ذكر خدا از طلوع فجر تا طلوع خورشيد ، براى به دست آوردن روزى ، مؤثّرتر از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من لا يحضره الفقيهـ به نقل از جابر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ابليس ، سپاهيان شب را ، از آن هنگام كه خورشيد غروب مى كند تا ناپديد شدن شَفَق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پخش مى كند و سپاهيان روز را ، از آن هنگام كه سپيده مى دمد تا سر زدن آفتاب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مى كند</w:t>
      </w:r>
      <w:r>
        <w:rPr>
          <w:rFonts w:eastAsia="IRNazanin" w:cs="IRNazanin"/>
          <w:color w:val="111111"/>
          <w:sz w:val="28"/>
          <w:szCs w:val="28"/>
          <w:rtl w:val="true"/>
          <w:lang w:bidi="fa-IR"/>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عليه السلام فرمود كه پيامبر خدا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دو هنگام ، خداوند عز و جلرا بسيار ياد كنيد و از شرّ ابليس و سپاهيانش به خداى عز و جل پناه ببريد و كودكانتان را نيز در اين دو وقت ، در پناه خدا در آوريد ؛ چرا كه اين دو وقت ، اوقات غفلت اند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۵۰۵۷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تَغَيَّرَتِ الشَّمسُ فَاذكُرِ اللّهَ عز و جل ، وإن كُنتَ مَعَ قَومٍ يَشغَلونَكَ فَقُم وَادعُ </w:t>
      </w:r>
      <w:r>
        <w:rPr>
          <w:rFonts w:eastAsia="Amiri" w:cs="Amiri" w:ascii="Amiri" w:hAnsi="Amiri"/>
          <w:color w:val="111111"/>
          <w:sz w:val="28"/>
          <w:szCs w:val="28"/>
          <w:rtl w:val="true"/>
          <w:lang w:bidi="ar-SA"/>
        </w:rPr>
        <w:t xml:space="preserve">. </w:t>
      </w:r>
      <w:r>
        <w:rPr>
          <w:rStyle w:val="FootnoteAnchor"/>
          <w:rtl w:val="true"/>
        </w:rPr>
        <w:footnoteReference w:id="433"/>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الصباح والمساء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الصباح والمساء</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ذُو الحِجَّةِ إلَى اليَومِ الثّالِثَ عَشَرَالكتاب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اللَّهَ فِى أَيَّامٍ مَّعْدُودَ تٍ فَمَن تَعَجَّلَ فِى يَوْمَيْنِ فَلَا إِثْمَ عَلَيْهِ وَمَن تَأَخَّرَ فَلَا إِثْمَ عَلَيْهِ لِمَنِ اتَّقَى وَ اتَّقُواْ اللَّهَ وَ اعْلَمُواْ أَنَّكُمْ إِلَيْهِ تُحْشَرُونَ</w:t>
      </w:r>
      <w:r>
        <w:rPr>
          <w:rFonts w:eastAsia="Amiri" w:cs="Amiri" w:ascii="Amiri" w:hAnsi="Amiri"/>
          <w:color w:val="111111"/>
          <w:sz w:val="28"/>
          <w:szCs w:val="28"/>
          <w:rtl w:val="true"/>
          <w:lang w:bidi="ar-SA"/>
        </w:rPr>
        <w:t xml:space="preserve">» . </w:t>
      </w:r>
      <w:r>
        <w:rPr>
          <w:rStyle w:val="FootnoteAnchor"/>
          <w:rtl w:val="true"/>
        </w:rPr>
        <w:footnoteReference w:id="4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أَذِّن فِى النَّاسِ بِالْحَجِّ يَأْتُوكَ رِجَالًا وَ عَلَى كُلِّ ضَامِرٍ يَأْتِينَ مِن كُلِّ فَجٍّ 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مَنَـفِعَ لَهُمْ وَ يَذْكُرُواْ اسْمَ اللَّهِ فِى أَيَّامٍ مَّعْلُومَـتٍ عَلَى مَا رَزَقَهُم مِّن بَهِيمَةِ الْأَنْعَـمِ فَكُلُواْ مِنْهَا وَأَطْعِمُواْ الْبَائِسَ الْفَقِيرَ</w:t>
      </w:r>
      <w:r>
        <w:rPr>
          <w:rFonts w:eastAsia="Amiri" w:cs="Amiri" w:ascii="Amiri" w:hAnsi="Amiri"/>
          <w:color w:val="111111"/>
          <w:sz w:val="28"/>
          <w:szCs w:val="28"/>
          <w:rtl w:val="true"/>
          <w:lang w:bidi="ar-SA"/>
        </w:rPr>
        <w:t xml:space="preserve">» . </w:t>
      </w:r>
      <w:r>
        <w:rPr>
          <w:rStyle w:val="FootnoteAnchor"/>
          <w:rtl w:val="true"/>
        </w:rPr>
        <w:footnoteReference w:id="43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1" w:name="pg12783_131680"/>
    </w:p>
    <w:p>
      <w:pPr>
        <w:pStyle w:val="Heading4"/>
        <w:numPr>
          <w:ilvl w:val="3"/>
          <w:numId w:val="1"/>
        </w:numPr>
        <w:rPr/>
      </w:pPr>
      <w:bookmarkStart w:id="222" w:name="__RefHeading___Toc1030648_3224264995"/>
      <w:bookmarkStart w:id="223" w:name="_Toc85"/>
      <w:bookmarkEnd w:id="221"/>
      <w:bookmarkEnd w:id="222"/>
      <w:r>
        <w:rPr/>
        <w:t>۸</w:t>
      </w:r>
      <w:r>
        <w:rPr>
          <w:rtl w:val="true"/>
        </w:rPr>
        <w:t xml:space="preserve"> </w:t>
      </w:r>
      <w:r>
        <w:rPr>
          <w:rtl w:val="true"/>
        </w:rPr>
        <w:t xml:space="preserve">/ </w:t>
      </w:r>
      <w:r>
        <w:rPr/>
        <w:t>۲</w:t>
      </w:r>
      <w:r>
        <w:rPr>
          <w:rtl w:val="true"/>
        </w:rPr>
        <w:t xml:space="preserve"> از اوّل تا سيزدهم ذى حجّه</w:t>
      </w:r>
      <w:bookmarkEnd w:id="223"/>
    </w:p>
    <w:p>
      <w:pPr>
        <w:pStyle w:val="BookText"/>
        <w:rPr/>
      </w:pPr>
      <w:r>
        <w:rPr>
          <w:rFonts w:ascii="IRNazanin" w:hAnsi="IRNazanin" w:eastAsia="IRNazanin"/>
          <w:color w:val="111111"/>
          <w:sz w:val="28"/>
          <w:sz w:val="28"/>
          <w:szCs w:val="28"/>
          <w:lang w:bidi="fa-IR"/>
        </w:rPr>
        <w:t>۵۰۶۴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خورشيد غروب كرد ، به ذكر خداوند عز و جل بپرداز و اگر با عدّه اى بودى كه تو را از ذكر خدا باز مى دارند ، از نزدشان برخيز و به دعا بپرداز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۳۶۱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 و شامگاه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 و شامگاه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از اوّل تا سيزدهم ذى حجّهقرآن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را در روزهايى معيّن ، ياد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شتاب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گناهى بر او نيست و هر كه تأخير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اعمال را در سه روز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گناهى بر او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اختيار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پروا كنيد و بدانيد كه نزد او آورده مى شويد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ميان مردم ،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 بانگ برآور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شتر لاغرى ـ كه از هر راه دورى مى آيند ـ به سوى تو روى آورند تا شاهد منافع خويش باشند و نام خدا را در روزهاى معلومى بر دام هاى زبان بسته اى كه روزىِ آنان كرده است ،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بخوريد و به درمانده مستمند بخورانيد</w:t>
      </w:r>
      <w:r>
        <w:rPr>
          <w:rFonts w:eastAsia="IRNazanin" w:cs="IRNazanin"/>
          <w:color w:val="111111"/>
          <w:sz w:val="28"/>
          <w:szCs w:val="28"/>
          <w:rtl w:val="true"/>
          <w:lang w:bidi="fa-IR"/>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قَضَيْتُم مَّنَـسِكَكُمْ فَاذْكُرُواْ اللَّهَ كَذِكْرِكُمْ ءَابَاءَكُمْ أَوْ أَشَدَّ ذِكْرًا فَمِنَ النَّاسِ مَن يَقُولُ رَبَّنَا ءَاتِنَا فِى الدُّنْيَا وَمَا لَهُ فِى الْاخِرَةِ مِنْ خَلَـقٍ</w:t>
      </w:r>
      <w:r>
        <w:rPr>
          <w:rFonts w:eastAsia="Amiri" w:cs="Amiri" w:ascii="Amiri" w:hAnsi="Amiri"/>
          <w:color w:val="111111"/>
          <w:sz w:val="28"/>
          <w:szCs w:val="28"/>
          <w:rtl w:val="true"/>
          <w:lang w:bidi="ar-SA"/>
        </w:rPr>
        <w:t xml:space="preserve">» . </w:t>
      </w:r>
      <w:r>
        <w:rPr>
          <w:rStyle w:val="FootnoteAnchor"/>
          <w:rtl w:val="true"/>
        </w:rPr>
        <w:footnoteReference w:id="4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عَلَيْكُمْ جُنَاحٌ أَن تَبْتَغُواْ فَضْلاً مِّن رَّبِّكُمْ فَإِذَا أَفَضْتُم مِّنْ عَرَفَـتٍ فَاذْكُرُواْ اللَّهَ عِندَ الْمَشْعَرِ الْحَرَامِ وَاذْكُرُوهُ كَمَا هَدَاكُمْ وَإِن كُنتُم مِّن قَبْلِهِ لَمِنَ الضَّالِّينَ</w:t>
      </w:r>
      <w:r>
        <w:rPr>
          <w:rFonts w:eastAsia="Amiri" w:cs="Amiri" w:ascii="Amiri" w:hAnsi="Amiri"/>
          <w:color w:val="111111"/>
          <w:sz w:val="28"/>
          <w:szCs w:val="28"/>
          <w:rtl w:val="true"/>
          <w:lang w:bidi="ar-SA"/>
        </w:rPr>
        <w:t xml:space="preserve">» .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۵۰۶۶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أَيَّامٍ مَّعْلُوماتٍ</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ذِي الحِجَّةِ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مَّعْدُودَ تٍ</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التَّشريقِ </w:t>
      </w:r>
      <w:r>
        <w:rPr>
          <w:rFonts w:eastAsia="Amiri" w:cs="Amiri" w:ascii="Amiri" w:hAnsi="Amiri"/>
          <w:color w:val="111111"/>
          <w:sz w:val="28"/>
          <w:szCs w:val="28"/>
          <w:rtl w:val="true"/>
          <w:lang w:bidi="ar-SA"/>
        </w:rPr>
        <w:t xml:space="preserve">. </w:t>
      </w:r>
      <w:r>
        <w:rPr>
          <w:rStyle w:val="FootnoteAnchor"/>
        </w:rPr>
        <w:footnoteReference w:id="440"/>
      </w:r>
      <w:r>
        <w:rPr>
          <w:rFonts w:ascii="Amiri" w:hAnsi="Amiri" w:eastAsia="Amiri" w:cs="Amiri"/>
          <w:color w:val="111111"/>
          <w:sz w:val="28"/>
          <w:sz w:val="28"/>
          <w:szCs w:val="28"/>
          <w:lang w:bidi="ar-SA"/>
        </w:rPr>
        <w:t>۵۰۶۷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اللَّهَ فِى أَيَّامٍ مَّعْدُودَ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أيّامُ التَّشريقِ ؛ كانوا إذا أقاموا بِمِنى بَعدَ النَّحرِ تَفاخَروا ، فَقالَ الرَّجُلُ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يَفعَلُ كَذا وكَذا ، فَقالَ اللّهُ جَلَّ ثَناؤُهُ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أَفَضْتُم مِّنْ عَرَفَـتٍ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فَاذْكُرُواْ اللَّهَ عِندَ الْمَشْعَرِ الْحَرَامِ وَاذْكُرُوهُ كَمَا هَدَاكُمْ وَإِن كُنتُم مِّن قَبْلِهِ لَمِنَ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أَفِيضُواْ مِنْ حَيْثُ أَفَاضَ النَّاسُ وَاسْتَغْفِرُواْ اللَّهَ 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قَضَيْتُم مَّنَـسِكَكُمْ </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فَاذْكُرُواْ اللَّهَ كَذِكْرِكُمْ ءَابَاءَكُمْ أَوْ أَشَدَّ ذِكْرًا</w:t>
      </w:r>
      <w:r>
        <w:rPr>
          <w:rFonts w:eastAsia="Amiri" w:cs="Amiri" w:ascii="Amiri" w:hAnsi="Amiri"/>
          <w:color w:val="111111"/>
          <w:sz w:val="28"/>
          <w:szCs w:val="28"/>
          <w:rtl w:val="true"/>
          <w:lang w:bidi="ar-SA"/>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وَالتَّكبيرُ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 اللّهُ أكبَرُ ، لا إلهَ إلَا اللّهُ وَاللّهُ أكبَرُ ، اللّهُ أكبَرُ ، وللّهِِ الحَمدُ ، اللّهُ أكبَرُ عَلى ما هَدانا ، اللّهُ أكبَرُ عَلى ما رَزَقَنا مِن بَهيمَةِ الأَنعامِ</w:t>
      </w:r>
      <w:r>
        <w:rPr>
          <w:rFonts w:eastAsia="Amiri" w:cs="Amiri" w:ascii="Amiri" w:hAnsi="Amiri"/>
          <w:color w:val="111111"/>
          <w:sz w:val="28"/>
          <w:szCs w:val="28"/>
          <w:rtl w:val="true"/>
          <w:lang w:bidi="ar-SA"/>
        </w:rPr>
        <w:t xml:space="preserve">» .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آداب ويژه حجّ خود را به جاى آورديد، همان گونه كه پدران خود را به ياد مى آوريد، يا با ياد كردنى بيشتر، خدا را 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مردم ، كسى 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در همين دنيا 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كه براى او در آخرت ، نصيبى نيست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گناهى نيست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حج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بجوييد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از عرفات كوچ نموديد، خدا را در مشعر الحرام ، ياد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يادش كنيد ، چنان كه شما را كه پيش تر از بى راهان بوديد، فرا راه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۵۰۶۸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على عليه السلام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الهىِ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روزهايى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كنيد </w:t>
      </w:r>
      <w:r>
        <w:rPr>
          <w:rStyle w:val="FootnoteAnchor"/>
          <w:rtl w:val="true"/>
        </w:rPr>
        <w:footnoteReference w:id="443"/>
      </w:r>
      <w:r>
        <w:rPr>
          <w:rFonts w:ascii="Amiri" w:hAnsi="Amiri" w:eastAsia="Amiri" w:cs="Amiri"/>
          <w:color w:val="111111"/>
          <w:sz w:val="28"/>
          <w:sz w:val="28"/>
          <w:szCs w:val="28"/>
          <w:rtl w:val="true"/>
          <w:lang w:bidi="ar-SA"/>
        </w:rPr>
        <w:t xml:space="preserve">،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در دهه ذى حجّه ، و در 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روزهاى تعيين شده</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ايّام تشريق </w:t>
      </w:r>
      <w:r>
        <w:rPr>
          <w:rFonts w:eastAsia="Amiri" w:cs="Amiri" w:ascii="Amiri" w:hAnsi="Amiri"/>
          <w:color w:val="111111"/>
          <w:sz w:val="28"/>
          <w:szCs w:val="28"/>
          <w:rtl w:val="true"/>
          <w:lang w:bidi="ar-SA"/>
        </w:rPr>
        <w:t xml:space="preserve">. </w:t>
      </w:r>
      <w:r>
        <w:rPr>
          <w:rStyle w:val="FootnoteAnchor"/>
        </w:rPr>
        <w:footnoteReference w:id="445"/>
      </w:r>
      <w:r>
        <w:rPr>
          <w:rFonts w:ascii="IRNazanin" w:hAnsi="IRNazanin" w:eastAsia="IRNazanin"/>
          <w:color w:val="111111"/>
          <w:sz w:val="28"/>
          <w:sz w:val="28"/>
          <w:szCs w:val="28"/>
          <w:lang w:bidi="fa-IR"/>
        </w:rPr>
        <w:t>۵۰۶۹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السلامـ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را در روزهايى معيّن ، 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 ايّام تشريق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جاهليت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پس از قربانى كردن ، در مِنا مى ايستادند ، بر يكديگر فخر مى فروختند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 چنين و چنان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از عرفات كوچ نموديد، خدا را در مشعر الحرام ياد كنيد، و يادش كنيد ، چنان كه شما را كه پيش تر از بى راهان بوديد، فرا راه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همان جا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روانه مى شوند، شما نيز روانه شويد و از خداوند ، آمرزش بخواهيد ، كه خدا آمرزنده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آداب ويژه حجّ خود را به جاى آورديد، همان گونه كه پدران خود را به ياد مى آوريد، يا با ياد كردنى بيشتر، خدا را به ياد آوريد</w:t>
      </w:r>
      <w:r>
        <w:rPr>
          <w:rFonts w:eastAsia="IRNazanin" w:cs="IRNazanin"/>
          <w:color w:val="111111"/>
          <w:sz w:val="28"/>
          <w:szCs w:val="28"/>
          <w:rtl w:val="true"/>
          <w:lang w:bidi="fa-IR"/>
        </w:rPr>
        <w:t xml:space="preserve">»  . </w:t>
      </w:r>
      <w:r>
        <w:rPr>
          <w:rStyle w:val="FootnoteAnchor"/>
          <w:rtl w:val="true"/>
        </w:rPr>
        <w:footnoteReference w:id="446"/>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 را به بزرگى ياد كردن ، اين گونه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و خدا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بزرگ است و ستايش ، خداى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بزرگ است كه ما را راه نمايى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است كه از حيوانات بى زبان ، روزىِ ما فرمود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۵۰۷۰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شُرَيح بن هانى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مستطرفات السرائر عن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فَاذْكُرُواْ اللَّهَ كَذِكْرِكُمْ ءَابَاءَكُمْ أَوْ أَشَدَّ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عليه السلام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المُشرِكونَ يَفتَخِرونَ بِمِنى إذا كانَ أيّامُ التَّشريقِ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أبونا كَذا ، وكانَ أبونا كَذا ، فَيَذكُرونَ فَضلَهُم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فَاذْكُرُواْ اللَّهَ كَذِكْرِكُمْ ءَابَاءَكُمْ أَوْ أَشَدَّ ذِكْرًا</w:t>
      </w:r>
      <w:r>
        <w:rPr>
          <w:rFonts w:eastAsia="Amiri" w:cs="Amiri" w:ascii="Amiri" w:hAnsi="Amiri"/>
          <w:color w:val="111111"/>
          <w:sz w:val="28"/>
          <w:szCs w:val="28"/>
          <w:rtl w:val="true"/>
          <w:lang w:bidi="ar-SA"/>
        </w:rPr>
        <w:t xml:space="preserve">»  . </w:t>
      </w:r>
      <w:r>
        <w:rPr>
          <w:rStyle w:val="FootnoteAnchor"/>
        </w:rPr>
        <w:footnoteReference w:id="447"/>
      </w:r>
      <w:r>
        <w:rPr>
          <w:rFonts w:ascii="Amiri" w:hAnsi="Amiri" w:eastAsia="Amiri" w:cs="Amiri"/>
          <w:color w:val="111111"/>
          <w:sz w:val="28"/>
          <w:sz w:val="28"/>
          <w:szCs w:val="28"/>
          <w:lang w:bidi="ar-SA"/>
        </w:rPr>
        <w:t>۵۰۷۱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أيّامٍ أعظَمُ عِندَ اللّهِ ولا أحَبُّ إلَيهِ مِنَ العَمَلِ فيهِنَّ مِن هذِهِ الأَيّامِ العَشرِ ، فَأَكثِروا فيهِنَّ مِنَ التَّهليلِ وَالتَّكبيرِ وَالتَّحميدِ </w:t>
      </w:r>
      <w:r>
        <w:rPr>
          <w:rFonts w:eastAsia="Amiri" w:cs="Amiri" w:ascii="Amiri" w:hAnsi="Amiri"/>
          <w:color w:val="111111"/>
          <w:sz w:val="28"/>
          <w:szCs w:val="28"/>
          <w:rtl w:val="true"/>
          <w:lang w:bidi="ar-SA"/>
        </w:rPr>
        <w:t xml:space="preserve">. </w:t>
      </w:r>
      <w:r>
        <w:rPr>
          <w:rStyle w:val="FootnoteAnchor"/>
        </w:rPr>
        <w:footnoteReference w:id="448"/>
      </w:r>
      <w:r>
        <w:rPr>
          <w:rFonts w:ascii="Amiri" w:hAnsi="Amiri" w:eastAsia="Amiri" w:cs="Amiri"/>
          <w:color w:val="111111"/>
          <w:sz w:val="28"/>
          <w:sz w:val="28"/>
          <w:szCs w:val="28"/>
          <w:lang w:bidi="ar-SA"/>
        </w:rPr>
        <w:t>۵۰۷۲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أيّامٍ أفضَلُ عِندَ اللّهِ ، ولَا العَمَلُ فيهِنَّ أحَبُّ إلَى اللّهِ عز و جل مِن هذِهِ الأَيّامِ العَشرِ ، فَأَكثِروا فيهِنَّ مِنَ التَّهليلِ وَالتَّكبيرِ وذِكرِ اللّهِ ؛ فَإِنَّها أيّامُ التَّهليلِ وَالتَّكبيرِ وذِكرِ اللّهِ ، وإنَّ صِيامَ يَومٍ منها يَعدِلُ بِصِيامِ سَنَةٍ ، وَالعَمَلَ فيهِنَّ يُضاعَفُ سَبعَمِئَةِ ضِعفٍ </w:t>
      </w:r>
      <w:r>
        <w:rPr>
          <w:rFonts w:eastAsia="Amiri" w:cs="Amiri" w:ascii="Amiri" w:hAnsi="Amiri"/>
          <w:color w:val="111111"/>
          <w:sz w:val="28"/>
          <w:szCs w:val="28"/>
          <w:rtl w:val="true"/>
          <w:lang w:bidi="ar-SA"/>
        </w:rPr>
        <w:t xml:space="preserve">. </w:t>
      </w:r>
      <w:r>
        <w:rPr>
          <w:rStyle w:val="FootnoteAnchor"/>
        </w:rPr>
        <w:footnoteReference w:id="449"/>
      </w:r>
      <w:r>
        <w:rPr>
          <w:rFonts w:ascii="Amiri" w:hAnsi="Amiri" w:eastAsia="Amiri" w:cs="Amiri"/>
          <w:color w:val="111111"/>
          <w:sz w:val="28"/>
          <w:sz w:val="28"/>
          <w:szCs w:val="28"/>
          <w:lang w:bidi="ar-SA"/>
        </w:rPr>
        <w:t>۵۰۷۳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يَومِ النَّحرِ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يَومٌ حُرمَتُهُ عَظيمَةٌ ، وبَرَكَتُهُ مَأمولَةٌ ، وَالمَغفِرَةُ فيهِ مَرجُوَّةٌ ، فَأَكثِروا ذِكرَ اللّهِ تعالى ، وَاستَغفِروهُ وتوبوا إلَيهِ ، إنَّهُ هُوَ التَّوّابُ الرَّحيمُ </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۵۰۷۴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قَولِ المُؤَذِّنِ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مستطرفات السرائرـ به نقل از حلبى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اين سخن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كه پدران خود را به ياد مى آوريد، يا با ياد كردنى بيشتر، خدا را 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مشركان ، در ايّام تشريق ، در مِنا بر يكديگر مى نازيدند 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ما چنين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ما چنان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امتيازات آنان ياد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كه پدران خود را به ياد مى آوريد، يا با ياد كردنى بيشتر، خدا را به ياد آوريد</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۵۰۷۱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ايّامى نزد خدا باعظمت تر ، و عمل كردن در آنها نزد او محبوب تر از اين ده روز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در اين روزها خداوند را به يگانگى و بزرگى و ستودگى ، بسيار ياد كنيد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ايّامى نزد خدا برتر ، و عمل كردن در آنها نزد خداوند عز و جلمحبوب تر از اين ده روز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در اين روزها خدا را به يگانگى و بزرگى ، فراوان ياد كنيد و نام او را بسيار ببريد ؛ چرا كه اين روزها ، روزهاى تهليل و تكبير و ذكر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يك روز از اين ده روز ، با روزه يك سال ، برابرى مى كند و عمل در اين روزها هفتصد برابر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روز قربان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روزى محترم و بابركت است و در اين روز ، به آمرزش اميد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متعال را بسيار ياد كنيد و از او آمرزش بطلبيد و به درگاهش توبه كنيد ، كه او آمرزگار و مهربان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شَهرُ رَمَضانَ</w:t>
      </w:r>
      <w:r>
        <w:rPr>
          <w:rFonts w:ascii="Amiri" w:hAnsi="Amiri" w:eastAsia="Amiri" w:cs="Amiri"/>
          <w:color w:val="111111"/>
          <w:sz w:val="28"/>
          <w:sz w:val="28"/>
          <w:szCs w:val="28"/>
          <w:lang w:bidi="ar-SA"/>
        </w:rPr>
        <w:t>۵۰۷۶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ذاكِرُ اللّهِ في رَمَضانَ مَغفورٌ لَهُ ، وسائِلُ اللّهِ فيهِ لا يُخَيَّبُ </w:t>
      </w:r>
      <w:r>
        <w:rPr>
          <w:rFonts w:eastAsia="Amiri" w:cs="Amiri" w:ascii="Amiri" w:hAnsi="Amiri"/>
          <w:color w:val="111111"/>
          <w:sz w:val="28"/>
          <w:szCs w:val="28"/>
          <w:rtl w:val="true"/>
          <w:lang w:bidi="ar-SA"/>
        </w:rPr>
        <w:t xml:space="preserve">. </w:t>
      </w:r>
      <w:r>
        <w:rPr>
          <w:rStyle w:val="FootnoteAnchor"/>
        </w:rPr>
        <w:footnoteReference w:id="451"/>
      </w:r>
      <w:r>
        <w:rPr>
          <w:rFonts w:ascii="Amiri" w:hAnsi="Amiri" w:eastAsia="Amiri" w:cs="Amiri"/>
          <w:color w:val="111111"/>
          <w:sz w:val="28"/>
          <w:sz w:val="28"/>
          <w:szCs w:val="28"/>
          <w:lang w:bidi="ar-SA"/>
        </w:rPr>
        <w:t>۵۰۷۵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يكى از سخنرانى هايش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رَمَضانُ شَهرُ اللّهِ ـ تَبارَكَ وتَعالى ـ اِستَكثِروا فيهِ مِنَ التَّهليلِ وَالتَّكبيرِ وَالتَّحميدِ وَالتَّمجيدِ وَالتَّسبيحِ </w:t>
      </w:r>
      <w:r>
        <w:rPr>
          <w:rFonts w:eastAsia="Amiri" w:cs="Amiri" w:ascii="Amiri" w:hAnsi="Amiri"/>
          <w:color w:val="111111"/>
          <w:sz w:val="28"/>
          <w:szCs w:val="28"/>
          <w:rtl w:val="true"/>
          <w:lang w:bidi="ar-SA"/>
        </w:rPr>
        <w:t xml:space="preserve">. </w:t>
      </w:r>
      <w:r>
        <w:rPr>
          <w:rStyle w:val="FootnoteAnchor"/>
        </w:rPr>
        <w:footnoteReference w:id="452"/>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يَومُ الجُمُعَةِالكتاب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إِذَا نُودِىَ لِلصَّلَوةِ مِن يَوْمِ الْجُمُعَةِ فَاسْعَوْاْ إِلَى ذِكْرِ اللَّهِ وَ ذَرُواْ الْبَيْعَ ذَ لِكُمْ خَيْرٌ لَّكُمْ إِن كُنتُمْ تَعْلَمُونَ</w:t>
      </w:r>
      <w:r>
        <w:rPr>
          <w:rFonts w:eastAsia="Amiri" w:cs="Amiri" w:ascii="Amiri" w:hAnsi="Amiri"/>
          <w:color w:val="111111"/>
          <w:sz w:val="28"/>
          <w:szCs w:val="28"/>
          <w:rtl w:val="true"/>
          <w:lang w:bidi="ar-SA"/>
        </w:rPr>
        <w:t xml:space="preserve">» .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۵۰۷۸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تَسبيحَةٌ في يَومِ الجُمُعَةِ ، أفضَلُ مِن ألفِ تَسبيحَةٍ في غَيرِ يَومِ الجُمُعَةِ </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الصلاة على النبي وآله يوم الجمعة وليلتها</w:t>
      </w:r>
      <w:r>
        <w:rPr>
          <w:rFonts w:eastAsia="Amiri" w:cs="Amiri" w:ascii="Amiri" w:hAnsi="Amiri"/>
          <w:color w:val="111111"/>
          <w:sz w:val="28"/>
          <w:szCs w:val="28"/>
          <w:rtl w:val="true"/>
          <w:lang w:bidi="ar-SA"/>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4" w:name="pg12783_131686"/>
    </w:p>
    <w:p>
      <w:pPr>
        <w:pStyle w:val="Heading4"/>
        <w:numPr>
          <w:ilvl w:val="3"/>
          <w:numId w:val="1"/>
        </w:numPr>
        <w:rPr/>
      </w:pPr>
      <w:bookmarkStart w:id="225" w:name="__RefHeading___Toc1030650_3224264995"/>
      <w:bookmarkStart w:id="226" w:name="_Toc86"/>
      <w:bookmarkEnd w:id="224"/>
      <w:bookmarkEnd w:id="225"/>
      <w:r>
        <w:rPr/>
        <w:t>۸</w:t>
      </w:r>
      <w:r>
        <w:rPr>
          <w:rtl w:val="true"/>
        </w:rPr>
        <w:t xml:space="preserve"> </w:t>
      </w:r>
      <w:r>
        <w:rPr>
          <w:rtl w:val="true"/>
        </w:rPr>
        <w:t xml:space="preserve">/ </w:t>
      </w:r>
      <w:r>
        <w:rPr/>
        <w:t>۳</w:t>
      </w:r>
      <w:r>
        <w:rPr>
          <w:rtl w:val="true"/>
        </w:rPr>
        <w:t xml:space="preserve"> ماه رمضان</w:t>
      </w:r>
      <w:bookmarkEnd w:id="226"/>
    </w:p>
    <w:p>
      <w:pPr>
        <w:pStyle w:val="Heading4"/>
        <w:numPr>
          <w:ilvl w:val="3"/>
          <w:numId w:val="1"/>
        </w:numPr>
        <w:rPr/>
      </w:pPr>
      <w:bookmarkStart w:id="227" w:name="__RefHeading___Toc1030652_3224264995"/>
      <w:bookmarkStart w:id="228" w:name="_Toc87"/>
      <w:bookmarkEnd w:id="227"/>
      <w:r>
        <w:rPr/>
        <w:t>۸</w:t>
      </w:r>
      <w:r>
        <w:rPr>
          <w:rtl w:val="true"/>
        </w:rPr>
        <w:t xml:space="preserve"> </w:t>
      </w:r>
      <w:r>
        <w:rPr>
          <w:rtl w:val="true"/>
        </w:rPr>
        <w:t xml:space="preserve">/ </w:t>
      </w:r>
      <w:r>
        <w:rPr/>
        <w:t>۴</w:t>
      </w:r>
      <w:r>
        <w:rPr>
          <w:rtl w:val="true"/>
        </w:rPr>
        <w:t xml:space="preserve"> روز جمعه</w:t>
      </w:r>
      <w:bookmarkEnd w:id="228"/>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ماه رمضان</w:t>
      </w:r>
      <w:r>
        <w:rPr>
          <w:rFonts w:ascii="IRNazanin" w:hAnsi="IRNazanin" w:eastAsia="IRNazanin"/>
          <w:color w:val="111111"/>
          <w:sz w:val="28"/>
          <w:sz w:val="28"/>
          <w:szCs w:val="28"/>
          <w:lang w:bidi="fa-IR"/>
        </w:rPr>
        <w:t>۵۰۸۲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يادكننده خدا در رمضان ، آمرزيده مى شود و درخواست كننده از خدا در اين ماه ، ناكام نمى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 ماه خداوند ـ تبارك و تعالى ـ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ماه ،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تمجيد </w:t>
      </w:r>
      <w:r>
        <w:rPr>
          <w:rStyle w:val="FootnoteAnchor"/>
          <w:rtl w:val="true"/>
        </w:rPr>
        <w:footnoteReference w:id="45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بسيار بگوييد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روز جمعهقرآن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براى نماز جمعه ندا در داده شد، به سوى ذكر خدا بشتابيد و داد و ستد را وا 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شما بهتر است ، اگر بدانيد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۵۰۸۴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بار تسبيح گفتنِ خدا در روز جمعه ، فضيلتش از هزار تسبيح در غير روز جمعه ، بيشتر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درود فرستادن بر پيامبر و خاندان او در روز و شب جمعه</w:t>
      </w:r>
      <w:r>
        <w:rPr>
          <w:rFonts w:eastAsia="IRNazanin" w:cs="IRNazanin"/>
          <w:color w:val="111111"/>
          <w:sz w:val="28"/>
          <w:szCs w:val="28"/>
          <w:rtl w:val="true"/>
          <w:lang w:bidi="fa-IR"/>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عِندَ القِتالِالكتاب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إِذَا لَقِيتُمْ فِئَةً فَاثْبُتُواْ وَاذْكُرُواْ اللَّهَ كَثِيرًا لَّعَلَّكُمْ تُفْلِحُونَ</w:t>
      </w:r>
      <w:r>
        <w:rPr>
          <w:rFonts w:eastAsia="Amiri" w:cs="Amiri" w:ascii="Amiri" w:hAnsi="Amiri"/>
          <w:color w:val="111111"/>
          <w:sz w:val="28"/>
          <w:szCs w:val="28"/>
          <w:rtl w:val="true"/>
          <w:lang w:bidi="ar-SA"/>
        </w:rPr>
        <w:t xml:space="preserve">» .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۵۰۸۶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الترمذي عن عمارة بن زَعكَرة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عَبدي كُلَّ 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يَذكُرُني وهُوَ مُلاقٍ قِرنَهُ ـ يَعني عِندَ القِتالِ ـ </w:t>
      </w:r>
      <w:r>
        <w:rPr>
          <w:rFonts w:eastAsia="Amiri" w:cs="Amiri" w:ascii="Amiri" w:hAnsi="Amiri"/>
          <w:color w:val="111111"/>
          <w:sz w:val="28"/>
          <w:szCs w:val="28"/>
          <w:rtl w:val="true"/>
          <w:lang w:bidi="ar-SA"/>
        </w:rPr>
        <w:t xml:space="preserve">. </w:t>
      </w:r>
      <w:r>
        <w:rPr>
          <w:rStyle w:val="FootnoteAnchor"/>
        </w:rPr>
        <w:footnoteReference w:id="457"/>
      </w:r>
      <w:r>
        <w:rPr>
          <w:rFonts w:ascii="Amiri" w:hAnsi="Amiri" w:eastAsia="Amiri" w:cs="Amiri"/>
          <w:color w:val="111111"/>
          <w:sz w:val="28"/>
          <w:sz w:val="28"/>
          <w:szCs w:val="28"/>
          <w:lang w:bidi="ar-SA"/>
        </w:rPr>
        <w:t>۵۰۸۷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التَّسبيحَةُ مِنَ الغازي سَبعونَ ألفَ حَسَنَةٍ ، وَالحَسَنَةُ بِعَشرٍ </w:t>
      </w:r>
      <w:r>
        <w:rPr>
          <w:rFonts w:eastAsia="Amiri" w:cs="Amiri" w:ascii="Amiri" w:hAnsi="Amiri"/>
          <w:color w:val="111111"/>
          <w:sz w:val="28"/>
          <w:szCs w:val="28"/>
          <w:rtl w:val="true"/>
          <w:lang w:bidi="ar-SA"/>
        </w:rPr>
        <w:t xml:space="preserve">. </w:t>
      </w:r>
      <w:r>
        <w:rPr>
          <w:rStyle w:val="FootnoteAnchor"/>
        </w:rPr>
        <w:footnoteReference w:id="458"/>
      </w:r>
      <w:r>
        <w:rPr>
          <w:rFonts w:ascii="Amiri" w:hAnsi="Amiri" w:eastAsia="Amiri" w:cs="Amiri"/>
          <w:color w:val="111111"/>
          <w:sz w:val="28"/>
          <w:sz w:val="28"/>
          <w:szCs w:val="28"/>
          <w:lang w:bidi="ar-SA"/>
        </w:rPr>
        <w:t>۵۰۸۸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كَبَّرَ تَكبيرَةً في سَبيلِ اللّهِ ، كانَت كَصَخرَةٍ في ميزانِهِ يَومَ القِيامَةِ أثقَلَ مِنَ السَّماواتِ وَالأَرضِ وما فيهِنَّ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في سَبيلِ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رافِعا صَوتَهُ بِها ، كَتَبَ اللّهُ لَهُ بِها رِضوانَهُ الأَكبَرَ ، ومَن يَكتُب لَهُ رِضوانَهُ الأَكبَرَ جَمَعَ اللّهُ بَينَهُ وبَينَ مُحَمَّدٍ وإبراهيمَ وسائِرِ الأَنبِياءِ عليهم السلام </w:t>
      </w:r>
      <w:r>
        <w:rPr>
          <w:rFonts w:eastAsia="Amiri" w:cs="Amiri" w:ascii="Amiri" w:hAnsi="Amiri"/>
          <w:color w:val="111111"/>
          <w:sz w:val="28"/>
          <w:szCs w:val="28"/>
          <w:rtl w:val="true"/>
          <w:lang w:bidi="ar-SA"/>
        </w:rPr>
        <w:t xml:space="preserve">. </w:t>
      </w:r>
      <w:r>
        <w:rPr>
          <w:rStyle w:val="FootnoteAnchor"/>
        </w:rPr>
        <w:footnoteReference w:id="459"/>
      </w:r>
      <w:r>
        <w:rPr>
          <w:rFonts w:ascii="Amiri" w:hAnsi="Amiri" w:eastAsia="Amiri" w:cs="Amiri"/>
          <w:color w:val="111111"/>
          <w:sz w:val="28"/>
          <w:sz w:val="28"/>
          <w:szCs w:val="28"/>
          <w:lang w:bidi="ar-SA"/>
        </w:rPr>
        <w:t>۵۰۸۹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لَقيتُم عَدُوَّكُم فِي الحَربِ فَأَقِلُّوا الكَلامَ ، وَاذكُروا اللّهَ عز و جل ، ولا تُوَلُّوهُمُ الأَدبارَ فَتُسخِطُوا اللّهَ تَبارَكَ وتَعالى ، وتَستَوجِبوا غَضَبَهُ </w:t>
      </w:r>
      <w:r>
        <w:rPr>
          <w:rFonts w:eastAsia="Amiri" w:cs="Amiri" w:ascii="Amiri" w:hAnsi="Amiri"/>
          <w:color w:val="111111"/>
          <w:sz w:val="28"/>
          <w:szCs w:val="28"/>
          <w:rtl w:val="true"/>
          <w:lang w:bidi="ar-SA"/>
        </w:rPr>
        <w:t xml:space="preserve">. </w:t>
      </w:r>
      <w:r>
        <w:rPr>
          <w:rStyle w:val="FootnoteAnchor"/>
          <w:rtl w:val="true"/>
        </w:rPr>
        <w:footnoteReference w:id="460"/>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9" w:name="pg12783_131688"/>
    </w:p>
    <w:p>
      <w:pPr>
        <w:pStyle w:val="Heading4"/>
        <w:numPr>
          <w:ilvl w:val="3"/>
          <w:numId w:val="1"/>
        </w:numPr>
        <w:rPr/>
      </w:pPr>
      <w:bookmarkStart w:id="230" w:name="__RefHeading___Toc1030654_3224264995"/>
      <w:bookmarkStart w:id="231" w:name="_Toc88"/>
      <w:bookmarkEnd w:id="229"/>
      <w:bookmarkEnd w:id="230"/>
      <w:r>
        <w:rPr/>
        <w:t>۸</w:t>
      </w:r>
      <w:r>
        <w:rPr>
          <w:rtl w:val="true"/>
        </w:rPr>
        <w:t xml:space="preserve"> </w:t>
      </w:r>
      <w:r>
        <w:rPr>
          <w:rtl w:val="true"/>
        </w:rPr>
        <w:t xml:space="preserve">/ </w:t>
      </w:r>
      <w:r>
        <w:rPr/>
        <w:t>۵</w:t>
      </w:r>
      <w:r>
        <w:rPr>
          <w:rtl w:val="true"/>
        </w:rPr>
        <w:t xml:space="preserve"> هنگام جنگ</w:t>
      </w:r>
      <w:bookmarkEnd w:id="231"/>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هنگام جنگقرآن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گروهى برخورد مى كنيد ، پايدارى ورزيد ، و خدا را بسيار ياد كنيد ، باشد كه رستگار 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۵۰۹۶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الترمذىـ به نقل از عمارة بن زَعكَره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 و جل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تمام عيار من ، كسى است كه در هنگام رو در رو شدن با هماوَردش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جنگ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ياد كند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۵۰۹۰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گفتنِ رزمنده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برابر با هفتاد هزار كار نيك است و هر كار نيك هم ، ده برابر پاداش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راه خدا تكبيرى بگويد ، روز قيامت ، آن تكبير در ترازوى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چونان كوهى خواهد بود سنگين تر از آسمان ها و زمين و هر آنچه در آسمان ها و 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در راه خدا با صداى بلند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 در ازاى آن ، بزرگ ترين خشنودى اش را براى او مى نويسد و هر كه خداوند ، بزرگ ترين خشنودى خود را براى او بنويسد ، او را با محمّد و ابراهيم و ديگر پيامبران عليهم السلام گرد مى آورد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در جنگ با دشمن رو در رو شديد ، سخنتان را كوتاه كنيد و خدا را ياد كنيد و به دشمنان پشت نكنيد ،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را مى رنجانيد و موجب خشم او مى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عِندَ الهَمِّ وَالحُكومَةِ وَالقِسمَةِ</w:t>
      </w:r>
      <w:r>
        <w:rPr>
          <w:rFonts w:ascii="Amiri" w:hAnsi="Amiri" w:eastAsia="Amiri" w:cs="Amiri"/>
          <w:color w:val="111111"/>
          <w:sz w:val="28"/>
          <w:sz w:val="28"/>
          <w:szCs w:val="28"/>
          <w:lang w:bidi="ar-SA"/>
        </w:rPr>
        <w:t>۵۰۹۶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 اللّهَ عِندَ هَمِّكَ إذا هَمَمتَ ، وعِندَ لِسانِكَ إذا حَكَمتَ ، وعِندَ يَدِكَ إذا قَسَمتَ </w:t>
      </w:r>
      <w:r>
        <w:rPr>
          <w:rFonts w:eastAsia="Amiri" w:cs="Amiri" w:ascii="Amiri" w:hAnsi="Amiri"/>
          <w:color w:val="111111"/>
          <w:sz w:val="28"/>
          <w:szCs w:val="28"/>
          <w:rtl w:val="true"/>
          <w:lang w:bidi="ar-SA"/>
        </w:rPr>
        <w:t xml:space="preserve">. </w:t>
      </w:r>
      <w:r>
        <w:rPr>
          <w:rStyle w:val="FootnoteAnchor"/>
        </w:rPr>
        <w:footnoteReference w:id="461"/>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عِندَ الصّاعِقَةِ</w:t>
      </w:r>
      <w:r>
        <w:rPr>
          <w:rFonts w:ascii="Amiri" w:hAnsi="Amiri" w:eastAsia="Amiri" w:cs="Amiri"/>
          <w:color w:val="111111"/>
          <w:sz w:val="28"/>
          <w:sz w:val="28"/>
          <w:szCs w:val="28"/>
          <w:lang w:bidi="ar-SA"/>
        </w:rPr>
        <w:t>۵۰۹۹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سَمِعتُمُ الرَّعدَ فَاذكُرُوا اللّهَ ، فَإِنَّهُ لا يُصيبُ ذاكِرا </w:t>
      </w:r>
      <w:r>
        <w:rPr>
          <w:rFonts w:eastAsia="Amiri" w:cs="Amiri" w:ascii="Amiri" w:hAnsi="Amiri"/>
          <w:color w:val="111111"/>
          <w:sz w:val="28"/>
          <w:szCs w:val="28"/>
          <w:rtl w:val="true"/>
          <w:lang w:bidi="ar-SA"/>
        </w:rPr>
        <w:t xml:space="preserve">. </w:t>
      </w:r>
      <w:r>
        <w:rPr>
          <w:rStyle w:val="FootnoteAnchor"/>
        </w:rPr>
        <w:footnoteReference w:id="462"/>
      </w:r>
      <w:r>
        <w:rPr>
          <w:rFonts w:ascii="Amiri" w:hAnsi="Amiri" w:eastAsia="Amiri" w:cs="Amiri"/>
          <w:color w:val="111111"/>
          <w:sz w:val="28"/>
          <w:sz w:val="28"/>
          <w:szCs w:val="28"/>
          <w:lang w:bidi="ar-SA"/>
        </w:rPr>
        <w:t>۵۱۰۰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الصّاعِقَةَ تُصيبُ المُؤمِنَ وَالكافِرَ ، ولا تُصيبُ ذاكِرا </w:t>
      </w:r>
      <w:r>
        <w:rPr>
          <w:rFonts w:eastAsia="Amiri" w:cs="Amiri" w:ascii="Amiri" w:hAnsi="Amiri"/>
          <w:color w:val="111111"/>
          <w:sz w:val="28"/>
          <w:szCs w:val="28"/>
          <w:rtl w:val="true"/>
          <w:lang w:bidi="ar-SA"/>
        </w:rPr>
        <w:t xml:space="preserve">. </w:t>
      </w:r>
      <w:r>
        <w:rPr>
          <w:rStyle w:val="FootnoteAnchor"/>
        </w:rPr>
        <w:footnoteReference w:id="463"/>
      </w:r>
      <w:r>
        <w:rPr>
          <w:rFonts w:ascii="Amiri" w:hAnsi="Amiri" w:eastAsia="Amiri" w:cs="Amiri"/>
          <w:color w:val="111111"/>
          <w:sz w:val="28"/>
          <w:sz w:val="28"/>
          <w:szCs w:val="28"/>
          <w:lang w:bidi="ar-SA"/>
        </w:rPr>
        <w:t>۵۱۰۱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الصّاعِقَةَ لا تُصيبُ ذاكِرا للّهِِ عز و جل </w:t>
      </w:r>
      <w:r>
        <w:rPr>
          <w:rFonts w:eastAsia="Amiri" w:cs="Amiri" w:ascii="Amiri" w:hAnsi="Amiri"/>
          <w:color w:val="111111"/>
          <w:sz w:val="28"/>
          <w:szCs w:val="28"/>
          <w:rtl w:val="true"/>
          <w:lang w:bidi="ar-SA"/>
        </w:rPr>
        <w:t xml:space="preserve">. </w:t>
      </w:r>
      <w:r>
        <w:rPr>
          <w:rStyle w:val="FootnoteAnchor"/>
        </w:rPr>
        <w:footnoteReference w:id="464"/>
      </w:r>
      <w:r>
        <w:rPr>
          <w:rFonts w:ascii="Amiri" w:hAnsi="Amiri" w:eastAsia="Amiri" w:cs="Amiri"/>
          <w:color w:val="111111"/>
          <w:sz w:val="28"/>
          <w:sz w:val="28"/>
          <w:szCs w:val="28"/>
          <w:lang w:bidi="ar-SA"/>
        </w:rPr>
        <w:t>۵۱۰۲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بريد بن معاوية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الصَّواعِقَ لا تُصيبُ ذاكِرا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الذّاكِرُ؟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مِئَةَ آيَةٍ </w:t>
      </w:r>
      <w:r>
        <w:rPr>
          <w:rFonts w:eastAsia="Amiri" w:cs="Amiri" w:ascii="Amiri" w:hAnsi="Amiri"/>
          <w:color w:val="111111"/>
          <w:sz w:val="28"/>
          <w:szCs w:val="28"/>
          <w:rtl w:val="true"/>
          <w:lang w:bidi="ar-SA"/>
        </w:rPr>
        <w:t xml:space="preserve">. </w:t>
      </w:r>
      <w:r>
        <w:rPr>
          <w:rStyle w:val="FootnoteAnchor"/>
        </w:rPr>
        <w:footnoteReference w:id="465"/>
      </w:r>
      <w:r>
        <w:rPr>
          <w:rFonts w:ascii="Amiri" w:hAnsi="Amiri" w:eastAsia="Amiri" w:cs="Amiri"/>
          <w:color w:val="111111"/>
          <w:sz w:val="28"/>
          <w:sz w:val="28"/>
          <w:szCs w:val="28"/>
          <w:lang w:bidi="ar-SA"/>
        </w:rPr>
        <w:t>۵۱۰۳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يَموتُ المُؤمِنُ بِكُلِّ ميتَةٍ إلَا الصّاعِقَةَ ، لا تَأخُذُهُ وهُوَ يَذكُرُ اللّهَ عز و جل </w:t>
      </w:r>
      <w:r>
        <w:rPr>
          <w:rFonts w:eastAsia="Amiri" w:cs="Amiri" w:ascii="Amiri" w:hAnsi="Amiri"/>
          <w:color w:val="111111"/>
          <w:sz w:val="28"/>
          <w:szCs w:val="28"/>
          <w:rtl w:val="true"/>
          <w:lang w:bidi="ar-SA"/>
        </w:rPr>
        <w:t xml:space="preserve">. </w:t>
      </w:r>
      <w:r>
        <w:rPr>
          <w:rStyle w:val="FootnoteAnchor"/>
        </w:rPr>
        <w:footnoteReference w:id="466"/>
      </w:r>
      <w:r>
        <w:rPr>
          <w:rFonts w:ascii="Amiri" w:hAnsi="Amiri" w:eastAsia="Amiri" w:cs="Amiri"/>
          <w:color w:val="111111"/>
          <w:sz w:val="28"/>
          <w:sz w:val="28"/>
          <w:szCs w:val="28"/>
          <w:lang w:bidi="ar-SA"/>
        </w:rPr>
        <w:t>۵۱۸۷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ميتَةِ المُؤمِنِ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يَموتُ المُؤمِنُ بِكُلِّ ميتَةٍ ؛ يَموتُ غَرَقا ، ويَموتُ بِالهَدمِ ، ويُبتَلى بِالسَّبُعِ ، ويَموتُ بِالصّاعِقَةِ ؛ ولا تُصيبُ ذاكِرَ اللّهِ عز و جل </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bookmarkStart w:id="232" w:name="pg12783_131690"/>
    </w:p>
    <w:p>
      <w:pPr>
        <w:pStyle w:val="Heading4"/>
        <w:numPr>
          <w:ilvl w:val="3"/>
          <w:numId w:val="1"/>
        </w:numPr>
        <w:rPr/>
      </w:pPr>
      <w:bookmarkStart w:id="233" w:name="__RefHeading___Toc1030656_3224264995"/>
      <w:bookmarkStart w:id="234" w:name="_Toc89"/>
      <w:bookmarkEnd w:id="232"/>
      <w:bookmarkEnd w:id="233"/>
      <w:r>
        <w:rPr/>
        <w:t>۸</w:t>
      </w:r>
      <w:r>
        <w:rPr>
          <w:rtl w:val="true"/>
        </w:rPr>
        <w:t xml:space="preserve"> </w:t>
      </w:r>
      <w:r>
        <w:rPr>
          <w:rtl w:val="true"/>
        </w:rPr>
        <w:t xml:space="preserve">/ </w:t>
      </w:r>
      <w:r>
        <w:rPr/>
        <w:t>۶</w:t>
      </w:r>
      <w:r>
        <w:rPr>
          <w:rtl w:val="true"/>
        </w:rPr>
        <w:t xml:space="preserve"> هنگام آهنگ كارى كردن و داورى و قسمت كردن</w:t>
      </w:r>
      <w:bookmarkEnd w:id="234"/>
    </w:p>
    <w:p>
      <w:pPr>
        <w:pStyle w:val="Heading4"/>
        <w:numPr>
          <w:ilvl w:val="3"/>
          <w:numId w:val="1"/>
        </w:numPr>
        <w:rPr/>
      </w:pPr>
      <w:bookmarkStart w:id="235" w:name="__RefHeading___Toc1030658_3224264995"/>
      <w:bookmarkStart w:id="236" w:name="_Toc90"/>
      <w:bookmarkEnd w:id="235"/>
      <w:r>
        <w:rPr/>
        <w:t>۸</w:t>
      </w:r>
      <w:r>
        <w:rPr>
          <w:rtl w:val="true"/>
        </w:rPr>
        <w:t xml:space="preserve"> </w:t>
      </w:r>
      <w:r>
        <w:rPr>
          <w:rtl w:val="true"/>
        </w:rPr>
        <w:t xml:space="preserve">/ </w:t>
      </w:r>
      <w:r>
        <w:rPr/>
        <w:t>۷</w:t>
      </w:r>
      <w:r>
        <w:rPr>
          <w:rtl w:val="true"/>
        </w:rPr>
        <w:t xml:space="preserve"> هنگام رعد و برق</w:t>
      </w:r>
      <w:bookmarkEnd w:id="236"/>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هنگام آهنگ كارى كردن و داورى و قسمت كردن</w:t>
      </w:r>
      <w:r>
        <w:rPr>
          <w:rFonts w:ascii="IRNazanin" w:hAnsi="IRNazanin" w:eastAsia="IRNazanin"/>
          <w:color w:val="111111"/>
          <w:sz w:val="28"/>
          <w:sz w:val="28"/>
          <w:szCs w:val="28"/>
          <w:lang w:bidi="fa-IR"/>
        </w:rPr>
        <w:t>۵۱۹۱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آهنگ كارى كردى ، خداوند را در هنگام تصميم خود ياد كن ، و هر گاه خواستى داورى كنى ، خدا را با زبانت ياد كن ، و هر گاه خواستى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كنى ، خدا را در كارِ دستت يادآور شو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هنگام رعد و برق</w:t>
      </w:r>
      <w:r>
        <w:rPr>
          <w:rFonts w:ascii="IRNazanin" w:hAnsi="IRNazanin" w:eastAsia="IRNazanin"/>
          <w:color w:val="111111"/>
          <w:sz w:val="28"/>
          <w:sz w:val="28"/>
          <w:szCs w:val="28"/>
          <w:lang w:bidi="fa-IR"/>
        </w:rPr>
        <w:t>۵۱۸۸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صداى رعد شنيديد ، ذكر خدا بگوييد ؛ زيرا رعد به كسى كه ذكر بگويد ، آسيب نمى زند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صاعقه ، به مؤمن و كافر اصابت مى كند ؛ امّا به آن كه ذكر خدا بگويد ، اصابت نمى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صاعقه به يادكننده خداوند عز و جل اصابت نمى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بريد بن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صاعقه ها به كسى كه ذكر خدا مى گويد ، گزند نمى رسانند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ذاكر ، چه كسى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صد آيه بخواند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۵۱۸۴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به هر نوع مُردنى مى ميرد ، مگر به صاعقه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صاعقه ، مؤمن را كه در حال ذكر خداوند عز و جل باشد ، نمى گيرد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باره نوع مُردن مؤمن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 به هر مرگى مى 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مى شود ، زير آوار مى رود ، طعمه درندگان مى شود ، با صاعقه مى ميرد ؛ امّا صاعقه به يادكننده خداوند عز و جل اصابت نمى كند</w:t>
      </w:r>
      <w:r>
        <w:rPr>
          <w:rFonts w:eastAsia="IRNazanin" w:cs="IRNazanin"/>
          <w:color w:val="111111"/>
          <w:sz w:val="28"/>
          <w:szCs w:val="28"/>
          <w:rtl w:val="true"/>
          <w:lang w:bidi="fa-IR"/>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عِندَ غَفلَةِ النّاسِ</w:t>
      </w:r>
      <w:r>
        <w:rPr>
          <w:rFonts w:ascii="Amiri" w:hAnsi="Amiri" w:eastAsia="Amiri" w:cs="Amiri"/>
          <w:color w:val="111111"/>
          <w:sz w:val="28"/>
          <w:sz w:val="28"/>
          <w:szCs w:val="28"/>
          <w:lang w:bidi="ar-SA"/>
        </w:rPr>
        <w:t>۵۱۸۰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عصمة بن مالك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العَمَلِ إلَى اللّهِ عز و جل سُبحَةُ الحَديثِ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سُبحَةُ الحَديثِ؟</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يَتَحَدَّثونَ وَالرَّجلُ يُسَبِّحُ </w:t>
      </w:r>
      <w:r>
        <w:rPr>
          <w:rFonts w:eastAsia="Amiri" w:cs="Amiri" w:ascii="Amiri" w:hAnsi="Amiri"/>
          <w:color w:val="111111"/>
          <w:sz w:val="28"/>
          <w:szCs w:val="28"/>
          <w:rtl w:val="true"/>
          <w:lang w:bidi="ar-SA"/>
        </w:rPr>
        <w:t xml:space="preserve">. </w:t>
      </w:r>
      <w:r>
        <w:rPr>
          <w:rStyle w:val="FootnoteAnchor"/>
        </w:rPr>
        <w:footnoteReference w:id="468"/>
      </w:r>
      <w:r>
        <w:rPr>
          <w:rFonts w:ascii="Amiri" w:hAnsi="Amiri" w:eastAsia="Amiri" w:cs="Amiri"/>
          <w:color w:val="111111"/>
          <w:sz w:val="28"/>
          <w:sz w:val="28"/>
          <w:szCs w:val="28"/>
          <w:lang w:bidi="ar-SA"/>
        </w:rPr>
        <w:t>۵۱۸۶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 السُّبحَةِ إلَى اللّهِ عز و جل سُبحَةُ الحَديثِ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وما سُبحَةُ الحَديثِ؟</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النّاسُ في خَوضِها وباطِلِها ولَهوِها ، فَنِعمَ </w:t>
      </w:r>
      <w:r>
        <w:rPr>
          <w:rStyle w:val="FootnoteAnchor"/>
          <w:rtl w:val="true"/>
        </w:rPr>
        <w:footnoteReference w:id="469"/>
      </w:r>
      <w:r>
        <w:rPr>
          <w:rFonts w:ascii="Amiri" w:hAnsi="Amiri" w:eastAsia="Amiri" w:cs="Amiri"/>
          <w:color w:val="111111"/>
          <w:sz w:val="28"/>
          <w:sz w:val="28"/>
          <w:szCs w:val="28"/>
          <w:rtl w:val="true"/>
          <w:lang w:bidi="ar-SA"/>
        </w:rPr>
        <w:t xml:space="preserve">الرَّجُلُ عِندَ ذلِكَ ، فَيَدعُو اللّهَ تَعالى ويَذكُرُهُ ويُسَبِّحُهُ </w:t>
      </w:r>
      <w:r>
        <w:rPr>
          <w:rFonts w:eastAsia="Amiri" w:cs="Amiri" w:ascii="Amiri" w:hAnsi="Amiri"/>
          <w:color w:val="111111"/>
          <w:sz w:val="28"/>
          <w:szCs w:val="28"/>
          <w:rtl w:val="true"/>
          <w:lang w:bidi="ar-SA"/>
        </w:rPr>
        <w:t xml:space="preserve">. </w:t>
      </w:r>
      <w:r>
        <w:rPr>
          <w:rStyle w:val="FootnoteAnchor"/>
        </w:rPr>
        <w:footnoteReference w:id="470"/>
      </w:r>
      <w:r>
        <w:rPr>
          <w:rFonts w:ascii="Amiri" w:hAnsi="Amiri" w:eastAsia="Amiri" w:cs="Amiri"/>
          <w:color w:val="111111"/>
          <w:sz w:val="28"/>
          <w:sz w:val="28"/>
          <w:szCs w:val="28"/>
          <w:lang w:bidi="ar-SA"/>
        </w:rPr>
        <w:t>۵۱۸۵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 السُّبحةِ إلَى اللّهِ عز و جل سُبحَةُ الحَديثِ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وما سُبحَةُ الحَديثِ؟</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يَسمَعُ حِرصَ الدُّنيا وباطِلَها فَيَغتَمُّ عِندَ ذلِكَ ، فَيَذكُرُ اللّهَ عز و جل </w:t>
      </w:r>
      <w:r>
        <w:rPr>
          <w:rFonts w:eastAsia="Amiri" w:cs="Amiri" w:ascii="Amiri" w:hAnsi="Amiri"/>
          <w:color w:val="111111"/>
          <w:sz w:val="28"/>
          <w:szCs w:val="28"/>
          <w:rtl w:val="true"/>
          <w:lang w:bidi="ar-SA"/>
        </w:rPr>
        <w:t xml:space="preserve">. </w:t>
      </w:r>
      <w:r>
        <w:rPr>
          <w:rStyle w:val="FootnoteAnchor"/>
        </w:rPr>
        <w:footnoteReference w:id="471"/>
      </w:r>
      <w:r>
        <w:rPr>
          <w:rFonts w:ascii="Amiri" w:hAnsi="Amiri" w:eastAsia="Amiri" w:cs="Amiri"/>
          <w:color w:val="111111"/>
          <w:sz w:val="28"/>
          <w:sz w:val="28"/>
          <w:szCs w:val="28"/>
          <w:lang w:bidi="ar-SA"/>
        </w:rPr>
        <w:t>۵۱۸۴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ذاكِرُ اللّهِ عز و جل فِي الغافِلينَ كَالمُقاتِلِ عَنِ الفارّينَ ، والمُقاتِلُ عَنِ الفارّينَ لَهُ الجَنَّةُ </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bookmarkStart w:id="237" w:name="pg12783_131692"/>
    </w:p>
    <w:p>
      <w:pPr>
        <w:pStyle w:val="Heading4"/>
        <w:numPr>
          <w:ilvl w:val="3"/>
          <w:numId w:val="1"/>
        </w:numPr>
        <w:rPr/>
      </w:pPr>
      <w:bookmarkStart w:id="238" w:name="__RefHeading___Toc1030660_3224264995"/>
      <w:bookmarkStart w:id="239" w:name="_Toc91"/>
      <w:bookmarkEnd w:id="237"/>
      <w:bookmarkEnd w:id="238"/>
      <w:r>
        <w:rPr/>
        <w:t>۸</w:t>
      </w:r>
      <w:r>
        <w:rPr>
          <w:rtl w:val="true"/>
        </w:rPr>
        <w:t xml:space="preserve"> </w:t>
      </w:r>
      <w:r>
        <w:rPr>
          <w:rtl w:val="true"/>
        </w:rPr>
        <w:t xml:space="preserve">/ </w:t>
      </w:r>
      <w:r>
        <w:rPr/>
        <w:t>۸</w:t>
      </w:r>
      <w:r>
        <w:rPr>
          <w:rtl w:val="true"/>
        </w:rPr>
        <w:t xml:space="preserve"> هنگام غافل بودن مردم</w:t>
      </w:r>
      <w:bookmarkEnd w:id="239"/>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هنگام غافل بودن مردم</w:t>
      </w:r>
      <w:r>
        <w:rPr>
          <w:rFonts w:ascii="IRNazanin" w:hAnsi="IRNazanin" w:eastAsia="IRNazanin"/>
          <w:color w:val="111111"/>
          <w:sz w:val="28"/>
          <w:sz w:val="28"/>
          <w:szCs w:val="28"/>
          <w:lang w:bidi="fa-IR"/>
        </w:rPr>
        <w:t>۵۱۸۱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الكبيرـ به نقل از عصمة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محبوب ترين كار در نزد خداوند عز و جل ، تسبيح سخن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سخن چيست؟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عدّه اى سرگرم سخن گفتن باشند و انسان ، تسبيح بگويد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۵۱۸۰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محبوب ترين تسبيح در نزد خداوند عز و جلتسبيحِ سخن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سخن چيست؟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غرق در ياوه و باطل و غفلت خود هستند ، چه نيكوست كه در اين ميان ، آدمى مشغول دعا و ذكر و تسبيح خدا شود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۵۱۷۹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السلامـ به نقل از پدرانش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محبوب ترين تسبيح در نزد خداوند عز و جل ، تسبيحِ سخن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سخن چيست؟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كه انسان ، سخنانى در باره آزمندى به دنيا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آن بشنود و از شنيدن آنها اندوهناك شود و خداوند عز و جل را ياد كند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۵۱۷۸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در ميان غافلان به ياد خداوند عز و جل باشد ، همانند كسى است كه به جاى فراريان مى جنگد و كسى كه به جاى فراريان بجنگد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دارد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۵۱۷۷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ذاكِرُ اللّهِ فِي الغافِلينَ بِمَنزِلَةِ الصّابِرِ فِي الفارّينَ </w:t>
      </w:r>
      <w:r>
        <w:rPr>
          <w:rFonts w:eastAsia="Amiri" w:cs="Amiri" w:ascii="Amiri" w:hAnsi="Amiri"/>
          <w:color w:val="111111"/>
          <w:sz w:val="28"/>
          <w:szCs w:val="28"/>
          <w:rtl w:val="true"/>
          <w:lang w:bidi="ar-SA"/>
        </w:rPr>
        <w:t xml:space="preserve">. </w:t>
      </w:r>
      <w:r>
        <w:rPr>
          <w:rStyle w:val="FootnoteAnchor"/>
        </w:rPr>
        <w:footnoteReference w:id="473"/>
      </w:r>
      <w:r>
        <w:rPr>
          <w:rFonts w:ascii="Amiri" w:hAnsi="Amiri" w:eastAsia="Amiri" w:cs="Amiri"/>
          <w:color w:val="111111"/>
          <w:sz w:val="28"/>
          <w:sz w:val="28"/>
          <w:szCs w:val="28"/>
          <w:lang w:bidi="ar-SA"/>
        </w:rPr>
        <w:t>۵۱۷۶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شعب الإيمان عن ابن عمر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ذاكِرُ اللّهِ فِي الغافِلينَ مِثلُ الَّذي يُقاتِلُ عَنِ الفارّينَ ، وذاكِرُ اللّهِ فِي الغافِلينَ مِثلُ الشَّجَرَةِ الخَضراءِ في وَسَطِ الشَّجَرِ الَّذي قَد تَحاتَّ </w:t>
      </w:r>
      <w:r>
        <w:rPr>
          <w:rStyle w:val="FootnoteAnchor"/>
          <w:rtl w:val="true"/>
        </w:rPr>
        <w:footnoteReference w:id="474"/>
      </w:r>
      <w:r>
        <w:rPr>
          <w:rFonts w:ascii="Amiri" w:hAnsi="Amiri" w:eastAsia="Amiri" w:cs="Amiri"/>
          <w:color w:val="111111"/>
          <w:sz w:val="28"/>
          <w:sz w:val="28"/>
          <w:szCs w:val="28"/>
          <w:rtl w:val="true"/>
          <w:lang w:bidi="ar-SA"/>
        </w:rPr>
        <w:t xml:space="preserve">؛ يَعني مِنَ الضَّريبِ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476"/>
      </w:r>
      <w:r>
        <w:rPr>
          <w:rFonts w:ascii="Amiri" w:hAnsi="Amiri" w:eastAsia="Amiri" w:cs="Amiri"/>
          <w:color w:val="111111"/>
          <w:sz w:val="28"/>
          <w:sz w:val="28"/>
          <w:szCs w:val="28"/>
          <w:lang w:bidi="ar-SA"/>
        </w:rPr>
        <w:t>۵۱۷۵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ذاكِرُ اللّهِ فِي الغافِلينَ كَالمُقاتِلِ عَنِ الفارّينَ ، وذاكِرُ اللّهِ فِي الغافِلينَ كَالمِصباحِ فِي البَيتِ المُظلِمِ ، وذاكِرُ اللّهِ فِي الغافِلينَ يُعَرِّفُهُ اللّهُ مَقعَدَهُ ولا يُعَذِّبُ بَعدَهُ ، وذاكِرُ اللّهِ فِي الغافِلينَ لَهُ مِنَ الأَجرِ بِعَدَدِ كُلِّ فَصيحٍ فِي السّوقِ وأعجَمِيٍّ ، وذاكِرُ اللّهِ فِي الغافِلينَ يَنظُرُ اللّهُ إلَيهِ نَظرَةً لا يُعَذِّبُهُ اللّهُ بَعدَها أبَدا ، وذاكِرُ اللّهِ فِي السّوقِ لَهُ بِكُلِّ شَعرَةٍ نورٌ يَومَ </w:t>
      </w:r>
      <w:r>
        <w:rPr>
          <w:rStyle w:val="FootnoteAnchor"/>
          <w:rtl w:val="true"/>
        </w:rPr>
        <w:footnoteReference w:id="477"/>
      </w:r>
      <w:r>
        <w:rPr>
          <w:rFonts w:ascii="Amiri" w:hAnsi="Amiri" w:eastAsia="Amiri" w:cs="Amiri"/>
          <w:color w:val="111111"/>
          <w:sz w:val="28"/>
          <w:sz w:val="28"/>
          <w:szCs w:val="28"/>
          <w:rtl w:val="true"/>
          <w:lang w:bidi="ar-SA"/>
        </w:rPr>
        <w:t xml:space="preserve">يَلقَى اللّهَ </w:t>
      </w:r>
      <w:r>
        <w:rPr>
          <w:rFonts w:eastAsia="Amiri" w:cs="Amiri" w:ascii="Amiri" w:hAnsi="Amiri"/>
          <w:color w:val="111111"/>
          <w:sz w:val="28"/>
          <w:szCs w:val="28"/>
          <w:rtl w:val="true"/>
          <w:lang w:bidi="ar-SA"/>
        </w:rPr>
        <w:t xml:space="preserve">. </w:t>
      </w:r>
      <w:r>
        <w:rPr>
          <w:rStyle w:val="FootnoteAnchor"/>
        </w:rPr>
        <w:footnoteReference w:id="478"/>
      </w:r>
      <w:r>
        <w:rPr>
          <w:rFonts w:ascii="Amiri" w:hAnsi="Amiri" w:eastAsia="Amiri" w:cs="Amiri"/>
          <w:color w:val="111111"/>
          <w:sz w:val="28"/>
          <w:sz w:val="28"/>
          <w:szCs w:val="28"/>
          <w:lang w:bidi="ar-SA"/>
        </w:rPr>
        <w:t>۵۱۷۴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ذاكِرُ اللّهِ فِي الغافِلينَ كَالَّذي يُقاتِلُ عَنِ الفارّينَ ، وذاكِرُ اللّهِ فِي الغافِلينَ مِثلُ المِصباحِ فِي البَيتِ المُظلِمِ ، وذاكِرُ اللّهِ فِي الغافِلينَ مِثلُ الشَّجَرَةِ الخَضراءِ في وَسَطِ الشَّجَرِ ، وذاكِرُ اللّهِ فِي الغافِلينَ يُعَرِّفُهُ اللّهُ مَقعَدَهُ مِنَ الجَنَّةِ ، وذاكِرُ اللّهِ فِي الغافِلينَ يَغفِرُ اللّهُ لَهُ بِعَدَدِ كُلِّ فَصيحٍ وأعجَمِيٍّ ، فَالفَصيحُ بَنو آدَمَ وَالأَعجَمِيُّ البَهائِمُ </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۵۱۷۳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در ميان غافلان به ياد خدا باشد ، به سانِ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ميدان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ديگران مى گريزند و او پايدارى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الإيمانـ به نقل از ابن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در ميان غافلان به ياد خداوند باشد ، همانند كسى است كه ديگران مى گريزند و او مى رزمد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ميان غافلان به ياد خدا باشد ، همانند درختى سرسبز است در ميان درختانى كه برگ هايشان از سرماى شديد ، ريخته باشد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۵۱۷۱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تمجيد خداوند عز و جل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كننده خدا در ميان غافلان ، همچون رزمنده در مقايسه با فراريان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كننده خدا در ميان غافلان ، همچون چراغ در اتاق تاريك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خدا را در ميان غافلان ياد مى كند ، خداوندْ جايگاه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وى مى شناسانَد و از آن پس ، او عذاب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كننده خدا در ميان غافلان ، به شمار همه انسان ها و بهايم در بازار ، مزد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ياد كننده خدا در ميان غافلان ، نظرى مى افكند و از آن پس ، هرگز او را عذاب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در بازار به ياد خدا باشد ، در روزى كه خدا را ديدار مى كند ، به عدد هر تار مويى نورى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كننده خدا در جمع غافلان ، مانند كسى است كه ديگران مى گريزند و او مى جنگد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كننده خدا در جمع غافلان ، مانند چراغ در اتاق تاريك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كننده خدا در جمع غافلان ، مانند درخت سرسبز در ميان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خدا در جمع غافلان ياد مى كند ، خداوندْ جايگاه او در بهشت را به وى مى شناساند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ياد كننده خدا در جمع غافلان ياد مى كند ، خداوند به عدد هر گويا و گنگى ، گناهانش را مى آمرزد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 آدميان اند و گنگ ، جانوران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۵۱۷۸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ذاكِرُ اللّهِ فِي الغافِلين كَالشَّجَرَةِ الخَضراءِ في وَسَطِ الهَشيمِ </w:t>
      </w:r>
      <w:r>
        <w:rPr>
          <w:rStyle w:val="FootnoteAnchor"/>
          <w:rtl w:val="true"/>
        </w:rPr>
        <w:footnoteReference w:id="480"/>
      </w:r>
      <w:r>
        <w:rPr>
          <w:rFonts w:ascii="Amiri" w:hAnsi="Amiri" w:eastAsia="Amiri" w:cs="Amiri"/>
          <w:color w:val="111111"/>
          <w:sz w:val="28"/>
          <w:sz w:val="28"/>
          <w:szCs w:val="28"/>
          <w:rtl w:val="true"/>
          <w:lang w:bidi="ar-SA"/>
        </w:rPr>
        <w:t xml:space="preserve">، وكَالدّارِ العامِرَةِ بَينَ الرُّبوعِ الخَرِبَةِ </w:t>
      </w:r>
      <w:r>
        <w:rPr>
          <w:rFonts w:eastAsia="Amiri" w:cs="Amiri" w:ascii="Amiri" w:hAnsi="Amiri"/>
          <w:color w:val="111111"/>
          <w:sz w:val="28"/>
          <w:szCs w:val="28"/>
          <w:rtl w:val="true"/>
          <w:lang w:bidi="ar-SA"/>
        </w:rPr>
        <w:t xml:space="preserve">. </w:t>
      </w:r>
      <w:r>
        <w:rPr>
          <w:rStyle w:val="FootnoteAnchor"/>
        </w:rPr>
        <w:footnoteReference w:id="481"/>
      </w:r>
      <w:r>
        <w:rPr>
          <w:rFonts w:ascii="Amiri" w:hAnsi="Amiri" w:eastAsia="Amiri" w:cs="Amiri"/>
          <w:color w:val="111111"/>
          <w:sz w:val="28"/>
          <w:sz w:val="28"/>
          <w:szCs w:val="28"/>
          <w:lang w:bidi="ar-SA"/>
        </w:rPr>
        <w:t>۵۱۷۷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الذّاكِرُ للّهِِ عز و جل فِي الغافِلينَ كَالمُقاتِلِ فِي المُحارِبينَ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483"/>
      </w:r>
      <w:r>
        <w:rPr>
          <w:rFonts w:ascii="Amiri" w:hAnsi="Amiri" w:eastAsia="Amiri" w:cs="Amiri"/>
          <w:color w:val="111111"/>
          <w:sz w:val="28"/>
          <w:sz w:val="28"/>
          <w:szCs w:val="28"/>
          <w:lang w:bidi="ar-SA"/>
        </w:rPr>
        <w:t>۵۱۷۶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الإيمانِ ومَحَلَّ الكِتمانِ ، تَفَكَّروا وتَذَكَّروا عِندَ غَفلَةِ السّاهينَ </w:t>
      </w:r>
      <w:r>
        <w:rPr>
          <w:rFonts w:eastAsia="Amiri" w:cs="Amiri" w:ascii="Amiri" w:hAnsi="Amiri"/>
          <w:color w:val="111111"/>
          <w:sz w:val="28"/>
          <w:szCs w:val="28"/>
          <w:rtl w:val="true"/>
          <w:lang w:bidi="ar-SA"/>
        </w:rPr>
        <w:t xml:space="preserve">. </w:t>
      </w:r>
      <w:r>
        <w:rPr>
          <w:rStyle w:val="FootnoteAnchor"/>
        </w:rPr>
        <w:footnoteReference w:id="484"/>
      </w:r>
      <w:r>
        <w:rPr>
          <w:rFonts w:ascii="Amiri" w:hAnsi="Amiri" w:eastAsia="Amiri" w:cs="Amiri"/>
          <w:color w:val="111111"/>
          <w:sz w:val="28"/>
          <w:sz w:val="28"/>
          <w:szCs w:val="28"/>
          <w:lang w:bidi="ar-SA"/>
        </w:rPr>
        <w:t>۵۱۷۵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ذِكرِ حَديثِ مِعراجِ النَّبِيِّ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أحمَدُ ، إنَّ أهلَ الخَيرِ وأهلَ الآخِرَةِ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أعيُنُهُم باكِيَةٌ ، وقُلوبُهُم ذاكِرَةٌ ؛ إذا كُتِبَ النّاسُ مِنَ الغافِلينَ كُتِبوا مِنَ الذّاكِرينَ </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السوق</w:t>
      </w:r>
      <w:r>
        <w:rPr>
          <w:rFonts w:eastAsia="Amiri" w:cs="Amiri" w:ascii="Amiri" w:hAnsi="Amiri"/>
          <w:color w:val="111111"/>
          <w:sz w:val="28"/>
          <w:szCs w:val="28"/>
          <w:rtl w:val="true"/>
          <w:lang w:bidi="ar-SA"/>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عِندَ الخَلوَةِ</w:t>
      </w:r>
      <w:r>
        <w:rPr>
          <w:rFonts w:ascii="Amiri" w:hAnsi="Amiri" w:eastAsia="Amiri" w:cs="Amiri"/>
          <w:color w:val="111111"/>
          <w:sz w:val="28"/>
          <w:sz w:val="28"/>
          <w:szCs w:val="28"/>
          <w:lang w:bidi="ar-SA"/>
        </w:rPr>
        <w:t>۵۱۷۱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تَمجيدِ اللّه ِ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خَلَوتَ فَأَكثِر ذِكرَ اللّهِ </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bookmarkStart w:id="240" w:name="pg12783_131696"/>
    </w:p>
    <w:p>
      <w:pPr>
        <w:pStyle w:val="Heading4"/>
        <w:numPr>
          <w:ilvl w:val="3"/>
          <w:numId w:val="1"/>
        </w:numPr>
        <w:rPr/>
      </w:pPr>
      <w:bookmarkStart w:id="241" w:name="__RefHeading___Toc1030662_3224264995"/>
      <w:bookmarkStart w:id="242" w:name="_Toc92"/>
      <w:bookmarkEnd w:id="240"/>
      <w:bookmarkEnd w:id="241"/>
      <w:r>
        <w:rPr/>
        <w:t>۸</w:t>
      </w:r>
      <w:r>
        <w:rPr>
          <w:rtl w:val="true"/>
        </w:rPr>
        <w:t xml:space="preserve"> </w:t>
      </w:r>
      <w:r>
        <w:rPr>
          <w:rtl w:val="true"/>
        </w:rPr>
        <w:t xml:space="preserve">/ </w:t>
      </w:r>
      <w:r>
        <w:rPr/>
        <w:t>۹</w:t>
      </w:r>
      <w:r>
        <w:rPr>
          <w:rtl w:val="true"/>
        </w:rPr>
        <w:t xml:space="preserve"> در تنهايى</w:t>
      </w:r>
      <w:bookmarkEnd w:id="242"/>
    </w:p>
    <w:p>
      <w:pPr>
        <w:pStyle w:val="BookText"/>
        <w:rPr/>
      </w:pPr>
      <w:r>
        <w:rPr>
          <w:rFonts w:ascii="IRNazanin" w:hAnsi="IRNazanin" w:eastAsia="IRNazanin"/>
          <w:color w:val="111111"/>
          <w:sz w:val="28"/>
          <w:sz w:val="28"/>
          <w:szCs w:val="28"/>
          <w:lang w:bidi="fa-IR"/>
        </w:rPr>
        <w:t>۵۱۷۰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كننده خدا در ميان غافلان ، همانند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سرسبز در ميان گياهان خشكيده ، و همانند خانه آباد در ميان خانه هاى ويران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كننده خدا در جمع غافلان ، همانند رَزم آور </w:t>
      </w:r>
      <w:r>
        <w:rPr>
          <w:rStyle w:val="FootnoteAnchor"/>
          <w:rtl w:val="true"/>
        </w:rPr>
        <w:footnoteReference w:id="487"/>
      </w:r>
      <w:r>
        <w:rPr>
          <w:rFonts w:ascii="IRNazanin" w:hAnsi="IRNazanin" w:eastAsia="IRNazanin"/>
          <w:color w:val="111111"/>
          <w:sz w:val="28"/>
          <w:sz w:val="28"/>
          <w:szCs w:val="28"/>
          <w:rtl w:val="true"/>
          <w:lang w:bidi="fa-IR"/>
        </w:rPr>
        <w:t xml:space="preserve">در ميان جنگجويان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اهل ايمان و اى رازداران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بينديشيد و آن گاه كه فراموشكاران در غفلت اند ، شما يادآور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يادكرد حديث معراج پيامبر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اى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نيكان و آخرت گرايان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گريان است و دل هايشان يادآور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كه مردم از غافلان نوشته مى شوند ، آنان از ياد كنندگان قلمداد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در تنهايى</w:t>
      </w:r>
      <w:r>
        <w:rPr>
          <w:rFonts w:ascii="IRNazanin" w:hAnsi="IRNazanin" w:eastAsia="IRNazanin"/>
          <w:color w:val="111111"/>
          <w:sz w:val="28"/>
          <w:sz w:val="28"/>
          <w:szCs w:val="28"/>
          <w:lang w:bidi="fa-IR"/>
        </w:rPr>
        <w:t>۵۱۶۸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تنها شدى ، خدا را بسيار ياد كن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۵۱۶۷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ذاكِرُ اللّهِ خالِيا، كَبارِزٍ إلَى الكافِرِ فِي الصُّفوفِ خالِيا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489"/>
      </w:r>
      <w:r>
        <w:rPr>
          <w:rFonts w:ascii="Amiri" w:hAnsi="Amiri" w:eastAsia="Amiri" w:cs="Amiri"/>
          <w:color w:val="111111"/>
          <w:sz w:val="28"/>
          <w:sz w:val="28"/>
          <w:szCs w:val="28"/>
          <w:lang w:bidi="ar-SA"/>
        </w:rPr>
        <w:t>۵۱۶۶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يُظِلُّهُمُ اللّهُ في ظِلِّهِ يَومَ لا ظِلَّ إلّا ظِلُّهُ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ورَجُلٌ ذَكَرَ اللّهَ خالِيا فَفاضَت عَيناهُ </w:t>
      </w:r>
      <w:r>
        <w:rPr>
          <w:rFonts w:eastAsia="Amiri" w:cs="Amiri" w:ascii="Amiri" w:hAnsi="Amiri"/>
          <w:color w:val="111111"/>
          <w:sz w:val="28"/>
          <w:szCs w:val="28"/>
          <w:rtl w:val="true"/>
          <w:lang w:bidi="ar-SA"/>
        </w:rPr>
        <w:t xml:space="preserve">. </w:t>
      </w:r>
      <w:r>
        <w:rPr>
          <w:rStyle w:val="FootnoteAnchor"/>
        </w:rPr>
        <w:footnoteReference w:id="490"/>
      </w:r>
      <w:r>
        <w:rPr>
          <w:rFonts w:ascii="Amiri" w:hAnsi="Amiri" w:eastAsia="Amiri" w:cs="Amiri"/>
          <w:color w:val="111111"/>
          <w:sz w:val="28"/>
          <w:sz w:val="28"/>
          <w:szCs w:val="28"/>
          <w:lang w:bidi="ar-SA"/>
        </w:rPr>
        <w:t>۵۱۶۵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اِشحَنِ </w:t>
      </w:r>
      <w:r>
        <w:rPr>
          <w:rStyle w:val="FootnoteAnchor"/>
          <w:rtl w:val="true"/>
        </w:rPr>
        <w:footnoteReference w:id="491"/>
      </w:r>
      <w:r>
        <w:rPr>
          <w:rFonts w:ascii="Amiri" w:hAnsi="Amiri" w:eastAsia="Amiri" w:cs="Amiri"/>
          <w:color w:val="111111"/>
          <w:sz w:val="28"/>
          <w:sz w:val="28"/>
          <w:szCs w:val="28"/>
          <w:rtl w:val="true"/>
          <w:lang w:bidi="ar-SA"/>
        </w:rPr>
        <w:t xml:space="preserve">الخَلوَةَ بِالذِّكرِ ، وَاصحَبِ النِّعَمَ بِالشُّكرِ </w:t>
      </w:r>
      <w:r>
        <w:rPr>
          <w:rFonts w:eastAsia="Amiri" w:cs="Amiri" w:ascii="Amiri" w:hAnsi="Amiri"/>
          <w:color w:val="111111"/>
          <w:sz w:val="28"/>
          <w:szCs w:val="28"/>
          <w:rtl w:val="true"/>
          <w:lang w:bidi="ar-SA"/>
        </w:rPr>
        <w:t xml:space="preserve">. </w:t>
      </w:r>
      <w:r>
        <w:rPr>
          <w:rStyle w:val="FootnoteAnchor"/>
        </w:rPr>
        <w:footnoteReference w:id="492"/>
      </w:r>
      <w:r>
        <w:rPr>
          <w:rFonts w:ascii="Amiri" w:hAnsi="Amiri" w:eastAsia="Amiri" w:cs="Amiri"/>
          <w:color w:val="111111"/>
          <w:sz w:val="28"/>
          <w:sz w:val="28"/>
          <w:szCs w:val="28"/>
          <w:lang w:bidi="ar-SA"/>
        </w:rPr>
        <w:t>۵۱۶۴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فِي المَلَأِ وَقورا ، وكُن فِي الخَلَأِ </w:t>
      </w:r>
      <w:r>
        <w:rPr>
          <w:rStyle w:val="FootnoteAnchor"/>
          <w:rtl w:val="true"/>
        </w:rPr>
        <w:footnoteReference w:id="493"/>
      </w:r>
      <w:r>
        <w:rPr>
          <w:rFonts w:ascii="Amiri" w:hAnsi="Amiri" w:eastAsia="Amiri" w:cs="Amiri"/>
          <w:color w:val="111111"/>
          <w:sz w:val="28"/>
          <w:sz w:val="28"/>
          <w:szCs w:val="28"/>
          <w:rtl w:val="true"/>
          <w:lang w:bidi="ar-SA"/>
        </w:rPr>
        <w:t xml:space="preserve">ذَكورا </w:t>
      </w:r>
      <w:r>
        <w:rPr>
          <w:rFonts w:eastAsia="Amiri" w:cs="Amiri" w:ascii="Amiri" w:hAnsi="Amiri"/>
          <w:color w:val="111111"/>
          <w:sz w:val="28"/>
          <w:szCs w:val="28"/>
          <w:rtl w:val="true"/>
          <w:lang w:bidi="ar-SA"/>
        </w:rPr>
        <w:t xml:space="preserve">. </w:t>
      </w:r>
      <w:r>
        <w:rPr>
          <w:rStyle w:val="FootnoteAnchor"/>
        </w:rPr>
        <w:footnoteReference w:id="494"/>
      </w:r>
      <w:r>
        <w:rPr>
          <w:rFonts w:ascii="Amiri" w:hAnsi="Amiri" w:eastAsia="Amiri" w:cs="Amiri"/>
          <w:color w:val="111111"/>
          <w:sz w:val="28"/>
          <w:sz w:val="28"/>
          <w:szCs w:val="28"/>
          <w:lang w:bidi="ar-SA"/>
        </w:rPr>
        <w:t>۵۱۶۳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تَعَرَّض لِرِقَّةِ القَلبِ بِكَثرَةِ الذِّكرِ فِي الخَلَواتِ </w:t>
      </w:r>
      <w:r>
        <w:rPr>
          <w:rFonts w:eastAsia="Amiri" w:cs="Amiri" w:ascii="Amiri" w:hAnsi="Amiri"/>
          <w:color w:val="111111"/>
          <w:sz w:val="28"/>
          <w:szCs w:val="28"/>
          <w:rtl w:val="true"/>
          <w:lang w:bidi="ar-SA"/>
        </w:rPr>
        <w:t xml:space="preserve">. </w:t>
      </w:r>
      <w:r>
        <w:rPr>
          <w:rStyle w:val="FootnoteAnchor"/>
        </w:rPr>
        <w:footnoteReference w:id="495"/>
      </w:r>
      <w:r>
        <w:rPr>
          <w:rFonts w:ascii="Amiri" w:hAnsi="Amiri" w:eastAsia="Amiri" w:cs="Amiri"/>
          <w:color w:val="111111"/>
          <w:sz w:val="28"/>
          <w:sz w:val="28"/>
          <w:szCs w:val="28"/>
          <w:lang w:bidi="ar-SA"/>
        </w:rPr>
        <w:t>۵۱۶۲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شيعَتُنَا الَّذينَ إذا خَلَوا ذَكَرُوا اللّهَ كَثيرا </w:t>
      </w:r>
      <w:r>
        <w:rPr>
          <w:rFonts w:eastAsia="Amiri" w:cs="Amiri" w:ascii="Amiri" w:hAnsi="Amiri"/>
          <w:color w:val="111111"/>
          <w:sz w:val="28"/>
          <w:szCs w:val="28"/>
          <w:rtl w:val="true"/>
          <w:lang w:bidi="ar-SA"/>
        </w:rPr>
        <w:t xml:space="preserve">. </w:t>
      </w:r>
      <w:r>
        <w:rPr>
          <w:rStyle w:val="FootnoteAnchor"/>
        </w:rPr>
        <w:footnoteReference w:id="496"/>
      </w:r>
      <w:r>
        <w:rPr>
          <w:rFonts w:ascii="Amiri" w:hAnsi="Amiri" w:eastAsia="Amiri" w:cs="Amiri"/>
          <w:color w:val="111111"/>
          <w:sz w:val="28"/>
          <w:sz w:val="28"/>
          <w:szCs w:val="28"/>
          <w:lang w:bidi="ar-SA"/>
        </w:rPr>
        <w:t>۵۱۶۱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التَّوراةِ مَكتوبا ، فيما ناجَى اللّهُ تَعالى بِهِ موسى عليه السلام أن قالَ لَهُ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اُذكُرني في خَلوَتِكَ وعِندَ سُرورِ لَذَّتِكَ ، أذكُركَ عِندَ غَفَلاتِكَ </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۵۱۶۰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كننده خدا در تنهايى ، همانند كسى است كه به تنهايى بر صف كافران ، حمله ور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نفرند كه خداوند ، آنان را در آن روزى كه سايه اى جز سايه او نيست ، در سايه خويش در مى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مردى كه در تنهايى ، خدا را ياد كند و ديدگانش اشكبار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تنهايى را با ياد خدا پُر كن و نعمت ها را با سپاس گزارى همراه ساز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جمع ، باوقار باش و در تنهايى ، ذكرگو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ذكر گفتن بسيار در تنهايى هايت ، رقّت قلب بجوى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شيعيان ما ، آنان اند كه هر گاه خلوت كنند ، خدا را فراوان ياد مى كنند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تورات نوشته شده است كه از جمله سخنانى كه خداى متعال در مناجات با موسى گفت ، اين بود كه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تنهايى ات و در هنگام شادى لذّت هايت ، مرا ياد كن تا من نيز در گاهِ غفلت هايت به ياد تو باشم</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۵۱۶۰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عليّ بن أسباط عنهم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وَعَظَ اللّهُ عز و جل بِهِ عيسى عليه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عيسى ، أطِب لي قَلبَكَ ، وأكثِر ذِكري فِي الخَلَواتِ </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۲۱۴</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۳۵۵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عِندَ الكَلامِ</w:t>
      </w:r>
      <w:r>
        <w:rPr>
          <w:rFonts w:ascii="Amiri" w:hAnsi="Amiri" w:eastAsia="Amiri" w:cs="Amiri"/>
          <w:color w:val="111111"/>
          <w:sz w:val="28"/>
          <w:sz w:val="28"/>
          <w:szCs w:val="28"/>
          <w:lang w:bidi="ar-SA"/>
        </w:rPr>
        <w:t>۵۱۵۶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كَلامٍ لا يُبدَأُ في أوَّلِهِ بِذِكرِ اللّهِ فَهُوَ أبتَرُ </w:t>
      </w:r>
      <w:r>
        <w:rPr>
          <w:rFonts w:eastAsia="Amiri" w:cs="Amiri" w:ascii="Amiri" w:hAnsi="Amiri"/>
          <w:color w:val="111111"/>
          <w:sz w:val="28"/>
          <w:szCs w:val="28"/>
          <w:rtl w:val="true"/>
          <w:lang w:bidi="ar-SA"/>
        </w:rPr>
        <w:t xml:space="preserve">. </w:t>
      </w:r>
      <w:r>
        <w:rPr>
          <w:rStyle w:val="FootnoteAnchor"/>
        </w:rPr>
        <w:footnoteReference w:id="499"/>
      </w:r>
      <w:r>
        <w:rPr>
          <w:rFonts w:ascii="Amiri" w:hAnsi="Amiri" w:eastAsia="Amiri" w:cs="Amiri"/>
          <w:color w:val="111111"/>
          <w:sz w:val="28"/>
          <w:sz w:val="28"/>
          <w:szCs w:val="28"/>
          <w:lang w:bidi="ar-SA"/>
        </w:rPr>
        <w:t>۵۱۵۵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كَلامٍ لا يُذكَرُ اللّهُ فيهِ فَيُبدَأُ بِهِ ويُصَلّى عَلَيَّ فيهِ ، فَهُوَ أقطَعُ أكنَعُ </w:t>
      </w:r>
      <w:r>
        <w:rPr>
          <w:rStyle w:val="FootnoteAnchor"/>
          <w:rtl w:val="true"/>
        </w:rPr>
        <w:footnoteReference w:id="500"/>
      </w:r>
      <w:r>
        <w:rPr>
          <w:rFonts w:ascii="Amiri" w:hAnsi="Amiri" w:eastAsia="Amiri" w:cs="Amiri"/>
          <w:color w:val="111111"/>
          <w:sz w:val="28"/>
          <w:sz w:val="28"/>
          <w:szCs w:val="28"/>
          <w:rtl w:val="true"/>
          <w:lang w:bidi="ar-SA"/>
        </w:rPr>
        <w:t xml:space="preserve">مَمحوقٌ </w:t>
      </w:r>
      <w:r>
        <w:rPr>
          <w:rStyle w:val="FootnoteAnchor"/>
          <w:rtl w:val="true"/>
        </w:rPr>
        <w:footnoteReference w:id="501"/>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كُلِّ بَرَكَةٍ </w:t>
      </w:r>
      <w:r>
        <w:rPr>
          <w:rFonts w:eastAsia="Amiri" w:cs="Amiri" w:ascii="Amiri" w:hAnsi="Amiri"/>
          <w:color w:val="111111"/>
          <w:sz w:val="28"/>
          <w:szCs w:val="28"/>
          <w:rtl w:val="true"/>
          <w:lang w:bidi="ar-SA"/>
        </w:rPr>
        <w:t xml:space="preserve">. </w:t>
      </w:r>
      <w:r>
        <w:rPr>
          <w:rStyle w:val="FootnoteAnchor"/>
        </w:rPr>
        <w:footnoteReference w:id="502"/>
      </w:r>
      <w:r>
        <w:rPr>
          <w:rFonts w:ascii="Amiri" w:hAnsi="Amiri" w:eastAsia="Amiri" w:cs="Amiri"/>
          <w:color w:val="111111"/>
          <w:sz w:val="28"/>
          <w:sz w:val="28"/>
          <w:szCs w:val="28"/>
          <w:lang w:bidi="ar-SA"/>
        </w:rPr>
        <w:t>۵۱۵۴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أمرٍ ذي بالٍ لا يُبدَأُ فيهِ بِذِكرِ اللّهِ أقطَعُ </w:t>
      </w:r>
      <w:r>
        <w:rPr>
          <w:rFonts w:eastAsia="Amiri" w:cs="Amiri" w:ascii="Amiri" w:hAnsi="Amiri"/>
          <w:color w:val="111111"/>
          <w:sz w:val="28"/>
          <w:szCs w:val="28"/>
          <w:rtl w:val="true"/>
          <w:lang w:bidi="ar-SA"/>
        </w:rPr>
        <w:t xml:space="preserve">. </w:t>
      </w:r>
      <w:r>
        <w:rPr>
          <w:rStyle w:val="FootnoteAnchor"/>
        </w:rPr>
        <w:footnoteReference w:id="503"/>
      </w:r>
      <w:r>
        <w:rPr>
          <w:rFonts w:ascii="Amiri" w:hAnsi="Amiri" w:eastAsia="Amiri" w:cs="Amiri"/>
          <w:color w:val="111111"/>
          <w:sz w:val="28"/>
          <w:sz w:val="28"/>
          <w:szCs w:val="28"/>
          <w:lang w:bidi="ar-SA"/>
        </w:rPr>
        <w:t>۵۱۰۴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أوصاني رَبّي بِتِسعٍ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وأن يَكونَ صَمتي فِكرا ، ومَنطِقي ذِكرا ، ونَظَري عِبَرا </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bookmarkStart w:id="243" w:name="pg12783_131700"/>
    </w:p>
    <w:p>
      <w:pPr>
        <w:pStyle w:val="Heading4"/>
        <w:numPr>
          <w:ilvl w:val="3"/>
          <w:numId w:val="1"/>
        </w:numPr>
        <w:rPr/>
      </w:pPr>
      <w:bookmarkStart w:id="244" w:name="__RefHeading___Toc1030664_3224264995"/>
      <w:bookmarkStart w:id="245" w:name="_Toc93"/>
      <w:bookmarkEnd w:id="243"/>
      <w:bookmarkEnd w:id="244"/>
      <w:r>
        <w:rPr/>
        <w:t>۸</w:t>
      </w:r>
      <w:r>
        <w:rPr>
          <w:rtl w:val="true"/>
        </w:rPr>
        <w:t xml:space="preserve"> </w:t>
      </w:r>
      <w:r>
        <w:rPr>
          <w:rtl w:val="true"/>
        </w:rPr>
        <w:t xml:space="preserve">/ </w:t>
      </w:r>
      <w:r>
        <w:rPr/>
        <w:t>۱۰</w:t>
      </w:r>
      <w:r>
        <w:rPr>
          <w:rtl w:val="true"/>
        </w:rPr>
        <w:t xml:space="preserve"> هنگام گفتن</w:t>
      </w:r>
      <w:bookmarkEnd w:id="245"/>
    </w:p>
    <w:p>
      <w:pPr>
        <w:pStyle w:val="BookText"/>
        <w:rPr/>
      </w:pPr>
      <w:r>
        <w:rPr>
          <w:rFonts w:ascii="IRNazanin" w:hAnsi="IRNazanin" w:eastAsia="IRNazanin"/>
          <w:color w:val="111111"/>
          <w:sz w:val="28"/>
          <w:sz w:val="28"/>
          <w:szCs w:val="28"/>
          <w:lang w:bidi="fa-IR"/>
        </w:rPr>
        <w:t>۵۱۰۵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دُعاءٍ عَلَّمَهُ كُمَيلَ بنِ زيادٍ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الكافىـ به نقل از على بن اسباط ، از امامان عليهم السلام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اندرزهاى خداوند عز و جل به عيسى عليه السلام اين بود كه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براى من پاك گردان و در تنهايى ها مرا بسيار ياد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كردن نهانى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هنگام گفتن</w:t>
      </w:r>
      <w:r>
        <w:rPr>
          <w:rFonts w:ascii="IRNazanin" w:hAnsi="IRNazanin" w:eastAsia="IRNazanin"/>
          <w:color w:val="111111"/>
          <w:sz w:val="28"/>
          <w:sz w:val="28"/>
          <w:szCs w:val="28"/>
          <w:lang w:bidi="fa-IR"/>
        </w:rPr>
        <w:t>۵۱۰۰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گفتارى كه با نام خدا آغاز نشود ، بى فرجام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گفتارى كه با ياد خدا آغاز نگردد و در آن ، بر من درود فرستاده نشود ، گفتارى بُريده و بى فرجام و تهى از هر بركتى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كار مهمّى كه با نام خدا آغاز نشود ، ناقص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پروردگارم مرا به نُه چيز ، سفارش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كه سكوتم همراه با انديشيدن ، و سخنم همراه با ذكر گفتن ، و نگاهم عبرت آموز باشد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۵۱۰۴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إذا نَظَرَ اعتَبَرَ ، وإذا سَكَتَ تَفَكَّرَ ، وإذا تَكَلَّمَ ذَكَرَ ، وإذا اُعطِيَ شَكَرَ ، وإذَا ابتُلِيَ صَبَرَ </w:t>
      </w:r>
      <w:r>
        <w:rPr>
          <w:rFonts w:eastAsia="Amiri" w:cs="Amiri" w:ascii="Amiri" w:hAnsi="Amiri"/>
          <w:color w:val="111111"/>
          <w:sz w:val="28"/>
          <w:szCs w:val="28"/>
          <w:rtl w:val="true"/>
          <w:lang w:bidi="ar-SA"/>
        </w:rPr>
        <w:t xml:space="preserve">. </w:t>
      </w:r>
      <w:r>
        <w:rPr>
          <w:rStyle w:val="FootnoteAnchor"/>
        </w:rPr>
        <w:footnoteReference w:id="505"/>
      </w:r>
      <w:r>
        <w:rPr>
          <w:rFonts w:ascii="Amiri" w:hAnsi="Amiri" w:eastAsia="Amiri" w:cs="Amiri"/>
          <w:color w:val="111111"/>
          <w:sz w:val="28"/>
          <w:sz w:val="28"/>
          <w:szCs w:val="28"/>
          <w:lang w:bidi="ar-SA"/>
        </w:rPr>
        <w:t>۵۱۰۵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دعايى كه به كميل بن زياد آموخت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إذا سَكَتَ فَكَّرَ ، وإذا نَطَقَ ذَكَرَ ، وإذا نَظَرَ اعتَبَرَ </w:t>
      </w:r>
      <w:r>
        <w:rPr>
          <w:rFonts w:eastAsia="Amiri" w:cs="Amiri" w:ascii="Amiri" w:hAnsi="Amiri"/>
          <w:color w:val="111111"/>
          <w:sz w:val="28"/>
          <w:szCs w:val="28"/>
          <w:rtl w:val="true"/>
          <w:lang w:bidi="ar-SA"/>
        </w:rPr>
        <w:t xml:space="preserve">. </w:t>
      </w:r>
      <w:r>
        <w:rPr>
          <w:rStyle w:val="FootnoteAnchor"/>
        </w:rPr>
        <w:footnoteReference w:id="506"/>
      </w:r>
      <w:r>
        <w:rPr>
          <w:rFonts w:ascii="Amiri" w:hAnsi="Amiri" w:eastAsia="Amiri" w:cs="Amiri"/>
          <w:color w:val="111111"/>
          <w:sz w:val="28"/>
          <w:sz w:val="28"/>
          <w:szCs w:val="28"/>
          <w:lang w:bidi="ar-SA"/>
        </w:rPr>
        <w:t>۵۱۰۶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مَن عَقَلَ </w:t>
      </w:r>
      <w:r>
        <w:rPr>
          <w:rStyle w:val="FootnoteAnchor"/>
          <w:rtl w:val="true"/>
        </w:rPr>
        <w:footnoteReference w:id="507"/>
      </w:r>
      <w:r>
        <w:rPr>
          <w:rFonts w:ascii="Amiri" w:hAnsi="Amiri" w:eastAsia="Amiri" w:cs="Amiri"/>
          <w:color w:val="111111"/>
          <w:sz w:val="28"/>
          <w:sz w:val="28"/>
          <w:szCs w:val="28"/>
          <w:rtl w:val="true"/>
          <w:lang w:bidi="ar-SA"/>
        </w:rPr>
        <w:t xml:space="preserve">لِسانَهُ إلّا عَن ذِكرِ اللّهِ </w:t>
      </w:r>
      <w:r>
        <w:rPr>
          <w:rFonts w:eastAsia="Amiri" w:cs="Amiri" w:ascii="Amiri" w:hAnsi="Amiri"/>
          <w:color w:val="111111"/>
          <w:sz w:val="28"/>
          <w:szCs w:val="28"/>
          <w:rtl w:val="true"/>
          <w:lang w:bidi="ar-SA"/>
        </w:rPr>
        <w:t xml:space="preserve">. </w:t>
      </w:r>
      <w:r>
        <w:rPr>
          <w:rStyle w:val="FootnoteAnchor"/>
        </w:rPr>
        <w:footnoteReference w:id="508"/>
      </w:r>
      <w:r>
        <w:rPr>
          <w:rFonts w:ascii="Amiri" w:hAnsi="Amiri" w:eastAsia="Amiri" w:cs="Amiri"/>
          <w:color w:val="111111"/>
          <w:sz w:val="28"/>
          <w:sz w:val="28"/>
          <w:szCs w:val="28"/>
          <w:lang w:bidi="ar-SA"/>
        </w:rPr>
        <w:t>۵۱۰۷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قَولٍ لَيسَ للّهِِ فيهِ ذِكرٌ فَلَغوٌ </w:t>
      </w:r>
      <w:r>
        <w:rPr>
          <w:rFonts w:eastAsia="Amiri" w:cs="Amiri" w:ascii="Amiri" w:hAnsi="Amiri"/>
          <w:color w:val="111111"/>
          <w:sz w:val="28"/>
          <w:szCs w:val="28"/>
          <w:rtl w:val="true"/>
          <w:lang w:bidi="ar-SA"/>
        </w:rPr>
        <w:t xml:space="preserve">. </w:t>
      </w:r>
      <w:r>
        <w:rPr>
          <w:rStyle w:val="FootnoteAnchor"/>
        </w:rPr>
        <w:footnoteReference w:id="509"/>
      </w:r>
      <w:r>
        <w:rPr>
          <w:rFonts w:ascii="Amiri" w:hAnsi="Amiri" w:eastAsia="Amiri" w:cs="Amiri"/>
          <w:color w:val="111111"/>
          <w:sz w:val="28"/>
          <w:sz w:val="28"/>
          <w:szCs w:val="28"/>
          <w:lang w:bidi="ar-SA"/>
        </w:rPr>
        <w:t>۵۱۰۸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 اللّهُمَّ بِذِكرِكَ أستَفتِحُ مَقالي ، وبِشُكرِكَ أستَنجِحُ سُؤالي </w:t>
      </w:r>
      <w:r>
        <w:rPr>
          <w:rFonts w:eastAsia="Amiri" w:cs="Amiri" w:ascii="Amiri" w:hAnsi="Amiri"/>
          <w:color w:val="111111"/>
          <w:sz w:val="28"/>
          <w:szCs w:val="28"/>
          <w:rtl w:val="true"/>
          <w:lang w:bidi="ar-SA"/>
        </w:rPr>
        <w:t xml:space="preserve">. </w:t>
      </w:r>
      <w:r>
        <w:rPr>
          <w:rStyle w:val="FootnoteAnchor"/>
        </w:rPr>
        <w:footnoteReference w:id="510"/>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عِندَ الأَكلِ</w:t>
      </w:r>
      <w:r>
        <w:rPr>
          <w:rFonts w:ascii="Amiri" w:hAnsi="Amiri" w:eastAsia="Amiri" w:cs="Amiri"/>
          <w:color w:val="111111"/>
          <w:sz w:val="28"/>
          <w:sz w:val="28"/>
          <w:szCs w:val="28"/>
          <w:lang w:bidi="ar-SA"/>
        </w:rPr>
        <w:t>۵۱۰۶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اُذكُروا اللّهَ عز و جل عَلَى الطَّعامِ ، ولا تَلغَطوا </w:t>
      </w:r>
      <w:r>
        <w:rPr>
          <w:rStyle w:val="FootnoteAnchor"/>
          <w:rtl w:val="true"/>
        </w:rPr>
        <w:footnoteReference w:id="511"/>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فَإِنَّهُ نِعمَةٌ مِن نِعَمِ اللّهِ ، ورِزقٌ مِن رِزقِةِ ، يَجِبُ عَلَيكُم فيهِ شُكرُهُ وذِكرُهُ وحَمدُهُ </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bookmarkStart w:id="246" w:name="pg12783_131702"/>
    </w:p>
    <w:p>
      <w:pPr>
        <w:pStyle w:val="Heading4"/>
        <w:numPr>
          <w:ilvl w:val="3"/>
          <w:numId w:val="1"/>
        </w:numPr>
        <w:rPr/>
      </w:pPr>
      <w:bookmarkStart w:id="247" w:name="__RefHeading___Toc1030666_3224264995"/>
      <w:bookmarkStart w:id="248" w:name="_Toc94"/>
      <w:bookmarkEnd w:id="246"/>
      <w:bookmarkEnd w:id="247"/>
      <w:r>
        <w:rPr/>
        <w:t>۸</w:t>
      </w:r>
      <w:r>
        <w:rPr>
          <w:rtl w:val="true"/>
        </w:rPr>
        <w:t xml:space="preserve"> </w:t>
      </w:r>
      <w:r>
        <w:rPr>
          <w:rtl w:val="true"/>
        </w:rPr>
        <w:t xml:space="preserve">/ </w:t>
      </w:r>
      <w:r>
        <w:rPr/>
        <w:t>۱۱</w:t>
      </w:r>
      <w:r>
        <w:rPr>
          <w:rtl w:val="true"/>
        </w:rPr>
        <w:t xml:space="preserve"> هنگام خوردن</w:t>
      </w:r>
      <w:bookmarkEnd w:id="248"/>
    </w:p>
    <w:p>
      <w:pPr>
        <w:pStyle w:val="BookText"/>
        <w:rPr/>
      </w:pPr>
      <w:r>
        <w:rPr>
          <w:rFonts w:ascii="IRNazanin" w:hAnsi="IRNazanin" w:eastAsia="IRNazanin"/>
          <w:color w:val="111111"/>
          <w:sz w:val="28"/>
          <w:sz w:val="28"/>
          <w:szCs w:val="28"/>
          <w:lang w:bidi="fa-IR"/>
        </w:rPr>
        <w:t>۵۱۰۷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هر گاه بنگرد ، عبرت مى گيرد ، هر گاه سكوت كند ، مى انديشد ، هر گاه سخن بگويد ، ذكر خدا مى گويد ، هر گاه به او عطا شود ، سپاس گزارى مى كند ، و هر گاه گرفتار شود ، شكيبايى مى ورزد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 هر گاه خاموش بماند ، مى انديشد ، هر گاه سخن بگويد ، ذكر مى گويد ، و هر گاه بنگرد ، پند مى آموزد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 كسى است كه زبانش را جز از ياد خدا فرو مى بندد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سخنى كه در آن يادى از خدا نباشد ، سخنى ياوه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خداى مهرگستر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تو ، گفتارم را آغاز مى كنم و با سپاس گزارى از تو ، برآورده شدن درخواستم را مى جويم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هنگام خوردن</w:t>
      </w:r>
      <w:r>
        <w:rPr>
          <w:rFonts w:ascii="IRNazanin" w:hAnsi="IRNazanin" w:eastAsia="IRNazanin"/>
          <w:color w:val="111111"/>
          <w:sz w:val="28"/>
          <w:sz w:val="28"/>
          <w:szCs w:val="28"/>
          <w:lang w:bidi="fa-IR"/>
        </w:rPr>
        <w:t>۵۱۱۴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عز و جل را ياد كنيد و هياهو نكنيد ؛ چرا كه آن ، نعمتى از نعمت هاى خدا و روزى اى از روزى هاى اوست و در برابر آن ، وظيفه داريد كه از خداوند ، سپاس گزارى كنيد و از او ياد نماييد و ستايش او گوييد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عِندَ النَّومِ</w:t>
      </w:r>
      <w:r>
        <w:rPr>
          <w:rFonts w:ascii="Amiri" w:hAnsi="Amiri" w:eastAsia="Amiri" w:cs="Amiri"/>
          <w:color w:val="111111"/>
          <w:sz w:val="28"/>
          <w:sz w:val="28"/>
          <w:szCs w:val="28"/>
          <w:lang w:bidi="ar-SA"/>
        </w:rPr>
        <w:t>۵۱۱۷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كُلَّ نَومِكَ آخِرَ عَهدِكَ مِنَ الدُّنيا ، وَاذكُرِ اللّهَ بِقَلبِكَ ولِسانِكَ ، وخَفِ اطِّلاعَهُ عَلى سِرِّكَ </w:t>
      </w:r>
      <w:r>
        <w:rPr>
          <w:rFonts w:eastAsia="Amiri" w:cs="Amiri" w:ascii="Amiri" w:hAnsi="Amiri"/>
          <w:color w:val="111111"/>
          <w:sz w:val="28"/>
          <w:szCs w:val="28"/>
          <w:rtl w:val="true"/>
          <w:lang w:bidi="ar-SA"/>
        </w:rPr>
        <w:t xml:space="preserve">. </w:t>
      </w:r>
      <w:r>
        <w:rPr>
          <w:rStyle w:val="FootnoteAnchor"/>
        </w:rPr>
        <w:footnoteReference w:id="513"/>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جَوفُ اللَّيلِ</w:t>
      </w:r>
      <w:r>
        <w:rPr>
          <w:rFonts w:ascii="Amiri" w:hAnsi="Amiri" w:eastAsia="Amiri" w:cs="Amiri"/>
          <w:color w:val="111111"/>
          <w:sz w:val="28"/>
          <w:sz w:val="28"/>
          <w:szCs w:val="28"/>
          <w:lang w:bidi="ar-SA"/>
        </w:rPr>
        <w:t>۵۱۵۳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سَهَرُ العُيونِ بِذِكرِ اللّهِ فُرصَةُ السُّعَداءِ ، ونُزهَةُ الأَولِياءِ </w:t>
      </w:r>
      <w:r>
        <w:rPr>
          <w:rFonts w:eastAsia="Amiri" w:cs="Amiri" w:ascii="Amiri" w:hAnsi="Amiri"/>
          <w:color w:val="111111"/>
          <w:sz w:val="28"/>
          <w:szCs w:val="28"/>
          <w:rtl w:val="true"/>
          <w:lang w:bidi="ar-SA"/>
        </w:rPr>
        <w:t xml:space="preserve">. </w:t>
      </w:r>
      <w:r>
        <w:rPr>
          <w:rStyle w:val="FootnoteAnchor"/>
        </w:rPr>
        <w:footnoteReference w:id="514"/>
      </w:r>
      <w:r>
        <w:rPr>
          <w:rFonts w:ascii="Amiri" w:hAnsi="Amiri" w:eastAsia="Amiri" w:cs="Amiri"/>
          <w:color w:val="111111"/>
          <w:sz w:val="28"/>
          <w:sz w:val="28"/>
          <w:szCs w:val="28"/>
          <w:lang w:bidi="ar-SA"/>
        </w:rPr>
        <w:t>۵۱۵۲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خطاب به خداوند عز و جل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سَهَرُ اللَّيلِ بِذِكرِ اللّهِ غَنيمَةُ الأَولِياءِ ، وسَجِيَّةُ </w:t>
      </w:r>
      <w:r>
        <w:rPr>
          <w:rStyle w:val="FootnoteAnchor"/>
          <w:rtl w:val="true"/>
        </w:rPr>
        <w:footnoteReference w:id="515"/>
      </w:r>
      <w:r>
        <w:rPr>
          <w:rFonts w:ascii="Amiri" w:hAnsi="Amiri" w:eastAsia="Amiri" w:cs="Amiri"/>
          <w:color w:val="111111"/>
          <w:sz w:val="28"/>
          <w:sz w:val="28"/>
          <w:szCs w:val="28"/>
          <w:rtl w:val="true"/>
          <w:lang w:bidi="ar-SA"/>
        </w:rPr>
        <w:t xml:space="preserve">الأَتقِياءِ </w:t>
      </w:r>
      <w:r>
        <w:rPr>
          <w:rFonts w:eastAsia="Amiri" w:cs="Amiri" w:ascii="Amiri" w:hAnsi="Amiri"/>
          <w:color w:val="111111"/>
          <w:sz w:val="28"/>
          <w:szCs w:val="28"/>
          <w:rtl w:val="true"/>
          <w:lang w:bidi="ar-SA"/>
        </w:rPr>
        <w:t xml:space="preserve">. </w:t>
      </w:r>
      <w:r>
        <w:rPr>
          <w:rStyle w:val="FootnoteAnchor"/>
        </w:rPr>
        <w:footnoteReference w:id="516"/>
      </w:r>
      <w:r>
        <w:rPr>
          <w:rFonts w:ascii="Amiri" w:hAnsi="Amiri" w:eastAsia="Amiri" w:cs="Amiri"/>
          <w:color w:val="111111"/>
          <w:sz w:val="28"/>
          <w:sz w:val="28"/>
          <w:szCs w:val="28"/>
          <w:lang w:bidi="ar-SA"/>
        </w:rPr>
        <w:t>۵۱۵۸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سَهَرُ العُيونِ بِذِكرِ اللّهِ خُلصانُ العارِفينَ ، وحُلوانُ </w:t>
      </w:r>
      <w:r>
        <w:rPr>
          <w:rStyle w:val="FootnoteAnchor"/>
          <w:rtl w:val="true"/>
        </w:rPr>
        <w:footnoteReference w:id="517"/>
      </w:r>
      <w:r>
        <w:rPr>
          <w:rFonts w:ascii="Amiri" w:hAnsi="Amiri" w:eastAsia="Amiri" w:cs="Amiri"/>
          <w:color w:val="111111"/>
          <w:sz w:val="28"/>
          <w:sz w:val="28"/>
          <w:szCs w:val="28"/>
          <w:rtl w:val="true"/>
          <w:lang w:bidi="ar-SA"/>
        </w:rPr>
        <w:t xml:space="preserve">المُقَرَّبينَ </w:t>
      </w:r>
      <w:r>
        <w:rPr>
          <w:rFonts w:eastAsia="Amiri" w:cs="Amiri" w:ascii="Amiri" w:hAnsi="Amiri"/>
          <w:color w:val="111111"/>
          <w:sz w:val="28"/>
          <w:szCs w:val="28"/>
          <w:rtl w:val="true"/>
          <w:lang w:bidi="ar-SA"/>
        </w:rPr>
        <w:t xml:space="preserve">. </w:t>
      </w:r>
      <w:r>
        <w:rPr>
          <w:rStyle w:val="FootnoteAnchor"/>
        </w:rPr>
        <w:footnoteReference w:id="518"/>
      </w:r>
      <w:r>
        <w:rPr>
          <w:rFonts w:ascii="Amiri" w:hAnsi="Amiri" w:eastAsia="Amiri" w:cs="Amiri"/>
          <w:color w:val="111111"/>
          <w:sz w:val="28"/>
          <w:sz w:val="28"/>
          <w:szCs w:val="28"/>
          <w:lang w:bidi="ar-SA"/>
        </w:rPr>
        <w:t>۵۱۵۷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العِبادَةِ سَهَرُ العُيونِ بِذِكرِ اللّهِ سُبحانَهُ </w:t>
      </w:r>
      <w:r>
        <w:rPr>
          <w:rFonts w:eastAsia="Amiri" w:cs="Amiri" w:ascii="Amiri" w:hAnsi="Amiri"/>
          <w:color w:val="111111"/>
          <w:sz w:val="28"/>
          <w:szCs w:val="28"/>
          <w:rtl w:val="true"/>
          <w:lang w:bidi="ar-SA"/>
        </w:rPr>
        <w:t xml:space="preserve">. </w:t>
      </w:r>
      <w:r>
        <w:rPr>
          <w:rStyle w:val="FootnoteAnchor"/>
        </w:rPr>
        <w:footnoteReference w:id="519"/>
      </w:r>
      <w:r>
        <w:rPr>
          <w:rFonts w:ascii="Amiri" w:hAnsi="Amiri" w:eastAsia="Amiri" w:cs="Amiri"/>
          <w:color w:val="111111"/>
          <w:sz w:val="28"/>
          <w:sz w:val="28"/>
          <w:szCs w:val="28"/>
          <w:lang w:bidi="ar-SA"/>
        </w:rPr>
        <w:t>۵۱۵۶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زين العابدين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ومَولايَ وغايَةَ رَجائي ، أشرَقتَ مِن عَرشِكَ عَلى أرَضيكَ ومَلائِكَتِكَ وسُكّانِ سَماواتِكَ ، وقَدِ انقَطَعَتِ الأَصواتُ ، وسَكَنَتِ الحَرَكاتُ ، وَالأَحياءُ فِي المَضاجِعِ كَالأَمواتِ ، فَوَجَدتَ عِبادَكَ في شَتَّى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 خائِفٌ لَجَأَ إلَيكَ فَآمَنتَهُ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وناسِكٌ أفنى بِذِكرِكَ لَيلَهُ فَأَحظَيتَهُ ، وبِالفَوزِ جازَيتَهُ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إلهي فَبِحَقِّ الاِسمِ الَّذي إذا دُعيتَ بِهِ أجَبتَ ، وَالحَقِّ الَّذي إذا اُقسِمتَ بِهِ أوجَبتَ ، وبِصَلَواتِ العِترَةِ الهادِيَةِ ، وَالمَلائِكَةِ المُقَرَّبينَ ، صَلِّ عَلى مُحَمَّدٍ وآلِ مُحَمَّدٍ ، وَاجعَلني مِمَّن خافَ فَآمَنتَهُ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وأفنى بِذِكرِكَ لَيلَهُ فَأَحظَيتَهُ ، وبِالفَوزِ جازَيتَهُ </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bookmarkStart w:id="249" w:name="pg12783_131704"/>
    </w:p>
    <w:p>
      <w:pPr>
        <w:pStyle w:val="Heading4"/>
        <w:numPr>
          <w:ilvl w:val="3"/>
          <w:numId w:val="1"/>
        </w:numPr>
        <w:rPr/>
      </w:pPr>
      <w:bookmarkStart w:id="250" w:name="__RefHeading___Toc1030668_3224264995"/>
      <w:bookmarkStart w:id="251" w:name="_Toc95"/>
      <w:bookmarkEnd w:id="249"/>
      <w:bookmarkEnd w:id="250"/>
      <w:r>
        <w:rPr/>
        <w:t>۸</w:t>
      </w:r>
      <w:r>
        <w:rPr>
          <w:rtl w:val="true"/>
        </w:rPr>
        <w:t xml:space="preserve"> </w:t>
      </w:r>
      <w:r>
        <w:rPr>
          <w:rtl w:val="true"/>
        </w:rPr>
        <w:t xml:space="preserve">/ </w:t>
      </w:r>
      <w:r>
        <w:rPr/>
        <w:t>۱۲</w:t>
      </w:r>
      <w:r>
        <w:rPr>
          <w:rtl w:val="true"/>
        </w:rPr>
        <w:t xml:space="preserve"> هنگام خوابيدن</w:t>
      </w:r>
      <w:bookmarkEnd w:id="251"/>
    </w:p>
    <w:p>
      <w:pPr>
        <w:pStyle w:val="Heading4"/>
        <w:numPr>
          <w:ilvl w:val="3"/>
          <w:numId w:val="1"/>
        </w:numPr>
        <w:rPr/>
      </w:pPr>
      <w:bookmarkStart w:id="252" w:name="__RefHeading___Toc1030670_3224264995"/>
      <w:bookmarkStart w:id="253" w:name="_Toc96"/>
      <w:bookmarkEnd w:id="252"/>
      <w:r>
        <w:rPr/>
        <w:t>۸</w:t>
      </w:r>
      <w:r>
        <w:rPr>
          <w:rtl w:val="true"/>
        </w:rPr>
        <w:t xml:space="preserve"> </w:t>
      </w:r>
      <w:r>
        <w:rPr>
          <w:rtl w:val="true"/>
        </w:rPr>
        <w:t xml:space="preserve">/ </w:t>
      </w:r>
      <w:r>
        <w:rPr/>
        <w:t>۱۳</w:t>
      </w:r>
      <w:r>
        <w:rPr>
          <w:rtl w:val="true"/>
        </w:rPr>
        <w:t xml:space="preserve"> دل شب</w:t>
      </w:r>
      <w:bookmarkEnd w:id="253"/>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هنگام خوابيدن</w:t>
      </w:r>
      <w:r>
        <w:rPr>
          <w:rFonts w:ascii="IRNazanin" w:hAnsi="IRNazanin" w:eastAsia="IRNazanin"/>
          <w:color w:val="111111"/>
          <w:sz w:val="28"/>
          <w:sz w:val="28"/>
          <w:szCs w:val="28"/>
          <w:lang w:bidi="fa-IR"/>
        </w:rPr>
        <w:t>۵۱۵۳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الشريعةـ در حديثى كه به امام صادق عليه السلام نسبت داده شده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خُفتَنت را آخرين ديدارت از دنيا بدان ، و با دل و زبانت خدا را ياد كن ، و از آگاهى او بر نهانت بترس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دل شب</w:t>
      </w:r>
      <w:r>
        <w:rPr>
          <w:rFonts w:ascii="IRNazanin" w:hAnsi="IRNazanin" w:eastAsia="IRNazanin"/>
          <w:color w:val="111111"/>
          <w:sz w:val="28"/>
          <w:sz w:val="28"/>
          <w:szCs w:val="28"/>
          <w:lang w:bidi="fa-IR"/>
        </w:rPr>
        <w:t>۵۱۵۰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زنده دارى با ياد خدا ، فرصت نيك بختان و تفرّج دوستان خداست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خيزى با ياد خدا ، غنيمت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خوى خداترسان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زنده دارى با ياد خدا ، دوست صميمى عارفان و شيرينى مقرّبان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عبادت ، شب زنده دارى با ياد خداوند سبحان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 سَرورا ، و اى فرجامين اميد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فراز عرشت بر زمين ها و فرشتگان و ساكنان آسمان هايت تابيدى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صداها خاموش شده و جُنب و جوش ها آرام گرفته و زندگان در بسترها چونان مردگان ، افتاده اند ، و بندگانت را در حالت هاى گونه گون يافته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ترسان است و به تو پناه آورده و تو در امانش داشته 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ديگرى عابدى است كه شب خويش را به ياد تو سپرى كرده و تو بهره مندش ساخته اى و رستگارى و كاميابى را پاداشش داده 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حقّ آن نامى كه هر گاه بِدان خوانده شوى ، پاسخ مى دهى و به حقّ آن كسى كه هر گاه به او سوگند داده شوى ، مى پذيرى ، و با درودهاى خاندان هدايتگر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مقرّب ، بر محمّد و خاندان محمّد ، درود فرست و مرا از آنانى قرار ده كه ترسيدند و تو در امانشان داشتى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خود را به ياد تو گذراندند و تو بهره مندشان ساختى و رستگارى و كاميابى را پاداششان دادى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۵۱۴۵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سليمان بن خالد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شِئتَ أخبَرتُكَ بِأَبوابِ الخَيرِ؟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جُعِلتُ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جُنَّةٌ ، وَالصَّدَقَةُ تَذهَبُ بِالخَطيئَةِ ، وقِيامُ الرَّجُلِ في جَوفِ اللَّيلِ بِذِكرِ </w:t>
      </w:r>
      <w:r>
        <w:rPr>
          <w:rStyle w:val="FootnoteAnchor"/>
          <w:rtl w:val="true"/>
        </w:rPr>
        <w:footnoteReference w:id="521"/>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تَتَجَافَى جُنُوبُهُمْ عَنِ الْمَضَاجِعِ</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523"/>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عِندَ القِيامِ</w:t>
      </w:r>
      <w:r>
        <w:rPr>
          <w:rFonts w:ascii="Amiri" w:hAnsi="Amiri" w:eastAsia="Amiri" w:cs="Amiri"/>
          <w:color w:val="111111"/>
          <w:sz w:val="28"/>
          <w:sz w:val="28"/>
          <w:szCs w:val="28"/>
          <w:lang w:bidi="ar-SA"/>
        </w:rPr>
        <w:t>۵۱۴۹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الترمذي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قَلَّما كانَ رَسولُ اللّهِ صلى الله عليه و آله يَقومُ مِن مَجلِسٍ حَتّى يَدعوَ بِهؤُلاءِ الدَّعَواتِ لِأَصحابِهِ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اقسِم لَنا مِن خَشيَتِكَ ما يَحولُ بَينَنا وبَينَ مَعاصِيكَ ، ومِن طاعَتِكَ ما تُبَلِّغُنا بِهِ جَنَّتَكَ ، ومِنَ اليَقينِ ما تُهَوِّنُ بِهِ عَلَينا مُصيباتِ الدُّنيا ، ومَتِّعنا بِأَسماعِنا وأبصارِنا و قُوَّتِنا ما أحيَيتَنا ، وَاجعَلهُ الوارِثَ مِنّا ، وَاجعَل ثَأرَنا عَلى مَن ظَلَمَنا ، وَانصُرنا عَلى مَن عادانا ، ولا تَجعَل مُصيبَتَنا في دينِنا ، ولا تَجعَلِ الدُّنيا أكبَرَ هَمِّنا ، ولا مَبلَغَ عِلمِنا ، ولا تُسَلِّط عَلَينا مَن لا يَرحَمُنا </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bookmarkStart w:id="254" w:name="pg12783_131706"/>
    </w:p>
    <w:p>
      <w:pPr>
        <w:pStyle w:val="Heading4"/>
        <w:numPr>
          <w:ilvl w:val="3"/>
          <w:numId w:val="1"/>
        </w:numPr>
        <w:rPr/>
      </w:pPr>
      <w:bookmarkStart w:id="255" w:name="__RefHeading___Toc1030672_3224264995"/>
      <w:bookmarkStart w:id="256" w:name="_Toc97"/>
      <w:bookmarkEnd w:id="254"/>
      <w:bookmarkEnd w:id="255"/>
      <w:r>
        <w:rPr/>
        <w:t>۸</w:t>
      </w:r>
      <w:r>
        <w:rPr>
          <w:rtl w:val="true"/>
        </w:rPr>
        <w:t xml:space="preserve"> </w:t>
      </w:r>
      <w:r>
        <w:rPr>
          <w:rtl w:val="true"/>
        </w:rPr>
        <w:t xml:space="preserve">/ </w:t>
      </w:r>
      <w:r>
        <w:rPr/>
        <w:t>۱۴</w:t>
      </w:r>
      <w:r>
        <w:rPr>
          <w:rtl w:val="true"/>
        </w:rPr>
        <w:t xml:space="preserve"> هنگام برخاستن</w:t>
      </w:r>
      <w:bookmarkEnd w:id="256"/>
    </w:p>
    <w:p>
      <w:pPr>
        <w:pStyle w:val="BookText"/>
        <w:rPr/>
      </w:pPr>
      <w:r>
        <w:rPr>
          <w:rFonts w:ascii="IRNazanin" w:hAnsi="IRNazanin" w:eastAsia="IRNazanin"/>
          <w:color w:val="111111"/>
          <w:sz w:val="28"/>
          <w:sz w:val="28"/>
          <w:szCs w:val="28"/>
          <w:lang w:bidi="fa-IR"/>
        </w:rPr>
        <w:t>۵۱۴۸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الكافىـ به نقل از سليمان بن خالد ـامام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 خواهى ، تو را از دروازه هاى نيكى آگاه سازم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فدايت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روزه ، سپر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شهوات و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 گناه را مى زدايد و شب زنده دارىِ انسان با ياد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گناه را مى زدايد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ايشان سپس اين آيه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پهلوهايشان ، از خوابگاه ها جدا مى گردد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هنگام برخاستن</w:t>
      </w:r>
      <w:r>
        <w:rPr>
          <w:rFonts w:ascii="IRNazanin" w:hAnsi="IRNazanin" w:eastAsia="IRNazanin"/>
          <w:color w:val="111111"/>
          <w:sz w:val="28"/>
          <w:sz w:val="28"/>
          <w:szCs w:val="28"/>
          <w:lang w:bidi="fa-IR"/>
        </w:rPr>
        <w:t>۵۱۴۵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الترمذىـ به نقل از ابن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پيش مى آمد كه پيامبر خدا از مجلسى برخيزد و براى يارانش چنين دعا نكند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ترسى از خود ، قسمت ما كن كه مانع ما از نافرمانى كردن تو شود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طاعتى از خود كه با آن ، ما را به بهشتت رسانى ، و چنان يقينى كه با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مصيبت هاى دنيا را بر ما آسان گردانى ، و ما را تا زمانى كه زنده مى دارى ، از شنوايى و بينايى و نيرويمان برخوردار بدار و آنها را وارث ما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عمر ، برايمان باقى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انتقام ما را از كسى كه به ما ستم كرده است ، بستان ، و بر ضدّ كسى كه با ما دشمنى مى كند ، يارى مان رسان ، و مصيبت ما را در دينمان قرار مده ، و دنيا را بزرگ ترين خواست ما و نهايتِ شناخت ما مگردان ، و كسى را كه به ما رحم نمى كند ، بر ما مسلّط مساز</w:t>
      </w:r>
      <w:r>
        <w:rPr>
          <w:rFonts w:eastAsia="IRNazanin" w:cs="IRNazanin"/>
          <w:color w:val="111111"/>
          <w:sz w:val="28"/>
          <w:szCs w:val="28"/>
          <w:rtl w:val="true"/>
          <w:lang w:bidi="fa-IR"/>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۵۱۴۴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صلى الله عليه و آله كانَ إذا فَرَغَ مِن حَديثِهِ وأرادَ أن يَقومَ مِن مَجلِسِهِ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لَنا ما أخطَأنا وما تَعَمَّدنا ، وما أسرَرنا وما أعلَنّا ، وما أنتَ أعلَمُ بِهِ مِنّا ، أنتَ المُقَدِّمُ وأنتَ المُؤَخِّرُ ، لا إلهَ إلّا أنتَ </w:t>
      </w:r>
      <w:r>
        <w:rPr>
          <w:rFonts w:eastAsia="Amiri" w:cs="Amiri" w:ascii="Amiri" w:hAnsi="Amiri"/>
          <w:color w:val="111111"/>
          <w:sz w:val="28"/>
          <w:szCs w:val="28"/>
          <w:rtl w:val="true"/>
          <w:lang w:bidi="ar-SA"/>
        </w:rPr>
        <w:t xml:space="preserve">. </w:t>
      </w:r>
      <w:r>
        <w:rPr>
          <w:rStyle w:val="FootnoteAnchor"/>
        </w:rPr>
        <w:footnoteReference w:id="525"/>
      </w:r>
      <w:r>
        <w:rPr>
          <w:rFonts w:ascii="Amiri" w:hAnsi="Amiri" w:eastAsia="Amiri" w:cs="Amiri"/>
          <w:color w:val="111111"/>
          <w:sz w:val="28"/>
          <w:sz w:val="28"/>
          <w:szCs w:val="28"/>
          <w:lang w:bidi="ar-SA"/>
        </w:rPr>
        <w:t>۵۱۴۳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يَكتالَ بِالمِكيالِ الأَوفى مِنَ الأَجرِ يَومَ القِيامَةِ ، فَليَكُن آخِرُ كَلامِهِ في مَجلِسِهِ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سُبْحَـنَ رَبِّكَ رَبِّ الْعِزَّةِ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سَلَـمٌ عَلَى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الْعَــلَمِينَ</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7"/>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أوقات التسبيح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القيام من المجلس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ينبغي فيه الاستغفار من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 المجالس</w:t>
      </w:r>
      <w:r>
        <w:rPr>
          <w:rFonts w:eastAsia="Amiri" w:cs="Amiri" w:ascii="Amiri" w:hAnsi="Amiri"/>
          <w:color w:val="111111"/>
          <w:sz w:val="28"/>
          <w:szCs w:val="28"/>
          <w:rtl w:val="true"/>
          <w:lang w:bidi="ar-SA"/>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فِي المَسجِدِ</w:t>
      </w:r>
      <w:r>
        <w:rPr>
          <w:rFonts w:ascii="Amiri" w:hAnsi="Amiri" w:eastAsia="Amiri" w:cs="Amiri"/>
          <w:color w:val="111111"/>
          <w:sz w:val="28"/>
          <w:sz w:val="28"/>
          <w:szCs w:val="28"/>
          <w:lang w:bidi="ar-SA"/>
        </w:rPr>
        <w:t>۵۱۳۹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آلهـ في وَصِيَّتِهِ لأَِبي ذَرٍّ الغِفارِيِّ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أباذَرٍّ ، كُلُّ جُلوسٍ فِي المَسجِدِ لَغوٌ إلّا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مُصَلٍّ ، أو ذِكرُ اللّهِ ، أو سائِلٌ عَن عِلمٍ </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bookmarkStart w:id="257" w:name="pg12783_131708"/>
    </w:p>
    <w:p>
      <w:pPr>
        <w:pStyle w:val="Heading4"/>
        <w:numPr>
          <w:ilvl w:val="3"/>
          <w:numId w:val="1"/>
        </w:numPr>
        <w:rPr/>
      </w:pPr>
      <w:bookmarkStart w:id="258" w:name="__RefHeading___Toc1030674_3224264995"/>
      <w:bookmarkStart w:id="259" w:name="_Toc98"/>
      <w:bookmarkEnd w:id="257"/>
      <w:bookmarkEnd w:id="258"/>
      <w:r>
        <w:rPr/>
        <w:t>۸</w:t>
      </w:r>
      <w:r>
        <w:rPr>
          <w:rtl w:val="true"/>
        </w:rPr>
        <w:t xml:space="preserve"> </w:t>
      </w:r>
      <w:r>
        <w:rPr>
          <w:rtl w:val="true"/>
        </w:rPr>
        <w:t xml:space="preserve">/ </w:t>
      </w:r>
      <w:r>
        <w:rPr/>
        <w:t>۱۵</w:t>
      </w:r>
      <w:r>
        <w:rPr>
          <w:rtl w:val="true"/>
        </w:rPr>
        <w:t xml:space="preserve"> در مسجد</w:t>
      </w:r>
      <w:bookmarkEnd w:id="259"/>
    </w:p>
    <w:p>
      <w:pPr>
        <w:pStyle w:val="BookText"/>
        <w:rPr/>
      </w:pPr>
      <w:r>
        <w:rPr>
          <w:rFonts w:ascii="IRNazanin" w:hAnsi="IRNazanin" w:eastAsia="IRNazanin"/>
          <w:color w:val="111111"/>
          <w:sz w:val="28"/>
          <w:sz w:val="28"/>
          <w:szCs w:val="28"/>
          <w:lang w:bidi="fa-IR"/>
        </w:rPr>
        <w:t>۵۱۴۴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مُنْيةُ المُريد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هر گاه سخنش را به پايان مى رساند و مى خواست از جايش برخيزد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گناهانى را كه به خطا يا عمد ، و در نهان يا آشكار ، از ما سر زده است و تو بدانها داناتر از ما هستى ، بر ما ببخشاى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مقدّم مى دارى و تويى كه وا پس مى 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تو نيست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۵۱۴۳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مى خواهد در روز رستاخيز ، برترين پيمانه مزد را دريافت كند ، آخرين سخنش در مجلسش اين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پروردگار تو، پروردگار شكوهمند، از آنچه وصف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فرستادگان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ستايش، ويژه خدا، پروردگار جهانيان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تسبيح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برخاستن از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مواقع مناسب براى آمرزش 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مجلس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در مسجد</w:t>
      </w:r>
      <w:r>
        <w:rPr>
          <w:rFonts w:ascii="IRNazanin" w:hAnsi="IRNazanin" w:eastAsia="IRNazanin"/>
          <w:color w:val="111111"/>
          <w:sz w:val="28"/>
          <w:sz w:val="28"/>
          <w:szCs w:val="28"/>
          <w:lang w:bidi="fa-IR"/>
        </w:rPr>
        <w:t>۵۱۳۹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 سفارش به ابو ذر غفارى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نشستنى در مسجد ، بيهوده است ، مگر براى سه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خواندن نمازگزار ، يا ذكر خدا گفتن ، يا پرسيدن در باره دانشى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۵۱۳۸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 المَسجِدَ فَاحمَدِ اللّهَ وأثنِ عَلَيهِ ، وصَلِّ عَلَى النَّبِيِّ صلى الله عليه و آله </w:t>
      </w:r>
      <w:r>
        <w:rPr>
          <w:rFonts w:eastAsia="Amiri" w:cs="Amiri" w:ascii="Amiri" w:hAnsi="Amiri"/>
          <w:color w:val="111111"/>
          <w:sz w:val="28"/>
          <w:szCs w:val="28"/>
          <w:rtl w:val="true"/>
          <w:lang w:bidi="ar-SA"/>
        </w:rPr>
        <w:t xml:space="preserve">. </w:t>
      </w:r>
      <w:r>
        <w:rPr>
          <w:rStyle w:val="FootnoteAnchor"/>
        </w:rPr>
        <w:footnoteReference w:id="529"/>
      </w:r>
      <w:r>
        <w:rPr>
          <w:rFonts w:ascii="Amiri" w:hAnsi="Amiri" w:eastAsia="Amiri" w:cs="Amiri"/>
          <w:color w:val="111111"/>
          <w:sz w:val="28"/>
          <w:sz w:val="28"/>
          <w:szCs w:val="28"/>
          <w:lang w:bidi="ar-SA"/>
        </w:rPr>
        <w:t>۵۱۳۷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والإمام العسكري عليهماالسلامـ فيما يُقالُ عِندَ دُخولِ المَسجِدِ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افتَح مَسامِعَ قَلبي لِذِكرِكَ </w:t>
      </w:r>
      <w:r>
        <w:rPr>
          <w:rFonts w:eastAsia="Amiri" w:cs="Amiri" w:ascii="Amiri" w:hAnsi="Amiri"/>
          <w:color w:val="111111"/>
          <w:sz w:val="28"/>
          <w:szCs w:val="28"/>
          <w:rtl w:val="true"/>
          <w:lang w:bidi="ar-SA"/>
        </w:rPr>
        <w:t xml:space="preserve">. </w:t>
      </w:r>
      <w:r>
        <w:rPr>
          <w:rStyle w:val="FootnoteAnchor"/>
        </w:rPr>
        <w:footnoteReference w:id="530"/>
      </w:r>
      <w:r>
        <w:rPr>
          <w:rFonts w:ascii="Amiri" w:hAnsi="Amiri" w:eastAsia="Amiri" w:cs="Amiri"/>
          <w:color w:val="111111"/>
          <w:sz w:val="28"/>
          <w:sz w:val="28"/>
          <w:szCs w:val="28"/>
          <w:lang w:bidi="ar-SA"/>
        </w:rPr>
        <w:t>۵۱۳۶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دعايى كه به كميل بن زياد آموخت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دَخَلَ سوقا أو مَسجِدَ جَماعَةٍ فَقالَ مَرَّةً واحِدَةً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شَريكَ لَهُ ، واللّهُ أكبَرُ كَبيرا ، وَالحَمدُ للّهِِ كَثيرا ، وسُبحانَ اللّهِ بُكرَةً وأصيلاً ، ولا حَولَ ولا قُوَّةَ إلّا بِاللّهِ العَلِيِّ العَظيمِ ، وصَلَّى اللّهُ عَلى مُحَمَّدٍ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عَدَلَت لَهُ حَجَّةً مَبرورَةً </w:t>
      </w:r>
      <w:r>
        <w:rPr>
          <w:rFonts w:eastAsia="Amiri" w:cs="Amiri" w:ascii="Amiri" w:hAnsi="Amiri"/>
          <w:color w:val="111111"/>
          <w:sz w:val="28"/>
          <w:szCs w:val="28"/>
          <w:rtl w:val="true"/>
          <w:lang w:bidi="ar-SA"/>
        </w:rPr>
        <w:t xml:space="preserve">. </w:t>
      </w:r>
      <w:r>
        <w:rPr>
          <w:rStyle w:val="FootnoteAnchor"/>
        </w:rPr>
        <w:footnoteReference w:id="531"/>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في مَكَّةَ</w:t>
      </w:r>
      <w:r>
        <w:rPr>
          <w:rFonts w:ascii="Amiri" w:hAnsi="Amiri" w:eastAsia="Amiri" w:cs="Amiri"/>
          <w:color w:val="111111"/>
          <w:sz w:val="28"/>
          <w:sz w:val="28"/>
          <w:szCs w:val="28"/>
          <w:lang w:bidi="ar-SA"/>
        </w:rPr>
        <w:t>۵۱۳۷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تَسبيحَةٌ بِمَكَّةَ ، أفضَلُ مِن خَراجِ العِراقَينِ يُنفَقُ في سَبيلِ اللّهِ </w:t>
      </w:r>
      <w:r>
        <w:rPr>
          <w:rFonts w:eastAsia="Amiri" w:cs="Amiri" w:ascii="Amiri" w:hAnsi="Amiri"/>
          <w:color w:val="111111"/>
          <w:sz w:val="28"/>
          <w:szCs w:val="28"/>
          <w:rtl w:val="true"/>
          <w:lang w:bidi="ar-SA"/>
        </w:rPr>
        <w:t xml:space="preserve">. </w:t>
      </w:r>
      <w:r>
        <w:rPr>
          <w:rStyle w:val="FootnoteAnchor"/>
        </w:rPr>
        <w:footnoteReference w:id="532"/>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فِي البَيتِ</w:t>
      </w:r>
      <w:r>
        <w:rPr>
          <w:rFonts w:ascii="Amiri" w:hAnsi="Amiri" w:eastAsia="Amiri" w:cs="Amiri"/>
          <w:color w:val="111111"/>
          <w:sz w:val="28"/>
          <w:sz w:val="28"/>
          <w:szCs w:val="28"/>
          <w:lang w:bidi="ar-SA"/>
        </w:rPr>
        <w:t>۵۱۳۴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البَيتِ الَّذي يُذكَرُ اللّهُ فيهِ ، وَالبَيتِ الَّذي لا يُذكَرُ اللّهُ فيهِ ، مَثَلُ الحَيِّ وَالمَيِّتِ </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bookmarkStart w:id="260" w:name="pg12783_131710"/>
    </w:p>
    <w:p>
      <w:pPr>
        <w:pStyle w:val="Heading4"/>
        <w:numPr>
          <w:ilvl w:val="3"/>
          <w:numId w:val="1"/>
        </w:numPr>
        <w:rPr/>
      </w:pPr>
      <w:bookmarkStart w:id="261" w:name="__RefHeading___Toc1030676_3224264995"/>
      <w:bookmarkStart w:id="262" w:name="_Toc99"/>
      <w:bookmarkEnd w:id="260"/>
      <w:bookmarkEnd w:id="261"/>
      <w:r>
        <w:rPr/>
        <w:t>۸</w:t>
      </w:r>
      <w:r>
        <w:rPr>
          <w:rtl w:val="true"/>
        </w:rPr>
        <w:t xml:space="preserve"> </w:t>
      </w:r>
      <w:r>
        <w:rPr>
          <w:rtl w:val="true"/>
        </w:rPr>
        <w:t xml:space="preserve">/ </w:t>
      </w:r>
      <w:r>
        <w:rPr/>
        <w:t>۱۶</w:t>
      </w:r>
      <w:r>
        <w:rPr>
          <w:rtl w:val="true"/>
        </w:rPr>
        <w:t xml:space="preserve"> در مكّه</w:t>
      </w:r>
      <w:bookmarkEnd w:id="262"/>
    </w:p>
    <w:p>
      <w:pPr>
        <w:pStyle w:val="Heading4"/>
        <w:numPr>
          <w:ilvl w:val="3"/>
          <w:numId w:val="1"/>
        </w:numPr>
        <w:rPr/>
      </w:pPr>
      <w:bookmarkStart w:id="263" w:name="__RefHeading___Toc1030678_3224264995"/>
      <w:bookmarkStart w:id="264" w:name="_Toc100"/>
      <w:bookmarkEnd w:id="263"/>
      <w:r>
        <w:rPr/>
        <w:t>۸</w:t>
      </w:r>
      <w:r>
        <w:rPr>
          <w:rtl w:val="true"/>
        </w:rPr>
        <w:t xml:space="preserve"> </w:t>
      </w:r>
      <w:r>
        <w:rPr>
          <w:rtl w:val="true"/>
        </w:rPr>
        <w:t xml:space="preserve">/ </w:t>
      </w:r>
      <w:r>
        <w:rPr/>
        <w:t>۱۷</w:t>
      </w:r>
      <w:r>
        <w:rPr>
          <w:rtl w:val="true"/>
        </w:rPr>
        <w:t xml:space="preserve"> در خانه</w:t>
      </w:r>
      <w:bookmarkEnd w:id="264"/>
    </w:p>
    <w:p>
      <w:pPr>
        <w:pStyle w:val="BookText"/>
        <w:rPr/>
      </w:pPr>
      <w:r>
        <w:rPr>
          <w:rFonts w:ascii="IRNazanin" w:hAnsi="IRNazanin" w:eastAsia="IRNazanin"/>
          <w:color w:val="111111"/>
          <w:sz w:val="28"/>
          <w:sz w:val="28"/>
          <w:szCs w:val="28"/>
          <w:lang w:bidi="fa-IR"/>
        </w:rPr>
        <w:t>۵۱۳۳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خطاب به خداوند عز و جل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وارد مسجد شدى ، حمد و ثناى خدا بگو و بر پيامبر صلى الله عليه و آله درود فرست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و امام عسكرى عليهماالسلامـ در باره آنچه هنگام وارد شدن به مسجد گفته مى شود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هاى دلم را براى ياد خودت بگشاى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وارد بازارى يا مسجد قومى شود و يك بار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گواهى مى دهم كه معبودى جز خداى يگانه و بى انباز نيست ، و خدا ، بسى بزرگ است ، و ستايش فراوان ، خداى راست ، و خدا را هر بام و شام ، به پاكى مى ستايم ، و هيچ نيرو و توانى نيست ، مگر از خداى بلندمرتبه و باعظمت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 بر محمّد و خاندان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 براى او با يك حجّ پذيرفته شده ، برابرى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در مكّه</w:t>
      </w:r>
      <w:r>
        <w:rPr>
          <w:rFonts w:ascii="IRNazanin" w:hAnsi="IRNazanin" w:eastAsia="IRNazanin"/>
          <w:color w:val="111111"/>
          <w:sz w:val="28"/>
          <w:sz w:val="28"/>
          <w:szCs w:val="28"/>
          <w:lang w:bidi="fa-IR"/>
        </w:rPr>
        <w:t>۵۱۲۸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بار تسبيح گفتن در مكّه ، برتر از انفاق كردن خراجِ دو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عرب و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در خانه</w:t>
      </w:r>
      <w:r>
        <w:rPr>
          <w:rFonts w:ascii="IRNazanin" w:hAnsi="IRNazanin" w:eastAsia="IRNazanin"/>
          <w:color w:val="111111"/>
          <w:sz w:val="28"/>
          <w:sz w:val="28"/>
          <w:szCs w:val="28"/>
          <w:lang w:bidi="fa-IR"/>
        </w:rPr>
        <w:t>۵۱۳۳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مُخاطِبا اللّه َ عَزَّ وجَلَّ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حكايت خانه اى كه در آن خدا ياد مى شود و خانه اى كه در آن خدا ياد نمى شود ، حكايت زنده و مرده است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۵۱۳۲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البَيتَ الَّذي يُذكَرُ فيهِ اسمُ اللّهِ ، لَيُضيءُ لِأَهلِ السَّماءِ كما تُضيءُ النُّجومُ لِأَهلِ الأَرضِ </w:t>
      </w:r>
      <w:r>
        <w:rPr>
          <w:rFonts w:eastAsia="Amiri" w:cs="Amiri" w:ascii="Amiri" w:hAnsi="Amiri"/>
          <w:color w:val="111111"/>
          <w:sz w:val="28"/>
          <w:szCs w:val="28"/>
          <w:rtl w:val="true"/>
          <w:lang w:bidi="ar-SA"/>
        </w:rPr>
        <w:t xml:space="preserve">. </w:t>
      </w:r>
      <w:r>
        <w:rPr>
          <w:rStyle w:val="FootnoteAnchor"/>
        </w:rPr>
        <w:footnoteReference w:id="534"/>
      </w:r>
      <w:r>
        <w:rPr>
          <w:rFonts w:ascii="Amiri" w:hAnsi="Amiri" w:eastAsia="Amiri" w:cs="Amiri"/>
          <w:color w:val="111111"/>
          <w:sz w:val="28"/>
          <w:sz w:val="28"/>
          <w:szCs w:val="28"/>
          <w:lang w:bidi="ar-SA"/>
        </w:rPr>
        <w:t>۵۱۳۱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البَيتُ الَّذي يُقرَأُ فيهِ القُرآنُ ويُذكَرُ اللّهُ عز و جل فيهِ ، تَكثُرُ بَرَكَتُهُ ، وتَحضُرُهُ المَلائِكَةُ ، وتَهجُرُهُ الشَّياطينُ ، ويُضيءُ لِأَهلِ السَّماءِ كما تُضيءُ الكَواكِبُ لِأَهلِ الأَرضِ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البَيتَ الَّذي لا يُقرَأُ فيهِ القُرآنُ ، ولا يُذكَرُ اللّهُ عز و جل فيهِ ، تَقِلُّ بَرَكَتُهُ ، وتَهجُرُهُ المَلائِكَةُ ، وتَحضُرُهُ الشَّياطينُ </w:t>
      </w:r>
      <w:r>
        <w:rPr>
          <w:rFonts w:eastAsia="Amiri" w:cs="Amiri" w:ascii="Amiri" w:hAnsi="Amiri"/>
          <w:color w:val="111111"/>
          <w:sz w:val="28"/>
          <w:szCs w:val="28"/>
          <w:rtl w:val="true"/>
          <w:lang w:bidi="ar-SA"/>
        </w:rPr>
        <w:t xml:space="preserve">. </w:t>
      </w:r>
      <w:r>
        <w:rPr>
          <w:rStyle w:val="FootnoteAnchor"/>
        </w:rPr>
        <w:footnoteReference w:id="535"/>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فِي السُّوقِ</w:t>
      </w:r>
      <w:r>
        <w:rPr>
          <w:rFonts w:ascii="Amiri" w:hAnsi="Amiri" w:eastAsia="Amiri" w:cs="Amiri"/>
          <w:color w:val="111111"/>
          <w:sz w:val="28"/>
          <w:sz w:val="28"/>
          <w:szCs w:val="28"/>
          <w:lang w:bidi="ar-SA"/>
        </w:rPr>
        <w:t>۵۱۲۸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 اللّهَ فِي السّوقِ مُخلِصا عِندَ غَفلَةِ النّاسِ وشُغلِهِم بما هُم فيهِ ، كَتَبَ اللّهُ لَهُ ألفَ حَسَنَةٍ ، ويَغفِرُ اللّهُ لَهُ يَومَ القِيامَةِ مَغفِرَةً لَم تَخطُر عَلى قَلبِ بَشَرٍ </w:t>
      </w:r>
      <w:r>
        <w:rPr>
          <w:rFonts w:eastAsia="Amiri" w:cs="Amiri" w:ascii="Amiri" w:hAnsi="Amiri"/>
          <w:color w:val="111111"/>
          <w:sz w:val="28"/>
          <w:szCs w:val="28"/>
          <w:rtl w:val="true"/>
          <w:lang w:bidi="ar-SA"/>
        </w:rPr>
        <w:t xml:space="preserve">. </w:t>
      </w:r>
      <w:r>
        <w:rPr>
          <w:rStyle w:val="FootnoteAnchor"/>
        </w:rPr>
        <w:footnoteReference w:id="536"/>
      </w:r>
      <w:r>
        <w:rPr>
          <w:rFonts w:ascii="Amiri" w:hAnsi="Amiri" w:eastAsia="Amiri" w:cs="Amiri"/>
          <w:color w:val="111111"/>
          <w:sz w:val="28"/>
          <w:sz w:val="28"/>
          <w:szCs w:val="28"/>
          <w:lang w:bidi="ar-SA"/>
        </w:rPr>
        <w:t>۵۱۲۷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دَخَلَ السّوقَ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 شَريكَ لَهُ ، لَهُ المُلكُ ولَهُ الحَمدُ ، يُحيي ويُميتُ وهُوَ حَيٌّ لا يَموتُ ، بِيدِهِ الخَيرُ 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لَهُ ألفَ ألفِ حَسَنَةٍ ، ومَحا عَنهُ ألفَ ألفِ سَيِّئَةٍ ، ورَفَعَ لَهُ ألفَ ألفِ دَرَجَةٍ </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bookmarkStart w:id="265" w:name="pg12783_131712"/>
    </w:p>
    <w:p>
      <w:pPr>
        <w:pStyle w:val="Heading4"/>
        <w:numPr>
          <w:ilvl w:val="3"/>
          <w:numId w:val="1"/>
        </w:numPr>
        <w:rPr/>
      </w:pPr>
      <w:bookmarkStart w:id="266" w:name="__RefHeading___Toc1030680_3224264995"/>
      <w:bookmarkStart w:id="267" w:name="_Toc101"/>
      <w:bookmarkEnd w:id="265"/>
      <w:bookmarkEnd w:id="266"/>
      <w:r>
        <w:rPr/>
        <w:t>۸</w:t>
      </w:r>
      <w:r>
        <w:rPr>
          <w:rtl w:val="true"/>
        </w:rPr>
        <w:t xml:space="preserve"> </w:t>
      </w:r>
      <w:r>
        <w:rPr>
          <w:rtl w:val="true"/>
        </w:rPr>
        <w:t xml:space="preserve">/ </w:t>
      </w:r>
      <w:r>
        <w:rPr/>
        <w:t>۱۸</w:t>
      </w:r>
      <w:r>
        <w:rPr>
          <w:rtl w:val="true"/>
        </w:rPr>
        <w:t xml:space="preserve"> در بازار</w:t>
      </w:r>
      <w:bookmarkEnd w:id="267"/>
    </w:p>
    <w:p>
      <w:pPr>
        <w:pStyle w:val="BookText"/>
        <w:rPr/>
      </w:pPr>
      <w:r>
        <w:rPr>
          <w:rFonts w:ascii="IRNazanin" w:hAnsi="IRNazanin" w:eastAsia="IRNazanin"/>
          <w:color w:val="111111"/>
          <w:sz w:val="28"/>
          <w:sz w:val="28"/>
          <w:szCs w:val="28"/>
          <w:lang w:bidi="fa-IR"/>
        </w:rPr>
        <w:t>۵۱۲۶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ديوان منسوب به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اى كه در آن ، نام خدا برده مى شود ، براى اهل آسمان ، چنان پرتوافشان است كه ستارگان براى اهل زمين ، پرتو افشان 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اى كه در آن قرآن خوانده و نام خداوند عز و جل برده شود ، بركتش فراوان مى شود و فرشتگان در آن ، حاضر مى شوند و شياطين از آن ، دور مى شوند و براى اهل آسمان ، چنان مى درخشد كه اختران براى اهل زمين مى درخشند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خانه اى كه در آن قرآن خوانده نمى شود و نام خداوند عز و جل در آن برده نمى شود ، بركتش كم مى شود و فرشتگان از آن ، دور و شياطين در آن ، حاضر مى شوند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در بازار</w:t>
      </w:r>
      <w:r>
        <w:rPr>
          <w:rFonts w:ascii="IRNazanin" w:hAnsi="IRNazanin" w:eastAsia="IRNazanin"/>
          <w:color w:val="111111"/>
          <w:sz w:val="28"/>
          <w:sz w:val="28"/>
          <w:szCs w:val="28"/>
          <w:lang w:bidi="fa-IR"/>
        </w:rPr>
        <w:t>۵۱۲۲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بازار ، آن گاه كه مردم در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مى برند و سرگرم كار خويش اند ، از سرِ اخلاص ، خدا را ياد كند ، خداوند ، هزار ثواب برايش مى نويسد و در روز رستاخيز ، او را مى آمرزد ؛ آمرزشى كه به دل هيچ بشرى خطور نكرده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چون به بازار درآيد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معبودى جز خداى يگانه و بى انباز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پادشاهى و ستايش ، از آنِ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مى كند و مى ميراند و خود ، زنده ناميراست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 در دست اوست و او بر هر چيزى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به خاطر اين ، براى او هزار هزار ثواب مى نويسد و هزار هزار گناه از او پاك مى كند و هزار هزار بار درجه اش را بالا مى برد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۵۱۲۰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أكثِروا ذِكرَ اللّهِ عز و جل إذا دَخَلتُمُ الأَسواقَ عِندَ اشتِغالِ النّاسِ ؛ فَإِنَّهُ كَفّارَةٌ لِلذُّنوبِ ، وزِيادَةٌ فِي الحَسَناتِ ، ولا تُكتَبوا فِي الغافِلينَ </w:t>
      </w:r>
      <w:r>
        <w:rPr>
          <w:rFonts w:eastAsia="Amiri" w:cs="Amiri" w:ascii="Amiri" w:hAnsi="Amiri"/>
          <w:color w:val="111111"/>
          <w:sz w:val="28"/>
          <w:szCs w:val="28"/>
          <w:rtl w:val="true"/>
          <w:lang w:bidi="ar-SA"/>
        </w:rPr>
        <w:t xml:space="preserve">. </w:t>
      </w:r>
      <w:r>
        <w:rPr>
          <w:rStyle w:val="FootnoteAnchor"/>
        </w:rPr>
        <w:footnoteReference w:id="538"/>
      </w:r>
      <w:r>
        <w:rPr>
          <w:rFonts w:ascii="Amiri" w:hAnsi="Amiri" w:eastAsia="Amiri" w:cs="Amiri"/>
          <w:color w:val="111111"/>
          <w:sz w:val="28"/>
          <w:sz w:val="28"/>
          <w:szCs w:val="28"/>
          <w:lang w:bidi="ar-SA"/>
        </w:rPr>
        <w:t>۵۱۲۶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الدّيوانِ المَنسوبِ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 اللّه عز و جل فِي الأَسواقِ ، غَفَرَ لَهُ بِعَدَدِ أهلِها </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غفلة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۲۰۴</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فِي الَّسفَرِ</w:t>
      </w:r>
      <w:r>
        <w:rPr>
          <w:rFonts w:ascii="Amiri" w:hAnsi="Amiri" w:eastAsia="Amiri" w:cs="Amiri"/>
          <w:color w:val="111111"/>
          <w:sz w:val="28"/>
          <w:sz w:val="28"/>
          <w:szCs w:val="28"/>
          <w:lang w:bidi="ar-SA"/>
        </w:rPr>
        <w:t>۵۱۲۲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مِن وَصِيَّتِهِ لاِبنِهِ مُحَمَّدِ بنِ الحَنَفِيَّةِ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مُروءَةَ المَرءِ المُسلِمِ مُروءَتانِ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مُروءَةٌ في حَضَرٍ ، ومُروءَةٌ في سَفَرٍ </w:t>
      </w:r>
      <w:r>
        <w:rPr>
          <w:rFonts w:eastAsia="Amiri" w:cs="Amiri" w:ascii="Amiri" w:hAnsi="Amiri"/>
          <w:color w:val="111111"/>
          <w:sz w:val="28"/>
          <w:szCs w:val="28"/>
          <w:rtl w:val="true"/>
          <w:lang w:bidi="ar-SA"/>
        </w:rPr>
        <w:t>. .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مُروءَةُ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فَبَذلُ الزّادِ ، وقِلَّةُ الخِلافِ عَلى مَن صَحِبَكَ ، وكَثرَةُ ذِكرِ اللّهِ عز و جلفي كُلِّ مَصعَدٍ ومَهبَطٍ ونُزولٍ وقِيامٍ وقُعودٍ </w:t>
      </w:r>
      <w:r>
        <w:rPr>
          <w:rFonts w:eastAsia="Amiri" w:cs="Amiri" w:ascii="Amiri" w:hAnsi="Amiri"/>
          <w:color w:val="111111"/>
          <w:sz w:val="28"/>
          <w:szCs w:val="28"/>
          <w:rtl w:val="true"/>
          <w:lang w:bidi="ar-SA"/>
        </w:rPr>
        <w:t xml:space="preserve">. </w:t>
      </w:r>
      <w:r>
        <w:rPr>
          <w:rStyle w:val="FootnoteAnchor"/>
        </w:rPr>
        <w:footnoteReference w:id="540"/>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عِندَ المُرورِ بِالجَبَلِ أو بِقاعِ الأَرضِ</w:t>
      </w:r>
      <w:r>
        <w:rPr>
          <w:rFonts w:ascii="Amiri" w:hAnsi="Amiri" w:eastAsia="Amiri" w:cs="Amiri"/>
          <w:color w:val="111111"/>
          <w:sz w:val="28"/>
          <w:sz w:val="28"/>
          <w:szCs w:val="28"/>
          <w:lang w:bidi="ar-SA"/>
        </w:rPr>
        <w:t>۵۱۱۹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إذا مَرَّ بِالجَبَلِ فَذَكَرَ اللّهَ عِندَهُ ، شَمَخَ يَومَئِذٍ عَلَى الجِبالِ فَخرا حَيثُ يُذكَرُ اللّهُ عِنَدهُ </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bookmarkStart w:id="268" w:name="pg12783_131714"/>
    </w:p>
    <w:p>
      <w:pPr>
        <w:pStyle w:val="Heading4"/>
        <w:numPr>
          <w:ilvl w:val="3"/>
          <w:numId w:val="1"/>
        </w:numPr>
        <w:rPr/>
      </w:pPr>
      <w:bookmarkStart w:id="269" w:name="__RefHeading___Toc1030682_3224264995"/>
      <w:bookmarkStart w:id="270" w:name="_Toc102"/>
      <w:bookmarkEnd w:id="268"/>
      <w:bookmarkEnd w:id="269"/>
      <w:r>
        <w:rPr/>
        <w:t>۸</w:t>
      </w:r>
      <w:r>
        <w:rPr>
          <w:rtl w:val="true"/>
        </w:rPr>
        <w:t xml:space="preserve"> </w:t>
      </w:r>
      <w:r>
        <w:rPr>
          <w:rtl w:val="true"/>
        </w:rPr>
        <w:t xml:space="preserve">/ </w:t>
      </w:r>
      <w:r>
        <w:rPr/>
        <w:t>۱۹</w:t>
      </w:r>
      <w:r>
        <w:rPr>
          <w:rtl w:val="true"/>
        </w:rPr>
        <w:t xml:space="preserve"> در سفر</w:t>
      </w:r>
      <w:bookmarkEnd w:id="270"/>
    </w:p>
    <w:p>
      <w:pPr>
        <w:pStyle w:val="Heading4"/>
        <w:numPr>
          <w:ilvl w:val="3"/>
          <w:numId w:val="1"/>
        </w:numPr>
        <w:rPr/>
      </w:pPr>
      <w:bookmarkStart w:id="271" w:name="__RefHeading___Toc1030684_3224264995"/>
      <w:bookmarkStart w:id="272" w:name="_Toc103"/>
      <w:bookmarkEnd w:id="271"/>
      <w:r>
        <w:rPr/>
        <w:t>۸</w:t>
      </w:r>
      <w:r>
        <w:rPr>
          <w:rtl w:val="true"/>
        </w:rPr>
        <w:t xml:space="preserve"> </w:t>
      </w:r>
      <w:r>
        <w:rPr>
          <w:rtl w:val="true"/>
        </w:rPr>
        <w:t xml:space="preserve">/ </w:t>
      </w:r>
      <w:r>
        <w:rPr/>
        <w:t>۲۰</w:t>
      </w:r>
      <w:r>
        <w:rPr>
          <w:rtl w:val="true"/>
        </w:rPr>
        <w:t xml:space="preserve"> هنگام گذر از كوه يا دشت</w:t>
      </w:r>
      <w:bookmarkEnd w:id="272"/>
    </w:p>
    <w:p>
      <w:pPr>
        <w:pStyle w:val="BookText"/>
        <w:rPr/>
      </w:pPr>
      <w:r>
        <w:rPr>
          <w:rFonts w:ascii="IRNazanin" w:hAnsi="IRNazanin" w:eastAsia="IRNazanin"/>
          <w:color w:val="111111"/>
          <w:sz w:val="28"/>
          <w:sz w:val="28"/>
          <w:szCs w:val="28"/>
          <w:lang w:bidi="fa-IR"/>
        </w:rPr>
        <w:t>۵۱۱۸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به بازارها وارد مى شويد و مردم سرگرم كارند ، خداى عز و جلرا بسيار يادآور شويد ؛ زيرا اين كار ، گناهان را مى زدايد و بر حسنات مى افزايد و از غافلان نوشته نمى شويد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 بازارها ذكر خداوند عز و جل بگويد ، به شمار اهل آنها از گناهانش آمرزيده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غافل بودن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در سفر</w:t>
      </w:r>
      <w:r>
        <w:rPr>
          <w:rFonts w:ascii="IRNazanin" w:hAnsi="IRNazanin" w:eastAsia="IRNazanin"/>
          <w:color w:val="111111"/>
          <w:sz w:val="28"/>
          <w:sz w:val="28"/>
          <w:szCs w:val="28"/>
          <w:lang w:bidi="fa-IR"/>
        </w:rPr>
        <w:t>۵۱۱۳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سفارش ايشان به فرزندش محمّد بن حنفيّه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رادمردىِ مسلمان ،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رادمردى در غير سفر و رادمردى در سفر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رادمردى در سفر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بخشيدن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كمتر ناسازگارى كردن با آن كه هم سفر توست ، فراوان ياد كردن از خداوند عز و جل در هر فراز و نشيبى و فرود آمدنى و برخاست و نشستى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هنگام گذر از كوه يا دشت</w:t>
      </w:r>
      <w:r>
        <w:rPr>
          <w:rFonts w:ascii="IRNazanin" w:hAnsi="IRNazanin" w:eastAsia="IRNazanin"/>
          <w:color w:val="111111"/>
          <w:sz w:val="28"/>
          <w:sz w:val="28"/>
          <w:szCs w:val="28"/>
          <w:lang w:bidi="fa-IR"/>
        </w:rPr>
        <w:t>۵۲۴۰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 هر گاه از كوهى گذر كند و نام خدا را ببرد ، آن كوه ، فخركنان ، ديگر كوه ها را تحقير مى كند كه نزد او خدا ياد شده است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۵۲۳۹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صَباحٍ ولارَواحٍ </w:t>
      </w:r>
      <w:r>
        <w:rPr>
          <w:rStyle w:val="FootnoteAnchor"/>
          <w:rtl w:val="true"/>
        </w:rPr>
        <w:footnoteReference w:id="542"/>
      </w:r>
      <w:r>
        <w:rPr>
          <w:rFonts w:ascii="Amiri" w:hAnsi="Amiri" w:eastAsia="Amiri" w:cs="Amiri"/>
          <w:color w:val="111111"/>
          <w:sz w:val="28"/>
          <w:sz w:val="28"/>
          <w:szCs w:val="28"/>
          <w:rtl w:val="true"/>
          <w:lang w:bidi="ar-SA"/>
        </w:rPr>
        <w:t xml:space="preserve">إلّا وبِقاعُ الأَرض تُنادي بَعضُها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جارَةُ هَل مَرَّ بِكِ اليَومَ عَبدٌ صالِحٌ صَلّى عَلَيكِ أو ذَكَرَ اللّهَ ؟ فَإِن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رَأَت لَها بِذلِكَ عَلَيها فَضلاً </w:t>
      </w:r>
      <w:r>
        <w:rPr>
          <w:rFonts w:eastAsia="Amiri" w:cs="Amiri" w:ascii="Amiri" w:hAnsi="Amiri"/>
          <w:color w:val="111111"/>
          <w:sz w:val="28"/>
          <w:szCs w:val="28"/>
          <w:rtl w:val="true"/>
          <w:lang w:bidi="ar-SA"/>
        </w:rPr>
        <w:t xml:space="preserve">. </w:t>
      </w:r>
      <w:r>
        <w:rPr>
          <w:rStyle w:val="FootnoteAnchor"/>
        </w:rPr>
        <w:footnoteReference w:id="543"/>
      </w:r>
      <w:r>
        <w:rPr>
          <w:rFonts w:ascii="Amiri" w:hAnsi="Amiri" w:eastAsia="Amiri" w:cs="Amiri"/>
          <w:color w:val="111111"/>
          <w:sz w:val="28"/>
          <w:sz w:val="28"/>
          <w:szCs w:val="28"/>
          <w:lang w:bidi="ar-SA"/>
        </w:rPr>
        <w:t>۵۲۳۸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سَلَكَ وادِيا فَيَبسُطُ كَفَّيهِ فَيَذكُرُ اللّهَ ويَدعو ، إلّا مَلَأَ اللّهُ ذلِكَ الوادِيَ حَسَناتٍ ، فَليَعظُم ذلِكَ الوادي أو لِيَصغُر </w:t>
      </w:r>
      <w:r>
        <w:rPr>
          <w:rFonts w:eastAsia="Amiri" w:cs="Amiri" w:ascii="Amiri" w:hAnsi="Amiri"/>
          <w:color w:val="111111"/>
          <w:sz w:val="28"/>
          <w:szCs w:val="28"/>
          <w:rtl w:val="true"/>
          <w:lang w:bidi="ar-SA"/>
        </w:rPr>
        <w:t xml:space="preserve">. </w:t>
      </w:r>
      <w:r>
        <w:rPr>
          <w:rStyle w:val="FootnoteAnchor"/>
        </w:rPr>
        <w:footnoteReference w:id="544"/>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مَعَ كُلِّ ذاكِرٍ</w:t>
      </w:r>
      <w:r>
        <w:rPr>
          <w:rFonts w:ascii="Amiri" w:hAnsi="Amiri" w:eastAsia="Amiri" w:cs="Amiri"/>
          <w:color w:val="111111"/>
          <w:sz w:val="28"/>
          <w:sz w:val="28"/>
          <w:szCs w:val="28"/>
          <w:lang w:bidi="ar-SA"/>
        </w:rPr>
        <w:t>۵۲۴۲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إذا سَمِعتُ الأَذانَ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اللّهَ مَعَ كُلِّ ذاكِرٍ </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bookmarkStart w:id="273" w:name="pg12783_131716"/>
    </w:p>
    <w:p>
      <w:pPr>
        <w:pStyle w:val="Heading4"/>
        <w:numPr>
          <w:ilvl w:val="3"/>
          <w:numId w:val="1"/>
        </w:numPr>
        <w:rPr/>
      </w:pPr>
      <w:bookmarkStart w:id="274" w:name="__RefHeading___Toc1030686_3224264995"/>
      <w:bookmarkStart w:id="275" w:name="_Toc104"/>
      <w:bookmarkEnd w:id="273"/>
      <w:bookmarkEnd w:id="274"/>
      <w:r>
        <w:rPr/>
        <w:t>۸</w:t>
      </w:r>
      <w:r>
        <w:rPr>
          <w:rtl w:val="true"/>
        </w:rPr>
        <w:t xml:space="preserve"> </w:t>
      </w:r>
      <w:r>
        <w:rPr>
          <w:rtl w:val="true"/>
        </w:rPr>
        <w:t xml:space="preserve">/ </w:t>
      </w:r>
      <w:r>
        <w:rPr/>
        <w:t>۲۱</w:t>
      </w:r>
      <w:r>
        <w:rPr>
          <w:rtl w:val="true"/>
        </w:rPr>
        <w:t xml:space="preserve"> با هر ياد كننده خدا</w:t>
      </w:r>
      <w:bookmarkEnd w:id="275"/>
    </w:p>
    <w:p>
      <w:pPr>
        <w:pStyle w:val="BookText"/>
        <w:rPr/>
      </w:pPr>
      <w:r>
        <w:rPr>
          <w:rFonts w:ascii="IRNazanin" w:hAnsi="IRNazanin" w:eastAsia="IRNazanin"/>
          <w:color w:val="111111"/>
          <w:sz w:val="28"/>
          <w:sz w:val="28"/>
          <w:szCs w:val="28"/>
          <w:lang w:bidi="fa-IR"/>
        </w:rPr>
        <w:t>۵۲۴۱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صبح و عصرى نيست ، مگر آن كه هر يك از قطعات زمين ، ديگرى را ندا مى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همسايه ، آيا امروز ، بنده اى شايسته بر تو گذشت كه روى تو نماز بگزارد يا خدا را ياد كند؟ اگر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اين را دليل برترى آن قطعه بر خود مى بيند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نيست كه از وادى اى گذر كند و دو دستش را بگشايد و خدا را ياد كرده و دعا كند ، مگر آن كه خداوند ، آن وادى را از ثواب مى آكَنَد ، خواه آن وادى ، بزرگ باشد يا كوچك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با هر ياد كننده خدا</w:t>
      </w:r>
      <w:r>
        <w:rPr>
          <w:rFonts w:ascii="IRNazanin" w:hAnsi="IRNazanin" w:eastAsia="IRNazanin"/>
          <w:color w:val="111111"/>
          <w:sz w:val="28"/>
          <w:sz w:val="28"/>
          <w:szCs w:val="28"/>
          <w:lang w:bidi="fa-IR"/>
        </w:rPr>
        <w:t>۵۲۳۷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الشرائعـ به نقل از زراره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اذان را مى شنوم ، چه بگويم؟</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هر ياد كننده اى ، تو نيز خدا را ياد كن</w:t>
      </w:r>
      <w:r>
        <w:rPr>
          <w:rFonts w:eastAsia="Amiri" w:cs="Amiri" w:ascii="Amiri" w:hAnsi="Amiri"/>
          <w:color w:val="111111"/>
          <w:sz w:val="28"/>
          <w:szCs w:val="28"/>
          <w:rtl w:val="true"/>
          <w:lang w:bidi="ar-SA"/>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 الذّكر</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ذِكرُ اللّهِ لِذاكِرِهِالكتاب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فَاذْكُرُونِى أَذْكُرْكُمْ وَ اشْكُرُواْ لِى وَ لَا تَكْفُرُونِ</w:t>
      </w:r>
      <w:r>
        <w:rPr>
          <w:rFonts w:eastAsia="Amiri" w:cs="Amiri" w:ascii="Amiri" w:hAnsi="Amiri"/>
          <w:color w:val="111111"/>
          <w:sz w:val="28"/>
          <w:szCs w:val="28"/>
          <w:rtl w:val="true"/>
          <w:lang w:bidi="ar-SA"/>
        </w:rPr>
        <w:t xml:space="preserve">» . </w:t>
      </w:r>
      <w:r>
        <w:rPr>
          <w:rStyle w:val="FootnoteAnchor"/>
          <w:rtl w:val="true"/>
        </w:rPr>
        <w:footnoteReference w:id="546"/>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۵۲۳۰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اُعطِيَ أربَعا اُعطِيَ أربَعا ، وتَفسيرُ ذلِكَ في كِتابِ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اُعطِيَ الذِّكرَ ذَكَرَهُ اللّهُ ؛ لِأَنَّ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اذْكُرُونِى أَذْكُرْكُمْ</w:t>
      </w:r>
      <w:r>
        <w:rPr>
          <w:rFonts w:eastAsia="Amiri" w:cs="Amiri" w:ascii="Amiri" w:hAnsi="Amiri"/>
          <w:color w:val="111111"/>
          <w:sz w:val="28"/>
          <w:szCs w:val="28"/>
          <w:rtl w:val="true"/>
          <w:lang w:bidi="ar-SA"/>
        </w:rPr>
        <w:t xml:space="preserve">»  . . . . </w:t>
      </w:r>
      <w:r>
        <w:rPr>
          <w:rStyle w:val="FootnoteAnchor"/>
        </w:rPr>
        <w:footnoteReference w:id="547"/>
      </w:r>
      <w:r>
        <w:rPr>
          <w:rFonts w:ascii="Amiri" w:hAnsi="Amiri" w:eastAsia="Amiri" w:cs="Amiri"/>
          <w:color w:val="111111"/>
          <w:sz w:val="28"/>
          <w:sz w:val="28"/>
          <w:szCs w:val="28"/>
          <w:lang w:bidi="ar-SA"/>
        </w:rPr>
        <w:t>۵۲۳۵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اذْكُرُونِى أَذْكُرْكُمْ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اُذكُروني يا مَعشَرَ العِبادِ بِطاعَتي ، أذكُركُم بِمَغفِرَتي </w:t>
      </w:r>
      <w:r>
        <w:rPr>
          <w:rFonts w:eastAsia="Amiri" w:cs="Amiri" w:ascii="Amiri" w:hAnsi="Amiri"/>
          <w:color w:val="111111"/>
          <w:sz w:val="28"/>
          <w:szCs w:val="28"/>
          <w:rtl w:val="true"/>
          <w:lang w:bidi="ar-SA"/>
        </w:rPr>
        <w:t xml:space="preserve">. </w:t>
      </w:r>
      <w:r>
        <w:rPr>
          <w:rStyle w:val="FootnoteAnchor"/>
        </w:rPr>
        <w:footnoteReference w:id="548"/>
      </w:r>
      <w:r>
        <w:rPr>
          <w:rFonts w:ascii="Amiri" w:hAnsi="Amiri" w:eastAsia="Amiri" w:cs="Amiri"/>
          <w:color w:val="111111"/>
          <w:sz w:val="28"/>
          <w:sz w:val="28"/>
          <w:szCs w:val="28"/>
          <w:lang w:bidi="ar-SA"/>
        </w:rPr>
        <w:t>۵۲۳۴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اُذكُرُوني بِطاعَتي أذكُركُم بِمَغفِرَتي ، فَمَن ذَكَرَني وهُوَ مُطيعٌ فَحَقٌّ عَلَيَّ أن أذكُرَهُ بِمَغفِرَتي ، ومَن ذَكَرَني وهُوَ لي عاصٍ فَحَقٌّ عَلَيَّ أن أذكُرَهُ بِمَقتٍ </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bookmarkStart w:id="276" w:name="pg12783_131718"/>
    </w:p>
    <w:p>
      <w:pPr>
        <w:pStyle w:val="Heading3"/>
        <w:numPr>
          <w:ilvl w:val="2"/>
          <w:numId w:val="1"/>
        </w:numPr>
        <w:rPr/>
      </w:pPr>
      <w:bookmarkStart w:id="277" w:name="__RefHeading___Toc1030688_3224264995"/>
      <w:bookmarkStart w:id="278" w:name="_Toc105"/>
      <w:bookmarkEnd w:id="276"/>
      <w:bookmarkEnd w:id="277"/>
      <w:r>
        <w:rPr>
          <w:rtl w:val="true"/>
        </w:rPr>
        <w:t>فصل نهم</w:t>
      </w:r>
      <w:r>
        <w:rPr>
          <w:rtl w:val="true"/>
        </w:rPr>
        <w:t xml:space="preserve">: </w:t>
      </w:r>
      <w:r>
        <w:rPr>
          <w:rtl w:val="true"/>
        </w:rPr>
        <w:t>بركت هاى ياد خدا</w:t>
      </w:r>
      <w:bookmarkEnd w:id="278"/>
    </w:p>
    <w:p>
      <w:pPr>
        <w:pStyle w:val="Heading4"/>
        <w:numPr>
          <w:ilvl w:val="3"/>
          <w:numId w:val="1"/>
        </w:numPr>
        <w:rPr/>
      </w:pPr>
      <w:bookmarkStart w:id="279" w:name="__RefHeading___Toc1030690_3224264995"/>
      <w:bookmarkStart w:id="280" w:name="_Toc106"/>
      <w:bookmarkEnd w:id="279"/>
      <w:r>
        <w:rPr/>
        <w:t>۹</w:t>
      </w:r>
      <w:r>
        <w:rPr>
          <w:rtl w:val="true"/>
        </w:rPr>
        <w:t xml:space="preserve"> </w:t>
      </w:r>
      <w:r>
        <w:rPr>
          <w:rtl w:val="true"/>
        </w:rPr>
        <w:t xml:space="preserve">/ </w:t>
      </w:r>
      <w:r>
        <w:rPr/>
        <w:t>۱</w:t>
      </w:r>
      <w:r>
        <w:rPr>
          <w:rtl w:val="true"/>
        </w:rPr>
        <w:t xml:space="preserve"> ياد كردن خدا از ياد كننده اش</w:t>
      </w:r>
      <w:bookmarkEnd w:id="280"/>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هاى ياد خدا</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ياد كردن خدا از ياد كننده اشقرآن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ياد كنيد، تا شما را ياد كنم؛ و شكرانه ام را به جاى آريد؛ و با من ، ناسپاسى نكنيد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۵۲۲۷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كس چهار چيز داده شود ، چهار چيز ديگر نيز عطا مى شود ، و تفسير اين در كتاب خداوند عز و جل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كس ياد كردن از خدا داده شود ، خداوند نيز او را ياد مى كند ؛ زيرا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مرا ياد كنيد، تا شما را ياد كنم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۵۲۲۶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مرا ياد كنيد، تا شما را ياد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فرمانبَرى از من ، مرا ياد كنيد تا من هم با آمرزش خود ، شما را ياد كنم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اطاعت از من ، مرا ياد كنيد تا من نيز با آمرزش خود ، شما را ياد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 كه مرا ياد كند و فرمان بُردار باشد ، بر من است كه با آمرزش خويش ، او را ياد كنم ، و هر كه مرا ياد كند ، در حالى كه نافرمان است ، بر من است كه با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را ياد كنم</w:t>
      </w:r>
      <w:r>
        <w:rPr>
          <w:rFonts w:eastAsia="IRNazanin" w:cs="IRNazanin"/>
          <w:color w:val="111111"/>
          <w:sz w:val="28"/>
          <w:szCs w:val="28"/>
          <w:rtl w:val="true"/>
          <w:lang w:bidi="fa-IR"/>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۵۲۲۴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فاذْكُرُونِى أَذْكُرْكُمْ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بِنِعمَتي ، وَاذكُروني بِالطّاعَةِ وَالعِبادَةِ أذكُركُم بِالنِّعَمِ وَالإِحسانِ وَالرَّحمَةِ وَالرِّضوانِ </w:t>
      </w:r>
      <w:r>
        <w:rPr>
          <w:rFonts w:eastAsia="Amiri" w:cs="Amiri" w:ascii="Amiri" w:hAnsi="Amiri"/>
          <w:color w:val="111111"/>
          <w:sz w:val="28"/>
          <w:szCs w:val="28"/>
          <w:rtl w:val="true"/>
          <w:lang w:bidi="ar-SA"/>
        </w:rPr>
        <w:t xml:space="preserve">. </w:t>
      </w:r>
      <w:r>
        <w:rPr>
          <w:rStyle w:val="FootnoteAnchor"/>
        </w:rPr>
        <w:footnoteReference w:id="550"/>
      </w:r>
      <w:r>
        <w:rPr>
          <w:rFonts w:ascii="Amiri" w:hAnsi="Amiri" w:eastAsia="Amiri" w:cs="Amiri"/>
          <w:color w:val="111111"/>
          <w:sz w:val="28"/>
          <w:sz w:val="28"/>
          <w:szCs w:val="28"/>
          <w:lang w:bidi="ar-SA"/>
        </w:rPr>
        <w:t>۵۲۲۹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سُئِلَ عَن مَشِيَّةِ اللّه ِ وإرادَتِهِ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ذَكَرَني عَبدي خالِيا ذَكَرتُهُ خالِيا ، وإن ذَكَرَني في مَلَأٍ ذَكَرتُهُ في مَلَأٍ خَيرٍ مِنَ المَلَأِ الَّذي ذَكَرَني فيهِ </w:t>
      </w:r>
      <w:r>
        <w:rPr>
          <w:rFonts w:eastAsia="Amiri" w:cs="Amiri" w:ascii="Amiri" w:hAnsi="Amiri"/>
          <w:color w:val="111111"/>
          <w:sz w:val="28"/>
          <w:szCs w:val="28"/>
          <w:rtl w:val="true"/>
          <w:lang w:bidi="ar-SA"/>
        </w:rPr>
        <w:t xml:space="preserve">. </w:t>
      </w:r>
      <w:r>
        <w:rPr>
          <w:rStyle w:val="FootnoteAnchor"/>
        </w:rPr>
        <w:footnoteReference w:id="551"/>
      </w:r>
      <w:r>
        <w:rPr>
          <w:rFonts w:ascii="Amiri" w:hAnsi="Amiri" w:eastAsia="Amiri" w:cs="Amiri"/>
          <w:color w:val="111111"/>
          <w:sz w:val="28"/>
          <w:sz w:val="28"/>
          <w:szCs w:val="28"/>
          <w:lang w:bidi="ar-SA"/>
        </w:rPr>
        <w:t>۵۲۰۸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عِندَ ظَنِّ عَبدي بي ، وأنَا مَعَهُ إذا ذَكَرَني ؛ فَإِن ذَكَرَني في نَفسِهِ ذَكَرتُهُ في نَفسي ، وإن ذَكَرَني في مَلَأٍ ذَكَرتُهُ في مَلَأٍ خَيرٍ مِنهُم </w:t>
      </w:r>
      <w:r>
        <w:rPr>
          <w:rFonts w:eastAsia="Amiri" w:cs="Amiri" w:ascii="Amiri" w:hAnsi="Amiri"/>
          <w:color w:val="111111"/>
          <w:sz w:val="28"/>
          <w:szCs w:val="28"/>
          <w:rtl w:val="true"/>
          <w:lang w:bidi="ar-SA"/>
        </w:rPr>
        <w:t xml:space="preserve">. </w:t>
      </w:r>
      <w:r>
        <w:rPr>
          <w:rStyle w:val="FootnoteAnchor"/>
        </w:rPr>
        <w:footnoteReference w:id="552"/>
      </w:r>
      <w:r>
        <w:rPr>
          <w:rFonts w:ascii="Amiri" w:hAnsi="Amiri" w:eastAsia="Amiri" w:cs="Amiri"/>
          <w:color w:val="111111"/>
          <w:sz w:val="28"/>
          <w:sz w:val="28"/>
          <w:szCs w:val="28"/>
          <w:lang w:bidi="ar-SA"/>
        </w:rPr>
        <w:t>۵۲۰۷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يَذكُرُني عَبدي في نَفسِهِ إلّا ذَكَرتُهُ في مَلَأٍ مِن مَلائِكَتي ، ولا يَذكُرُني في مَلَأٍ إلّا ذَكَرتُهُ فِي الرَّفيقِ الأَعلى </w:t>
      </w:r>
      <w:r>
        <w:rPr>
          <w:rFonts w:eastAsia="Amiri" w:cs="Amiri" w:ascii="Amiri" w:hAnsi="Amiri"/>
          <w:color w:val="111111"/>
          <w:sz w:val="28"/>
          <w:szCs w:val="28"/>
          <w:rtl w:val="true"/>
          <w:lang w:bidi="ar-SA"/>
        </w:rPr>
        <w:t xml:space="preserve">. </w:t>
      </w:r>
      <w:r>
        <w:rPr>
          <w:rStyle w:val="FootnoteAnchor"/>
        </w:rPr>
        <w:footnoteReference w:id="553"/>
      </w:r>
      <w:r>
        <w:rPr>
          <w:rFonts w:ascii="Amiri" w:hAnsi="Amiri" w:eastAsia="Amiri" w:cs="Amiri"/>
          <w:color w:val="111111"/>
          <w:sz w:val="28"/>
          <w:sz w:val="28"/>
          <w:szCs w:val="28"/>
          <w:lang w:bidi="ar-SA"/>
        </w:rPr>
        <w:t>۵۲۱۱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دُعاءٍ عَلَّمَهُ كُمَيلَ بنَ زِيادٍ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عن بشير الدهّان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 اُذكُرني في نَفسِكَ أذكُركَ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 اُذكُرني في خَلاءٍ أذكُركَ في خَلاءٍ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 اُذكُرني في مَلَأٍ أذكُركَ في مَلَأٍ خَيرٍ مِن مَلَئِكَ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يَذكُرُ اللّهَ في مَلَأٍ مِنَ النّاسِ ، إلّا ذَكَرَهُ اللّهُ في مَلَأٍ مِنَ المَلائِكَةِ </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۵۲۱۰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الحِكَمِ المَنسوبَةِ إلَيهِ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مرا ياد كنيد، تا شما را ياد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نعمتْ بخشيدنم به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از طريق فرمانبرى و بندگى ، ياد كنيد تا من نيز از طريق نعمت ها و نيكى و مهربانى و خشنودى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 را ياد كنم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بنده ام مرا در خلوت ياد كند ، من او را در خلوت ياد مى كنم ، و اگر در ميان جمع ياد كند ، من او را در ميان جمعى بهتر از آن جمع كه او مرا ياد كرده است ، ياد مى كنم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۵۲۰۸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آن گونه ام كه بنده ام نسبت به من گمان مى برد ، و هر گاه مرا ياد كند ، من با او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درونش مرا ياد كند ، من نيز در درونم او را ياد كنم ، و اگر در ميان جمعى مرا ياد كند ، من او را در ميان جمعى بهتر از آنان ، يادش مى كنم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۵۲۰۷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بنده ام در تنهايى اش مرا ياد كند ، من در ميان جمعى از فرشتگانم يادش مى كنم ، و هر گاه در ميان جمعى يادم كند ، من در ميان جمع بَرين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رَفيق اعلى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يادَش مى كنم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۵۲۰۶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المحاسنـ به نقل از بشير دهّان ـامام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متعال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درونت ياد كن ، تو را در درونم ياد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خلوت ياد كن ، تو را در خلوت ، ياد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ميان جمع ياد كن ، من تو را در ميان جمعى بهتر از جمع تو ، ياد مى كنم </w:t>
      </w:r>
      <w:r>
        <w:rPr>
          <w:rFonts w:eastAsia="IRNazanin" w:cs="IRNazanin"/>
          <w:color w:val="111111"/>
          <w:sz w:val="28"/>
          <w:szCs w:val="28"/>
          <w:rtl w:val="true"/>
          <w:lang w:bidi="fa-IR"/>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بنده اى نيست كه در ميان جمعى از مردم خدا را ياد كند ، مگر آن كه خداوند در ميان جمعى از فرشتگان ، از او ياد مى كند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۵۲۰۵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نامه اش به قيصر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ابن فضّال رفعه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لِعيسى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 اُذكُرني في نَفسِكَ أذكُركَ في نَفسي ، وَاذكُرني في مَلَأِ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أذكُركَ في مَلَأٍ خَيرٍ مِن مَلَأِ الآدَمِيِّينَ </w:t>
      </w:r>
      <w:r>
        <w:rPr>
          <w:rFonts w:eastAsia="Amiri" w:cs="Amiri" w:ascii="Amiri" w:hAnsi="Amiri"/>
          <w:color w:val="111111"/>
          <w:sz w:val="28"/>
          <w:szCs w:val="28"/>
          <w:rtl w:val="true"/>
          <w:lang w:bidi="ar-SA"/>
        </w:rPr>
        <w:t xml:space="preserve">. </w:t>
      </w:r>
      <w:r>
        <w:rPr>
          <w:rStyle w:val="FootnoteAnchor"/>
        </w:rPr>
        <w:footnoteReference w:id="556"/>
      </w:r>
      <w:r>
        <w:rPr>
          <w:rFonts w:ascii="Amiri" w:hAnsi="Amiri" w:eastAsia="Amiri" w:cs="Amiri"/>
          <w:color w:val="111111"/>
          <w:sz w:val="28"/>
          <w:sz w:val="28"/>
          <w:szCs w:val="28"/>
          <w:lang w:bidi="ar-SA"/>
        </w:rPr>
        <w:t>۵۲۰۴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ذَكَرني سِرّا ذَكَرتُهُ عَلانِيَةً </w:t>
      </w:r>
      <w:r>
        <w:rPr>
          <w:rFonts w:eastAsia="Amiri" w:cs="Amiri" w:ascii="Amiri" w:hAnsi="Amiri"/>
          <w:color w:val="111111"/>
          <w:sz w:val="28"/>
          <w:szCs w:val="28"/>
          <w:rtl w:val="true"/>
          <w:lang w:bidi="ar-SA"/>
        </w:rPr>
        <w:t xml:space="preserve">. </w:t>
      </w:r>
      <w:r>
        <w:rPr>
          <w:rStyle w:val="FootnoteAnchor"/>
        </w:rPr>
        <w:footnoteReference w:id="557"/>
      </w:r>
      <w:r>
        <w:rPr>
          <w:rFonts w:ascii="Amiri" w:hAnsi="Amiri" w:eastAsia="Amiri" w:cs="Amiri"/>
          <w:color w:val="111111"/>
          <w:sz w:val="28"/>
          <w:sz w:val="28"/>
          <w:szCs w:val="28"/>
          <w:lang w:bidi="ar-SA"/>
        </w:rPr>
        <w:t>۵۲۰۳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لَذِكْرُ اللَّهِ أَكْبَرُ</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 xml:space="preserve">ذِكرُ اللّهِ تَعالى إيّاكُم أكبَرُ مِن ذِكرِكُم إيّاهُ </w:t>
      </w:r>
      <w:r>
        <w:rPr>
          <w:rFonts w:eastAsia="Amiri" w:cs="Amiri" w:ascii="Amiri" w:hAnsi="Amiri"/>
          <w:color w:val="111111"/>
          <w:sz w:val="28"/>
          <w:szCs w:val="28"/>
          <w:rtl w:val="true"/>
          <w:lang w:bidi="ar-SA"/>
        </w:rPr>
        <w:t xml:space="preserve">. </w:t>
      </w:r>
      <w:r>
        <w:rPr>
          <w:rStyle w:val="FootnoteAnchor"/>
        </w:rPr>
        <w:footnoteReference w:id="559"/>
      </w:r>
      <w:r>
        <w:rPr>
          <w:rFonts w:ascii="Amiri" w:hAnsi="Amiri" w:eastAsia="Amiri" w:cs="Amiri"/>
          <w:color w:val="111111"/>
          <w:sz w:val="28"/>
          <w:sz w:val="28"/>
          <w:szCs w:val="28"/>
          <w:lang w:bidi="ar-SA"/>
        </w:rPr>
        <w:t>۵۲۰۲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لَذِكْرُ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لِأَهلِ الصَّلاةِ أكبَرُ مِن ذِكرِهِم إيّاهُ ، ألا تَرى أنَّهُ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اذْكُرُونِى أَذْكُرْكُمْ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Pr>
        <w:footnoteReference w:id="560"/>
      </w:r>
      <w:r>
        <w:rPr>
          <w:rFonts w:ascii="Amiri" w:hAnsi="Amiri" w:eastAsia="Amiri" w:cs="Amiri"/>
          <w:color w:val="111111"/>
          <w:sz w:val="28"/>
          <w:sz w:val="28"/>
          <w:szCs w:val="28"/>
          <w:lang w:bidi="ar-SA"/>
        </w:rPr>
        <w:t>۵۲۰۱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جَبرَئيلُ عليه السلام لِلنَّبِيِّ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اُمَّتَكَ ما لم اُعطِهِ اُمَّةً مِنَ الاُمَمِ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جَبرَئيلُ؟</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فاذْكُرُونِى أَذْكُرْكُمْ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يَقُل هذِهِ لِأَحَدٍ مِنَ الاُمَمِ </w:t>
      </w:r>
      <w:r>
        <w:rPr>
          <w:rFonts w:eastAsia="Amiri" w:cs="Amiri" w:ascii="Amiri" w:hAnsi="Amiri"/>
          <w:color w:val="111111"/>
          <w:sz w:val="28"/>
          <w:szCs w:val="28"/>
          <w:rtl w:val="true"/>
          <w:lang w:bidi="ar-SA"/>
        </w:rPr>
        <w:t xml:space="preserve">. </w:t>
      </w:r>
      <w:r>
        <w:rPr>
          <w:rStyle w:val="FootnoteAnchor"/>
        </w:rPr>
        <w:footnoteReference w:id="561"/>
      </w:r>
      <w:r>
        <w:rPr>
          <w:rFonts w:ascii="Amiri" w:hAnsi="Amiri" w:eastAsia="Amiri" w:cs="Amiri"/>
          <w:color w:val="111111"/>
          <w:sz w:val="28"/>
          <w:sz w:val="28"/>
          <w:szCs w:val="28"/>
          <w:lang w:bidi="ar-SA"/>
        </w:rPr>
        <w:t>۵۲۰۶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آلهـ لِقِسرَةَ بِنتِ رَواسٍ الكِندِيَّةِ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قِسرَةُ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اُذكُرِي اللّهَ عِندَ الخَطيئَةِ يَذكُركِ عِندَ المَغفِرَةِ ، وأطيعي زَوجَكِ يَكفِكِ شَرَّ الدُّنيا وَالآخِرَةِ ، وبِرِّي والِدَيكِ يَكثُر خَيرُ بَيتِكِ </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۵۲۰۵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كِتابِهِ إلى قَيصَرَ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الكافىـ به نقل از ابن فضّال ، در حديثى كه سندش را به يكى از اهل بيت عليهم السلام رسانده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عيسى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دلت ياد كن تا من نيز در دلم تو را ياد كنم ، و در ميان جمع يادم كن ، تا من نيز در ميان جمعى بهتر از آدميان ، تو را ياد كنم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۵۲۰۴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نهانْ مرا ياد كند ، من در آشكار ، يادش مى كنم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۵۲۰۳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ياد خدا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 خداوند متعال از شما ، بزرگ تر از يادكرد شما از اوست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السلامـ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ياد خدا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يادكرد خدا از نمازگزاران ، بزرگ تر از يادكرد ايشان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بينى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مرا ياد كنيد، تا شما را ياد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۵۲۰۱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مستدرك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عليه السلام به پيامبر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امّت تو چيزى عطا كرده ام كه به هيچ امّتى عطا نكرده 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 اى جبرئيل؟</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فرموده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مرا ياد كنيد، تا شما را ياد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 را به هيچ يك از امّت ها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۵۲۰۰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به قِسره دختر رَواس كِنْدى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گاهِ گناه به ياد خدا باش تا او نيز به گاه آمرزش به ياد تو باشد ، و از شوهرت اطاعت كن تا خداوند ، تو را از گزند دنيا و آخرت ، نگه دارد ، و به پدر و مادرت نيكى كن تا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ات افزون شود </w:t>
      </w:r>
      <w:r>
        <w:rPr>
          <w:rFonts w:eastAsia="IRNazanin" w:cs="IRNazanin"/>
          <w:color w:val="111111"/>
          <w:sz w:val="28"/>
          <w:szCs w:val="28"/>
          <w:rtl w:val="true"/>
          <w:lang w:bidi="fa-IR"/>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۵۱۹۹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اجتَمَعَ قَومٌ يَذكُرونَ اللّهَ عز و جل ، إلّا ذَكَرَهُمُ اللّهُ فيمَن عِندَهُ </w:t>
      </w:r>
      <w:r>
        <w:rPr>
          <w:rFonts w:eastAsia="Amiri" w:cs="Amiri" w:ascii="Amiri" w:hAnsi="Amiri"/>
          <w:color w:val="111111"/>
          <w:sz w:val="28"/>
          <w:szCs w:val="28"/>
          <w:rtl w:val="true"/>
          <w:lang w:bidi="ar-SA"/>
        </w:rPr>
        <w:t xml:space="preserve">. </w:t>
      </w:r>
      <w:r>
        <w:rPr>
          <w:rStyle w:val="FootnoteAnchor"/>
        </w:rPr>
        <w:footnoteReference w:id="563"/>
      </w:r>
      <w:r>
        <w:rPr>
          <w:rFonts w:ascii="Amiri" w:hAnsi="Amiri" w:eastAsia="Amiri" w:cs="Amiri"/>
          <w:color w:val="111111"/>
          <w:sz w:val="28"/>
          <w:sz w:val="28"/>
          <w:szCs w:val="28"/>
          <w:lang w:bidi="ar-SA"/>
        </w:rPr>
        <w:t>۵۱۹۸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إذا أسكَنَ أهلَ الجَنَّةِ الجَنَّةَ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فَناداهُمُ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عِبادي ، اِرفَعوا رُؤوسَكُم فَإِنَّها لَيسَت بِدارِ عَمَلٍ ولا دارِ نَصَبٍ ، إنَّما هِيَ دارُ جَزاءٍ وثَوابٍ ، وعِزَّتي ما خَلَقتُها إلّا مِن أجلِكُم ، وما مِن ساعَةٍ ذَكَرتُموني فيها في دارِ الدُّنيا إلّا ذَكَرتُكُم فَوقَ عَرشي </w:t>
      </w:r>
      <w:r>
        <w:rPr>
          <w:rFonts w:eastAsia="Amiri" w:cs="Amiri" w:ascii="Amiri" w:hAnsi="Amiri"/>
          <w:color w:val="111111"/>
          <w:sz w:val="28"/>
          <w:szCs w:val="28"/>
          <w:rtl w:val="true"/>
          <w:lang w:bidi="ar-SA"/>
        </w:rPr>
        <w:t xml:space="preserve">. </w:t>
      </w:r>
      <w:r>
        <w:rPr>
          <w:rStyle w:val="FootnoteAnchor"/>
        </w:rPr>
        <w:footnoteReference w:id="564"/>
      </w:r>
      <w:r>
        <w:rPr>
          <w:rFonts w:ascii="Amiri" w:hAnsi="Amiri" w:eastAsia="Amiri" w:cs="Amiri"/>
          <w:color w:val="111111"/>
          <w:sz w:val="28"/>
          <w:sz w:val="28"/>
          <w:szCs w:val="28"/>
          <w:lang w:bidi="ar-SA"/>
        </w:rPr>
        <w:t>۵۱۹۷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اللّهَ لا يَنسى مَن ذَكَرَهُ ، ولا يَخذُلُ مَن نَصَرَهُ </w:t>
      </w:r>
      <w:r>
        <w:rPr>
          <w:rFonts w:eastAsia="Amiri" w:cs="Amiri" w:ascii="Amiri" w:hAnsi="Amiri"/>
          <w:color w:val="111111"/>
          <w:sz w:val="28"/>
          <w:szCs w:val="28"/>
          <w:rtl w:val="true"/>
          <w:lang w:bidi="ar-SA"/>
        </w:rPr>
        <w:t xml:space="preserve">. </w:t>
      </w:r>
      <w:r>
        <w:rPr>
          <w:rStyle w:val="FootnoteAnchor"/>
        </w:rPr>
        <w:footnoteReference w:id="565"/>
      </w:r>
      <w:r>
        <w:rPr>
          <w:rFonts w:ascii="Amiri" w:hAnsi="Amiri" w:eastAsia="Amiri" w:cs="Amiri"/>
          <w:color w:val="111111"/>
          <w:sz w:val="28"/>
          <w:sz w:val="28"/>
          <w:szCs w:val="28"/>
          <w:lang w:bidi="ar-SA"/>
        </w:rPr>
        <w:t>۵۱۹۶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 اللّهَ ذَكَرَهُ </w:t>
      </w:r>
      <w:r>
        <w:rPr>
          <w:rFonts w:eastAsia="Amiri" w:cs="Amiri" w:ascii="Amiri" w:hAnsi="Amiri"/>
          <w:color w:val="111111"/>
          <w:sz w:val="28"/>
          <w:szCs w:val="28"/>
          <w:rtl w:val="true"/>
          <w:lang w:bidi="ar-SA"/>
        </w:rPr>
        <w:t xml:space="preserve">. </w:t>
      </w:r>
      <w:r>
        <w:rPr>
          <w:rStyle w:val="FootnoteAnchor"/>
        </w:rPr>
        <w:footnoteReference w:id="566"/>
      </w:r>
      <w:r>
        <w:rPr>
          <w:rFonts w:ascii="Amiri" w:hAnsi="Amiri" w:eastAsia="Amiri" w:cs="Amiri"/>
          <w:color w:val="111111"/>
          <w:sz w:val="28"/>
          <w:sz w:val="28"/>
          <w:szCs w:val="28"/>
          <w:lang w:bidi="ar-SA"/>
        </w:rPr>
        <w:t>۵۲۰۰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مِن خُطبَةٍ لَهُ في يَومِ الجُمُعَةِ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اللّهَ يَذكُركُم ؛ فَإِنَّهُ ذاكِرٌ لِمَن ذَكَرَهُ ، وَاسأَ لُوا اللّهَ مِن رَحمَتِهِ وفَضلِهِ ؛ فَإِنَّهُ لا يَخيبُ عَلَيهِ داعٍ دَعاهُ </w:t>
      </w:r>
      <w:r>
        <w:rPr>
          <w:rFonts w:eastAsia="Amiri" w:cs="Amiri" w:ascii="Amiri" w:hAnsi="Amiri"/>
          <w:color w:val="111111"/>
          <w:sz w:val="28"/>
          <w:szCs w:val="28"/>
          <w:rtl w:val="true"/>
          <w:lang w:bidi="ar-SA"/>
        </w:rPr>
        <w:t xml:space="preserve">. </w:t>
      </w:r>
      <w:r>
        <w:rPr>
          <w:rStyle w:val="FootnoteAnchor"/>
        </w:rPr>
        <w:footnoteReference w:id="567"/>
      </w:r>
      <w:r>
        <w:rPr>
          <w:rFonts w:ascii="Amiri" w:hAnsi="Amiri" w:eastAsia="Amiri" w:cs="Amiri"/>
          <w:color w:val="111111"/>
          <w:sz w:val="28"/>
          <w:sz w:val="28"/>
          <w:szCs w:val="28"/>
          <w:lang w:bidi="ar-SA"/>
        </w:rPr>
        <w:t>۵۱۹۹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الحسن عليه السلامـ لِرَجُلٍ بَرِئَ مِن عِلَّةٍ كانَت 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ذَكَرَكَ فَاذكُرهُ ، وأقالَكَ فَاشكُرهُ </w:t>
      </w:r>
      <w:r>
        <w:rPr>
          <w:rFonts w:eastAsia="Amiri" w:cs="Amiri" w:ascii="Amiri" w:hAnsi="Amiri"/>
          <w:color w:val="111111"/>
          <w:sz w:val="28"/>
          <w:szCs w:val="28"/>
          <w:rtl w:val="true"/>
          <w:lang w:bidi="ar-SA"/>
        </w:rPr>
        <w:t xml:space="preserve">. </w:t>
      </w:r>
      <w:r>
        <w:rPr>
          <w:rStyle w:val="FootnoteAnchor"/>
        </w:rPr>
        <w:footnoteReference w:id="568"/>
      </w:r>
      <w:r>
        <w:rPr>
          <w:rFonts w:ascii="Amiri" w:hAnsi="Amiri" w:eastAsia="Amiri" w:cs="Amiri"/>
          <w:color w:val="111111"/>
          <w:sz w:val="28"/>
          <w:sz w:val="28"/>
          <w:szCs w:val="28"/>
          <w:lang w:bidi="ar-SA"/>
        </w:rPr>
        <w:t>۵۱۹۸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 عليه السلامـ مِن دُعائِهِ في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ألبَسَ أولِياءَهُ مَلابِسَ هَيبَتِهِ فَقاموا بَينَ يَدَيهِ مُستَغفِرينَ ، أنتَ الذّاكِرُ قَبلَ الذّاكِرينَ </w:t>
      </w:r>
      <w:r>
        <w:rPr>
          <w:rFonts w:eastAsia="Amiri" w:cs="Amiri" w:ascii="Amiri" w:hAnsi="Amiri"/>
          <w:color w:val="111111"/>
          <w:sz w:val="28"/>
          <w:szCs w:val="28"/>
          <w:rtl w:val="true"/>
          <w:lang w:bidi="ar-SA"/>
        </w:rPr>
        <w:t xml:space="preserve">. </w:t>
      </w:r>
      <w:r>
        <w:rPr>
          <w:rStyle w:val="FootnoteAnchor"/>
        </w:rPr>
        <w:footnoteReference w:id="569"/>
      </w:r>
      <w:r>
        <w:rPr>
          <w:rFonts w:ascii="Amiri" w:hAnsi="Amiri" w:eastAsia="Amiri" w:cs="Amiri"/>
          <w:color w:val="111111"/>
          <w:sz w:val="28"/>
          <w:sz w:val="28"/>
          <w:szCs w:val="28"/>
          <w:lang w:bidi="ar-SA"/>
        </w:rPr>
        <w:t>۵۱۹۷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زين العابدين عليه السلامـ مِن دُعائِهِ لِوَداعِ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دَلَلتَهُم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بِقَولِكَ مِن غَيبِكَ وتَرغيبِكَ الَّذي فيهِ حَظُّهُم ، عَلى ما لَو سَتَرتَهُ عَنهُم لَم تُدرِكهُ أبصارُهُم ، ولَم تَعِهِ أسماعُهُم ، ولَم تَلحَقهُ أوهامُهُم ،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اذْكُرُونِى أَذْكُرْكُمْ وَ اشْكُرُواْ لِى وَ لَا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 وَلَئِن كَفَرْتُمْ إِنَّ عَذَابِى لَشَدِيدٌ</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فَذَكَروكَ بِمَنِّكَ ، وشَكَروكَ بِفَضلِكَ </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۵۱۹۶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گروهى براى ياد كردن از خداوند عز و جل گِرد هم نيامدند ، مگر آن كه خداوند از آنان در ميان كسانى كه نزد او هستند ، از ايشان ياد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هر گاه اهل بهشت را در بهشت جاى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 ايشان را بانگ مى دهد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بندگان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سرهايتان را بلند كنيد ؛ زيرا اين جا ديگر سراى عمل و خانه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بلكه سراى مزد و پاداش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عزّتم سوگند كه اين را جز به خاطر شما نيافريدم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لحظه اى در سراى دنيا نبود كه در آن از من ياد كنيد ، مگر آن كه من نيز در فراز عرشم از شما ياد كردم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۵۱۹۴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هنگامى كه روحانى اى يهودى ، پرسيد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خداوند ، كسى را كه به ياد او باشد ، فراموش نمى كند ، و كسى را كه يارى اش دهد ، وا نمى گذارد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به ياد خدا باشد ، خدا به ياد اوست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عِندَما سَأَلَ حِبرٌ يَهودِيٌّ عَنِ اللّه ِ أ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از خطبه ايشان در روز جمعه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خدا باشيد تا به ياد شما باشد ؛ زيرا هر كس به ياد او باشد ، خدا نيز به ياد اوست ، و از خداوند ، از رحمت و فضلش درخواست كنيد ؛ زيرا هيچ كس نيست كه از او بخواهد و از درگاهش نوميد برگردد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عليه السلامـ به مردى كه از بيمارى بهبود يافته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ياد تو بوده است ، پس به ياد او باش ؛ و تو را بخشيده است ، پس از او سپاس گزارى كن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 السلامـ از دعاى ايشان در روز عرفه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جامه هاى هيبتش را بر قامت دوستانش پوشانده است و از اين رو ، در پيشگاه او به آمرزش خواهى ايستاده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پيش از آن كه ياد كنندگانْ از تو ياد كنند ، از آنان ياد مى كنى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 عليه السلامـ از دعاى وداع ايشان با ماه رمضان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آنى كه با سخنان غيبى ات و با ترغيباتت كه سعادت بندگانت در آنهاست ، آنان را به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غيبى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نمايى كردى كه اگر آن را از ايشان پوشيده مى داشتى ، نه ديدگانشان آن را در مى يافت ، و نه گوش هايشان مى شنيد ، و نه انديشه هايشان به آنها مى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مرا ياد كنيد، تا شما را ياد كنم؛ و شكرانه ام را به جاى آريد؛ و با من ناسپاسى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فرمودى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سپاس گزاريد ، افزونتان دهم و اگر ناسپاسى كنيد ، بى گمان ، عذاب من سخت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بندگانت هم به لطف تو يادت كردند ، و به فضل تو سپاست گفتند </w:t>
      </w:r>
      <w:r>
        <w:rPr>
          <w:rFonts w:eastAsia="IRNazanin" w:cs="IRNazanin"/>
          <w:color w:val="111111"/>
          <w:sz w:val="28"/>
          <w:szCs w:val="28"/>
          <w:rtl w:val="true"/>
          <w:lang w:bidi="fa-IR"/>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۵۱۹۰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 الحَمدُ للّهِِ الأَوَّلِ قَبلَ الإِنشاءِ وَالإِحياءِ ، وَالآخِرِ بَعدَ فَناءِ الأَشياءِ ، العَليمِ الَّذي لا يَنسى مَن ذَكَرَهُ ، ولا يَنقُصُ مَن شَكَرَهُ ، ولا يُخَيِّبُ مَن دَعاهُ ، ولا يَقطَعُ رَجاءَ مَن رَجاهُ </w:t>
      </w:r>
      <w:r>
        <w:rPr>
          <w:rFonts w:eastAsia="Amiri" w:cs="Amiri" w:ascii="Amiri" w:hAnsi="Amiri"/>
          <w:color w:val="111111"/>
          <w:sz w:val="28"/>
          <w:szCs w:val="28"/>
          <w:rtl w:val="true"/>
          <w:lang w:bidi="ar-SA"/>
        </w:rPr>
        <w:t xml:space="preserve">. </w:t>
      </w:r>
      <w:r>
        <w:rPr>
          <w:rStyle w:val="FootnoteAnchor"/>
        </w:rPr>
        <w:footnoteReference w:id="572"/>
      </w:r>
      <w:r>
        <w:rPr>
          <w:rFonts w:ascii="Amiri" w:hAnsi="Amiri" w:eastAsia="Amiri" w:cs="Amiri"/>
          <w:color w:val="111111"/>
          <w:sz w:val="28"/>
          <w:sz w:val="28"/>
          <w:szCs w:val="28"/>
          <w:lang w:bidi="ar-SA"/>
        </w:rPr>
        <w:t>۵۱۸۹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ذَكَرَني في مَلأٍ مِنَ النّاس ذَكَرتُهُ في مَلاَ مِنَ المَلائِكَةِ </w:t>
      </w:r>
      <w:r>
        <w:rPr>
          <w:rFonts w:eastAsia="Amiri" w:cs="Amiri" w:ascii="Amiri" w:hAnsi="Amiri"/>
          <w:color w:val="111111"/>
          <w:sz w:val="28"/>
          <w:szCs w:val="28"/>
          <w:rtl w:val="true"/>
          <w:lang w:bidi="ar-SA"/>
        </w:rPr>
        <w:t xml:space="preserve">. </w:t>
      </w:r>
      <w:r>
        <w:rPr>
          <w:rStyle w:val="FootnoteAnchor"/>
        </w:rPr>
        <w:footnoteReference w:id="573"/>
      </w:r>
      <w:r>
        <w:rPr>
          <w:rFonts w:ascii="Amiri" w:hAnsi="Amiri" w:eastAsia="Amiri" w:cs="Amiri"/>
          <w:color w:val="111111"/>
          <w:sz w:val="28"/>
          <w:sz w:val="28"/>
          <w:szCs w:val="28"/>
          <w:lang w:bidi="ar-SA"/>
        </w:rPr>
        <w:t>۵۱۸۸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التَّوراةِ مَكتوبا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 اُذكُرني حينَ تَغضَبُ أذكُركَ عِندَ غَضَبي ؛ فَلا أمحَقُكَ فيمَن أمحَقُ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ظُلِمتَ بِمَظلَمَةٍ فَارضَ بِانتِصاري لَكَ ؛ فإِنَّ انتِصاري لَكَ خَيرٌ مِنِ انتِصارِكِ لِنَفسِكَ </w:t>
      </w:r>
      <w:r>
        <w:rPr>
          <w:rFonts w:eastAsia="Amiri" w:cs="Amiri" w:ascii="Amiri" w:hAnsi="Amiri"/>
          <w:color w:val="111111"/>
          <w:sz w:val="28"/>
          <w:szCs w:val="28"/>
          <w:rtl w:val="true"/>
          <w:lang w:bidi="ar-SA"/>
        </w:rPr>
        <w:t xml:space="preserve">. </w:t>
      </w:r>
      <w:r>
        <w:rPr>
          <w:rStyle w:val="FootnoteAnchor"/>
        </w:rPr>
        <w:footnoteReference w:id="574"/>
      </w:r>
      <w:r>
        <w:rPr>
          <w:rFonts w:ascii="Amiri" w:hAnsi="Amiri" w:eastAsia="Amiri" w:cs="Amiri"/>
          <w:color w:val="111111"/>
          <w:sz w:val="28"/>
          <w:sz w:val="28"/>
          <w:szCs w:val="28"/>
          <w:lang w:bidi="ar-SA"/>
        </w:rPr>
        <w:t>۵۲۹۰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رِسالَتِهِ إلى جَماعَةٍ مِن شيعَتِهِ وأصحابِهِ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ذِكرَ اللّهِ مَا استَطَعتُم في كُلِّ ساعَةٍ مِن ساعاتِ اللَّيلِ وَالنَّهارِ ، فَإِنَّ اللّهَ أمَرَ بِكَثرَةِ الذِّكرِ لَهُ ، وَاللّهُ ذاكِرٌ لِمَن ذَكَرَهُ مِنَ المُؤمِنينَ ، وَاعلَموا أنَّ اللّهَ لَم يَذكُرهُ أحَدٌ مِن عِبادِهِ المُؤمِنينَ إلّا ذَكَرَهُ بِخَيرٍ </w:t>
      </w:r>
      <w:r>
        <w:rPr>
          <w:rFonts w:eastAsia="Amiri" w:cs="Amiri" w:ascii="Amiri" w:hAnsi="Amiri"/>
          <w:color w:val="111111"/>
          <w:sz w:val="28"/>
          <w:szCs w:val="28"/>
          <w:rtl w:val="true"/>
          <w:lang w:bidi="ar-SA"/>
        </w:rPr>
        <w:t xml:space="preserve">. </w:t>
      </w:r>
      <w:r>
        <w:rPr>
          <w:rStyle w:val="FootnoteAnchor"/>
        </w:rPr>
        <w:footnoteReference w:id="575"/>
      </w:r>
      <w:r>
        <w:rPr>
          <w:rFonts w:ascii="Amiri" w:hAnsi="Amiri" w:eastAsia="Amiri" w:cs="Amiri"/>
          <w:color w:val="111111"/>
          <w:sz w:val="28"/>
          <w:sz w:val="28"/>
          <w:szCs w:val="28"/>
          <w:lang w:bidi="ar-SA"/>
        </w:rPr>
        <w:t>۵۲۸۹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سخنرانى اش در مسجد كوفه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السلامـ مِن دُعائِهِ في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وَاذكُرني يا رَبِّ بِرِضاكَ ، ولا تَنسَني حينَ تَنشُرُ رَحمَتَكَ ، وأقبِل عَلَيَّ بِوَجهِكَ الكَريمِ </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۵۲۸۹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خُطبَتِهِ في مَسجِدِ الكوفَةِ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خداى مهرگستر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خداوند را كه پيش از آن كه چيزى بيافريند و حياتى خلق كند ، وجود داشته است ، و پس از نيستى همه چيزها خواهد بود ؛ آن دانايى كه هر كس را به ياد او باشد ، فراموش نمى كند ،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سپاسش گويد ، نمى كاهد ، و آن كس را كه بخواندش ، نوميد نمى گرداند ، و اميد آن كس را كه به او اميد بندد ، قطع نمى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هنگامى كه از مردم خواست براى بار دوم به جنگ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كه مرا در جمعى از مردم ياد كند ، او را در جمعى از فرشتگان ، ياد مى كنم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۵۲۸۸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عِندَمَا استَنهَضَ النّاسَ في حَربِ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تورات نوشته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زمانى كه به خشم مى آيى، به ياد من باش تا در هنگام خشمم به ياد تو باشم و تو را با آنان كه نابود مى كنم ، نابود نكنم ؛ و هر گاه به تو ستمى شد ، به انتقام گيرى من برايت رضايت ده ؛ زيرا من براى تو انتقام بگيرم ، برايت بهتر است تا تو خود ، انتقام خويش را بگيرى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۵۲۸۷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السلامـ در نامه اش به گروهى از پيروان و يارانش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مى توانيد ، در هر ساعتى از ساعات شبانه روز ، فراوان ياد خدا گوييد ؛ زيرا كه خداوند فرمان داده است او را بسيار ياد كنند ، و آن كس از مؤمنان كه به ياد خدا باشد ، خدا نيز به ياد اوست ؛ و بدانيد كه هيچ يك از بندگان مؤمن خدا او را ياد نمى كند ، مگر آن كه خداوند از او به نيكى ياد نمايد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تشويق به شناخت خداى متعال و يگانه دانستن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السلامـ از دعاى ايشان در روز عرفه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با خشنودى ات ياد كن ، و آن گاه كه رحمتت را پخش مى كنى ، مرا از ياد مبر ، و روى مباركت را به من بنما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۵۲۸۷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كانَ يَقولُ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اذكُرني بِرَحمَتِكَ ولا تَذكُرني بِخَطيئَتي ، وتَقَبَّل مِنّي ، وزِدني مِن فَضلِكَ ، إنّي إلَيكَ راغِبٌ </w:t>
      </w:r>
      <w:r>
        <w:rPr>
          <w:rFonts w:eastAsia="Amiri" w:cs="Amiri" w:ascii="Amiri" w:hAnsi="Amiri"/>
          <w:color w:val="111111"/>
          <w:sz w:val="28"/>
          <w:szCs w:val="28"/>
          <w:rtl w:val="true"/>
          <w:lang w:bidi="ar-SA"/>
        </w:rPr>
        <w:t xml:space="preserve">. </w:t>
      </w:r>
      <w:r>
        <w:rPr>
          <w:rStyle w:val="FootnoteAnchor"/>
        </w:rPr>
        <w:footnoteReference w:id="577"/>
      </w:r>
      <w:r>
        <w:rPr>
          <w:rFonts w:ascii="Amiri" w:hAnsi="Amiri" w:eastAsia="Amiri" w:cs="Amiri"/>
          <w:color w:val="111111"/>
          <w:sz w:val="28"/>
          <w:sz w:val="28"/>
          <w:szCs w:val="28"/>
          <w:lang w:bidi="ar-SA"/>
        </w:rPr>
        <w:t>۵۲۸۶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الحَثِّ عَلى مَعرِفَتِهِ تَعالى وَالتَّوحيد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ذِكرَ اللّهِ مِن أجلِ ذِكرِهِ لَكَ ؛ فَإِنَّهُ ذَكَرَكَ وهُوَ غَنِيٌّ عَنكَ ، فَذِكرُهُ لَكَ أجَلُّ وأشهى وأتَمُّ مِن ذِكرِكَ لَهُ وأسبَقُ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ومَعرِفَتُكَ بِذِكرِهِ لَكَ يورِثُكَ الخُضوعَ، وَالاِستِحياءَ، وَالاِنكِسارَ ، ويَتَوَلَّدُ مِن ذلِكَ رُؤيَةُ كَرَمِهِ وفَضلِهِ السّابِقِ ، وتَخلُصُ لِوَجهِهِ ، وتَصغُرُ عِندَ ذلِكَ طاعاتُكَ وإن كَثُرَت في جَنبِ مِنَنِهِ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ورُؤيَتُكَ ذِكرَكَ لَهُ تورِثُكَ الرِّياءَ، وَالعُجبَ، وَالسَّفَهَ، وَالغِلظَةَ في خَلقِهِ ، وَاستِكثارَ الطّاعَةِ ونِسيانَ كَرَمِهِ وفَضلِهِ ، ولا يَزدادُ بِذلِكَ مِنَ اللّهِ إلّا بُعدا ، ولا يَستَجلِبُ بِهِ عَلى مُضِيِّ الأَيّامِ إلّا وَحشَةً </w:t>
      </w:r>
      <w:r>
        <w:rPr>
          <w:rFonts w:eastAsia="Amiri" w:cs="Amiri" w:ascii="Amiri" w:hAnsi="Amiri"/>
          <w:color w:val="111111"/>
          <w:sz w:val="28"/>
          <w:szCs w:val="28"/>
          <w:rtl w:val="true"/>
          <w:lang w:bidi="ar-SA"/>
        </w:rPr>
        <w:t xml:space="preserve">. </w:t>
      </w:r>
      <w:r>
        <w:rPr>
          <w:rStyle w:val="FootnoteAnchor"/>
        </w:rPr>
        <w:footnoteReference w:id="578"/>
      </w:r>
      <w:r>
        <w:rPr>
          <w:rFonts w:ascii="Amiri" w:hAnsi="Amiri" w:eastAsia="Amiri" w:cs="Amiri"/>
          <w:color w:val="111111"/>
          <w:sz w:val="28"/>
          <w:sz w:val="28"/>
          <w:szCs w:val="28"/>
          <w:lang w:bidi="ar-SA"/>
        </w:rPr>
        <w:t>۵۲۸۵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للحسين بن سعيد عن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عز و جل إلى نَبِيِّهِ داوودَ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ذَكَرَني عَبدي حينَ يَغضَبُ ، ذَكَرتُهُ يَومَ القِيامَةِ في جَميعِ خَلقي ، ولا أمحَقُهُ فيما أمحَقُ </w:t>
      </w:r>
      <w:r>
        <w:rPr>
          <w:rFonts w:eastAsia="Amiri" w:cs="Amiri" w:ascii="Amiri" w:hAnsi="Amiri"/>
          <w:color w:val="111111"/>
          <w:sz w:val="28"/>
          <w:szCs w:val="28"/>
          <w:rtl w:val="true"/>
          <w:lang w:bidi="ar-SA"/>
        </w:rPr>
        <w:t xml:space="preserve">. </w:t>
      </w:r>
      <w:r>
        <w:rPr>
          <w:rStyle w:val="FootnoteAnchor"/>
        </w:rPr>
        <w:footnoteReference w:id="579"/>
      </w:r>
      <w:r>
        <w:rPr>
          <w:rFonts w:ascii="Amiri" w:hAnsi="Amiri" w:eastAsia="Amiri" w:cs="Amiri"/>
          <w:color w:val="111111"/>
          <w:sz w:val="28"/>
          <w:sz w:val="28"/>
          <w:szCs w:val="28"/>
          <w:lang w:bidi="ar-SA"/>
        </w:rPr>
        <w:t>۵۲۸۵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عليّ بن أسباط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وَعَظَ اللّهُ عز و جل بِهِ عيسى عليه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عيسى ، كُن رَحيما مُتَرَحِّما ، وكُن كَما تَشاءُ أن يَكونَ العِبادُ لَكَ ، وأكثِر ذِكرَ المَوتِ ومُفارَقَةَ الأَهلينَ ، ولا تَلهُ فَإِنَّ اللَّهوَ يُفسِدُ صاحِبَهُ ، ولا تَغفُل فَإِنَّ الغافِلَ مِنّي بَعيدٌ ، وَاذكُرني بِالصّالِحاتِ حَتّى أذكُرَكَ </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۵۲۸۴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لطف و رحمت خود ، از من ياد كن و با گناه من ، مرا ياد مكن ، و از من بپذير ، و از فضلت بر من بيفزاى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التماس مى كنم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الشريعةـ در سخنى كه به امام صادق عليه السلام نسبت داده شده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 از آن روى ياد كن كه او تو را ياد كرده است ؛ چه ، او با آن كه از تو بى نياز است ، يادت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ياد كردن او از تو ، مهم تر و خواستنى تر و كامل تر و پيش تر از ياد تو براى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كه بدانى او تو را ياد مى كند ، خود ، برايت فروتنى و شرمسارى و شكسته نفسى به بار مى آورد ، و اين خود ، باعث مى گردد كه بزرگوارى ولطف پيشين او را نسبت به خودت ببينى و به او اخلاص ورزى ، و در اين هنگام ، طاعت هايت ، هر اندازه بسيار باشد ، در كنار نواخت هاى او كوچك مى آيد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اگر يادكرد خويش از او را در نظر آورى ، اين ، برايت خودنمايى و خودپسندى و نابخردى و درشتى كردن با خلق او ، و افزون شمردن طاعت خويش و از ياد بردن بزرگوارى و لطف او را به بار آورد ، و بدين سان ، جز بردورى تو از خدا افزوده نمى گردد ، و با گذشت روزها ، جز تنهايى به دست نمى آيد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 حسين بن سعيدـ ـ به نقل از زيد بن على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پيامبرش داوود عليه السلام وحى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بنده ام ، در آن هنگام كه خشمگين مى شود ، مرا ياد كند ، من به روز رستاخيز در ميان همه آفريدگانم از او ياد مى كنم و با آنان كه هلاكشان مى كنم ، وى را به هلاكت نمى رسانم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۵۲۸۳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على بن اسباط ، از امامان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پندهاى خداوند عز و جلبه عيسى عليه السلام اين بود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 و مِهرخواه </w:t>
      </w:r>
      <w:r>
        <w:rPr>
          <w:rStyle w:val="FootnoteAnchor"/>
          <w:rtl w:val="true"/>
        </w:rPr>
        <w:footnoteReference w:id="581"/>
      </w:r>
      <w:r>
        <w:rPr>
          <w:rFonts w:ascii="IRNazanin" w:hAnsi="IRNazanin" w:eastAsia="IRNazanin"/>
          <w:color w:val="111111"/>
          <w:sz w:val="28"/>
          <w:sz w:val="28"/>
          <w:szCs w:val="28"/>
          <w:rtl w:val="true"/>
          <w:lang w:bidi="fa-IR"/>
        </w:rPr>
        <w:t xml:space="preserve">باش ، و چنان باش كه مى خواهى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تو باشند ، و از مرگ و جدا شدن از خويشان ، بسيار ياد كن ، و سرگرم مشو؛ زيرا سرگرمى صاحبش را تباه مى كند ، و غافل مباش ؛ زيرا شخص غافل ، از من دور است ، و با كارهاى نيكْ مرا ياد كن تا من نيز تو را ياد كنم</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۵۲۸۲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تَعالى إلى عيسَى بنِ مَريَمَ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 إنّي لا أنسى مَن يَنساني ، فَكَيفَ أنسى مَن يَذكُرُني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أبخَلُ عَلى من عَصاني ، فَكَيفَ أبخَلُ عَلى مَن يُطيعُني</w:t>
      </w:r>
      <w:r>
        <w:rPr>
          <w:rFonts w:eastAsia="Amiri" w:cs="Amiri" w:ascii="Amiri" w:hAnsi="Amiri"/>
          <w:color w:val="111111"/>
          <w:sz w:val="28"/>
          <w:szCs w:val="28"/>
          <w:rtl w:val="true"/>
          <w:lang w:bidi="ar-SA"/>
        </w:rPr>
        <w:t xml:space="preserve">! </w:t>
      </w:r>
      <w:r>
        <w:rPr>
          <w:rStyle w:val="FootnoteAnchor"/>
        </w:rPr>
        <w:footnoteReference w:id="582"/>
      </w:r>
      <w:r>
        <w:rPr>
          <w:rFonts w:ascii="Amiri" w:hAnsi="Amiri" w:eastAsia="Amiri" w:cs="Amiri"/>
          <w:color w:val="111111"/>
          <w:sz w:val="28"/>
          <w:sz w:val="28"/>
          <w:szCs w:val="28"/>
          <w:lang w:bidi="ar-SA"/>
        </w:rPr>
        <w:t>۵۲۸۱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 عليه السلامـ في مَواعِظِهِ لِابنِهِ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 ومَن ذَا الَّذي ذَكَرَهُ فَلَم يَذكُرهُ</w:t>
      </w:r>
      <w:r>
        <w:rPr>
          <w:rFonts w:eastAsia="Amiri" w:cs="Amiri" w:ascii="Amiri" w:hAnsi="Amiri"/>
          <w:color w:val="111111"/>
          <w:sz w:val="28"/>
          <w:szCs w:val="28"/>
          <w:rtl w:val="true"/>
          <w:lang w:bidi="ar-SA"/>
        </w:rPr>
        <w:t xml:space="preserve">! </w:t>
      </w:r>
      <w:r>
        <w:rPr>
          <w:rStyle w:val="FootnoteAnchor"/>
        </w:rPr>
        <w:footnoteReference w:id="583"/>
      </w:r>
      <w:r>
        <w:rPr>
          <w:rFonts w:ascii="Amiri" w:hAnsi="Amiri" w:eastAsia="Amiri" w:cs="Amiri"/>
          <w:color w:val="111111"/>
          <w:sz w:val="28"/>
          <w:sz w:val="28"/>
          <w:szCs w:val="28"/>
          <w:lang w:bidi="ar-SA"/>
        </w:rPr>
        <w:t>۵۲۸۰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مسكّن الفؤاد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تَعالى إلى بَعضِ الصِّدِّيقينَ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عِبادا مِن عِبادي يُحِبّوني واُحِبُّهُم ، ويَشتاقونَ إلَيَّ وأشتاقُ إلَيهِم ، ويَذكُروني وأذكُرُهُم ، فَإِن أخَذتَ طَريقَتَهُم أحبَبتُكَ ، وإن عَدَلتَ عَنهُم مَقَتُّكَ </w:t>
      </w:r>
      <w:r>
        <w:rPr>
          <w:rFonts w:eastAsia="Amiri" w:cs="Amiri" w:ascii="Amiri" w:hAnsi="Amiri"/>
          <w:color w:val="111111"/>
          <w:sz w:val="28"/>
          <w:szCs w:val="28"/>
          <w:rtl w:val="true"/>
          <w:lang w:bidi="ar-SA"/>
        </w:rPr>
        <w:t xml:space="preserve">. </w:t>
      </w:r>
      <w:r>
        <w:rPr>
          <w:rStyle w:val="FootnoteAnchor"/>
        </w:rPr>
        <w:footnoteReference w:id="584"/>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طَردُ الشَّيطانِالكتاب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اتَّقَوْاْ إِذَا مَسَّهُمْ طَئِفٌ مِّنَ الشَّيْطَـنِ تَذَكَّرُواْ فَإِذَا هُم مُّبْصِرُونَ</w:t>
      </w:r>
      <w:r>
        <w:rPr>
          <w:rFonts w:eastAsia="Amiri" w:cs="Amiri" w:ascii="Amiri" w:hAnsi="Amiri"/>
          <w:color w:val="111111"/>
          <w:sz w:val="28"/>
          <w:szCs w:val="28"/>
          <w:rtl w:val="true"/>
          <w:lang w:bidi="ar-SA"/>
        </w:rPr>
        <w:t xml:space="preserve">» . </w:t>
      </w:r>
      <w:r>
        <w:rPr>
          <w:rStyle w:val="FootnoteAnchor"/>
          <w:rtl w:val="true"/>
        </w:rPr>
        <w:footnoteReference w:id="5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إِذَا فَعَلُواْ فَـحِشَةً أَوْظَـلَمُواْ أَنفُسَهُمْ ذَكَرُواْ اللَّهَ فَاسْتَغْفَرُواْ لِذُنُوبِهِمْ وَمَن يَغْفِرُ الذُّنُوبَ إِلَا اللَّهُ وَلَمْ يُصِرُّواْ عَلَى مَا فَعَلُواْ وَهُمْ يَعْلَمُونَ</w:t>
      </w:r>
      <w:r>
        <w:rPr>
          <w:rFonts w:eastAsia="Amiri" w:cs="Amiri" w:ascii="Amiri" w:hAnsi="Amiri"/>
          <w:color w:val="111111"/>
          <w:sz w:val="28"/>
          <w:szCs w:val="28"/>
          <w:rtl w:val="true"/>
          <w:lang w:bidi="ar-SA"/>
        </w:rPr>
        <w:t xml:space="preserve">» . </w:t>
      </w:r>
      <w:r>
        <w:rPr>
          <w:rStyle w:val="FootnoteAnchor"/>
          <w:rtl w:val="true"/>
        </w:rPr>
        <w:footnoteReference w:id="586"/>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۵۲۷۸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عن عليّ بن أبي حمزة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في قَولِ اللّهِ </w:t>
      </w:r>
      <w:r>
        <w:rPr>
          <w:rStyle w:val="FootnoteAnchor"/>
          <w:rtl w:val="true"/>
        </w:rPr>
        <w:footnoteReference w:id="5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اتَّقَوْاْ إِذَا مَسَّهُمْ طَئِفٌ مِّنَ الشَّيْطَـنِ تَذَكَّرُواْ فَإِذَا هُم مُّبْصِرُونَ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ذلِكَ الطّائِفُ؟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السَّيِّئُ يَهُمُّ العَبدُ بِهِ ، ثُمَّ يَذكُرُ اللّهَ فَيُبصِرُ ويُقصِرُ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bookmarkStart w:id="281" w:name="pg12783_131730"/>
    </w:p>
    <w:p>
      <w:pPr>
        <w:pStyle w:val="Heading4"/>
        <w:numPr>
          <w:ilvl w:val="3"/>
          <w:numId w:val="1"/>
        </w:numPr>
        <w:rPr/>
      </w:pPr>
      <w:bookmarkStart w:id="282" w:name="__RefHeading___Toc1030692_3224264995"/>
      <w:bookmarkStart w:id="283" w:name="_Toc107"/>
      <w:bookmarkEnd w:id="281"/>
      <w:bookmarkEnd w:id="282"/>
      <w:r>
        <w:rPr/>
        <w:t>۹</w:t>
      </w:r>
      <w:r>
        <w:rPr>
          <w:rtl w:val="true"/>
        </w:rPr>
        <w:t xml:space="preserve"> </w:t>
      </w:r>
      <w:r>
        <w:rPr>
          <w:rtl w:val="true"/>
        </w:rPr>
        <w:t xml:space="preserve">/ </w:t>
      </w:r>
      <w:r>
        <w:rPr/>
        <w:t>۲</w:t>
      </w:r>
      <w:r>
        <w:rPr>
          <w:rtl w:val="true"/>
        </w:rPr>
        <w:t xml:space="preserve"> راندن شيطان</w:t>
      </w:r>
      <w:bookmarkEnd w:id="283"/>
    </w:p>
    <w:p>
      <w:pPr>
        <w:pStyle w:val="BookText"/>
        <w:rPr/>
      </w:pPr>
      <w:r>
        <w:rPr>
          <w:rFonts w:ascii="IRNazanin" w:hAnsi="IRNazanin" w:eastAsia="IRNazanin"/>
          <w:color w:val="111111"/>
          <w:sz w:val="28"/>
          <w:sz w:val="28"/>
          <w:szCs w:val="28"/>
          <w:lang w:bidi="fa-IR"/>
        </w:rPr>
        <w:t>۵۲۷۷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به عيسى بن مريم عليه السلام وحى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را كه فراموشم كند ، فراموش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كسى را كه به ياد من است ، فراموش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كه نافرمانى ام كند ، بخل نمى ورزم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كسى كه فرمانم مى برد ، بخل ورزم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۵۲۷۶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عليه السلامـ در اندرزهايش به پسرش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 كرد و او يادش نكرد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خطاب به خداوند عز و جل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مسكّن الفؤاد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به يكى از صدّيقان وحى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در ميان بندگانم ، بندگانى است كه دوستم مى دارند و دوستشان مى دارم ، و مشتاق من اند و من ، مشتاق آنانم ، و مرا ياد مى كنند و من ، يادشان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راه آنان در پيش گيرى ، تو را نيز دوست دارم ، و اگر از راه آنان منحرف شوى ، دشمنت مى دارم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راندن شيطانقرآن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كسانى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دارند، چون وسوسه اى از جانب شيطان بديشان رسد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مى آورند و به ناگاه ، بينا مى شوند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كه چون كار زشتى كنند، يا بر خود ستم روا دارند، خدا را به ياد مى آورند و براى گناهانشان آمرزش مى خواهند ، و چه كسى جز خدا گناهان را مى آمرزد؟ و بر آنچه مرتكب شده اند، با آن كه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گناه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پافشارى نمى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۵۲۷۳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العيّاشىـ به نقل از على بن ابى حمزه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باره اين سخن خداوند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حقيقت، كسانى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دارند، چون وسوسه اى از جانب شيطان بديشان رسد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مى آورند و به ناگاه ، بينا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وسوسه چيست؟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 گناه است كه بنده قصد آن مى كند ، سپس به ياد خدا مى افتد و چشمش باز مى شود و خوددارى مى ورزد</w:t>
      </w:r>
      <w:r>
        <w:rPr>
          <w:rFonts w:eastAsia="IRNazanin" w:cs="IRNazanin"/>
          <w:color w:val="111111"/>
          <w:sz w:val="28"/>
          <w:szCs w:val="28"/>
          <w:rtl w:val="true"/>
          <w:lang w:bidi="fa-IR"/>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۵۲۷۲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أبي بصير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مَسَّهُمْ طَئِفٌ مِّنَ الشَّيْطَـنِ تَذَكَّرُواْ فَإِذَا هُم مُّبْصِرُونَ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العَبدُ يَهُمُّ بِالذَّنبِ ثُمَّ يَتَذَكَّرُ فَيُمسِكُ ، فَذلِكَ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تَذَكَّرُواْ فَإِذَا هُم مُّبْصِرُونَ</w:t>
      </w:r>
      <w:r>
        <w:rPr>
          <w:rFonts w:eastAsia="Amiri" w:cs="Amiri" w:ascii="Amiri" w:hAnsi="Amiri"/>
          <w:color w:val="111111"/>
          <w:sz w:val="28"/>
          <w:szCs w:val="28"/>
          <w:rtl w:val="true"/>
          <w:lang w:bidi="ar-SA"/>
        </w:rPr>
        <w:t xml:space="preserve">»  . </w:t>
      </w:r>
      <w:r>
        <w:rPr>
          <w:rStyle w:val="FootnoteAnchor"/>
        </w:rPr>
        <w:footnoteReference w:id="590"/>
      </w:r>
      <w:r>
        <w:rPr>
          <w:rFonts w:ascii="Amiri" w:hAnsi="Amiri" w:eastAsia="Amiri" w:cs="Amiri"/>
          <w:color w:val="111111"/>
          <w:sz w:val="28"/>
          <w:sz w:val="28"/>
          <w:szCs w:val="28"/>
          <w:lang w:bidi="ar-SA"/>
        </w:rPr>
        <w:t>۵۲۷۱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اتَّقَوْاْ إِذَا مَسَّهُمْ طَئِفٌ مِّنَ الشَّيْطَـنِ تَذَكَّرُواْ فَإِذَا هُم مُّبْصِرُونَ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ذَكَّرَهُمُ الشَّيطانُ المَعاصِيَ وحَمَلَهُم عَلَيها ، يَذكُرونَ اللّهَ فإذا هُم مُبصِرونَ </w:t>
      </w:r>
      <w:r>
        <w:rPr>
          <w:rFonts w:eastAsia="Amiri" w:cs="Amiri" w:ascii="Amiri" w:hAnsi="Amiri"/>
          <w:color w:val="111111"/>
          <w:sz w:val="28"/>
          <w:szCs w:val="28"/>
          <w:rtl w:val="true"/>
          <w:lang w:bidi="ar-SA"/>
        </w:rPr>
        <w:t xml:space="preserve">. </w:t>
      </w:r>
      <w:r>
        <w:rPr>
          <w:rStyle w:val="FootnoteAnchor"/>
        </w:rPr>
        <w:footnoteReference w:id="591"/>
      </w:r>
      <w:r>
        <w:rPr>
          <w:rFonts w:ascii="Amiri" w:hAnsi="Amiri" w:eastAsia="Amiri" w:cs="Amiri"/>
          <w:color w:val="111111"/>
          <w:sz w:val="28"/>
          <w:sz w:val="28"/>
          <w:szCs w:val="28"/>
          <w:lang w:bidi="ar-SA"/>
        </w:rPr>
        <w:t>۵۲۷۰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سَمِعَ الشَّيطانُ ذِكرَ اللّهِ ، ذَهَبَ حَتّى يَكونَ كَمَكانِ الرَّوحاءِ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593"/>
      </w:r>
      <w:r>
        <w:rPr>
          <w:rFonts w:ascii="Amiri" w:hAnsi="Amiri" w:eastAsia="Amiri" w:cs="Amiri"/>
          <w:color w:val="111111"/>
          <w:sz w:val="28"/>
          <w:sz w:val="28"/>
          <w:szCs w:val="28"/>
          <w:lang w:bidi="ar-SA"/>
        </w:rPr>
        <w:t>۵۲۶۹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كُلِّ قَلبٍ جاثِمٌ </w:t>
      </w:r>
      <w:r>
        <w:rPr>
          <w:rStyle w:val="FootnoteAnchor"/>
          <w:rtl w:val="true"/>
        </w:rPr>
        <w:footnoteReference w:id="594"/>
      </w:r>
      <w:r>
        <w:rPr>
          <w:rFonts w:ascii="Amiri" w:hAnsi="Amiri" w:eastAsia="Amiri" w:cs="Amiri"/>
          <w:color w:val="111111"/>
          <w:sz w:val="28"/>
          <w:sz w:val="28"/>
          <w:szCs w:val="28"/>
          <w:rtl w:val="true"/>
          <w:lang w:bidi="ar-SA"/>
        </w:rPr>
        <w:t xml:space="preserve">مِنَ الشَّيطانِ ، فإذا ذَكَرَ اسمَ اللّهِ خَنَسَ الشَّيطانُ وذابَ ، وإذا تَرَكَ الذِّكرَ التَقَمَهُ الشَّيطانُ فَجَذَبَهُ وأغواهُ واستَزَلَّهُ وأطغاهُ </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۵۲۶۸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باره اين سخن خداوند عز و جل پرسيدم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حقيقت، كسانى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دارند، چون وسوسه اى از جانب شيطان بديشان رسد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آورند و به ناگاه ، بينا مى شوند</w:t>
      </w:r>
      <w:r>
        <w:rPr>
          <w:rFonts w:eastAsia="IRNazanin" w:cs="IRNazanin"/>
          <w:color w:val="111111"/>
          <w:sz w:val="28"/>
          <w:szCs w:val="28"/>
          <w:rtl w:val="true"/>
          <w:lang w:bidi="fa-IR"/>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 اين است كه بنده ، آهنگ گناه مى كند ؛ امّا يادآور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خوددارى مى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فرموده او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آورند و به ناگاه ، بينا مى شوند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۵۲۶۷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حقيقت، كسانى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دارند، چون وسوسه اى از جانب شيطان بديشان رسد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آورند و به ناگاه بينا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شيطان ، آنان را به ياد گناهان بيندازد و بر آنها وادارشان كند به ياد خدا مى افتند و به ناگاه ، بينا مى شوند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۵۲۷۲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شيطان ، هر گاه نام و ياد خدا را بشنود ، تا محلّ روحاء </w:t>
      </w:r>
      <w:r>
        <w:rPr>
          <w:rStyle w:val="FootnoteAnchor"/>
          <w:rtl w:val="true"/>
        </w:rPr>
        <w:footnoteReference w:id="596"/>
      </w:r>
      <w:r>
        <w:rPr>
          <w:rFonts w:ascii="IRNazanin" w:hAnsi="IRNazanin" w:eastAsia="IRNazanin"/>
          <w:color w:val="111111"/>
          <w:sz w:val="28"/>
          <w:sz w:val="28"/>
          <w:szCs w:val="28"/>
          <w:rtl w:val="true"/>
          <w:lang w:bidi="fa-IR"/>
        </w:rPr>
        <w:t xml:space="preserve">دور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شيطان ، بر روى هر دلى بختك انداخته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آن دل ، نام خدا را ياد كند ، شيطان ، وا پس مى رود و ذوب مى شود ، و هر گاه ياد خدا را وا نهد ، شيطان او را فرو مى بلعد و به سوى خود مى كِشَد و فريبش مى دهد و مى لغزاند و به سركشى مى افكند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۵۲۷۰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الشَّيطانَ واضِعٌ خَطمَهُ </w:t>
      </w:r>
      <w:r>
        <w:rPr>
          <w:rStyle w:val="FootnoteAnchor"/>
          <w:rtl w:val="true"/>
        </w:rPr>
        <w:footnoteReference w:id="597"/>
      </w:r>
      <w:r>
        <w:rPr>
          <w:rFonts w:ascii="Amiri" w:hAnsi="Amiri" w:eastAsia="Amiri" w:cs="Amiri"/>
          <w:color w:val="111111"/>
          <w:sz w:val="28"/>
          <w:sz w:val="28"/>
          <w:szCs w:val="28"/>
          <w:rtl w:val="true"/>
          <w:lang w:bidi="ar-SA"/>
        </w:rPr>
        <w:t xml:space="preserve">عَلى قَلبِ ابنِ آدَمَ ، فَإِن ذَكَرَ اللّهَ خَنَسَ ، و إن نَسِيَ التَقَمَ قَلبَهُ ؛ فَذلِكَ الوَسواسُ الخَنّاسُ </w:t>
      </w:r>
      <w:r>
        <w:rPr>
          <w:rFonts w:eastAsia="Amiri" w:cs="Amiri" w:ascii="Amiri" w:hAnsi="Amiri"/>
          <w:color w:val="111111"/>
          <w:sz w:val="28"/>
          <w:szCs w:val="28"/>
          <w:rtl w:val="true"/>
          <w:lang w:bidi="ar-SA"/>
        </w:rPr>
        <w:t xml:space="preserve">. </w:t>
      </w:r>
      <w:r>
        <w:rPr>
          <w:rStyle w:val="FootnoteAnchor"/>
        </w:rPr>
        <w:footnoteReference w:id="598"/>
      </w:r>
      <w:r>
        <w:rPr>
          <w:rFonts w:ascii="Amiri" w:hAnsi="Amiri" w:eastAsia="Amiri" w:cs="Amiri"/>
          <w:color w:val="111111"/>
          <w:sz w:val="28"/>
          <w:sz w:val="28"/>
          <w:szCs w:val="28"/>
          <w:lang w:bidi="ar-SA"/>
        </w:rPr>
        <w:t>۵۲۶۹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عن أبي بصير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الخَنّاسِ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يَلتَقِمُ القَلبَ ؛ فإذا ذُكِرَ اللّهُ خَنَسَ ، فَلِذلِكَ سُمِّيَ الخَنّاسُ </w:t>
      </w:r>
      <w:r>
        <w:rPr>
          <w:rFonts w:eastAsia="Amiri" w:cs="Amiri" w:ascii="Amiri" w:hAnsi="Amiri"/>
          <w:color w:val="111111"/>
          <w:sz w:val="28"/>
          <w:szCs w:val="28"/>
          <w:rtl w:val="true"/>
          <w:lang w:bidi="ar-SA"/>
        </w:rPr>
        <w:t xml:space="preserve">. </w:t>
      </w:r>
      <w:r>
        <w:rPr>
          <w:rStyle w:val="FootnoteAnchor"/>
        </w:rPr>
        <w:footnoteReference w:id="599"/>
      </w:r>
      <w:r>
        <w:rPr>
          <w:rFonts w:ascii="Amiri" w:hAnsi="Amiri" w:eastAsia="Amiri" w:cs="Amiri"/>
          <w:color w:val="111111"/>
          <w:sz w:val="28"/>
          <w:sz w:val="28"/>
          <w:szCs w:val="28"/>
          <w:lang w:bidi="ar-SA"/>
        </w:rPr>
        <w:t>۵۲۶۸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اجتَمَعَ قَومٌ يَذكُرونَ اللّهَ تَعالى ، اعتَزَلَ الشَّيطانُ وَالدُّنيا عَنهُم ، فَيَقولُ الشَّيطانُ لِلدُّنيا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تَرَينَ ما يَصنَعونَ؟</w:t>
      </w:r>
    </w:p>
    <w:p>
      <w:pPr>
        <w:pStyle w:val="BookText"/>
        <w:rPr/>
      </w:pPr>
      <w:r>
        <w:rPr>
          <w:rFonts w:ascii="Amiri" w:hAnsi="Amiri" w:eastAsia="Amiri" w:cs="Amiri"/>
          <w:color w:val="111111"/>
          <w:sz w:val="28"/>
          <w:sz w:val="28"/>
          <w:szCs w:val="28"/>
          <w:rtl w:val="true"/>
          <w:lang w:bidi="ar-SA"/>
        </w:rPr>
        <w:t xml:space="preserve">فَتَقولُ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دَعهُم ، فَلَو قَد تَفَرَّقوا أخَذتُ بِأَعناقِهِم </w:t>
      </w:r>
      <w:r>
        <w:rPr>
          <w:rFonts w:eastAsia="Amiri" w:cs="Amiri" w:ascii="Amiri" w:hAnsi="Amiri"/>
          <w:color w:val="111111"/>
          <w:sz w:val="28"/>
          <w:szCs w:val="28"/>
          <w:rtl w:val="true"/>
          <w:lang w:bidi="ar-SA"/>
        </w:rPr>
        <w:t xml:space="preserve">. </w:t>
      </w:r>
      <w:r>
        <w:rPr>
          <w:rStyle w:val="FootnoteAnchor"/>
        </w:rPr>
        <w:footnoteReference w:id="600"/>
      </w:r>
      <w:r>
        <w:rPr>
          <w:rFonts w:ascii="Amiri" w:hAnsi="Amiri" w:eastAsia="Amiri" w:cs="Amiri"/>
          <w:color w:val="111111"/>
          <w:sz w:val="28"/>
          <w:sz w:val="28"/>
          <w:szCs w:val="28"/>
          <w:lang w:bidi="ar-SA"/>
        </w:rPr>
        <w:t>۵۲۶۷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الأشهر الثلاثة عن عبد الرحمن بن هبيرة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رَسولِ اللّهِ صلى الله عليه و آله يَوما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البارِحَةَ عَجائِبَ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رَأَيتَ ، حَدِّثنا فِداكَ أنفُسُنا و أهلونا وأولادُنا؟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رَأَيتُ رَجُلاً مِن اُمَّتي قَدِ احتَوَشَتهُ الشَّياطينُ ، فَجاءَهُ ذِكرُ اللّهِ عز و جل فَنَجّاهُ مِن بَينِهِم </w:t>
      </w:r>
      <w:r>
        <w:rPr>
          <w:rFonts w:eastAsia="Amiri" w:cs="Amiri" w:ascii="Amiri" w:hAnsi="Amiri"/>
          <w:color w:val="111111"/>
          <w:sz w:val="28"/>
          <w:szCs w:val="28"/>
          <w:rtl w:val="true"/>
          <w:lang w:bidi="ar-SA"/>
        </w:rPr>
        <w:t xml:space="preserve">. </w:t>
      </w:r>
      <w:r>
        <w:rPr>
          <w:rStyle w:val="FootnoteAnchor"/>
        </w:rPr>
        <w:footnoteReference w:id="601"/>
      </w:r>
      <w:r>
        <w:rPr>
          <w:rFonts w:ascii="Amiri" w:hAnsi="Amiri" w:eastAsia="Amiri" w:cs="Amiri"/>
          <w:color w:val="111111"/>
          <w:sz w:val="28"/>
          <w:sz w:val="28"/>
          <w:szCs w:val="28"/>
          <w:lang w:bidi="ar-SA"/>
        </w:rPr>
        <w:t>۵۲۶۶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الرَّجُلُ بَيتَهُ ، فَذَكَرَ اللّهَ عِندَ دُخولِهِ وعِندَ طَعامِهِ ، قالَ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مَبيتَ لَكُم ولا عَشاءَ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دَخَلَ فَلَم يَذكُرِ اللّهَ عِندَ دُخولِهِ ، قالَ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أدرَكتُمُ المَبيتَ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يَذكُرِ اللّهَ عِندَ طَعامِهِ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أدرَكتُمُ المَبيتَ وَالعَشاءَ </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۵۲۶۵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شيطان ، پوزه خود را بر روى دل آدمى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آدمى ياد خدا كند ، شيطان ، وا پس مى رود ، و هر گاه فراموش كند ، دل او را فرو مى بلعد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 گرِ وا پس رونده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الشرائعـ به نقل از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ابليس ، دل را فرو مى بلعد ، و هر گاه خدا ياد شود ، وا پس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بدين سبب ، او را خنّاس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پس 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عدّه اى گِرد آيند و به ياد خداى متعال بپردازند ، شيطان و دنيا از ايشان كناره مى گيرند ، و شيطان به دنيا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بينى چه مى كنند؟ دنيا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نيست ؛ زيرا پراكنده كه شدند ، گردنشان را مى گيرم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الأشهر الثلاثةـ به نقل از عبد الرحمان بن هبيره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نزد پيامبر خدا بوديم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ديروز عجايبى ديدم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ديدى ، اى پيامبر خدا؟ خودمان و زنان و فرزندانمان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برايمان باز 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مردى از امّتم را ديدم كه اهريمنان ، او را در ميان گرفته اند ، و ياد خداوند عز و جل به يارى او آمده ، از ميان اهريمنان نجاتش داد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۵۲۶۶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مرد وارد خانه اش شود و در هنگام ورودش و در هنگام غذا خوردنش نام خدا را بَرَد ، شيطان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 و شام ، مرگتان باد </w:t>
      </w:r>
      <w:r>
        <w:rPr>
          <w:rFonts w:eastAsia="IRNazanin" w:cs="IRNazanin"/>
          <w:color w:val="111111"/>
          <w:sz w:val="28"/>
          <w:szCs w:val="28"/>
          <w:rtl w:val="true"/>
          <w:lang w:bidi="fa-IR"/>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گاه وارد شود و هنگام ورودش نام خدا را نَبَرد ، شيطان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بر شما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در هنگام غذا خوردنش نام خدا را نَبَرد ، شيطان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و شام ، گوارايتان باد</w:t>
      </w:r>
      <w:r>
        <w:rPr>
          <w:rFonts w:eastAsia="IRNazanin" w:cs="IRNazanin"/>
          <w:color w:val="111111"/>
          <w:sz w:val="28"/>
          <w:szCs w:val="28"/>
          <w:rtl w:val="true"/>
          <w:lang w:bidi="fa-IR"/>
        </w:rPr>
        <w:t>!» .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۵۲۶۵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مَعصومونَ مِن إبليسَ وجُنودِهِ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الذّاكِرونَ للّهِِ ، وَالباكونَ مِن خَشيَةِ اللّهِ ، وَالمُستَغفِرونَ بِالأَسحارِ </w:t>
      </w:r>
      <w:r>
        <w:rPr>
          <w:rFonts w:eastAsia="Amiri" w:cs="Amiri" w:ascii="Amiri" w:hAnsi="Amiri"/>
          <w:color w:val="111111"/>
          <w:sz w:val="28"/>
          <w:szCs w:val="28"/>
          <w:rtl w:val="true"/>
          <w:lang w:bidi="ar-SA"/>
        </w:rPr>
        <w:t xml:space="preserve">. </w:t>
      </w:r>
      <w:r>
        <w:rPr>
          <w:rStyle w:val="FootnoteAnchor"/>
        </w:rPr>
        <w:footnoteReference w:id="603"/>
      </w:r>
      <w:r>
        <w:rPr>
          <w:rFonts w:ascii="Amiri" w:hAnsi="Amiri" w:eastAsia="Amiri" w:cs="Amiri"/>
          <w:color w:val="111111"/>
          <w:sz w:val="28"/>
          <w:sz w:val="28"/>
          <w:szCs w:val="28"/>
          <w:lang w:bidi="ar-SA"/>
        </w:rPr>
        <w:t>۵۲۶۴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أمَرَ يَحيَى بنَ زَكَرِيّا بِخَمسِ كَلِماتٍ أن يَعمَلَ بِها ويَأمُرَ بَني إسرائيلَ أن يَعمَلوا بِها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آمُرُكُم أن تَذكُرُوا اللّهَ ؛ فَإِنَّ مَثَلَ ذلِكَ كَمَثَلِ رَجُلٍ خَرَجَ العَدُوُّ في أثَرِهِ سِراعا ، حَتّى إذا أتى عَلى حِصنٍ حَصينٍ فَأَحرَزَ نَفسَهُ مِنهُم ؛ كَذلِكَ العَبدُ لا يُحرِزُ نَفسَهُ مِنَ الشَّيطانِ إلّا بِذِكرِ اللّهِ </w:t>
      </w:r>
      <w:r>
        <w:rPr>
          <w:rFonts w:eastAsia="Amiri" w:cs="Amiri" w:ascii="Amiri" w:hAnsi="Amiri"/>
          <w:color w:val="111111"/>
          <w:sz w:val="28"/>
          <w:szCs w:val="28"/>
          <w:rtl w:val="true"/>
          <w:lang w:bidi="ar-SA"/>
        </w:rPr>
        <w:t xml:space="preserve">. </w:t>
      </w:r>
      <w:r>
        <w:rPr>
          <w:rStyle w:val="FootnoteAnchor"/>
        </w:rPr>
        <w:footnoteReference w:id="604"/>
      </w:r>
      <w:r>
        <w:rPr>
          <w:rFonts w:ascii="Amiri" w:hAnsi="Amiri" w:eastAsia="Amiri" w:cs="Amiri"/>
          <w:color w:val="111111"/>
          <w:sz w:val="28"/>
          <w:sz w:val="28"/>
          <w:szCs w:val="28"/>
          <w:lang w:bidi="ar-SA"/>
        </w:rPr>
        <w:t>۵۲۶۳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اللّهِ مَطرَدَةُ الشَّيطانِ </w:t>
      </w:r>
      <w:r>
        <w:rPr>
          <w:rFonts w:eastAsia="Amiri" w:cs="Amiri" w:ascii="Amiri" w:hAnsi="Amiri"/>
          <w:color w:val="111111"/>
          <w:sz w:val="28"/>
          <w:szCs w:val="28"/>
          <w:rtl w:val="true"/>
          <w:lang w:bidi="ar-SA"/>
        </w:rPr>
        <w:t xml:space="preserve">. </w:t>
      </w:r>
      <w:r>
        <w:rPr>
          <w:rStyle w:val="FootnoteAnchor"/>
        </w:rPr>
        <w:footnoteReference w:id="605"/>
      </w:r>
      <w:r>
        <w:rPr>
          <w:rFonts w:ascii="Amiri" w:hAnsi="Amiri" w:eastAsia="Amiri" w:cs="Amiri"/>
          <w:color w:val="111111"/>
          <w:sz w:val="28"/>
          <w:sz w:val="28"/>
          <w:szCs w:val="28"/>
          <w:lang w:bidi="ar-SA"/>
        </w:rPr>
        <w:t>۵۲۶۲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اللّهِ رَأسُ مالِ كُلِّ مُؤمِنٍ ، ورِبحُهُ السَّلامَةُ مِنَ الشَّيطانِ </w:t>
      </w:r>
      <w:r>
        <w:rPr>
          <w:rFonts w:eastAsia="Amiri" w:cs="Amiri" w:ascii="Amiri" w:hAnsi="Amiri"/>
          <w:color w:val="111111"/>
          <w:sz w:val="28"/>
          <w:szCs w:val="28"/>
          <w:rtl w:val="true"/>
          <w:lang w:bidi="ar-SA"/>
        </w:rPr>
        <w:t xml:space="preserve">. </w:t>
      </w:r>
      <w:r>
        <w:rPr>
          <w:rStyle w:val="FootnoteAnchor"/>
        </w:rPr>
        <w:footnoteReference w:id="606"/>
      </w:r>
      <w:r>
        <w:rPr>
          <w:rFonts w:ascii="Amiri" w:hAnsi="Amiri" w:eastAsia="Amiri" w:cs="Amiri"/>
          <w:color w:val="111111"/>
          <w:sz w:val="28"/>
          <w:sz w:val="28"/>
          <w:szCs w:val="28"/>
          <w:lang w:bidi="ar-SA"/>
        </w:rPr>
        <w:t>۵۲۶۱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اللّهِ دِعامَةُ الإيمانِ ، وعِصمَةٌ مِنَ الشَّيطانِ </w:t>
      </w:r>
      <w:r>
        <w:rPr>
          <w:rFonts w:eastAsia="Amiri" w:cs="Amiri" w:ascii="Amiri" w:hAnsi="Amiri"/>
          <w:color w:val="111111"/>
          <w:sz w:val="28"/>
          <w:szCs w:val="28"/>
          <w:rtl w:val="true"/>
          <w:lang w:bidi="ar-SA"/>
        </w:rPr>
        <w:t xml:space="preserve">. </w:t>
      </w:r>
      <w:r>
        <w:rPr>
          <w:rStyle w:val="FootnoteAnchor"/>
        </w:rPr>
        <w:footnoteReference w:id="607"/>
      </w:r>
      <w:r>
        <w:rPr>
          <w:rFonts w:ascii="IRNazanin" w:hAnsi="IRNazanin" w:eastAsia="IRNazanin"/>
          <w:color w:val="111111"/>
          <w:sz w:val="28"/>
          <w:sz w:val="28"/>
          <w:szCs w:val="28"/>
          <w:lang w:bidi="fa-IR"/>
        </w:rPr>
        <w:t>۵۲۶۰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وقتى از عدل پرسيده شد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بِذِكرِكَ أستَعيذُ وأعتَصِمُ ، وبِرُكنِكَ ألوذُ وأتَحَزَّمُ </w:t>
      </w:r>
      <w:r>
        <w:rPr>
          <w:rFonts w:eastAsia="IRNazanin" w:cs="IRNazanin"/>
          <w:color w:val="111111"/>
          <w:sz w:val="28"/>
          <w:szCs w:val="28"/>
          <w:rtl w:val="true"/>
          <w:lang w:bidi="fa-IR"/>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۵۲۶۱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دسته اند كه از اهريمن و سپاهش مصون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يادكنندگانِ خدا ، گريه كنندگانِ از بيم خدا ، و آمرزش خواهانِ در سحرگاهان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وسُئِلَ عَنِ العَدلِ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يحيى پسر زكريا ، پنج فرمان داد كه هم خود به كار ببندد و هم به بنى اسرائيل بفرمايد كه به كارشان بندند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شما را فرمان مى دهم كه خدارا ياد كنيد ؛ زيرا داستان ياد خدا كردن ، داستان آن مردى است كه دشمن در پىِ او شتابان روان گشته است ، و او به دژى استوار مى رسد و خود را از گزند دشمن ، نگه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نيز خويشتن را از گزند شيطان ، نگه نمى دارد ، مگر با ياد و نام خدا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خدا ، مايه رانده شدن شيطان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خدا ، سرمايه هر مؤمنى است ، و سود آن ، به سلامت ماندن از شيطان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خدا ، ستون ايمان و نگه دارنده از شيطان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هنگامى كه از معناى سخن آنان كه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تو پناهنده و متوسّل مى شوم ، و به كُنج حمايت تو مى گريزم و پناه مى آورم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۵۲۵۵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يَتَمَكَّنُ الشَّيطانُ بِالوَسوَسَةِ مِنَ العَبدِ إلّا وقَد أعرَضَ عَن ذِكرِ اللّهِ ، وَاستَهانَ بِأَمرِهِ ، وأسكَنَ إلى نَهيِهِ ، ونَسِيَ اطِّلاعَهُ عَلى سِرِّهِ </w:t>
      </w:r>
      <w:r>
        <w:rPr>
          <w:rFonts w:eastAsia="Amiri" w:cs="Amiri" w:ascii="Amiri" w:hAnsi="Amiri"/>
          <w:color w:val="111111"/>
          <w:sz w:val="28"/>
          <w:szCs w:val="28"/>
          <w:rtl w:val="true"/>
          <w:lang w:bidi="ar-SA"/>
        </w:rPr>
        <w:t xml:space="preserve">. </w:t>
      </w:r>
      <w:r>
        <w:rPr>
          <w:rStyle w:val="FootnoteAnchor"/>
        </w:rPr>
        <w:footnoteReference w:id="609"/>
      </w:r>
      <w:r>
        <w:rPr>
          <w:rFonts w:ascii="Amiri" w:hAnsi="Amiri" w:eastAsia="Amiri" w:cs="Amiri"/>
          <w:color w:val="111111"/>
          <w:sz w:val="28"/>
          <w:sz w:val="28"/>
          <w:szCs w:val="28"/>
          <w:lang w:bidi="ar-SA"/>
        </w:rPr>
        <w:t>۵۲۵۹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أتاكَ الشَّيطانُ مُوَسوِسا لِيُضِلَّكَ عَن سَبيلِ الحَقِّ ويُنسيَكَ ذِكرَ اللّهِ ، فَاستَعِذ مِنهُ بِرَبِّكَ ورَبِّهِ ؛ فَإِنَّهُ يُؤَيِّدُ الحَقَّ عَلَى الباطِلِ ، ويَنصُرُ المَظلومَ ، بِقَولِهِ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لَهُ سُلْطَـنٌ عَلَى الَّذِينَ ءَامَنُواْ وَ عَلَى رَبِّهِمْ يَتَوَكَّلُونَ</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تَقدِرَ عَلى هذا ومَعرِفَةِ إتيانِهِ ومَذاهِبِ وَسوَسَتِهِ إلّا بِدَوامِ المُراقَبَةِ وَالاِستِقامَةِ عَلى بِساطِ الخِدمَةِ وهَيبَةِ المُطَّلَعِ وكَثرَةِ الذِّكرِ ، وأمَّا المُهمِلُ لِأَوقاتِهِ فَهُوَ صَيدُ الشَّيطانِ </w:t>
      </w:r>
      <w:r>
        <w:rPr>
          <w:rFonts w:eastAsia="Amiri" w:cs="Amiri" w:ascii="Amiri" w:hAnsi="Amiri"/>
          <w:color w:val="111111"/>
          <w:sz w:val="28"/>
          <w:szCs w:val="28"/>
          <w:rtl w:val="true"/>
          <w:lang w:bidi="ar-SA"/>
        </w:rPr>
        <w:t xml:space="preserve">. </w:t>
      </w:r>
      <w:r>
        <w:rPr>
          <w:rStyle w:val="FootnoteAnchor"/>
        </w:rPr>
        <w:footnoteReference w:id="611"/>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اِطمِئنانُ القَلبِالكتاب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ءَامَنُواْ وَ تَطْمَئِنُّ قُلُوبُهُم بِذِكْرِ اللَّهِ أَلَا بِذِكْرِ اللَّهِ تَطْمَئِنُّ الْقُلُوبُ</w:t>
      </w:r>
      <w:r>
        <w:rPr>
          <w:rFonts w:eastAsia="Amiri" w:cs="Amiri" w:ascii="Amiri" w:hAnsi="Amiri"/>
          <w:color w:val="111111"/>
          <w:sz w:val="28"/>
          <w:szCs w:val="28"/>
          <w:rtl w:val="true"/>
          <w:lang w:bidi="ar-SA"/>
        </w:rPr>
        <w:t xml:space="preserve">» . </w:t>
      </w:r>
      <w:r>
        <w:rPr>
          <w:rStyle w:val="FootnoteAnchor"/>
          <w:rtl w:val="true"/>
        </w:rPr>
        <w:footnoteReference w:id="61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۵۲۵۳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لَمّا اُسرِيَ بي إلَى السَّماءِ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نُوديتُ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مُحَمَّدُ ، ومَن كَثُرَت هُمومُهُ مِن اُمَّتِكَ فَليَدعُني سِرّا ، وَليَقُل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وبِذِكرِكَ تَطمَئِنُّ القُلوبُ ، يا مُقَلِّبَ القُلوبِ وَالأَبصارِ قَلِّب قَلبي مِنَ الهُمومِ إلَى الرَّوحِ وَالدَّعَةِ ، ولا تَشغَلني عَن ذِكرِكَ بِتَركِكَ ما بي مِنَ الهُمومِ ، إنّي إلَيكَ مُتَضَرِّعٌ </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bookmarkStart w:id="284" w:name="pg12783_131738"/>
    </w:p>
    <w:p>
      <w:pPr>
        <w:pStyle w:val="Heading4"/>
        <w:numPr>
          <w:ilvl w:val="3"/>
          <w:numId w:val="1"/>
        </w:numPr>
        <w:rPr/>
      </w:pPr>
      <w:bookmarkStart w:id="285" w:name="__RefHeading___Toc1030694_3224264995"/>
      <w:bookmarkStart w:id="286" w:name="_Toc108"/>
      <w:bookmarkEnd w:id="284"/>
      <w:bookmarkEnd w:id="285"/>
      <w:r>
        <w:rPr/>
        <w:t>۹</w:t>
      </w:r>
      <w:r>
        <w:rPr>
          <w:rtl w:val="true"/>
        </w:rPr>
        <w:t xml:space="preserve"> </w:t>
      </w:r>
      <w:r>
        <w:rPr>
          <w:rtl w:val="true"/>
        </w:rPr>
        <w:t xml:space="preserve">/ </w:t>
      </w:r>
      <w:r>
        <w:rPr/>
        <w:t>۳</w:t>
      </w:r>
      <w:r>
        <w:rPr>
          <w:rtl w:val="true"/>
        </w:rPr>
        <w:t xml:space="preserve"> آرامش دل</w:t>
      </w:r>
      <w:bookmarkEnd w:id="286"/>
    </w:p>
    <w:p>
      <w:pPr>
        <w:pStyle w:val="BookText"/>
        <w:rPr/>
      </w:pPr>
      <w:r>
        <w:rPr>
          <w:rFonts w:ascii="IRNazanin" w:hAnsi="IRNazanin" w:eastAsia="IRNazanin"/>
          <w:color w:val="111111"/>
          <w:sz w:val="28"/>
          <w:sz w:val="28"/>
          <w:szCs w:val="28"/>
          <w:lang w:bidi="fa-IR"/>
        </w:rPr>
        <w:t>۵۲۵۲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الشريعةـ در سخنى كه به امام صادق عليه السلام نسبت داده شده است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شيطان ، نمى تواند بنده را وسوسه كند ، مگر آن كه خدا را از ياد ببرد و فرمان او را سبُك شمرده ، و به نهى او روى آورده و فراموش كرده باشد كه خداوند ، از درون او آگاه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الشريعةـ در سخنى كه به امام صادق عليه السلام نسبت داده شده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شيطان ، وسوسه كنان نزد تو آمد تا از راه حق ، بيرونت ببَرَد و ياد خدا را فراموشت گردانَد ، از او به آن كه پروردگار تو و اوست ، پناه ببر ، زيرا خداوند ، حق را در برابر باطل كمك مى كند ، و ستم ديده را يارى مى رساند ، بنا به اين فرموده خودش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كه او را بر كسانى كه ايمان آورده اند و به پروردگارشان توكّل مى كنند، تسلّطى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هرگز بر اين كار ؛ توانا نمى شوى و آمدن او و راه هاى وسوسه اش را نمى شناسى ، مگر با مراقبت پيوسته و پايدارى بر بساط خدمت و ترس از مرگ و رستاخيز و بسيارى ياد خدا ؛ امّا آن كه اوقات خويش را به غفلت بگذرانَد ، شكار شيطان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آرامش دلقرآن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كسانى كه ايمان آورده اند و دل هايشان به ياد خدا آرام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با ياد خدا ، دل ها آرامش مى يابد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۵۲۵۰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شبى كه به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سويم ندا آمد كه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كس از امّت تو كه دغدغه هايش بسيار شود ، در نهان ، مرا بخواند و بگويد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 ياد توست كه دل ها آرام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دگرگون كننده دل ها و ديده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مرا از دغدغه ها به آسودگى و آرامش ، دگرگون ساز و مگذار كه دغدغه ها مرا از ياد تو باز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التماس مى كنم </w:t>
      </w:r>
      <w:r>
        <w:rPr>
          <w:rFonts w:eastAsia="IRNazanin" w:cs="IRNazanin"/>
          <w:color w:val="111111"/>
          <w:sz w:val="28"/>
          <w:szCs w:val="28"/>
          <w:rtl w:val="true"/>
          <w:lang w:bidi="fa-IR"/>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۵۲۴۹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درباره سخن خداى متعال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ما وقتى چيزى را 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صلى الله عليه و آله لَمّا نَزَلَت هذِهِ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مَن أحَبَّ اللّهَ ورَسولَهُ ، وأحَبَّ أهلَ بَيتي صادِقا غَيرَ كاذِبٍ ، وأحَبَّ المُؤمِنينَ شاهِدا وغائِبا ، ألا بِذِكرِ اللّهِ يَتَحابّونَ </w:t>
      </w:r>
      <w:r>
        <w:rPr>
          <w:rFonts w:eastAsia="IRNazanin" w:cs="IRNazanin"/>
          <w:color w:val="111111"/>
          <w:sz w:val="28"/>
          <w:szCs w:val="28"/>
          <w:rtl w:val="true"/>
          <w:lang w:bidi="fa-IR"/>
        </w:rPr>
        <w:t xml:space="preserve">. </w:t>
      </w:r>
      <w:r>
        <w:rPr>
          <w:rStyle w:val="FootnoteAnchor"/>
        </w:rPr>
        <w:footnoteReference w:id="614"/>
      </w:r>
      <w:r>
        <w:rPr>
          <w:rFonts w:ascii="Amiri" w:hAnsi="Amiri" w:eastAsia="Amiri" w:cs="Amiri"/>
          <w:color w:val="111111"/>
          <w:sz w:val="28"/>
          <w:sz w:val="28"/>
          <w:szCs w:val="28"/>
          <w:lang w:bidi="ar-SA"/>
        </w:rPr>
        <w:t>۵۲۴۸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اللّهِ جِلاءُ الصُّدورِ ، وطُمَأنينَةُ القُلوبِ </w:t>
      </w:r>
      <w:r>
        <w:rPr>
          <w:rFonts w:eastAsia="Amiri" w:cs="Amiri" w:ascii="Amiri" w:hAnsi="Amiri"/>
          <w:color w:val="111111"/>
          <w:sz w:val="28"/>
          <w:szCs w:val="28"/>
          <w:rtl w:val="true"/>
          <w:lang w:bidi="ar-SA"/>
        </w:rPr>
        <w:t xml:space="preserve">. </w:t>
      </w:r>
      <w:r>
        <w:rPr>
          <w:rStyle w:val="FootnoteAnchor"/>
        </w:rPr>
        <w:footnoteReference w:id="615"/>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اِنشِراحُ القَلبِالكتاب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شَرَحَ اللَّهُ صَدْرَهُ لِلْاءِسْلَـمِ فَهُوَ عَلَى نُورٍ مِّن رَّبِّهِ فَوَيْلٌ لِّلْقَـسِيَةِ قُلُوبُهُم مِّن ذِكْرِ اللَّهِ أُوْلَئِكَ فِى ضَلَـلٍ مُّبِينٍ</w:t>
      </w:r>
      <w:r>
        <w:rPr>
          <w:rFonts w:eastAsia="Amiri" w:cs="Amiri" w:ascii="Amiri" w:hAnsi="Amiri"/>
          <w:color w:val="111111"/>
          <w:sz w:val="28"/>
          <w:szCs w:val="28"/>
          <w:rtl w:val="true"/>
          <w:lang w:bidi="ar-SA"/>
        </w:rPr>
        <w:t xml:space="preserve">» . </w:t>
      </w:r>
      <w:r>
        <w:rPr>
          <w:rStyle w:val="FootnoteAnchor"/>
          <w:rtl w:val="true"/>
        </w:rPr>
        <w:footnoteReference w:id="616"/>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۵۲۴۹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إِنَّمَا قَوْلُنَا لِش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الذِّكرُ يَشرَحُ الصَّدرَ </w:t>
      </w:r>
      <w:r>
        <w:rPr>
          <w:rFonts w:eastAsia="Amiri" w:cs="Amiri" w:ascii="Amiri" w:hAnsi="Amiri"/>
          <w:color w:val="111111"/>
          <w:sz w:val="28"/>
          <w:szCs w:val="28"/>
          <w:rtl w:val="true"/>
          <w:lang w:bidi="ar-SA"/>
        </w:rPr>
        <w:t xml:space="preserve">. </w:t>
      </w:r>
      <w:r>
        <w:rPr>
          <w:rStyle w:val="FootnoteAnchor"/>
        </w:rPr>
        <w:footnoteReference w:id="617"/>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جِلاءُ القَلبِ</w:t>
      </w:r>
      <w:r>
        <w:rPr>
          <w:rFonts w:ascii="Amiri" w:hAnsi="Amiri" w:eastAsia="Amiri" w:cs="Amiri"/>
          <w:color w:val="111111"/>
          <w:sz w:val="28"/>
          <w:sz w:val="28"/>
          <w:szCs w:val="28"/>
          <w:lang w:bidi="ar-SA"/>
        </w:rPr>
        <w:t>۵۲۴۶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شَيءٍ سَقالَةً </w:t>
      </w:r>
      <w:r>
        <w:rPr>
          <w:rStyle w:val="FootnoteAnchor"/>
          <w:rtl w:val="true"/>
        </w:rPr>
        <w:footnoteReference w:id="618"/>
      </w:r>
      <w:r>
        <w:rPr>
          <w:rFonts w:ascii="Amiri" w:hAnsi="Amiri" w:eastAsia="Amiri" w:cs="Amiri"/>
          <w:color w:val="111111"/>
          <w:sz w:val="28"/>
          <w:sz w:val="28"/>
          <w:szCs w:val="28"/>
          <w:rtl w:val="true"/>
          <w:lang w:bidi="ar-SA"/>
        </w:rPr>
        <w:t xml:space="preserve">، وإنَّ سَقالَةَ القُلوبِ ذِكرُ اللّهِ ، وما مِن شَيءٍ أنجى مِن عَذابِ اللّهِ مِن ذِكرِ اللّهِ </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bookmarkStart w:id="287" w:name="pg12783_131740"/>
    </w:p>
    <w:p>
      <w:pPr>
        <w:pStyle w:val="Heading4"/>
        <w:numPr>
          <w:ilvl w:val="3"/>
          <w:numId w:val="1"/>
        </w:numPr>
        <w:rPr/>
      </w:pPr>
      <w:bookmarkStart w:id="288" w:name="__RefHeading___Toc1030696_3224264995"/>
      <w:bookmarkStart w:id="289" w:name="_Toc109"/>
      <w:bookmarkEnd w:id="287"/>
      <w:bookmarkEnd w:id="288"/>
      <w:r>
        <w:rPr/>
        <w:t>۹</w:t>
      </w:r>
      <w:r>
        <w:rPr>
          <w:rtl w:val="true"/>
        </w:rPr>
        <w:t xml:space="preserve"> </w:t>
      </w:r>
      <w:r>
        <w:rPr>
          <w:rtl w:val="true"/>
        </w:rPr>
        <w:t xml:space="preserve">/ </w:t>
      </w:r>
      <w:r>
        <w:rPr/>
        <w:t>۴</w:t>
      </w:r>
      <w:r>
        <w:rPr>
          <w:rtl w:val="true"/>
        </w:rPr>
        <w:t xml:space="preserve"> گشايش سينه</w:t>
      </w:r>
      <w:bookmarkEnd w:id="289"/>
    </w:p>
    <w:p>
      <w:pPr>
        <w:pStyle w:val="Heading4"/>
        <w:numPr>
          <w:ilvl w:val="3"/>
          <w:numId w:val="1"/>
        </w:numPr>
        <w:rPr/>
      </w:pPr>
      <w:bookmarkStart w:id="290" w:name="__RefHeading___Toc1030698_3224264995"/>
      <w:bookmarkStart w:id="291" w:name="_Toc110"/>
      <w:bookmarkEnd w:id="290"/>
      <w:r>
        <w:rPr/>
        <w:t>۹</w:t>
      </w:r>
      <w:r>
        <w:rPr>
          <w:rtl w:val="true"/>
        </w:rPr>
        <w:t xml:space="preserve"> </w:t>
      </w:r>
      <w:r>
        <w:rPr>
          <w:rtl w:val="true"/>
        </w:rPr>
        <w:t xml:space="preserve">/ </w:t>
      </w:r>
      <w:r>
        <w:rPr/>
        <w:t>۵</w:t>
      </w:r>
      <w:r>
        <w:rPr>
          <w:rtl w:val="true"/>
        </w:rPr>
        <w:t xml:space="preserve"> جلاى دل</w:t>
      </w:r>
      <w:bookmarkEnd w:id="291"/>
    </w:p>
    <w:p>
      <w:pPr>
        <w:pStyle w:val="BookText"/>
        <w:rPr/>
      </w:pPr>
      <w:r>
        <w:rPr>
          <w:rFonts w:ascii="IRNazanin" w:hAnsi="IRNazanin" w:eastAsia="IRNazanin"/>
          <w:color w:val="111111"/>
          <w:sz w:val="28"/>
          <w:sz w:val="28"/>
          <w:szCs w:val="28"/>
          <w:lang w:bidi="fa-IR"/>
        </w:rPr>
        <w:t>۵۲۴۵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كه با ياد خدا ، دل ها آرام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براى كسى است كه خدا و پيامبرِ او را دوست بدارد و اهل بيت مرا صادقانه و نه به دروغ ، دوست بدارد و مؤمنان را در حضور و غياب ، دوست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با ياد خداست كه يكديگر را دوست مى دارند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۵۲۴۴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خدا ، جلا دهنده سينه ها و آرام بخش دل هاست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گشايش سينه </w:t>
      </w:r>
      <w:r>
        <w:rPr>
          <w:rStyle w:val="FootnoteAnchor"/>
          <w:rtl w:val="true"/>
        </w:rPr>
        <w:footnoteReference w:id="620"/>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آيا كسى كه خدا ، سينه اش را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 گشاده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از نورى از جانب پروردگارش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فرد تاريك دل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واى بر آنان كه از سختْ دلى ، ياد خدا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اند كه در گم راهى آشكارند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۵۳۱۱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خدا ، سينه را گشايش مى بخشد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جلاى دل</w:t>
      </w:r>
      <w:r>
        <w:rPr>
          <w:rFonts w:ascii="IRNazanin" w:hAnsi="IRNazanin" w:eastAsia="IRNazanin"/>
          <w:color w:val="111111"/>
          <w:sz w:val="28"/>
          <w:sz w:val="28"/>
          <w:szCs w:val="28"/>
          <w:lang w:bidi="fa-IR"/>
        </w:rPr>
        <w:t>۵۳۱۲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چيزى را صيقل دهنده اى است و صيقل دهنده دل ها ياد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مانند ياد خدا ، آدمى را از عذاب خدا نجات نمى دهد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۵۳۱۳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السلامـ مِن كَلامٍ لَهُ عِندَ تِلاوَتِهِ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يُسَبِّحُ لَهُ فِيهَا بِالْغُدُوِّ وَ الْاصَالِ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تِجَـرَةٌ وَ لَا بَيْعٌ عَن ذِكْرِ اللَّهِ</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وتَعالى جَعَلَ الذِّكرَ جِلاءً لِلقُلوبِ ، تَسمَعُ بِهِ بَعدَ الوَقرَةِ ، وتُبصِرُ بِهِ بَعدَ العَشوَةِ ، وتَنقادُ بِهِ بَعدَ المُعانَدَةِ </w:t>
      </w:r>
      <w:r>
        <w:rPr>
          <w:rFonts w:eastAsia="Amiri" w:cs="Amiri" w:ascii="Amiri" w:hAnsi="Amiri"/>
          <w:color w:val="111111"/>
          <w:sz w:val="28"/>
          <w:szCs w:val="28"/>
          <w:rtl w:val="true"/>
          <w:lang w:bidi="ar-SA"/>
        </w:rPr>
        <w:t xml:space="preserve">. </w:t>
      </w:r>
      <w:r>
        <w:rPr>
          <w:rStyle w:val="FootnoteAnchor"/>
        </w:rPr>
        <w:footnoteReference w:id="622"/>
      </w:r>
      <w:r>
        <w:rPr>
          <w:rFonts w:ascii="Amiri" w:hAnsi="Amiri" w:eastAsia="Amiri" w:cs="Amiri"/>
          <w:color w:val="111111"/>
          <w:sz w:val="28"/>
          <w:sz w:val="28"/>
          <w:szCs w:val="28"/>
          <w:lang w:bidi="ar-SA"/>
        </w:rPr>
        <w:t>۵۳۱۴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مُخاطِبا اللّه َ عَزَّ وجَلَّ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صباح الحذّاء عن أبي اُسامة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زامَلتُ </w:t>
      </w:r>
      <w:r>
        <w:rPr>
          <w:rStyle w:val="FootnoteAnchor"/>
          <w:rtl w:val="true"/>
        </w:rPr>
        <w:footnoteReference w:id="623"/>
      </w:r>
      <w:r>
        <w:rPr>
          <w:rFonts w:ascii="Amiri" w:hAnsi="Amiri" w:eastAsia="Amiri" w:cs="Amiri"/>
          <w:color w:val="111111"/>
          <w:sz w:val="28"/>
          <w:sz w:val="28"/>
          <w:szCs w:val="28"/>
          <w:rtl w:val="true"/>
          <w:lang w:bidi="ar-SA"/>
        </w:rPr>
        <w:t xml:space="preserve">أبا عَبدِ اللّهِ عليه السلام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فَافتَتَحتُ سورَةً مِنَ القُرآنِ فَقَرأتُها ، فَرَقَّ وبَكى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اُسامَةَ ، اِرعَوا قُلوبَكُم بِذِكرِ اللّهِ عَزَّ وجَلَّ ، وَاحذَرُوا النَّكتَ </w:t>
      </w:r>
      <w:r>
        <w:rPr>
          <w:rStyle w:val="FootnoteAnchor"/>
          <w:rtl w:val="true"/>
        </w:rPr>
        <w:footnoteReference w:id="624"/>
      </w:r>
      <w:r>
        <w:rPr>
          <w:rFonts w:ascii="Amiri" w:hAnsi="Amiri" w:eastAsia="Amiri" w:cs="Amiri"/>
          <w:color w:val="111111"/>
          <w:sz w:val="28"/>
          <w:sz w:val="28"/>
          <w:szCs w:val="28"/>
          <w:rtl w:val="true"/>
          <w:lang w:bidi="ar-SA"/>
        </w:rPr>
        <w:t xml:space="preserve">، فَإِنَّهُ يَأتي عَلَى القَلبِ تاراتٌ أو ساعاتٌ ـ الشكُّ مِن صَباحٍ ـ لَيسَ فيهِ إيمانٌ ولا كُفرٌ ، شِبهَ الخِرقَةِ البالِيَةِ أوِ العَظمِ النَّخِرِ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اُسامَةَ ، ألَيسَ رُبَّما تَفَقَّدتَ قَلبَكَ فَلا تَذكُرُ بِهِ خَيرا ولا شَرّا ، ولا تَدري أينَ هُوَ؟</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إنَّهُ لَيُصيبُني وأراهُ يُصيبُ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لَيسَ يَعرى مِنهُ أحَدٌ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ذلِكَ فَاذكُرُوا اللّهَ عَزَّ وجَلَّ ، وَاحذَرُوا النَّكتَ ، فَإِنَّهُ إذا أرادَ بِعَبدٍ خَيرا نَكَتَ إيمانا ، وإذا أرادَ بِهِ غَيرَ ذلِكَ نَكَتَ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غَيرُ ذلِكَ جُعِلتُ فِداكَ ، ما هُوَ؟</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كُفرا نَكَتَ كُفرا </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۵۳۱۵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الدُّعاءِ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السلامـ از سخن ايشان به هنگام تلاوت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هر بامداد و شامگاه ، او را نيايش مى كنند ؛ مردانى كه نه تجارت ، و نه داد و ستدى، آنان را از ياد خدا، به خود مشغول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پاك و بلندمرتبه ،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جلا دهنده دل ها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ياد او دل هاى ناشنوا شنوا مى شوند و دل هاى نابينا بينا مى گردند و دل هاى ستيزه گر ، رام مى شوند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صباح حذّاء ، از ابو اُسامه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صادق عليه السلام در سفرى همراه شدم ،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شروع به قرائت سوره اى از قرآن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متأثّر شد و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 هاى خود با ياد خداوند عز و جل مواظبت كنيد و مراقب نكته </w:t>
      </w:r>
      <w:r>
        <w:rPr>
          <w:rStyle w:val="FootnoteAnchor"/>
          <w:rtl w:val="true"/>
        </w:rPr>
        <w:footnoteReference w:id="626"/>
      </w:r>
      <w:r>
        <w:rPr>
          <w:rFonts w:ascii="Amiri" w:hAnsi="Amiri" w:eastAsia="Amiri" w:cs="Amiri"/>
          <w:color w:val="111111"/>
          <w:sz w:val="28"/>
          <w:sz w:val="28"/>
          <w:szCs w:val="28"/>
          <w:rtl w:val="true"/>
          <w:lang w:bidi="ar-SA"/>
        </w:rPr>
        <w:t xml:space="preserve">باشيد ؛ زيرا 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ساعاتى</w:t>
      </w:r>
      <w:r>
        <w:rPr>
          <w:rFonts w:eastAsia="Amiri" w:cs="Amiri" w:ascii="Amiri" w:hAnsi="Amiri"/>
          <w:color w:val="111111"/>
          <w:sz w:val="28"/>
          <w:szCs w:val="28"/>
          <w:rtl w:val="true"/>
          <w:lang w:bidi="ar-SA"/>
        </w:rPr>
        <w:t xml:space="preserve">) </w:t>
      </w:r>
      <w:r>
        <w:rPr>
          <w:rStyle w:val="FootnoteAnchor"/>
          <w:rtl w:val="true"/>
        </w:rPr>
        <w:footnoteReference w:id="627"/>
      </w:r>
      <w:r>
        <w:rPr>
          <w:rFonts w:ascii="IRNazanin" w:hAnsi="IRNazanin" w:eastAsia="IRNazanin"/>
          <w:color w:val="111111"/>
          <w:sz w:val="28"/>
          <w:sz w:val="28"/>
          <w:szCs w:val="28"/>
          <w:rtl w:val="true"/>
          <w:lang w:bidi="fa-IR"/>
        </w:rPr>
        <w:t xml:space="preserve">بر دل مى گذرد كه نه ايمان در اوست و نه كفر ؛ همانند خِرقه كهنه يا استخوان پوسيده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ابو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نه اين است كه گاه دلت را گم مى كنى و هيچ نيك و بدى با آن ياد نمى كنى و نمى دانى كجاست؟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حالت به من دست مى دهد و به گمانم ، ديگران هم دچارش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از اين حالت ، خالى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چنين شد ، خداى عز و جل را ياد كنيد و مراقب نكته باشيد ؛ زيرا هر گاه او خير بنده اى را بخواهد ، نكته ايمان ايجاد مى كند و هر گاه جز آن برايش بخواهد ، نكته جز آن ، ايجاد مى نمايد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كفر بخواهد ، نكته كفر ايجاد مى كند</w:t>
      </w:r>
      <w:r>
        <w:rPr>
          <w:rFonts w:eastAsia="IRNazanin" w:cs="IRNazanin"/>
          <w:color w:val="111111"/>
          <w:sz w:val="28"/>
          <w:szCs w:val="28"/>
          <w:rtl w:val="true"/>
          <w:lang w:bidi="fa-IR"/>
        </w:rPr>
        <w:t>» .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۵۳۱۷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الذِّكرُ جِلاءُ البَصائِرِ ، ونورُ السَّرائِرِ </w:t>
      </w:r>
      <w:r>
        <w:rPr>
          <w:rFonts w:eastAsia="Amiri" w:cs="Amiri" w:ascii="Amiri" w:hAnsi="Amiri"/>
          <w:color w:val="111111"/>
          <w:sz w:val="28"/>
          <w:szCs w:val="28"/>
          <w:rtl w:val="true"/>
          <w:lang w:bidi="ar-SA"/>
        </w:rPr>
        <w:t xml:space="preserve">. </w:t>
      </w:r>
      <w:r>
        <w:rPr>
          <w:rStyle w:val="FootnoteAnchor"/>
        </w:rPr>
        <w:footnoteReference w:id="628"/>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شِفاءُ القَلبِ</w:t>
      </w:r>
      <w:r>
        <w:rPr>
          <w:rFonts w:ascii="Amiri" w:hAnsi="Amiri" w:eastAsia="Amiri" w:cs="Amiri"/>
          <w:color w:val="111111"/>
          <w:sz w:val="28"/>
          <w:sz w:val="28"/>
          <w:szCs w:val="28"/>
          <w:lang w:bidi="ar-SA"/>
        </w:rPr>
        <w:t>۵۳۱۴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خطاب به خداى عز و جل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اللّهِ شِفاءُ القُلوبِ </w:t>
      </w:r>
      <w:r>
        <w:rPr>
          <w:rFonts w:eastAsia="Amiri" w:cs="Amiri" w:ascii="Amiri" w:hAnsi="Amiri"/>
          <w:color w:val="111111"/>
          <w:sz w:val="28"/>
          <w:szCs w:val="28"/>
          <w:rtl w:val="true"/>
          <w:lang w:bidi="ar-SA"/>
        </w:rPr>
        <w:t xml:space="preserve">. </w:t>
      </w:r>
      <w:r>
        <w:rPr>
          <w:rStyle w:val="FootnoteAnchor"/>
        </w:rPr>
        <w:footnoteReference w:id="629"/>
      </w:r>
      <w:r>
        <w:rPr>
          <w:rFonts w:ascii="Amiri" w:hAnsi="Amiri" w:eastAsia="Amiri" w:cs="Amiri"/>
          <w:color w:val="111111"/>
          <w:sz w:val="28"/>
          <w:sz w:val="28"/>
          <w:szCs w:val="28"/>
          <w:lang w:bidi="ar-SA"/>
        </w:rPr>
        <w:t>۵۳۱۵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دعايش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بِذِكرِ اللّهِ فَإِنَّهُ شِفاءٌ ، وإيّاكُم وذِكرَ النّاسِ فَإِنَّهُ داءٌ </w:t>
      </w:r>
      <w:r>
        <w:rPr>
          <w:rFonts w:eastAsia="Amiri" w:cs="Amiri" w:ascii="Amiri" w:hAnsi="Amiri"/>
          <w:color w:val="111111"/>
          <w:sz w:val="28"/>
          <w:szCs w:val="28"/>
          <w:rtl w:val="true"/>
          <w:lang w:bidi="ar-SA"/>
        </w:rPr>
        <w:t xml:space="preserve">. </w:t>
      </w:r>
      <w:r>
        <w:rPr>
          <w:rStyle w:val="FootnoteAnchor"/>
        </w:rPr>
        <w:footnoteReference w:id="630"/>
      </w:r>
      <w:r>
        <w:rPr>
          <w:rFonts w:ascii="Amiri" w:hAnsi="Amiri" w:eastAsia="Amiri" w:cs="Amiri"/>
          <w:color w:val="111111"/>
          <w:sz w:val="28"/>
          <w:sz w:val="28"/>
          <w:szCs w:val="28"/>
          <w:lang w:bidi="ar-SA"/>
        </w:rPr>
        <w:t>۵۳۱۶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ذِكرَ اللّهِ شِفاءٌ ، وإنَّ ذِكرَ النّاسِ داءٌ </w:t>
      </w:r>
      <w:r>
        <w:rPr>
          <w:rFonts w:eastAsia="Amiri" w:cs="Amiri" w:ascii="Amiri" w:hAnsi="Amiri"/>
          <w:color w:val="111111"/>
          <w:sz w:val="28"/>
          <w:szCs w:val="28"/>
          <w:rtl w:val="true"/>
          <w:lang w:bidi="ar-SA"/>
        </w:rPr>
        <w:t xml:space="preserve">. </w:t>
      </w:r>
      <w:r>
        <w:rPr>
          <w:rStyle w:val="FootnoteAnchor"/>
        </w:rPr>
        <w:footnoteReference w:id="631"/>
      </w:r>
      <w:r>
        <w:rPr>
          <w:rFonts w:ascii="Amiri" w:hAnsi="Amiri" w:eastAsia="Amiri" w:cs="Amiri"/>
          <w:color w:val="111111"/>
          <w:sz w:val="28"/>
          <w:sz w:val="28"/>
          <w:szCs w:val="28"/>
          <w:lang w:bidi="ar-SA"/>
        </w:rPr>
        <w:t>۵۳۱۷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اللّهِ دَواءُ أعلالِ النُّفوسِ </w:t>
      </w:r>
      <w:r>
        <w:rPr>
          <w:rFonts w:eastAsia="Amiri" w:cs="Amiri" w:ascii="Amiri" w:hAnsi="Amiri"/>
          <w:color w:val="111111"/>
          <w:sz w:val="28"/>
          <w:szCs w:val="28"/>
          <w:rtl w:val="true"/>
          <w:lang w:bidi="ar-SA"/>
        </w:rPr>
        <w:t xml:space="preserve">. </w:t>
      </w:r>
      <w:r>
        <w:rPr>
          <w:rStyle w:val="FootnoteAnchor"/>
        </w:rPr>
        <w:footnoteReference w:id="632"/>
      </w:r>
      <w:r>
        <w:rPr>
          <w:rFonts w:ascii="Amiri" w:hAnsi="Amiri" w:eastAsia="Amiri" w:cs="Amiri"/>
          <w:color w:val="111111"/>
          <w:sz w:val="28"/>
          <w:sz w:val="28"/>
          <w:szCs w:val="28"/>
          <w:lang w:bidi="ar-SA"/>
        </w:rPr>
        <w:t>۵۳۱۸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مِن دُعائِهِ المَعروفِ بِدُعاءِ كُمَيلٍ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اسمُهُ دَواءٌ ، وذِكرُهُ شِفاءٌ </w:t>
      </w:r>
      <w:r>
        <w:rPr>
          <w:rFonts w:eastAsia="Amiri" w:cs="Amiri" w:ascii="Amiri" w:hAnsi="Amiri"/>
          <w:color w:val="111111"/>
          <w:sz w:val="28"/>
          <w:szCs w:val="28"/>
          <w:rtl w:val="true"/>
          <w:lang w:bidi="ar-SA"/>
        </w:rPr>
        <w:t xml:space="preserve">. </w:t>
      </w:r>
      <w:r>
        <w:rPr>
          <w:rStyle w:val="FootnoteAnchor"/>
        </w:rPr>
        <w:footnoteReference w:id="633"/>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صَلاحُ القَلبِ</w:t>
      </w:r>
      <w:r>
        <w:rPr>
          <w:rFonts w:ascii="Amiri" w:hAnsi="Amiri" w:eastAsia="Amiri" w:cs="Amiri"/>
          <w:color w:val="111111"/>
          <w:sz w:val="28"/>
          <w:sz w:val="28"/>
          <w:szCs w:val="28"/>
          <w:lang w:bidi="ar-SA"/>
        </w:rPr>
        <w:t>۵۳۱۹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دعايش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صَلاحِ القَلبِ اشتِغالُهُ بِذِكرِ اللّهِ </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bookmarkStart w:id="292" w:name="pg12783_131744"/>
    </w:p>
    <w:p>
      <w:pPr>
        <w:pStyle w:val="Heading4"/>
        <w:numPr>
          <w:ilvl w:val="3"/>
          <w:numId w:val="1"/>
        </w:numPr>
        <w:rPr/>
      </w:pPr>
      <w:bookmarkStart w:id="293" w:name="__RefHeading___Toc1030700_3224264995"/>
      <w:bookmarkStart w:id="294" w:name="_Toc111"/>
      <w:bookmarkEnd w:id="292"/>
      <w:bookmarkEnd w:id="293"/>
      <w:r>
        <w:rPr/>
        <w:t>۹</w:t>
      </w:r>
      <w:r>
        <w:rPr>
          <w:rtl w:val="true"/>
        </w:rPr>
        <w:t xml:space="preserve"> </w:t>
      </w:r>
      <w:r>
        <w:rPr>
          <w:rtl w:val="true"/>
        </w:rPr>
        <w:t xml:space="preserve">/ </w:t>
      </w:r>
      <w:r>
        <w:rPr/>
        <w:t>۶</w:t>
      </w:r>
      <w:r>
        <w:rPr>
          <w:rtl w:val="true"/>
        </w:rPr>
        <w:t xml:space="preserve"> شفاى دل</w:t>
      </w:r>
      <w:bookmarkEnd w:id="294"/>
    </w:p>
    <w:p>
      <w:pPr>
        <w:pStyle w:val="Heading4"/>
        <w:numPr>
          <w:ilvl w:val="3"/>
          <w:numId w:val="1"/>
        </w:numPr>
        <w:rPr/>
      </w:pPr>
      <w:bookmarkStart w:id="295" w:name="__RefHeading___Toc1030702_3224264995"/>
      <w:bookmarkStart w:id="296" w:name="_Toc112"/>
      <w:bookmarkEnd w:id="295"/>
      <w:r>
        <w:rPr/>
        <w:t>۹</w:t>
      </w:r>
      <w:r>
        <w:rPr>
          <w:rtl w:val="true"/>
        </w:rPr>
        <w:t xml:space="preserve"> </w:t>
      </w:r>
      <w:r>
        <w:rPr>
          <w:rtl w:val="true"/>
        </w:rPr>
        <w:t xml:space="preserve">/ </w:t>
      </w:r>
      <w:r>
        <w:rPr/>
        <w:t>۷</w:t>
      </w:r>
      <w:r>
        <w:rPr>
          <w:rtl w:val="true"/>
        </w:rPr>
        <w:t xml:space="preserve"> بهبود دل</w:t>
      </w:r>
      <w:bookmarkEnd w:id="296"/>
    </w:p>
    <w:p>
      <w:pPr>
        <w:pStyle w:val="BookText"/>
        <w:rPr/>
      </w:pPr>
      <w:r>
        <w:rPr>
          <w:rFonts w:ascii="IRNazanin" w:hAnsi="IRNazanin" w:eastAsia="IRNazanin"/>
          <w:color w:val="111111"/>
          <w:sz w:val="28"/>
          <w:sz w:val="28"/>
          <w:szCs w:val="28"/>
          <w:lang w:bidi="fa-IR"/>
        </w:rPr>
        <w:t>۵۳۲۰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صِفَةِ خَلقِ آدَمَ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خدا ، جلادهنده ديدگان و روشنايىِ درون هاست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شفاى دل</w:t>
      </w:r>
      <w:r>
        <w:rPr>
          <w:rFonts w:ascii="IRNazanin" w:hAnsi="IRNazanin" w:eastAsia="IRNazanin"/>
          <w:color w:val="111111"/>
          <w:sz w:val="28"/>
          <w:sz w:val="28"/>
          <w:szCs w:val="28"/>
          <w:lang w:bidi="fa-IR"/>
        </w:rPr>
        <w:t>۵۳۲۲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صِفَةِ خَلقِ آدَمَ مِن طينٍ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خدا ، شفاى دل هاست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ياد كنيد ، كه ياد خدا درمان است ، و مردم را ياد نكنيد ، كه آن ،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ويژگى آفرينش آدم عليه السلام از خاك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خدا ، درمان است و ياد مردم ، درد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خُطبَةٍ يَصِفُ فيها خِلقَةَ الإِنسانِ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خدا ، داروى دردهاى جان هاست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از دعاى ايشان ،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نامش دوا و يادش شفاست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بهبود دل</w:t>
      </w:r>
      <w:r>
        <w:rPr>
          <w:rFonts w:ascii="IRNazanin" w:hAnsi="IRNazanin" w:eastAsia="IRNazanin"/>
          <w:color w:val="111111"/>
          <w:sz w:val="28"/>
          <w:sz w:val="28"/>
          <w:szCs w:val="28"/>
          <w:lang w:bidi="fa-IR"/>
        </w:rPr>
        <w:t>۵۳۲۳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سخنرانى اى كه در آن ، خلقت آدم عليه السلام 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ريشه بهبود دل ، پرداختن آن به ياد خداست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۵۳۲۴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وآلِهِ ، وَاجعَل سَلامَةَ قُلوبِنا في ذِكرِ عَظَمَتِكَ ، وفَراغَ أبدانِنا في شُكرِ نِعمَتِكَ ، وَانطِلاقَ ألسِنَتِنا في وَصفِ مِنَّتِكَ </w:t>
      </w:r>
      <w:r>
        <w:rPr>
          <w:rFonts w:eastAsia="Amiri" w:cs="Amiri" w:ascii="Amiri" w:hAnsi="Amiri"/>
          <w:color w:val="111111"/>
          <w:sz w:val="28"/>
          <w:szCs w:val="28"/>
          <w:rtl w:val="true"/>
          <w:lang w:bidi="ar-SA"/>
        </w:rPr>
        <w:t xml:space="preserve">. </w:t>
      </w:r>
      <w:r>
        <w:rPr>
          <w:rStyle w:val="FootnoteAnchor"/>
        </w:rPr>
        <w:footnoteReference w:id="635"/>
      </w:r>
      <w:r>
        <w:rPr>
          <w:rFonts w:ascii="Amiri" w:hAnsi="Amiri" w:eastAsia="Amiri" w:cs="Amiri"/>
          <w:color w:val="111111"/>
          <w:sz w:val="28"/>
          <w:sz w:val="28"/>
          <w:szCs w:val="28"/>
          <w:lang w:bidi="ar-SA"/>
        </w:rPr>
        <w:t>۵۳۲۵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مُداوَمَةُ الذِّكرِ قوتُ الأَرواحِ ، ومِفتاحُ الصَّلاحِ </w:t>
      </w:r>
      <w:r>
        <w:rPr>
          <w:rFonts w:eastAsia="Amiri" w:cs="Amiri" w:ascii="Amiri" w:hAnsi="Amiri"/>
          <w:color w:val="111111"/>
          <w:sz w:val="28"/>
          <w:szCs w:val="28"/>
          <w:rtl w:val="true"/>
          <w:lang w:bidi="ar-SA"/>
        </w:rPr>
        <w:t xml:space="preserve">. </w:t>
      </w:r>
      <w:r>
        <w:rPr>
          <w:rStyle w:val="FootnoteAnchor"/>
        </w:rPr>
        <w:footnoteReference w:id="636"/>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حَياةُ القَلبِ</w:t>
      </w:r>
      <w:r>
        <w:rPr>
          <w:rFonts w:ascii="Amiri" w:hAnsi="Amiri" w:eastAsia="Amiri" w:cs="Amiri"/>
          <w:color w:val="111111"/>
          <w:sz w:val="28"/>
          <w:sz w:val="28"/>
          <w:szCs w:val="28"/>
          <w:lang w:bidi="ar-SA"/>
        </w:rPr>
        <w:t>۵۳۲۷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بِذِكرِ اللّهِ تَحيَا القُلوبُ ، وبِنِسيانِهِ مَوتُها </w:t>
      </w:r>
      <w:r>
        <w:rPr>
          <w:rFonts w:eastAsia="Amiri" w:cs="Amiri" w:ascii="Amiri" w:hAnsi="Amiri"/>
          <w:color w:val="111111"/>
          <w:sz w:val="28"/>
          <w:szCs w:val="28"/>
          <w:rtl w:val="true"/>
          <w:lang w:bidi="ar-SA"/>
        </w:rPr>
        <w:t xml:space="preserve">. </w:t>
      </w:r>
      <w:r>
        <w:rPr>
          <w:rStyle w:val="FootnoteAnchor"/>
        </w:rPr>
        <w:footnoteReference w:id="637"/>
      </w:r>
      <w:r>
        <w:rPr>
          <w:rFonts w:ascii="Amiri" w:hAnsi="Amiri" w:eastAsia="Amiri" w:cs="Amiri"/>
          <w:color w:val="111111"/>
          <w:sz w:val="28"/>
          <w:sz w:val="28"/>
          <w:szCs w:val="28"/>
          <w:lang w:bidi="ar-SA"/>
        </w:rPr>
        <w:t>۵۳۲۸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في وَصِيَّتِهِ لِأَبي ذَرٍّ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 بِالذِّكرِ قَلبَكَ ، وجافِ </w:t>
      </w:r>
      <w:r>
        <w:rPr>
          <w:rStyle w:val="FootnoteAnchor"/>
          <w:rtl w:val="true"/>
        </w:rPr>
        <w:footnoteReference w:id="638"/>
      </w:r>
      <w:r>
        <w:rPr>
          <w:rFonts w:ascii="Amiri" w:hAnsi="Amiri" w:eastAsia="Amiri" w:cs="Amiri"/>
          <w:color w:val="111111"/>
          <w:sz w:val="28"/>
          <w:sz w:val="28"/>
          <w:szCs w:val="28"/>
          <w:rtl w:val="true"/>
          <w:lang w:bidi="ar-SA"/>
        </w:rPr>
        <w:t xml:space="preserve">عَنِ النَّومِ جَنبَكَ ، وَاتَّقِ اللّهَ رَبَّكَ </w:t>
      </w:r>
      <w:r>
        <w:rPr>
          <w:rFonts w:eastAsia="Amiri" w:cs="Amiri" w:ascii="Amiri" w:hAnsi="Amiri"/>
          <w:color w:val="111111"/>
          <w:sz w:val="28"/>
          <w:szCs w:val="28"/>
          <w:rtl w:val="true"/>
          <w:lang w:bidi="ar-SA"/>
        </w:rPr>
        <w:t xml:space="preserve">. </w:t>
      </w:r>
      <w:r>
        <w:rPr>
          <w:rStyle w:val="FootnoteAnchor"/>
        </w:rPr>
        <w:footnoteReference w:id="639"/>
      </w:r>
      <w:r>
        <w:rPr>
          <w:rFonts w:ascii="Amiri" w:hAnsi="Amiri" w:eastAsia="Amiri" w:cs="Amiri"/>
          <w:color w:val="111111"/>
          <w:sz w:val="28"/>
          <w:sz w:val="28"/>
          <w:szCs w:val="28"/>
          <w:lang w:bidi="ar-SA"/>
        </w:rPr>
        <w:t>۵۳۲۹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بَيانِ عَجائِبِ خَلقِ الطّاووسِ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الذِّكرِ حَياةُ القُلوبِ </w:t>
      </w:r>
      <w:r>
        <w:rPr>
          <w:rFonts w:eastAsia="Amiri" w:cs="Amiri" w:ascii="Amiri" w:hAnsi="Amiri"/>
          <w:color w:val="111111"/>
          <w:sz w:val="28"/>
          <w:szCs w:val="28"/>
          <w:rtl w:val="true"/>
          <w:lang w:bidi="ar-SA"/>
        </w:rPr>
        <w:t xml:space="preserve">. </w:t>
      </w:r>
      <w:r>
        <w:rPr>
          <w:rStyle w:val="FootnoteAnchor"/>
        </w:rPr>
        <w:footnoteReference w:id="640"/>
      </w:r>
      <w:r>
        <w:rPr>
          <w:rFonts w:ascii="Amiri" w:hAnsi="Amiri" w:eastAsia="Amiri" w:cs="Amiri"/>
          <w:color w:val="111111"/>
          <w:sz w:val="28"/>
          <w:sz w:val="28"/>
          <w:szCs w:val="28"/>
          <w:lang w:bidi="ar-SA"/>
        </w:rPr>
        <w:t>۵۳۲۸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 اللّهَ سُبحانَهُ أحيَا اللّهُ قَلبَهُ ، ونَوَّرَ عَقلَهُ ولُبَّهُ </w:t>
      </w:r>
      <w:r>
        <w:rPr>
          <w:rFonts w:eastAsia="Amiri" w:cs="Amiri" w:ascii="Amiri" w:hAnsi="Amiri"/>
          <w:color w:val="111111"/>
          <w:sz w:val="28"/>
          <w:szCs w:val="28"/>
          <w:rtl w:val="true"/>
          <w:lang w:bidi="ar-SA"/>
        </w:rPr>
        <w:t xml:space="preserve">. </w:t>
      </w:r>
      <w:r>
        <w:rPr>
          <w:rStyle w:val="FootnoteAnchor"/>
        </w:rPr>
        <w:footnoteReference w:id="641"/>
      </w:r>
      <w:r>
        <w:rPr>
          <w:rFonts w:ascii="IRNazanin" w:hAnsi="IRNazanin" w:eastAsia="IRNazanin"/>
          <w:color w:val="111111"/>
          <w:sz w:val="28"/>
          <w:sz w:val="28"/>
          <w:szCs w:val="28"/>
          <w:lang w:bidi="fa-IR"/>
        </w:rPr>
        <w:t>۵۳۲۹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بيان شگفتى آفرينش طاووس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الذِّكرُ نورُ العَقلِ ، وحَياةُ النُّفوسِ ، وجِلاءُ الصُّدورِ </w:t>
      </w:r>
      <w:r>
        <w:rPr>
          <w:rFonts w:eastAsia="IRNazanin" w:cs="IRNazanin"/>
          <w:color w:val="111111"/>
          <w:sz w:val="28"/>
          <w:szCs w:val="28"/>
          <w:rtl w:val="true"/>
          <w:lang w:bidi="fa-IR"/>
        </w:rPr>
        <w:t xml:space="preserve">. </w:t>
      </w:r>
      <w:r>
        <w:rPr>
          <w:rStyle w:val="FootnoteAnchor"/>
        </w:rPr>
        <w:footnoteReference w:id="642"/>
      </w:r>
      <w:r>
        <w:rPr>
          <w:rFonts w:ascii="Amiri" w:hAnsi="Amiri" w:eastAsia="Amiri" w:cs="Amiri"/>
          <w:color w:val="111111"/>
          <w:sz w:val="28"/>
          <w:sz w:val="28"/>
          <w:szCs w:val="28"/>
          <w:lang w:bidi="ar-SA"/>
        </w:rPr>
        <w:t>۵۳۳۰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زين العابدين عليه السلامـ في دُعاءِ أبي حَمزَةَ الثُّمالِيِّ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 بِذِكرِكَ عاشَ قَلبي ، وبِمُناجاتِكَ بَرَّدتَ ألَمَ الخَوفِ عَنّي </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bookmarkStart w:id="297" w:name="pg12783_131746"/>
    </w:p>
    <w:p>
      <w:pPr>
        <w:pStyle w:val="Heading4"/>
        <w:numPr>
          <w:ilvl w:val="3"/>
          <w:numId w:val="1"/>
        </w:numPr>
        <w:rPr/>
      </w:pPr>
      <w:bookmarkStart w:id="298" w:name="__RefHeading___Toc1030704_3224264995"/>
      <w:bookmarkStart w:id="299" w:name="_Toc113"/>
      <w:bookmarkEnd w:id="297"/>
      <w:bookmarkEnd w:id="298"/>
      <w:r>
        <w:rPr/>
        <w:t>۹</w:t>
      </w:r>
      <w:r>
        <w:rPr>
          <w:rtl w:val="true"/>
        </w:rPr>
        <w:t xml:space="preserve"> </w:t>
      </w:r>
      <w:r>
        <w:rPr>
          <w:rtl w:val="true"/>
        </w:rPr>
        <w:t xml:space="preserve">/ </w:t>
      </w:r>
      <w:r>
        <w:rPr/>
        <w:t>۸</w:t>
      </w:r>
      <w:r>
        <w:rPr>
          <w:rtl w:val="true"/>
        </w:rPr>
        <w:t xml:space="preserve"> زنده شدن دل</w:t>
      </w:r>
      <w:bookmarkEnd w:id="299"/>
    </w:p>
    <w:p>
      <w:pPr>
        <w:pStyle w:val="BookText"/>
        <w:rPr/>
      </w:pPr>
      <w:r>
        <w:rPr>
          <w:rFonts w:ascii="IRNazanin" w:hAnsi="IRNazanin" w:eastAsia="IRNazanin"/>
          <w:color w:val="111111"/>
          <w:sz w:val="28"/>
          <w:sz w:val="28"/>
          <w:szCs w:val="28"/>
          <w:lang w:bidi="fa-IR"/>
        </w:rPr>
        <w:t>۵۳۳۰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 و سلامت دل هاى ما را صَرف ياد عظمت خودت گردان ، و فراغت تن هايمان را صَرف سپاس گزارى نعمت هايت ، و گويايىِ زبان هايمان را صَرف بيان نوازش هايت گردان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مداومت بر ياد خدا ، خوراك جان ها ، و كليد بهبود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زنده شدن دل</w:t>
      </w:r>
      <w:r>
        <w:rPr>
          <w:rFonts w:ascii="IRNazanin" w:hAnsi="IRNazanin" w:eastAsia="IRNazanin"/>
          <w:color w:val="111111"/>
          <w:sz w:val="28"/>
          <w:sz w:val="28"/>
          <w:szCs w:val="28"/>
          <w:lang w:bidi="fa-IR"/>
        </w:rPr>
        <w:t>۵۳۳۲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ياد خدا ، دل ها زنده اند ، و با فراموش كردن او مى ميرند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 سفارش به ابو 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را با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 بدار ، و پهلويت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 دور گردان ، و از پروردگارت ، خداى يگانه ، پروا داشته باش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خدا ، حياتبخش دل هاست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خداى سبحان را ياد كند ، خداوند ، دلش را زنده مى گرداند ، و خِرد و مغزش را روشن مى 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خدا ، روشنايىِ خِرد ، و زندگى بخش جان ها ، و جلا دهنده سينه هاست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خُطبَةٍ لَهُ عليه السلام يَصِفُ فيهَا العَرَ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 السلامـ در دعاى ابو حمزه ثمالى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ياد توست كه دلم زندگى مى كند ، و با راز و نياز با توست كه درد ترس را در من ، فرو نشانده اى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۵۳۳۶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خُطبَةٍ لَهُ عليه السلام يَصِفُ فيهَا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صَلِّ عَلى مُحَمَّدٍ وآلِ مُحَمَّدٍ ، وأحيِ قُلوبَنا بِذِكرِكَ ، وَاجعَل ذُنوبَنا مَغفورَةً ، وعُيوبَنا مَستورَةً ، وفَرائِضَنا مَشكورَةً ، ونَوافِلَنا مَبرورَةً ، وقُلوبَنا بِذِكرِكَ مَعمورَةً </w:t>
      </w:r>
      <w:r>
        <w:rPr>
          <w:rFonts w:eastAsia="Amiri" w:cs="Amiri" w:ascii="Amiri" w:hAnsi="Amiri"/>
          <w:color w:val="111111"/>
          <w:sz w:val="28"/>
          <w:szCs w:val="28"/>
          <w:rtl w:val="true"/>
          <w:lang w:bidi="ar-SA"/>
        </w:rPr>
        <w:t xml:space="preserve">. </w:t>
      </w:r>
      <w:r>
        <w:rPr>
          <w:rStyle w:val="FootnoteAnchor"/>
        </w:rPr>
        <w:footnoteReference w:id="644"/>
      </w:r>
      <w:r>
        <w:rPr>
          <w:rFonts w:ascii="IRNazanin" w:hAnsi="IRNazanin" w:eastAsia="IRNazanin"/>
          <w:color w:val="111111"/>
          <w:sz w:val="28"/>
          <w:sz w:val="28"/>
          <w:szCs w:val="28"/>
          <w:lang w:bidi="fa-IR"/>
        </w:rPr>
        <w:t>۵۳۳۵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سخنرانى اش كه در آن ، عرب پيش از بعثت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إلهي وأسأَ لُكَ بِاسمِكَ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 تُصَلِّيَ عَلى مُحَمَّدٍ وآلِ مُحَمَّدٍ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وتُغنِيَ فَقري ، وتَجبُرَ كَسري ، وتُحيِيَ فُؤادي بِذِكرِكَ </w:t>
      </w:r>
      <w:r>
        <w:rPr>
          <w:rFonts w:eastAsia="IRNazanin" w:cs="IRNazanin"/>
          <w:color w:val="111111"/>
          <w:sz w:val="28"/>
          <w:szCs w:val="28"/>
          <w:rtl w:val="true"/>
          <w:lang w:bidi="fa-IR"/>
        </w:rPr>
        <w:t xml:space="preserve">. </w:t>
      </w:r>
      <w:r>
        <w:rPr>
          <w:rStyle w:val="FootnoteAnchor"/>
        </w:rPr>
        <w:footnoteReference w:id="645"/>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عِمارَةُ القَلبِ</w:t>
      </w:r>
      <w:r>
        <w:rPr>
          <w:rFonts w:ascii="IRNazanin" w:hAnsi="IRNazanin" w:eastAsia="IRNazanin"/>
          <w:color w:val="111111"/>
          <w:sz w:val="28"/>
          <w:sz w:val="28"/>
          <w:szCs w:val="28"/>
          <w:lang w:bidi="fa-IR"/>
        </w:rPr>
        <w:t>۵۳۳۷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سخنرانى اش كه در آن ، روزگارش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عليّ عليه السلامـ مِن وَصِيَّتِهِ لِابنِهِ الحَسَنِ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اُوصيكَ بِتَقوَى اللّهِ ـ أي بُنَيَّ ـ ولُزومِ أمرِهِ ، وعِمارَةِ قَلبِكَ بِذِكرِهِ </w:t>
      </w:r>
      <w:r>
        <w:rPr>
          <w:rFonts w:eastAsia="IRNazanin" w:cs="IRNazanin"/>
          <w:color w:val="111111"/>
          <w:sz w:val="28"/>
          <w:szCs w:val="28"/>
          <w:rtl w:val="true"/>
          <w:lang w:bidi="fa-IR"/>
        </w:rPr>
        <w:t xml:space="preserve">. </w:t>
      </w:r>
      <w:r>
        <w:rPr>
          <w:rStyle w:val="FootnoteAnchor"/>
        </w:rPr>
        <w:footnoteReference w:id="646"/>
      </w:r>
      <w:r>
        <w:rPr>
          <w:rFonts w:ascii="Amiri" w:hAnsi="Amiri" w:eastAsia="Amiri" w:cs="Amiri"/>
          <w:color w:val="111111"/>
          <w:sz w:val="28"/>
          <w:sz w:val="28"/>
          <w:szCs w:val="28"/>
          <w:lang w:bidi="ar-SA"/>
        </w:rPr>
        <w:t>۵۳۳۸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اُناديكَ بِقَلبٍ قَريحٍ ، واُناجيكَ بِدَمعٍ سَفوحٍ ، وأعوذُ بِكَ مِن قُوَّتي ، وأعوذُ بِكَ مِن جُرأَتي ، وأستَجيرُ بِكَ مِن جَهلي ، وأتَعَلَّقُ بِعُرى أسبابِكَ مِن ذَنبي ، وأعمُرُ بِذِكرِكَ قَلبي </w:t>
      </w:r>
      <w:r>
        <w:rPr>
          <w:rFonts w:eastAsia="Amiri" w:cs="Amiri" w:ascii="Amiri" w:hAnsi="Amiri"/>
          <w:color w:val="111111"/>
          <w:sz w:val="28"/>
          <w:szCs w:val="28"/>
          <w:rtl w:val="true"/>
          <w:lang w:bidi="ar-SA"/>
        </w:rPr>
        <w:t xml:space="preserve">. </w:t>
      </w:r>
      <w:r>
        <w:rPr>
          <w:rStyle w:val="FootnoteAnchor"/>
        </w:rPr>
        <w:footnoteReference w:id="647"/>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نورُ القَلبِ</w:t>
      </w:r>
      <w:r>
        <w:rPr>
          <w:rFonts w:ascii="Amiri" w:hAnsi="Amiri" w:eastAsia="Amiri" w:cs="Amiri"/>
          <w:color w:val="111111"/>
          <w:sz w:val="28"/>
          <w:sz w:val="28"/>
          <w:szCs w:val="28"/>
          <w:lang w:bidi="ar-SA"/>
        </w:rPr>
        <w:t>۵۳۳۹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سخنرانى اش كه در آن ، منافقان را توصيف كرده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اِستَديموا الذِّكرَ فَإِنَّهُ يُنيرُ القَلبَ ، وهُوَ أفضَلُ العِبادَةِ </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bookmarkStart w:id="300" w:name="pg12783_131748"/>
    </w:p>
    <w:p>
      <w:pPr>
        <w:pStyle w:val="Heading4"/>
        <w:numPr>
          <w:ilvl w:val="3"/>
          <w:numId w:val="1"/>
        </w:numPr>
        <w:rPr/>
      </w:pPr>
      <w:bookmarkStart w:id="301" w:name="__RefHeading___Toc1030706_3224264995"/>
      <w:bookmarkStart w:id="302" w:name="_Toc114"/>
      <w:bookmarkEnd w:id="300"/>
      <w:bookmarkEnd w:id="301"/>
      <w:r>
        <w:rPr/>
        <w:t>۹</w:t>
      </w:r>
      <w:r>
        <w:rPr>
          <w:rtl w:val="true"/>
        </w:rPr>
        <w:t xml:space="preserve"> </w:t>
      </w:r>
      <w:r>
        <w:rPr>
          <w:rtl w:val="true"/>
        </w:rPr>
        <w:t xml:space="preserve">/ </w:t>
      </w:r>
      <w:r>
        <w:rPr/>
        <w:t>۹</w:t>
      </w:r>
      <w:r>
        <w:rPr>
          <w:rtl w:val="true"/>
        </w:rPr>
        <w:t xml:space="preserve"> آبادى دل</w:t>
      </w:r>
      <w:bookmarkEnd w:id="302"/>
    </w:p>
    <w:p>
      <w:pPr>
        <w:pStyle w:val="Heading4"/>
        <w:numPr>
          <w:ilvl w:val="3"/>
          <w:numId w:val="1"/>
        </w:numPr>
        <w:rPr/>
      </w:pPr>
      <w:bookmarkStart w:id="303" w:name="__RefHeading___Toc1030708_3224264995"/>
      <w:bookmarkStart w:id="304" w:name="_Toc115"/>
      <w:bookmarkEnd w:id="303"/>
      <w:r>
        <w:rPr/>
        <w:t>۹</w:t>
      </w:r>
      <w:r>
        <w:rPr>
          <w:rtl w:val="true"/>
        </w:rPr>
        <w:t xml:space="preserve"> </w:t>
      </w:r>
      <w:r>
        <w:rPr>
          <w:rtl w:val="true"/>
        </w:rPr>
        <w:t xml:space="preserve">/ </w:t>
      </w:r>
      <w:r>
        <w:rPr/>
        <w:t>۱۰</w:t>
      </w:r>
      <w:r>
        <w:rPr>
          <w:rtl w:val="true"/>
        </w:rPr>
        <w:t xml:space="preserve"> روشنايىِ دل</w:t>
      </w:r>
      <w:bookmarkEnd w:id="304"/>
    </w:p>
    <w:p>
      <w:pPr>
        <w:pStyle w:val="BookText"/>
        <w:rPr/>
      </w:pPr>
      <w:r>
        <w:rPr>
          <w:rFonts w:ascii="IRNazanin" w:hAnsi="IRNazanin" w:eastAsia="IRNazanin"/>
          <w:color w:val="111111"/>
          <w:sz w:val="28"/>
          <w:sz w:val="28"/>
          <w:szCs w:val="28"/>
          <w:lang w:bidi="fa-IR"/>
        </w:rPr>
        <w:t>۵۳۴۰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وقَد ذُكِرَ عِندَهُ اختِلافُ النّاسِ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محمّد و خاندان محمّد ، درود فرست ، و دل هاى ما را با ياد خودت زنده بدار ، و گناهانمان را آمرزيده دار ، و عيب هايمان را بپوش ، و واجباتى را كه به جا آورده ايم ، پاداش ده و مستحبّاتمان را بپذير و دل هايمان را به ياد خودت آبادان ساز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تو از تو درخواست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محمّد و خاندان محمّد ، درود فرستى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نيازمندى مرا به بى نيازى مبدّل سازى ، و شكستگى ام را ببندى ، و دلم را به ياد خودت زنده دارى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آبادى دل</w:t>
      </w:r>
      <w:r>
        <w:rPr>
          <w:rFonts w:ascii="IRNazanin" w:hAnsi="IRNazanin" w:eastAsia="IRNazanin"/>
          <w:color w:val="111111"/>
          <w:sz w:val="28"/>
          <w:sz w:val="28"/>
          <w:szCs w:val="28"/>
          <w:lang w:bidi="fa-IR"/>
        </w:rPr>
        <w:t>۵۳۴۲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سفارش هاى ايشان به فرزندش 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ـ اى پسرم ـ به ترس از خدا ، و پايبندى به فرمان او ، و آباد كردن دلت به ياد او سفارش مى كنم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دلى ريش ، صدايت مى زنم و با اشكى ريزان ، آهسته مى خوانمت و از نيروى خويش به تو پناه مى برم و از گستاخى خويش به تو پناه مى برم و از نادانى خويش به تو پناه مى آورم و از گناهان خود به دستگيره هاى رشته هاى تو چنگ مى زنم و دلم را به ياد تو آباد مى گردانم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روشنايىِ دل</w:t>
      </w:r>
      <w:r>
        <w:rPr>
          <w:rFonts w:ascii="IRNazanin" w:hAnsi="IRNazanin" w:eastAsia="IRNazanin"/>
          <w:color w:val="111111"/>
          <w:sz w:val="28"/>
          <w:sz w:val="28"/>
          <w:szCs w:val="28"/>
          <w:lang w:bidi="fa-IR"/>
        </w:rPr>
        <w:t>۵۳۴۶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ياد خدا مداومت ورزيد ، كه اين كار ، هم دل را نورانى مى كند ، و هم برترين عبادت است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۵۳۴۲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دَوامُ الذِّكرِ يُنيرُ القَلبَ وَالفِكرَ </w:t>
      </w:r>
      <w:r>
        <w:rPr>
          <w:rFonts w:eastAsia="Amiri" w:cs="Amiri" w:ascii="Amiri" w:hAnsi="Amiri"/>
          <w:color w:val="111111"/>
          <w:sz w:val="28"/>
          <w:szCs w:val="28"/>
          <w:rtl w:val="true"/>
          <w:lang w:bidi="ar-SA"/>
        </w:rPr>
        <w:t xml:space="preserve">. </w:t>
      </w:r>
      <w:r>
        <w:rPr>
          <w:rStyle w:val="FootnoteAnchor"/>
        </w:rPr>
        <w:footnoteReference w:id="649"/>
      </w:r>
      <w:r>
        <w:rPr>
          <w:rFonts w:ascii="Amiri" w:hAnsi="Amiri" w:eastAsia="Amiri" w:cs="Amiri"/>
          <w:color w:val="111111"/>
          <w:sz w:val="28"/>
          <w:sz w:val="28"/>
          <w:szCs w:val="28"/>
          <w:lang w:bidi="ar-SA"/>
        </w:rPr>
        <w:t>۵۳۴۳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كَثُرَ ذِكرُهُ استَنارَ لُبُّهُ </w:t>
      </w:r>
      <w:r>
        <w:rPr>
          <w:rFonts w:eastAsia="Amiri" w:cs="Amiri" w:ascii="Amiri" w:hAnsi="Amiri"/>
          <w:color w:val="111111"/>
          <w:sz w:val="28"/>
          <w:szCs w:val="28"/>
          <w:rtl w:val="true"/>
          <w:lang w:bidi="ar-SA"/>
        </w:rPr>
        <w:t xml:space="preserve">. </w:t>
      </w:r>
      <w:r>
        <w:rPr>
          <w:rStyle w:val="FootnoteAnchor"/>
        </w:rPr>
        <w:footnoteReference w:id="650"/>
      </w:r>
      <w:r>
        <w:rPr>
          <w:rFonts w:ascii="Amiri" w:hAnsi="Amiri" w:eastAsia="Amiri" w:cs="Amiri"/>
          <w:color w:val="111111"/>
          <w:sz w:val="28"/>
          <w:sz w:val="28"/>
          <w:szCs w:val="28"/>
          <w:lang w:bidi="ar-SA"/>
        </w:rPr>
        <w:t>۵۳۴۴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الذِّكرِ استِنارَةُ القُلوبِ </w:t>
      </w:r>
      <w:r>
        <w:rPr>
          <w:rFonts w:eastAsia="Amiri" w:cs="Amiri" w:ascii="Amiri" w:hAnsi="Amiri"/>
          <w:color w:val="111111"/>
          <w:sz w:val="28"/>
          <w:szCs w:val="28"/>
          <w:rtl w:val="true"/>
          <w:lang w:bidi="ar-SA"/>
        </w:rPr>
        <w:t xml:space="preserve">. </w:t>
      </w:r>
      <w:r>
        <w:rPr>
          <w:rStyle w:val="FootnoteAnchor"/>
        </w:rPr>
        <w:footnoteReference w:id="651"/>
      </w:r>
      <w:r>
        <w:rPr>
          <w:rFonts w:ascii="Amiri" w:hAnsi="Amiri" w:eastAsia="Amiri" w:cs="Amiri"/>
          <w:color w:val="111111"/>
          <w:sz w:val="28"/>
          <w:sz w:val="28"/>
          <w:szCs w:val="28"/>
          <w:lang w:bidi="ar-SA"/>
        </w:rPr>
        <w:t>۵۳۴۵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الذِّكرُ نورٌ ورُشدٌ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النِّسيانُ ظُلمَةٌ وفَقدٌ </w:t>
      </w:r>
      <w:r>
        <w:rPr>
          <w:rFonts w:eastAsia="Amiri" w:cs="Amiri" w:ascii="Amiri" w:hAnsi="Amiri"/>
          <w:color w:val="111111"/>
          <w:sz w:val="28"/>
          <w:szCs w:val="28"/>
          <w:rtl w:val="true"/>
          <w:lang w:bidi="ar-SA"/>
        </w:rPr>
        <w:t xml:space="preserve">. </w:t>
      </w:r>
      <w:r>
        <w:rPr>
          <w:rStyle w:val="FootnoteAnchor"/>
        </w:rPr>
        <w:footnoteReference w:id="652"/>
      </w:r>
      <w:r>
        <w:rPr>
          <w:rFonts w:ascii="Amiri" w:hAnsi="Amiri" w:eastAsia="Amiri" w:cs="Amiri"/>
          <w:color w:val="111111"/>
          <w:sz w:val="28"/>
          <w:sz w:val="28"/>
          <w:szCs w:val="28"/>
          <w:lang w:bidi="ar-SA"/>
        </w:rPr>
        <w:t>۵۳۴۶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بِذِكرِ اللّهِ ؛ فَإِنَّهُ نورُ القَلبِ </w:t>
      </w:r>
      <w:r>
        <w:rPr>
          <w:rFonts w:eastAsia="Amiri" w:cs="Amiri" w:ascii="Amiri" w:hAnsi="Amiri"/>
          <w:color w:val="111111"/>
          <w:sz w:val="28"/>
          <w:szCs w:val="28"/>
          <w:rtl w:val="true"/>
          <w:lang w:bidi="ar-SA"/>
        </w:rPr>
        <w:t xml:space="preserve">. </w:t>
      </w:r>
      <w:r>
        <w:rPr>
          <w:rStyle w:val="FootnoteAnchor"/>
        </w:rPr>
        <w:footnoteReference w:id="653"/>
      </w:r>
      <w:r>
        <w:rPr>
          <w:rFonts w:ascii="Amiri" w:hAnsi="Amiri" w:eastAsia="Amiri" w:cs="Amiri"/>
          <w:color w:val="111111"/>
          <w:sz w:val="28"/>
          <w:sz w:val="28"/>
          <w:szCs w:val="28"/>
          <w:lang w:bidi="ar-SA"/>
        </w:rPr>
        <w:t>۵۳۴۷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الذِّكرُ يُؤنِسُ اللُّبَّ ، ويُنيرُ القَلبَ ، ويَستَنزِلُ الرَّحمَةَ </w:t>
      </w:r>
      <w:r>
        <w:rPr>
          <w:rFonts w:eastAsia="Amiri" w:cs="Amiri" w:ascii="Amiri" w:hAnsi="Amiri"/>
          <w:color w:val="111111"/>
          <w:sz w:val="28"/>
          <w:szCs w:val="28"/>
          <w:rtl w:val="true"/>
          <w:lang w:bidi="ar-SA"/>
        </w:rPr>
        <w:t xml:space="preserve">. </w:t>
      </w:r>
      <w:r>
        <w:rPr>
          <w:rStyle w:val="FootnoteAnchor"/>
        </w:rPr>
        <w:footnoteReference w:id="654"/>
      </w:r>
      <w:r>
        <w:rPr>
          <w:rFonts w:ascii="Amiri" w:hAnsi="Amiri" w:eastAsia="Amiri" w:cs="Amiri"/>
          <w:color w:val="111111"/>
          <w:sz w:val="28"/>
          <w:sz w:val="28"/>
          <w:szCs w:val="28"/>
          <w:lang w:bidi="ar-SA"/>
        </w:rPr>
        <w:t>۵۳۴۷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اللّهِ يُنيرُ البَصائِرَ ، ويُؤنِسُ الضَّمائِرَ </w:t>
      </w:r>
      <w:r>
        <w:rPr>
          <w:rFonts w:eastAsia="Amiri" w:cs="Amiri" w:ascii="Amiri" w:hAnsi="Amiri"/>
          <w:color w:val="111111"/>
          <w:sz w:val="28"/>
          <w:szCs w:val="28"/>
          <w:rtl w:val="true"/>
          <w:lang w:bidi="ar-SA"/>
        </w:rPr>
        <w:t xml:space="preserve">. </w:t>
      </w:r>
      <w:r>
        <w:rPr>
          <w:rStyle w:val="FootnoteAnchor"/>
        </w:rPr>
        <w:footnoteReference w:id="655"/>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حِكمَةُ القَلبِ</w:t>
      </w:r>
      <w:r>
        <w:rPr>
          <w:rFonts w:ascii="Amiri" w:hAnsi="Amiri" w:eastAsia="Amiri" w:cs="Amiri"/>
          <w:color w:val="111111"/>
          <w:sz w:val="28"/>
          <w:sz w:val="28"/>
          <w:szCs w:val="28"/>
          <w:lang w:bidi="ar-SA"/>
        </w:rPr>
        <w:t>۵۳۴۹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ألزَمَ قَلبَهُ فِكرا ، ولِسانَهُ الذِّكرَ ، مَلَأَ اللّهُ قَلبَهُ إيمانا ورَحمَةً ، ونورا وحِكمَةً </w:t>
      </w:r>
      <w:r>
        <w:rPr>
          <w:rFonts w:eastAsia="Amiri" w:cs="Amiri" w:ascii="Amiri" w:hAnsi="Amiri"/>
          <w:color w:val="111111"/>
          <w:sz w:val="28"/>
          <w:szCs w:val="28"/>
          <w:rtl w:val="true"/>
          <w:lang w:bidi="ar-SA"/>
        </w:rPr>
        <w:t xml:space="preserve">. </w:t>
      </w:r>
      <w:r>
        <w:rPr>
          <w:rStyle w:val="FootnoteAnchor"/>
        </w:rPr>
        <w:footnoteReference w:id="656"/>
      </w:r>
      <w:r>
        <w:rPr>
          <w:rFonts w:ascii="Amiri" w:hAnsi="Amiri" w:eastAsia="Amiri" w:cs="Amiri"/>
          <w:color w:val="111111"/>
          <w:sz w:val="28"/>
          <w:sz w:val="28"/>
          <w:szCs w:val="28"/>
          <w:lang w:bidi="ar-SA"/>
        </w:rPr>
        <w:t>۵۳۵۰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السندي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أخلَصَ العَبدُ الإيمانَ بِاللّهِ عز و جل أربَعينَ يَوما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أجمَلَ عَبدٌ ذِكرَ اللّهِ عز و جل أربَعينَ يَوما ـ إلّا زَهَّدَهُ اللّهُ عز و جل فِي الدُّنيا ، وبَصَّرَهُ داءَها ودَواءَها ؛ فَأَثبَتَ الحِكمَةَ في قَلبِهِ ، وأنطَقَ بِها لِسانَهُ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bookmarkStart w:id="305" w:name="pg12783_131750"/>
    </w:p>
    <w:p>
      <w:pPr>
        <w:pStyle w:val="Heading4"/>
        <w:numPr>
          <w:ilvl w:val="3"/>
          <w:numId w:val="1"/>
        </w:numPr>
        <w:rPr/>
      </w:pPr>
      <w:bookmarkStart w:id="306" w:name="__RefHeading___Toc1030710_3224264995"/>
      <w:bookmarkStart w:id="307" w:name="_Toc116"/>
      <w:bookmarkEnd w:id="305"/>
      <w:bookmarkEnd w:id="306"/>
      <w:r>
        <w:rPr/>
        <w:t>۹</w:t>
      </w:r>
      <w:r>
        <w:rPr>
          <w:rtl w:val="true"/>
        </w:rPr>
        <w:t xml:space="preserve"> </w:t>
      </w:r>
      <w:r>
        <w:rPr>
          <w:rtl w:val="true"/>
        </w:rPr>
        <w:t xml:space="preserve">/ </w:t>
      </w:r>
      <w:r>
        <w:rPr/>
        <w:t>۱۱</w:t>
      </w:r>
      <w:r>
        <w:rPr>
          <w:rtl w:val="true"/>
        </w:rPr>
        <w:t xml:space="preserve"> حكمت دل</w:t>
      </w:r>
      <w:bookmarkEnd w:id="307"/>
    </w:p>
    <w:p>
      <w:pPr>
        <w:pStyle w:val="BookText"/>
        <w:rPr/>
      </w:pPr>
      <w:r>
        <w:rPr>
          <w:rFonts w:ascii="IRNazanin" w:hAnsi="IRNazanin" w:eastAsia="IRNazanin"/>
          <w:color w:val="111111"/>
          <w:sz w:val="28"/>
          <w:sz w:val="28"/>
          <w:szCs w:val="28"/>
          <w:lang w:bidi="fa-IR"/>
        </w:rPr>
        <w:t>۵۳۵۱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مداومت بر ياد خدا ، دل و انديشه را روشن مى گردانَد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بسيار ياد خدا كند ، دلش روشنايى مى گيرد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وَصِيَّتِهِ لِبَنيهِ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ثمره ياد خدا ، نورانى شدن دل هاست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الاختصاص عن الأَصبَغ بن نُباتَة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خدا ، روشنايى و رهيابى است ، و فراموشى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تاريكى و گم راهى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ياد خدا ؛ زيرا ياد خدا ، روشنايىِ دل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خدا ، انديشه را رام و دل را روشن مى كند 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فرود مى آورد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خدا ، روشنايى بخش بينش ها ، و رام كننده درون هاست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حكمت دل</w:t>
      </w:r>
      <w:r>
        <w:rPr>
          <w:rFonts w:ascii="IRNazanin" w:hAnsi="IRNazanin" w:eastAsia="IRNazanin"/>
          <w:color w:val="111111"/>
          <w:sz w:val="28"/>
          <w:sz w:val="28"/>
          <w:szCs w:val="28"/>
          <w:lang w:bidi="fa-IR"/>
        </w:rPr>
        <w:t>۵۳۵۴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اَصبغ بن نُباته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دلش را با انديشيدن و زبانش را با ياد خدا همراه سازد ، خداوند ، دلش را از ايمان و مِهر و روشنايى و حكمت ، آكنده مى 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الكافىـ به نقل از سِندى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 چهل روزْ ايمانِ به خداوند عز و جل را خالص نگردانيد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بنده اى چهل روزْ خداوند عز و جل را به خوبى ياد نكرد ، مگر آن كه خداوند عز و جل او را به دنيا زاهد گردانْد و درد و درمان دنيا را به او نمايانْد و حكمت را در دلش استوار كرد و زبانش را به آن ، گويا ساخت</w:t>
      </w:r>
      <w:r>
        <w:rPr>
          <w:rFonts w:eastAsia="IRNazanin" w:cs="IRNazanin"/>
          <w:color w:val="111111"/>
          <w:sz w:val="28"/>
          <w:szCs w:val="28"/>
          <w:rtl w:val="true"/>
          <w:lang w:bidi="fa-IR"/>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هِدايَةُ العُقولِ</w:t>
      </w:r>
      <w:r>
        <w:rPr>
          <w:rFonts w:ascii="Amiri" w:hAnsi="Amiri" w:eastAsia="Amiri" w:cs="Amiri"/>
          <w:color w:val="111111"/>
          <w:sz w:val="28"/>
          <w:sz w:val="28"/>
          <w:szCs w:val="28"/>
          <w:lang w:bidi="ar-SA"/>
        </w:rPr>
        <w:t>۵۳۵۶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الذِّكرُ هِدايَةُ العُقولِ ، وتَبصِرَةُ النُّفوسِ </w:t>
      </w:r>
      <w:r>
        <w:rPr>
          <w:rFonts w:eastAsia="Amiri" w:cs="Amiri" w:ascii="Amiri" w:hAnsi="Amiri"/>
          <w:color w:val="111111"/>
          <w:sz w:val="28"/>
          <w:szCs w:val="28"/>
          <w:rtl w:val="true"/>
          <w:lang w:bidi="ar-SA"/>
        </w:rPr>
        <w:t xml:space="preserve">. </w:t>
      </w:r>
      <w:r>
        <w:rPr>
          <w:rStyle w:val="FootnoteAnchor"/>
        </w:rPr>
        <w:footnoteReference w:id="659"/>
      </w:r>
      <w:r>
        <w:rPr>
          <w:rFonts w:ascii="Amiri" w:hAnsi="Amiri" w:eastAsia="Amiri" w:cs="Amiri"/>
          <w:color w:val="111111"/>
          <w:sz w:val="28"/>
          <w:sz w:val="28"/>
          <w:szCs w:val="28"/>
          <w:lang w:bidi="ar-SA"/>
        </w:rPr>
        <w:t>۵۳۵۷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 اللّهَ استَبصَرَ </w:t>
      </w:r>
      <w:r>
        <w:rPr>
          <w:rFonts w:eastAsia="Amiri" w:cs="Amiri" w:ascii="Amiri" w:hAnsi="Amiri"/>
          <w:color w:val="111111"/>
          <w:sz w:val="28"/>
          <w:szCs w:val="28"/>
          <w:rtl w:val="true"/>
          <w:lang w:bidi="ar-SA"/>
        </w:rPr>
        <w:t xml:space="preserve">. </w:t>
      </w:r>
      <w:r>
        <w:rPr>
          <w:rStyle w:val="FootnoteAnchor"/>
        </w:rPr>
        <w:footnoteReference w:id="660"/>
      </w:r>
      <w:r>
        <w:rPr>
          <w:rFonts w:ascii="Amiri" w:hAnsi="Amiri" w:eastAsia="Amiri" w:cs="Amiri"/>
          <w:color w:val="111111"/>
          <w:sz w:val="28"/>
          <w:sz w:val="28"/>
          <w:szCs w:val="28"/>
          <w:lang w:bidi="ar-SA"/>
        </w:rPr>
        <w:t>۵۳۵۸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هِدايَةَ كَالذِّكرِ </w:t>
      </w:r>
      <w:r>
        <w:rPr>
          <w:rFonts w:eastAsia="Amiri" w:cs="Amiri" w:ascii="Amiri" w:hAnsi="Amiri"/>
          <w:color w:val="111111"/>
          <w:sz w:val="28"/>
          <w:szCs w:val="28"/>
          <w:rtl w:val="true"/>
          <w:lang w:bidi="ar-SA"/>
        </w:rPr>
        <w:t xml:space="preserve">. </w:t>
      </w:r>
      <w:r>
        <w:rPr>
          <w:rStyle w:val="FootnoteAnchor"/>
        </w:rPr>
        <w:footnoteReference w:id="661"/>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نَجاحُ الاُمورِ</w:t>
      </w:r>
      <w:r>
        <w:rPr>
          <w:rFonts w:ascii="Amiri" w:hAnsi="Amiri" w:eastAsia="Amiri" w:cs="Amiri"/>
          <w:color w:val="111111"/>
          <w:sz w:val="28"/>
          <w:sz w:val="28"/>
          <w:szCs w:val="28"/>
          <w:lang w:bidi="ar-SA"/>
        </w:rPr>
        <w:t>۵۳۶۱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 اللّهَ ؛ فَإِنَّهُ عَونٌ لَكَ عَلى ما تَطلُبُ </w:t>
      </w:r>
      <w:r>
        <w:rPr>
          <w:rFonts w:eastAsia="Amiri" w:cs="Amiri" w:ascii="Amiri" w:hAnsi="Amiri"/>
          <w:color w:val="111111"/>
          <w:sz w:val="28"/>
          <w:szCs w:val="28"/>
          <w:rtl w:val="true"/>
          <w:lang w:bidi="ar-SA"/>
        </w:rPr>
        <w:t xml:space="preserve">. </w:t>
      </w:r>
      <w:r>
        <w:rPr>
          <w:rStyle w:val="FootnoteAnchor"/>
        </w:rPr>
        <w:footnoteReference w:id="662"/>
      </w:r>
      <w:r>
        <w:rPr>
          <w:rFonts w:ascii="Amiri" w:hAnsi="Amiri" w:eastAsia="Amiri" w:cs="Amiri"/>
          <w:color w:val="111111"/>
          <w:sz w:val="28"/>
          <w:sz w:val="28"/>
          <w:szCs w:val="28"/>
          <w:lang w:bidi="ar-SA"/>
        </w:rPr>
        <w:t>۵۳۶۲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مَا استَنجَحتَ بِهِ الاُمورَ ذِكرُ اللّهِ سُبحانَهُ </w:t>
      </w:r>
      <w:r>
        <w:rPr>
          <w:rFonts w:eastAsia="Amiri" w:cs="Amiri" w:ascii="Amiri" w:hAnsi="Amiri"/>
          <w:color w:val="111111"/>
          <w:sz w:val="28"/>
          <w:szCs w:val="28"/>
          <w:rtl w:val="true"/>
          <w:lang w:bidi="ar-SA"/>
        </w:rPr>
        <w:t xml:space="preserve">. </w:t>
      </w:r>
      <w:r>
        <w:rPr>
          <w:rStyle w:val="FootnoteAnchor"/>
        </w:rPr>
        <w:footnoteReference w:id="663"/>
      </w:r>
      <w:r>
        <w:rPr>
          <w:rFonts w:ascii="Amiri" w:hAnsi="Amiri" w:eastAsia="Amiri" w:cs="Amiri"/>
          <w:color w:val="111111"/>
          <w:sz w:val="28"/>
          <w:sz w:val="28"/>
          <w:szCs w:val="28"/>
          <w:lang w:bidi="ar-SA"/>
        </w:rPr>
        <w:t>۵۳۶۳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عن مالِك بن دِحيَة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اللّهِ تُستَنجَحُ بِهِ الاُمورُ ، وتَستَنيرُ بِهِ السَّرائِرُ </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bookmarkStart w:id="308" w:name="pg12783_131752"/>
    </w:p>
    <w:p>
      <w:pPr>
        <w:pStyle w:val="Heading4"/>
        <w:numPr>
          <w:ilvl w:val="3"/>
          <w:numId w:val="1"/>
        </w:numPr>
        <w:rPr/>
      </w:pPr>
      <w:bookmarkStart w:id="309" w:name="__RefHeading___Toc1030712_3224264995"/>
      <w:bookmarkStart w:id="310" w:name="_Toc117"/>
      <w:bookmarkEnd w:id="308"/>
      <w:bookmarkEnd w:id="309"/>
      <w:r>
        <w:rPr/>
        <w:t>۹</w:t>
      </w:r>
      <w:r>
        <w:rPr>
          <w:rtl w:val="true"/>
        </w:rPr>
        <w:t xml:space="preserve"> </w:t>
      </w:r>
      <w:r>
        <w:rPr>
          <w:rtl w:val="true"/>
        </w:rPr>
        <w:t xml:space="preserve">/ </w:t>
      </w:r>
      <w:r>
        <w:rPr/>
        <w:t>۱۲</w:t>
      </w:r>
      <w:r>
        <w:rPr>
          <w:rtl w:val="true"/>
        </w:rPr>
        <w:t xml:space="preserve"> راه نماى خِرَدها</w:t>
      </w:r>
      <w:bookmarkEnd w:id="310"/>
    </w:p>
    <w:p>
      <w:pPr>
        <w:pStyle w:val="Heading4"/>
        <w:numPr>
          <w:ilvl w:val="3"/>
          <w:numId w:val="1"/>
        </w:numPr>
        <w:rPr/>
      </w:pPr>
      <w:bookmarkStart w:id="311" w:name="__RefHeading___Toc1030714_3224264995"/>
      <w:bookmarkStart w:id="312" w:name="_Toc118"/>
      <w:bookmarkEnd w:id="311"/>
      <w:r>
        <w:rPr/>
        <w:t>۹</w:t>
      </w:r>
      <w:r>
        <w:rPr>
          <w:rtl w:val="true"/>
        </w:rPr>
        <w:t xml:space="preserve"> </w:t>
      </w:r>
      <w:r>
        <w:rPr>
          <w:rtl w:val="true"/>
        </w:rPr>
        <w:t xml:space="preserve">/ </w:t>
      </w:r>
      <w:r>
        <w:rPr/>
        <w:t>۱۳</w:t>
      </w:r>
      <w:r>
        <w:rPr>
          <w:rtl w:val="true"/>
        </w:rPr>
        <w:t xml:space="preserve"> موفّقيت در كارها</w:t>
      </w:r>
      <w:bookmarkEnd w:id="312"/>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راه نماى خِرَدها</w:t>
      </w:r>
      <w:r>
        <w:rPr>
          <w:rFonts w:ascii="IRNazanin" w:hAnsi="IRNazanin" w:eastAsia="IRNazanin"/>
          <w:color w:val="111111"/>
          <w:sz w:val="28"/>
          <w:sz w:val="28"/>
          <w:szCs w:val="28"/>
          <w:lang w:bidi="fa-IR"/>
        </w:rPr>
        <w:t>۵۳۵۹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خدا ، مايه هدايت خِردها و بصيرت جان هاست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خدا را ياد كند ، هدايت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هدايتى مانند ياد خدا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موفّقيت در كارها</w:t>
      </w:r>
      <w:r>
        <w:rPr>
          <w:rFonts w:ascii="IRNazanin" w:hAnsi="IRNazanin" w:eastAsia="IRNazanin"/>
          <w:color w:val="111111"/>
          <w:sz w:val="28"/>
          <w:sz w:val="28"/>
          <w:szCs w:val="28"/>
          <w:lang w:bidi="fa-IR"/>
        </w:rPr>
        <w:t>۵۳۶۴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ياد كن ؛ زيرا ياد خدا ، تو را در آنچه مى طلبى ، كمك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وسيله موفّقيت تو در كارها ، ياد خداوند سبحان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الحِكَمِ المَنسوبَةِ إلَيهِ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خدا ، مايه موفّقيت در كارها و نورانيّت درون هاست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الرِّزقُ بِغَيرِ بِضاعَةٍ</w:t>
      </w:r>
      <w:r>
        <w:rPr>
          <w:rFonts w:ascii="Amiri" w:hAnsi="Amiri" w:eastAsia="Amiri" w:cs="Amiri"/>
          <w:color w:val="111111"/>
          <w:sz w:val="28"/>
          <w:sz w:val="28"/>
          <w:szCs w:val="28"/>
          <w:lang w:bidi="ar-SA"/>
        </w:rPr>
        <w:t>۵۳۶۹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اِتَّخِذوا ذِكرَ اللّهِ تِجارَةً ، يَأتِكُمُ الرِّزقُ بِغَيرِ بِضاعَةٍ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666"/>
      </w:r>
      <w:r>
        <w:rPr>
          <w:rFonts w:ascii="Amiri" w:hAnsi="Amiri" w:eastAsia="Amiri" w:cs="Amiri"/>
          <w:color w:val="111111"/>
          <w:sz w:val="28"/>
          <w:sz w:val="28"/>
          <w:szCs w:val="28"/>
          <w:lang w:bidi="ar-SA"/>
        </w:rPr>
        <w:t>۵۳۶۴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أكثَرَ ذِكرَ اللّهِ رَزَقَهُ اللّهُ </w:t>
      </w:r>
      <w:r>
        <w:rPr>
          <w:rFonts w:eastAsia="Amiri" w:cs="Amiri" w:ascii="Amiri" w:hAnsi="Amiri"/>
          <w:color w:val="111111"/>
          <w:sz w:val="28"/>
          <w:szCs w:val="28"/>
          <w:rtl w:val="true"/>
          <w:lang w:bidi="ar-SA"/>
        </w:rPr>
        <w:t xml:space="preserve">. </w:t>
      </w:r>
      <w:r>
        <w:rPr>
          <w:rStyle w:val="FootnoteAnchor"/>
        </w:rPr>
        <w:footnoteReference w:id="667"/>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النَّجاةُ مِنَ الشَّدائِدِ</w:t>
      </w:r>
      <w:r>
        <w:rPr>
          <w:rFonts w:ascii="Amiri" w:hAnsi="Amiri" w:eastAsia="Amiri" w:cs="Amiri"/>
          <w:color w:val="111111"/>
          <w:sz w:val="28"/>
          <w:sz w:val="28"/>
          <w:szCs w:val="28"/>
          <w:lang w:bidi="ar-SA"/>
        </w:rPr>
        <w:t>۵۳۶۷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أحَدٍ يَموتُ عَطشانَ ، إلّا ذاكِرَ اللّهِ </w:t>
      </w:r>
      <w:r>
        <w:rPr>
          <w:rFonts w:eastAsia="Amiri" w:cs="Amiri" w:ascii="Amiri" w:hAnsi="Amiri"/>
          <w:color w:val="111111"/>
          <w:sz w:val="28"/>
          <w:szCs w:val="28"/>
          <w:rtl w:val="true"/>
          <w:lang w:bidi="ar-SA"/>
        </w:rPr>
        <w:t xml:space="preserve">. </w:t>
      </w:r>
      <w:r>
        <w:rPr>
          <w:rStyle w:val="FootnoteAnchor"/>
        </w:rPr>
        <w:footnoteReference w:id="668"/>
      </w:r>
      <w:r>
        <w:rPr>
          <w:rFonts w:ascii="Amiri" w:hAnsi="Amiri" w:eastAsia="Amiri" w:cs="Amiri"/>
          <w:color w:val="111111"/>
          <w:sz w:val="28"/>
          <w:sz w:val="28"/>
          <w:szCs w:val="28"/>
          <w:lang w:bidi="ar-SA"/>
        </w:rPr>
        <w:t>۵۳۶۸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اللّهِ طارِدُ اللَأواءِ </w:t>
      </w:r>
      <w:r>
        <w:rPr>
          <w:rStyle w:val="FootnoteAnchor"/>
          <w:rtl w:val="true"/>
        </w:rPr>
        <w:footnoteReference w:id="669"/>
      </w:r>
      <w:r>
        <w:rPr>
          <w:rFonts w:ascii="Amiri" w:hAnsi="Amiri" w:eastAsia="Amiri" w:cs="Amiri"/>
          <w:color w:val="111111"/>
          <w:sz w:val="28"/>
          <w:sz w:val="28"/>
          <w:szCs w:val="28"/>
          <w:rtl w:val="true"/>
          <w:lang w:bidi="ar-SA"/>
        </w:rPr>
        <w:t xml:space="preserve">وَالبُؤسِ </w:t>
      </w:r>
      <w:r>
        <w:rPr>
          <w:rFonts w:eastAsia="Amiri" w:cs="Amiri" w:ascii="Amiri" w:hAnsi="Amiri"/>
          <w:color w:val="111111"/>
          <w:sz w:val="28"/>
          <w:szCs w:val="28"/>
          <w:rtl w:val="true"/>
          <w:lang w:bidi="ar-SA"/>
        </w:rPr>
        <w:t xml:space="preserve">. </w:t>
      </w:r>
      <w:r>
        <w:rPr>
          <w:rStyle w:val="FootnoteAnchor"/>
        </w:rPr>
        <w:footnoteReference w:id="670"/>
      </w:r>
      <w:r>
        <w:rPr>
          <w:rFonts w:ascii="Amiri" w:hAnsi="Amiri" w:eastAsia="Amiri" w:cs="Amiri"/>
          <w:color w:val="111111"/>
          <w:sz w:val="28"/>
          <w:sz w:val="28"/>
          <w:szCs w:val="28"/>
          <w:lang w:bidi="ar-SA"/>
        </w:rPr>
        <w:t>۵۳۶۹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كَلَّمَ اللّهُ موسَى بنَ عِمرانَ عليه السلام ، قالَ موسى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إلهي فَما جَزاءُ مَن لَم يَفتُر لِسانُهُ عَن ذِكرِكَ ، وَالتَّضَرُّعِ وَالاِستِعانَةِ لَكَ فِي الدُّنيا؟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اُعينُهُ عَلى شَدائِدِ الآخِرَةِ </w:t>
      </w:r>
      <w:r>
        <w:rPr>
          <w:rFonts w:eastAsia="Amiri" w:cs="Amiri" w:ascii="Amiri" w:hAnsi="Amiri"/>
          <w:color w:val="111111"/>
          <w:sz w:val="28"/>
          <w:szCs w:val="28"/>
          <w:rtl w:val="true"/>
          <w:lang w:bidi="ar-SA"/>
        </w:rPr>
        <w:t xml:space="preserve">. </w:t>
      </w:r>
      <w:r>
        <w:rPr>
          <w:rStyle w:val="FootnoteAnchor"/>
        </w:rPr>
        <w:footnoteReference w:id="671"/>
      </w:r>
      <w:r>
        <w:rPr>
          <w:rFonts w:ascii="Amiri" w:hAnsi="Amiri" w:eastAsia="Amiri" w:cs="Amiri"/>
          <w:color w:val="111111"/>
          <w:sz w:val="28"/>
          <w:sz w:val="28"/>
          <w:szCs w:val="28"/>
          <w:lang w:bidi="ar-SA"/>
        </w:rPr>
        <w:t>۵۳۷۰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كَلَّمَ اللّهُ عز و جل موسَى بنَ عِمرانَ عليه السلام ، قالَ موسى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إلهي فَما جَزاءُ مَن ذَكَرَكَ بِلِسانِهِ وقَلبِهِ؟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اُظِلُّهُ يَومَ القِيامَةِ بِظِلِّ عَرشي ، وأجعَلُهُ في كَنَفي </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bookmarkStart w:id="313" w:name="pg12783_131754"/>
    </w:p>
    <w:p>
      <w:pPr>
        <w:pStyle w:val="Heading4"/>
        <w:numPr>
          <w:ilvl w:val="3"/>
          <w:numId w:val="1"/>
        </w:numPr>
        <w:rPr/>
      </w:pPr>
      <w:bookmarkStart w:id="314" w:name="__RefHeading___Toc1030716_3224264995"/>
      <w:bookmarkStart w:id="315" w:name="_Toc119"/>
      <w:bookmarkEnd w:id="313"/>
      <w:bookmarkEnd w:id="314"/>
      <w:r>
        <w:rPr/>
        <w:t>۹</w:t>
      </w:r>
      <w:r>
        <w:rPr>
          <w:rtl w:val="true"/>
        </w:rPr>
        <w:t xml:space="preserve"> </w:t>
      </w:r>
      <w:r>
        <w:rPr>
          <w:rtl w:val="true"/>
        </w:rPr>
        <w:t xml:space="preserve">/ </w:t>
      </w:r>
      <w:r>
        <w:rPr/>
        <w:t>۱۴</w:t>
      </w:r>
      <w:r>
        <w:rPr>
          <w:rtl w:val="true"/>
        </w:rPr>
        <w:t xml:space="preserve"> روزىِ بدون سرمايه</w:t>
      </w:r>
      <w:bookmarkEnd w:id="315"/>
    </w:p>
    <w:p>
      <w:pPr>
        <w:pStyle w:val="Heading4"/>
        <w:numPr>
          <w:ilvl w:val="3"/>
          <w:numId w:val="1"/>
        </w:numPr>
        <w:rPr/>
      </w:pPr>
      <w:bookmarkStart w:id="316" w:name="__RefHeading___Toc1030718_3224264995"/>
      <w:bookmarkStart w:id="317" w:name="_Toc120"/>
      <w:bookmarkEnd w:id="316"/>
      <w:r>
        <w:rPr/>
        <w:t>۹</w:t>
      </w:r>
      <w:r>
        <w:rPr>
          <w:rtl w:val="true"/>
        </w:rPr>
        <w:t xml:space="preserve"> </w:t>
      </w:r>
      <w:r>
        <w:rPr>
          <w:rtl w:val="true"/>
        </w:rPr>
        <w:t xml:space="preserve">/ </w:t>
      </w:r>
      <w:r>
        <w:rPr/>
        <w:t>۱۵</w:t>
      </w:r>
      <w:r>
        <w:rPr>
          <w:rtl w:val="true"/>
        </w:rPr>
        <w:t xml:space="preserve"> رهيدن از سختى ها و گرفتارى ها</w:t>
      </w:r>
      <w:bookmarkEnd w:id="317"/>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روزىِ بدون سرمايه</w:t>
      </w:r>
      <w:r>
        <w:rPr>
          <w:rFonts w:ascii="IRNazanin" w:hAnsi="IRNazanin" w:eastAsia="IRNazanin"/>
          <w:color w:val="111111"/>
          <w:sz w:val="28"/>
          <w:sz w:val="28"/>
          <w:szCs w:val="28"/>
          <w:lang w:bidi="fa-IR"/>
        </w:rPr>
        <w:t>۵۳۷۳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قرار دهيد تا روزى ، بى كالا و سرمايه به شما برسد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خدا را بسيار ياد كند ، خداوند ، روزى اش مى دهد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رهيدن از سختى ها و گرفتارى ها</w:t>
      </w:r>
      <w:r>
        <w:rPr>
          <w:rFonts w:ascii="IRNazanin" w:hAnsi="IRNazanin" w:eastAsia="IRNazanin"/>
          <w:color w:val="111111"/>
          <w:sz w:val="28"/>
          <w:sz w:val="28"/>
          <w:szCs w:val="28"/>
          <w:lang w:bidi="fa-IR"/>
        </w:rPr>
        <w:t>۵۳۷۷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شخصى تشنه مى ميرد ، مگر ذكرگوى خدا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خدا ، دور كننده تنگ دستى و بينوايى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خداوند با موسى بن عمران عليه السلام سخن گفت ، موسى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در دنيا زبانش از ياد تو و التماس و كمك جستن از تو سست نشود ، چيست؟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سختى هاى آخرت ، كمك مى كنم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۵۳۷۱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خداوند عز و جل با موسى بن عمران عليه السلام سخن گفت ، 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با زبان و دلش تو را ياد كند ، چيست؟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 او را در سايه عرشم در مى آورم و در پناه خويش مى گيرم</w:t>
      </w:r>
      <w:r>
        <w:rPr>
          <w:rFonts w:eastAsia="IRNazanin" w:cs="IRNazanin"/>
          <w:color w:val="111111"/>
          <w:sz w:val="28"/>
          <w:szCs w:val="28"/>
          <w:rtl w:val="true"/>
          <w:lang w:bidi="fa-IR"/>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۵۳۷۲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تُحَلُّ بِأَسمائِهِ عُقَدُ المَكارِهِ ، ويا مَن يُفَلُّ بِذِكرِهِ حَدُّ الشَّدائِدِ ، ويا مَن يُدعى بِأَسمائِهِ العِظامِ مِن ضيقِ المَخرَجِ إلى مَحَلِّ الفَرَجِ </w:t>
      </w:r>
      <w:r>
        <w:rPr>
          <w:rFonts w:eastAsia="Amiri" w:cs="Amiri" w:ascii="Amiri" w:hAnsi="Amiri"/>
          <w:color w:val="111111"/>
          <w:sz w:val="28"/>
          <w:szCs w:val="28"/>
          <w:rtl w:val="true"/>
          <w:lang w:bidi="ar-SA"/>
        </w:rPr>
        <w:t xml:space="preserve">. </w:t>
      </w:r>
      <w:r>
        <w:rPr>
          <w:rStyle w:val="FootnoteAnchor"/>
          <w:rtl w:val="true"/>
        </w:rPr>
        <w:footnoteReference w:id="673"/>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حُسنُ الذِّكرِ</w:t>
      </w:r>
      <w:r>
        <w:rPr>
          <w:rFonts w:ascii="Amiri" w:hAnsi="Amiri" w:eastAsia="Amiri" w:cs="Amiri"/>
          <w:color w:val="111111"/>
          <w:sz w:val="28"/>
          <w:sz w:val="28"/>
          <w:szCs w:val="28"/>
          <w:lang w:bidi="ar-SA"/>
        </w:rPr>
        <w:t>۵۳۷۶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حكمت هاى منسوب به ايشان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بِذِكرِ اللّهِ وتِلاوَةِ القُرآنِ ؛ فَإِنَّهُ رَوحُكَ </w:t>
      </w:r>
      <w:r>
        <w:rPr>
          <w:rStyle w:val="FootnoteAnchor"/>
          <w:rtl w:val="true"/>
        </w:rPr>
        <w:footnoteReference w:id="674"/>
      </w:r>
      <w:r>
        <w:rPr>
          <w:rFonts w:ascii="Amiri" w:hAnsi="Amiri" w:eastAsia="Amiri" w:cs="Amiri"/>
          <w:color w:val="111111"/>
          <w:sz w:val="28"/>
          <w:sz w:val="28"/>
          <w:szCs w:val="28"/>
          <w:rtl w:val="true"/>
          <w:lang w:bidi="ar-SA"/>
        </w:rPr>
        <w:t xml:space="preserve">فِي السَّماءِ ، وذِكرُكَ فِي الأَرضِ </w:t>
      </w:r>
      <w:r>
        <w:rPr>
          <w:rFonts w:eastAsia="Amiri" w:cs="Amiri" w:ascii="Amiri" w:hAnsi="Amiri"/>
          <w:color w:val="111111"/>
          <w:sz w:val="28"/>
          <w:szCs w:val="28"/>
          <w:rtl w:val="true"/>
          <w:lang w:bidi="ar-SA"/>
        </w:rPr>
        <w:t xml:space="preserve">. </w:t>
      </w:r>
      <w:r>
        <w:rPr>
          <w:rStyle w:val="FootnoteAnchor"/>
        </w:rPr>
        <w:footnoteReference w:id="675"/>
      </w:r>
      <w:r>
        <w:rPr>
          <w:rFonts w:ascii="Amiri" w:hAnsi="Amiri" w:eastAsia="Amiri" w:cs="Amiri"/>
          <w:color w:val="111111"/>
          <w:sz w:val="28"/>
          <w:sz w:val="28"/>
          <w:szCs w:val="28"/>
          <w:lang w:bidi="ar-SA"/>
        </w:rPr>
        <w:t>۵۳۷۷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بِتِلاوَةِ القُرآنِ وذِكرِ اللّهِ كَثيرا ؛ فَإِنَّهُ ذِكرٌ لَكَ فِي السَّماءِ ، ونورٌ لَكَ فِي الأَرضِ </w:t>
      </w:r>
      <w:r>
        <w:rPr>
          <w:rFonts w:eastAsia="Amiri" w:cs="Amiri" w:ascii="Amiri" w:hAnsi="Amiri"/>
          <w:color w:val="111111"/>
          <w:sz w:val="28"/>
          <w:szCs w:val="28"/>
          <w:rtl w:val="true"/>
          <w:lang w:bidi="ar-SA"/>
        </w:rPr>
        <w:t xml:space="preserve">. </w:t>
      </w:r>
      <w:r>
        <w:rPr>
          <w:rStyle w:val="FootnoteAnchor"/>
        </w:rPr>
        <w:footnoteReference w:id="676"/>
      </w:r>
      <w:r>
        <w:rPr>
          <w:rFonts w:ascii="Amiri" w:hAnsi="Amiri" w:eastAsia="Amiri" w:cs="Amiri"/>
          <w:color w:val="111111"/>
          <w:sz w:val="28"/>
          <w:sz w:val="28"/>
          <w:szCs w:val="28"/>
          <w:lang w:bidi="ar-SA"/>
        </w:rPr>
        <w:t>۵۳۷۸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اشتَغَلَ بِذِكرِ اللّهِ ، طَيَّبَ اللّهُ ذِكرَهُ </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bookmarkStart w:id="318" w:name="pg12783_131756"/>
    </w:p>
    <w:p>
      <w:pPr>
        <w:pStyle w:val="Heading4"/>
        <w:numPr>
          <w:ilvl w:val="3"/>
          <w:numId w:val="1"/>
        </w:numPr>
        <w:rPr/>
      </w:pPr>
      <w:bookmarkStart w:id="319" w:name="__RefHeading___Toc1030720_3224264995"/>
      <w:bookmarkStart w:id="320" w:name="_Toc121"/>
      <w:bookmarkEnd w:id="318"/>
      <w:bookmarkEnd w:id="319"/>
      <w:r>
        <w:rPr/>
        <w:t>۹</w:t>
      </w:r>
      <w:r>
        <w:rPr>
          <w:rtl w:val="true"/>
        </w:rPr>
        <w:t xml:space="preserve"> </w:t>
      </w:r>
      <w:r>
        <w:rPr>
          <w:rtl w:val="true"/>
        </w:rPr>
        <w:t xml:space="preserve">/ </w:t>
      </w:r>
      <w:r>
        <w:rPr/>
        <w:t>۱۶</w:t>
      </w:r>
      <w:r>
        <w:rPr>
          <w:rtl w:val="true"/>
        </w:rPr>
        <w:t xml:space="preserve"> نيك نامى</w:t>
      </w:r>
      <w:bookmarkEnd w:id="320"/>
    </w:p>
    <w:p>
      <w:pPr>
        <w:pStyle w:val="BookText"/>
        <w:rPr/>
      </w:pPr>
      <w:r>
        <w:rPr>
          <w:rFonts w:ascii="IRNazanin" w:hAnsi="IRNazanin" w:eastAsia="IRNazanin"/>
          <w:color w:val="111111"/>
          <w:sz w:val="28"/>
          <w:sz w:val="28"/>
          <w:szCs w:val="28"/>
          <w:lang w:bidi="fa-IR"/>
        </w:rPr>
        <w:t>۵۳۷۹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هادى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گِره هاى ناملايمات با نام هاى او باز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تيزى سختى ها با ياد او كُند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آن كه با خواندن نام هاى بزرگش از تنگنا به گشايش ، راه بُرده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نيك نامى</w:t>
      </w:r>
      <w:r>
        <w:rPr>
          <w:rFonts w:ascii="IRNazanin" w:hAnsi="IRNazanin" w:eastAsia="IRNazanin"/>
          <w:color w:val="111111"/>
          <w:sz w:val="28"/>
          <w:sz w:val="28"/>
          <w:szCs w:val="28"/>
          <w:lang w:bidi="fa-IR"/>
        </w:rPr>
        <w:t>۵۳۸۳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ياد خدا و تلاوت قرآن ؛ زيرا اين كار ، مايه خوش بويى تو در آسمان و نيك نامى ات در زمين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تلاوت قرآن و ياد كردن بسيار از خدا ؛ زيرا اين كار در آسمان ، برايت نام و در زمين ، برايت نور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به ياد خدا سرگرم شود ، خداوند ، نام و ياد او را خوش مى گرداند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حُسنُ العَمَلِ</w:t>
      </w:r>
      <w:r>
        <w:rPr>
          <w:rFonts w:ascii="IRNazanin" w:hAnsi="IRNazanin" w:eastAsia="IRNazanin"/>
          <w:color w:val="111111"/>
          <w:sz w:val="28"/>
          <w:sz w:val="28"/>
          <w:szCs w:val="28"/>
          <w:lang w:bidi="fa-IR"/>
        </w:rPr>
        <w:t>۵۳۸۲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سفارشش به شُرَيح بن هانى ، هنگامى كه او را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عَمَرَ قَلبَهُ بِدَوامِ الذِّكرِ ، حَسُنَت أفعالُهُ فِي السِّرِّ وَالجَهرِ </w:t>
      </w:r>
      <w:r>
        <w:rPr>
          <w:rFonts w:eastAsia="IRNazanin" w:cs="IRNazanin"/>
          <w:color w:val="111111"/>
          <w:sz w:val="28"/>
          <w:szCs w:val="28"/>
          <w:rtl w:val="true"/>
          <w:lang w:bidi="fa-IR"/>
        </w:rPr>
        <w:t xml:space="preserve">. </w:t>
      </w:r>
      <w:r>
        <w:rPr>
          <w:rStyle w:val="FootnoteAnchor"/>
        </w:rPr>
        <w:footnoteReference w:id="678"/>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كَفّارَةُ السَّيِّئاتِ</w:t>
      </w:r>
      <w:r>
        <w:rPr>
          <w:rFonts w:ascii="Amiri" w:hAnsi="Amiri" w:eastAsia="Amiri" w:cs="Amiri"/>
          <w:color w:val="111111"/>
          <w:sz w:val="28"/>
          <w:sz w:val="28"/>
          <w:szCs w:val="28"/>
          <w:lang w:bidi="ar-SA"/>
        </w:rPr>
        <w:t>۵۲۹۰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كابِدُوا </w:t>
      </w:r>
      <w:r>
        <w:rPr>
          <w:rStyle w:val="FootnoteAnchor"/>
          <w:rtl w:val="true"/>
        </w:rPr>
        <w:footnoteReference w:id="679"/>
      </w:r>
      <w:r>
        <w:rPr>
          <w:rFonts w:ascii="Amiri" w:hAnsi="Amiri" w:eastAsia="Amiri" w:cs="Amiri"/>
          <w:color w:val="111111"/>
          <w:sz w:val="28"/>
          <w:sz w:val="28"/>
          <w:szCs w:val="28"/>
          <w:rtl w:val="true"/>
          <w:lang w:bidi="ar-SA"/>
        </w:rPr>
        <w:t xml:space="preserve">اللَّيلَ بِالصَّلاةِ ، وَاذكُرُوا اللّهَ كَثيرا ؛ يُكَفِّر عَنكُم سَيِّئاتِكُم </w:t>
      </w:r>
      <w:r>
        <w:rPr>
          <w:rFonts w:eastAsia="Amiri" w:cs="Amiri" w:ascii="Amiri" w:hAnsi="Amiri"/>
          <w:color w:val="111111"/>
          <w:sz w:val="28"/>
          <w:szCs w:val="28"/>
          <w:rtl w:val="true"/>
          <w:lang w:bidi="ar-SA"/>
        </w:rPr>
        <w:t xml:space="preserve">. </w:t>
      </w:r>
      <w:r>
        <w:rPr>
          <w:rStyle w:val="FootnoteAnchor"/>
        </w:rPr>
        <w:footnoteReference w:id="680"/>
      </w:r>
      <w:r>
        <w:rPr>
          <w:rFonts w:ascii="Amiri" w:hAnsi="Amiri" w:eastAsia="Amiri" w:cs="Amiri"/>
          <w:color w:val="111111"/>
          <w:sz w:val="28"/>
          <w:sz w:val="28"/>
          <w:szCs w:val="28"/>
          <w:lang w:bidi="ar-SA"/>
        </w:rPr>
        <w:t>۵۲۹۱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عَوِّد نَفسَكَ الاِستِهتارَ بِالذِّكرِ وَالاِستِغفارِ ، فَإِنَّهُ يَمحو عَنكَ الحَوبَةَ </w:t>
      </w:r>
      <w:r>
        <w:rPr>
          <w:rStyle w:val="FootnoteAnchor"/>
          <w:rtl w:val="true"/>
        </w:rPr>
        <w:footnoteReference w:id="681"/>
      </w:r>
      <w:r>
        <w:rPr>
          <w:rFonts w:ascii="Amiri" w:hAnsi="Amiri" w:eastAsia="Amiri" w:cs="Amiri"/>
          <w:color w:val="111111"/>
          <w:sz w:val="28"/>
          <w:sz w:val="28"/>
          <w:szCs w:val="28"/>
          <w:rtl w:val="true"/>
          <w:lang w:bidi="ar-SA"/>
        </w:rPr>
        <w:t xml:space="preserve">، ويُعَظِّمُ لَكَ المَثوبَةَ </w:t>
      </w:r>
      <w:r>
        <w:rPr>
          <w:rFonts w:eastAsia="Amiri" w:cs="Amiri" w:ascii="Amiri" w:hAnsi="Amiri"/>
          <w:color w:val="111111"/>
          <w:sz w:val="28"/>
          <w:szCs w:val="28"/>
          <w:rtl w:val="true"/>
          <w:lang w:bidi="ar-SA"/>
        </w:rPr>
        <w:t xml:space="preserve">. </w:t>
      </w:r>
      <w:r>
        <w:rPr>
          <w:rStyle w:val="FootnoteAnchor"/>
        </w:rPr>
        <w:footnoteReference w:id="682"/>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قُوَّةُ الإيمانِ</w:t>
      </w:r>
      <w:r>
        <w:rPr>
          <w:rFonts w:ascii="Amiri" w:hAnsi="Amiri" w:eastAsia="Amiri" w:cs="Amiri"/>
          <w:color w:val="111111"/>
          <w:sz w:val="28"/>
          <w:sz w:val="28"/>
          <w:szCs w:val="28"/>
          <w:lang w:bidi="ar-SA"/>
        </w:rPr>
        <w:t>۵۲۹۲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وَالذِّكرَ لَيُنبِتانِ الإِيمانَ فِي القَلبِ كما يُنبِتُ الماءُ العُشبَ </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bookmarkStart w:id="321" w:name="pg12783_131758"/>
    </w:p>
    <w:p>
      <w:pPr>
        <w:pStyle w:val="Heading4"/>
        <w:numPr>
          <w:ilvl w:val="3"/>
          <w:numId w:val="1"/>
        </w:numPr>
        <w:rPr/>
      </w:pPr>
      <w:bookmarkStart w:id="322" w:name="__RefHeading___Toc1030722_3224264995"/>
      <w:bookmarkStart w:id="323" w:name="_Toc122"/>
      <w:bookmarkEnd w:id="321"/>
      <w:bookmarkEnd w:id="322"/>
      <w:r>
        <w:rPr/>
        <w:t>۹</w:t>
      </w:r>
      <w:r>
        <w:rPr>
          <w:rtl w:val="true"/>
        </w:rPr>
        <w:t xml:space="preserve"> </w:t>
      </w:r>
      <w:r>
        <w:rPr>
          <w:rtl w:val="true"/>
        </w:rPr>
        <w:t xml:space="preserve">/ </w:t>
      </w:r>
      <w:r>
        <w:rPr/>
        <w:t>۱۷</w:t>
      </w:r>
      <w:r>
        <w:rPr>
          <w:rtl w:val="true"/>
        </w:rPr>
        <w:t xml:space="preserve"> نيك كردارى</w:t>
      </w:r>
      <w:bookmarkEnd w:id="323"/>
    </w:p>
    <w:p>
      <w:pPr>
        <w:pStyle w:val="Heading4"/>
        <w:numPr>
          <w:ilvl w:val="3"/>
          <w:numId w:val="1"/>
        </w:numPr>
        <w:rPr/>
      </w:pPr>
      <w:bookmarkStart w:id="324" w:name="__RefHeading___Toc1030724_3224264995"/>
      <w:bookmarkStart w:id="325" w:name="_Toc123"/>
      <w:bookmarkEnd w:id="324"/>
      <w:r>
        <w:rPr/>
        <w:t>۹</w:t>
      </w:r>
      <w:r>
        <w:rPr>
          <w:rtl w:val="true"/>
        </w:rPr>
        <w:t xml:space="preserve"> </w:t>
      </w:r>
      <w:r>
        <w:rPr>
          <w:rtl w:val="true"/>
        </w:rPr>
        <w:t xml:space="preserve">/ </w:t>
      </w:r>
      <w:r>
        <w:rPr/>
        <w:t>۱۸</w:t>
      </w:r>
      <w:r>
        <w:rPr>
          <w:rtl w:val="true"/>
        </w:rPr>
        <w:t xml:space="preserve"> زدودن گناهان</w:t>
      </w:r>
      <w:bookmarkEnd w:id="325"/>
    </w:p>
    <w:p>
      <w:pPr>
        <w:pStyle w:val="Heading4"/>
        <w:numPr>
          <w:ilvl w:val="3"/>
          <w:numId w:val="1"/>
        </w:numPr>
        <w:rPr/>
      </w:pPr>
      <w:bookmarkStart w:id="326" w:name="__RefHeading___Toc1030726_3224264995"/>
      <w:bookmarkStart w:id="327" w:name="_Toc124"/>
      <w:bookmarkEnd w:id="326"/>
      <w:r>
        <w:rPr/>
        <w:t>۹</w:t>
      </w:r>
      <w:r>
        <w:rPr>
          <w:rtl w:val="true"/>
        </w:rPr>
        <w:t xml:space="preserve"> </w:t>
      </w:r>
      <w:r>
        <w:rPr>
          <w:rtl w:val="true"/>
        </w:rPr>
        <w:t xml:space="preserve">/ </w:t>
      </w:r>
      <w:r>
        <w:rPr/>
        <w:t>۱۹</w:t>
      </w:r>
      <w:r>
        <w:rPr>
          <w:rtl w:val="true"/>
        </w:rPr>
        <w:t xml:space="preserve"> تقويت ايمان</w:t>
      </w:r>
      <w:bookmarkEnd w:id="327"/>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نيك كردارى</w:t>
      </w:r>
      <w:r>
        <w:rPr>
          <w:rFonts w:ascii="IRNazanin" w:hAnsi="IRNazanin" w:eastAsia="IRNazanin"/>
          <w:color w:val="111111"/>
          <w:sz w:val="28"/>
          <w:sz w:val="28"/>
          <w:szCs w:val="28"/>
          <w:lang w:bidi="fa-IR"/>
        </w:rPr>
        <w:t>۵۲۹۵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حلية الأولياء عن النُّعمان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دلش را پيوسته به ياد خدا آباد بدارد ، كردارهايش در نهان و آشكار ، نيك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زدودن گناهان</w:t>
      </w:r>
      <w:r>
        <w:rPr>
          <w:rFonts w:ascii="IRNazanin" w:hAnsi="IRNazanin" w:eastAsia="IRNazanin"/>
          <w:color w:val="111111"/>
          <w:sz w:val="28"/>
          <w:sz w:val="28"/>
          <w:szCs w:val="28"/>
          <w:lang w:bidi="fa-IR"/>
        </w:rPr>
        <w:t>۵۲۹۵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نعمان بن سعد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رنج شب زنده دارى با نماز را تحمّل كنيد ، و خداى را بسيار ياد كنيد تا گناهانتان را از شما بزُدايد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خُطبَةٍ لَهُ يَصِفُ فيها خَلقَ العالَمِ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خويشتن را به دل دادن به ياد خدا و استغفار ، خو دِه؛ زيرا اين كار ، گناه را از تو مى زدايد و پاداش بزرگى نصيبت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تقويت ايمان</w:t>
      </w:r>
      <w:r>
        <w:rPr>
          <w:rFonts w:ascii="IRNazanin" w:hAnsi="IRNazanin" w:eastAsia="IRNazanin"/>
          <w:color w:val="111111"/>
          <w:sz w:val="28"/>
          <w:sz w:val="28"/>
          <w:szCs w:val="28"/>
          <w:lang w:bidi="fa-IR"/>
        </w:rPr>
        <w:t>۵۲۹۷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سخنرانى اش در وصف آسمان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كه جانم در دست اوست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ايمان را در دل مى رويانند ، چنان كه آب ، گياه را مى رويانَد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التَّقَرُّبُ إلَى اللّهِ</w:t>
      </w:r>
      <w:r>
        <w:rPr>
          <w:rFonts w:ascii="Amiri" w:hAnsi="Amiri" w:eastAsia="Amiri" w:cs="Amiri"/>
          <w:color w:val="111111"/>
          <w:sz w:val="28"/>
          <w:sz w:val="28"/>
          <w:szCs w:val="28"/>
          <w:lang w:bidi="ar-SA"/>
        </w:rPr>
        <w:t>۵۲۹۸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از سخنرانى اى درباره توحيد كه در آن ، آفرينش آس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عن خالد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سائِلُكَ عَمّا فِي الدُّنيا وَالآخِرَةِ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بَدا 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أن أكونَ أخَصَّ النّاسِ إلَى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ذِكرَ اللّهِ ، تَكُن أخَصَّ العِبادِ إلَى اللّهِ تَعالى </w:t>
      </w:r>
      <w:r>
        <w:rPr>
          <w:rFonts w:eastAsia="Amiri" w:cs="Amiri" w:ascii="Amiri" w:hAnsi="Amiri"/>
          <w:color w:val="111111"/>
          <w:sz w:val="28"/>
          <w:szCs w:val="28"/>
          <w:rtl w:val="true"/>
          <w:lang w:bidi="ar-SA"/>
        </w:rPr>
        <w:t xml:space="preserve">. </w:t>
      </w:r>
      <w:r>
        <w:rPr>
          <w:rStyle w:val="FootnoteAnchor"/>
        </w:rPr>
        <w:footnoteReference w:id="684"/>
      </w:r>
      <w:r>
        <w:rPr>
          <w:rFonts w:ascii="Amiri" w:hAnsi="Amiri" w:eastAsia="Amiri" w:cs="Amiri"/>
          <w:color w:val="111111"/>
          <w:sz w:val="28"/>
          <w:sz w:val="28"/>
          <w:szCs w:val="28"/>
          <w:lang w:bidi="ar-SA"/>
        </w:rPr>
        <w:t>۵۲۹۹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خطاب به خداى عز و جل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 القُلوبِ أربَعَةُ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وفَتحٌ وخَفضٌ ووَقفٌ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القَلبِ في ذِكرِ اللّهِ ، وفَتحُ القَلبِ فِي الرِّضا عَنِ اللّهِ ، وخَفضُ القَلبِ فِي الاِشتِغالِ بِغَيرِ اللّهِ ، ووَقفُ القَلبِ فِي الغَفلَةِ عَنِ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ألاتَرى أنَّ العَبدَ إذا ذَكَرَ اللّهَ تَعالى بِالتَّعظيمِ خالِصا ، ارتَفَعَ كُلُّ حِجابٍ بَينَهُ وبَينَ اللّهِ مِن قَبلِ 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وإذا غَفَلَ عَن ذِكرِ اللّهِ كَيفَ تَراهُ بَعدَ ذلِكَ مَوقوفا مَحجوبا ، قَد قَسا وأظلَمَ مُنذُ فارَقَ نورَ التَّعظيمِ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فَعَلامَةُ الرَّفعِ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المُوافَقَةِ ، وفَقدُ المُخالَفَةِ ، ودَوامُ الشَّوقِ </w:t>
      </w:r>
      <w:r>
        <w:rPr>
          <w:rFonts w:eastAsia="Amiri" w:cs="Amiri" w:ascii="Amiri" w:hAnsi="Amiri"/>
          <w:color w:val="111111"/>
          <w:sz w:val="28"/>
          <w:szCs w:val="28"/>
          <w:rtl w:val="true"/>
          <w:lang w:bidi="ar-SA"/>
        </w:rPr>
        <w:t>. . .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وعَلامَةُ الوَقفِ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حَلاوَةِ الطّاعَةِ ، وعَدمُ مَرارَةِ المَعصِيَةِ ، وَالتِباسُ عِلمِ الحَلالِ بِالحَرامِ </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bookmarkStart w:id="328" w:name="pg12783_131760"/>
    </w:p>
    <w:p>
      <w:pPr>
        <w:pStyle w:val="Heading4"/>
        <w:numPr>
          <w:ilvl w:val="3"/>
          <w:numId w:val="1"/>
        </w:numPr>
        <w:rPr/>
      </w:pPr>
      <w:bookmarkStart w:id="329" w:name="__RefHeading___Toc1030728_3224264995"/>
      <w:bookmarkStart w:id="330" w:name="_Toc125"/>
      <w:bookmarkEnd w:id="328"/>
      <w:bookmarkEnd w:id="329"/>
      <w:r>
        <w:rPr/>
        <w:t>۹</w:t>
      </w:r>
      <w:r>
        <w:rPr>
          <w:rtl w:val="true"/>
        </w:rPr>
        <w:t xml:space="preserve"> </w:t>
      </w:r>
      <w:r>
        <w:rPr>
          <w:rtl w:val="true"/>
        </w:rPr>
        <w:t xml:space="preserve">/ </w:t>
      </w:r>
      <w:r>
        <w:rPr/>
        <w:t>۲۰</w:t>
      </w:r>
      <w:r>
        <w:rPr>
          <w:rtl w:val="true"/>
        </w:rPr>
        <w:t xml:space="preserve"> نزديك شدن به خدا</w:t>
      </w:r>
      <w:bookmarkEnd w:id="330"/>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نزديك شدن به خدا</w:t>
      </w:r>
      <w:r>
        <w:rPr>
          <w:rFonts w:ascii="IRNazanin" w:hAnsi="IRNazanin" w:eastAsia="IRNazanin"/>
          <w:color w:val="111111"/>
          <w:sz w:val="28"/>
          <w:sz w:val="28"/>
          <w:szCs w:val="28"/>
          <w:lang w:bidi="fa-IR"/>
        </w:rPr>
        <w:t>۵۳۰۲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عن حَبَّةَ العُرَنِيّ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العمّالـ به نقل از خالد بن وليد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در باره دنيا و آخرت از شما بپرسم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مى خواهى ، بپرس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مى دارم كه خاص ترين مردم نزد خداى متعال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بسيار ياد كن تا خاص ترينِ بندگان نزد خداى متعال باشى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۵۳۰۳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جَوابِ رَجُلٍ مِن أهلِ الشّامِ فيما 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الشريعةـ در حديثى كه به امام صادق عليه السلام نسبت داده شده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دل ها چهار 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و فتح و جرّ و وقف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رفع دل ، در ياد خداست ؛ فتح دل ، در خشنودى از خداست ؛ جرّ دل ، در پرداختن به غير خداست ؛ و وقف دل ، در غفلت از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نمى بينى كه بنده هر گاه ، از سرِ اخلاص ، خداى متعال را به بزرگى ياد كند ، هر حجابى كه پيش از آن ميان او و خدا بوده است ، مرتفع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از ياد خدا غافل گردد ، چگونه پس از آن ، متوقّف مى شود و در حجاب مى مانَد ؟ از آن زمان كه از نور بزرگداشت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 ، دلش سخت و تاريك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علامت رفع ، سه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سازگارى ، نبود ناسازگارى ، و دوام شوق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علامت وقف ، سه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رفتن شيرينى فرمان بُردارى ، نبود تلخى نافرمانى ، و در آميختن علم حلال به علم حرام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الاُنسُ بِاللّهِ</w:t>
      </w:r>
      <w:r>
        <w:rPr>
          <w:rFonts w:ascii="Amiri" w:hAnsi="Amiri" w:eastAsia="Amiri" w:cs="Amiri"/>
          <w:color w:val="111111"/>
          <w:sz w:val="28"/>
          <w:sz w:val="28"/>
          <w:szCs w:val="28"/>
          <w:lang w:bidi="ar-SA"/>
        </w:rPr>
        <w:t>۵۳۰۲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حَبّه عُرَنى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الذِّكرُ مِفتاحُ الاُنسِ </w:t>
      </w:r>
      <w:r>
        <w:rPr>
          <w:rFonts w:eastAsia="Amiri" w:cs="Amiri" w:ascii="Amiri" w:hAnsi="Amiri"/>
          <w:color w:val="111111"/>
          <w:sz w:val="28"/>
          <w:szCs w:val="28"/>
          <w:rtl w:val="true"/>
          <w:lang w:bidi="ar-SA"/>
        </w:rPr>
        <w:t xml:space="preserve">. </w:t>
      </w:r>
      <w:r>
        <w:rPr>
          <w:rStyle w:val="FootnoteAnchor"/>
        </w:rPr>
        <w:footnoteReference w:id="686"/>
      </w:r>
      <w:r>
        <w:rPr>
          <w:rFonts w:ascii="IRNazanin" w:hAnsi="IRNazanin" w:eastAsia="IRNazanin"/>
          <w:color w:val="111111"/>
          <w:sz w:val="28"/>
          <w:sz w:val="28"/>
          <w:szCs w:val="28"/>
          <w:lang w:bidi="fa-IR"/>
        </w:rPr>
        <w:t>۵۳۰۳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يكى از مردم شام كه پرسيده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ذاكِرُ اللّهِ مُؤانِسُهُ </w:t>
      </w:r>
      <w:r>
        <w:rPr>
          <w:rFonts w:eastAsia="IRNazanin" w:cs="IRNazanin"/>
          <w:color w:val="111111"/>
          <w:sz w:val="28"/>
          <w:szCs w:val="28"/>
          <w:rtl w:val="true"/>
          <w:lang w:bidi="fa-IR"/>
        </w:rPr>
        <w:t xml:space="preserve">. </w:t>
      </w:r>
      <w:r>
        <w:rPr>
          <w:rStyle w:val="FootnoteAnchor"/>
        </w:rPr>
        <w:footnoteReference w:id="687"/>
      </w:r>
      <w:r>
        <w:rPr>
          <w:rFonts w:ascii="Amiri" w:hAnsi="Amiri" w:eastAsia="Amiri" w:cs="Amiri"/>
          <w:color w:val="111111"/>
          <w:sz w:val="28"/>
          <w:sz w:val="28"/>
          <w:szCs w:val="28"/>
          <w:lang w:bidi="ar-SA"/>
        </w:rPr>
        <w:t>۵۳۰۴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صِفَةِ المَلائِكَةِ عليهم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آلهـ في دُعاءِ الجَوشَنِ الكَبيرِ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أنيسَ الذّاكِرينَ </w:t>
      </w:r>
      <w:r>
        <w:rPr>
          <w:rFonts w:eastAsia="Amiri" w:cs="Amiri" w:ascii="Amiri" w:hAnsi="Amiri"/>
          <w:color w:val="111111"/>
          <w:sz w:val="28"/>
          <w:szCs w:val="28"/>
          <w:rtl w:val="true"/>
          <w:lang w:bidi="ar-SA"/>
        </w:rPr>
        <w:t xml:space="preserve">. </w:t>
      </w:r>
      <w:r>
        <w:rPr>
          <w:rStyle w:val="FootnoteAnchor"/>
        </w:rPr>
        <w:footnoteReference w:id="688"/>
      </w:r>
      <w:r>
        <w:rPr>
          <w:rFonts w:ascii="IRNazanin" w:hAnsi="IRNazanin" w:eastAsia="IRNazanin"/>
          <w:color w:val="111111"/>
          <w:sz w:val="28"/>
          <w:sz w:val="28"/>
          <w:szCs w:val="28"/>
          <w:lang w:bidi="fa-IR"/>
        </w:rPr>
        <w:t>۵۳۰۴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وصف فرشتگان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إنَّكَ آنَسُ الآنِسِينَ لِأَولِيائِكَ ، وأحضَرُهُم بِالكِفايَةِ لِلمُتَوَكِّلينَ عَلَيكَ ، تُشاهِدُهُم في سَرائِرِهِم ، وتَطَّلِعُ عَلَيهِم في ضَمائِرِهِم ، وتَعلَمُ مَبلَغَ بَصائِرِهِم ، فَأَسرارُهُم لَكَ مَكشوفَةٌ ، وقُلوبُهُم إلَيكَ مَلهوفَةٌ ، إن أوحَشَتهُمُ الغُربَةُ آنَسَهُم ذِكرُكَ </w:t>
      </w:r>
      <w:r>
        <w:rPr>
          <w:rFonts w:eastAsia="IRNazanin" w:cs="IRNazanin"/>
          <w:color w:val="111111"/>
          <w:sz w:val="28"/>
          <w:szCs w:val="28"/>
          <w:rtl w:val="true"/>
          <w:lang w:bidi="fa-IR"/>
        </w:rPr>
        <w:t xml:space="preserve">. </w:t>
      </w:r>
      <w:r>
        <w:rPr>
          <w:rStyle w:val="FootnoteAnchor"/>
        </w:rPr>
        <w:footnoteReference w:id="689"/>
      </w:r>
      <w:r>
        <w:rPr>
          <w:rFonts w:ascii="Amiri" w:hAnsi="Amiri" w:eastAsia="Amiri" w:cs="Amiri"/>
          <w:color w:val="111111"/>
          <w:sz w:val="28"/>
          <w:sz w:val="28"/>
          <w:szCs w:val="28"/>
          <w:lang w:bidi="ar-SA"/>
        </w:rPr>
        <w:t>۵۳۰۵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خَلقِ المَلائِكَةِ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بَعضِ الأَحادِيثِ القُدسِيَّةِ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عَبدٍ اطَّلَعتُ عَلى قَلبِهِ فَرَأَيتُ الغالِبَ عَلَيهِ التَّمَسُّكَ بِذِكري ، تَوَلَّيتُ سِياسَتَهُ ، وكُنتُ جَليسَهُ ومُحادِثَهُ وأنيسَهُ </w:t>
      </w:r>
      <w:r>
        <w:rPr>
          <w:rFonts w:eastAsia="Amiri" w:cs="Amiri" w:ascii="Amiri" w:hAnsi="Amiri"/>
          <w:color w:val="111111"/>
          <w:sz w:val="28"/>
          <w:szCs w:val="28"/>
          <w:rtl w:val="true"/>
          <w:lang w:bidi="ar-SA"/>
        </w:rPr>
        <w:t xml:space="preserve">. </w:t>
      </w:r>
      <w:r>
        <w:rPr>
          <w:rStyle w:val="FootnoteAnchor"/>
        </w:rPr>
        <w:footnoteReference w:id="690"/>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حُبُّ اللّهِ</w:t>
      </w:r>
      <w:r>
        <w:rPr>
          <w:rFonts w:ascii="Amiri" w:hAnsi="Amiri" w:eastAsia="Amiri" w:cs="Amiri"/>
          <w:color w:val="111111"/>
          <w:sz w:val="28"/>
          <w:sz w:val="28"/>
          <w:szCs w:val="28"/>
          <w:lang w:bidi="ar-SA"/>
        </w:rPr>
        <w:t>۵۳۰۶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خطاب به خداى عز و جل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أكثَرَ ذِكرَ اللّهِ عز و جل أحَبَّهُ اللّهُ </w:t>
      </w:r>
      <w:r>
        <w:rPr>
          <w:rFonts w:eastAsia="Amiri" w:cs="Amiri" w:ascii="Amiri" w:hAnsi="Amiri"/>
          <w:color w:val="111111"/>
          <w:sz w:val="28"/>
          <w:szCs w:val="28"/>
          <w:rtl w:val="true"/>
          <w:lang w:bidi="ar-SA"/>
        </w:rPr>
        <w:t xml:space="preserve">. </w:t>
      </w:r>
      <w:r>
        <w:rPr>
          <w:rStyle w:val="FootnoteAnchor"/>
        </w:rPr>
        <w:footnoteReference w:id="691"/>
      </w:r>
      <w:r>
        <w:rPr>
          <w:rFonts w:ascii="Amiri" w:hAnsi="Amiri" w:eastAsia="Amiri" w:cs="Amiri"/>
          <w:color w:val="111111"/>
          <w:sz w:val="28"/>
          <w:sz w:val="28"/>
          <w:szCs w:val="28"/>
          <w:lang w:bidi="ar-SA"/>
        </w:rPr>
        <w:t>۵۳۰۷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أيضا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آلهـ في وَصِيَّتِهِ لِأَبي ذَرٍّ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 إنَّ أحَبَّكُم إلَى اللّهِ جَلَّ ثَناؤُهُ أكثَرُكُم ذِكرا لَهُ </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bookmarkStart w:id="331" w:name="pg12783_131762"/>
    </w:p>
    <w:p>
      <w:pPr>
        <w:pStyle w:val="Heading4"/>
        <w:numPr>
          <w:ilvl w:val="3"/>
          <w:numId w:val="1"/>
        </w:numPr>
        <w:rPr/>
      </w:pPr>
      <w:bookmarkStart w:id="332" w:name="__RefHeading___Toc1030730_3224264995"/>
      <w:bookmarkStart w:id="333" w:name="_Toc126"/>
      <w:bookmarkEnd w:id="331"/>
      <w:bookmarkEnd w:id="332"/>
      <w:r>
        <w:rPr/>
        <w:t>۹</w:t>
      </w:r>
      <w:r>
        <w:rPr>
          <w:rtl w:val="true"/>
        </w:rPr>
        <w:t xml:space="preserve"> </w:t>
      </w:r>
      <w:r>
        <w:rPr>
          <w:rtl w:val="true"/>
        </w:rPr>
        <w:t xml:space="preserve">/ </w:t>
      </w:r>
      <w:r>
        <w:rPr/>
        <w:t>۲۱</w:t>
      </w:r>
      <w:r>
        <w:rPr>
          <w:rtl w:val="true"/>
        </w:rPr>
        <w:t xml:space="preserve"> همدمى با خدا</w:t>
      </w:r>
      <w:bookmarkEnd w:id="333"/>
    </w:p>
    <w:p>
      <w:pPr>
        <w:pStyle w:val="Heading4"/>
        <w:numPr>
          <w:ilvl w:val="3"/>
          <w:numId w:val="1"/>
        </w:numPr>
        <w:rPr/>
      </w:pPr>
      <w:bookmarkStart w:id="334" w:name="__RefHeading___Toc1030732_3224264995"/>
      <w:bookmarkStart w:id="335" w:name="_Toc127"/>
      <w:bookmarkEnd w:id="334"/>
      <w:r>
        <w:rPr/>
        <w:t>۹</w:t>
      </w:r>
      <w:r>
        <w:rPr>
          <w:rtl w:val="true"/>
        </w:rPr>
        <w:t xml:space="preserve"> </w:t>
      </w:r>
      <w:r>
        <w:rPr>
          <w:rtl w:val="true"/>
        </w:rPr>
        <w:t xml:space="preserve">/ </w:t>
      </w:r>
      <w:r>
        <w:rPr/>
        <w:t>۲۲</w:t>
      </w:r>
      <w:r>
        <w:rPr>
          <w:rtl w:val="true"/>
        </w:rPr>
        <w:t xml:space="preserve"> محبوبيت در نزد خداوند</w:t>
      </w:r>
      <w:bookmarkEnd w:id="335"/>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همدمى با خدا</w:t>
      </w:r>
      <w:r>
        <w:rPr>
          <w:rFonts w:ascii="IRNazanin" w:hAnsi="IRNazanin" w:eastAsia="IRNazanin"/>
          <w:color w:val="111111"/>
          <w:sz w:val="28"/>
          <w:sz w:val="28"/>
          <w:szCs w:val="28"/>
          <w:lang w:bidi="fa-IR"/>
        </w:rPr>
        <w:t>۵۳۰۹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صِفَةِ الأَرضِ ودَحوِها عَلَى الماءِ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خدا ، كليد همدمى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كننده خدا ، همدم اوست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همدمِ ذاكران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حكمت هاى منسوب به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براى دوستانت نزديك ترين همدمانى ، و براى كارسازى توكّل كنندگان به تو ، آماده ترينى ، در نهان هايشان ، آنان را مى بينى و از درون هايشان آگاهى و اندازه بينش هايشان را مى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رازهاى ايشان ، براى تو آشكار است و دل هايشان ، آرزومندِ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وحشت تنهايى فرايشان گيرد ، ياد تو همدمشان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دعايى كه به كُمَيل بن زياد آموخت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يكى از احاديث قدسى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بنده اى كه بر دلش نظر افكنم و ببينم كه تمسّك به ياد من بر آن چيره است ، تربيت او را خود بر عهده مى گيرم و همنشين و همسخن و همدم او مى شوم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محبوبيت در نزد خداوند</w:t>
      </w:r>
      <w:r>
        <w:rPr>
          <w:rFonts w:ascii="IRNazanin" w:hAnsi="IRNazanin" w:eastAsia="IRNazanin"/>
          <w:color w:val="111111"/>
          <w:sz w:val="28"/>
          <w:sz w:val="28"/>
          <w:szCs w:val="28"/>
          <w:lang w:bidi="fa-IR"/>
        </w:rPr>
        <w:t>۵۲۱۴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خداوند عز و جل را بسيار ياد كند ، خداوند ، او را دوست مى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 سفارش به ابو 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ترين شما نزد خداوند عز و جل كسى است كه بيشتر به ياد او باشد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۵۲۱۶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مُخاطِبا اللّه َ عَزَّ وجَلَّ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أكثَرُهُم ذِكرا </w:t>
      </w:r>
      <w:r>
        <w:rPr>
          <w:rFonts w:eastAsia="Amiri" w:cs="Amiri" w:ascii="Amiri" w:hAnsi="Amiri"/>
          <w:color w:val="111111"/>
          <w:sz w:val="28"/>
          <w:szCs w:val="28"/>
          <w:rtl w:val="true"/>
          <w:lang w:bidi="ar-SA"/>
        </w:rPr>
        <w:t xml:space="preserve">. </w:t>
      </w:r>
      <w:r>
        <w:rPr>
          <w:rStyle w:val="FootnoteAnchor"/>
        </w:rPr>
        <w:footnoteReference w:id="693"/>
      </w:r>
      <w:r>
        <w:rPr>
          <w:rFonts w:ascii="Amiri" w:hAnsi="Amiri" w:eastAsia="Amiri" w:cs="Amiri"/>
          <w:color w:val="111111"/>
          <w:sz w:val="28"/>
          <w:sz w:val="28"/>
          <w:szCs w:val="28"/>
          <w:lang w:bidi="ar-SA"/>
        </w:rPr>
        <w:t>۵۲۱۷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الحِكَمِ المَنسوبَةِ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 اللّهَ سُبحانَهُ يُؤنِسُكَ بِذِكرِهِ ، فَقَد أحَبَّكَ </w:t>
      </w:r>
      <w:r>
        <w:rPr>
          <w:rFonts w:eastAsia="Amiri" w:cs="Amiri" w:ascii="Amiri" w:hAnsi="Amiri"/>
          <w:color w:val="111111"/>
          <w:sz w:val="28"/>
          <w:szCs w:val="28"/>
          <w:rtl w:val="true"/>
          <w:lang w:bidi="ar-SA"/>
        </w:rPr>
        <w:t xml:space="preserve">. </w:t>
      </w:r>
      <w:r>
        <w:rPr>
          <w:rStyle w:val="FootnoteAnchor"/>
        </w:rPr>
        <w:footnoteReference w:id="694"/>
      </w:r>
      <w:r>
        <w:rPr>
          <w:rFonts w:ascii="Amiri" w:hAnsi="Amiri" w:eastAsia="Amiri" w:cs="Amiri"/>
          <w:color w:val="111111"/>
          <w:sz w:val="28"/>
          <w:sz w:val="28"/>
          <w:szCs w:val="28"/>
          <w:lang w:bidi="ar-SA"/>
        </w:rPr>
        <w:t>۵۲۱۲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 وَدِدتُ أنّي أعلَمُ مَن تُحِبُّ مِن عِبادِكَ فَاُحِبَّهُ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عَبدي يُكثِرُ مِن ذِكري ، فَأَنَا أذِنتُ لَهُ في ذلِكَ ، فَاُحِبُّهُ ، وإذا رَأَيتَ عَبدي لا يَذكُرُني ، فَأَنَا حَجَبتُهُ عَن ذلِكَ ، وأنَا اُبغِضُهُ </w:t>
      </w:r>
      <w:r>
        <w:rPr>
          <w:rFonts w:eastAsia="Amiri" w:cs="Amiri" w:ascii="Amiri" w:hAnsi="Amiri"/>
          <w:color w:val="111111"/>
          <w:sz w:val="28"/>
          <w:szCs w:val="28"/>
          <w:rtl w:val="true"/>
          <w:lang w:bidi="ar-SA"/>
        </w:rPr>
        <w:t xml:space="preserve">. </w:t>
      </w:r>
      <w:r>
        <w:rPr>
          <w:rStyle w:val="FootnoteAnchor"/>
        </w:rPr>
        <w:footnoteReference w:id="695"/>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لِقاءُ اللّهِ</w:t>
      </w:r>
      <w:r>
        <w:rPr>
          <w:rFonts w:ascii="Amiri" w:hAnsi="Amiri" w:eastAsia="Amiri" w:cs="Amiri"/>
          <w:color w:val="111111"/>
          <w:sz w:val="28"/>
          <w:sz w:val="28"/>
          <w:szCs w:val="28"/>
          <w:lang w:bidi="ar-SA"/>
        </w:rPr>
        <w:t>۵۲۱۵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الغالِبُ عَلى عَبدِي الاِشتِغالَ بي جَعَلتُ نَعيمَهُ ولَذَّتَهُ في ذِكري ، فَإِذا جَعَلتُ نَعيمَهُ ولَذَّتَهُ في ذِكري عَشِقَني وعَشِقتُهُ ، فَإِذا عَشِقَني وعَشِقتُهُ رَفَعتُ الحِجابَ فيما بَيني وبَينَهُ ، وصِرتُ مَعالِما </w:t>
      </w:r>
      <w:r>
        <w:rPr>
          <w:rStyle w:val="FootnoteAnchor"/>
          <w:rtl w:val="true"/>
        </w:rPr>
        <w:footnoteReference w:id="696"/>
      </w:r>
      <w:r>
        <w:rPr>
          <w:rFonts w:ascii="Amiri" w:hAnsi="Amiri" w:eastAsia="Amiri" w:cs="Amiri"/>
          <w:color w:val="111111"/>
          <w:sz w:val="28"/>
          <w:sz w:val="28"/>
          <w:szCs w:val="28"/>
          <w:rtl w:val="true"/>
          <w:lang w:bidi="ar-SA"/>
        </w:rPr>
        <w:t xml:space="preserve">بَينَ عَينَيهِ لا يَسهو إذا سَهَا النّاسُ ؛ اُولئِكَ كَلامُهُم كَلامُ الأَنبياءِ ، اُولئِكَ الأَبطالُ حَقّا ، اُولئِكَ الَّذينَ إذا أرَدتُ بِأَهلِ الأَرضِ عُقوبَةً وعَذابا ذَكَرتُهُم فَصَرَفتُ ذلِكَ عَنهُم </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bookmarkStart w:id="336" w:name="pg12783_131764"/>
    </w:p>
    <w:p>
      <w:pPr>
        <w:pStyle w:val="Heading4"/>
        <w:numPr>
          <w:ilvl w:val="3"/>
          <w:numId w:val="1"/>
        </w:numPr>
        <w:rPr/>
      </w:pPr>
      <w:bookmarkStart w:id="337" w:name="__RefHeading___Toc1030734_3224264995"/>
      <w:bookmarkStart w:id="338" w:name="_Toc128"/>
      <w:bookmarkEnd w:id="336"/>
      <w:bookmarkEnd w:id="337"/>
      <w:r>
        <w:rPr/>
        <w:t>۹</w:t>
      </w:r>
      <w:r>
        <w:rPr>
          <w:rtl w:val="true"/>
        </w:rPr>
        <w:t xml:space="preserve"> </w:t>
      </w:r>
      <w:r>
        <w:rPr>
          <w:rtl w:val="true"/>
        </w:rPr>
        <w:t xml:space="preserve">/ </w:t>
      </w:r>
      <w:r>
        <w:rPr/>
        <w:t>۲۳</w:t>
      </w:r>
      <w:r>
        <w:rPr>
          <w:rtl w:val="true"/>
        </w:rPr>
        <w:t xml:space="preserve"> ديدار خدا</w:t>
      </w:r>
      <w:bookmarkEnd w:id="338"/>
    </w:p>
    <w:p>
      <w:pPr>
        <w:pStyle w:val="BookText"/>
        <w:rPr/>
      </w:pPr>
      <w:r>
        <w:rPr>
          <w:rFonts w:ascii="IRNazanin" w:hAnsi="IRNazanin" w:eastAsia="IRNazanin"/>
          <w:color w:val="111111"/>
          <w:sz w:val="28"/>
          <w:sz w:val="28"/>
          <w:szCs w:val="28"/>
          <w:lang w:bidi="fa-IR"/>
        </w:rPr>
        <w:t>۵۲۱۶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خطاب به خداى عز و جل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محبوب ترينِ مردم نزد خدا ، كسى است كه بيشتر از او ياد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حكمت هاى منسوب به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ديدى كه خداوند سبحان ، تو را با يادش مأنوس ساخته است ، بى گمان ، دوستت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دُعاءٍ عَلَّمَهُ كُمَيلَ بنِ زِيادٍ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بدانم از بندگانت چه كسى را دوست دارى تا من نيز دوستش بدارم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ديدى كه بنده ام مرا بسيار ياد مى كند ، من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كار را به او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دوست مى دارم ؛ و هر گاه ديدى كه بنده ام مرا ياد نمى كند ، من او را از اين كار مانع شده ام ، و من ، دشمنش مى دارم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ديدار خدا</w:t>
      </w:r>
      <w:r>
        <w:rPr>
          <w:rFonts w:ascii="IRNazanin" w:hAnsi="IRNazanin" w:eastAsia="IRNazanin"/>
          <w:color w:val="111111"/>
          <w:sz w:val="28"/>
          <w:sz w:val="28"/>
          <w:szCs w:val="28"/>
          <w:lang w:bidi="fa-IR"/>
        </w:rPr>
        <w:t>۵۲۲۱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غالب حالات بنده ام پرداختن به من باشد ، خوشى و لذّت او را در ياد كردنش از من قرار دهم ، و هر گاه خوشى و ذلّتش را در يادم قرار دهم ، او عاشق من مى شود و من ، عاشق او مى شوم ، و هر گاه او عاشق من شود و من عاشق او ، پرده ميان خودم و او را كنار مى زنم و نشانه هايى فرا چشم او مى شوم ، به طورى كه هر گاه مردم اشتباه كنند ، او اشتباه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بندگان ، سخنشان ، سخن پيامبران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پهلوانان حقيقى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كسانى هستند كه هر گاه بخواهم زمينيان را كيفر و عذاب كنم ، به ياد ايشان مى افتم و كيفر و عذاب را از مردمان مى گردانم</w:t>
      </w:r>
      <w:r>
        <w:rPr>
          <w:rFonts w:eastAsia="IRNazanin" w:cs="IRNazanin"/>
          <w:color w:val="111111"/>
          <w:sz w:val="28"/>
          <w:szCs w:val="28"/>
          <w:rtl w:val="true"/>
          <w:lang w:bidi="fa-IR"/>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۵۲۲۲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إحياء علوم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أخبارِ داوودَ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أوحى إلَيهِ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يا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خَلَقتُ قُلوبَ المُشتاقينَ مِن رِضواني ، ونَعَّمتُها بِنورِ وَجهي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فَقالَ داوودُ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نالوا هذا مِنكَ؟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الظَّنِّ ، وَالكَفِّ عَنِ الدُّنيا وأهلِها ، وَالخَلَواتِ بي ، ومُناجاتِهِم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مَنزِلٌ لا يَنالُهُ إلّا مَن رَفَضَ الدُّنيا وأهلَها ، ولَم يَشتَغِل بِشَيءٍ مِن ذِكرِها ، وفَرَّغَ قَلبَهُ لي ، وَاختارَني عَلى جَميعِ خَلقي ، فَعِندَ ذلِكَ أعطِفُ عَلَيهِ واُفرِغُ نَفسَهُ ، وأكشِفُ الحِجابَ فيما بَيني وبَينَهُ ؛ حَتّى يَنظُرَ إلَيَّ نَظَرَ النّاظِرِ بِعَينِهِ إلَى الشَّيءِ </w:t>
      </w:r>
      <w:r>
        <w:rPr>
          <w:rFonts w:eastAsia="Amiri" w:cs="Amiri" w:ascii="Amiri" w:hAnsi="Amiri"/>
          <w:color w:val="111111"/>
          <w:sz w:val="28"/>
          <w:szCs w:val="28"/>
          <w:rtl w:val="true"/>
          <w:lang w:bidi="ar-SA"/>
        </w:rPr>
        <w:t xml:space="preserve">. </w:t>
      </w:r>
      <w:r>
        <w:rPr>
          <w:rStyle w:val="FootnoteAnchor"/>
        </w:rPr>
        <w:footnoteReference w:id="698"/>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العِصمَةُ مِنَ السَّهوِ</w:t>
      </w:r>
      <w:r>
        <w:rPr>
          <w:rFonts w:ascii="Amiri" w:hAnsi="Amiri" w:eastAsia="Amiri" w:cs="Amiri"/>
          <w:color w:val="111111"/>
          <w:sz w:val="28"/>
          <w:sz w:val="28"/>
          <w:szCs w:val="28"/>
          <w:lang w:bidi="ar-SA"/>
        </w:rPr>
        <w:t>۵۲۱۹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عَلِمتُ أنَّ الغالِبَ عَلى عَبدِي الاِشتِغالُ بي ، نَقَلتُ شَهوَتَهُ في مَسأَلَتي ومُناجاتي ، فَإِذا كانَ عَبدي كَذلِكَ فَأَرادَ أن يَسهُوَ حُلتُ بَينَهُ وبَينَ أن يَسهُوَ ، اُولئِكَ أولِيائي حَقّا ، اُولئِكَ الأَبطالُ حَقّا </w:t>
      </w:r>
      <w:r>
        <w:rPr>
          <w:rFonts w:eastAsia="Amiri" w:cs="Amiri" w:ascii="Amiri" w:hAnsi="Amiri"/>
          <w:color w:val="111111"/>
          <w:sz w:val="28"/>
          <w:szCs w:val="28"/>
          <w:rtl w:val="true"/>
          <w:lang w:bidi="ar-SA"/>
        </w:rPr>
        <w:t xml:space="preserve">. </w:t>
      </w:r>
      <w:r>
        <w:rPr>
          <w:rStyle w:val="FootnoteAnchor"/>
          <w:rtl w:val="true"/>
        </w:rPr>
        <w:footnoteReference w:id="699"/>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۴۷۱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نُزولُ المَلائِكَةِ</w:t>
      </w:r>
      <w:r>
        <w:rPr>
          <w:rFonts w:ascii="Amiri" w:hAnsi="Amiri" w:eastAsia="Amiri" w:cs="Amiri"/>
          <w:color w:val="111111"/>
          <w:sz w:val="28"/>
          <w:sz w:val="28"/>
          <w:szCs w:val="28"/>
          <w:lang w:bidi="ar-SA"/>
        </w:rPr>
        <w:t>۵۲۲۳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مَلائِكَةً يَطوفونَ فِي الطُّرُقِ يَلتَمِسونَ أهلَ الذِّكرِ ، فَإِذا وَجَدوا قَوما يَذكُرونَ اللّهَ تَنادَوا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إلى حاجَتِكُم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فَيَحُفُّونَهُم بِأَجنِحَتِهِم إلَى السَّماءِ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فَيَسأَ لُهُم رَبُّهُم ـ وهُوَ أعلَمُ مِنهُم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عِبادي؟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يُسَبِّحونَكَ ، ويُكَبِّرونَكَ ، ويَحمَدونَكَ ، ويُمَجِّدونَكَ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رَأَوني؟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لَو رَأَوني؟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رَأَوكَ كانوا أشَدَّ لَكَ عِبادَةً ، وأشَدَّ لَكَ تَمجيدا ، وأكثَرَ لَكَ تَسبيحا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يَسأَلونَني؟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 xml:space="preserve">يَسأَلونَكَ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رَأَوها؟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 رَبِّ ما رَأَوها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لَو أنَّهُم رَأَوها؟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أنَّهُم رَأَوها كانوا أشَدَّ عَلَيها حِرصا ، وأشَدَّ لَها طَلَبا ، وأعظَمَ فيها رَغبَةً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 يَتَعَوَّذونَ؟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رَأَوها؟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 رَبِّ ما رَأَوها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لَو رَأَوها؟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رَأَوها كانوا أشَدَّ مِنها فِرارا ، وأشَدَّ لَها مَخافَةً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فَاُشهِدُكُم أنّي قَد غَفَرتُ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مَلَكٌ 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فُلانٌ لَيس مِنهُم ، إنَّما جاءَ لِحاجَةٍ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الجُلَساءُ لا يَشقى بِهِم جَليسُهُم </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bookmarkStart w:id="339" w:name="pg12783_131766"/>
    </w:p>
    <w:p>
      <w:pPr>
        <w:pStyle w:val="Heading4"/>
        <w:numPr>
          <w:ilvl w:val="3"/>
          <w:numId w:val="1"/>
        </w:numPr>
        <w:rPr/>
      </w:pPr>
      <w:bookmarkStart w:id="340" w:name="__RefHeading___Toc1030736_3224264995"/>
      <w:bookmarkStart w:id="341" w:name="_Toc129"/>
      <w:bookmarkEnd w:id="339"/>
      <w:bookmarkEnd w:id="340"/>
      <w:r>
        <w:rPr/>
        <w:t>۹</w:t>
      </w:r>
      <w:r>
        <w:rPr>
          <w:rtl w:val="true"/>
        </w:rPr>
        <w:t xml:space="preserve"> </w:t>
      </w:r>
      <w:r>
        <w:rPr>
          <w:rtl w:val="true"/>
        </w:rPr>
        <w:t xml:space="preserve">/ </w:t>
      </w:r>
      <w:r>
        <w:rPr/>
        <w:t>۲۴</w:t>
      </w:r>
      <w:r>
        <w:rPr>
          <w:rtl w:val="true"/>
        </w:rPr>
        <w:t xml:space="preserve"> مصونيت از اشتباه</w:t>
      </w:r>
      <w:bookmarkEnd w:id="341"/>
    </w:p>
    <w:p>
      <w:pPr>
        <w:pStyle w:val="Heading4"/>
        <w:numPr>
          <w:ilvl w:val="3"/>
          <w:numId w:val="1"/>
        </w:numPr>
        <w:rPr/>
      </w:pPr>
      <w:bookmarkStart w:id="342" w:name="__RefHeading___Toc1030738_3224264995"/>
      <w:bookmarkStart w:id="343" w:name="_Toc130"/>
      <w:bookmarkEnd w:id="342"/>
      <w:r>
        <w:rPr/>
        <w:t>۹</w:t>
      </w:r>
      <w:r>
        <w:rPr>
          <w:rtl w:val="true"/>
        </w:rPr>
        <w:t xml:space="preserve"> </w:t>
      </w:r>
      <w:r>
        <w:rPr>
          <w:rtl w:val="true"/>
        </w:rPr>
        <w:t xml:space="preserve">/ </w:t>
      </w:r>
      <w:r>
        <w:rPr/>
        <w:t>۲۵</w:t>
      </w:r>
      <w:r>
        <w:rPr>
          <w:rtl w:val="true"/>
        </w:rPr>
        <w:t xml:space="preserve"> فرود آمدن فرشتگان</w:t>
      </w:r>
      <w:bookmarkEnd w:id="343"/>
    </w:p>
    <w:p>
      <w:pPr>
        <w:pStyle w:val="BookText"/>
        <w:rPr/>
      </w:pPr>
      <w:r>
        <w:rPr>
          <w:rFonts w:ascii="IRNazanin" w:hAnsi="IRNazanin" w:eastAsia="IRNazanin"/>
          <w:color w:val="111111"/>
          <w:sz w:val="28"/>
          <w:sz w:val="28"/>
          <w:szCs w:val="28"/>
          <w:lang w:bidi="fa-IR"/>
        </w:rPr>
        <w:t>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إحياء علوم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اخبار داوود عليه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به او وحى فرمود كه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دل هاى مشتاقان را از خشنودى خود آفريدم ، و آنها را از نور چهره ام برخوردار كردم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داوود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 بدين مقام از تو دست يافتند؟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نيك گمانى ، و دست شستن از دنيا و دنياخواهان ، و خلوت ها و راز و نيازهايشان با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منزلتى است كه بدان نمى رسد ، مگر كسى كه دنيا و دنياخواهان را رها كند و هيچ ياد آن نكند و دلش را براى من ، خالى گرداند و مرا بر همه آفريدگانم برگزيند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است كه بدو روى مى كنم و جانش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ماسواى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تهى مى سازم و پرده ميان خود و او را برمى دارم تا مرا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بيند كه بيننده با چشم خود ، چيزى را ببيند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مصونيت از اشتباه</w:t>
      </w:r>
      <w:r>
        <w:rPr>
          <w:rFonts w:ascii="IRNazanin" w:hAnsi="IRNazanin" w:eastAsia="IRNazanin"/>
          <w:color w:val="111111"/>
          <w:sz w:val="28"/>
          <w:sz w:val="28"/>
          <w:szCs w:val="28"/>
          <w:lang w:bidi="fa-IR"/>
        </w:rPr>
        <w:t>۵۲۲۷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بدانم كه بنده ام غالبا به ياد من است ، خواست او را به درخواست و راز و نياز با خودم منتقل مى كنم ، و هر گاه بنده ام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خواهان درخواست از من و راز و نياز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اگر بخواهد اشتباه كند ، مانع اشتباه كردنش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اولياى حقيقى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پهلوانان حقيقى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۴۷۱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فرود آمدن فرشتگان</w:t>
      </w:r>
      <w:r>
        <w:rPr>
          <w:rFonts w:ascii="IRNazanin" w:hAnsi="IRNazanin" w:eastAsia="IRNazanin"/>
          <w:color w:val="111111"/>
          <w:sz w:val="28"/>
          <w:sz w:val="28"/>
          <w:szCs w:val="28"/>
          <w:lang w:bidi="fa-IR"/>
        </w:rPr>
        <w:t>۵۳۸۷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فرشتگانى دارد كه در گذرگاه ها در جستجوى اهل ذكر مى گردند و هر گاه گروهى را بينند كه ذكر خدا مى گويند ، صدا مى زنند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حاجتتان را بگيريد ، و با بال هاى خود ، آنان را تا آسمانِ زيرين درميان مى 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پروردگارشان ـ با آن كه خود از فرشتگان بهتر مى داند ـ از آنان مى پرسد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بندگانم چه مى گويند؟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فرشتگان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پاكى و بزرگى مى ستايند و سپاسَت مى گويند و تمجيدت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مرا ديده اند؟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فرشتگان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تو را نديده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ديده بودند ، چه مى كردند؟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فرشتگان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ديده بودند ، بيشتر بندگى ات مى كردند و بزرگت مى داشتند و تسبيحت مى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چه مى خواهند؟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بهشت مى خواهند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آن را ديده اند؟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فرشتگان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به خدا سوگند ـ اى پروردگار ـ ، آن را نديده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آن را ديده بودند ، چه مى كردند؟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فرشتگان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ديده بودند ، به آن ، آزمندتر و طالب تر و راغب تر مى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پناه مى برند؟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فرشتگان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 دوزخ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آن را ديده اند؟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فرشتگان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ـ اى پروردگار ـ ، آن را نديده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آن را ديده بودند ، چه مى كردند؟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فرشتگان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ديده بودند ، از آن گريزان تر و بيمناك تر مى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 گواه باشيد كه آنان را آمرزيدم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فرشته اى از فرشتگان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ايشان ، فلانى است كه از آنان نيست ؛ بلكه براى حاجتى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آنان ، همنشين اند و به بركت آنان ، همنشينشان ، محروم نمى شوند</w:t>
      </w:r>
      <w:r>
        <w:rPr>
          <w:rFonts w:eastAsia="Amiri" w:cs="Amiri" w:ascii="Amiri" w:hAnsi="Amiri"/>
          <w:color w:val="111111"/>
          <w:sz w:val="28"/>
          <w:szCs w:val="28"/>
          <w:rtl w:val="true"/>
          <w:lang w:bidi="ar-SA"/>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۵۳۸۸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الصغير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النَّبِيُّ صلى الله عليه و آله بِعَبدِ اللّهِ بنِ رَواحَةَ الأَنصارِيِّ وهُوَ يُذَكِّرُ أصحابَهُ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إنَّكُمُ المَلَأُ الَّذينَ أمَرَنِي اللّهُ أن أصبِرَ نَفسي مَعَكُم ،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نَفْسَكَ مَعَ الَّذِينَ يَدْعُونَ رَبَّهُم بِالْغَدَوةِ وَ الْعَشِىِّ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أَمْرُهُ فُرُطًا</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 xml:space="preserve">، أما إنَّهُ ما جَلَسَ عِدَّتُكُم إلّا جَلَسَ مَعَهُم عِدَّتُهم مِنَ المَلائِكَةِ ، إن سَبَّحُوا اللّهَ سَبَّحوهُ ، وإن حَمِدُوا اللّهَ حَمِدوهُ ، وإن كَبَّرُوا اللّهَ كَبَّروهُ ، ثُمَّ يَصعَدونَ إلَى الرَّبِّ وهُوَ أعلَمُ مِنهُم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 عِبادُكَ سَبَّحوكَ فَسَبَّحنا ، وكَبَّروكَ فَكَبَّرنا ، وحَمِدوكَ فَحَمِدنا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 اُشهِدُكُم أنّي قَد غَفَرتُ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فُلانٌ وفُلانٌ الخَطّاءُ</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القَومُ لا يَشقى بِهِم جَليسُهُم </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۵۳۸۹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الصغيرـ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بر عبد اللّه بن رواحه انصارى گذشت كه يارانش را پند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 همان گروهى هستيد كه خداوند به من فرمود تا خودم را با شما بدارم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اين آيه را خواند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با كسانى كه پروردگارشان را صبح و شام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 بر زياده روى است</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تعداد از شما گِرد هم بنشينند ، به همان شمار ، از فرشتگان با آنان مى نشينند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خدا را تسبيح گويند ، آن فرشتگان نيز او را تسبيح مى گويند ، و اگر خدا را سپاس گويند ، آن فرشتگان نيز او را سپاس مى گويند ، و اگر خدا را به بزرگى ياد كنند ، آنان نيز او را به بزرگى ياد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درگاه پروردگارشان مى روند و به او ـ كه البته از آنان بهتر مى داند ـ ،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بندگانت ، تو را تسبيح گفتند و ما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صدا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تسبيح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تو را به بزرگى ياد كردند و ما نيز به بزرگى ياد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تو را سپاس گفتند و ما نيز سپاس گفتيم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پروردگار ما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باشيد كه آنان را آمرزيدم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فرشتگان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بهمان گنه كار هم در ميان ايشان بود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 جماعتى هستند كه به بركت ايشان ، همنشينشان محروم نمى شود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lang w:bidi="ar-SA"/>
        </w:rPr>
        <w:t>۵۳۹۰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المَلائِكَةَ يَمُرّونَ عَلى حَلَقِ الذِّكرِ ، فَيَقومونَ عَلى رُؤوسِهِم ، ويَبكونَ لِبُكائِهِم ، ويُؤمِّنونَ لِدُعائِهِم ، فَإِذا صَعِدوا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704"/>
      </w:r>
      <w:r>
        <w:rPr>
          <w:rFonts w:ascii="Amiri" w:hAnsi="Amiri" w:eastAsia="Amiri" w:cs="Amiri"/>
          <w:color w:val="111111"/>
          <w:sz w:val="28"/>
          <w:sz w:val="28"/>
          <w:szCs w:val="28"/>
          <w:rtl w:val="true"/>
          <w:lang w:bidi="ar-SA"/>
        </w:rPr>
        <w:t xml:space="preserve">السَّماءِ ، 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أينَ كُنتُم؟ ـ وهُوَ أعلَمُ ـ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إنّا حَضَرنا مَجلِسا مِن مَجالِسِ الذِّكرِ ، فَرَأَينا أقواما يُسَبِّحونَكَ ويُمَجِّدونَكَ ويُقَدِّسونَكَ ، ويَخافونَ نارَكَ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 اِزوُوها عَنهُم واُشهِدُكم أنّي قَد غَفَرتُ لَهُم ، وآمَنتُهُم مِمّا يَخافونَ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 إنَّ فيهِم فُلانا وإنَّهُ لَم يَذكُركَ</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غَفَرتُ لَهُ بِمُجالَسَتِهِ لَهُم ؛ فَإِنَّ الذّاكِرينَ مَن لا يَشقى بِهِم جَليسُهُم </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۵۳۹۱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وَصِيَّتِهِ لِلإِمامِ الحَسَنِ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بر مجالس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گذرند و بر فرازِ سر ايشان مى ايستند و با گريستن آنان مى گِريند و براى دعايشان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آسمان بَر شوند ، خداى متعال ـ با آن كه خود بهتر مى داند ـ مى پرسد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 بوديد ، اى فرشتگان 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فرشتگان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مجلسى از مجلس هاى ذكر ، حاضر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مردمانى را ديديم كه تو را به پاكى و بزرگى و قداست مى ستايند و از آتش تو بيمناك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سبحان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از آنان ، دور گردانيد و گواه باشيد كه ايشان را آمرزيدم ، و از آنچه بيمناك اند ، در امانشان داشتم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فرشتگان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هم در ميان ايشان بود و او ذكر تو را نمى گفت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را هم به سبب همنشينى اش با ايشان آمرزيدم ؛ زيرا ذاكران ، كسانى هستند كه به بركت آنان ، همنشينشان محروم نمى شود</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lang w:bidi="ar-SA"/>
        </w:rPr>
        <w:t>۵۳۸۵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يَقولُ لِمَلائِكَتِهِ عِندَ انصِرافِ أهلِ مَجالِسِ الذِّكرِ وَالعِلمِ إلى مَنازِلِهِم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اُكتُبوا ثَوابَ ما شاهَدتُموهُ مِن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فَيَكتُبونَ لِكُلِّ واحِدٍ ثَوابَ عَمَلِهِ ، ويَترُكونَ بَعضَ مَن حَضَرَ مَعَهُم فَلا يَكتُبونَهُ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لَم تَكتُبوا فُلانا ألَيسَ كانَ مَعَهُم ، وقَد شَهِدَهُم؟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 إنَّهُ لَم يَشرَك مَعَهُم بِحَرفٍ ، ولا تَكَلَّمَ مَعَهُم بِكَلِمَةٍ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الجَليلُ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كانَ جَليسَهُم؟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اُكتُبوهُ مَعَهُم ، إنَّهُم قَومٌ لا يَشقى بِهِم جَليسُهُم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فَيَكتُبوهُ 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اُكتُبوا لَهُ ثَوابا مِثلَ ثَوابِ أحَدِهِم </w:t>
      </w:r>
      <w:r>
        <w:rPr>
          <w:rFonts w:eastAsia="Amiri" w:cs="Amiri" w:ascii="Amiri" w:hAnsi="Amiri"/>
          <w:color w:val="111111"/>
          <w:sz w:val="28"/>
          <w:szCs w:val="28"/>
          <w:rtl w:val="true"/>
          <w:lang w:bidi="ar-SA"/>
        </w:rPr>
        <w:t xml:space="preserve">. </w:t>
      </w:r>
      <w:r>
        <w:rPr>
          <w:rStyle w:val="FootnoteAnchor"/>
        </w:rPr>
        <w:footnoteReference w:id="706"/>
      </w:r>
      <w:r>
        <w:rPr>
          <w:rFonts w:ascii="Amiri" w:hAnsi="Amiri" w:eastAsia="Amiri" w:cs="Amiri"/>
          <w:color w:val="111111"/>
          <w:sz w:val="28"/>
          <w:sz w:val="28"/>
          <w:szCs w:val="28"/>
          <w:lang w:bidi="ar-SA"/>
        </w:rPr>
        <w:t>۵۳۸۶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عبّاد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مَرَرتُ بِقاصٍّ يَقُصُّ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المَجلِسُ الَّذي لا يَشقى بِهِ جَليسٌ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 هَيهاتَ ، أخطَأَت أستاهُهُمُ الحُفرَةَ </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مَلائِكَةً سَيّاحينَ سِوَى الكِرامِ الكاتِبينَ ، فَإِذا مَرُّوا بِقَومٍ يَذكُرونَ مُحَمَّدا وآلَ مُحَمَّدٍ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قِفوا فَقَد أصَبتُم حاجَتَكُم ، فَيَجلِسونَ فَيَتَفَقَّهونَ مَعَهُم ، فَإِذا قاموا عادوا مَرضاهُم ، وشَهِدوا جَنائِزَهُم ، وتَعاهَدوا غائِبَهُم ، فَذلِكَ المَجلِسُ الَّذي لا يَشقى بِهِ جَليسٌ </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۵۳۸۷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اهل مجلس هاى ذكر و علم به خانه هايشان باز گردند ، خداوند عز و جلبه فرشتگانش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اعمالى را كه از ايشان ديده ايد ، بنويسيد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فرشتگان ، براى هر يك ثواب عملش را بنويسند و يكى را كه در انجمن آنان حاضر بوده اند ، وا مى نهند و برايش چيزى نمى نويسند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براى فلانى ننوشتيد ؟ مگر نه اين كه با آنان بود و در جمعشان حضور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فرشتگان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حتّى يك حرف با آنان شريك نشد و يك كلمه با ايشان هم سخنى نكرد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عز و جل 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نه اين كه با آنان ، همنشين بود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فرشتگان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اى پروردگار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خداى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او نيز ثوابى چون ثواب يكى از آنان بنويسيد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۵۳۸۸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عبّاد بن كثير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داستان سَرايى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گذشتم كه داستان نقل مى كرد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آن مجلسى كه هر كس در آن بنشيند ، محروم نمى شود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هيهات ، هيهات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سوراخ دعا را گم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بجز گرامىْ فرشتگانِ نويسنده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اعمال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فرشتگانى است كه دوره مى گردند و چون بر مردمى بگذرند كه از محمّد و خاندان او ياد مى كنند ،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بِايستيد كه به مراد خود رسيديد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 نشينند و با آنان دانش مى آموزند ، و چون برخيزند ، از بيمارانِ آنان عيادت مى كنند و در تشييع جنازه مردگانشان حاضر مى شوند و از سفرْ رفته شان سركشى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 مجلسى كه هر كه در آن بنشيند ، محروم نمى شود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نُزولُ الرَّحمَةِ</w:t>
      </w:r>
      <w:r>
        <w:rPr>
          <w:rFonts w:ascii="Amiri" w:hAnsi="Amiri" w:eastAsia="Amiri" w:cs="Amiri"/>
          <w:color w:val="111111"/>
          <w:sz w:val="28"/>
          <w:sz w:val="28"/>
          <w:szCs w:val="28"/>
          <w:lang w:bidi="ar-SA"/>
        </w:rPr>
        <w:t>۵۳۹۱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سفارشش به امام حسن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عن أبي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سلمانُ في عِصابَةٍ </w:t>
      </w:r>
      <w:r>
        <w:rPr>
          <w:rStyle w:val="FootnoteAnchor"/>
          <w:rtl w:val="true"/>
        </w:rPr>
        <w:footnoteReference w:id="709"/>
      </w:r>
      <w:r>
        <w:rPr>
          <w:rFonts w:ascii="Amiri" w:hAnsi="Amiri" w:eastAsia="Amiri" w:cs="Amiri"/>
          <w:color w:val="111111"/>
          <w:sz w:val="28"/>
          <w:sz w:val="28"/>
          <w:szCs w:val="28"/>
          <w:rtl w:val="true"/>
          <w:lang w:bidi="ar-SA"/>
        </w:rPr>
        <w:t xml:space="preserve">يَذكُرونَ اللّهَ، فَمَرَّ بِهِم رَسولُ اللّهِ صلى الله عليه و آله ، فَجاءَهُم قاصِدا حَتّى دَنا مِنهُم، فَكَفّوا عَنِ الحَديثِ إعظامالِ رَسولِ اللّهِ صلى الله عليه و آله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كُنتُم تَقولونَ؟ فَإِنّي رَأَيتُ الرَّحمَةَ تَنزِلُ عَلَيكُم ، فَأَحبَبتُ أن اُشارِكَكُم فيها</w:t>
      </w:r>
      <w:r>
        <w:rPr>
          <w:rFonts w:eastAsia="Amiri" w:cs="Amiri" w:ascii="Amiri" w:hAnsi="Amiri"/>
          <w:color w:val="111111"/>
          <w:sz w:val="28"/>
          <w:szCs w:val="28"/>
          <w:rtl w:val="true"/>
          <w:lang w:bidi="ar-SA"/>
        </w:rPr>
        <w:t xml:space="preserve">! </w:t>
      </w:r>
      <w:r>
        <w:rPr>
          <w:rStyle w:val="FootnoteAnchor"/>
        </w:rPr>
        <w:footnoteReference w:id="710"/>
      </w:r>
      <w:r>
        <w:rPr>
          <w:rFonts w:ascii="Amiri" w:hAnsi="Amiri" w:eastAsia="Amiri" w:cs="Amiri"/>
          <w:color w:val="111111"/>
          <w:sz w:val="28"/>
          <w:sz w:val="28"/>
          <w:szCs w:val="28"/>
          <w:lang w:bidi="ar-SA"/>
        </w:rPr>
        <w:t>۵۳۹۲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بِذِكرِ اللّهِ تُستَنزَلُ الرَّحمَةُ </w:t>
      </w:r>
      <w:r>
        <w:rPr>
          <w:rFonts w:eastAsia="Amiri" w:cs="Amiri" w:ascii="Amiri" w:hAnsi="Amiri"/>
          <w:color w:val="111111"/>
          <w:sz w:val="28"/>
          <w:szCs w:val="28"/>
          <w:rtl w:val="true"/>
          <w:lang w:bidi="ar-SA"/>
        </w:rPr>
        <w:t xml:space="preserve">. </w:t>
      </w:r>
      <w:r>
        <w:rPr>
          <w:rStyle w:val="FootnoteAnchor"/>
        </w:rPr>
        <w:footnoteReference w:id="711"/>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نُزولُ السَّكينَةِ</w:t>
      </w:r>
      <w:r>
        <w:rPr>
          <w:rFonts w:ascii="Amiri" w:hAnsi="Amiri" w:eastAsia="Amiri" w:cs="Amiri"/>
          <w:color w:val="111111"/>
          <w:sz w:val="28"/>
          <w:sz w:val="28"/>
          <w:szCs w:val="28"/>
          <w:lang w:bidi="ar-SA"/>
        </w:rPr>
        <w:t>۵۳۹۵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يَقعُدُ قَومٌ يَذكُرونَ اللّهَ عز و جل إلّا حَفَّتهُمُ المَلائِكَةُ ، وغَشِيَتهُمُ الرَّحمَةُ ، ونَزَلَت عَلَيهِمُ السَّكينَةُ ، وذَكَرَهُمُ اللّهُ فيمَن عِندَهُ </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bookmarkStart w:id="344" w:name="pg12783_131774"/>
    </w:p>
    <w:p>
      <w:pPr>
        <w:pStyle w:val="Heading4"/>
        <w:numPr>
          <w:ilvl w:val="3"/>
          <w:numId w:val="1"/>
        </w:numPr>
        <w:rPr/>
      </w:pPr>
      <w:bookmarkStart w:id="345" w:name="__RefHeading___Toc1030740_3224264995"/>
      <w:bookmarkStart w:id="346" w:name="_Toc131"/>
      <w:bookmarkEnd w:id="344"/>
      <w:bookmarkEnd w:id="345"/>
      <w:r>
        <w:rPr/>
        <w:t>۹</w:t>
      </w:r>
      <w:r>
        <w:rPr>
          <w:rtl w:val="true"/>
        </w:rPr>
        <w:t xml:space="preserve"> </w:t>
      </w:r>
      <w:r>
        <w:rPr>
          <w:rtl w:val="true"/>
        </w:rPr>
        <w:t xml:space="preserve">/ </w:t>
      </w:r>
      <w:r>
        <w:rPr/>
        <w:t>۲۶</w:t>
      </w:r>
      <w:r>
        <w:rPr>
          <w:rtl w:val="true"/>
        </w:rPr>
        <w:t xml:space="preserve"> فرود آمدن رحمت</w:t>
      </w:r>
      <w:bookmarkEnd w:id="346"/>
    </w:p>
    <w:p>
      <w:pPr>
        <w:pStyle w:val="Heading4"/>
        <w:numPr>
          <w:ilvl w:val="3"/>
          <w:numId w:val="1"/>
        </w:numPr>
        <w:rPr/>
      </w:pPr>
      <w:bookmarkStart w:id="347" w:name="__RefHeading___Toc1030742_3224264995"/>
      <w:bookmarkStart w:id="348" w:name="_Toc132"/>
      <w:bookmarkEnd w:id="347"/>
      <w:r>
        <w:rPr/>
        <w:t>۹</w:t>
      </w:r>
      <w:r>
        <w:rPr>
          <w:rtl w:val="true"/>
        </w:rPr>
        <w:t xml:space="preserve"> </w:t>
      </w:r>
      <w:r>
        <w:rPr>
          <w:rtl w:val="true"/>
        </w:rPr>
        <w:t xml:space="preserve">/ </w:t>
      </w:r>
      <w:r>
        <w:rPr/>
        <w:t>۲۷</w:t>
      </w:r>
      <w:r>
        <w:rPr>
          <w:rtl w:val="true"/>
        </w:rPr>
        <w:t xml:space="preserve"> فرود آمدن آرامش</w:t>
      </w:r>
      <w:bookmarkEnd w:id="348"/>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فرود آمدن رحمت</w:t>
      </w:r>
      <w:r>
        <w:rPr>
          <w:rFonts w:ascii="IRNazanin" w:hAnsi="IRNazanin" w:eastAsia="IRNazanin"/>
          <w:color w:val="111111"/>
          <w:sz w:val="28"/>
          <w:sz w:val="28"/>
          <w:szCs w:val="28"/>
          <w:lang w:bidi="fa-IR"/>
        </w:rPr>
        <w:t>۵۳۹۸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الصحيحينـ به نقل از ابو عثمان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با گروهى نشسته بود و از خدا ياد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بر آنان گذشت و به سوى ايشان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نزديك آنان رسيد ، به احترام پيامبر خدا از سخن گفتن ، باز ايستادند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مى گفتيد؟ زيرا ديدم رحمت بر شما فرو مى بارد و دوست داشتم من نيز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شريك شوم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۵۳۹۹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ياد خدا ، رحمتْ فرود مى آيد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فرود آمدن آرامش</w:t>
      </w:r>
      <w:r>
        <w:rPr>
          <w:rFonts w:ascii="IRNazanin" w:hAnsi="IRNazanin" w:eastAsia="IRNazanin"/>
          <w:color w:val="111111"/>
          <w:sz w:val="28"/>
          <w:sz w:val="28"/>
          <w:szCs w:val="28"/>
          <w:lang w:bidi="fa-IR"/>
        </w:rPr>
        <w:t>۵۳۹۴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گروهى براى يادكرد از خداوند عز و جل ننشستند ، مگر آن كه فرشتگان ، آنان را در ميان گرفتند و رحمت ، آنها را فرو پوشاند و آرامش ، بر آنان فرود آمد و خداوند ، در جمع كسانى كه نزد او هستند ، از ايشان ياد كرد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۵۳۹۵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مَجالِسُ الذِّكرِ تَنزِلُ عَلَيهِمُ السَّكينَةُ ، وتَحُفُّ بِهِمُ المَلائِكَةُ ، وتَغشاهُمُ الرَّحمَةُ ، ويَذكُرُهُمُ الرَّبُّ تَعالى عَلى عَرشِهِ </w:t>
      </w:r>
      <w:r>
        <w:rPr>
          <w:rFonts w:eastAsia="Amiri" w:cs="Amiri" w:ascii="Amiri" w:hAnsi="Amiri"/>
          <w:color w:val="111111"/>
          <w:sz w:val="28"/>
          <w:szCs w:val="28"/>
          <w:rtl w:val="true"/>
          <w:lang w:bidi="ar-SA"/>
        </w:rPr>
        <w:t xml:space="preserve">. </w:t>
      </w:r>
      <w:r>
        <w:rPr>
          <w:rStyle w:val="FootnoteAnchor"/>
        </w:rPr>
        <w:footnoteReference w:id="713"/>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غُفرانُ اللّهِ</w:t>
      </w:r>
      <w:r>
        <w:rPr>
          <w:rFonts w:ascii="Amiri" w:hAnsi="Amiri" w:eastAsia="Amiri" w:cs="Amiri"/>
          <w:color w:val="111111"/>
          <w:sz w:val="28"/>
          <w:sz w:val="28"/>
          <w:szCs w:val="28"/>
          <w:lang w:bidi="ar-SA"/>
        </w:rPr>
        <w:t>۵۳۹۸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اجتَمَعَ قَومٌ عَلى ذِكرٍ فَتَفَرَّقوا عَنهُ إلّا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مَغفورا لَكُم </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تبديل السّيئات الحسنات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تَبديلُ السَّيِّئاتِ الحَسَناتِ</w:t>
      </w:r>
      <w:r>
        <w:rPr>
          <w:rFonts w:ascii="Amiri" w:hAnsi="Amiri" w:eastAsia="Amiri" w:cs="Amiri"/>
          <w:color w:val="111111"/>
          <w:sz w:val="28"/>
          <w:sz w:val="28"/>
          <w:szCs w:val="28"/>
          <w:lang w:bidi="ar-SA"/>
        </w:rPr>
        <w:t>۵۴۰۲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جَلَسَ قَومٌ مَجلِسا يَذكُرونَ اللّهَ عز و جل فيهِ فَيَقومونَ حَتّى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 قَد غَفَرَ اللّهُ لَكُم ذُنوبَكُم ، وبُدِّلَت سَيِّئاتُكُم حَسَناتٍ </w:t>
      </w:r>
      <w:r>
        <w:rPr>
          <w:rFonts w:eastAsia="Amiri" w:cs="Amiri" w:ascii="Amiri" w:hAnsi="Amiri"/>
          <w:color w:val="111111"/>
          <w:sz w:val="28"/>
          <w:szCs w:val="28"/>
          <w:rtl w:val="true"/>
          <w:lang w:bidi="ar-SA"/>
        </w:rPr>
        <w:t xml:space="preserve">. </w:t>
      </w:r>
      <w:r>
        <w:rPr>
          <w:rStyle w:val="FootnoteAnchor"/>
        </w:rPr>
        <w:footnoteReference w:id="715"/>
      </w:r>
      <w:r>
        <w:rPr>
          <w:rFonts w:ascii="Amiri" w:hAnsi="Amiri" w:eastAsia="Amiri" w:cs="Amiri"/>
          <w:color w:val="111111"/>
          <w:sz w:val="28"/>
          <w:sz w:val="28"/>
          <w:szCs w:val="28"/>
          <w:lang w:bidi="ar-SA"/>
        </w:rPr>
        <w:t>۵۴۰۳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قَومٍ اجتَمَعوا يَذكُرونَ اللّهَ لا يُريدونَ بِذلِكَ إلّا وَجهَهُ ، إلّا ناداهُم مُنادٍ مِنَ السَّماءِ أن قوموا مَغفورا لَكُم ، فَقَد بُدِّلَت سَيِّئاتُكُم حَسَناتٍ </w:t>
      </w:r>
      <w:r>
        <w:rPr>
          <w:rFonts w:eastAsia="Amiri" w:cs="Amiri" w:ascii="Amiri" w:hAnsi="Amiri"/>
          <w:color w:val="111111"/>
          <w:sz w:val="28"/>
          <w:szCs w:val="28"/>
          <w:rtl w:val="true"/>
          <w:lang w:bidi="ar-SA"/>
        </w:rPr>
        <w:t xml:space="preserve">. </w:t>
      </w:r>
      <w:r>
        <w:rPr>
          <w:rStyle w:val="FootnoteAnchor"/>
        </w:rPr>
        <w:footnoteReference w:id="716"/>
      </w:r>
      <w:r>
        <w:rPr>
          <w:rFonts w:ascii="IRNazanin" w:hAnsi="IRNazanin" w:eastAsia="IRNazanin"/>
          <w:color w:val="111111"/>
          <w:sz w:val="28"/>
          <w:sz w:val="28"/>
          <w:szCs w:val="28"/>
          <w:lang w:bidi="fa-IR"/>
        </w:rPr>
        <w:t>۵۴۰۰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نامه اش به مالك اشتر ، هنگامى كه او را به 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جَلَسَ قَومٌ يَذكُرونَ اللّهَ إلّا نادى بِهِم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 فَقَد بُدِّلَت سَيِّئاتُكُم حَسَناتٍ ، وغُفِرَ لَكُم جَميعا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قَعَدَ عِدَّةٌ مِن أهلِ الأَرضِ يَذكُرونَ اللّهَ ، إلّا قَعَدَ مَعَهُم عِدَّةٌ مِنَ المَلائِكَةِ </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bookmarkStart w:id="349" w:name="pg12783_131776"/>
    </w:p>
    <w:p>
      <w:pPr>
        <w:pStyle w:val="Heading4"/>
        <w:numPr>
          <w:ilvl w:val="3"/>
          <w:numId w:val="1"/>
        </w:numPr>
        <w:rPr/>
      </w:pPr>
      <w:bookmarkStart w:id="350" w:name="__RefHeading___Toc1030744_3224264995"/>
      <w:bookmarkStart w:id="351" w:name="_Toc133"/>
      <w:bookmarkEnd w:id="349"/>
      <w:bookmarkEnd w:id="350"/>
      <w:r>
        <w:rPr/>
        <w:t>۹</w:t>
      </w:r>
      <w:r>
        <w:rPr>
          <w:rtl w:val="true"/>
        </w:rPr>
        <w:t xml:space="preserve"> </w:t>
      </w:r>
      <w:r>
        <w:rPr>
          <w:rtl w:val="true"/>
        </w:rPr>
        <w:t xml:space="preserve">/ </w:t>
      </w:r>
      <w:r>
        <w:rPr/>
        <w:t>۲۸</w:t>
      </w:r>
      <w:r>
        <w:rPr>
          <w:rtl w:val="true"/>
        </w:rPr>
        <w:t xml:space="preserve"> آمرزش خداوند</w:t>
      </w:r>
      <w:bookmarkEnd w:id="351"/>
    </w:p>
    <w:p>
      <w:pPr>
        <w:pStyle w:val="Heading4"/>
        <w:numPr>
          <w:ilvl w:val="3"/>
          <w:numId w:val="1"/>
        </w:numPr>
        <w:rPr/>
      </w:pPr>
      <w:bookmarkStart w:id="352" w:name="__RefHeading___Toc1030746_3224264995"/>
      <w:bookmarkStart w:id="353" w:name="_Toc134"/>
      <w:bookmarkEnd w:id="352"/>
      <w:r>
        <w:rPr/>
        <w:t>۹</w:t>
      </w:r>
      <w:r>
        <w:rPr>
          <w:rtl w:val="true"/>
        </w:rPr>
        <w:t xml:space="preserve"> </w:t>
      </w:r>
      <w:r>
        <w:rPr>
          <w:rtl w:val="true"/>
        </w:rPr>
        <w:t xml:space="preserve">/ </w:t>
      </w:r>
      <w:r>
        <w:rPr/>
        <w:t>۲۹</w:t>
      </w:r>
      <w:r>
        <w:rPr>
          <w:rtl w:val="true"/>
        </w:rPr>
        <w:t xml:space="preserve"> تبديل شدن بدى ها به خوبى ها</w:t>
      </w:r>
      <w:bookmarkEnd w:id="353"/>
    </w:p>
    <w:p>
      <w:pPr>
        <w:pStyle w:val="BookText"/>
        <w:rPr/>
      </w:pPr>
      <w:r>
        <w:rPr>
          <w:rFonts w:ascii="IRNazanin" w:hAnsi="IRNazanin" w:eastAsia="IRNazanin"/>
          <w:color w:val="111111"/>
          <w:sz w:val="28"/>
          <w:sz w:val="28"/>
          <w:szCs w:val="28"/>
          <w:lang w:bidi="fa-IR"/>
        </w:rPr>
        <w:t>۵۴۰۱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انجمن هاى ياد خدا ، آرامش فرود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 آنان را در ميان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 آنها را فرو مى پوشانَد و خداوندگار متعال ، در عرش خود ، از ايشان ياد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آمرزش خداوند</w:t>
      </w:r>
      <w:r>
        <w:rPr>
          <w:rFonts w:ascii="IRNazanin" w:hAnsi="IRNazanin" w:eastAsia="IRNazanin"/>
          <w:color w:val="111111"/>
          <w:sz w:val="28"/>
          <w:sz w:val="28"/>
          <w:szCs w:val="28"/>
          <w:lang w:bidi="fa-IR"/>
        </w:rPr>
        <w:t>۵۴۰۴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گروهى براى يادكرد از خدا جمع نشدند ، مگر آن كه چون پراكنده شدند ، به ايشان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برخيزيد كه آمرزيده شديد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 شدن بدى ها به خوبى 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تبديل شدن بدى ها به خوبى ها</w:t>
      </w:r>
      <w:r>
        <w:rPr>
          <w:rFonts w:ascii="IRNazanin" w:hAnsi="IRNazanin" w:eastAsia="IRNazanin"/>
          <w:color w:val="111111"/>
          <w:sz w:val="28"/>
          <w:sz w:val="28"/>
          <w:szCs w:val="28"/>
          <w:lang w:bidi="fa-IR"/>
        </w:rPr>
        <w:t>۵۴۰۸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گروهى براى ذكر خداوند عز و جل گِرد هم نمى نشينند ، مگر آن كه چون بخواهند برخيزند ، به ايشان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برخيزيد ، كه خداوند ، گناهان شما را آمرزيد و بدى هايتان به خوبى تبديل شده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۵۴۰۹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مردمى براى ذكر خدا گِرد هم آيند و قصدشان از اين كار ، فقط رضاى خدا باشد ، مُنادى اى از آسمان ، ندايشان مى دهد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برخيزيد كه آمرزيده شديد ؛ زيرا بدى هاى شما به نيكى تبديل شد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۵۴۰۴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گروهى براى ذكر خدا نمى نشينند ، مگر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 آن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مُنادى اى از آسمان به آنان ندا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برخيزيد كه بدى هايتان به خوبى بدل شده و همه شما آمرزيده شديد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هيچ تعدادى از زمينيان براى ذكر خدا نمى نشينند ، مگر اين كه تعدادى از فرشتگان نيز با آنان مى نشينند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مُباهاةُ اللّهِ</w:t>
      </w:r>
      <w:r>
        <w:rPr>
          <w:rFonts w:ascii="Amiri" w:hAnsi="Amiri" w:eastAsia="Amiri" w:cs="Amiri"/>
          <w:color w:val="111111"/>
          <w:sz w:val="28"/>
          <w:sz w:val="28"/>
          <w:szCs w:val="28"/>
          <w:lang w:bidi="ar-SA"/>
        </w:rPr>
        <w:t>۵۴۰۷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عن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خَرَجَ عَلى حَلقَةٍ مِن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أجلَسَكُم؟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جَلَسنا نَذكُرُ اللّهَ ونَحمَدُهُ عَلى ما هَدانا لِلإِسلامِ ومَنَّ بِهِ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آللّهِ ما أجلَسَكُم إلّا ذاكَ؟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أجلَسَنا إلّا 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لَم أستَحلِفكُم تُهمَةً لَكُم ، ولكِنَّهُ أتاني جِبريلُ فَأَخبَرَني أنَّ اللّهَ عز و جليُباهي بِكُمُ المَلائِكَةَ </w:t>
      </w:r>
      <w:r>
        <w:rPr>
          <w:rFonts w:eastAsia="Amiri" w:cs="Amiri" w:ascii="Amiri" w:hAnsi="Amiri"/>
          <w:color w:val="111111"/>
          <w:sz w:val="28"/>
          <w:szCs w:val="28"/>
          <w:rtl w:val="true"/>
          <w:lang w:bidi="ar-SA"/>
        </w:rPr>
        <w:t xml:space="preserve">. </w:t>
      </w:r>
      <w:r>
        <w:rPr>
          <w:rStyle w:val="FootnoteAnchor"/>
        </w:rPr>
        <w:footnoteReference w:id="718"/>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الدُّخولُ في رِياضِ الجَنَّةِ</w:t>
      </w:r>
      <w:r>
        <w:rPr>
          <w:rFonts w:ascii="Amiri" w:hAnsi="Amiri" w:eastAsia="Amiri" w:cs="Amiri"/>
          <w:color w:val="111111"/>
          <w:sz w:val="28"/>
          <w:sz w:val="28"/>
          <w:szCs w:val="28"/>
          <w:lang w:bidi="ar-SA"/>
        </w:rPr>
        <w:t>۵۴۱۰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الترمذي عن أنس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مَرَرتُم بِرِياضِ الجَنَّةِ فَارتَعوا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رِياضُ الجَنَّةِ؟</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الذِّكرِ </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bookmarkStart w:id="354" w:name="pg12783_131778"/>
    </w:p>
    <w:p>
      <w:pPr>
        <w:pStyle w:val="Heading4"/>
        <w:numPr>
          <w:ilvl w:val="3"/>
          <w:numId w:val="1"/>
        </w:numPr>
        <w:rPr/>
      </w:pPr>
      <w:bookmarkStart w:id="355" w:name="__RefHeading___Toc1030748_3224264995"/>
      <w:bookmarkStart w:id="356" w:name="_Toc135"/>
      <w:bookmarkEnd w:id="354"/>
      <w:bookmarkEnd w:id="355"/>
      <w:r>
        <w:rPr/>
        <w:t>۹</w:t>
      </w:r>
      <w:r>
        <w:rPr>
          <w:rtl w:val="true"/>
        </w:rPr>
        <w:t xml:space="preserve"> </w:t>
      </w:r>
      <w:r>
        <w:rPr>
          <w:rtl w:val="true"/>
        </w:rPr>
        <w:t xml:space="preserve">/ </w:t>
      </w:r>
      <w:r>
        <w:rPr/>
        <w:t>۳۰</w:t>
      </w:r>
      <w:r>
        <w:rPr>
          <w:rtl w:val="true"/>
        </w:rPr>
        <w:t xml:space="preserve"> مُباهات كردن خداوند</w:t>
      </w:r>
      <w:bookmarkEnd w:id="356"/>
    </w:p>
    <w:p>
      <w:pPr>
        <w:pStyle w:val="Heading4"/>
        <w:numPr>
          <w:ilvl w:val="3"/>
          <w:numId w:val="1"/>
        </w:numPr>
        <w:rPr/>
      </w:pPr>
      <w:bookmarkStart w:id="357" w:name="__RefHeading___Toc1030750_3224264995"/>
      <w:bookmarkStart w:id="358" w:name="_Toc136"/>
      <w:bookmarkEnd w:id="357"/>
      <w:r>
        <w:rPr/>
        <w:t>۹</w:t>
      </w:r>
      <w:r>
        <w:rPr>
          <w:rtl w:val="true"/>
        </w:rPr>
        <w:t xml:space="preserve"> </w:t>
      </w:r>
      <w:r>
        <w:rPr>
          <w:rtl w:val="true"/>
        </w:rPr>
        <w:t xml:space="preserve">/ </w:t>
      </w:r>
      <w:r>
        <w:rPr/>
        <w:t>۳۱</w:t>
      </w:r>
      <w:r>
        <w:rPr>
          <w:rtl w:val="true"/>
        </w:rPr>
        <w:t xml:space="preserve"> درآمدن به باغ هاى بهشت</w:t>
      </w:r>
      <w:bookmarkEnd w:id="358"/>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مُباهات كردن خداوند</w:t>
      </w:r>
      <w:r>
        <w:rPr>
          <w:rFonts w:ascii="IRNazanin" w:hAnsi="IRNazanin" w:eastAsia="IRNazanin"/>
          <w:color w:val="111111"/>
          <w:sz w:val="28"/>
          <w:sz w:val="28"/>
          <w:szCs w:val="28"/>
          <w:lang w:bidi="fa-IR"/>
        </w:rPr>
        <w:t>۵۴۱۳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مسلمـ به نقل از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بر حلقه اى از يارانش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 گِرد هم نشسته 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ايم و خدا را ياد مى كنيم و او را بر نعمت اسلام كه به ما داد و ما را بِدان ره نمون شد ، سپاس مى گوييم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شما را به خدا ، فقط براى همين نشسته ايد؟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فقط براى همين نشسته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من ، از سرِ بدگمانى به شما سوگندتان ندادم ؛ بلكه جبرئيل عليه السلام نزدم آمد و مرا خبر داد كه خداوند عز و جل به وجود شما بر فرشتگان مباهات مى كند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درآمدن به باغ هاى بهشت</w:t>
      </w:r>
      <w:r>
        <w:rPr>
          <w:rFonts w:ascii="IRNazanin" w:hAnsi="IRNazanin" w:eastAsia="IRNazanin"/>
          <w:color w:val="111111"/>
          <w:sz w:val="28"/>
          <w:sz w:val="28"/>
          <w:szCs w:val="28"/>
          <w:lang w:bidi="fa-IR"/>
        </w:rPr>
        <w:t>۵۴۱۱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به باغ هاى بهشت گذر كرديد ، به گشت بپردازيد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هاى بهشت ، كدام اند؟</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انجمن هاى ياد خدا</w:t>
      </w:r>
      <w:r>
        <w:rPr>
          <w:rFonts w:eastAsia="Amiri" w:cs="Amiri" w:ascii="Amiri" w:hAnsi="Amiri"/>
          <w:color w:val="111111"/>
          <w:sz w:val="28"/>
          <w:szCs w:val="28"/>
          <w:rtl w:val="true"/>
          <w:lang w:bidi="ar-SA"/>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۵۴۱۲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بادِروا إلى رِياضِ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رِياضُ الجَنَّةِ؟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الذِّكرِ </w:t>
      </w:r>
      <w:r>
        <w:rPr>
          <w:rFonts w:eastAsia="Amiri" w:cs="Amiri" w:ascii="Amiri" w:hAnsi="Amiri"/>
          <w:color w:val="111111"/>
          <w:sz w:val="28"/>
          <w:szCs w:val="28"/>
          <w:rtl w:val="true"/>
          <w:lang w:bidi="ar-SA"/>
        </w:rPr>
        <w:t xml:space="preserve">. </w:t>
      </w:r>
      <w:r>
        <w:rPr>
          <w:rStyle w:val="FootnoteAnchor"/>
        </w:rPr>
        <w:footnoteReference w:id="720"/>
      </w:r>
      <w:r>
        <w:rPr>
          <w:rFonts w:ascii="Amiri" w:hAnsi="Amiri" w:eastAsia="Amiri" w:cs="Amiri"/>
          <w:color w:val="111111"/>
          <w:sz w:val="28"/>
          <w:sz w:val="28"/>
          <w:szCs w:val="28"/>
          <w:lang w:bidi="ar-SA"/>
        </w:rPr>
        <w:t>۵۴۱۳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رَسولَ اللّهِ صلى الله عليه و آله خَرَجَ عَلى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اِرتَعوا في رِياضِ الجَنَّةِ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رِياضُ الجَنَّةِ؟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الذِّكرِ ، اُغدوا وروحوا وَاذكُروا </w:t>
      </w:r>
      <w:r>
        <w:rPr>
          <w:rFonts w:eastAsia="Amiri" w:cs="Amiri" w:ascii="Amiri" w:hAnsi="Amiri"/>
          <w:color w:val="111111"/>
          <w:sz w:val="28"/>
          <w:szCs w:val="28"/>
          <w:rtl w:val="true"/>
          <w:lang w:bidi="ar-SA"/>
        </w:rPr>
        <w:t xml:space="preserve">. </w:t>
      </w:r>
      <w:r>
        <w:rPr>
          <w:rStyle w:val="FootnoteAnchor"/>
        </w:rPr>
        <w:footnoteReference w:id="721"/>
      </w:r>
      <w:r>
        <w:rPr>
          <w:rFonts w:ascii="Amiri" w:hAnsi="Amiri" w:eastAsia="Amiri" w:cs="Amiri"/>
          <w:color w:val="111111"/>
          <w:sz w:val="28"/>
          <w:sz w:val="28"/>
          <w:szCs w:val="28"/>
          <w:lang w:bidi="ar-SA"/>
        </w:rPr>
        <w:t>۵۴۱۴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عَلَينَا النَّبِيُّ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سَرايا مِنَ المَلائِكَةِ تَحُلُّ وتَقِفُ عَلى مِجالِسِ الذِّكرِ فِي الأَرضِ ، فَارتَعوا في رِياضِ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رِياضُ الجَنَّةِ؟</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الذِّكرِ ، فَاغدوا وروحوا في ذِكرِ اللّهِ ، وذَكِّروهُ أنفُسَكُم </w:t>
      </w:r>
      <w:r>
        <w:rPr>
          <w:rFonts w:eastAsia="Amiri" w:cs="Amiri" w:ascii="Amiri" w:hAnsi="Amiri"/>
          <w:color w:val="111111"/>
          <w:sz w:val="28"/>
          <w:szCs w:val="28"/>
          <w:rtl w:val="true"/>
          <w:lang w:bidi="ar-SA"/>
        </w:rPr>
        <w:t xml:space="preserve">. </w:t>
      </w:r>
      <w:r>
        <w:rPr>
          <w:rStyle w:val="FootnoteAnchor"/>
        </w:rPr>
        <w:footnoteReference w:id="722"/>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نورُ يَومِ القِيامَةِ</w:t>
      </w:r>
      <w:r>
        <w:rPr>
          <w:rFonts w:ascii="Amiri" w:hAnsi="Amiri" w:eastAsia="Amiri" w:cs="Amiri"/>
          <w:color w:val="111111"/>
          <w:sz w:val="28"/>
          <w:sz w:val="28"/>
          <w:szCs w:val="28"/>
          <w:lang w:bidi="ar-SA"/>
        </w:rPr>
        <w:t>۵۴۱۷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ذاكِرَ اللّهِ يَجيءُ يَومَ القِيامَةِ ولَهُ نورٌ كَنورِ الشَّمسِ ، أو بُرهانٌ كَبُرهانِ الشَّمسِ </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bookmarkStart w:id="359" w:name="pg12783_131780"/>
    </w:p>
    <w:p>
      <w:pPr>
        <w:pStyle w:val="Heading4"/>
        <w:numPr>
          <w:ilvl w:val="3"/>
          <w:numId w:val="1"/>
        </w:numPr>
        <w:rPr/>
      </w:pPr>
      <w:bookmarkStart w:id="360" w:name="__RefHeading___Toc1030752_3224264995"/>
      <w:bookmarkStart w:id="361" w:name="_Toc137"/>
      <w:bookmarkEnd w:id="359"/>
      <w:bookmarkEnd w:id="360"/>
      <w:r>
        <w:rPr/>
        <w:t>۹</w:t>
      </w:r>
      <w:r>
        <w:rPr>
          <w:rtl w:val="true"/>
        </w:rPr>
        <w:t xml:space="preserve"> </w:t>
      </w:r>
      <w:r>
        <w:rPr>
          <w:rtl w:val="true"/>
        </w:rPr>
        <w:t xml:space="preserve">/ </w:t>
      </w:r>
      <w:r>
        <w:rPr/>
        <w:t>۳۲</w:t>
      </w:r>
      <w:r>
        <w:rPr>
          <w:rtl w:val="true"/>
        </w:rPr>
        <w:t xml:space="preserve"> روشنايى در روز قيامت</w:t>
      </w:r>
      <w:bookmarkEnd w:id="361"/>
    </w:p>
    <w:p>
      <w:pPr>
        <w:pStyle w:val="BookText"/>
        <w:rPr/>
      </w:pPr>
      <w:r>
        <w:rPr>
          <w:rFonts w:ascii="IRNazanin" w:hAnsi="IRNazanin" w:eastAsia="IRNazanin"/>
          <w:color w:val="111111"/>
          <w:sz w:val="28"/>
          <w:sz w:val="28"/>
          <w:szCs w:val="28"/>
          <w:lang w:bidi="fa-IR"/>
        </w:rPr>
        <w:t>۵۴۱۸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باغ هاى بهشت بشتابيد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هاى بهشت ، كدام اند؟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انجمن هاى ياد خدا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۵۴۱۹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الداعى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پيامبر خدا بر يارانش در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باغ هاى بهشت ، گردش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هاى بهشت ، كدام اند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انجمن هاى ياد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 و شام ، خدا را ياد كنيد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۵۴۲۰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وَصفِ الدُّنيا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 على الصحيحينـ به نقل از جابر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بر يارانش در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دسته هايى از فرشتگان دارد كه در مجالس ذكر روى زمين ، فرود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باغ هاى بهشت ، گشت بزنيد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هاى بهشت ، كجاست؟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مجالس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بام و شام ، به ذكر خدا بپردازيد و او را به خود ، يادآور شويد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روشنايى در روز قيامت</w:t>
      </w:r>
      <w:r>
        <w:rPr>
          <w:rFonts w:ascii="IRNazanin" w:hAnsi="IRNazanin" w:eastAsia="IRNazanin"/>
          <w:color w:val="111111"/>
          <w:sz w:val="28"/>
          <w:sz w:val="28"/>
          <w:szCs w:val="28"/>
          <w:lang w:bidi="fa-IR"/>
        </w:rPr>
        <w:t>۵۴۱۶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كننده خدا ، روز قيامت ، در حالى مى آيد كه روشنايى اى چون روشنايىِ خورشيد ، يا دليلى چون دليلِ آفتاب دارد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۵۴۱۷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لَيَبعَثَنَّ اللّهُ أقواما يَومَ القِيامَةِ في وُجوهِهِمُ النّورُ عَلى مَنابِرِ اللُّؤلُؤِ ، يِغبِطُهُمُ النّاسُ ، لَيسوا بِأَنبِياءَ ولا شُهَداءَ ؛ هُمُ المُتَحابّونَ فِي اللّهِ مِن قَبائِلَ شَتّى وبِلادٍ شَتّى ، يَجتَمِعونَ عَلى ذِكرِ اللّهِ يَذكُرونَهُ </w:t>
      </w:r>
      <w:r>
        <w:rPr>
          <w:rFonts w:eastAsia="Amiri" w:cs="Amiri" w:ascii="Amiri" w:hAnsi="Amiri"/>
          <w:color w:val="111111"/>
          <w:sz w:val="28"/>
          <w:szCs w:val="28"/>
          <w:rtl w:val="true"/>
          <w:lang w:bidi="ar-SA"/>
        </w:rPr>
        <w:t xml:space="preserve">. </w:t>
      </w:r>
      <w:r>
        <w:rPr>
          <w:rStyle w:val="FootnoteAnchor"/>
        </w:rPr>
        <w:footnoteReference w:id="724"/>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سَبقُ يَومِ القِيامَةِ</w:t>
      </w:r>
      <w:r>
        <w:rPr>
          <w:rFonts w:ascii="Amiri" w:hAnsi="Amiri" w:eastAsia="Amiri" w:cs="Amiri"/>
          <w:color w:val="111111"/>
          <w:sz w:val="28"/>
          <w:sz w:val="28"/>
          <w:szCs w:val="28"/>
          <w:lang w:bidi="ar-SA"/>
        </w:rPr>
        <w:t>۵۴۲۰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توصيف دنيا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المُفَرِّدونَ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المُفَرِّدونَ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المُستَهتَرونَ في ذِكرِ اللّهِ </w:t>
      </w:r>
      <w:r>
        <w:rPr>
          <w:rStyle w:val="FootnoteAnchor"/>
          <w:rtl w:val="true"/>
        </w:rPr>
        <w:footnoteReference w:id="725"/>
      </w:r>
      <w:r>
        <w:rPr>
          <w:rFonts w:ascii="Amiri" w:hAnsi="Amiri" w:eastAsia="Amiri" w:cs="Amiri"/>
          <w:color w:val="111111"/>
          <w:sz w:val="28"/>
          <w:sz w:val="28"/>
          <w:szCs w:val="28"/>
          <w:rtl w:val="true"/>
          <w:lang w:bidi="ar-SA"/>
        </w:rPr>
        <w:t xml:space="preserve">؛ يَضَعُ الذِّكرُ عَنهُم أثقالَهُم ، فَيَأتونَ يَومَ القِيامَةِ خِفافا </w:t>
      </w:r>
      <w:r>
        <w:rPr>
          <w:rFonts w:eastAsia="Amiri" w:cs="Amiri" w:ascii="Amiri" w:hAnsi="Amiri"/>
          <w:color w:val="111111"/>
          <w:sz w:val="28"/>
          <w:szCs w:val="28"/>
          <w:rtl w:val="true"/>
          <w:lang w:bidi="ar-SA"/>
        </w:rPr>
        <w:t xml:space="preserve">. </w:t>
      </w:r>
      <w:r>
        <w:rPr>
          <w:rStyle w:val="FootnoteAnchor"/>
        </w:rPr>
        <w:footnoteReference w:id="726"/>
      </w:r>
      <w:r>
        <w:rPr>
          <w:rFonts w:ascii="IRNazanin" w:hAnsi="IRNazanin" w:eastAsia="IRNazanin"/>
          <w:color w:val="111111"/>
          <w:sz w:val="28"/>
          <w:sz w:val="28"/>
          <w:szCs w:val="28"/>
          <w:lang w:bidi="fa-IR"/>
        </w:rPr>
        <w:t>۵۴۲۱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خطاب به پسرش محمّد بن حنفيّه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حنبل عن أبي هريرة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المُفَرِّدونَ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ومَنِ المُفَرِّدونَ؟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يُهتَرونَ في ذِكرِ اللّهِ </w:t>
      </w:r>
      <w:r>
        <w:rPr>
          <w:rFonts w:eastAsia="IRNazanin" w:cs="IRNazanin"/>
          <w:color w:val="111111"/>
          <w:sz w:val="28"/>
          <w:szCs w:val="28"/>
          <w:rtl w:val="true"/>
          <w:lang w:bidi="fa-IR"/>
        </w:rPr>
        <w:t xml:space="preserve">. </w:t>
      </w:r>
      <w:r>
        <w:rPr>
          <w:rStyle w:val="FootnoteAnchor"/>
        </w:rPr>
        <w:footnoteReference w:id="727"/>
      </w:r>
      <w:r>
        <w:rPr>
          <w:rFonts w:ascii="Amiri" w:hAnsi="Amiri" w:eastAsia="Amiri" w:cs="Amiri"/>
          <w:color w:val="111111"/>
          <w:sz w:val="28"/>
          <w:sz w:val="28"/>
          <w:szCs w:val="28"/>
          <w:lang w:bidi="ar-SA"/>
        </w:rPr>
        <w:t>۵۴۲۲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يَسيرُ في طَريقِ مَكَّةَ ، فَمَرَّ عَلى جَبَلٍ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جُمدانُ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 هذا جُمدانُ ، سَبَقَ المُفَرِّدونَ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المُفَرِّدونَ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الذّاكِرونَ اللّهَ كَثيرا وَالذّاكراتُ </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bookmarkStart w:id="362" w:name="pg12783_131782"/>
    </w:p>
    <w:p>
      <w:pPr>
        <w:pStyle w:val="Heading4"/>
        <w:numPr>
          <w:ilvl w:val="3"/>
          <w:numId w:val="1"/>
        </w:numPr>
        <w:rPr/>
      </w:pPr>
      <w:bookmarkStart w:id="363" w:name="__RefHeading___Toc1030754_3224264995"/>
      <w:bookmarkStart w:id="364" w:name="_Toc138"/>
      <w:bookmarkEnd w:id="362"/>
      <w:bookmarkEnd w:id="363"/>
      <w:r>
        <w:rPr/>
        <w:t>۹</w:t>
      </w:r>
      <w:r>
        <w:rPr>
          <w:rtl w:val="true"/>
        </w:rPr>
        <w:t xml:space="preserve"> </w:t>
      </w:r>
      <w:r>
        <w:rPr>
          <w:rtl w:val="true"/>
        </w:rPr>
        <w:t xml:space="preserve">/ </w:t>
      </w:r>
      <w:r>
        <w:rPr/>
        <w:t>۳۳</w:t>
      </w:r>
      <w:r>
        <w:rPr>
          <w:rtl w:val="true"/>
        </w:rPr>
        <w:t xml:space="preserve"> پيشتازى در روز قيامت</w:t>
      </w:r>
      <w:bookmarkEnd w:id="364"/>
    </w:p>
    <w:p>
      <w:pPr>
        <w:pStyle w:val="BookText"/>
        <w:rPr/>
      </w:pPr>
      <w:r>
        <w:rPr>
          <w:rFonts w:ascii="IRNazanin" w:hAnsi="IRNazanin" w:eastAsia="IRNazanin"/>
          <w:color w:val="111111"/>
          <w:sz w:val="28"/>
          <w:sz w:val="28"/>
          <w:szCs w:val="28"/>
          <w:lang w:bidi="fa-IR"/>
        </w:rPr>
        <w:t>۵۴۲۳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الحِكَمِ المَنسوبَةِ إلَيهِ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در روز قيامت ، مردمانى را برمى انگيزد كه چهره هايى نورانى دارند و بر منبرهايى از مرواريدند و مردم بر آنان ، رشك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نه پيامبرند و نه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مردمانى از هر قبيله و آبادى اند كه براى خدا يكديگر را دوست مى دارند ، براى يادكرد خدا گِرد هم مى آيند و از او ياد مى كنند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پيشتازى در روز قيامت</w:t>
      </w:r>
      <w:r>
        <w:rPr>
          <w:rFonts w:ascii="IRNazanin" w:hAnsi="IRNazanin" w:eastAsia="IRNazanin"/>
          <w:color w:val="111111"/>
          <w:sz w:val="28"/>
          <w:sz w:val="28"/>
          <w:szCs w:val="28"/>
          <w:lang w:bidi="fa-IR"/>
        </w:rPr>
        <w:t>۵۴۲۶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وَصِيَّتِهِ لِابنِهِ الحَسَنِ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الترمذىـ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تنهايان ، پيشى گرفتند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تنهايان كيستند ، اى پيامبر خدا؟</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سوداييان ياد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خدا ، بارهاى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دوش ايشان برمى دارد و روز رستاخيز ، سبك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تنهايان ، پيشى مى گيرند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تنهايان كيان اند؟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سودازده ياد خدايند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۵۴۲۳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حكمت هاى منسوب به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مسلمـ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در راه مكّه مى رفت و بر كوهى به نام جُمدان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جُمدان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تنهايان ، پيشتازند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تنهايان ، كيستند ، اى پيامبر خدا؟</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مردان و زنانى كه فراوان ، خدا را ياد مى كنند</w:t>
      </w:r>
      <w:r>
        <w:rPr>
          <w:rFonts w:eastAsia="Amiri" w:cs="Amiri" w:ascii="Amiri" w:hAnsi="Amiri"/>
          <w:color w:val="111111"/>
          <w:sz w:val="28"/>
          <w:szCs w:val="28"/>
          <w:rtl w:val="true"/>
          <w:lang w:bidi="ar-SA"/>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خَيرُالدّنيا وَالآخِرَةِ</w:t>
      </w:r>
      <w:r>
        <w:rPr>
          <w:rFonts w:ascii="IRNazanin" w:hAnsi="IRNazanin" w:eastAsia="IRNazanin"/>
          <w:color w:val="111111"/>
          <w:sz w:val="28"/>
          <w:sz w:val="28"/>
          <w:szCs w:val="28"/>
          <w:lang w:bidi="fa-IR"/>
        </w:rPr>
        <w:t>۵۴۲۶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سفارشش به پسرش حسن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اُعطِيَ لِسانا ذاكِرا ، فَقَد اُعطِيَ خَيرَ الدُّنيا وَالآخِرَةِ </w:t>
      </w:r>
      <w:r>
        <w:rPr>
          <w:rFonts w:eastAsia="IRNazanin" w:cs="IRNazanin"/>
          <w:color w:val="111111"/>
          <w:sz w:val="28"/>
          <w:szCs w:val="28"/>
          <w:rtl w:val="true"/>
          <w:lang w:bidi="fa-IR"/>
        </w:rPr>
        <w:t xml:space="preserve">. </w:t>
      </w:r>
      <w:r>
        <w:rPr>
          <w:rStyle w:val="FootnoteAnchor"/>
        </w:rPr>
        <w:footnoteReference w:id="729"/>
      </w:r>
      <w:r>
        <w:rPr>
          <w:rFonts w:ascii="Amiri" w:hAnsi="Amiri" w:eastAsia="Amiri" w:cs="Amiri"/>
          <w:color w:val="111111"/>
          <w:sz w:val="28"/>
          <w:sz w:val="28"/>
          <w:szCs w:val="28"/>
          <w:lang w:bidi="ar-SA"/>
        </w:rPr>
        <w:t>۵۴۲۷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أجمَعَ لِلمُسلِمِ خَيرَ الدُّنيا وَالآخِرَةِ ، جَعَلتُ لَهُ قَلبا خاشِعا ، ولِسانا ذاكِرا ، وجَسَدا عَلَى البَلاءِ صابِرا ، وزَوجَةً مُؤمِنَةً </w:t>
      </w:r>
      <w:r>
        <w:rPr>
          <w:rFonts w:eastAsia="Amiri" w:cs="Amiri" w:ascii="Amiri" w:hAnsi="Amiri"/>
          <w:color w:val="111111"/>
          <w:sz w:val="28"/>
          <w:szCs w:val="28"/>
          <w:rtl w:val="true"/>
          <w:lang w:bidi="ar-SA"/>
        </w:rPr>
        <w:t xml:space="preserve">. </w:t>
      </w:r>
      <w:r>
        <w:rPr>
          <w:rStyle w:val="FootnoteAnchor"/>
        </w:rPr>
        <w:footnoteReference w:id="730"/>
      </w:r>
      <w:r>
        <w:rPr>
          <w:rFonts w:ascii="Amiri" w:hAnsi="Amiri" w:eastAsia="Amiri" w:cs="Amiri"/>
          <w:color w:val="111111"/>
          <w:sz w:val="28"/>
          <w:sz w:val="28"/>
          <w:szCs w:val="28"/>
          <w:lang w:bidi="ar-SA"/>
        </w:rPr>
        <w:t>۵۴۲۸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وآلِهِ ، ونَبِّهني لِذِكرِكَ في أوقاتِ الغَفلَةِ ، وَاستَعمِلني بِطاعَتِكَ في أيّام المُهلَةِ ، وَانهَج لي إلى مَحَبَّتِكَ سَبيلاً سَهلَةً ، أكمِل لي بِها خَيرَ الدُّنيا وَالآخِرَةِ </w:t>
      </w:r>
      <w:r>
        <w:rPr>
          <w:rFonts w:eastAsia="Amiri" w:cs="Amiri" w:ascii="Amiri" w:hAnsi="Amiri"/>
          <w:color w:val="111111"/>
          <w:sz w:val="28"/>
          <w:szCs w:val="28"/>
          <w:rtl w:val="true"/>
          <w:lang w:bidi="ar-SA"/>
        </w:rPr>
        <w:t xml:space="preserve">. </w:t>
      </w:r>
      <w:r>
        <w:rPr>
          <w:rStyle w:val="FootnoteAnchor"/>
        </w:rPr>
        <w:footnoteReference w:id="731"/>
      </w:r>
      <w:r>
        <w:rPr>
          <w:rFonts w:ascii="Amiri" w:hAnsi="Amiri" w:eastAsia="Amiri" w:cs="Amiri"/>
          <w:color w:val="111111"/>
          <w:sz w:val="28"/>
          <w:sz w:val="28"/>
          <w:szCs w:val="28"/>
          <w:lang w:bidi="ar-SA"/>
        </w:rPr>
        <w:t>۵۴۲۹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يُصيبونَ إلّا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اُولُو الصَّمتِ ، وتارِكُو الشَّرِّ ، وَالمُكِثرونَ ذِكرَ اللّهِ عز و جل </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bookmarkStart w:id="365" w:name="pg12783_131784"/>
    </w:p>
    <w:p>
      <w:pPr>
        <w:pStyle w:val="Heading4"/>
        <w:numPr>
          <w:ilvl w:val="3"/>
          <w:numId w:val="1"/>
        </w:numPr>
        <w:rPr/>
      </w:pPr>
      <w:bookmarkStart w:id="366" w:name="__RefHeading___Toc1030756_3224264995"/>
      <w:bookmarkStart w:id="367" w:name="_Toc139"/>
      <w:bookmarkEnd w:id="365"/>
      <w:bookmarkEnd w:id="366"/>
      <w:r>
        <w:rPr/>
        <w:t>۹</w:t>
      </w:r>
      <w:r>
        <w:rPr>
          <w:rtl w:val="true"/>
        </w:rPr>
        <w:t xml:space="preserve"> </w:t>
      </w:r>
      <w:r>
        <w:rPr>
          <w:rtl w:val="true"/>
        </w:rPr>
        <w:t xml:space="preserve">/ </w:t>
      </w:r>
      <w:r>
        <w:rPr/>
        <w:t>۳۴</w:t>
      </w:r>
      <w:r>
        <w:rPr>
          <w:rtl w:val="true"/>
        </w:rPr>
        <w:t xml:space="preserve"> خير دنيا و آخرت</w:t>
      </w:r>
      <w:bookmarkEnd w:id="367"/>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خير دنيا و آخرت</w:t>
      </w:r>
      <w:r>
        <w:rPr>
          <w:rFonts w:ascii="IRNazanin" w:hAnsi="IRNazanin" w:eastAsia="IRNazanin"/>
          <w:color w:val="111111"/>
          <w:sz w:val="28"/>
          <w:sz w:val="28"/>
          <w:szCs w:val="28"/>
          <w:lang w:bidi="fa-IR"/>
        </w:rPr>
        <w:t>۵۴۲۷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كس زبانى ذكر داده شود ، خير دنيا و آخرتْ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بخواهم خيرِ دنيا و آخرت را به مسلمانى بدهم ، به او دلى خاشع و زبانى ذكرگو و تنى شكيبا در برابر بلا و همسرى باايمان ، عطا مى كنم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۵۴۲۹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و در اوقات غفلتم ، مرا متوجّه ياد خودت گردان و در ايّام فرصتم ، مرا در طاعتت به كار گير ، و براى رسيدن به محبّتت ، راهى هموار برايم بگشاى و بدين سان ، خير دنيا و آخرت را به تمامى عطايم فرما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دسته اند كه جز خوبى نمى 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خاموشى گُزينان ، ترك كنندگان بدى ، و آنان كه بسيارْ خداوند عز و جل را ياد مى كنند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 النّسيان</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نِسيانُ اللّهِالكتاب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الْمُنَـفِقُونَ وَالْمُنَـفِقَـتُ بَعْضُهُم مِّن بَعْضٍ يَأْمُرُونَ بِالْمُنكَرِ وَيَنْهَوْنَ عَنِ الْمَعْرُوفِ وَيَقْبِضُونَ أَيْدِيَهُمْ نَسُواْ اللَّهَ فَنَسِيَهُمْ إِنَّ الْمُنَـفِقِينَ هُمُ الْفَـسِقُونَ</w:t>
      </w:r>
      <w:r>
        <w:rPr>
          <w:rFonts w:eastAsia="Amiri" w:cs="Amiri" w:ascii="Amiri" w:hAnsi="Amiri"/>
          <w:color w:val="111111"/>
          <w:sz w:val="28"/>
          <w:szCs w:val="28"/>
          <w:rtl w:val="true"/>
          <w:lang w:bidi="ar-SA"/>
        </w:rPr>
        <w:t xml:space="preserve">» . </w:t>
      </w:r>
      <w:r>
        <w:rPr>
          <w:rStyle w:val="FootnoteAnchor"/>
          <w:rtl w:val="true"/>
        </w:rPr>
        <w:footnoteReference w:id="733"/>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۵۴۳۷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يَعني نَسُوا اللّهَ في دارِ الدُّنيا ، لَم يَعمَلوا بِطاعَتِهِ ، فَنَسِيَهُم فِي الآخِرَةِ ؛ أي لَم يَجعَل لَهُم في ثَوابِهِ شَيئا فَصاروا مَنسِيِّينَ مِنَ الخَيرِ </w:t>
      </w:r>
      <w:r>
        <w:rPr>
          <w:rFonts w:eastAsia="Amiri" w:cs="Amiri" w:ascii="Amiri" w:hAnsi="Amiri"/>
          <w:color w:val="111111"/>
          <w:sz w:val="28"/>
          <w:szCs w:val="28"/>
          <w:rtl w:val="true"/>
          <w:lang w:bidi="ar-SA"/>
        </w:rPr>
        <w:t xml:space="preserve">. </w:t>
      </w:r>
      <w:r>
        <w:rPr>
          <w:rStyle w:val="FootnoteAnchor"/>
        </w:rPr>
        <w:footnoteReference w:id="734"/>
      </w:r>
      <w:r>
        <w:rPr>
          <w:rFonts w:ascii="Amiri" w:hAnsi="Amiri" w:eastAsia="Amiri" w:cs="Amiri"/>
          <w:color w:val="111111"/>
          <w:sz w:val="28"/>
          <w:sz w:val="28"/>
          <w:szCs w:val="28"/>
          <w:lang w:bidi="ar-SA"/>
        </w:rPr>
        <w:t>۵۴۳۲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عليه السلام عن عبد العزيز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الرِّضا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لا يَنسى ولا يَسهو ، وإنَّما يَنسى ويَسهُو المَخلوقُ المُحدَثُ ، ألا تَسمَعُهُ عز و 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رَبُّكَ نَسِيًّا</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يُجازي مَن نَسِيَهُ ونَسِيَ لِقاءَ يَومِهِ بِأَن يُنسِيَهُم أنفُسَهُم ، كَما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تَكُونُواْ كَالَّذِينَ نَسُواْ اللَّهَ فَأَنسَاهُمْ أَنفُسَهُمْ أُوْلَئِكَ هُمُ الْفَـسِقُونَ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نَنسَاهُمْ كَمَا نَسُواْ لِقَاءَ يَوْمِهِمْ هَـذَا</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 xml:space="preserve">؛ أي نَترُكُهُم كَما تَرَكُوا الاِستِعدادَ لِلِقاءِ يَومِهِم هذا </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bookmarkStart w:id="368" w:name="pg12783_131786"/>
    </w:p>
    <w:p>
      <w:pPr>
        <w:pStyle w:val="Heading3"/>
        <w:numPr>
          <w:ilvl w:val="2"/>
          <w:numId w:val="1"/>
        </w:numPr>
        <w:rPr/>
      </w:pPr>
      <w:bookmarkStart w:id="369" w:name="__RefHeading___Toc1030758_3224264995"/>
      <w:bookmarkStart w:id="370" w:name="_Toc140"/>
      <w:bookmarkEnd w:id="368"/>
      <w:bookmarkEnd w:id="369"/>
      <w:r>
        <w:rPr>
          <w:rtl w:val="true"/>
        </w:rPr>
        <w:t>فصل دهم</w:t>
      </w:r>
      <w:r>
        <w:rPr>
          <w:rtl w:val="true"/>
        </w:rPr>
        <w:t xml:space="preserve">: </w:t>
      </w:r>
      <w:r>
        <w:rPr>
          <w:rtl w:val="true"/>
        </w:rPr>
        <w:t>زيان هاى فراموش كردن خدا</w:t>
      </w:r>
      <w:bookmarkEnd w:id="370"/>
    </w:p>
    <w:p>
      <w:pPr>
        <w:pStyle w:val="Heading4"/>
        <w:numPr>
          <w:ilvl w:val="3"/>
          <w:numId w:val="1"/>
        </w:numPr>
        <w:rPr/>
      </w:pPr>
      <w:bookmarkStart w:id="371" w:name="__RefHeading___Toc1030760_3224264995"/>
      <w:bookmarkStart w:id="372" w:name="_Toc141"/>
      <w:bookmarkEnd w:id="371"/>
      <w:r>
        <w:rPr/>
        <w:t>۱۰</w:t>
      </w:r>
      <w:r>
        <w:rPr>
          <w:rtl w:val="true"/>
        </w:rPr>
        <w:t xml:space="preserve"> </w:t>
      </w:r>
      <w:r>
        <w:rPr>
          <w:rtl w:val="true"/>
        </w:rPr>
        <w:t xml:space="preserve">/ </w:t>
      </w:r>
      <w:r>
        <w:rPr/>
        <w:t>۱</w:t>
      </w:r>
      <w:r>
        <w:rPr>
          <w:rtl w:val="true"/>
        </w:rPr>
        <w:t xml:space="preserve"> فراموش شدن از جانب خدا</w:t>
      </w:r>
      <w:bookmarkEnd w:id="372"/>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هاى فراموش كردن خدا</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فراموش شدن از جانب خداقرآن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و زنانِ دو چهره،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ناپسند ، وا مى دارند و از كار پسنديده ، باز مى دارند و دست هاى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مى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فراموش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منافقان اند كه فاسق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۵۴۳۹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در باره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فراموش كردند و خدا هم آنان را فراموش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آنان در سراى دنيا ، خدا را فراموش كردند و طاعتش ننمودند ، و خدا هم در آخرت ، آنان را فراموش كرد ؛ يعنى در پاداش خود ، بهره اى براى آنان قرار نداد و در زمره فراموش شدگانِ از خير در آمدند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عليه السلامـ به نقل از عبد العزيز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عليه السلام در باره اين سخن خداوند عز و جل پرسيدم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فراموش كردند و خدا هم آنان را فراموش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 فراموش يا اشتباه نمى كند ؛ بلكه مخلوقِ حادث است كه دچار فراموشى و اشتباه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سخن خداوند عز و جل را نشنيده اى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 تو فراموشكار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خداوند ، كسى را كه او و روز ديدار او را فراموش كند ، چنين سزا مى دهد كه خودشان را از يادشان مى برد ، چنان كه خداوند عز و 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مانند آن كسانى مباشيد كه خدا را فراموش كردند و خدا هم خودشان را از يادشان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همان نافرمان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امروز ، ما ايشان را از ياد مى بريم ، چنان كه ايشان ، ديدار اين روزشان را از ياد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همچنان كه آنان ، آماده شدن براى ديدار با چنين روزى را رها كردند ، ما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رها مى كنيم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نِسيانُ النَّفسِالكتاب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تَكُونُواْ كَالَّذِينَ نَسُواْ اللَّهَ فَأَنسَاهُمْ أَنفُسَهُمْ أُوْلَئِكَ هُمُ الْفَـسِقُونَ</w:t>
      </w:r>
      <w:r>
        <w:rPr>
          <w:rFonts w:eastAsia="Amiri" w:cs="Amiri" w:ascii="Amiri" w:hAnsi="Amiri"/>
          <w:color w:val="111111"/>
          <w:sz w:val="28"/>
          <w:szCs w:val="28"/>
          <w:rtl w:val="true"/>
          <w:lang w:bidi="ar-SA"/>
        </w:rPr>
        <w:t xml:space="preserve">» .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۵۴۳۹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نَسِيَ اللّهَ سُبحانَهُ ، أنساهُ اللّهُ نَفسَهُ وأعمى قَلبَهُ </w:t>
      </w:r>
      <w:r>
        <w:rPr>
          <w:rFonts w:eastAsia="Amiri" w:cs="Amiri" w:ascii="Amiri" w:hAnsi="Amiri"/>
          <w:color w:val="111111"/>
          <w:sz w:val="28"/>
          <w:szCs w:val="28"/>
          <w:rtl w:val="true"/>
          <w:lang w:bidi="ar-SA"/>
        </w:rPr>
        <w:t xml:space="preserve">. </w:t>
      </w:r>
      <w:r>
        <w:rPr>
          <w:rStyle w:val="FootnoteAnchor"/>
        </w:rPr>
        <w:footnoteReference w:id="739"/>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سُلطَةُ الشَّيطانِالكتاب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يَعْشُ عَن ذِكْرِ الرَّحْمَـنِ نُقَيِّضْ لَهُ شَيْطَـنًا فَهُوَ لَهُ قَرِينٌ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لَيَصُدُّونَهُمْ عَنِ السَّبِيلِ وَيَحْسَبُونَ أَنَّهُم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جَاءَنَا قَالَ يَــلَيْتَ بَيْنِى وَ بَيْنَكَ بُعْدَ الْمَشْرِقَيْنِ فَبِئْسَ الْقَرِينُ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يَنفَعَكُمُ الْيَوْمَ إِذ ظَّـلَمْتُمْ أَنَّكُمْ فِى الْعَذَابِ مُشْتَرِكُونَ</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1"/>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3" w:name="pg12783_131788"/>
    </w:p>
    <w:p>
      <w:pPr>
        <w:pStyle w:val="Heading4"/>
        <w:numPr>
          <w:ilvl w:val="3"/>
          <w:numId w:val="1"/>
        </w:numPr>
        <w:rPr/>
      </w:pPr>
      <w:bookmarkStart w:id="374" w:name="__RefHeading___Toc1030762_3224264995"/>
      <w:bookmarkStart w:id="375" w:name="_Toc142"/>
      <w:bookmarkEnd w:id="373"/>
      <w:bookmarkEnd w:id="374"/>
      <w:r>
        <w:rPr/>
        <w:t>۱۰</w:t>
      </w:r>
      <w:r>
        <w:rPr>
          <w:rtl w:val="true"/>
        </w:rPr>
        <w:t xml:space="preserve"> </w:t>
      </w:r>
      <w:r>
        <w:rPr>
          <w:rtl w:val="true"/>
        </w:rPr>
        <w:t xml:space="preserve">/ </w:t>
      </w:r>
      <w:r>
        <w:rPr/>
        <w:t>۲</w:t>
      </w:r>
      <w:r>
        <w:rPr>
          <w:rtl w:val="true"/>
        </w:rPr>
        <w:t xml:space="preserve"> خود فراموشى</w:t>
      </w:r>
      <w:bookmarkEnd w:id="375"/>
    </w:p>
    <w:p>
      <w:pPr>
        <w:pStyle w:val="Heading4"/>
        <w:numPr>
          <w:ilvl w:val="3"/>
          <w:numId w:val="1"/>
        </w:numPr>
        <w:rPr/>
      </w:pPr>
      <w:bookmarkStart w:id="376" w:name="__RefHeading___Toc1030764_3224264995"/>
      <w:bookmarkStart w:id="377" w:name="_Toc143"/>
      <w:bookmarkEnd w:id="376"/>
      <w:r>
        <w:rPr/>
        <w:t>۱۰</w:t>
      </w:r>
      <w:r>
        <w:rPr>
          <w:rtl w:val="true"/>
        </w:rPr>
        <w:t xml:space="preserve"> </w:t>
      </w:r>
      <w:r>
        <w:rPr>
          <w:rtl w:val="true"/>
        </w:rPr>
        <w:t xml:space="preserve">/ </w:t>
      </w:r>
      <w:r>
        <w:rPr/>
        <w:t>۳</w:t>
      </w:r>
      <w:r>
        <w:rPr>
          <w:rtl w:val="true"/>
        </w:rPr>
        <w:t xml:space="preserve"> مسلّط شدن شيطان</w:t>
      </w:r>
      <w:bookmarkEnd w:id="377"/>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خود فراموشىقرآن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كسانى مباشيد كه خدا را فراموش كردند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دچار خودفراموشى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همان نافرمانان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۵۴۴۹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خداى سبحان را فراموش كند ، خداوند ، خود او را از يادش مى بَرد و دلش را كور مى گردانَد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مسلّط شدن شيطانقرآن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 از 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 دل بگردانَد، بر او شيطانى مى گماريم تا براى وى دمسازى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 آنها ، ايشان را از راه ، باز مى 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پندارند كه راه يافتگان اند تا آن گاه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دمسازش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ما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ميان من و تو، فاصله خاور و باختر بود، كه چه بد دمسازى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پشيمانى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سود نمى بخشد ؛ چون ستم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شما در عذاب، مشترك خواهيد بود</w:t>
      </w:r>
      <w:r>
        <w:rPr>
          <w:rFonts w:eastAsia="IRNazanin" w:cs="IRNazanin"/>
          <w:color w:val="111111"/>
          <w:sz w:val="28"/>
          <w:szCs w:val="28"/>
          <w:rtl w:val="true"/>
          <w:lang w:bidi="fa-IR"/>
        </w:rPr>
        <w:t xml:space="preserve">» . </w:t>
      </w:r>
      <w:r>
        <w:rPr>
          <w:rStyle w:val="FootnoteAnchor"/>
          <w:rtl w:val="true"/>
        </w:rPr>
        <w:footnoteReference w:id="742"/>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۵۴۴۸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يَتَمَكَّنُ الشَّيطانُ بِالوَسوَسَةِ مِنَ العَبدِ إلّا وقَد أعرَضَ عَن ذِكرِ اللّهِ ، وَاستَهانَ بِأَمرِهِ ، وأسكَنَ </w:t>
      </w:r>
      <w:r>
        <w:rPr>
          <w:rStyle w:val="FootnoteAnchor"/>
          <w:rtl w:val="true"/>
        </w:rPr>
        <w:footnoteReference w:id="743"/>
      </w:r>
      <w:r>
        <w:rPr>
          <w:rFonts w:ascii="Amiri" w:hAnsi="Amiri" w:eastAsia="Amiri" w:cs="Amiri"/>
          <w:color w:val="111111"/>
          <w:sz w:val="28"/>
          <w:sz w:val="28"/>
          <w:szCs w:val="28"/>
          <w:rtl w:val="true"/>
          <w:lang w:bidi="ar-SA"/>
        </w:rPr>
        <w:t xml:space="preserve">إلى نَهيِهِ ، ونَسِيَ اطِّلاعَهُ عَلى سِرِّهِ </w:t>
      </w:r>
      <w:r>
        <w:rPr>
          <w:rFonts w:eastAsia="Amiri" w:cs="Amiri" w:ascii="Amiri" w:hAnsi="Amiri"/>
          <w:color w:val="111111"/>
          <w:sz w:val="28"/>
          <w:szCs w:val="28"/>
          <w:rtl w:val="true"/>
          <w:lang w:bidi="ar-SA"/>
        </w:rPr>
        <w:t xml:space="preserve">. </w:t>
      </w:r>
      <w:r>
        <w:rPr>
          <w:rStyle w:val="FootnoteAnchor"/>
        </w:rPr>
        <w:footnoteReference w:id="744"/>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قَسوَةُ القَلبِ</w:t>
      </w:r>
      <w:r>
        <w:rPr>
          <w:rFonts w:ascii="Amiri" w:hAnsi="Amiri" w:eastAsia="Amiri" w:cs="Amiri"/>
          <w:color w:val="111111"/>
          <w:sz w:val="28"/>
          <w:sz w:val="28"/>
          <w:szCs w:val="28"/>
          <w:lang w:bidi="ar-SA"/>
        </w:rPr>
        <w:t>۵۴۵۱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عليّ بن عيسى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موسى عليه السلام ناجاهُ اللّهُ تَبارَكَ وتَعالى فَقالَ لَهُ في مُناجاتِهِ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موسى ، لا تَنسَني عَلى كُلِّ حالٍ ، ولا تَفرَح بِكَثرَةِ المالِ ؛ فَإِنَّ نِسياني يُقسِي القُلوبَ ، ومَعَ كَثرَةِ المالِ كَثرَةُ الذُّنوبِ </w:t>
      </w:r>
      <w:r>
        <w:rPr>
          <w:rFonts w:eastAsia="Amiri" w:cs="Amiri" w:ascii="Amiri" w:hAnsi="Amiri"/>
          <w:color w:val="111111"/>
          <w:sz w:val="28"/>
          <w:szCs w:val="28"/>
          <w:rtl w:val="true"/>
          <w:lang w:bidi="ar-SA"/>
        </w:rPr>
        <w:t xml:space="preserve">. </w:t>
      </w:r>
      <w:r>
        <w:rPr>
          <w:rStyle w:val="FootnoteAnchor"/>
        </w:rPr>
        <w:footnoteReference w:id="745"/>
      </w:r>
      <w:r>
        <w:rPr>
          <w:rFonts w:ascii="Amiri" w:hAnsi="Amiri" w:eastAsia="Amiri" w:cs="Amiri"/>
          <w:color w:val="111111"/>
          <w:sz w:val="28"/>
          <w:sz w:val="28"/>
          <w:szCs w:val="28"/>
          <w:lang w:bidi="ar-SA"/>
        </w:rPr>
        <w:t>۵۴۵۲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عز و جل إلى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لا تَفرَح بِكَثرَةِ المالِ ، ولا تَدَع ذِكري عَلى كُلِّ حالٍ ؛ فَإِنَّ كَثرَةَ المالِ تُنسِي الذُّنوبَ ، وإنَّ تَركَ ذِكري يُقسِي القُلوبَ </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bookmarkStart w:id="378" w:name="pg12783_131790"/>
    </w:p>
    <w:p>
      <w:pPr>
        <w:pStyle w:val="Heading4"/>
        <w:numPr>
          <w:ilvl w:val="3"/>
          <w:numId w:val="1"/>
        </w:numPr>
        <w:rPr/>
      </w:pPr>
      <w:bookmarkStart w:id="379" w:name="__RefHeading___Toc1030766_3224264995"/>
      <w:bookmarkStart w:id="380" w:name="_Toc144"/>
      <w:bookmarkEnd w:id="378"/>
      <w:bookmarkEnd w:id="379"/>
      <w:r>
        <w:rPr/>
        <w:t>۱۰</w:t>
      </w:r>
      <w:r>
        <w:rPr>
          <w:rtl w:val="true"/>
        </w:rPr>
        <w:t xml:space="preserve"> </w:t>
      </w:r>
      <w:r>
        <w:rPr>
          <w:rtl w:val="true"/>
        </w:rPr>
        <w:t xml:space="preserve">/ </w:t>
      </w:r>
      <w:r>
        <w:rPr/>
        <w:t>۴</w:t>
      </w:r>
      <w:r>
        <w:rPr>
          <w:rtl w:val="true"/>
        </w:rPr>
        <w:t xml:space="preserve"> سنگ دلى</w:t>
      </w:r>
      <w:bookmarkEnd w:id="380"/>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۵۴۵۴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الشريعةـ در حديثى كه به امام صادق عليه السلام نسبت داده شده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نمى تواند بنده را وسوسه كند ، مگر آن كه او از ياد خدا روى گردانيده و فرمان او را سبُك شمرده باشد و نهى او را مرتكب شود و آگاه بودن خداوند از نهان و درون وى را فراموش كرده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سنگ دلى</w:t>
      </w:r>
      <w:r>
        <w:rPr>
          <w:rFonts w:ascii="IRNazanin" w:hAnsi="IRNazanin" w:eastAsia="IRNazanin"/>
          <w:color w:val="111111"/>
          <w:sz w:val="28"/>
          <w:sz w:val="28"/>
          <w:szCs w:val="28"/>
          <w:lang w:bidi="fa-IR"/>
        </w:rPr>
        <w:t>۵۴۵۷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على بن عيسى ، كه سند حديث را به يكى از اهل بيت عليهم السلام مى رساند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با موسى عليه السلام نجواكنان سخن گفت و در نجواهايش به او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هيچ حالى از ياد مبر و به فراوانى دارايى خود ، شادمان مشو ؛ زيرا از ياد بردن من ، دل ها را سخت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فراوانى ثروت ، فراوانى گناه را به همراه دارد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۵۴۵۸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موسى عليه السلام وحى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دارايى بسيار ، شادمان مشو و ياد مرا در هيچ حال ، فرو مگذار ؛ زيرا دارايى بسيار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را از ياد مى برَد ، و فرو نهادن ياد من ، دل ها را سخت مى گردانَد</w:t>
      </w:r>
      <w:r>
        <w:rPr>
          <w:rFonts w:eastAsia="IRNazanin" w:cs="IRNazanin"/>
          <w:color w:val="111111"/>
          <w:sz w:val="28"/>
          <w:szCs w:val="28"/>
          <w:rtl w:val="true"/>
          <w:lang w:bidi="fa-IR"/>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۵۴۵۲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تُكثِرُوا الكَلامَ بِغَيرِ ذِكرِ اللّهِ ؛ فَإِنَّ كَثرَةَ الكَلامِ بِغَيرِ ذِكرِ اللّهِ قَسوَةٌ لِلقَلبِ ، وإنَّ أبعَدَ النّاسِ مِنَ اللّهِ القَلبُ القاسي </w:t>
      </w:r>
      <w:r>
        <w:rPr>
          <w:rFonts w:eastAsia="Amiri" w:cs="Amiri" w:ascii="Amiri" w:hAnsi="Amiri"/>
          <w:color w:val="111111"/>
          <w:sz w:val="28"/>
          <w:szCs w:val="28"/>
          <w:rtl w:val="true"/>
          <w:lang w:bidi="ar-SA"/>
        </w:rPr>
        <w:t xml:space="preserve">. </w:t>
      </w:r>
      <w:r>
        <w:rPr>
          <w:rStyle w:val="FootnoteAnchor"/>
        </w:rPr>
        <w:footnoteReference w:id="747"/>
      </w:r>
      <w:r>
        <w:rPr>
          <w:rFonts w:ascii="Amiri" w:hAnsi="Amiri" w:eastAsia="Amiri" w:cs="Amiri"/>
          <w:color w:val="111111"/>
          <w:sz w:val="28"/>
          <w:sz w:val="28"/>
          <w:szCs w:val="28"/>
          <w:lang w:bidi="ar-SA"/>
        </w:rPr>
        <w:t>۵۴۵۳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المَسيحُ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تُكثِرُوا الكَلامَ في غَيرِ ذِكرِ اللّهِ ، فَإِنَّ الَّذينَ يُكثِرونَ الكَلامَ في غَيرِ ذِكرِ اللّهِ قاسِيَةٌ قُلوبُهُم ولكِن لا يَعلَمونَ </w:t>
      </w:r>
      <w:r>
        <w:rPr>
          <w:rFonts w:eastAsia="Amiri" w:cs="Amiri" w:ascii="Amiri" w:hAnsi="Amiri"/>
          <w:color w:val="111111"/>
          <w:sz w:val="28"/>
          <w:szCs w:val="28"/>
          <w:rtl w:val="true"/>
          <w:lang w:bidi="ar-SA"/>
        </w:rPr>
        <w:t xml:space="preserve">. </w:t>
      </w:r>
      <w:r>
        <w:rPr>
          <w:rStyle w:val="FootnoteAnchor"/>
        </w:rPr>
        <w:footnoteReference w:id="748"/>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مَوتُ القَلبِ</w:t>
      </w:r>
      <w:r>
        <w:rPr>
          <w:rFonts w:ascii="Amiri" w:hAnsi="Amiri" w:eastAsia="Amiri" w:cs="Amiri"/>
          <w:color w:val="111111"/>
          <w:sz w:val="28"/>
          <w:sz w:val="28"/>
          <w:szCs w:val="28"/>
          <w:lang w:bidi="ar-SA"/>
        </w:rPr>
        <w:t>۵۴۵۶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ناجَى اللّهُ بِهِ موسى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لا تَنسَني عَلى كُلِّ حالٍ ؛ فَإِنَّ نِسياني يُميتُ القَلبَ </w:t>
      </w:r>
      <w:r>
        <w:rPr>
          <w:rFonts w:eastAsia="Amiri" w:cs="Amiri" w:ascii="Amiri" w:hAnsi="Amiri"/>
          <w:color w:val="111111"/>
          <w:sz w:val="28"/>
          <w:szCs w:val="28"/>
          <w:rtl w:val="true"/>
          <w:lang w:bidi="ar-SA"/>
        </w:rPr>
        <w:t xml:space="preserve">. </w:t>
      </w:r>
      <w:r>
        <w:rPr>
          <w:rStyle w:val="FootnoteAnchor"/>
        </w:rPr>
        <w:footnoteReference w:id="749"/>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ضَنكُ المَعيشَةِالكتاب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أَعْرَضَ عَن ذِكْرِى فَإِنَّ لَهُ مَعِيشَةً ضَنكًا وَ نَحْشُرُهُ يَوْمَ الْقِيَـمَةِ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حَشَرْتَنِى أَعْمَى وَ 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 لِكَ أَتَتْكَ ءَايَـتُنَا فَنَسِيتَهَا وَ كَذَ لِكَ الْيَوْمَ تُنسَى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 لِكَ نَجْزِى مَنْ أَسْرَفَ وَ لَمْ يُؤْمِن بِـايَـتِ رَبِّهِ وَ لَعَذَابُ الْاخِرَةِ أَشَدُّ وَ أَبْقَى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1" w:name="pg12783_131792"/>
    </w:p>
    <w:p>
      <w:pPr>
        <w:pStyle w:val="Heading4"/>
        <w:numPr>
          <w:ilvl w:val="3"/>
          <w:numId w:val="1"/>
        </w:numPr>
        <w:rPr/>
      </w:pPr>
      <w:bookmarkStart w:id="382" w:name="__RefHeading___Toc1030768_3224264995"/>
      <w:bookmarkStart w:id="383" w:name="_Toc145"/>
      <w:bookmarkEnd w:id="381"/>
      <w:bookmarkEnd w:id="382"/>
      <w:r>
        <w:rPr/>
        <w:t>۱۰</w:t>
      </w:r>
      <w:r>
        <w:rPr>
          <w:rtl w:val="true"/>
        </w:rPr>
        <w:t xml:space="preserve"> </w:t>
      </w:r>
      <w:r>
        <w:rPr>
          <w:rtl w:val="true"/>
        </w:rPr>
        <w:t xml:space="preserve">/ </w:t>
      </w:r>
      <w:r>
        <w:rPr/>
        <w:t>۵</w:t>
      </w:r>
      <w:r>
        <w:rPr>
          <w:rtl w:val="true"/>
        </w:rPr>
        <w:t xml:space="preserve"> مردن دل</w:t>
      </w:r>
      <w:bookmarkEnd w:id="383"/>
    </w:p>
    <w:p>
      <w:pPr>
        <w:pStyle w:val="Heading4"/>
        <w:numPr>
          <w:ilvl w:val="3"/>
          <w:numId w:val="1"/>
        </w:numPr>
        <w:rPr/>
      </w:pPr>
      <w:bookmarkStart w:id="384" w:name="__RefHeading___Toc1030770_3224264995"/>
      <w:bookmarkStart w:id="385" w:name="_Toc146"/>
      <w:bookmarkEnd w:id="384"/>
      <w:r>
        <w:rPr/>
        <w:t>۱۰</w:t>
      </w:r>
      <w:r>
        <w:rPr>
          <w:rtl w:val="true"/>
        </w:rPr>
        <w:t xml:space="preserve"> </w:t>
      </w:r>
      <w:r>
        <w:rPr>
          <w:rtl w:val="true"/>
        </w:rPr>
        <w:t xml:space="preserve">/ </w:t>
      </w:r>
      <w:r>
        <w:rPr/>
        <w:t>۶</w:t>
      </w:r>
      <w:r>
        <w:rPr>
          <w:rtl w:val="true"/>
        </w:rPr>
        <w:t xml:space="preserve"> زندگى فلاكت بار</w:t>
      </w:r>
      <w:bookmarkEnd w:id="385"/>
    </w:p>
    <w:p>
      <w:pPr>
        <w:pStyle w:val="BookText"/>
        <w:rPr/>
      </w:pPr>
      <w:r>
        <w:rPr>
          <w:rFonts w:ascii="IRNazanin" w:hAnsi="IRNazanin" w:eastAsia="IRNazanin"/>
          <w:color w:val="111111"/>
          <w:sz w:val="28"/>
          <w:sz w:val="28"/>
          <w:szCs w:val="28"/>
          <w:lang w:bidi="fa-IR"/>
        </w:rPr>
        <w:t>۵۴۶۱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غير ياد خدا پُرگويى نكنيد ؛ زيرا پُرگويى در غير ياد خدا ، سنگ دلى مى آورد ، و دورترينِ مردم از خدا هم شخص سنگ دل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مسيح عليه السلام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غير ياد خدا ، سخنِ بسيار مگوييد ؛ زيرا آنان كه در جز ياد خدا سخن بسيار مى گويند ، دل هايشان سخت است ؛ امّا خودشان نمى دانند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مردن دل</w:t>
      </w:r>
      <w:r>
        <w:rPr>
          <w:rFonts w:ascii="IRNazanin" w:hAnsi="IRNazanin" w:eastAsia="IRNazanin"/>
          <w:color w:val="111111"/>
          <w:sz w:val="28"/>
          <w:sz w:val="28"/>
          <w:szCs w:val="28"/>
          <w:lang w:bidi="fa-IR"/>
        </w:rPr>
        <w:t>۵۴۵۹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سخنان نجواآميزى كه خدا با موسى عليه السلام گفت ، اين بود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هيچ حال ، فراموش مكن ؛ زيرا فراموش كردن من ، دل را مى ميرانَد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زندگى فلاكت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 از ياد من ، دل بگردانَد ، در حقيقت، زندگىِ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داشت، و روز رستاخيز ، او را نابينا محشور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نابينا محشور كردى با آن كه بينا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كه نشانه هاى ما بر تو آمد و آن را به فراموشى سپردى، امروز ، همان گونه فراموش مى شوى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گونه ، هر كه را به افراط گراييده و به نشانه هاى پروردگارش نگرويده است ، سزا مى دهيم ؛ و قطعاً شكنجه آخرت ، سخت تر و پايدارتر است</w:t>
      </w:r>
      <w:r>
        <w:rPr>
          <w:rFonts w:eastAsia="IRNazanin" w:cs="IRNazanin"/>
          <w:color w:val="111111"/>
          <w:sz w:val="28"/>
          <w:szCs w:val="28"/>
          <w:rtl w:val="true"/>
          <w:lang w:bidi="fa-IR"/>
        </w:rPr>
        <w:t xml:space="preserve">» . </w:t>
      </w:r>
      <w:r>
        <w:rPr>
          <w:rStyle w:val="FootnoteAnchor"/>
          <w:rtl w:val="true"/>
        </w:rPr>
        <w:footnoteReference w:id="750"/>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شَرُّ الدُّنيا وَالآخِرَةِالكتاب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رَبَّنَا غَلَبَتْ عَلَيْنَا شِقْوَتُنَا وَ كُنَّا قَوْمًا 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أَخْرِجْنَا مِنْهَا فَإِنْ عُدْنَا فَإِنَّا ظَــلِمُونَ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اخْسَـواْ فِيهَا وَ لَا تُكَلِّمُونِ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فَرِيقٌ مِّنْ عِبَادِى يَقُولُونَ رَبَّنَا ءَامَنَّا فَاغْفِرْ لَنَا وَ ارْحَمْنَا وَ أَنتَ خَيْرُ الرَّ 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فَاتَّخَذْتُمُوهُمْ سِخْرِيًّا حَتَّى أَنسَوْكُمْ ذِكْرِى وَ كُنتُم مِّنْهُمْ تَضْحَكُونَ</w:t>
      </w:r>
      <w:r>
        <w:rPr>
          <w:rFonts w:eastAsia="Amiri" w:cs="Amiri" w:ascii="Amiri" w:hAnsi="Amiri"/>
          <w:color w:val="111111"/>
          <w:sz w:val="28"/>
          <w:szCs w:val="28"/>
          <w:rtl w:val="true"/>
          <w:lang w:bidi="ar-SA"/>
        </w:rPr>
        <w:t xml:space="preserve">» . </w:t>
      </w:r>
      <w:r>
        <w:rPr>
          <w:rStyle w:val="FootnoteAnchor"/>
          <w:rtl w:val="true"/>
        </w:rPr>
        <w:footnoteReference w:id="751"/>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6" w:name="pg12783_131794"/>
    </w:p>
    <w:p>
      <w:pPr>
        <w:pStyle w:val="Heading4"/>
        <w:numPr>
          <w:ilvl w:val="3"/>
          <w:numId w:val="1"/>
        </w:numPr>
        <w:rPr/>
      </w:pPr>
      <w:bookmarkStart w:id="387" w:name="__RefHeading___Toc1030772_3224264995"/>
      <w:bookmarkStart w:id="388" w:name="_Toc147"/>
      <w:bookmarkEnd w:id="386"/>
      <w:bookmarkEnd w:id="387"/>
      <w:r>
        <w:rPr/>
        <w:t>۱۰</w:t>
      </w:r>
      <w:r>
        <w:rPr>
          <w:rtl w:val="true"/>
        </w:rPr>
        <w:t xml:space="preserve"> </w:t>
      </w:r>
      <w:r>
        <w:rPr>
          <w:rtl w:val="true"/>
        </w:rPr>
        <w:t xml:space="preserve">/ </w:t>
      </w:r>
      <w:r>
        <w:rPr/>
        <w:t>۷</w:t>
      </w:r>
      <w:r>
        <w:rPr>
          <w:rtl w:val="true"/>
        </w:rPr>
        <w:t xml:space="preserve"> بدى دنيا و آخرت</w:t>
      </w:r>
      <w:bookmarkEnd w:id="388"/>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بدى دنيا و آخرتقرآن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شقاوت ما بر ما چيره شد و ما مردمى گم راه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اين جا بيرون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بازهم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برگشتيم، در آن صورت ، ستمگر خواهيم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 گم شويد و با من ، سخن مگوييد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حقيقت، دسته اى از بندگان من بودند كه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ببخشاى و به ما رحم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بهترينِ مهربانانى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شما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ريشخند گرفتيد،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مرا از خاطرتان بُردند و شما بر آنان مى خنديديد</w:t>
      </w:r>
      <w:r>
        <w:rPr>
          <w:rFonts w:eastAsia="IRNazanin" w:cs="IRNazanin"/>
          <w:color w:val="111111"/>
          <w:sz w:val="28"/>
          <w:szCs w:val="28"/>
          <w:rtl w:val="true"/>
          <w:lang w:bidi="fa-IR"/>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سُبْحَـنَكَ مَا كَانَ يَنبَغِى لَنَا أَن نَّتَّخِذَ مِن دُونِكَ مِنْ أَوْلِيَاءَ وَ لَـكِن مَّتَّعْتَهُمْ وَ ءَابَاءَهُمْ حَتَّى نَسُواْ الذِّكْرَ وَكَانُواْ قَوْمَاً بُورًا</w:t>
      </w:r>
      <w:r>
        <w:rPr>
          <w:rFonts w:eastAsia="Amiri" w:cs="Amiri" w:ascii="Amiri" w:hAnsi="Amiri"/>
          <w:color w:val="111111"/>
          <w:sz w:val="28"/>
          <w:szCs w:val="28"/>
          <w:rtl w:val="true"/>
          <w:lang w:bidi="ar-SA"/>
        </w:rPr>
        <w:t xml:space="preserve">» . </w:t>
      </w:r>
      <w:r>
        <w:rPr>
          <w:rStyle w:val="FootnoteAnchor"/>
          <w:rtl w:val="true"/>
        </w:rPr>
        <w:footnoteReference w:id="7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عَرَضْنَا جَهَنَّمَ يَوْمَئِذٍ لِّلْكَـفِرِينَ 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كَانَتْ أَعْيُنُهُمْ فِى غِطَـاءٍ عَن ذِكْرِى وَ كَانُواْ لَا يَسْتَطِيعُونَ سَمْعًا</w:t>
      </w:r>
      <w:r>
        <w:rPr>
          <w:rFonts w:eastAsia="Amiri" w:cs="Amiri" w:ascii="Amiri" w:hAnsi="Amiri"/>
          <w:color w:val="111111"/>
          <w:sz w:val="28"/>
          <w:szCs w:val="28"/>
          <w:rtl w:val="true"/>
          <w:lang w:bidi="ar-SA"/>
        </w:rPr>
        <w:t xml:space="preserve">» . </w:t>
      </w:r>
      <w:r>
        <w:rPr>
          <w:rStyle w:val="FootnoteAnchor"/>
          <w:rtl w:val="true"/>
        </w:rPr>
        <w:footnoteReference w:id="7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الْقَـسِطُونَ فَكَانُواْ لِجَهَنَّمَ حَطَبًا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أَلَّوِ اسْتَقَـمُواْ عَلَى الطَّرِيقَةِ لَأَسْقَيْنَـهُم مَّاءً غَدَقًا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لِّنَفْتِنَهُمْ فِيهِ وَ مَن يُعْرِضْ عَن ذِكْرِ رَبِّهِ يَسْلُكْهُ عَذَابًا صَعَدًا</w:t>
      </w:r>
      <w:r>
        <w:rPr>
          <w:rFonts w:eastAsia="Amiri" w:cs="Amiri" w:ascii="Amiri" w:hAnsi="Amiri"/>
          <w:color w:val="111111"/>
          <w:sz w:val="28"/>
          <w:szCs w:val="28"/>
          <w:rtl w:val="true"/>
          <w:lang w:bidi="ar-SA"/>
        </w:rPr>
        <w:t xml:space="preserve">» . </w:t>
      </w:r>
      <w:r>
        <w:rPr>
          <w:rStyle w:val="FootnoteAnchor"/>
          <w:rtl w:val="true"/>
        </w:rPr>
        <w:footnoteReference w:id="7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يَكْلَؤُكُم بِالَّيْلِ وَ النَّهَارِ مِنَ الرَّحْمَـنِ بَلْ هُمْ عَن ذِكْرِ رَبِّهِم مُّعْرِضُونَ</w:t>
      </w:r>
      <w:r>
        <w:rPr>
          <w:rFonts w:eastAsia="Amiri" w:cs="Amiri" w:ascii="Amiri" w:hAnsi="Amiri"/>
          <w:color w:val="111111"/>
          <w:sz w:val="28"/>
          <w:szCs w:val="28"/>
          <w:rtl w:val="true"/>
          <w:lang w:bidi="ar-SA"/>
        </w:rPr>
        <w:t xml:space="preserve">» . </w:t>
      </w:r>
      <w:r>
        <w:rPr>
          <w:rStyle w:val="FootnoteAnchor"/>
          <w:rtl w:val="true"/>
        </w:rPr>
        <w:footnoteReference w:id="755"/>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۵۴۶۹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ساعَةٍ تَمُرُّ بِابنِ آدَمَ لَم يَذكُرِ اللّهَ فيها ، إلّا تَحَسَّرَ عَلَيها يَومَ القِيامَةِ </w:t>
      </w:r>
      <w:r>
        <w:rPr>
          <w:rFonts w:eastAsia="Amiri" w:cs="Amiri" w:ascii="Amiri" w:hAnsi="Amiri"/>
          <w:color w:val="111111"/>
          <w:sz w:val="28"/>
          <w:szCs w:val="28"/>
          <w:rtl w:val="true"/>
          <w:lang w:bidi="ar-SA"/>
        </w:rPr>
        <w:t xml:space="preserve">. </w:t>
      </w:r>
      <w:r>
        <w:rPr>
          <w:rStyle w:val="FootnoteAnchor"/>
        </w:rPr>
        <w:footnoteReference w:id="756"/>
      </w:r>
      <w:r>
        <w:rPr>
          <w:rFonts w:ascii="Amiri" w:hAnsi="Amiri" w:eastAsia="Amiri" w:cs="Amiri"/>
          <w:color w:val="111111"/>
          <w:sz w:val="28"/>
          <w:sz w:val="28"/>
          <w:szCs w:val="28"/>
          <w:lang w:bidi="ar-SA"/>
        </w:rPr>
        <w:t>۵۴۷۰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جَبرَئيلُ عليه السلام إلَيَّ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 يُقرِئُكَ السَّلامَ ،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ساعَةٍ تَذكُرُني فيها فَهِيَ لَكَ عِندي مُدَّخَرَةٌ ، وكُلُّ ساعَةٍ لا تَذكُرُني فيها فَهِيَ مِنكَ ضائِعَةٌ </w:t>
      </w:r>
      <w:r>
        <w:rPr>
          <w:rFonts w:eastAsia="Amiri" w:cs="Amiri" w:ascii="Amiri" w:hAnsi="Amiri"/>
          <w:color w:val="111111"/>
          <w:sz w:val="28"/>
          <w:szCs w:val="28"/>
          <w:rtl w:val="true"/>
          <w:lang w:bidi="ar-SA"/>
        </w:rPr>
        <w:t xml:space="preserve">. </w:t>
      </w:r>
      <w:r>
        <w:rPr>
          <w:rStyle w:val="FootnoteAnchor"/>
        </w:rPr>
        <w:footnoteReference w:id="757"/>
      </w:r>
      <w:r>
        <w:rPr>
          <w:rFonts w:ascii="Amiri" w:hAnsi="Amiri" w:eastAsia="Amiri" w:cs="Amiri"/>
          <w:color w:val="111111"/>
          <w:sz w:val="28"/>
          <w:sz w:val="28"/>
          <w:szCs w:val="28"/>
          <w:lang w:bidi="ar-SA"/>
        </w:rPr>
        <w:t>۵۴۷۱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يَتَحَسَّرُ أهلُ الجَنَّةِ كَتَحَسُّرِهِم عَلى ساعَةٍ مِن نَهارٍ مَضَت في دارِ الدُّنيا لَم يَذكُرُوا اللّهَ عز و جل </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نسزد كه جز تو ، دوستى براى خود بگيريم ؛ ولى تو ، آنان و پدرانشان را برخوردار كردى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كردند و گروهى هلاك شده بودند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روز، جهنّم را آشكارا به كافران بنماييم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كسانى كه چشمان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ياد من در پرده بود، و توانايى شنيدن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منحرفان، هيزم جهنّم خواهند بود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درست، پايدارى ورزند، قطعاً آب گوارايى بديشان مى نوشانيم تا در اين باره ، آنان را بيازماييم، و هر كس از ياد پروردگار خود دل بگرداند، وى را در قيد عذابى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درآورد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كسى شما را شب و روز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حفظ مى كند؟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آنان از ياد پروردگارشان روى گردان اند</w:t>
      </w:r>
      <w:r>
        <w:rPr>
          <w:rFonts w:eastAsia="IRNazanin" w:cs="IRNazanin"/>
          <w:color w:val="111111"/>
          <w:sz w:val="28"/>
          <w:szCs w:val="28"/>
          <w:rtl w:val="true"/>
          <w:lang w:bidi="fa-IR"/>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۵۴۷۷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لحظه اى كه بر آدمى بگذرد و در آن ياد خدا نكند ، روز قيامت بر آن لحظه افسوس مى خورد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حكمت هاى منسوب به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عليه السلام بر من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به تو سلام مى رساند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لحظه اى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كنى ، آن لحظه براى تو در نزد من ذخيره مى شود ، و هر لحظه اى كه در آن ياد من نكنى ، آن لحظه از تو تباه شده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۵۴۷۳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بهشت ، آن گونه كه براى ساعتى از روز كه در دنيا گذشته و ياد خدا نكرده اند ، افسوس مى خورند ، براى چيز ديگرى افسوس نمى خورند </w:t>
      </w:r>
      <w:r>
        <w:rPr>
          <w:rFonts w:eastAsia="IRNazanin" w:cs="IRNazanin"/>
          <w:color w:val="111111"/>
          <w:sz w:val="28"/>
          <w:szCs w:val="28"/>
          <w:rtl w:val="true"/>
          <w:lang w:bidi="fa-IR"/>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۵۴۷۴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يَتَحَسَّرُ أهلُ الجَنَّةِ إلّا عَلى ساعَةٍ مَرَّت بِهِم لَم يَذكُروا فيها </w:t>
      </w:r>
      <w:r>
        <w:rPr>
          <w:rFonts w:eastAsia="Amiri" w:cs="Amiri" w:ascii="Amiri" w:hAnsi="Amiri"/>
          <w:color w:val="111111"/>
          <w:sz w:val="28"/>
          <w:szCs w:val="28"/>
          <w:rtl w:val="true"/>
          <w:lang w:bidi="ar-SA"/>
        </w:rPr>
        <w:t xml:space="preserve">. </w:t>
      </w:r>
      <w:r>
        <w:rPr>
          <w:rStyle w:val="FootnoteAnchor"/>
        </w:rPr>
        <w:footnoteReference w:id="759"/>
      </w:r>
      <w:r>
        <w:rPr>
          <w:rFonts w:ascii="Amiri" w:hAnsi="Amiri" w:eastAsia="Amiri" w:cs="Amiri"/>
          <w:color w:val="111111"/>
          <w:sz w:val="28"/>
          <w:sz w:val="28"/>
          <w:szCs w:val="28"/>
          <w:lang w:bidi="ar-SA"/>
        </w:rPr>
        <w:t>۵۴۷۵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قَعَدَ مَقعَدا لَم يَذكُرِ اللّهَ فيهِ كانَت عَلَيهِ مِنَ اللّهِ تِرَةً </w:t>
      </w:r>
      <w:r>
        <w:rPr>
          <w:rStyle w:val="FootnoteAnchor"/>
          <w:rtl w:val="true"/>
        </w:rPr>
        <w:footnoteReference w:id="760"/>
      </w:r>
      <w:r>
        <w:rPr>
          <w:rFonts w:ascii="Amiri" w:hAnsi="Amiri" w:eastAsia="Amiri" w:cs="Amiri"/>
          <w:color w:val="111111"/>
          <w:sz w:val="28"/>
          <w:sz w:val="28"/>
          <w:szCs w:val="28"/>
          <w:rtl w:val="true"/>
          <w:lang w:bidi="ar-SA"/>
        </w:rPr>
        <w:t xml:space="preserve">، ومَنِ اضطَجَعَ مَضجَعا لا يَذكُرُ اللّهَ فيهِ كانَت عَلَيهِ مِنَ اللّهِ تِرَةً </w:t>
      </w:r>
      <w:r>
        <w:rPr>
          <w:rFonts w:eastAsia="Amiri" w:cs="Amiri" w:ascii="Amiri" w:hAnsi="Amiri"/>
          <w:color w:val="111111"/>
          <w:sz w:val="28"/>
          <w:szCs w:val="28"/>
          <w:rtl w:val="true"/>
          <w:lang w:bidi="ar-SA"/>
        </w:rPr>
        <w:t xml:space="preserve">. </w:t>
      </w:r>
      <w:r>
        <w:rPr>
          <w:rStyle w:val="FootnoteAnchor"/>
        </w:rPr>
        <w:footnoteReference w:id="761"/>
      </w:r>
      <w:r>
        <w:rPr>
          <w:rFonts w:ascii="Amiri" w:hAnsi="Amiri" w:eastAsia="Amiri" w:cs="Amiri"/>
          <w:color w:val="111111"/>
          <w:sz w:val="28"/>
          <w:sz w:val="28"/>
          <w:szCs w:val="28"/>
          <w:lang w:bidi="ar-SA"/>
        </w:rPr>
        <w:t>۵۴۷۶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حكمت هاى منسوب به ايشان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اضطَجَعَ مَضجَعا لَم يَذكُرِ اللّهَ فيهِ كانَ عَلَيهِ تِرَةً يَومَ القِيامَةِ ، ومَن جَلَسَ مَجلِسا لَم يَذكُرِ اللّهَ فيهِ كانَ عَلَيهِ تِرَةً يَومَ القِيامَةِ ، ومَن مَشى مَمشىً لَم يَذكُرِ اللّهَ فيهِ كانَ عَلَيهِ تِرَةً يَومَ القِيامَةِ </w:t>
      </w:r>
      <w:r>
        <w:rPr>
          <w:rFonts w:eastAsia="Amiri" w:cs="Amiri" w:ascii="Amiri" w:hAnsi="Amiri"/>
          <w:color w:val="111111"/>
          <w:sz w:val="28"/>
          <w:szCs w:val="28"/>
          <w:rtl w:val="true"/>
          <w:lang w:bidi="ar-SA"/>
        </w:rPr>
        <w:t xml:space="preserve">. </w:t>
      </w:r>
      <w:r>
        <w:rPr>
          <w:rStyle w:val="FootnoteAnchor"/>
        </w:rPr>
        <w:footnoteReference w:id="762"/>
      </w:r>
      <w:r>
        <w:rPr>
          <w:rFonts w:ascii="Amiri" w:hAnsi="Amiri" w:eastAsia="Amiri" w:cs="Amiri"/>
          <w:color w:val="111111"/>
          <w:sz w:val="28"/>
          <w:sz w:val="28"/>
          <w:szCs w:val="28"/>
          <w:lang w:bidi="ar-SA"/>
        </w:rPr>
        <w:t>۵۴۷۷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قَومٍ اجتَمَعوا في مَجلِسٍ فَلَم يَذكُرُوا اسمَ اللّهِ عز و جل ، ولَم يُصَلُّوا عَلى نَبِيِّهِم ، إلّا كانَ ذلِكَ المَجلِسُ حَسرَةً ووَبالاً عَلَيهِم </w:t>
      </w:r>
      <w:r>
        <w:rPr>
          <w:rFonts w:eastAsia="Amiri" w:cs="Amiri" w:ascii="Amiri" w:hAnsi="Amiri"/>
          <w:color w:val="111111"/>
          <w:sz w:val="28"/>
          <w:szCs w:val="28"/>
          <w:rtl w:val="true"/>
          <w:lang w:bidi="ar-SA"/>
        </w:rPr>
        <w:t xml:space="preserve">. </w:t>
      </w:r>
      <w:r>
        <w:rPr>
          <w:rStyle w:val="FootnoteAnchor"/>
        </w:rPr>
        <w:footnoteReference w:id="763"/>
      </w:r>
      <w:r>
        <w:rPr>
          <w:rFonts w:ascii="Amiri" w:hAnsi="Amiri" w:eastAsia="Amiri" w:cs="Amiri"/>
          <w:color w:val="111111"/>
          <w:sz w:val="28"/>
          <w:sz w:val="28"/>
          <w:szCs w:val="28"/>
          <w:lang w:bidi="ar-SA"/>
        </w:rPr>
        <w:t>۵۴۷۸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جَلَسَ قَومٌ مَجلِسا لَم يَذكُرُوا اللّهَ فيهِ ولَم يُصَلُّوا عَلى نَبِيِّهِم إلّا كانَ عَلَيهِم تِرَةً ، فَإِن شاءَ عَذَّبَهُم وإن شاءَ غَفَرَ لَهُم </w:t>
      </w:r>
      <w:r>
        <w:rPr>
          <w:rFonts w:eastAsia="Amiri" w:cs="Amiri" w:ascii="Amiri" w:hAnsi="Amiri"/>
          <w:color w:val="111111"/>
          <w:sz w:val="28"/>
          <w:szCs w:val="28"/>
          <w:rtl w:val="true"/>
          <w:lang w:bidi="ar-SA"/>
        </w:rPr>
        <w:t xml:space="preserve">. </w:t>
      </w:r>
      <w:r>
        <w:rPr>
          <w:rStyle w:val="FootnoteAnchor"/>
        </w:rPr>
        <w:footnoteReference w:id="764"/>
      </w:r>
      <w:r>
        <w:rPr>
          <w:rFonts w:ascii="Amiri" w:hAnsi="Amiri" w:eastAsia="Amiri" w:cs="Amiri"/>
          <w:color w:val="111111"/>
          <w:sz w:val="28"/>
          <w:sz w:val="28"/>
          <w:szCs w:val="28"/>
          <w:lang w:bidi="ar-SA"/>
        </w:rPr>
        <w:t>۵۴۷۹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قَومٍ يَقومونَ مِن مَجلِسٍ لا يَذكُرونَ اللّهَ فيهِ ، إلّا قاموا عَن مِثلِ جِيفَةِ حِمارٍ ، وكانَ لَهُم حَسرَةً </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۵۴۸۰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 افسوس نمى خورند ، مگر براى لحظاتى كه بر آنان گذشته و در آن لحظات ، خدا را ياد نكرده 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مجلسى بنشيند و در آن خدا را ياد نكند ، اين ، از جانب خداوند براى او كاستى به حساب مى آيد ، و هر كه در بسترى بخوابد و در آن خدا را ياد نكند ، بر او از جانب خدا ، كاستى به شمار مى آيد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بسترى بخوابد و در آن ، خدا را ياد نكند ، روز قيامت ، آن خفتن ، مايه افسوس او خواهد شد ، و هر كس در مجلسى بنشيند و در آن خدا را ياد نكند ، روز قيامت ، آن مجلس ، مايه افسوس او خواهد شد ، و هر كس در راهى برود و در آن ، خدا را ياد نكند ، روز قيامت ، آن رفتن ، مايه افسوس او خواهد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عدّه اى در مجلسى گِرد آيند و نام خداوند عز و جل را نبرند و بر پيامبرشان درود نفرستند ، آن مجلس ، مايه افسوس و گزند آنان خواهد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گروهى در مجلسى بنشينند و در آن مجلس ، نام خدا را نبرند و بر پيامبرشان درود نفرستند ، آن مجلس ، مايه افسوس آنان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خواست ، عذابشان مى كند و اگر خواست ، مى بخشدشان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عدّه اى مجلسى را به پايان بَرند كه در آن ، نام خدا برده نشده است ، چنان است كه از سرِ لاشه الاغى برخاسته اند و برايشان مايه افسوس خواهد 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۵۴۸۱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جَلَسَ قَومٌ مَجلِسا لا يَذكُرونَ اللّهَ فيهِ ، إلّا كانَ عَلَيهِم حَسرَةً يَومَ القِيامَةِ وإن كانوا مِن أهلِ الجَنَّةِ ، يَرَونَ ثَوابَ كُلِّ مَجلِسٍ ذَكَرُوا اللّهَ فيهِ ولا يَرَونَ ثَوابَ ذلِكَ المَجلِسِ ، فَيَكونُ عَلَيهِم حَسرَةً </w:t>
      </w:r>
      <w:r>
        <w:rPr>
          <w:rFonts w:eastAsia="Amiri" w:cs="Amiri" w:ascii="Amiri" w:hAnsi="Amiri"/>
          <w:color w:val="111111"/>
          <w:sz w:val="28"/>
          <w:szCs w:val="28"/>
          <w:rtl w:val="true"/>
          <w:lang w:bidi="ar-SA"/>
        </w:rPr>
        <w:t xml:space="preserve">. </w:t>
      </w:r>
      <w:r>
        <w:rPr>
          <w:rStyle w:val="FootnoteAnchor"/>
        </w:rPr>
        <w:footnoteReference w:id="766"/>
      </w:r>
      <w:r>
        <w:rPr>
          <w:rFonts w:ascii="Amiri" w:hAnsi="Amiri" w:eastAsia="Amiri" w:cs="Amiri"/>
          <w:color w:val="111111"/>
          <w:sz w:val="28"/>
          <w:sz w:val="28"/>
          <w:szCs w:val="28"/>
          <w:lang w:bidi="ar-SA"/>
        </w:rPr>
        <w:t>۵۴۸۲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مَجلِسٍ يَجتَمِعُ فيهِ أبرارٌ وفُجّارٌ ، فَيَقومونَ عَلى غَيرِ ذِكرِ اللّهِ عز و جل ، إلّا كانَ حَسرَةً عَلَيهِم يَومَ القِيامَةِ </w:t>
      </w:r>
      <w:r>
        <w:rPr>
          <w:rFonts w:eastAsia="Amiri" w:cs="Amiri" w:ascii="Amiri" w:hAnsi="Amiri"/>
          <w:color w:val="111111"/>
          <w:sz w:val="28"/>
          <w:szCs w:val="28"/>
          <w:rtl w:val="true"/>
          <w:lang w:bidi="ar-SA"/>
        </w:rPr>
        <w:t xml:space="preserve">. </w:t>
      </w:r>
      <w:r>
        <w:rPr>
          <w:rStyle w:val="FootnoteAnchor"/>
        </w:rPr>
        <w:footnoteReference w:id="767"/>
      </w:r>
      <w:r>
        <w:rPr>
          <w:rFonts w:ascii="Amiri" w:hAnsi="Amiri" w:eastAsia="Amiri" w:cs="Amiri"/>
          <w:color w:val="111111"/>
          <w:sz w:val="28"/>
          <w:sz w:val="28"/>
          <w:szCs w:val="28"/>
          <w:lang w:bidi="ar-SA"/>
        </w:rPr>
        <w:t>۵۴۸۳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اجتَمَعَ في مَجلِسٍ قَومٌ لَم يَذكُرُوا اللّهَ عز و جل ولَم يَذكُرونا ، إلّا كانَ ذلِكَ المَجلِسُ حَسرَةً عَلَيهِم يَومَ القِيامَةِ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ذِكرَنا مِن ذِكرِ اللّهِ ، وذِكرَ عَدُوِّنا مِن ذِكرِ الشَّيطانِ </w:t>
      </w:r>
      <w:r>
        <w:rPr>
          <w:rFonts w:eastAsia="Amiri" w:cs="Amiri" w:ascii="Amiri" w:hAnsi="Amiri"/>
          <w:color w:val="111111"/>
          <w:sz w:val="28"/>
          <w:szCs w:val="28"/>
          <w:rtl w:val="true"/>
          <w:lang w:bidi="ar-SA"/>
        </w:rPr>
        <w:t xml:space="preserve">. </w:t>
      </w:r>
      <w:r>
        <w:rPr>
          <w:rStyle w:val="FootnoteAnchor"/>
        </w:rPr>
        <w:footnoteReference w:id="768"/>
      </w:r>
      <w:r>
        <w:rPr>
          <w:rFonts w:ascii="Amiri" w:hAnsi="Amiri" w:eastAsia="Amiri" w:cs="Amiri"/>
          <w:color w:val="111111"/>
          <w:sz w:val="28"/>
          <w:sz w:val="28"/>
          <w:szCs w:val="28"/>
          <w:lang w:bidi="ar-SA"/>
        </w:rPr>
        <w:t>۵۴۸۴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داوود عليه السلامـ في مُناجاتِهِ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رَأَيتَني اُجاوِزُ مَجالِسَ الذّاكِرينَ إلى مَجالِسِ الغافِلينَ فَاكسِر رِجلي ؛ فَإِنَّها نِعمَةٌ تُنعِمُ بِها عَلَيَّ </w:t>
      </w:r>
      <w:r>
        <w:rPr>
          <w:rFonts w:eastAsia="Amiri" w:cs="Amiri" w:ascii="Amiri" w:hAnsi="Amiri"/>
          <w:color w:val="111111"/>
          <w:sz w:val="28"/>
          <w:szCs w:val="28"/>
          <w:rtl w:val="true"/>
          <w:lang w:bidi="ar-SA"/>
        </w:rPr>
        <w:t xml:space="preserve">. </w:t>
      </w:r>
      <w:r>
        <w:rPr>
          <w:rStyle w:val="FootnoteAnchor"/>
        </w:rPr>
        <w:footnoteReference w:id="769"/>
      </w:r>
      <w:r>
        <w:rPr>
          <w:rFonts w:ascii="Amiri" w:hAnsi="Amiri" w:eastAsia="Amiri" w:cs="Amiri"/>
          <w:color w:val="111111"/>
          <w:sz w:val="28"/>
          <w:sz w:val="28"/>
          <w:szCs w:val="28"/>
          <w:lang w:bidi="ar-SA"/>
        </w:rPr>
        <w:t>۵۴۸۵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أو اُوحِيَ إلَيَّ ـقيل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السّاعَةَ الَّتي لا تَذكُرُني فيها لَيسَت لَكَ ، ولكِنَّها عَلَيكَ </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۵۴۸۶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گروهى در مجلسى بنشينند و در آن ، خدا را ياد نكنند ، آن مجلس در روز قيامت ، برايشان مايه افسوس است ، اگر چه اهل بهشت باشند و ثواب هر مجلسى را كه در آن ياد خدا كرده اند ، خواهند ديد ؛ ولى ثواب آن مجلس را نمى بينند و از اين رو ، مايه افسوس آنان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مجلسى نيست كه در آن ، نيكان و بدان ، گِرد هم آيند و بى ياد خداوند عز و جل از آن برخيزند ، مگر آن كه در روز قيامت ، آن مجلس ، مايه افسوس آنان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گروهى در مجلسى گِرد آيند و از خداوند عز و جل و از ما ياد نكنند ، آن مجلس ، در روز قيامت ، مايه افسوس آنان مى شود </w:t>
      </w:r>
      <w:r>
        <w:rPr>
          <w:rFonts w:eastAsia="IRNazanin" w:cs="IRNazanin"/>
          <w:color w:val="111111"/>
          <w:sz w:val="28"/>
          <w:szCs w:val="28"/>
          <w:rtl w:val="true"/>
          <w:lang w:bidi="fa-IR"/>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 كردن از ما ، ياد كردن از خداست ، و ياد كردن از دشمن ما ، ياد كردن از شيطان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۵۴۸۹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عليه السلامـ در مناجاتش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مرا ديدى كه از مجالس ياد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مجالس غافلان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ياد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رفتم ، پايم را بشكن ؛ زيرا اين كار ، لطفى است كه به من مى كنى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آن ساعتى كه در آن از من ياد نكنى ، آن ساعت به سود تو نيست ؛ بلكه به زيان توست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۵۴۸۴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تَعالى إلى داوودَ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داوودُ ، كُلُّ ساعَةٍ لا تَذكُرُني فيها عَدِمتَها مِن ساعَةٍ </w:t>
      </w:r>
      <w:r>
        <w:rPr>
          <w:rFonts w:eastAsia="Amiri" w:cs="Amiri" w:ascii="Amiri" w:hAnsi="Amiri"/>
          <w:color w:val="111111"/>
          <w:sz w:val="28"/>
          <w:szCs w:val="28"/>
          <w:rtl w:val="true"/>
          <w:lang w:bidi="ar-SA"/>
        </w:rPr>
        <w:t xml:space="preserve">. </w:t>
      </w:r>
      <w:r>
        <w:rPr>
          <w:rStyle w:val="FootnoteAnchor"/>
        </w:rPr>
        <w:footnoteReference w:id="771"/>
      </w:r>
      <w:r>
        <w:rPr>
          <w:rFonts w:ascii="Amiri" w:hAnsi="Amiri" w:eastAsia="Amiri" w:cs="Amiri"/>
          <w:color w:val="111111"/>
          <w:sz w:val="28"/>
          <w:sz w:val="28"/>
          <w:szCs w:val="28"/>
          <w:lang w:bidi="ar-SA"/>
        </w:rPr>
        <w:t>۵۴۸۵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العَبدُ عَبدٌ تَخَيَّلَ وَاختالَ ونَسِيَ الكَبيرَ المُتعالِ ، بِئسَ العَبدُ عَبدٌ تَجَبَّرَ وَاعتَدى ونَسِيَ الجَبّارَ الأَعلى ، بِئسَ العَبدُ عَبدٌ سَها ولَها ونَسِيَ المَقابِرَ والبِلى ، بِئسَ العَبدُ عَبدٌ عَتا وطَغى ونَسِيَ المُبتَدا وَالمُنتَهى ، بِئسَ العَبدُ عَبدٌ يَختِلُ الدُّنيا بِالدِّينِ </w:t>
      </w:r>
      <w:r>
        <w:rPr>
          <w:rStyle w:val="FootnoteAnchor"/>
          <w:rtl w:val="true"/>
        </w:rPr>
        <w:footnoteReference w:id="772"/>
      </w:r>
      <w:r>
        <w:rPr>
          <w:rFonts w:ascii="Amiri" w:hAnsi="Amiri" w:eastAsia="Amiri" w:cs="Amiri"/>
          <w:color w:val="111111"/>
          <w:sz w:val="28"/>
          <w:sz w:val="28"/>
          <w:szCs w:val="28"/>
          <w:rtl w:val="true"/>
          <w:lang w:bidi="ar-SA"/>
        </w:rPr>
        <w:t xml:space="preserve">، بِئسَ العَبدُ عَبدٌ يَختِلُ الدِّينَ بِالشُّبُهاتِ ، بِئسَ العَبدُ عَبدٌ طَمَعٌ يَقودُهُ ، بِئسَ العَبدُ عَبدٌ هَوىً يُضِلُّهُ ، بِئسَ العَبدُ عَبدٌ رَغَبٌ يُذِلُّهُ </w:t>
      </w:r>
      <w:r>
        <w:rPr>
          <w:rFonts w:eastAsia="Amiri" w:cs="Amiri" w:ascii="Amiri" w:hAnsi="Amiri"/>
          <w:color w:val="111111"/>
          <w:sz w:val="28"/>
          <w:szCs w:val="28"/>
          <w:rtl w:val="true"/>
          <w:lang w:bidi="ar-SA"/>
        </w:rPr>
        <w:t xml:space="preserve">. </w:t>
      </w:r>
      <w:r>
        <w:rPr>
          <w:rStyle w:val="FootnoteAnchor"/>
        </w:rPr>
        <w:footnoteReference w:id="773"/>
      </w:r>
      <w:r>
        <w:rPr>
          <w:rFonts w:ascii="Amiri" w:hAnsi="Amiri" w:eastAsia="Amiri" w:cs="Amiri"/>
          <w:color w:val="111111"/>
          <w:sz w:val="28"/>
          <w:sz w:val="28"/>
          <w:szCs w:val="28"/>
          <w:lang w:bidi="ar-SA"/>
        </w:rPr>
        <w:t>۵۴۸۶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إنَّهُ مَن لَم يَشغَلهُ الوُلوعُ بِذِكرِكَ ، ولَم يَزوِهِ السَّفَرُ بِقُربِكَ ، كانَت حَياتُهُ عَلَيهِ مِيتَةً ، ومِيتَتُهُ عَلَيهِ حَسرَةً </w:t>
      </w:r>
      <w:r>
        <w:rPr>
          <w:rFonts w:eastAsia="Amiri" w:cs="Amiri" w:ascii="Amiri" w:hAnsi="Amiri"/>
          <w:color w:val="111111"/>
          <w:sz w:val="28"/>
          <w:szCs w:val="28"/>
          <w:rtl w:val="true"/>
          <w:lang w:bidi="ar-SA"/>
        </w:rPr>
        <w:t xml:space="preserve">. </w:t>
      </w:r>
      <w:r>
        <w:rPr>
          <w:rStyle w:val="FootnoteAnchor"/>
        </w:rPr>
        <w:footnoteReference w:id="774"/>
      </w:r>
      <w:r>
        <w:rPr>
          <w:rFonts w:ascii="Amiri" w:hAnsi="Amiri" w:eastAsia="Amiri" w:cs="Amiri"/>
          <w:color w:val="111111"/>
          <w:sz w:val="28"/>
          <w:sz w:val="28"/>
          <w:szCs w:val="28"/>
          <w:lang w:bidi="ar-SA"/>
        </w:rPr>
        <w:t>۵۴۸۷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آلهـ في مَوعِظَتِهِ لِابنِ مَسعودٍ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مَسعودٍ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يَعْشُ عَن ذِكْرِ الرَّحْمَـنِ نُقَيِّضْ لَهُ شَيْطَـنًا فَهُوَ لَهُ قَرِينٌ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لَيَصُدُّونَهُمْ عَنِ السَّبِيلِ وَيَحْسَبُونَ أَنَّهُم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جَاءَنَا قَالَ يَــلَيْتَ بَيْنِى وَ بَيْنَكَ بُعْدَ الْمَشْرِقَيْنِ فَبِئْسَ الْقَرِينُ</w:t>
      </w:r>
      <w:r>
        <w:rPr>
          <w:rFonts w:eastAsia="Amiri" w:cs="Amiri" w:ascii="Amiri" w:hAnsi="Amiri"/>
          <w:color w:val="111111"/>
          <w:sz w:val="28"/>
          <w:szCs w:val="28"/>
          <w:rtl w:val="true"/>
          <w:lang w:bidi="ar-SA"/>
        </w:rPr>
        <w:t xml:space="preserve">»  . </w:t>
      </w:r>
      <w:r>
        <w:rPr>
          <w:rStyle w:val="FootnoteAnchor"/>
          <w:rtl w:val="true"/>
        </w:rPr>
        <w:footnoteReference w:id="775"/>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يَابنَ مَسعودٍ ، إنّهم لَيَعيبونَ عَلى مَن يَقتَدي بِسُنَّتي وفَرائِضِ اللّهِ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فَاتَّخَذْتُمُوهُمْ سِخْرِيًّا حَتَّى أَنسَوْكُمْ ذِكْرِى وَ كُنتُم مِّنْهُمْ تَضْحَكُونَ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جَزَيْتُهُمُ الْيَوْمَ بِمَا صَبَرُواْ أَنَّهُمْ هُمُ الْفَائِزُونَ</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۵۴۸۸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به داوود عليه السلام وحى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ساعتى كه در آن از من ياد نكنى ، آن ساعت را تلف كرده اى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۵۴۸۹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بنده اى است بنده اى كه خودبين و متكبّر باشد و خداى بزرگ و بلندمرتبه را فراموش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بنده اى است آن بنده اى كه گردن فراز و متجاوز باشد و خداى جبّار والا را فراموش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بنده اى است آن بنده اى كه فراموشكار و غافل باشد و قبرستان و پوسيده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بنده اى است آن بنده اى كه سركشى و طغيان كند و آغاز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بنده اى است آن بنده اى كه دين را وسيله رسيدن به دنيا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بنده اى است آن بنده اى كه با شبههها در كمين دين بنشيند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بنده اى است آن بنده اى كه طمع ، جلودار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بنده اى است آن بنده اى كه هوس ، گم راهش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بنده اى است آن بنده اى كه خواهش ، خوارش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وَلَع ياد تو ، او را به خود مشغول نسازد و به جوار قرب تو رخت سفر برنبندد ، زندگى اش براى او مرگ است ، و مُردنش مايه حسرت او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 اندرزش به ابن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كه از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مهربان ، روى گردانَد ، بر او شيطانى بر گمارم كه همنشين وى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 ايشان را از راه ، باز مى دارند و گمان مى برند كه ره يافته اند ، تا آن كه چون نزد ما آيد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ميان من و تو ، دورىِ خاور و باختر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بد همنشينى است</w:t>
      </w:r>
      <w:r>
        <w:rPr>
          <w:rFonts w:eastAsia="IRNazanin" w:cs="IRNazanin"/>
          <w:color w:val="111111"/>
          <w:sz w:val="28"/>
          <w:szCs w:val="28"/>
          <w:rtl w:val="true"/>
          <w:lang w:bidi="fa-IR"/>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كسى كه از سنّت من و واجبات خدا پيروى كند ، خُرده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ايشان را به ريشخند گرفتيد تا آن كه يادم را از خاطر شما بردند و شما بر آنان مى خنديديد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به سبب شكيبى كه كردند ، به آنان پاداش دادم ، و آنان رستگارند</w:t>
      </w:r>
      <w:r>
        <w:rPr>
          <w:rFonts w:eastAsia="IRNazanin" w:cs="IRNazanin"/>
          <w:color w:val="111111"/>
          <w:sz w:val="28"/>
          <w:szCs w:val="28"/>
          <w:rtl w:val="true"/>
          <w:lang w:bidi="fa-IR"/>
        </w:rPr>
        <w:t>»  .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۵۴۹۲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عن المفضّل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جَعفَرَ بنَ مُحَمَّدٍ الصّادِقَ عليه السلام عَنِ العِشقِ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خَلَت مِن ذِكرِ اللّهِ ، فَأَذاقَهَا اللّهُ حُبَّ غَيرِهِ </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۵۴۹۳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الشرائعـ به نقل از مفضّل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عبد اللّه امام صادق عليه السلام در باره عشق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هايى هستند كه از ياد خدا تهى شده اند و خداوند هم محبّت غير خود را به آنها چشانيده است</w:t>
      </w:r>
      <w:r>
        <w:rPr>
          <w:rFonts w:eastAsia="IRNazanin" w:cs="IRNazanin"/>
          <w:color w:val="111111"/>
          <w:sz w:val="28"/>
          <w:szCs w:val="28"/>
          <w:rtl w:val="true"/>
          <w:lang w:bidi="fa-IR"/>
        </w:rPr>
        <w:t>» .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89" w:name="pg12783_131806"/>
    </w:p>
    <w:p>
      <w:pPr>
        <w:pStyle w:val="Heading4"/>
        <w:numPr>
          <w:ilvl w:val="3"/>
          <w:numId w:val="1"/>
        </w:numPr>
        <w:rPr/>
      </w:pPr>
      <w:bookmarkStart w:id="390" w:name="__RefHeading___Toc1030774_3224264995"/>
      <w:bookmarkStart w:id="391" w:name="_Toc148"/>
      <w:bookmarkEnd w:id="389"/>
      <w:bookmarkEnd w:id="390"/>
      <w:r>
        <w:rPr>
          <w:rtl w:val="true"/>
        </w:rPr>
        <w:t>تحليلى در باره بركات ياد خدا و زيان هاى فراموش كردن او</w:t>
      </w:r>
      <w:bookmarkEnd w:id="391"/>
    </w:p>
    <w:p>
      <w:pPr>
        <w:pStyle w:val="Heading5"/>
        <w:numPr>
          <w:ilvl w:val="4"/>
          <w:numId w:val="1"/>
        </w:numPr>
        <w:rPr/>
      </w:pPr>
      <w:bookmarkStart w:id="392" w:name="__RefHeading___Toc1030776_3224264995"/>
      <w:bookmarkStart w:id="393" w:name="_Toc149"/>
      <w:bookmarkEnd w:id="392"/>
      <w:r>
        <w:rPr/>
        <w:t>۱</w:t>
      </w:r>
      <w:r>
        <w:rPr>
          <w:rtl w:val="true"/>
        </w:rPr>
        <w:t xml:space="preserve"> </w:t>
      </w:r>
      <w:r>
        <w:rPr>
          <w:rtl w:val="true"/>
        </w:rPr>
        <w:t xml:space="preserve">. </w:t>
      </w:r>
      <w:r>
        <w:rPr>
          <w:rtl w:val="true"/>
        </w:rPr>
        <w:t>جامع ترين بركات ياد خدا</w:t>
      </w:r>
      <w:bookmarkEnd w:id="393"/>
    </w:p>
    <w:p>
      <w:pPr>
        <w:pStyle w:val="BookText"/>
        <w:rPr/>
      </w:pPr>
      <w:r>
        <w:rPr>
          <w:rFonts w:ascii="IRNazanin" w:hAnsi="IRNazanin" w:eastAsia="IRNazanin"/>
          <w:color w:val="111111"/>
          <w:sz w:val="28"/>
          <w:sz w:val="28"/>
          <w:szCs w:val="28"/>
          <w:rtl w:val="true"/>
          <w:lang w:bidi="fa-IR"/>
        </w:rPr>
        <w:t xml:space="preserve">تحليلى در باره بركات ياد خدا و زيان هاى فراموش كردن اوچنان كه گفتيم ، ياد خدا ، رمز خودسازى و سازندگى ، و كليد ارتقا به سوى كمالات و مقامات انسانى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خدا ، بهترين سرمايه تأمين رفاه فردى و اجتماعى ، مادّى و معنوى ، و دنيوى و اخروى است و در يك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خدا ، ياد خويش است و از ياد بُردن او ، از ياد بُردن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قرآن و احاديث اسلامى براى تبيين اين حقيقت آمده ، در چند عنوان مى توان خلاصه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ترين بركات ياد خداخداوند متعال ، وعده قطعى داده است كه هر كس او را ياد كند ، او نيز متقابلاً ياد كننده خود را ياد مى نمايد ، و اين ، جامع ترين بركت ذكر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فَاذْكُرُونِى أَذْكُرْكُمْ </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ياد كنيد تا شما را ياد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آثارو بركات ذكر ،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أذكُركُم ؛ تا شما را ياد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شده است و بى ترديد ، ياد كردن خداوند متعال از ياد كننده خود ، به معناى توجّه علمى به او نيست ؛ چرا كه توجّه 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همه چيز و همه كس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4" w:name="pg12783_131807"/>
    </w:p>
    <w:p>
      <w:pPr>
        <w:pStyle w:val="Heading5"/>
        <w:numPr>
          <w:ilvl w:val="4"/>
          <w:numId w:val="1"/>
        </w:numPr>
        <w:rPr/>
      </w:pPr>
      <w:bookmarkStart w:id="395" w:name="__RefHeading___Toc1030778_3224264995"/>
      <w:bookmarkStart w:id="396" w:name="_Toc150"/>
      <w:bookmarkEnd w:id="394"/>
      <w:bookmarkEnd w:id="395"/>
      <w:r>
        <w:rPr/>
        <w:t>۲</w:t>
      </w:r>
      <w:r>
        <w:rPr>
          <w:rtl w:val="true"/>
        </w:rPr>
        <w:t xml:space="preserve"> </w:t>
      </w:r>
      <w:r>
        <w:rPr>
          <w:rtl w:val="true"/>
        </w:rPr>
        <w:t xml:space="preserve">. </w:t>
      </w:r>
      <w:r>
        <w:rPr>
          <w:rtl w:val="true"/>
        </w:rPr>
        <w:t>نقش ياد خدا در آفت زدايى از زندگى</w:t>
      </w:r>
      <w:bookmarkEnd w:id="396"/>
    </w:p>
    <w:p>
      <w:pPr>
        <w:pStyle w:val="Heading5"/>
        <w:numPr>
          <w:ilvl w:val="4"/>
          <w:numId w:val="1"/>
        </w:numPr>
        <w:rPr/>
      </w:pPr>
      <w:bookmarkStart w:id="397" w:name="__RefHeading___Toc1030780_3224264995"/>
      <w:bookmarkStart w:id="398" w:name="_Toc151"/>
      <w:bookmarkEnd w:id="397"/>
      <w:r>
        <w:rPr/>
        <w:t>۳</w:t>
      </w:r>
      <w:r>
        <w:rPr>
          <w:rtl w:val="true"/>
        </w:rPr>
        <w:t xml:space="preserve"> </w:t>
      </w:r>
      <w:r>
        <w:rPr>
          <w:rtl w:val="true"/>
        </w:rPr>
        <w:t xml:space="preserve">. </w:t>
      </w:r>
      <w:r>
        <w:rPr>
          <w:rtl w:val="true"/>
        </w:rPr>
        <w:t>نقش ياد خدا در سازندگى جان</w:t>
      </w:r>
      <w:bookmarkEnd w:id="398"/>
    </w:p>
    <w:p>
      <w:pPr>
        <w:pStyle w:val="BookText"/>
        <w:rPr/>
      </w:pPr>
      <w:r>
        <w:rPr>
          <w:rFonts w:ascii="Amiri" w:hAnsi="Amiri" w:eastAsia="Amiri" w:cs="Amiri"/>
          <w:color w:val="111111"/>
          <w:sz w:val="28"/>
          <w:sz w:val="28"/>
          <w:szCs w:val="28"/>
          <w:rtl w:val="true"/>
          <w:lang w:bidi="ar-SA"/>
        </w:rPr>
        <w:t xml:space="preserve">يكسان است ؛ بلكه مقصود ، ياد كردن با نعمت و رحمت و احسان و رضوان است </w:t>
      </w:r>
      <w:r>
        <w:rPr>
          <w:rStyle w:val="FootnoteAnchor"/>
          <w:rtl w:val="true"/>
        </w:rPr>
        <w:footnoteReference w:id="780"/>
      </w:r>
      <w:r>
        <w:rPr>
          <w:rFonts w:ascii="IRNazanin" w:hAnsi="IRNazanin" w:eastAsia="IRNazanin"/>
          <w:color w:val="111111"/>
          <w:sz w:val="28"/>
          <w:sz w:val="28"/>
          <w:szCs w:val="28"/>
          <w:rtl w:val="true"/>
          <w:lang w:bidi="fa-IR"/>
        </w:rPr>
        <w:t xml:space="preserve">و بدين سان ، مراتب نعمت و رحمتِ متقابل الهى نسبت به ياد كننده خود ، متناسب با مراتب ذكر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ذكر ، عميق تر و گسترده تر باشد ، بركات الهى ، ذاكر را بيشتر فرا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همه آثار و بركات ذكر كه در عنوان دوم به بعد از فصل نهم آمده است ، در واقع ، تبيين چگونگى ياد كردن خدا از ياد كننده خود و تشريح نعمت هايى است كه در نتيجه ذكر ، عايد ذاكر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ياد خدا در آفت زدايى از زندگىنخستين اثر ياد كردن متقابل خداوند از ذاكر ، آفت زدايى از زندگى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آيات و احاديثى كه مى گويند ذكر ، شيطان را از انسان دور مى كند ، گناهان را پاك مى كند و بلكه به حَسَناتْ تبديل مى نمايد ، بيمارى هاى جان را درمان مى كند و دل را سالم مى سازد ، </w:t>
      </w:r>
      <w:r>
        <w:rPr>
          <w:rStyle w:val="FootnoteAnchor"/>
          <w:rtl w:val="true"/>
        </w:rPr>
        <w:footnoteReference w:id="781"/>
      </w:r>
      <w:r>
        <w:rPr>
          <w:rFonts w:ascii="IRNazanin" w:hAnsi="IRNazanin" w:eastAsia="IRNazanin"/>
          <w:color w:val="111111"/>
          <w:sz w:val="28"/>
          <w:sz w:val="28"/>
          <w:szCs w:val="28"/>
          <w:rtl w:val="true"/>
          <w:lang w:bidi="fa-IR"/>
        </w:rPr>
        <w:t xml:space="preserve">در واقع ، تبيين كننده نقش ذكر در رفع آسيب هاى زندگى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ياد خدا در سازندگى جاناثر ديگر ذكر ، سازندگىِ جان و پرورش روح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در پرتو ياد خدا ، دلش آرام مى گيرد ، سينه اش گشاده مى گردد ، روحش صيقل مى يابد و جانش زنده و قلبش آباد مى شود </w:t>
      </w:r>
      <w:r>
        <w:rPr>
          <w:rStyle w:val="FootnoteAnchor"/>
          <w:rtl w:val="true"/>
        </w:rPr>
        <w:footnoteReference w:id="782"/>
      </w:r>
      <w:r>
        <w:rPr>
          <w:rFonts w:ascii="Amiri" w:hAnsi="Amiri" w:eastAsia="Amiri" w:cs="Amiri"/>
          <w:color w:val="111111"/>
          <w:sz w:val="28"/>
          <w:sz w:val="28"/>
          <w:szCs w:val="28"/>
          <w:rtl w:val="true"/>
          <w:lang w:bidi="ar-SA"/>
        </w:rPr>
        <w:t xml:space="preserve">و بدين سان ، به كمالات والاى معنوى و مقامات بلند انسانى دست مى يابد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9" w:name="pg12783_131808"/>
    </w:p>
    <w:p>
      <w:pPr>
        <w:pStyle w:val="Heading5"/>
        <w:numPr>
          <w:ilvl w:val="4"/>
          <w:numId w:val="1"/>
        </w:numPr>
        <w:rPr/>
      </w:pPr>
      <w:bookmarkStart w:id="400" w:name="__RefHeading___Toc1030782_3224264995"/>
      <w:bookmarkStart w:id="401" w:name="_Toc152"/>
      <w:bookmarkEnd w:id="399"/>
      <w:bookmarkEnd w:id="400"/>
      <w:r>
        <w:rPr/>
        <w:t>۴</w:t>
      </w:r>
      <w:r>
        <w:rPr>
          <w:rtl w:val="true"/>
        </w:rPr>
        <w:t xml:space="preserve"> </w:t>
      </w:r>
      <w:r>
        <w:rPr>
          <w:rtl w:val="true"/>
        </w:rPr>
        <w:t xml:space="preserve">. </w:t>
      </w:r>
      <w:r>
        <w:rPr>
          <w:rtl w:val="true"/>
        </w:rPr>
        <w:t>نقش ياد خدا در پيدايى علم و حكمت و عصمت روانى</w:t>
      </w:r>
      <w:bookmarkEnd w:id="401"/>
    </w:p>
    <w:p>
      <w:pPr>
        <w:pStyle w:val="Heading5"/>
        <w:numPr>
          <w:ilvl w:val="4"/>
          <w:numId w:val="1"/>
        </w:numPr>
        <w:rPr/>
      </w:pPr>
      <w:bookmarkStart w:id="402" w:name="__RefHeading___Toc1030784_3224264995"/>
      <w:bookmarkStart w:id="403" w:name="_Toc153"/>
      <w:bookmarkEnd w:id="402"/>
      <w:r>
        <w:rPr/>
        <w:t>۵</w:t>
      </w:r>
      <w:r>
        <w:rPr>
          <w:rtl w:val="true"/>
        </w:rPr>
        <w:t xml:space="preserve"> </w:t>
      </w:r>
      <w:r>
        <w:rPr>
          <w:rtl w:val="true"/>
        </w:rPr>
        <w:t xml:space="preserve">. </w:t>
      </w:r>
      <w:r>
        <w:rPr>
          <w:rtl w:val="true"/>
        </w:rPr>
        <w:t>نقش ذكر در نيكوكارى و خوش نامى</w:t>
      </w:r>
      <w:bookmarkEnd w:id="403"/>
    </w:p>
    <w:p>
      <w:pPr>
        <w:pStyle w:val="Heading5"/>
        <w:numPr>
          <w:ilvl w:val="4"/>
          <w:numId w:val="1"/>
        </w:numPr>
        <w:rPr/>
      </w:pPr>
      <w:bookmarkStart w:id="404" w:name="__RefHeading___Toc1030786_3224264995"/>
      <w:bookmarkStart w:id="405" w:name="_Toc154"/>
      <w:bookmarkEnd w:id="404"/>
      <w:r>
        <w:rPr/>
        <w:t>۶</w:t>
      </w:r>
      <w:r>
        <w:rPr>
          <w:rtl w:val="true"/>
        </w:rPr>
        <w:t xml:space="preserve"> </w:t>
      </w:r>
      <w:r>
        <w:rPr>
          <w:rtl w:val="true"/>
        </w:rPr>
        <w:t xml:space="preserve">. </w:t>
      </w:r>
      <w:r>
        <w:rPr>
          <w:rtl w:val="true"/>
        </w:rPr>
        <w:t>نقش ذكر در تأمين رفاه مادّى و حلّ مشكلات زندگى</w:t>
      </w:r>
      <w:bookmarkEnd w:id="405"/>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ياد خدا در پيدايى علم و حكمت و عصمت روانىياد خدا ، دل را نورانى مى كند و انسان در پرتو اين نورانيت ، به علم ، نور و حكمت حقيقى دست مى يابد و در نتيجه ، به نيروى بينش و بصيرت الهى مجهّز مى گردد و حقايقى را دريافت مى كند كه از مجارى تعليم و تعلّم ، قابل تحصيل نيستند و در اين هنگام ، ايمان او به حقايق غيبى تقويت مى گردد و به مرتبه يقين مى رسد و يقين ، او را به مرز عصمت ، نزديك مى گردانَد </w:t>
      </w:r>
      <w:r>
        <w:rPr>
          <w:rFonts w:eastAsia="IRNazanin" w:cs="IRNazanin"/>
          <w:color w:val="111111"/>
          <w:sz w:val="28"/>
          <w:szCs w:val="28"/>
          <w:rtl w:val="true"/>
          <w:lang w:bidi="fa-IR"/>
        </w:rPr>
        <w:t xml:space="preserve">. </w:t>
      </w:r>
      <w:r>
        <w:rPr>
          <w:rStyle w:val="FootnoteAnchor"/>
          <w:rtl w:val="true"/>
        </w:rPr>
        <w:footnoteReference w:id="783"/>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ذكر در نيكوكارى و خوش نامىياد خدا ، هنگامى كه در جان نفوذ كند ، خودخواهى را ـ كه به گفته امام خمينى قدس سره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اصول فتنه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Style w:val="FootnoteAnchor"/>
          <w:rtl w:val="true"/>
        </w:rPr>
        <w:footnoteReference w:id="784"/>
      </w:r>
      <w:r>
        <w:rPr>
          <w:rFonts w:ascii="IRNazanin" w:hAnsi="IRNazanin" w:eastAsia="IRNazanin"/>
          <w:color w:val="111111"/>
          <w:sz w:val="28"/>
          <w:sz w:val="28"/>
          <w:szCs w:val="28"/>
          <w:rtl w:val="true"/>
          <w:lang w:bidi="fa-IR"/>
        </w:rPr>
        <w:t xml:space="preserve">و ريشه رذايل اخلاقى است از بين مى برد و جاى خود را به خدا خواهى مى دهد و بدين سان ، همه كارهاى انسان ، نيكو مى گردد و انسان نيكوكار ، در دنيا و آخرت ، خوش نام خواهد بود </w:t>
      </w:r>
      <w:r>
        <w:rPr>
          <w:rFonts w:eastAsia="IRNazanin" w:cs="IRNazanin"/>
          <w:color w:val="111111"/>
          <w:sz w:val="28"/>
          <w:szCs w:val="28"/>
          <w:rtl w:val="true"/>
          <w:lang w:bidi="fa-IR"/>
        </w:rPr>
        <w:t xml:space="preserve">. </w:t>
      </w:r>
      <w:r>
        <w:rPr>
          <w:rStyle w:val="FootnoteAnchor"/>
          <w:rtl w:val="true"/>
        </w:rPr>
        <w:footnoteReference w:id="785"/>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ذكر در تأمين رفاه مادّى و حلّ مشكلات زندگىياد خدا ، علاوه بر اين كه كليد رسيدن به كمالات معنوى است ، موجب گشايش در كارها و حلّ مشكلات زندگى و تأمين نيازهاى مادّى نيز هست ؛ زيرا ذكر ، تقوا مى آفريند و خداوند متعال ، تأمين نيازها و حلّ مشكلات انسان هاى</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6" w:name="pg12783_131809"/>
    </w:p>
    <w:p>
      <w:pPr>
        <w:pStyle w:val="Heading5"/>
        <w:numPr>
          <w:ilvl w:val="4"/>
          <w:numId w:val="1"/>
        </w:numPr>
        <w:rPr/>
      </w:pPr>
      <w:bookmarkStart w:id="407" w:name="__RefHeading___Toc1030788_3224264995"/>
      <w:bookmarkStart w:id="408" w:name="_Toc155"/>
      <w:bookmarkEnd w:id="406"/>
      <w:bookmarkEnd w:id="407"/>
      <w:r>
        <w:rPr/>
        <w:t>۷</w:t>
      </w:r>
      <w:r>
        <w:rPr>
          <w:rtl w:val="true"/>
        </w:rPr>
        <w:t xml:space="preserve"> </w:t>
      </w:r>
      <w:r>
        <w:rPr>
          <w:rtl w:val="true"/>
        </w:rPr>
        <w:t xml:space="preserve">. </w:t>
      </w:r>
      <w:r>
        <w:rPr>
          <w:rtl w:val="true"/>
        </w:rPr>
        <w:t>نقش ذكر در محبّت</w:t>
      </w:r>
      <w:bookmarkEnd w:id="408"/>
    </w:p>
    <w:p>
      <w:pPr>
        <w:pStyle w:val="Heading5"/>
        <w:numPr>
          <w:ilvl w:val="4"/>
          <w:numId w:val="1"/>
        </w:numPr>
        <w:rPr/>
      </w:pPr>
      <w:bookmarkStart w:id="409" w:name="__RefHeading___Toc1030790_3224264995"/>
      <w:bookmarkStart w:id="410" w:name="_Toc156"/>
      <w:bookmarkEnd w:id="409"/>
      <w:r>
        <w:rPr/>
        <w:t>۸</w:t>
      </w:r>
      <w:r>
        <w:rPr>
          <w:rtl w:val="true"/>
        </w:rPr>
        <w:t xml:space="preserve"> </w:t>
      </w:r>
      <w:r>
        <w:rPr>
          <w:rtl w:val="true"/>
        </w:rPr>
        <w:t xml:space="preserve">. </w:t>
      </w:r>
      <w:r>
        <w:rPr>
          <w:rtl w:val="true"/>
        </w:rPr>
        <w:t>نقش ذكر در تأمين خير دنيا و آخرت</w:t>
      </w:r>
      <w:bookmarkEnd w:id="410"/>
    </w:p>
    <w:p>
      <w:pPr>
        <w:pStyle w:val="BookText"/>
        <w:rPr/>
      </w:pPr>
      <w:r>
        <w:rPr>
          <w:rFonts w:ascii="IRNazanin" w:hAnsi="IRNazanin" w:eastAsia="IRNazanin"/>
          <w:color w:val="111111"/>
          <w:sz w:val="28"/>
          <w:sz w:val="28"/>
          <w:szCs w:val="28"/>
          <w:rtl w:val="true"/>
          <w:lang w:bidi="fa-IR"/>
        </w:rPr>
        <w:t xml:space="preserve">پرهيزگار را تضمين كرده است </w:t>
      </w:r>
      <w:r>
        <w:rPr>
          <w:rFonts w:eastAsia="IRNazanin" w:cs="IRNazanin"/>
          <w:color w:val="111111"/>
          <w:sz w:val="28"/>
          <w:szCs w:val="28"/>
          <w:rtl w:val="true"/>
          <w:lang w:bidi="fa-IR"/>
        </w:rPr>
        <w:t xml:space="preserve">. </w:t>
      </w:r>
      <w:r>
        <w:rPr>
          <w:rStyle w:val="FootnoteAnchor"/>
          <w:rtl w:val="true"/>
        </w:rPr>
        <w:footnoteReference w:id="786"/>
      </w:r>
      <w:r>
        <w:rPr>
          <w:rFonts w:ascii="IRNazanin" w:hAnsi="IRNazanin" w:eastAsia="IRNazanin"/>
          <w:color w:val="111111"/>
          <w:sz w:val="28"/>
          <w:sz w:val="28"/>
          <w:szCs w:val="28"/>
          <w:rtl w:val="true"/>
          <w:lang w:bidi="fa-IR"/>
        </w:rPr>
        <w:t xml:space="preserve">به سخن ديگر ، يكى از مصاديق ياد كردن خدا از ياد كننده خود ، تأمين نيازها و حلّ مشكلات اوست </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ذكر در محبّتبزرگ ترين بركت ياد خدا و مهم ترين ثمره آن ، محبّت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 در نخستين گام ، ذاكر را از آلودگى هاى اخلاقى و عملى پاك مى كند و زمينه نزديك شدن او به بساط قرب الهى را فراهم مى سازد و در گام دوم ، انسان را به پروردگار خود ، نزديك مى نمايد و به تدريج ، انسان با خدا اُنس مى گيرد و به او عشق مى ورزد و در گام سوم ، محبّت حقيقى ، زمينه كمال معرفت و ديدار قلبى خدا را ـ كه مقصد اعلاى عارفان است ـ فراهم مى سازد و ذاكرانى كه به اين مقصد رسيده اند ، پيشتاز نيكان در قيامت اند </w:t>
      </w:r>
      <w:r>
        <w:rPr>
          <w:rFonts w:eastAsia="IRNazanin" w:cs="IRNazanin"/>
          <w:color w:val="111111"/>
          <w:sz w:val="28"/>
          <w:szCs w:val="28"/>
          <w:rtl w:val="true"/>
          <w:lang w:bidi="fa-IR"/>
        </w:rPr>
        <w:t xml:space="preserve">. </w:t>
      </w:r>
      <w:r>
        <w:rPr>
          <w:rStyle w:val="FootnoteAnchor"/>
          <w:rtl w:val="true"/>
        </w:rPr>
        <w:footnoteReference w:id="788"/>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ذكر در تأمين خير دنيا و آخرتدر آغاز اين مقال ، توضيح داديم كه جامع ترين بركت ذكر ، ياد كردن متقابل خداوند متعال از ياد كننده خويش است و در ادامه آن ، با الهام گرفتن از قرآن و احاديث اهل بيت عليهم السلام يادكردِ متقابل خداوند را به آفت زدايى از زندگى ، سازندگىِ جان ، رسيدن به علم و حكمت و عصمت روانى ، نيكوكارى و خوش نامى ، تأمين رفاه مادّى و در نهايت ، دستيابى به كيمياى محبّت خدا و مقصد اعلاى انسانيت ، تفسير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 گوييم كه جامع ترين تفسير ياد متقابل خداوند ، تأمين خير دنيا و</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1" w:name="pg12783_131810"/>
    </w:p>
    <w:p>
      <w:pPr>
        <w:pStyle w:val="Heading5"/>
        <w:numPr>
          <w:ilvl w:val="4"/>
          <w:numId w:val="1"/>
        </w:numPr>
        <w:rPr/>
      </w:pPr>
      <w:bookmarkStart w:id="412" w:name="__RefHeading___Toc1030792_3224264995"/>
      <w:bookmarkStart w:id="413" w:name="_Toc157"/>
      <w:bookmarkEnd w:id="411"/>
      <w:bookmarkEnd w:id="412"/>
      <w:r>
        <w:rPr/>
        <w:t>۹</w:t>
      </w:r>
      <w:r>
        <w:rPr>
          <w:rtl w:val="true"/>
        </w:rPr>
        <w:t xml:space="preserve"> </w:t>
      </w:r>
      <w:r>
        <w:rPr>
          <w:rtl w:val="true"/>
        </w:rPr>
        <w:t xml:space="preserve">. </w:t>
      </w:r>
      <w:r>
        <w:rPr>
          <w:rtl w:val="true"/>
        </w:rPr>
        <w:t>زيان هاى فراموش كردن خدا</w:t>
      </w:r>
      <w:bookmarkEnd w:id="413"/>
    </w:p>
    <w:p>
      <w:pPr>
        <w:pStyle w:val="BookText"/>
        <w:rPr/>
      </w:pPr>
      <w:r>
        <w:rPr>
          <w:rFonts w:ascii="IRNazanin" w:hAnsi="IRNazanin" w:eastAsia="IRNazanin"/>
          <w:color w:val="111111"/>
          <w:sz w:val="28"/>
          <w:sz w:val="28"/>
          <w:szCs w:val="28"/>
          <w:rtl w:val="true"/>
          <w:lang w:bidi="fa-IR"/>
        </w:rPr>
        <w:t xml:space="preserve">آخرت ذاكر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را از كلام دقيق و زيباى امام زين العابدين عليه السلام ـ در صحيفه سجاديه ـ در مقام نيايش ، اخذ كرديم كه در پايان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گويى به عنوان فشرده خواست هاى خود از خداوند متعال ، در اين دعا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 آلِهِ ، و نَبِّهنى لِذِكرِكَ فى أوقاتِ الغَفلَةِ ، وَ استَعمِلنى بِطاعَتِكَ في أيّام المُهلَةِ ، وَ انهَج لى إلى مَحَبَّتِكَ سَبيلاً سَهلَةً ، أكمِل لى بِها خَيرَ الدُّنيا وَ الآخِرَةِ </w:t>
      </w:r>
      <w:r>
        <w:rPr>
          <w:rFonts w:eastAsia="IRNazanin" w:cs="IRNazanin"/>
          <w:color w:val="111111"/>
          <w:sz w:val="28"/>
          <w:szCs w:val="28"/>
          <w:rtl w:val="true"/>
          <w:lang w:bidi="fa-IR"/>
        </w:rPr>
        <w:t xml:space="preserve">. </w:t>
      </w:r>
      <w:r>
        <w:rPr>
          <w:rStyle w:val="FootnoteAnchor"/>
          <w:rtl w:val="true"/>
        </w:rPr>
        <w:footnoteReference w:id="789"/>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و در اوقات غفلت ، مرا به ياد خودت متوجّه گردان و در روزهاى مهلت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 به طاعتت برگمار و مرا در راهى آسان و هموار به سوى محبّتت بِبَر و با آن محبّت ، خير دنيا و آخرت را برايم كامل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سخن نورانى مى توان چنين استنباط كرد كه اگر بيمارى غفلت در انسان درمان شود و ياد خدا در دل او تداوم يابد ، ياد حقيقى خدا ، زمينه ساز فرمانبَرى مطلق از اوست و بدين سان ، انسان مى تواند با يارى پروردگار ، به آسانى به كيمياى محبّت او دست يابد و با اين كيميا ، خيرِ دنيا و آخرت خود را كامل نمايد </w:t>
      </w:r>
      <w:r>
        <w:rPr>
          <w:rFonts w:eastAsia="IRNazanin" w:cs="IRNazanin"/>
          <w:color w:val="111111"/>
          <w:sz w:val="28"/>
          <w:szCs w:val="28"/>
          <w:rtl w:val="true"/>
          <w:lang w:bidi="fa-IR"/>
        </w:rPr>
        <w:t xml:space="preserve">. </w:t>
      </w:r>
      <w:r>
        <w:rPr>
          <w:rStyle w:val="FootnoteAnchor"/>
          <w:rtl w:val="true"/>
        </w:rPr>
        <w:footnoteReference w:id="790"/>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هاى فراموش كردن خداهمان گونه كه جامع ترين بركتِ ياد خدا ، ياد كردن متقابل پروردگار از ذاكر است ، خطرناك ترين زيان فراموشى خداوند متعال ، فراموشىِ متقابل فراموشكار</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جانب خداوند متعال است كه به معناى رها كردنِ فراموشكار و قطع رحمت از او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انسان به حال خود رها شود ، دچار خودفراموشى مى گردد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نَسُواْ اللَّهَ فَأَنسَاهُمْ أَنفُسَهُمْ </w:t>
      </w:r>
      <w:r>
        <w:rPr>
          <w:rFonts w:eastAsia="IRNazanin" w:cs="IRNazanin"/>
          <w:color w:val="111111"/>
          <w:sz w:val="28"/>
          <w:szCs w:val="28"/>
          <w:rtl w:val="true"/>
          <w:lang w:bidi="fa-IR"/>
        </w:rPr>
        <w:t xml:space="preserve">. </w:t>
      </w:r>
      <w:r>
        <w:rPr>
          <w:rStyle w:val="FootnoteAnchor"/>
          <w:rtl w:val="true"/>
        </w:rPr>
        <w:footnoteReference w:id="7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فراموش كردند ، خدا هم نفوس آنان را از يادشان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 شيطان بر آدمى مسلّط مى گردد و او را به كارهاى ناشايست ، وا مى دارد و در اثر گناه ، آينه دلش زنگار مى گيرد و به قساوت قلب ، مبتلا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 بر چنين انسانى ، سخت و تنگ مى گردد و انواع بدى ها ، مصيبت ها و گرفتارى هاى دنيا و آخرت ، او را احاطه مى نمايند </w:t>
      </w:r>
      <w:r>
        <w:rPr>
          <w:rFonts w:eastAsia="IRNazanin" w:cs="IRNazanin"/>
          <w:color w:val="111111"/>
          <w:sz w:val="28"/>
          <w:szCs w:val="28"/>
          <w:rtl w:val="true"/>
          <w:lang w:bidi="fa-IR"/>
        </w:rPr>
        <w:t xml:space="preserve">. </w:t>
      </w:r>
      <w:r>
        <w:rPr>
          <w:rStyle w:val="FootnoteAnchor"/>
          <w:rtl w:val="true"/>
        </w:rPr>
        <w:footnoteReference w:id="792"/>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4" w:name="pg12783_131812"/>
    </w:p>
    <w:p>
      <w:pPr>
        <w:pStyle w:val="Heading2"/>
        <w:numPr>
          <w:ilvl w:val="1"/>
          <w:numId w:val="1"/>
        </w:numPr>
        <w:rPr/>
      </w:pPr>
      <w:bookmarkStart w:id="415" w:name="__RefHeading___Toc1030794_3224264995"/>
      <w:bookmarkStart w:id="416" w:name="_Toc158"/>
      <w:bookmarkEnd w:id="414"/>
      <w:bookmarkEnd w:id="415"/>
      <w:r>
        <w:rPr>
          <w:rtl w:val="true"/>
        </w:rPr>
        <w:t xml:space="preserve">بخش دوم </w:t>
      </w:r>
      <w:r>
        <w:rPr>
          <w:rtl w:val="true"/>
        </w:rPr>
        <w:t xml:space="preserve">: </w:t>
      </w:r>
      <w:r>
        <w:rPr>
          <w:rtl w:val="true"/>
        </w:rPr>
        <w:t xml:space="preserve">بسمله </w:t>
      </w:r>
      <w:r>
        <w:rPr>
          <w:rtl w:val="true"/>
        </w:rPr>
        <w:t>(</w:t>
      </w:r>
      <w:r>
        <w:rPr>
          <w:rtl w:val="true"/>
        </w:rPr>
        <w:t xml:space="preserve">گفتنِ </w:t>
      </w:r>
      <w:r>
        <w:rPr>
          <w:rtl w:val="true"/>
        </w:rPr>
        <w:t>«</w:t>
      </w:r>
      <w:r>
        <w:rPr>
          <w:rtl w:val="true"/>
        </w:rPr>
        <w:t xml:space="preserve">بسم اللّه </w:t>
      </w:r>
      <w:r>
        <w:rPr>
          <w:rtl w:val="true"/>
        </w:rPr>
        <w:t>»)</w:t>
      </w:r>
      <w:bookmarkEnd w:id="416"/>
    </w:p>
    <w:p>
      <w:pPr>
        <w:pStyle w:val="Heading3"/>
        <w:numPr>
          <w:ilvl w:val="2"/>
          <w:numId w:val="1"/>
        </w:numPr>
        <w:rPr/>
      </w:pPr>
      <w:bookmarkStart w:id="417" w:name="__RefHeading___Toc1030796_3224264995"/>
      <w:bookmarkStart w:id="418" w:name="_Toc159"/>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هاى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19" w:name="pg12783_131814"/>
    </w:p>
    <w:p>
      <w:pPr>
        <w:pStyle w:val="Heading3"/>
        <w:numPr>
          <w:ilvl w:val="2"/>
          <w:numId w:val="1"/>
        </w:numPr>
        <w:rPr/>
      </w:pPr>
      <w:bookmarkStart w:id="420" w:name="__RefHeading___Toc1030798_3224264995"/>
      <w:bookmarkStart w:id="421" w:name="_Toc160"/>
      <w:bookmarkEnd w:id="419"/>
      <w:bookmarkEnd w:id="420"/>
      <w:r>
        <w:rPr>
          <w:rtl w:val="true"/>
        </w:rPr>
        <w:t>درآمد</w:t>
      </w:r>
      <w:bookmarkEnd w:id="421"/>
    </w:p>
    <w:p>
      <w:pPr>
        <w:pStyle w:val="Heading4"/>
        <w:numPr>
          <w:ilvl w:val="3"/>
          <w:numId w:val="1"/>
        </w:numPr>
        <w:rPr/>
      </w:pPr>
      <w:bookmarkStart w:id="422" w:name="__RefHeading___Toc1030800_3224264995"/>
      <w:bookmarkStart w:id="423" w:name="_Toc161"/>
      <w:bookmarkEnd w:id="422"/>
      <w:r>
        <w:rPr>
          <w:rtl w:val="true"/>
        </w:rPr>
        <w:t xml:space="preserve">واژه شناسى </w:t>
      </w:r>
      <w:r>
        <w:rPr>
          <w:rtl w:val="true"/>
        </w:rPr>
        <w:t>«</w:t>
      </w:r>
      <w:r>
        <w:rPr>
          <w:rtl w:val="true"/>
        </w:rPr>
        <w:t>بَسْمَله</w:t>
      </w:r>
      <w:r>
        <w:rPr>
          <w:rtl w:val="true"/>
        </w:rPr>
        <w:t>»</w:t>
      </w:r>
      <w:bookmarkEnd w:id="423"/>
    </w:p>
    <w:p>
      <w:pPr>
        <w:pStyle w:val="Heading5"/>
        <w:numPr>
          <w:ilvl w:val="4"/>
          <w:numId w:val="1"/>
        </w:numPr>
        <w:rPr/>
      </w:pPr>
      <w:bookmarkStart w:id="424" w:name="__RefHeading___Toc1030802_3224264995"/>
      <w:bookmarkStart w:id="425" w:name="_Toc162"/>
      <w:bookmarkEnd w:id="424"/>
      <w:r>
        <w:rPr>
          <w:rtl w:val="true"/>
        </w:rPr>
        <w:t>اشاره</w:t>
      </w:r>
      <w:bookmarkEnd w:id="425"/>
    </w:p>
    <w:p>
      <w:pPr>
        <w:pStyle w:val="BookText"/>
        <w:rPr/>
      </w:pPr>
      <w:r>
        <w:rPr>
          <w:rFonts w:ascii="IRNazanin" w:hAnsi="IRNazanin" w:eastAsia="IRNazanin"/>
          <w:color w:val="111111"/>
          <w:sz w:val="28"/>
          <w:sz w:val="28"/>
          <w:szCs w:val="28"/>
          <w:rtl w:val="true"/>
          <w:lang w:bidi="fa-IR"/>
        </w:rPr>
        <w:t xml:space="preserve">درآمدواژه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مصدرى است كه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 به همين جهت ، به آن ، مصدر جعلى يا منحوت گفته مى شود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مصدر جعلى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 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هَيلَلة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مصدر جعلى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گفتن يا نوشتنِ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سِكّيت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افزودم ؛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بسيار گفتم </w:t>
      </w:r>
      <w:r>
        <w:rPr>
          <w:rFonts w:eastAsia="IRNazanin" w:cs="IRNazanin"/>
          <w:color w:val="111111"/>
          <w:sz w:val="28"/>
          <w:szCs w:val="28"/>
          <w:rtl w:val="true"/>
          <w:lang w:bidi="fa-IR"/>
        </w:rPr>
        <w:t xml:space="preserve">. </w:t>
      </w:r>
      <w:r>
        <w:rPr>
          <w:rStyle w:val="FootnoteAnchor"/>
          <w:rtl w:val="true"/>
        </w:rPr>
        <w:footnoteReference w:id="7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مقصود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بخش دوم اين كتاب ، اشاره به متونى است كه در باره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ويژگى ها ، فضايل ، كاربردها و آداب گفتن اين ذكر مبارك ،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پيش از آن ، توجّه به اين نكات ، سودمند است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6" w:name="pg12783_131815"/>
    </w:p>
    <w:p>
      <w:pPr>
        <w:pStyle w:val="Heading5"/>
        <w:numPr>
          <w:ilvl w:val="4"/>
          <w:numId w:val="1"/>
        </w:numPr>
        <w:rPr/>
      </w:pPr>
      <w:bookmarkStart w:id="427" w:name="__RefHeading___Toc1030804_3224264995"/>
      <w:bookmarkStart w:id="428" w:name="_Toc163"/>
      <w:bookmarkEnd w:id="426"/>
      <w:bookmarkEnd w:id="427"/>
      <w:r>
        <w:rPr/>
        <w:t>۱</w:t>
      </w:r>
      <w:r>
        <w:rPr>
          <w:rtl w:val="true"/>
        </w:rPr>
        <w:t xml:space="preserve"> </w:t>
      </w:r>
      <w:r>
        <w:rPr>
          <w:rtl w:val="true"/>
        </w:rPr>
        <w:t xml:space="preserve">. </w:t>
      </w:r>
      <w:r>
        <w:rPr>
          <w:rtl w:val="true"/>
        </w:rPr>
        <w:t xml:space="preserve">معناى </w:t>
      </w:r>
      <w:r>
        <w:rPr>
          <w:rtl w:val="true"/>
        </w:rPr>
        <w:t>«</w:t>
      </w:r>
      <w:r>
        <w:rPr>
          <w:rtl w:val="true"/>
        </w:rPr>
        <w:t>اسم</w:t>
      </w:r>
      <w:r>
        <w:rPr>
          <w:rtl w:val="true"/>
        </w:rPr>
        <w:t>»</w:t>
      </w:r>
      <w:bookmarkEnd w:id="428"/>
    </w:p>
    <w:p>
      <w:pPr>
        <w:pStyle w:val="Heading5"/>
        <w:numPr>
          <w:ilvl w:val="4"/>
          <w:numId w:val="1"/>
        </w:numPr>
        <w:rPr/>
      </w:pPr>
      <w:bookmarkStart w:id="429" w:name="__RefHeading___Toc1030806_3224264995"/>
      <w:bookmarkStart w:id="430" w:name="_Toc164"/>
      <w:bookmarkEnd w:id="429"/>
      <w:r>
        <w:rPr/>
        <w:t>۲</w:t>
      </w:r>
      <w:r>
        <w:rPr>
          <w:rtl w:val="true"/>
        </w:rPr>
        <w:t xml:space="preserve"> </w:t>
      </w:r>
      <w:r>
        <w:rPr>
          <w:rtl w:val="true"/>
        </w:rPr>
        <w:t xml:space="preserve">. </w:t>
      </w:r>
      <w:r>
        <w:rPr>
          <w:rtl w:val="true"/>
        </w:rPr>
        <w:t>فرق اسم و صفت</w:t>
      </w:r>
      <w:bookmarkEnd w:id="430"/>
    </w:p>
    <w:p>
      <w:pPr>
        <w:pStyle w:val="Heading5"/>
        <w:numPr>
          <w:ilvl w:val="4"/>
          <w:numId w:val="1"/>
        </w:numPr>
        <w:rPr/>
      </w:pPr>
      <w:bookmarkStart w:id="431" w:name="__RefHeading___Toc1030808_3224264995"/>
      <w:bookmarkStart w:id="432" w:name="_Toc165"/>
      <w:bookmarkEnd w:id="431"/>
      <w:r>
        <w:rPr/>
        <w:t>۳</w:t>
      </w:r>
      <w:r>
        <w:rPr>
          <w:rtl w:val="true"/>
        </w:rPr>
        <w:t xml:space="preserve"> </w:t>
      </w:r>
      <w:r>
        <w:rPr>
          <w:rtl w:val="true"/>
        </w:rPr>
        <w:t xml:space="preserve">. </w:t>
      </w:r>
      <w:r>
        <w:rPr>
          <w:rtl w:val="true"/>
        </w:rPr>
        <w:t>اتّحاد اسم و صفت در باره خداوند</w:t>
      </w:r>
      <w:bookmarkEnd w:id="432"/>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ريشه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اختلاف نظر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آن را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علامت مى دانند و برخى آن را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علوّ و رفعت گفته اند ؛ ولى با اين وصف ، مى پذيرند كه از لحاظ معناى لغوى به مفهوم نشانه است </w:t>
      </w:r>
      <w:r>
        <w:rPr>
          <w:rFonts w:eastAsia="IRNazanin" w:cs="IRNazanin"/>
          <w:color w:val="111111"/>
          <w:sz w:val="28"/>
          <w:szCs w:val="28"/>
          <w:rtl w:val="true"/>
          <w:lang w:bidi="fa-IR"/>
        </w:rPr>
        <w:t xml:space="preserve">. </w:t>
      </w:r>
      <w:r>
        <w:rPr>
          <w:rStyle w:val="FootnoteAnchor"/>
          <w:rtl w:val="true"/>
        </w:rPr>
        <w:footnoteReference w:id="794"/>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اسم و صفتصفت ، دو معنا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معناى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 به معناى اسم مصدر ، يعنى علامت و نشانه اى كه يكى از ويژگى هاى موصوف را بيان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معناى دوم ، اسم و صفت ، هر دو به معناى علامت و نشانه مسمّا و موصوف اند و تنها تفاوت آنها اين است كه اسم ، شامل هر گونه علامتى مى شود ؛ امّا صفت ، علامت خاص است و در اصطلاح ، نسبت ميان آنها عموم و خصوصِ مطلق است ؛ يعنى هر صفتى اسم نيز هست و هر اسمى صفت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ولى صفت نيست ؛ 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 اسم است و هم صفت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اسم و صفت در باره خداونددر احاديث اسلامى ، اسم و صفت ، در مورد خداوند متعال ، يك معنا دارند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برخى از احاديث ، به عنوان صفت معرّفى شده اند </w:t>
      </w:r>
      <w:r>
        <w:rPr>
          <w:rStyle w:val="FootnoteAnchor"/>
          <w:rtl w:val="true"/>
        </w:rPr>
        <w:footnoteReference w:id="795"/>
      </w:r>
      <w:r>
        <w:rPr>
          <w:rFonts w:ascii="Amiri" w:hAnsi="Amiri" w:eastAsia="Amiri" w:cs="Amiri"/>
          <w:color w:val="111111"/>
          <w:sz w:val="28"/>
          <w:sz w:val="28"/>
          <w:szCs w:val="28"/>
          <w:rtl w:val="true"/>
          <w:lang w:bidi="ar-SA"/>
        </w:rPr>
        <w:t xml:space="preserve">و در برخى از احاديث به عنوان اسم </w:t>
      </w:r>
      <w:r>
        <w:rPr>
          <w:rStyle w:val="FootnoteAnchor"/>
          <w:rtl w:val="true"/>
        </w:rPr>
        <w:footnoteReference w:id="796"/>
      </w:r>
      <w:r>
        <w:rPr>
          <w:rFonts w:ascii="Amiri" w:hAnsi="Amiri" w:eastAsia="Amiri" w:cs="Amiri"/>
          <w:color w:val="111111"/>
          <w:sz w:val="28"/>
          <w:sz w:val="28"/>
          <w:szCs w:val="28"/>
          <w:rtl w:val="true"/>
          <w:lang w:bidi="ar-SA"/>
        </w:rPr>
        <w:t>و برخى از احاديث، تصريح مى كنند كه اسما و</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3" w:name="pg12783_131816"/>
    </w:p>
    <w:p>
      <w:pPr>
        <w:pStyle w:val="Heading5"/>
        <w:numPr>
          <w:ilvl w:val="4"/>
          <w:numId w:val="1"/>
        </w:numPr>
        <w:rPr/>
      </w:pPr>
      <w:bookmarkStart w:id="434" w:name="__RefHeading___Toc1030810_3224264995"/>
      <w:bookmarkStart w:id="435" w:name="_Toc166"/>
      <w:bookmarkEnd w:id="433"/>
      <w:bookmarkEnd w:id="434"/>
      <w:r>
        <w:rPr/>
        <w:t>۴</w:t>
      </w:r>
      <w:r>
        <w:rPr>
          <w:rtl w:val="true"/>
        </w:rPr>
        <w:t xml:space="preserve"> </w:t>
      </w:r>
      <w:r>
        <w:rPr>
          <w:rtl w:val="true"/>
        </w:rPr>
        <w:t xml:space="preserve">. </w:t>
      </w:r>
      <w:r>
        <w:rPr>
          <w:rtl w:val="true"/>
        </w:rPr>
        <w:t>معناى اَسما و صفات الهى</w:t>
      </w:r>
      <w:bookmarkEnd w:id="435"/>
    </w:p>
    <w:p>
      <w:pPr>
        <w:pStyle w:val="BookText"/>
        <w:rPr/>
      </w:pPr>
      <w:r>
        <w:rPr>
          <w:rFonts w:ascii="IRNazanin" w:hAnsi="IRNazanin" w:eastAsia="IRNazanin"/>
          <w:color w:val="111111"/>
          <w:sz w:val="28"/>
          <w:sz w:val="28"/>
          <w:szCs w:val="28"/>
          <w:rtl w:val="true"/>
          <w:lang w:bidi="fa-IR"/>
        </w:rPr>
        <w:t>صفات خداوند ، تفاوتى ندارند ، چنان كه از امام باقر عليه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الأَسماءَ صِفاتٌ وَصَفَ بِها نَفسَهُ </w:t>
      </w:r>
      <w:r>
        <w:rPr>
          <w:rFonts w:eastAsia="IRNazanin" w:cs="IRNazanin"/>
          <w:color w:val="111111"/>
          <w:sz w:val="28"/>
          <w:szCs w:val="28"/>
          <w:rtl w:val="true"/>
          <w:lang w:bidi="fa-IR"/>
        </w:rPr>
        <w:t xml:space="preserve">. </w:t>
      </w:r>
      <w:r>
        <w:rPr>
          <w:rStyle w:val="FootnoteAnchor"/>
          <w:rtl w:val="true"/>
        </w:rPr>
        <w:footnoteReference w:id="797"/>
      </w:r>
      <w:r>
        <w:rPr>
          <w:rFonts w:ascii="IRNazanin" w:hAnsi="IRNazanin" w:eastAsia="IRNazanin"/>
          <w:color w:val="111111"/>
          <w:sz w:val="28"/>
          <w:sz w:val="28"/>
          <w:szCs w:val="28"/>
          <w:rtl w:val="true"/>
          <w:lang w:bidi="fa-IR"/>
        </w:rPr>
        <w:t xml:space="preserve">نام هاج ى خدا ج ، صفاتى هستند كه خداوند ، با آنها خود را وصف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امام رضا عليه السلام در پاسخ محمّد بن سنان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پرسيده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لِمَوصوفٍ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9"/>
      </w:r>
      <w:r>
        <w:rPr>
          <w:rFonts w:ascii="IRNazanin" w:hAnsi="IRNazanin" w:eastAsia="IRNazanin"/>
          <w:color w:val="111111"/>
          <w:sz w:val="28"/>
          <w:sz w:val="28"/>
          <w:szCs w:val="28"/>
          <w:rtl w:val="true"/>
          <w:lang w:bidi="fa-IR"/>
        </w:rPr>
        <w:t xml:space="preserve">صفتى است براى يك موصوف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از منظر احاديث اسلامى ، همه نام هاى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صفات اويند و همه صفات خداوند ، نام هاى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ظاهرا خداوند متعال ، اسم جامد و غير مشتق كه فقط علامت باشد ، ندارد و در همه اسماى او ، صفتى از صفات الهى لحاظ شده و حتّى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ريشه اشتقاق دارد </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اَسما و صفات الهىنكته بسيار دقيقى كه در احاديث اهل بيت عليهم السلام در تبيين معناى اسما و صفات الهى آمده ، اين است كه آنها هويّتى جدا از ذات مقدّس الهى ندارند ، چنان كه از امام</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6" w:name="pg12783_131817"/>
    </w:p>
    <w:p>
      <w:pPr>
        <w:pStyle w:val="Heading5"/>
        <w:numPr>
          <w:ilvl w:val="4"/>
          <w:numId w:val="1"/>
        </w:numPr>
        <w:rPr/>
      </w:pPr>
      <w:bookmarkStart w:id="437" w:name="__RefHeading___Toc1030812_3224264995"/>
      <w:bookmarkStart w:id="438" w:name="_Toc167"/>
      <w:bookmarkEnd w:id="436"/>
      <w:bookmarkEnd w:id="437"/>
      <w:r>
        <w:rPr/>
        <w:t>۵</w:t>
      </w:r>
      <w:r>
        <w:rPr>
          <w:rtl w:val="true"/>
        </w:rPr>
        <w:t xml:space="preserve"> </w:t>
      </w:r>
      <w:r>
        <w:rPr>
          <w:rtl w:val="true"/>
        </w:rPr>
        <w:t xml:space="preserve">. </w:t>
      </w:r>
      <w:r>
        <w:rPr>
          <w:rtl w:val="true"/>
        </w:rPr>
        <w:t xml:space="preserve">معناى ذكر </w:t>
      </w:r>
      <w:r>
        <w:rPr>
          <w:rtl w:val="true"/>
        </w:rPr>
        <w:t>«</w:t>
      </w:r>
      <w:r>
        <w:rPr>
          <w:rtl w:val="true"/>
        </w:rPr>
        <w:t xml:space="preserve">بسم اللّه </w:t>
      </w:r>
      <w:r>
        <w:rPr>
          <w:rtl w:val="true"/>
        </w:rPr>
        <w:t>»</w:t>
      </w:r>
      <w:bookmarkEnd w:id="438"/>
    </w:p>
    <w:p>
      <w:pPr>
        <w:pStyle w:val="BookText"/>
        <w:rPr/>
      </w:pPr>
      <w:r>
        <w:rPr>
          <w:rFonts w:ascii="Amiri" w:hAnsi="Amiri" w:eastAsia="Amiri" w:cs="Amiri"/>
          <w:color w:val="111111"/>
          <w:sz w:val="28"/>
          <w:sz w:val="28"/>
          <w:szCs w:val="28"/>
          <w:rtl w:val="true"/>
          <w:lang w:bidi="ar-SA"/>
        </w:rPr>
        <w:t xml:space="preserve">رضا عليه السلام روايت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أسماؤُهُ تَعبيرٌ ، و أفعالُهُ تَفهيمٌ ، و ذاتُهُ حَقيقَةٌ </w:t>
      </w:r>
      <w:r>
        <w:rPr>
          <w:rFonts w:eastAsia="Amiri" w:cs="Amiri" w:ascii="Amiri" w:hAnsi="Amiri"/>
          <w:color w:val="111111"/>
          <w:sz w:val="28"/>
          <w:szCs w:val="28"/>
          <w:rtl w:val="true"/>
          <w:lang w:bidi="ar-SA"/>
        </w:rPr>
        <w:t xml:space="preserve">. </w:t>
      </w:r>
      <w:r>
        <w:rPr>
          <w:rStyle w:val="FootnoteAnchor"/>
          <w:rtl w:val="true"/>
        </w:rPr>
        <w:footnoteReference w:id="801"/>
      </w:r>
      <w:r>
        <w:rPr>
          <w:rFonts w:ascii="IRNazanin" w:hAnsi="IRNazanin" w:eastAsia="IRNazanin"/>
          <w:color w:val="111111"/>
          <w:sz w:val="28"/>
          <w:sz w:val="28"/>
          <w:szCs w:val="28"/>
          <w:rtl w:val="true"/>
          <w:lang w:bidi="fa-IR"/>
        </w:rPr>
        <w:t xml:space="preserve">نام هاى او تعبيرند و افعالش براى تفهيم و ذاتش حقيقت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امام رضا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غَيرُ المُسَمّى ، فَمَن عَبَدَ الاِسمَ دونَ المَعنى فَقَد كَفَرَ و لَم يَعبُد شَيئا ، و مَن عَبَدَ الاِسمَ وَ المَعنى فَقَد كَفَر و عَبَدَ اثنَينِ ، و مَن عَبَدَ المَعنى دونَ الاِسمِ فَذاكَ التَّوحيدُ </w:t>
      </w:r>
      <w:r>
        <w:rPr>
          <w:rFonts w:eastAsia="IRNazanin" w:cs="IRNazanin"/>
          <w:color w:val="111111"/>
          <w:sz w:val="28"/>
          <w:szCs w:val="28"/>
          <w:rtl w:val="true"/>
          <w:lang w:bidi="fa-IR"/>
        </w:rPr>
        <w:t xml:space="preserve">. </w:t>
      </w:r>
      <w:r>
        <w:rPr>
          <w:rStyle w:val="FootnoteAnchor"/>
          <w:rtl w:val="true"/>
        </w:rPr>
        <w:footnoteReference w:id="802"/>
      </w:r>
      <w:r>
        <w:rPr>
          <w:rFonts w:ascii="IRNazanin" w:hAnsi="IRNazanin" w:eastAsia="IRNazanin"/>
          <w:color w:val="111111"/>
          <w:sz w:val="28"/>
          <w:sz w:val="28"/>
          <w:szCs w:val="28"/>
          <w:rtl w:val="true"/>
          <w:lang w:bidi="fa-IR"/>
        </w:rPr>
        <w:t xml:space="preserve">نام ، غير از ناموَر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نام را پرستد و نه معنا را ، او كافر است و چيزى را نپرسيده است ، و هر كه نام و معنا را پرستد ، او كافر است و دو چيز را پرستيده است ، و هر كه معنا را پرستد ، نه نام را ، اينْ يكتاپرستى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استعمال اسماى الهى ، از يك سو نبايد به گونه اى باشد كه فاقد مفهوم و معنا باشد تا موجب تعطيل معرفت خداوند متعال گردد ، چنان كه از سوى ديگر ، نبايد براى آنها مفهومى جدا از ذات بارى تعالى تصوّر كرد تا به تشبيه و شرك منتهى گردد ؛ بلكه اسما و صفات الهى ، چيزى جز تعبير از ذات واجد همه كمالات و فاقد تمام كاستى ها نيستند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پايه آنچه شيخ صدوق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عليه السلام روايت كرده است ،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حقيقت ،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بندگى خدا را بر خود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روايت ، چنين است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قَولِ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أى أسِمُ عَلى نَفسي سِمَةً مِن سِماتِ اللّهِ عز و جل و هِيَ العِبادَةُ </w:t>
      </w:r>
      <w:r>
        <w:rPr>
          <w:rFonts w:eastAsia="Amiri" w:cs="Amiri" w:ascii="Amiri" w:hAnsi="Amiri"/>
          <w:color w:val="111111"/>
          <w:sz w:val="28"/>
          <w:szCs w:val="28"/>
          <w:rtl w:val="true"/>
          <w:lang w:bidi="ar-SA"/>
        </w:rPr>
        <w:t xml:space="preserve">. </w:t>
      </w:r>
      <w:r>
        <w:rPr>
          <w:rStyle w:val="FootnoteAnchor"/>
          <w:rtl w:val="true"/>
        </w:rPr>
        <w:footnoteReference w:id="803"/>
      </w:r>
      <w:r>
        <w:rPr>
          <w:rFonts w:ascii="IRNazanin" w:hAnsi="IRNazanin" w:eastAsia="IRNazanin"/>
          <w:color w:val="111111"/>
          <w:sz w:val="28"/>
          <w:sz w:val="28"/>
          <w:szCs w:val="28"/>
          <w:rtl w:val="true"/>
          <w:lang w:bidi="fa-IR"/>
        </w:rPr>
        <w:t xml:space="preserve">وقتى گوينده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و داغى از نشان ها و داغ هاى خداوند عز و جلرا بر خود مى نهم كه همان بندگى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زيبا و دقيق ، بدان معناست كه تنها كسى مى تواند در گفتن اين ذكر هنگام انجام دادن كارها صادق باشد كه حقيقتا خود را مستقل نداند ، بلكه بنده خدا بداند ؛ چرا كه اين ذكر ، نشانه بندگى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 كسى مى تواند صادقانه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كه باور كرده باشد هيچ توان و نيرويى براى انجام دادن كار ، جز از جانب خداوند متعال نيست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حول و لا قوّة إلّا باللّه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چنين كسى به بيان منقول از امير مؤمنان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تواند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الإِسمِ أعمَلُ هذَا العَمَلَ </w:t>
      </w:r>
      <w:r>
        <w:rPr>
          <w:rFonts w:eastAsia="IRNazanin" w:cs="IRNazanin"/>
          <w:color w:val="111111"/>
          <w:sz w:val="28"/>
          <w:szCs w:val="28"/>
          <w:rtl w:val="true"/>
          <w:lang w:bidi="fa-IR"/>
        </w:rPr>
        <w:t xml:space="preserve">. </w:t>
      </w:r>
      <w:r>
        <w:rPr>
          <w:rStyle w:val="FootnoteAnchor"/>
          <w:rtl w:val="true"/>
        </w:rPr>
        <w:footnoteReference w:id="804"/>
      </w:r>
      <w:r>
        <w:rPr>
          <w:rFonts w:ascii="IRNazanin" w:hAnsi="IRNazanin" w:eastAsia="IRNazanin"/>
          <w:color w:val="111111"/>
          <w:sz w:val="28"/>
          <w:sz w:val="28"/>
          <w:szCs w:val="28"/>
          <w:rtl w:val="true"/>
          <w:lang w:bidi="fa-IR"/>
        </w:rPr>
        <w:t xml:space="preserve">با اين نام ، اين كار را به انجام مى 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كسى كه براى خداوند متعال در كار خود ، نقشى قائل نيست ، نمى تواند علامت بندگى بر خود بگذارد و ذكر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صادقانه بر زبان جارى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برخى از منابع ،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على عليه السلام نقل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شِئتُ لَأَوقَرتُ سَبعينَ بَعيرا مِن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الرَّحْمَـنِ الرَّحِيمِ</w:t>
      </w:r>
      <w:r>
        <w:rPr>
          <w:rFonts w:eastAsia="IRNazanin" w:cs="IRNazanin"/>
          <w:color w:val="111111"/>
          <w:sz w:val="28"/>
          <w:szCs w:val="28"/>
          <w:rtl w:val="true"/>
          <w:lang w:bidi="fa-IR"/>
        </w:rPr>
        <w:t xml:space="preserve">» . </w:t>
      </w:r>
      <w:r>
        <w:rPr>
          <w:rStyle w:val="FootnoteAnchor"/>
          <w:rtl w:val="true"/>
        </w:rPr>
        <w:footnoteReference w:id="805"/>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9" w:name="pg12783_131819"/>
    </w:p>
    <w:p>
      <w:pPr>
        <w:pStyle w:val="Heading5"/>
        <w:numPr>
          <w:ilvl w:val="4"/>
          <w:numId w:val="1"/>
        </w:numPr>
        <w:rPr/>
      </w:pPr>
      <w:bookmarkStart w:id="440" w:name="__RefHeading___Toc1030814_3224264995"/>
      <w:bookmarkStart w:id="441" w:name="_Toc168"/>
      <w:bookmarkEnd w:id="439"/>
      <w:bookmarkEnd w:id="440"/>
      <w:r>
        <w:rPr/>
        <w:t>۶</w:t>
      </w:r>
      <w:r>
        <w:rPr>
          <w:rtl w:val="true"/>
        </w:rPr>
        <w:t xml:space="preserve"> </w:t>
      </w:r>
      <w:r>
        <w:rPr>
          <w:rtl w:val="true"/>
        </w:rPr>
        <w:t xml:space="preserve">. </w:t>
      </w:r>
      <w:r>
        <w:rPr>
          <w:rtl w:val="true"/>
        </w:rPr>
        <w:t xml:space="preserve">عظمتِ ذكر </w:t>
      </w:r>
      <w:r>
        <w:rPr>
          <w:rtl w:val="true"/>
        </w:rPr>
        <w:t>«</w:t>
      </w:r>
      <w:r>
        <w:rPr>
          <w:rtl w:val="true"/>
        </w:rPr>
        <w:t xml:space="preserve">بسم اللّه </w:t>
      </w:r>
      <w:r>
        <w:rPr>
          <w:rtl w:val="true"/>
        </w:rPr>
        <w:t>»</w:t>
      </w:r>
      <w:bookmarkEnd w:id="441"/>
    </w:p>
    <w:p>
      <w:pPr>
        <w:pStyle w:val="BookText"/>
        <w:rPr/>
      </w:pPr>
      <w:r>
        <w:rPr>
          <w:rFonts w:ascii="IRNazanin" w:hAnsi="IRNazanin" w:eastAsia="IRNazanin"/>
          <w:color w:val="111111"/>
          <w:sz w:val="28"/>
          <w:sz w:val="28"/>
          <w:szCs w:val="28"/>
          <w:rtl w:val="true"/>
          <w:lang w:bidi="fa-IR"/>
        </w:rPr>
        <w:t xml:space="preserve">اگر مى خواستم ، هفتاد شتر را از تفسير باى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برخى روايات ،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باء 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تفسير فاتحة الكتاب</w:t>
      </w:r>
      <w:r>
        <w:rPr>
          <w:rFonts w:eastAsia="IRNazanin" w:cs="IRNazanin"/>
          <w:color w:val="111111"/>
          <w:sz w:val="28"/>
          <w:szCs w:val="28"/>
          <w:rtl w:val="true"/>
          <w:lang w:bidi="fa-IR"/>
        </w:rPr>
        <w:t xml:space="preserve">» </w:t>
      </w:r>
      <w:r>
        <w:rPr>
          <w:rStyle w:val="FootnoteAnchor"/>
          <w:rtl w:val="true"/>
        </w:rPr>
        <w:footnoteReference w:id="806"/>
      </w:r>
      <w:r>
        <w:rPr>
          <w:rFonts w:ascii="Amiri" w:hAnsi="Amiri" w:eastAsia="Amiri" w:cs="Amiri"/>
          <w:color w:val="111111"/>
          <w:sz w:val="28"/>
          <w:sz w:val="28"/>
          <w:szCs w:val="28"/>
          <w:rtl w:val="true"/>
          <w:lang w:bidi="ar-SA"/>
        </w:rPr>
        <w:t xml:space="preserve">آمده است كه در اين صورت ، ارتباطى با اين بحث ندارد ؛ ليكن هر دو روايت ، فاقد سند معتبرند و از اين دو روايتْ ضعيف تر ، حديثى است كه به امام على عليه السلام نسبت داده شده كه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النُّقطَةُ الَّتى تَحتَ الباءِ المَبسوطَةِ </w:t>
      </w:r>
      <w:r>
        <w:rPr>
          <w:rFonts w:eastAsia="Amiri" w:cs="Amiri" w:ascii="Amiri" w:hAnsi="Amiri"/>
          <w:color w:val="111111"/>
          <w:sz w:val="28"/>
          <w:szCs w:val="28"/>
          <w:rtl w:val="true"/>
          <w:lang w:bidi="ar-SA"/>
        </w:rPr>
        <w:t xml:space="preserve">. </w:t>
      </w:r>
      <w:r>
        <w:rPr>
          <w:rStyle w:val="FootnoteAnchor"/>
          <w:rtl w:val="true"/>
        </w:rPr>
        <w:footnoteReference w:id="807"/>
      </w:r>
      <w:r>
        <w:rPr>
          <w:rFonts w:ascii="Amiri" w:hAnsi="Amiri" w:eastAsia="Amiri" w:cs="Amiri"/>
          <w:color w:val="111111"/>
          <w:sz w:val="28"/>
          <w:sz w:val="28"/>
          <w:szCs w:val="28"/>
          <w:rtl w:val="true"/>
          <w:lang w:bidi="ar-SA"/>
        </w:rPr>
        <w:t xml:space="preserve">من ، همان نقطه زير باىِ كشيده هستم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احاديث اسلامى ، شش ويژگى برجسته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ويژگى ها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ترينِ نام خدا به اسم اعظم است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كتاب هاى آسمانى ، با اين نام آغاز شده اند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سخنى است كه بر پيامبر خدا نازل شد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ارجمندترين آيه قرآن است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سوره هاى قرآن است ؛ </w:t>
      </w:r>
      <w:r>
        <w:rPr>
          <w:rStyle w:val="FootnoteAnchor"/>
          <w:rtl w:val="true"/>
        </w:rPr>
        <w:footnoteReference w:id="808"/>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2" w:name="pg12783_131820"/>
    </w:p>
    <w:p>
      <w:pPr>
        <w:pStyle w:val="Heading5"/>
        <w:numPr>
          <w:ilvl w:val="4"/>
          <w:numId w:val="1"/>
        </w:numPr>
        <w:rPr/>
      </w:pPr>
      <w:bookmarkStart w:id="443" w:name="__RefHeading___Toc1030816_3224264995"/>
      <w:bookmarkStart w:id="444" w:name="_Toc169"/>
      <w:bookmarkEnd w:id="442"/>
      <w:bookmarkEnd w:id="443"/>
      <w:r>
        <w:rPr/>
        <w:t>۷</w:t>
      </w:r>
      <w:r>
        <w:rPr>
          <w:rtl w:val="true"/>
        </w:rPr>
        <w:t xml:space="preserve"> </w:t>
      </w:r>
      <w:r>
        <w:rPr>
          <w:rtl w:val="true"/>
        </w:rPr>
        <w:t xml:space="preserve">. </w:t>
      </w:r>
      <w:r>
        <w:rPr>
          <w:rtl w:val="true"/>
        </w:rPr>
        <w:t xml:space="preserve">فضيلت تعليم </w:t>
      </w:r>
      <w:r>
        <w:rPr>
          <w:rtl w:val="true"/>
        </w:rPr>
        <w:t>«</w:t>
      </w:r>
      <w:r>
        <w:rPr>
          <w:rtl w:val="true"/>
        </w:rPr>
        <w:t xml:space="preserve">بسم اللّه </w:t>
      </w:r>
      <w:r>
        <w:rPr>
          <w:rtl w:val="true"/>
        </w:rPr>
        <w:t>»</w:t>
      </w:r>
      <w:bookmarkEnd w:id="444"/>
    </w:p>
    <w:p>
      <w:pPr>
        <w:pStyle w:val="Heading5"/>
        <w:numPr>
          <w:ilvl w:val="4"/>
          <w:numId w:val="1"/>
        </w:numPr>
        <w:rPr/>
      </w:pPr>
      <w:bookmarkStart w:id="445" w:name="__RefHeading___Toc1030818_3224264995"/>
      <w:bookmarkStart w:id="446" w:name="_Toc170"/>
      <w:bookmarkEnd w:id="445"/>
      <w:r>
        <w:rPr/>
        <w:t>۸</w:t>
      </w:r>
      <w:r>
        <w:rPr>
          <w:rtl w:val="true"/>
        </w:rPr>
        <w:t xml:space="preserve"> </w:t>
      </w:r>
      <w:r>
        <w:rPr>
          <w:rtl w:val="true"/>
        </w:rPr>
        <w:t xml:space="preserve">. </w:t>
      </w:r>
      <w:r>
        <w:rPr>
          <w:rtl w:val="true"/>
        </w:rPr>
        <w:t xml:space="preserve">بركات ذكر </w:t>
      </w:r>
      <w:r>
        <w:rPr>
          <w:rtl w:val="true"/>
        </w:rPr>
        <w:t>«</w:t>
      </w:r>
      <w:r>
        <w:rPr>
          <w:rtl w:val="true"/>
        </w:rPr>
        <w:t xml:space="preserve">بسم اللّه </w:t>
      </w:r>
      <w:r>
        <w:rPr>
          <w:rtl w:val="true"/>
        </w:rPr>
        <w:t>»</w:t>
      </w:r>
      <w:bookmarkEnd w:id="446"/>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جزئى از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حكمت و حقيقت اين ويژگى ها ، براى ما به طور كامل معلوم نيست ؛ ليكن بى ترديد ، اين ويژگى ها نشان دهنده عظمت اين ذكر و نقش مؤثّر و تعيين كننده آن در خودسازى و سازندگى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آداب گفتن </w:t>
      </w:r>
      <w:r>
        <w:rPr>
          <w:rStyle w:val="FootnoteAnchor"/>
          <w:rtl w:val="true"/>
        </w:rPr>
        <w:footnoteReference w:id="809"/>
      </w:r>
      <w:r>
        <w:rPr>
          <w:rFonts w:ascii="IRNazanin" w:hAnsi="IRNazanin" w:eastAsia="IRNazanin"/>
          <w:color w:val="111111"/>
          <w:sz w:val="28"/>
          <w:sz w:val="28"/>
          <w:szCs w:val="28"/>
          <w:rtl w:val="true"/>
          <w:lang w:bidi="fa-IR"/>
        </w:rPr>
        <w:t xml:space="preserve">و نوشتن و تأكيد در برخوردِ توأم با احترام با نوشته اين ذكر ، دليل ديگرى بر اهمّيت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تعليم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عظمت اين ذكر و نقش آن در خودسازى و سازندگى ، ايجاب مى كند كه تعليم آن ، از فضيلت فوق العاده اى برخوردار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شگفت آور نيست كه پيامبر خدا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المُعَلِّمَ إذا قالَ لِلصَّبِيِّ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الرَّحْمَـنِ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الصَّبِىُّ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الرَّحْمَـنِ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كَتَبَ اللّهُ بَراءَةً لِلصَّبِىِّ ، و بَراءَةً لِلمُعَلِّمِ ، و بَراءَةً لِأَبَوَيهِ مِنَ النّارِ </w:t>
      </w:r>
      <w:r>
        <w:rPr>
          <w:rFonts w:eastAsia="IRNazanin" w:cs="IRNazanin"/>
          <w:color w:val="111111"/>
          <w:sz w:val="28"/>
          <w:szCs w:val="28"/>
          <w:rtl w:val="true"/>
          <w:lang w:bidi="fa-IR"/>
        </w:rPr>
        <w:t xml:space="preserve">. </w:t>
      </w:r>
      <w:r>
        <w:rPr>
          <w:rStyle w:val="FootnoteAnchor"/>
          <w:rtl w:val="true"/>
        </w:rPr>
        <w:footnoteReference w:id="810"/>
      </w:r>
      <w:r>
        <w:rPr>
          <w:rFonts w:ascii="IRNazanin" w:hAnsi="IRNazanin" w:eastAsia="IRNazanin"/>
          <w:color w:val="111111"/>
          <w:sz w:val="28"/>
          <w:sz w:val="28"/>
          <w:szCs w:val="28"/>
          <w:rtl w:val="true"/>
          <w:lang w:bidi="fa-IR"/>
        </w:rPr>
        <w:t xml:space="preserve">معلّم ، هر گاه به كودك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كودك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 يك بَرات آزادى از دوزخ براى كودك ، يكى براى معلّم و يكى براى پدر و مادر او مى 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بركات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آغاز هر كار ، همان طور كه نشانه عبوديت ذاكر است ، صبغه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7" w:name="pg12783_131821"/>
    </w:p>
    <w:p>
      <w:pPr>
        <w:pStyle w:val="Heading5"/>
        <w:numPr>
          <w:ilvl w:val="4"/>
          <w:numId w:val="1"/>
        </w:numPr>
        <w:rPr/>
      </w:pPr>
      <w:bookmarkStart w:id="448" w:name="__RefHeading___Toc1030820_3224264995"/>
      <w:bookmarkStart w:id="449" w:name="_Toc171"/>
      <w:bookmarkEnd w:id="447"/>
      <w:bookmarkEnd w:id="448"/>
      <w:r>
        <w:rPr/>
        <w:t>۹</w:t>
      </w:r>
      <w:r>
        <w:rPr>
          <w:rtl w:val="true"/>
        </w:rPr>
        <w:t xml:space="preserve"> </w:t>
      </w:r>
      <w:r>
        <w:rPr>
          <w:rtl w:val="true"/>
        </w:rPr>
        <w:t xml:space="preserve">. </w:t>
      </w:r>
      <w:r>
        <w:rPr>
          <w:rtl w:val="true"/>
        </w:rPr>
        <w:t xml:space="preserve">چه كارى را بايد با </w:t>
      </w:r>
      <w:r>
        <w:rPr>
          <w:rtl w:val="true"/>
        </w:rPr>
        <w:t>«</w:t>
      </w:r>
      <w:r>
        <w:rPr>
          <w:rtl w:val="true"/>
        </w:rPr>
        <w:t xml:space="preserve">بسم اللّه </w:t>
      </w:r>
      <w:r>
        <w:rPr>
          <w:rtl w:val="true"/>
        </w:rPr>
        <w:t xml:space="preserve">» </w:t>
      </w:r>
      <w:r>
        <w:rPr>
          <w:rtl w:val="true"/>
        </w:rPr>
        <w:t>آغاز كرد؟</w:t>
      </w:r>
      <w:bookmarkEnd w:id="449"/>
    </w:p>
    <w:p>
      <w:pPr>
        <w:pStyle w:val="BookText"/>
        <w:rPr/>
      </w:pPr>
      <w:r>
        <w:rPr>
          <w:rFonts w:ascii="IRNazanin" w:hAnsi="IRNazanin" w:eastAsia="IRNazanin"/>
          <w:color w:val="111111"/>
          <w:sz w:val="28"/>
          <w:sz w:val="28"/>
          <w:szCs w:val="28"/>
          <w:rtl w:val="true"/>
          <w:lang w:bidi="fa-IR"/>
        </w:rPr>
        <w:t xml:space="preserve">الهى بودنِ كار را نيز مى رساند ، بدين معنا كه اين ذكر ، كار را در جهت اهداف خداپسند قرار مى دهد و از اين رو ، كارى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شود ، رنگ الهى مى گيرد و چون خداوند متعال ، باقى و مبدأ بركات است ، آن كار نيز باقى و پر بركت و سودمند خواهد بود ، چنان كه در حديث قدسى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العَبدُ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الرَّحْمَـنِ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ـ جَلَّ جَلالُهُ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عَبدي بِاسمي ، وحَقٌّ عَلَيَّ أن اُتَمِّمَ لَهُ اُمورَهُ ، و اُبارِكَ لَهُ في أحوالِهِ </w:t>
      </w:r>
      <w:r>
        <w:rPr>
          <w:rFonts w:eastAsia="IRNazanin" w:cs="IRNazanin"/>
          <w:color w:val="111111"/>
          <w:sz w:val="28"/>
          <w:szCs w:val="28"/>
          <w:rtl w:val="true"/>
          <w:lang w:bidi="fa-IR"/>
        </w:rPr>
        <w:t xml:space="preserve">... . </w:t>
      </w:r>
      <w:r>
        <w:rPr>
          <w:rStyle w:val="FootnoteAnchor"/>
          <w:rtl w:val="true"/>
        </w:rPr>
        <w:footnoteReference w:id="811"/>
      </w:r>
      <w:r>
        <w:rPr>
          <w:rFonts w:ascii="IRNazanin" w:hAnsi="IRNazanin" w:eastAsia="IRNazanin"/>
          <w:color w:val="111111"/>
          <w:sz w:val="28"/>
          <w:sz w:val="28"/>
          <w:szCs w:val="28"/>
          <w:rtl w:val="true"/>
          <w:lang w:bidi="fa-IR"/>
        </w:rPr>
        <w:t xml:space="preserve">هر گاه بنده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مهرگستر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جلّ جلاله ـ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ام به نام من آغاز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است كه كارهايش را براى او تمام گردانم و به او در احوالش بركت 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اين اساس ، آنچه در فصل چهارم در تبيين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پناهجويى ، درمان ، اجابت دعا ، تسبيح گفتن كوه ها همراه با ذاكر ، حقير شدن شيطان ، مصونيت از شرّ اشرار ، مصونيت از غرق شدن ، دفع بلا و وحشت ، سنگين شدن ميزان عمل و رهايى از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همه اين امور در حقيقت ، تبيين و تفصيل بركات اين ذكر مبارك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توجّه داشت كه اين بركات ، در صورتى تحقّق خواهند يافت كه ذاكر ، صادقانه اين ذكر را بر زبان جارى سازد و هر چه صداقت او در گفتن اين ذكر بيشتر شود ، بركات بيشترى نصيب او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كارى را بايد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كرد؟با عنايت به آنچه در تبيين بركات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اشارت رفت ، گفتن اين ذكر در آغاز هر كارى نيكوست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على عليه السلام روايت شده است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فَكُلُّ أمرٍ يَعمَلُهُ يَبدَأُ فيهِ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يُبارَكُ لَهُ فيهِ </w:t>
      </w:r>
      <w:r>
        <w:rPr>
          <w:rFonts w:eastAsia="Amiri" w:cs="Amiri" w:ascii="Amiri" w:hAnsi="Amiri"/>
          <w:color w:val="111111"/>
          <w:sz w:val="28"/>
          <w:szCs w:val="28"/>
          <w:rtl w:val="true"/>
          <w:lang w:bidi="ar-SA"/>
        </w:rPr>
        <w:t xml:space="preserve">. </w:t>
      </w:r>
      <w:r>
        <w:rPr>
          <w:rStyle w:val="FootnoteAnchor"/>
          <w:rtl w:val="true"/>
        </w:rPr>
        <w:footnoteReference w:id="812"/>
      </w:r>
      <w:r>
        <w:rPr>
          <w:rFonts w:ascii="IRNazanin" w:hAnsi="IRNazanin" w:eastAsia="IRNazanin"/>
          <w:color w:val="111111"/>
          <w:sz w:val="28"/>
          <w:sz w:val="28"/>
          <w:szCs w:val="28"/>
          <w:rtl w:val="true"/>
          <w:lang w:bidi="fa-IR"/>
        </w:rPr>
        <w:t xml:space="preserve">هر كارى را كه ج آدمى ج انجام مى دهد ، چنانچه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كند ، در آن كار به او بركت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در موارد خاصّى ، گفتن اين ذكر از اهمّيت و بركت بيشترى برخوردار است و آن ، مواردى است كه در فصل سوم ، به تفصيل خواهد آمد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البسملة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مَعنَى الاِسمِ</w:t>
      </w:r>
      <w:r>
        <w:rPr>
          <w:rFonts w:ascii="Amiri" w:hAnsi="Amiri" w:eastAsia="Amiri" w:cs="Amiri"/>
          <w:color w:val="111111"/>
          <w:sz w:val="28"/>
          <w:sz w:val="28"/>
          <w:szCs w:val="28"/>
          <w:lang w:bidi="ar-SA"/>
        </w:rPr>
        <w:t>۵۵۱۵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محمّد بن سنان عن الإمام الرضا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الاِسمِ 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لِمَوصوفٍ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814"/>
      </w:r>
      <w:r>
        <w:rPr>
          <w:rFonts w:ascii="Amiri" w:hAnsi="Amiri" w:eastAsia="Amiri" w:cs="Amiri"/>
          <w:color w:val="111111"/>
          <w:sz w:val="28"/>
          <w:sz w:val="28"/>
          <w:szCs w:val="28"/>
          <w:lang w:bidi="ar-SA"/>
        </w:rPr>
        <w:t>۵۵۱۶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عبد الرحمن بن أبي نجران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جَعفَرٍ عليه السلام ـ أو قُلتُ 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نَعبُدُ الرَّحمنَ الرَّحيمَ الواحِدَ الأَحَدَ الصَّمَدَ؟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عَبَدَ الاِسمَ دونَ المُسَمّى بِالأَسماءِ أشرَكَ وكَفَرَ وجَحَدَ ولَم يَعبُد شَيئا ، بَلِ اعبُدِ اللّهَ الواحِدَ الأَحَدَ الصَّمَدَ المُسَمّى بِهذِهِ الأَسماءِ دونَ الأَسماءِ ، إِنَّ الأَسماءَ صِفاتٌ وَصَفَ بِها نَفسَهُ </w:t>
      </w:r>
      <w:r>
        <w:rPr>
          <w:rFonts w:eastAsia="Amiri" w:cs="Amiri" w:ascii="Amiri" w:hAnsi="Amiri"/>
          <w:color w:val="111111"/>
          <w:sz w:val="28"/>
          <w:szCs w:val="28"/>
          <w:rtl w:val="true"/>
          <w:lang w:bidi="ar-SA"/>
        </w:rPr>
        <w:t xml:space="preserve">. </w:t>
      </w:r>
      <w:r>
        <w:rPr>
          <w:rStyle w:val="FootnoteAnchor"/>
        </w:rPr>
        <w:footnoteReference w:id="815"/>
      </w:r>
      <w:r>
        <w:rPr>
          <w:rFonts w:ascii="Amiri" w:hAnsi="Amiri" w:eastAsia="Amiri" w:cs="Amiri"/>
          <w:color w:val="111111"/>
          <w:sz w:val="28"/>
          <w:sz w:val="28"/>
          <w:szCs w:val="28"/>
          <w:lang w:bidi="ar-SA"/>
        </w:rPr>
        <w:t>۵۵۱۷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هشام بن الحكم عن الإمام الرضا عليه السلامـ عِندَما سَأَلَهُ عَن أسماءِ اللّهِ وَاشتِقاقِها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اللّهُ مُشتَقٌّ مِن إلهٍ ، وَالإِلهُ يَقتَضي مَألوها ، وَالاِسمُ غَيرُ المُسَمّى ، فَمَن عَبَدَ الاِسمَ دونَ المَعنى فَقَد كَفَرَ ولَم يَعبُد شَيئا ، ومَن عَبَدَ الاِسمَ وَالمَعنى فَقَد كَفَر </w:t>
      </w:r>
      <w:r>
        <w:rPr>
          <w:rStyle w:val="FootnoteAnchor"/>
          <w:rtl w:val="true"/>
        </w:rPr>
        <w:footnoteReference w:id="816"/>
      </w:r>
      <w:r>
        <w:rPr>
          <w:rFonts w:ascii="Amiri" w:hAnsi="Amiri" w:eastAsia="Amiri" w:cs="Amiri"/>
          <w:color w:val="111111"/>
          <w:sz w:val="28"/>
          <w:sz w:val="28"/>
          <w:szCs w:val="28"/>
          <w:rtl w:val="true"/>
          <w:lang w:bidi="ar-SA"/>
        </w:rPr>
        <w:t xml:space="preserve">وعَبَدَ اثنَينِ ، ومَن عَبَدَ المَعنى دونَ الاِسمِ فَذاكَ التَّوحيدُ ، أفَهِمتَ يا هِشامُ؟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للّهِِ تِسعَةً وتِسعينَ اسما ، فَلَو كانَ الاِسمُ هُوَ المُسَمّى لَكانَ كُلُّ اسمٍ مِنها إلها ، ولكِنَّ اللّهَ مَعنىً يُدَلُّ عَلَيهِ بِهذِهِ الأَسماءِ ، وكُلُّها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الخُبزُ اسمٌ لِلمَأكولِ ، وَالماءُ اسمٌ لِلمَشروبِ ، وَالثَّوبُ اسمٌ لِلمَلبوسِ ، وَالنّارُ اسمٌ لِلمُحرِقِ ، أفَهِمتَ يا هِشامُ فَهما تَدفَعُ بِهِ وتُناضِلُ </w:t>
      </w:r>
      <w:r>
        <w:rPr>
          <w:rStyle w:val="FootnoteAnchor"/>
          <w:rtl w:val="true"/>
        </w:rPr>
        <w:footnoteReference w:id="817"/>
      </w:r>
      <w:r>
        <w:rPr>
          <w:rFonts w:ascii="Amiri" w:hAnsi="Amiri" w:eastAsia="Amiri" w:cs="Amiri"/>
          <w:color w:val="111111"/>
          <w:sz w:val="28"/>
          <w:sz w:val="28"/>
          <w:szCs w:val="28"/>
          <w:rtl w:val="true"/>
          <w:lang w:bidi="ar-SA"/>
        </w:rPr>
        <w:t xml:space="preserve">بِهِ أعداءَنا وَالمُتَّخِذينَ مَعَ اللّهِ جَلَّ وعَزَّ غَيرَهُ؟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نَفَعَكَ اللّهُ بِهِ وثَبَّتَكَ يا هِشامُ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قَهَرَني أحَدٌ فِي التَّوحيدِ حَتّى قُمتُ مَقامي هذا </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bookmarkStart w:id="450" w:name="pg12783_131824"/>
    </w:p>
    <w:p>
      <w:pPr>
        <w:pStyle w:val="Heading4"/>
        <w:numPr>
          <w:ilvl w:val="3"/>
          <w:numId w:val="1"/>
        </w:numPr>
        <w:rPr/>
      </w:pPr>
      <w:bookmarkStart w:id="451" w:name="__RefHeading___Toc1030822_3224264995"/>
      <w:bookmarkStart w:id="452" w:name="_Toc172"/>
      <w:bookmarkEnd w:id="450"/>
      <w:bookmarkEnd w:id="451"/>
      <w:r>
        <w:rPr>
          <w:rtl w:val="true"/>
        </w:rPr>
        <w:t>فصل يكم</w:t>
      </w:r>
      <w:r>
        <w:rPr>
          <w:rtl w:val="true"/>
        </w:rPr>
        <w:t xml:space="preserve">: </w:t>
      </w:r>
      <w:r>
        <w:rPr>
          <w:rtl w:val="true"/>
        </w:rPr>
        <w:t xml:space="preserve">تفسير </w:t>
      </w:r>
      <w:r>
        <w:rPr>
          <w:rtl w:val="true"/>
        </w:rPr>
        <w:t>«</w:t>
      </w:r>
      <w:r>
        <w:rPr>
          <w:rtl w:val="true"/>
        </w:rPr>
        <w:t>بسم اللّه الرحمن الرحيم</w:t>
      </w:r>
      <w:r>
        <w:rPr>
          <w:rtl w:val="true"/>
        </w:rPr>
        <w:t>»</w:t>
      </w:r>
      <w:bookmarkEnd w:id="452"/>
    </w:p>
    <w:p>
      <w:pPr>
        <w:pStyle w:val="Heading5"/>
        <w:numPr>
          <w:ilvl w:val="4"/>
          <w:numId w:val="1"/>
        </w:numPr>
        <w:rPr/>
      </w:pPr>
      <w:bookmarkStart w:id="453" w:name="__RefHeading___Toc1030824_3224264995"/>
      <w:bookmarkStart w:id="454" w:name="_Toc173"/>
      <w:bookmarkEnd w:id="453"/>
      <w:r>
        <w:rPr/>
        <w:t>۱</w:t>
      </w:r>
      <w:r>
        <w:rPr>
          <w:rtl w:val="true"/>
        </w:rPr>
        <w:t xml:space="preserve"> </w:t>
      </w:r>
      <w:r>
        <w:rPr>
          <w:rtl w:val="true"/>
        </w:rPr>
        <w:t xml:space="preserve">/ </w:t>
      </w:r>
      <w:r>
        <w:rPr/>
        <w:t>۱</w:t>
      </w:r>
      <w:r>
        <w:rPr>
          <w:rtl w:val="true"/>
        </w:rPr>
        <w:t xml:space="preserve"> معناى </w:t>
      </w:r>
      <w:r>
        <w:rPr>
          <w:rtl w:val="true"/>
        </w:rPr>
        <w:t>«</w:t>
      </w:r>
      <w:r>
        <w:rPr>
          <w:rtl w:val="true"/>
        </w:rPr>
        <w:t>اسم</w:t>
      </w:r>
      <w:r>
        <w:rPr>
          <w:rtl w:val="true"/>
        </w:rPr>
        <w:t>»</w:t>
      </w:r>
      <w:bookmarkEnd w:id="454"/>
    </w:p>
    <w:p>
      <w:pPr>
        <w:pStyle w:val="BookText"/>
        <w:rPr/>
      </w:pPr>
      <w:r>
        <w:rPr>
          <w:rFonts w:ascii="IRNazanin" w:hAnsi="IRNazanin" w:eastAsia="IRNazanin"/>
          <w:color w:val="111111"/>
          <w:sz w:val="28"/>
          <w:sz w:val="28"/>
          <w:szCs w:val="28"/>
          <w:rtl w:val="true"/>
          <w:lang w:bidi="fa-IR"/>
        </w:rPr>
        <w:t>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محمّد بن سنان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عليه السلام در باره نام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صفتى است براى يك موصوف</w:t>
      </w:r>
      <w:r>
        <w:rPr>
          <w:rFonts w:eastAsia="IRNazanin" w:cs="IRNazanin"/>
          <w:color w:val="111111"/>
          <w:sz w:val="28"/>
          <w:szCs w:val="28"/>
          <w:rtl w:val="true"/>
          <w:lang w:bidi="fa-IR"/>
        </w:rPr>
        <w:t xml:space="preserve">» . </w:t>
      </w:r>
      <w:r>
        <w:rPr>
          <w:rStyle w:val="FootnoteAnchor"/>
        </w:rPr>
        <w:footnoteReference w:id="819"/>
      </w:r>
      <w:r>
        <w:rPr>
          <w:rFonts w:ascii="IRNazanin" w:hAnsi="IRNazanin" w:eastAsia="IRNazanin"/>
          <w:color w:val="111111"/>
          <w:sz w:val="28"/>
          <w:sz w:val="28"/>
          <w:szCs w:val="28"/>
          <w:lang w:bidi="fa-IR"/>
        </w:rPr>
        <w:t>۵۵۲۲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عبد الرحمان بن ابى نجران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عليه السلام نوشتم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مرا فدايت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بخشنده مهربان ، يگانه يكتاى بى نياز را مى پرستيم؟</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نام را به جاى ناميده شده به نام ها بپرستد ، مشرك و كافر و منكر است و چيزى نپرستيده است ؛ بلكه تو خداى يگانه يكتاى بى نيازى را كه ناميده شده به اين نام هاست ، عبادت كن ، نه نام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 ، صفاتى هستند كه او با آنها صفات خود را بيان كرده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۵۵۲۳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هشام بن حكم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 آن گاه كه از ايشان ، در باره نام هاى خدا و اشتقاق آنها پرسيد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 برگرفته از إلاه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إلاه ، مقتضى مألوه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 غير از ناموَر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نام ، نه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بپرستد ، كافر است و در حقيقت ، چيزى را نپرستيده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نام و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دو را بپرستد ، كافر است و دو چيز پرستيده است ، و هر كه معنا را بپرستد ، نه نام را ، اين ، توحيد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فهميدى اى هشام؟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توضيح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نود و نه نام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اگر نام همان ناموَر باشد ، براى هر نامى از اين نام ها خدايى خواهد بود ؛ امّا خدا معنايى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اين نام ها همگى بر او دلالت دارند ، ولى همه اين نام ها غير از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از اين نام ها او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 نامى است براى خوردنى ، و آب ، نامى است براى نوشيدنى ، و پوشاك ، نامى است براى پوشيدنى ، و آتش ، نامى است براى آنچه سوزنده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هيچ يك از اين نام ها مصداق خارجى خود نيستند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فهميدى ـ اى هشام ـ ، آن چنان كه بتوانى پاسخ دشمنان ما و كسانى را كه غير خداوند عز و جلرا با او شريك مى گردانند ، بدهى و با آنان ، مبارزه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اى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 تو را با اين توضيحات ، سود دهد و استوارت بدارد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به خدا سوگند ، از زمانى كه از آن مجلس برخاستم ، ديگر كسى در بحث توحيد ، مرا شكست نداد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۵۵۲۴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الفتح بن يزيد الجرجاني عن أبي الحسن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اللَّطيفُ الخَبيرُ ، السَّميعُ البَصيرُ ، الواحِدُ الأَحَدُ الصَّمَدُ ، لَم يَلِد ولَم يولَد ولَم يَكُن لَهُ كُفُوا أحَدٌ ، لَو كانَ كَما يَقولُ المُشَبِّهَةُ لَم يُعرَفِ الخالِقُ مِنَ المَخلوقِ ، ولَا المُنشِئُ مِنَ المُنشَإِ ، لكِنَّهُ المُنشِئُ ، فَرَّقَ بَينَ مَن جَسَّمَهُ وصَوَّرَهُ وأنشَأَهُ ، إذ كانَ لا يُشبِهُهُ شَيءٌ ، ولا يُشبِهُ هُوَ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جَعَلَنِيَ اللّهُ فِداكَ ، لكِنَّكَ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 الصَّمَدُ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يُشبِهُهُ شَيءٌ ، واللّهُ واحِدٌ وَالإِنسانُ واحِدٌ ، ألَيسَ قَد تَشابَهَتِ الوَحدانِيَّةُ؟ قالَ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فَتحُ ، أحَلتَ ثَبَّتَكَ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التَّشبيهُ فِي المَعاني ، فَأَمّا فِي الأَسماءِ فَهِيَ واحِدَةٌ وهِيَ دالَّةٌ عَلَى المُسَمّى ، وذلِكَ أنَّ الإِنسانَ وإن قيلَ واحِدٌ فَإِنَّهُ يُخبَرُ أنَّهُ جُثَّةٌ واحِدَةٌ ولَيسَ بِاثنَينِ ، وَالإِنسانُ نَفسُهُ لَيسَ بِواحِدٍ ؛ لِأَنَّ أعضاءَهُ مُختَلِفَةٌ وألوانَهُ مُختَلِفَةٌ ، ومَن ألوانُهُ مُختَلِفَةٌ غَيرُ واحِدٍ ، وهُوَ أجزاءٌ مُجَزَّأَةٌ لَيسَت بِسَواءٍ ؛ دَمُهُ غَيرُ لَحمِهِ ، ولَحمُهُ غَيرُ دَمِهِ ، وعَصَبُهُ غَيرُ عُروقِهِ ، وشَعرُهُ غَيرُ بَشَرِهِ ، وسَوادُهُ غَيرُ بَياضِهِ ، وكَذلِكَ سائِرُ جَميعِ الخَلقِ ، فَالإِنسانُ واحِدٌ فِي الاِسمِ لا </w:t>
      </w:r>
      <w:r>
        <w:rPr>
          <w:rStyle w:val="FootnoteAnchor"/>
          <w:rtl w:val="true"/>
        </w:rPr>
        <w:footnoteReference w:id="820"/>
      </w:r>
      <w:r>
        <w:rPr>
          <w:rFonts w:ascii="Amiri" w:hAnsi="Amiri" w:eastAsia="Amiri" w:cs="Amiri"/>
          <w:color w:val="111111"/>
          <w:sz w:val="28"/>
          <w:sz w:val="28"/>
          <w:szCs w:val="28"/>
          <w:rtl w:val="true"/>
          <w:lang w:bidi="ar-SA"/>
        </w:rPr>
        <w:t xml:space="preserve">واحِدٌ فِي المَعنى ، واللّهُ جَلَّ جَلالُهُ هُوَ واحِدٌ لا واحِدَ غَيرُهُ ، لَا اختِلافَ فيهِ ولا تَفاوُتَ ولا زِيادَةَ ولا نُقصانَ </w:t>
      </w:r>
      <w:r>
        <w:rPr>
          <w:rFonts w:eastAsia="Amiri" w:cs="Amiri" w:ascii="Amiri" w:hAnsi="Amiri"/>
          <w:color w:val="111111"/>
          <w:sz w:val="28"/>
          <w:szCs w:val="28"/>
          <w:rtl w:val="true"/>
          <w:lang w:bidi="ar-SA"/>
        </w:rPr>
        <w:t xml:space="preserve">. . .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۵۵۲۵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فتح بن يزيد جرجانى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عليه السلام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اوست ريزبينِ آگاه ، شنواى بينا ، يگانه يكتاى بى نياز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فرزندى دارد و نه خود ، فرزند كسى است و هيچ كس ، همتاى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چنان باشد كه تشبيه كنندگان مى گويند ، آن گاه ، نه آفريننده از آفريده شناخته مى شود ، و نه پديدآورنده از پديدآورده ، در حالى كه او پديدآورنده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را كه جسم داده و كسى را كه صورت داده و كسى را كه پديد آورده ، تفاوت گذاشته است ؛ زيرا هيچ چيز به او نمى مانَد و او نيز به چيزى مانند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فرمودى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يكتاى بى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چيز به او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واحد و انسانِ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نه اين است كه در واحد بودن ، همانندند؟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 ناشدنى اى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استوار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 فقط در حوزه معانى است ؛ امّا در نام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يكى هستند و نام ها بر ناموَر ، دلالت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 كه وقتى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واحد ، در واقع ، گزارش مى شود كه او يك فرد است و نه دو فرد ؛ امّا خود انسان ،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چرا كه اندام ها و رنگ هايش گونه گون است ، و كسى كه رنگ هايش گونه گون باشد ، واحد نيست و داراى اجزاى جدا از هم و نايكسان است ، خون او غير از گوشت اوست ، و گوشتش غير از خونش ، و عصبش غير از رگ هايش ، و مويش غير از پوستش ، و سياهى اش غير از سفيدى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مخلوقات نيز همين 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در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واحد است ، در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واحد نيست ، در حالى كه خداوند عز و جل يكتاست و جز او يكتايى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دوگونگى و تفاوت و فزونى و كاستى اى وجود ندارد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۵۵۲۶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ابن رئاب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اللّهَ بِالتَّوَهُّمِ فَقَدَ كَفَرَ ، ومَن عَبَدَ الاِسمَ دونَ المَعنى فَقَدَ كَفَرَ ، ومَن عَبَدَ الاِسمَ وَالمَعنى فَقَد أشرَكَ ، ومَن عَبَدَ المَعنى بِإِيقاعِ الأَسماءِ عَلَيهِ بِصِفاتِهِ الَّتي وَصَفَ بِها نَفسَهُ ، فَعَقَدَ عَلَيهِ قَلبَهُ ونَطَقَ بِهِ لِسانُهُ في سَرائِرِهِ وعَلانِيَتِهِ ؛ فَاُولئِكَ أصحابُ أميرِ المُؤمِنينَ عليه السلام حَقّا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وفي حَديثٍ آخَرَ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هُمُ المُؤمِنونَ حَقّا </w:t>
      </w:r>
      <w:r>
        <w:rPr>
          <w:rFonts w:eastAsia="Amiri" w:cs="Amiri" w:ascii="Amiri" w:hAnsi="Amiri"/>
          <w:color w:val="111111"/>
          <w:sz w:val="28"/>
          <w:szCs w:val="28"/>
          <w:rtl w:val="true"/>
          <w:lang w:bidi="ar-SA"/>
        </w:rPr>
        <w:t xml:space="preserve">. </w:t>
      </w:r>
      <w:r>
        <w:rPr>
          <w:rStyle w:val="FootnoteAnchor"/>
        </w:rPr>
        <w:footnoteReference w:id="822"/>
      </w:r>
      <w:r>
        <w:rPr>
          <w:rFonts w:ascii="Amiri" w:hAnsi="Amiri" w:eastAsia="Amiri" w:cs="Amiri"/>
          <w:color w:val="111111"/>
          <w:sz w:val="28"/>
          <w:sz w:val="28"/>
          <w:szCs w:val="28"/>
          <w:lang w:bidi="ar-SA"/>
        </w:rPr>
        <w:t>۵۵۲۱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عليه السلامـ مِن كَلامِهِ فِي التَّوحيدِ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أسماؤُهُ تَعبيرٌ ، وأفعالُهُ تَفهيمٌ ، وذاتُهُ حَقيقَةٌ </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۵۵۲۲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ابن رئاب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خدا را با به وهم در آوردنش بپرستد ، كافر است ، و هر كس نام بدون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بپرستد ، كافر است ، و هر كس نام و معنا ، هر دو را بپرستد ، مشرك است ، و هر كس معنا را بپرستد ، با اطلاق كردن نام ها بر او با همان صفاتى كه خود ، خويشتن را بدانها وصف كرده است ، و به اين ، اعتقاد قلبى داشته باشد و در نهان ها و آشكارش آن را به زبان آورد ، چنين كسانى پيروان راستين امير مؤمنان هستند</w:t>
      </w:r>
      <w:r>
        <w:rPr>
          <w:rFonts w:eastAsia="IRNazanin" w:cs="IRNazanin"/>
          <w:color w:val="111111"/>
          <w:sz w:val="28"/>
          <w:szCs w:val="28"/>
          <w:rtl w:val="true"/>
          <w:lang w:bidi="fa-IR"/>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حديثى ديگر آمده است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كسانى ، مؤمن راستين هستند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۵۵۲۳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السلامـ از گفتار ايشان در باره توحيد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هاى او براى بيان است ، و افعالش براى فهماندن ، و ذاتش حقيقت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مَعنَى اللّهِ</w:t>
      </w:r>
      <w:r>
        <w:rPr>
          <w:rFonts w:ascii="Amiri" w:hAnsi="Amiri" w:eastAsia="Amiri" w:cs="Amiri"/>
          <w:color w:val="111111"/>
          <w:sz w:val="28"/>
          <w:sz w:val="28"/>
          <w:szCs w:val="28"/>
          <w:lang w:bidi="ar-SA"/>
        </w:rPr>
        <w:t>۵۵۲۶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 عليه السلامـ لَمّا سُئِلَ عَن مَعنَى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اِستَولى عَلى ما دَقَّ وجَلَّ </w:t>
      </w:r>
      <w:r>
        <w:rPr>
          <w:rFonts w:eastAsia="Amiri" w:cs="Amiri" w:ascii="Amiri" w:hAnsi="Amiri"/>
          <w:color w:val="111111"/>
          <w:sz w:val="28"/>
          <w:szCs w:val="28"/>
          <w:rtl w:val="true"/>
          <w:lang w:bidi="ar-SA"/>
        </w:rPr>
        <w:t xml:space="preserve">. </w:t>
      </w:r>
      <w:r>
        <w:rPr>
          <w:rStyle w:val="FootnoteAnchor"/>
        </w:rPr>
        <w:footnoteReference w:id="824"/>
      </w:r>
      <w:r>
        <w:rPr>
          <w:rFonts w:ascii="Amiri" w:hAnsi="Amiri" w:eastAsia="Amiri" w:cs="Amiri"/>
          <w:color w:val="111111"/>
          <w:sz w:val="28"/>
          <w:sz w:val="28"/>
          <w:szCs w:val="28"/>
          <w:lang w:bidi="ar-SA"/>
        </w:rPr>
        <w:t>۵۵۲۷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السلامـ في جَوابِ الزِّنديقِ حينَ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الرَّبُّ ، وهُوَ المَعبودُ ، وهُوَ اللّهُ ، ولَيسَ قَولي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هذِهِ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ولامٍ وهاءٍ ، ولا راءٍ ولا باءٍ ، ولكِن أرجِعُ </w:t>
      </w:r>
      <w:r>
        <w:rPr>
          <w:rStyle w:val="FootnoteAnchor"/>
          <w:rtl w:val="true"/>
        </w:rPr>
        <w:footnoteReference w:id="825"/>
      </w:r>
      <w:r>
        <w:rPr>
          <w:rFonts w:ascii="Amiri" w:hAnsi="Amiri" w:eastAsia="Amiri" w:cs="Amiri"/>
          <w:color w:val="111111"/>
          <w:sz w:val="28"/>
          <w:sz w:val="28"/>
          <w:szCs w:val="28"/>
          <w:rtl w:val="true"/>
          <w:lang w:bidi="ar-SA"/>
        </w:rPr>
        <w:t xml:space="preserve">إلى مَعنىً وشَيءٍ خالِقِ الأَشياءِ وصانِعِها ، ونَعتِ هذِهِ الحُروفِ ، وهُوَ المَعنى سُمِّيَ بِهِ اللّهُ ، وَالرَّحمنُ ، وَالرَّحيمُ ، وَالعَزيزُ ، وأَشباهُ ذلِكَ مِن أسمائِهِ ، وهُوَ المَعبودُ جَلَّ وعَزَّ </w:t>
      </w:r>
      <w:r>
        <w:rPr>
          <w:rFonts w:eastAsia="Amiri" w:cs="Amiri" w:ascii="Amiri" w:hAnsi="Amiri"/>
          <w:color w:val="111111"/>
          <w:sz w:val="28"/>
          <w:szCs w:val="28"/>
          <w:rtl w:val="true"/>
          <w:lang w:bidi="ar-SA"/>
        </w:rPr>
        <w:t xml:space="preserve">. </w:t>
      </w:r>
      <w:r>
        <w:rPr>
          <w:rStyle w:val="FootnoteAnchor"/>
        </w:rPr>
        <w:footnoteReference w:id="826"/>
      </w:r>
      <w:r>
        <w:rPr>
          <w:rFonts w:ascii="Amiri" w:hAnsi="Amiri" w:eastAsia="Amiri" w:cs="Amiri"/>
          <w:color w:val="111111"/>
          <w:sz w:val="28"/>
          <w:sz w:val="28"/>
          <w:szCs w:val="28"/>
          <w:lang w:bidi="ar-SA"/>
        </w:rPr>
        <w:t>۵۵۲۸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العسكريّ عليه السلامـ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هُوَ الَّذي يَتَأَلَّهُ إلَيهِ عِندَ الحَوائِجِ وَالشَّدائِدِ كُلُّ مَخلوقٍ عِندَ انقِطاعِ الرَّجاءِ مِن كُلِّ مَن هُوَ دونَهُ ، وتَقَطُّعِ الأَسبابِ مِن جَميعِ ما سِواهُ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أي أستَعينُ عَلى اُموري كُلِّها بِاللّهِ الَّذي لا تَحِقُّ العِبادَةُ إلّا لَهُ ، المُغيثِ إذَا استُغيثَ ، وَالمُجيبِ إذا دُعِيَ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ما قالَ رَجُلٌ لِلصّادقِ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دُلَّني عَلَى اللّهِ ما هُوَ؟ فَقَد أكثَرَ عَلَيَّ المُجادِلونَ وحَيَّروني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هَل رَكِبتَ سَفينَةً قَطُّ؟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كُسِرَ بِكَ حَيثُ لا سَفينَةَ تُنجيكَ ولا سِباحَةَ تُغنيكَ؟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تَعَلَّقَ قَلبُكَ هُنالِكَ أنَّ شَيئا مِنَ الأَشياءِ قادِرٌ عَلى أن يُخَلِّصَكَ مِن وَرطَتِكَ؟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الشَّيءُ هُوَ اللّهُ القادِرُ عَلَى الإِنجاءِ حَيثُ لا مُنجِيَ ، وعَلَى الإِغاثَةِ حَيثُ لا مُغيثَ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ولَرُبَّما تَرَكَ بَعضُ شيعَتِنا فِي افتِتاحِ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فَيَمتَحِنُهُ اللّهُ بِمَكروهٍ لِيُنَبِّهَهُ عَلى شُكرِ اللّهِ تبَارَكَ وتَعالى وَالثَّناءِ عَلَيهِ ، ويَمحَقَ عَنهُ وَصمَةَ </w:t>
      </w:r>
      <w:r>
        <w:rPr>
          <w:rStyle w:val="FootnoteAnchor"/>
          <w:rtl w:val="true"/>
        </w:rPr>
        <w:footnoteReference w:id="827"/>
      </w:r>
      <w:r>
        <w:rPr>
          <w:rFonts w:ascii="Amiri" w:hAnsi="Amiri" w:eastAsia="Amiri" w:cs="Amiri"/>
          <w:color w:val="111111"/>
          <w:sz w:val="28"/>
          <w:sz w:val="28"/>
          <w:szCs w:val="28"/>
          <w:rtl w:val="true"/>
          <w:lang w:bidi="ar-SA"/>
        </w:rPr>
        <w:t xml:space="preserve">تَقصيرِهِ عِندَ تَركِهِ قَولَ 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رَجُلٌ إلى عَليِّ بنِ الحُسَينِ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أخيهِ الحَسَنِ عَن أبيهِ أميرِ المُؤمِنينَ عليهم السلام أنَّ رَجُلاً قامَ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أخبِرني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اسمٍ مِن أسماءِ اللّهِ عز و جل ؛ وهُوَ الاِسمُ الَّذي لا يَنبَغي أن يُسَمّى بِهِ غَيرُ اللّهِ ، ولَم يَتَسَمَّ بِهِ مَخلوقٌ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تَفسيرُ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يَتَأَلَّهُ إلَيهِ عِندَ الحَوائِجِ وَالشَّدائِدِ كُلُّ مَخلوقٍ عِندَ انقِطاعِ الرَّجاءِ مِن جَميعِ مَن دونَهُ ، وتَقَطُّعِ الأَسبابِ مِن كُلِّ مَن سِواهُ ، وَذلِكَ أنَّ كُلَّ مُتَرَئِّسٍ في هذِهِ الدُّنيا ومُتَعَظِّمٍ فيها ، وإن عَظُمَ غِناؤُهُ وطُغيانُهُ ، وكَثُرَت حَوائِجُ مَن دونَهُ إلَيهِ ، فَإِنَّهُم سَيَحتاجونَ حَوائِجَ لا يَقدِرُ عَلَيها هذَا المُتَعاظِمُ ، وكَذلِكَ هذَا المُتَعاظِمُ يَحتاجُ حَوائِجَ لا يَقدِرُ عَلَيها ، فَيَنقَطِعُ إلَى اللّهِ عِندَ ضَرورَتِهِ وفاقَتِهِ ، حَتّى إذا كُفِيَ هَمَّهُ عادَ إلى شِركِهِ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تَسمَعُ اللّهُ عز و 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أَرَءَيْتَكُمْ إِنْ أَتَـاكُمْ عَذَابُ اللَّهِ أَوْ أَتَتْكُمُ السَّاعَةُ أَغَيْرَاللَّهِ تَدْعُونَ إِن كُنتُمْ صَـدِقِينَ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إِيَّاهُ تَدْعُونَ فَيَكْشِفُ مَا تَدْعُونَ إِلَيْهِ إِن شَاءَ وَتَنسَوْنَ مَا تُشْرِكُونَ</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اللّهُ عز و جل لِعِبادِهِ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الفُقَراءُ إلى رَحمَتي ، إنّي قَد ألزَمتُكُمُ الحاجَةَ إليَّ في كُلِّ حالٍ ، وذِلَّةَ العُبودِيَّةِ في كُلِّ وَقتٍ ، فَإِلَيَّ فَافزَعوا في كُلِّ أمرٍ تَأخُذونَ فيهِ وتَرجونَ تَمامَهُ وبُلوغَ غايَتِهِ ، فَإِنّي إن أرَدتُ أن اُعطِيَكُم لمَ يَقدِر غَيري عَلى مَنعِكُم ، وإن أرَدتُ أن أمنَعَكُم لَم يَقدِر غَيري عَلى إعطائِكُم ، فَأَنَا أحَقُّ مَن سُئِلَ ، وأولى مَن تُضُرِّعَ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فَقولوا عِندَ افتِتاحِ كُلِّ أمرٍ صَغيرٍ أو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أي أستَعينُ عَلى هذَا الأَمِرِ بِاللّهِ الَّذي لا يَحِقُّ العِبادَةُ لِغَيرِهِ ، المُغيثِ إذَا استُغيثَ ، المُجيبِ إذا دُعِيَ ، الرَّحمنِ الَّذي يَرحَمُ بِبَسطِ الرِّزقِ عَلَينا ، الرَّحيمِ بِنا في أديانِنا ودُنيانا وآخِرَتِنا ، خَفَّفَ عَلَينَا الدِّينَ وجَعَلَهُ سَهلاً خَفيفا ، وهُوَ يَرحَمُنا بِتَمييزِنا مِن أعدائِهِ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حَزَنَهُ أمرٌ تَعاطاهُ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مُخلِصٌ للّهِِ يُقبِلُ بِقَلبِهِ إلَيهِ ، لم يَنفَكَّ مِن إحدَى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بُلوغِ حاجَتِهِ فِي الدُّنيا ، وإِمّا يُعَدُّ لَهُ عِندَ رَبِّهِ ويُدَّخَرُ لَدَيهِ ، وما عِندَ اللّهِ خَيرٌ وأبقى لِلمُؤمِنينَ </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bookmarkStart w:id="455" w:name="pg12783_131830"/>
    </w:p>
    <w:p>
      <w:pPr>
        <w:pStyle w:val="Heading5"/>
        <w:numPr>
          <w:ilvl w:val="4"/>
          <w:numId w:val="1"/>
        </w:numPr>
        <w:rPr/>
      </w:pPr>
      <w:bookmarkStart w:id="456" w:name="__RefHeading___Toc1030826_3224264995"/>
      <w:bookmarkStart w:id="457" w:name="_Toc174"/>
      <w:bookmarkEnd w:id="455"/>
      <w:bookmarkEnd w:id="456"/>
      <w:r>
        <w:rPr/>
        <w:t>۱</w:t>
      </w:r>
      <w:r>
        <w:rPr>
          <w:rtl w:val="true"/>
        </w:rPr>
        <w:t xml:space="preserve"> </w:t>
      </w:r>
      <w:r>
        <w:rPr>
          <w:rtl w:val="true"/>
        </w:rPr>
        <w:t xml:space="preserve">/ </w:t>
      </w:r>
      <w:r>
        <w:rPr/>
        <w:t>۲</w:t>
      </w:r>
      <w:r>
        <w:rPr>
          <w:rtl w:val="true"/>
        </w:rPr>
        <w:t xml:space="preserve"> معناى اللّه</w:t>
      </w:r>
      <w:bookmarkEnd w:id="45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معناى اللّه</w:t>
      </w:r>
      <w:r>
        <w:rPr>
          <w:rFonts w:ascii="IRNazanin" w:hAnsi="IRNazanin" w:eastAsia="IRNazanin"/>
          <w:color w:val="111111"/>
          <w:sz w:val="28"/>
          <w:sz w:val="28"/>
          <w:szCs w:val="28"/>
          <w:lang w:bidi="fa-IR"/>
        </w:rPr>
        <w:t>۵۵۳۱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السلامـ در پاسخ به پرسش در باره معناى اللّه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ريز و درشتى در قبضه قدرت اوست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السلامـ در پاسخ به زنديقى كه از ايشان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پروردگار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معبود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حروف الف و لام و ها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مقصودم از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راء و باء نيست ؛ بلكه مقصود ، معنا و آن وجودى است كه آفريننده و سازنده موجودات و مصداق اين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اللّه و رحمان و رحيم و عزيز و مانند اين نام ها بر او نهاده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معبود عز و جل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عسكرى عليه السلامـ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 آن موجودى است كه هر آفريده اى به هنگام نيازها و سختى ها ، آن گاه كه اميدش از هر آنچه جز اوست ، قطع و رشته ها از ما سواى او به كلّى بُريده مى شود ، به او پناه مى برد ،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در همه كارهايم از آن خدايى كمك مى جويم كه پرستش ، جز حقّ او نيست ؛ همو كه هر گاه فريادخواهى شود ، به فرياد مى رسد ، و هر گاه او را بخوانند ، پاسخ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 همان چيزى است كه مردى به امام صادق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خدا راه نمايى كن كه چيست؟ زيرا مجادله كنندگان ، بر من هجوم آورده اند و سرگشته ام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هرگز سوار كشتى شده 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شده كه كشتى ات درهم شكند و نه كشتى ديگرى باشد كه نجاتت دهد ، و نه شنا كردن به كارت آيد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آن هنگام ، از دلت گذشته است كه موجودى از موجودات مى تواند تو را از نابودى بِرَهاند؟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موجود ، همان خداست كه مى تواند آن گاه كه نجات بخشى نيست ، نجاتت دهد و آن گاه كه فريادرسى نيست ، به فريادت برسد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يكى از شيعيان ما در آغاز كار خود بسم اللّه الرحمن الرحيم نمى گويد و خداوند ، او را به رنجى گرفتار مى سازد تا او را متوجّه سپاس گزارى و ستايش از خداوند ـ تبارك و تعالى ـ گرداند و لكّه ننگِ كوتاهى در گفتن بسم اللّه الرحمن الرحيم را از او بزُدايد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مردى نيز رو به امام زين العابدين عليه السلام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كه چيست؟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برادرش حسن ، از پدرش اميرمؤمنان برايم نقل كرد كه مردى خطاب به اميرمؤمنان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كه معناى بسم اللّه الرحمن الرحيم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كلمه اللّه بزرگ ترين نام از نام هاى خداوند عز و جل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نامى است كه جز بر خدا نسزد و بر كسى ننهاد ، و هيچ مخلوقى بدان ناميده نمى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موجودى كه هر مخلوقى در وقت نيازها و سختى ها ، آن گاه كه از هر آنچه جز اوست ، قطع اميد شود و رشته ها از ما سواى او به كلّى بُريده گردد ، به او پناه مى برد ؛ چرا كه هر رئيسى و هر بزرگى در اين دنيا ، هر اندازه هم توانگر و قدرتمند باشد و فرودستانش به او نيازمند باشند ، باز اين فرودستان ، نيازهايى خواهند داشت كه آن بزرگ ، از عهده برآوردن آنها بر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 بزرگ نيز نيازهايى پيدا مى كند كه قادر به تأمين آنها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دست نياز و درويشى به سوى خدا بر مى دارد ؛ امّا چون خواسته اش برآورده شد ، به شرك خويش باز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نشنيده اى كه خداوند عز و جلمى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ديده ايد اگر عذاب خدا ، يا رستاخيز آيدتان ، آيا جز خدا را مى خوانيد ، اگر راستگوييد؟ نه ، كه تنها او را مى خوانيد و او ـ اگر بخواهد ـ اندوهى را كه او را بدان مى خوانيد ، از شما باز گشايد و آنچه را شريك قرار مى دهيد ، از ياد ببريد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 خداوند عز و جل به بندگانش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نيازمندانِ به رحمت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در هر حال ، نيازمند خودم ، و در هر زمان ، بنده خوار خودم قرار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هر كارى كه در پيش مى گيريد و به اتمام آن و رسيدن به نهايتش چشم اميد بسته ايد ، به من متوسّل شويد ؛ زيرا من اگر بخواهم به شما عطا كنم ، هيچ كس نمى تواند مانع شود ، و اگر بخواهم مانع شوم ، هيچ كس نمى تواند به شما عطا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 سزاوارترين كس هستم براى اين كه از او چيزى بخواهند ، و شايسته ترين كس هستم براى اين كه به او التماس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 در آغاز هر كارى ، كوچك يا بزرگ ، بسم اللّه الرحمن الرحيم بگوييد ؛ يعنى در اين كار ، از خدايى كمك مى گيريم كه بندگى ، سزاوار غير از او نيست ؛ همو كه هر گاه از وى فريادخواهى شود ، به فرياد مى رسد ، و هر گاه خوانده شود ، پاسخ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بخشنده اى كه از سرِ مهر ، سفره روزى را بر ما گسترده است ؛ مهربانى كه در دين ما و دنيا و آخرتمان با ما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را بر ما سبُك گرفت و آن را آسان قرار داد ، و با جدا ساختن ما از دشمنان خود ، به ما رحم مى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را پيشامدى اندوهگين گردانَد و از روى اخلاص و توجّه قلبى به خداوند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 از دو حال خارج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دنيا به حاجتش مى رسد ، يا اين كه نزد پروردگارش براى او به حساب مى آيد و برايش ذخيره مى شود ؛ و البته آنچه نزد خداست ، براى مؤمنان ، بهتر و ماندگارتر است </w:t>
      </w:r>
      <w:r>
        <w:rPr>
          <w:rFonts w:eastAsia="IRNazanin" w:cs="IRNazanin"/>
          <w:color w:val="111111"/>
          <w:sz w:val="28"/>
          <w:szCs w:val="28"/>
          <w:rtl w:val="true"/>
          <w:lang w:bidi="fa-IR"/>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۳۳۰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۵۴۰</w:t>
      </w:r>
      <w:r>
        <w:rPr>
          <w:rFonts w:ascii="Amiri" w:hAnsi="Amiri" w:eastAsia="Amiri" w:cs="Amiri"/>
          <w:color w:val="111111"/>
          <w:sz w:val="28"/>
          <w:sz w:val="28"/>
          <w:szCs w:val="28"/>
          <w:rtl w:val="true"/>
          <w:lang w:bidi="ar-SA"/>
        </w:rPr>
        <w:t xml:space="preserve"> و ص </w:t>
      </w:r>
      <w:r>
        <w:rPr>
          <w:rFonts w:ascii="Amiri" w:hAnsi="Amiri" w:eastAsia="Amiri" w:cs="Amiri"/>
          <w:color w:val="111111"/>
          <w:sz w:val="28"/>
          <w:sz w:val="28"/>
          <w:szCs w:val="28"/>
          <w:lang w:bidi="ar-SA"/>
        </w:rPr>
        <w:t>۳۳۲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العقائد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مَعنى بِسمِ اللّهِ الرَّحمنِ الرَّحيمِ</w:t>
      </w:r>
      <w:r>
        <w:rPr>
          <w:rFonts w:ascii="Amiri" w:hAnsi="Amiri" w:eastAsia="Amiri" w:cs="Amiri"/>
          <w:color w:val="111111"/>
          <w:sz w:val="28"/>
          <w:sz w:val="28"/>
          <w:szCs w:val="28"/>
          <w:lang w:bidi="ar-SA"/>
        </w:rPr>
        <w:t>۵۵۳۱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عن الحسن بن عليّ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الرِّضا عَليَّ بنَ موسى عليه 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أسِمُ عَلى نَفسي سِمَةً مِن سِماتِ اللّهِ عز و جلوهِيَ العِبادَةُ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السِّمَةُ؟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Style w:val="FootnoteAnchor"/>
        </w:rPr>
        <w:footnoteReference w:id="830"/>
      </w:r>
      <w:r>
        <w:rPr>
          <w:rFonts w:ascii="Amiri" w:hAnsi="Amiri" w:eastAsia="Amiri" w:cs="Amiri"/>
          <w:color w:val="111111"/>
          <w:sz w:val="28"/>
          <w:sz w:val="28"/>
          <w:szCs w:val="28"/>
          <w:lang w:bidi="ar-SA"/>
        </w:rPr>
        <w:t>۵۵۳۲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دَخَلَ عَبدُ اللّهِ بنُ يَحيى عَلى أميرِ المُؤمِنينَ عليه السلام فَقالَ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أميرَ المُؤمِنينَ ، ما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أرادَ أن يَقرَأَ أو يَعمَلَ عَمَلاً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بِهذَا الاِسمِ أعمَلُ هذَا العَمَلَ ، فَكُلُّ أمرٍ يَعمَلُهُ يَبدَأُ فيهِ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يُبارَكُ لَهُ فيهِ </w:t>
      </w:r>
      <w:r>
        <w:rPr>
          <w:rFonts w:eastAsia="Amiri" w:cs="Amiri" w:ascii="Amiri" w:hAnsi="Amiri"/>
          <w:color w:val="111111"/>
          <w:sz w:val="28"/>
          <w:szCs w:val="28"/>
          <w:rtl w:val="true"/>
          <w:lang w:bidi="ar-SA"/>
        </w:rPr>
        <w:t xml:space="preserve">. </w:t>
      </w:r>
      <w:r>
        <w:rPr>
          <w:rStyle w:val="FootnoteAnchor"/>
        </w:rPr>
        <w:footnoteReference w:id="831"/>
      </w:r>
      <w:r>
        <w:rPr>
          <w:rFonts w:ascii="Amiri" w:hAnsi="Amiri" w:eastAsia="Amiri" w:cs="Amiri"/>
          <w:color w:val="111111"/>
          <w:sz w:val="28"/>
          <w:sz w:val="28"/>
          <w:szCs w:val="28"/>
          <w:lang w:bidi="ar-SA"/>
        </w:rPr>
        <w:t>۵۵۳۳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عن صفوان بن يحيى عمّن حدّثه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بَهاءُ اللّهِ ، وَالسِّينُ سَناءُ اللّهِ ، وَالميمُ مُلكُ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آلاءُ اللّهِ عَلى خَلقِهِ مِنَ النِّعَمِ بِوِلايَتِنا ، وَاللّامُ إلزامُ اللّهِ خَلقَهُ وِلايَتَنا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فَالهاءُ؟</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هَوانٌ لِمَن خالَفَ مُحَمَّدا وآلَ مُحَمَّدٍ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الرَّحيمُ؟</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بِالمُؤمِنينَ خاصَّةً </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bookmarkStart w:id="458" w:name="pg12783_131836"/>
    </w:p>
    <w:p>
      <w:pPr>
        <w:pStyle w:val="Heading5"/>
        <w:numPr>
          <w:ilvl w:val="4"/>
          <w:numId w:val="1"/>
        </w:numPr>
        <w:rPr/>
      </w:pPr>
      <w:bookmarkStart w:id="459" w:name="__RefHeading___Toc1030828_3224264995"/>
      <w:bookmarkStart w:id="460" w:name="_Toc175"/>
      <w:bookmarkEnd w:id="458"/>
      <w:bookmarkEnd w:id="459"/>
      <w:r>
        <w:rPr/>
        <w:t>۱</w:t>
      </w:r>
      <w:r>
        <w:rPr>
          <w:rtl w:val="true"/>
        </w:rPr>
        <w:t xml:space="preserve"> </w:t>
      </w:r>
      <w:r>
        <w:rPr>
          <w:rtl w:val="true"/>
        </w:rPr>
        <w:t xml:space="preserve">/ </w:t>
      </w:r>
      <w:r>
        <w:rPr/>
        <w:t>۳</w:t>
      </w:r>
      <w:r>
        <w:rPr>
          <w:rtl w:val="true"/>
        </w:rPr>
        <w:t xml:space="preserve"> معناى </w:t>
      </w:r>
      <w:r>
        <w:rPr>
          <w:rtl w:val="true"/>
        </w:rPr>
        <w:t>«</w:t>
      </w:r>
      <w:r>
        <w:rPr>
          <w:rtl w:val="true"/>
        </w:rPr>
        <w:t>بسم اللّه الرحمن الرحيم</w:t>
      </w:r>
      <w:r>
        <w:rPr>
          <w:rtl w:val="true"/>
        </w:rPr>
        <w:t>»</w:t>
      </w:r>
      <w:bookmarkEnd w:id="460"/>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۵۴۰</w:t>
      </w:r>
      <w:r>
        <w:rPr>
          <w:rFonts w:ascii="Amiri" w:hAnsi="Amiri" w:eastAsia="Amiri" w:cs="Amiri"/>
          <w:color w:val="111111"/>
          <w:sz w:val="28"/>
          <w:sz w:val="28"/>
          <w:szCs w:val="28"/>
          <w:rtl w:val="true"/>
          <w:lang w:bidi="ar-SA"/>
        </w:rPr>
        <w:t xml:space="preserve"> و ح </w:t>
      </w:r>
      <w:r>
        <w:rPr>
          <w:rFonts w:ascii="Amiri" w:hAnsi="Amiri" w:eastAsia="Amiri" w:cs="Amiri"/>
          <w:color w:val="111111"/>
          <w:sz w:val="28"/>
          <w:sz w:val="28"/>
          <w:szCs w:val="28"/>
          <w:lang w:bidi="ar-SA"/>
        </w:rPr>
        <w:t>۵۴۱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نامه عقايد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خداشناسى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التوحيدـ به نقل از حسن بن على بن فضّال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عليه السلام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كسى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 يعنى سِمه اى از سِمات خداوند برخود مى نهم و آن ، سِمه بندگى است</w:t>
      </w:r>
      <w:r>
        <w:rPr>
          <w:rFonts w:eastAsia="IRNazanin" w:cs="IRNazanin"/>
          <w:color w:val="111111"/>
          <w:sz w:val="28"/>
          <w:szCs w:val="28"/>
          <w:rtl w:val="true"/>
          <w:lang w:bidi="fa-IR"/>
        </w:rPr>
        <w:t xml:space="preserve">» .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۵۵۳۳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يحيى بر اميرمؤمنان وارد شد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 هر گاه بخواهد بخواند </w:t>
      </w:r>
      <w:r>
        <w:rPr>
          <w:rStyle w:val="FootnoteAnchor"/>
          <w:rtl w:val="true"/>
        </w:rPr>
        <w:footnoteReference w:id="834"/>
      </w:r>
      <w:r>
        <w:rPr>
          <w:rFonts w:ascii="IRNazanin" w:hAnsi="IRNazanin" w:eastAsia="IRNazanin"/>
          <w:color w:val="111111"/>
          <w:sz w:val="28"/>
          <w:sz w:val="28"/>
          <w:szCs w:val="28"/>
          <w:rtl w:val="true"/>
          <w:lang w:bidi="fa-IR"/>
        </w:rPr>
        <w:t xml:space="preserve">يا كارى انجام دهد و بسم اللّه بگويد ، معنايش اين است كه من با اين نام ، اين كار را انجام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هركارى را كه انجام مى دهد ، با بسم اللّه الرحمن الرحيم آغاز كند ، در آن كار به او بركت داده مى شود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۵۵۳۴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الأخبارـ به نقل از صفوان بن يحيى ، از كسى كه از امام صادق عليه السلام روايت كرده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باء ، به معناى 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نورانيّت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 سين به معناى سناى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ميم به معناى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و مالكيت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 به معناى آلاء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كه نعمت ولايت ما را به خلقش ارزانى داشته است ، لام به اين معناست كه خداوند ، خلقش را به ولايت ما ملزم ساخته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اشاره به هوان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با محمّد و خاندان محمّد ـ كه درودهاى خدا بر ايشان باد ـ ، مخالف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معناى رحمتش نسبت به همه عالم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معناى رحمتش در خصوص مؤمنان</w:t>
      </w:r>
      <w:r>
        <w:rPr>
          <w:rFonts w:eastAsia="IRNazanin" w:cs="IRNazanin"/>
          <w:color w:val="111111"/>
          <w:sz w:val="28"/>
          <w:szCs w:val="28"/>
          <w:rtl w:val="true"/>
          <w:lang w:bidi="fa-IR"/>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۵۵۳۵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الباءُ بَهاءُ اللّهِ ، وَالسِّينُ سَناءُ اللّهِ ، وَالميمُ مَجدُ اللّهِ ـ ورَوى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الميمُ مُلكُ اللّهِ ـ ، وَاللّهُ إلهُ كُلِّ شَيءٍ ، الرَّحمنُ بِجَميعِ خَلقِهِ ، وَالرَّحيمُ بِالمُؤمِنينَ خاصَّةً </w:t>
      </w:r>
      <w:r>
        <w:rPr>
          <w:rStyle w:val="FootnoteAnchor"/>
          <w:rtl w:val="true"/>
        </w:rPr>
        <w:footnoteReference w:id="835"/>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۵۵۳۶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عبد اللّه بن سنان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بهاى خداست ، سين ، به سناى خدا ، ميم ، به مجد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شكوه و بزرگوارى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روايت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ميم ، به مُلك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 به اين كه او معبود هر چيزى است و رحمان ، به مهربانى او با همه خلقش ، و رحيم ، به مهربانى اش با مؤمنان</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۵۵۳۷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 سَبَقَت رَحمَةُ اللّهِ غَضَبَهُ </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العقائد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التعرّف على أسماء اللّه </w:t>
      </w:r>
      <w:r>
        <w:rPr>
          <w:rFonts w:eastAsia="Amiri" w:cs="Amiri" w:ascii="Amiri" w:hAnsi="Amiri"/>
          <w:color w:val="111111"/>
          <w:sz w:val="28"/>
          <w:szCs w:val="28"/>
          <w:rtl w:val="true"/>
          <w:lang w:bidi="ar-SA"/>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۵۵۳۹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الحِكَمِ المَنسوبَةِ إلَيهِ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قانون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غضب او پيشى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عقايد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نام هاى الهى</w:t>
      </w:r>
      <w:r>
        <w:rPr>
          <w:rFonts w:eastAsia="IRNazanin" w:cs="IRNazanin"/>
          <w:color w:val="111111"/>
          <w:sz w:val="28"/>
          <w:szCs w:val="28"/>
          <w:rtl w:val="true"/>
          <w:lang w:bidi="fa-IR"/>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البسملة</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أقرَبُ شَيءٍ إلَى الاِسمِ الأَعظَمِ</w:t>
      </w:r>
      <w:r>
        <w:rPr>
          <w:rFonts w:ascii="Amiri" w:hAnsi="Amiri" w:eastAsia="Amiri" w:cs="Amiri"/>
          <w:color w:val="111111"/>
          <w:sz w:val="28"/>
          <w:sz w:val="28"/>
          <w:szCs w:val="28"/>
          <w:lang w:bidi="ar-SA"/>
        </w:rPr>
        <w:t>۵۵۴۴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الحِكَمِ المَنسوبَةِ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عُثمانَ بنَ عَفّانٍ سَأَلَ رَسولَ اللّهِ صلى الله عليه و آله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مِن أسماءِ اللّهِ ، وما بَينَهُ وبَينَ اسمِ اللّهِ الأَكبَرِ إلّا كَما بَينَ سَوادِ العَينِ وبَياضِها مِنَ القُربِ </w:t>
      </w:r>
      <w:r>
        <w:rPr>
          <w:rFonts w:eastAsia="Amiri" w:cs="Amiri" w:ascii="Amiri" w:hAnsi="Amiri"/>
          <w:color w:val="111111"/>
          <w:sz w:val="28"/>
          <w:szCs w:val="28"/>
          <w:rtl w:val="true"/>
          <w:lang w:bidi="ar-SA"/>
        </w:rPr>
        <w:t xml:space="preserve">. </w:t>
      </w:r>
      <w:r>
        <w:rPr>
          <w:rStyle w:val="FootnoteAnchor"/>
        </w:rPr>
        <w:footnoteReference w:id="837"/>
      </w:r>
      <w:r>
        <w:rPr>
          <w:rFonts w:ascii="Amiri" w:hAnsi="Amiri" w:eastAsia="Amiri" w:cs="Amiri"/>
          <w:color w:val="111111"/>
          <w:sz w:val="28"/>
          <w:sz w:val="28"/>
          <w:szCs w:val="28"/>
          <w:lang w:bidi="ar-SA"/>
        </w:rPr>
        <w:t>۵۵۳۸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إلَى اسمِ اللّهِ الأَعظَمِ مِن ناظِرِ العَينِ إلى بَياضِها </w:t>
      </w:r>
      <w:r>
        <w:rPr>
          <w:rFonts w:eastAsia="Amiri" w:cs="Amiri" w:ascii="Amiri" w:hAnsi="Amiri"/>
          <w:color w:val="111111"/>
          <w:sz w:val="28"/>
          <w:szCs w:val="28"/>
          <w:rtl w:val="true"/>
          <w:lang w:bidi="ar-SA"/>
        </w:rPr>
        <w:t xml:space="preserve">. </w:t>
      </w:r>
      <w:r>
        <w:rPr>
          <w:rStyle w:val="FootnoteAnchor"/>
        </w:rPr>
        <w:footnoteReference w:id="838"/>
      </w:r>
      <w:r>
        <w:rPr>
          <w:rFonts w:ascii="Amiri" w:hAnsi="Amiri" w:eastAsia="Amiri" w:cs="Amiri"/>
          <w:color w:val="111111"/>
          <w:sz w:val="28"/>
          <w:sz w:val="28"/>
          <w:szCs w:val="28"/>
          <w:lang w:bidi="ar-SA"/>
        </w:rPr>
        <w:t>۵۵۳۹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حكمت هاى منسوب به ايشان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السلامـ في مَعنى بِسمِ اللّهِ الرَّحمنِ الرَّحيمِ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اسمٍ مِن أسماءِ اللّهِ </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bookmarkStart w:id="461" w:name="pg12783_131842"/>
    </w:p>
    <w:p>
      <w:pPr>
        <w:pStyle w:val="Heading4"/>
        <w:numPr>
          <w:ilvl w:val="3"/>
          <w:numId w:val="1"/>
        </w:numPr>
        <w:rPr/>
      </w:pPr>
      <w:bookmarkStart w:id="462" w:name="__RefHeading___Toc1030830_3224264995"/>
      <w:bookmarkStart w:id="463" w:name="_Toc176"/>
      <w:bookmarkEnd w:id="461"/>
      <w:bookmarkEnd w:id="462"/>
      <w:r>
        <w:rPr>
          <w:rtl w:val="true"/>
        </w:rPr>
        <w:t>فصل دوم</w:t>
      </w:r>
      <w:r>
        <w:rPr>
          <w:rtl w:val="true"/>
        </w:rPr>
        <w:t xml:space="preserve">: </w:t>
      </w:r>
      <w:r>
        <w:rPr>
          <w:rtl w:val="true"/>
        </w:rPr>
        <w:t xml:space="preserve">ويژگى هاى </w:t>
      </w:r>
      <w:r>
        <w:rPr>
          <w:rtl w:val="true"/>
        </w:rPr>
        <w:t>«</w:t>
      </w:r>
      <w:r>
        <w:rPr>
          <w:rtl w:val="true"/>
        </w:rPr>
        <w:t>بسم اللّه الرحمن الرحيم</w:t>
      </w:r>
      <w:r>
        <w:rPr>
          <w:rtl w:val="true"/>
        </w:rPr>
        <w:t>»</w:t>
      </w:r>
      <w:bookmarkEnd w:id="463"/>
    </w:p>
    <w:p>
      <w:pPr>
        <w:pStyle w:val="Heading5"/>
        <w:numPr>
          <w:ilvl w:val="4"/>
          <w:numId w:val="1"/>
        </w:numPr>
        <w:rPr/>
      </w:pPr>
      <w:bookmarkStart w:id="464" w:name="__RefHeading___Toc1030832_3224264995"/>
      <w:bookmarkStart w:id="465" w:name="_Toc177"/>
      <w:bookmarkEnd w:id="464"/>
      <w:r>
        <w:rPr/>
        <w:t>۲</w:t>
      </w:r>
      <w:r>
        <w:rPr>
          <w:rtl w:val="true"/>
        </w:rPr>
        <w:t xml:space="preserve"> </w:t>
      </w:r>
      <w:r>
        <w:rPr>
          <w:rtl w:val="true"/>
        </w:rPr>
        <w:t xml:space="preserve">/ </w:t>
      </w:r>
      <w:r>
        <w:rPr/>
        <w:t>۱</w:t>
      </w:r>
      <w:r>
        <w:rPr>
          <w:rtl w:val="true"/>
        </w:rPr>
        <w:t xml:space="preserve"> نزديك ترين چيز به اسم اعظم است</w:t>
      </w:r>
      <w:bookmarkEnd w:id="465"/>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نزديك ترين چيز به اسم اعظم است</w:t>
      </w:r>
      <w:r>
        <w:rPr>
          <w:rFonts w:ascii="IRNazanin" w:hAnsi="IRNazanin" w:eastAsia="IRNazanin"/>
          <w:color w:val="111111"/>
          <w:sz w:val="28"/>
          <w:sz w:val="28"/>
          <w:szCs w:val="28"/>
          <w:lang w:bidi="fa-IR"/>
        </w:rPr>
        <w:t>۵۵۴۳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حكمت هاى منسوب به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 على الصحيحينـ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از پيامبر خدا ،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نامى از نام هاى خداست و نزديكى آن به نام اعظم خدا ، چونان نزديكى سياهىِ چشم به سفيدى آن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۵۵۴۴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حكمت هاى منسوب به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اسم اعظم خدا نزديك تر از مردمك چشم به سفيدى آن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فيما أوصى إلَى ابنِهِ الحَسَنِ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السلامـ در باره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بزرگ ترين نام از نام هاى خداست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۵۵۴۶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ءَاتَيْنَـكَ سَبْعًا مِّنَ الْمَثَانِى وَ الْقُرْءَانَ الْعَظِيمَ</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اللّهِ الأَكبَرُ ، وَالسَّبعُ المَثاني اُمُّ الكِتابِ ، يُثَنّى بِها في كُلِّ صَلاةٍ </w:t>
      </w:r>
      <w:r>
        <w:rPr>
          <w:rFonts w:eastAsia="Amiri" w:cs="Amiri" w:ascii="Amiri" w:hAnsi="Amiri"/>
          <w:color w:val="111111"/>
          <w:sz w:val="28"/>
          <w:szCs w:val="28"/>
          <w:rtl w:val="true"/>
          <w:lang w:bidi="ar-SA"/>
        </w:rPr>
        <w:t xml:space="preserve">. </w:t>
      </w:r>
      <w:r>
        <w:rPr>
          <w:rStyle w:val="FootnoteAnchor"/>
        </w:rPr>
        <w:footnoteReference w:id="841"/>
      </w:r>
      <w:r>
        <w:rPr>
          <w:rFonts w:ascii="Amiri" w:hAnsi="Amiri" w:eastAsia="Amiri" w:cs="Amiri"/>
          <w:color w:val="111111"/>
          <w:sz w:val="28"/>
          <w:sz w:val="28"/>
          <w:szCs w:val="28"/>
          <w:lang w:bidi="ar-SA"/>
        </w:rPr>
        <w:t>۵۵۴۷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مُهج الدعوات عن معاوية بن عمّار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اللّهِ الأكبَرُ ـ أو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الأَعظَمُ </w:t>
      </w:r>
      <w:r>
        <w:rPr>
          <w:rFonts w:eastAsia="Amiri" w:cs="Amiri" w:ascii="Amiri" w:hAnsi="Amiri"/>
          <w:color w:val="111111"/>
          <w:sz w:val="28"/>
          <w:szCs w:val="28"/>
          <w:rtl w:val="true"/>
          <w:lang w:bidi="ar-SA"/>
        </w:rPr>
        <w:t xml:space="preserve">. </w:t>
      </w:r>
      <w:r>
        <w:rPr>
          <w:rStyle w:val="FootnoteAnchor"/>
        </w:rPr>
        <w:footnoteReference w:id="842"/>
      </w:r>
      <w:r>
        <w:rPr>
          <w:rFonts w:ascii="IRNazanin" w:hAnsi="IRNazanin" w:eastAsia="IRNazanin"/>
          <w:color w:val="111111"/>
          <w:sz w:val="28"/>
          <w:sz w:val="28"/>
          <w:szCs w:val="28"/>
          <w:lang w:bidi="fa-IR"/>
        </w:rPr>
        <w:t>۵۵۴۵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سفارش به پسرش حسن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قالَ بَعدَ صَلاةِ الفَجرِ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 لا حَولَ ولا قُوَّةَ إلّا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مِئَةَ مَرَّةٍ ، كانَ أقرَبَ إلَى اسمِ اللّهِ الأَعظَمِ مِن سَوادِ العَينِ إلى بَياضِها ، وإِنَّهُ دَخَلَ فيهَا اسمُ اللّهِ الأَعظَمُ </w:t>
      </w:r>
      <w:r>
        <w:rPr>
          <w:rFonts w:eastAsia="IRNazanin" w:cs="IRNazanin"/>
          <w:color w:val="111111"/>
          <w:sz w:val="28"/>
          <w:szCs w:val="28"/>
          <w:rtl w:val="true"/>
          <w:lang w:bidi="fa-IR"/>
        </w:rPr>
        <w:t xml:space="preserve">. </w:t>
      </w:r>
      <w:r>
        <w:rPr>
          <w:rStyle w:val="FootnoteAnchor"/>
        </w:rPr>
        <w:footnoteReference w:id="843"/>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مِفتاحُ كُلِّ كِتابٍ سَماوِيٍّ</w:t>
      </w:r>
      <w:r>
        <w:rPr>
          <w:rFonts w:ascii="Amiri" w:hAnsi="Amiri" w:eastAsia="Amiri" w:cs="Amiri"/>
          <w:color w:val="111111"/>
          <w:sz w:val="28"/>
          <w:sz w:val="28"/>
          <w:szCs w:val="28"/>
          <w:lang w:bidi="ar-SA"/>
        </w:rPr>
        <w:t>۵۵۴۸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كُلِّ كِتابٍ </w:t>
      </w:r>
      <w:r>
        <w:rPr>
          <w:rFonts w:eastAsia="Amiri" w:cs="Amiri" w:ascii="Amiri" w:hAnsi="Amiri"/>
          <w:color w:val="111111"/>
          <w:sz w:val="28"/>
          <w:szCs w:val="28"/>
          <w:rtl w:val="true"/>
          <w:lang w:bidi="ar-SA"/>
        </w:rPr>
        <w:t xml:space="preserve">. </w:t>
      </w:r>
      <w:r>
        <w:rPr>
          <w:rStyle w:val="FootnoteAnchor"/>
        </w:rPr>
        <w:footnoteReference w:id="844"/>
      </w:r>
      <w:r>
        <w:rPr>
          <w:rFonts w:ascii="Amiri" w:hAnsi="Amiri" w:eastAsia="Amiri" w:cs="Amiri"/>
          <w:color w:val="111111"/>
          <w:sz w:val="28"/>
          <w:sz w:val="28"/>
          <w:szCs w:val="28"/>
          <w:lang w:bidi="ar-SA"/>
        </w:rPr>
        <w:t>۵۵۴۹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الحِكَمِ المَنسوبَةِ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كُلِّ كِتابٍ نَزَلَ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تُبالي أن لا تَستَعيذَ ، وإذا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سَتَرَتكَ فيما بَينَ السَّماءِ وَالأَرضِ </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bookmarkStart w:id="466" w:name="pg12783_131844"/>
    </w:p>
    <w:p>
      <w:pPr>
        <w:pStyle w:val="Heading5"/>
        <w:numPr>
          <w:ilvl w:val="4"/>
          <w:numId w:val="1"/>
        </w:numPr>
        <w:rPr/>
      </w:pPr>
      <w:bookmarkStart w:id="467" w:name="__RefHeading___Toc1030834_3224264995"/>
      <w:bookmarkStart w:id="468" w:name="_Toc178"/>
      <w:bookmarkEnd w:id="466"/>
      <w:bookmarkEnd w:id="467"/>
      <w:r>
        <w:rPr/>
        <w:t>۲</w:t>
      </w:r>
      <w:r>
        <w:rPr>
          <w:rtl w:val="true"/>
        </w:rPr>
        <w:t xml:space="preserve"> </w:t>
      </w:r>
      <w:r>
        <w:rPr>
          <w:rtl w:val="true"/>
        </w:rPr>
        <w:t xml:space="preserve">/ </w:t>
      </w:r>
      <w:r>
        <w:rPr/>
        <w:t>۲</w:t>
      </w:r>
      <w:r>
        <w:rPr>
          <w:rtl w:val="true"/>
        </w:rPr>
        <w:t xml:space="preserve"> سرآغاز هر كتاب آسمانى است</w:t>
      </w:r>
      <w:bookmarkEnd w:id="468"/>
    </w:p>
    <w:p>
      <w:pPr>
        <w:pStyle w:val="BookText"/>
        <w:rPr/>
      </w:pPr>
      <w:r>
        <w:rPr>
          <w:rFonts w:ascii="IRNazanin" w:hAnsi="IRNazanin" w:eastAsia="IRNazanin"/>
          <w:color w:val="111111"/>
          <w:sz w:val="28"/>
          <w:sz w:val="28"/>
          <w:szCs w:val="28"/>
          <w:lang w:bidi="fa-IR"/>
        </w:rPr>
        <w:t>۵۵۵۰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السلامـ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تو سبع مثانى و قرآن بزرگ را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بزرگ ترين نام خداست و سَبْعِ مَثانى ،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هر نمازى ، دو بار خوانده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الدعواتـ به نقل از معاوية بن عمّار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اسم اكبر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اعظم خداست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۵۵۵۲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بعد از نماز صبح ، صد مرتبه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 لا حول ولا قوّة الّا باللّه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نام اعظم خدا نزديك تر از سياهى چشم به سفيدى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اعظم خدا ، داخل در اين جمله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سرآغاز هر كتاب آسمانى است</w:t>
      </w:r>
      <w:r>
        <w:rPr>
          <w:rFonts w:ascii="IRNazanin" w:hAnsi="IRNazanin" w:eastAsia="IRNazanin"/>
          <w:color w:val="111111"/>
          <w:sz w:val="28"/>
          <w:sz w:val="28"/>
          <w:szCs w:val="28"/>
          <w:lang w:bidi="fa-IR"/>
        </w:rPr>
        <w:t>۵۵۵۰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سرآغاز هر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هر كتابى كه از آسمان فرود آمده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گفتى ، ديگر باكى نيست كه استعاذه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نگويى ؛ زيرا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بگويى ،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ميان آسمان و زمين است ، مى پوشاند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۵۵۵۲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نَزَلَ كِتابٌ مِنَ السَّماءِ إلّا وأوَّلُهُ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Style w:val="FootnoteAnchor"/>
        </w:rPr>
        <w:footnoteReference w:id="846"/>
      </w:r>
      <w:r>
        <w:rPr>
          <w:rFonts w:ascii="Amiri" w:hAnsi="Amiri" w:eastAsia="Amiri" w:cs="Amiri"/>
          <w:color w:val="111111"/>
          <w:sz w:val="28"/>
          <w:sz w:val="28"/>
          <w:szCs w:val="28"/>
          <w:lang w:bidi="ar-SA"/>
        </w:rPr>
        <w:t>۵۵۵۳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أنزَلَ اللّهُ مِنَ السَّماءِ كِتابا إلّا وفاتِحَتُهُ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كانَ يُعرَفُ انقِضاءُ السّورَةِ بِنُزولِ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لِلاُخرى </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۵۵۵۴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الحِكَمِ المَنسوبَةِ إلَيهِ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كتابى از آسمان نازل نشده ، مگر آن كه آغازش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هيچ كتابى از آسمان فرو نفرستاد ، مگر اين كه آغازش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و پايان يافتن هر سوره و آغاز شدن سوره اى ديگر ، با نازل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مى شد </w:t>
      </w:r>
      <w:r>
        <w:rPr>
          <w:rFonts w:eastAsia="IRNazanin" w:cs="IRNazanin"/>
          <w:color w:val="111111"/>
          <w:sz w:val="28"/>
          <w:szCs w:val="28"/>
          <w:rtl w:val="true"/>
          <w:lang w:bidi="fa-IR"/>
        </w:rPr>
        <w:t>. .</w:t>
      </w:r>
      <w:bookmarkStart w:id="469" w:name="pg12783_131847"/>
    </w:p>
    <w:p>
      <w:pPr>
        <w:pStyle w:val="Heading5"/>
        <w:numPr>
          <w:ilvl w:val="4"/>
          <w:numId w:val="1"/>
        </w:numPr>
        <w:rPr/>
      </w:pPr>
      <w:bookmarkStart w:id="470" w:name="__RefHeading___Toc1030836_3224264995"/>
      <w:bookmarkStart w:id="471" w:name="_Toc179"/>
      <w:bookmarkEnd w:id="469"/>
      <w:bookmarkEnd w:id="470"/>
      <w:r>
        <w:rPr>
          <w:rtl w:val="true"/>
        </w:rPr>
        <w:t xml:space="preserve">سخنى در باره آغاز شدن كتاب هاى آسمانى با </w:t>
      </w:r>
      <w:r>
        <w:rPr>
          <w:rtl w:val="true"/>
        </w:rPr>
        <w:t>«</w:t>
      </w:r>
      <w:r>
        <w:rPr>
          <w:rtl w:val="true"/>
        </w:rPr>
        <w:t xml:space="preserve">بسم اللّه </w:t>
      </w:r>
      <w:r>
        <w:rPr>
          <w:rtl w:val="true"/>
        </w:rPr>
        <w:t>»</w:t>
      </w:r>
      <w:bookmarkEnd w:id="471"/>
    </w:p>
    <w:p>
      <w:pPr>
        <w:pStyle w:val="BookText"/>
        <w:rPr/>
      </w:pPr>
      <w:r>
        <w:rPr>
          <w:rFonts w:ascii="IRNazanin" w:hAnsi="IRNazanin" w:eastAsia="IRNazanin"/>
          <w:color w:val="111111"/>
          <w:sz w:val="28"/>
          <w:sz w:val="28"/>
          <w:szCs w:val="28"/>
          <w:rtl w:val="true"/>
          <w:lang w:bidi="fa-IR"/>
        </w:rPr>
        <w:t xml:space="preserve">سخنى در باره آغاز شدن كتاب هاى آسمانى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نبايد ترديد كرد كه همه كتاب هاى آسمانى ، با نام خدا آغاز شده اند ؛ ولى آيا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كتاب هاى آسمانى ، با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يا نه؟ در اين باره ، دو دسته روايت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 رواياتى كه تصريح مى كنند همه كتاب هاى آسمانى ،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اند، مانند رواياتى كه ملاحظه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 رواياتى كه تصريح مى كنند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قبل از پيامبر خدا بر هيچ پيامبرى جز سليمان عليه السلام نازل نشده است ، </w:t>
      </w:r>
      <w:r>
        <w:rPr>
          <w:rStyle w:val="FootnoteAnchor"/>
          <w:rtl w:val="true"/>
        </w:rPr>
        <w:footnoteReference w:id="848"/>
      </w:r>
      <w:r>
        <w:rPr>
          <w:rFonts w:ascii="Amiri" w:hAnsi="Amiri" w:eastAsia="Amiri" w:cs="Amiri"/>
          <w:color w:val="111111"/>
          <w:sz w:val="28"/>
          <w:sz w:val="28"/>
          <w:szCs w:val="28"/>
          <w:rtl w:val="true"/>
          <w:lang w:bidi="ar-SA"/>
        </w:rPr>
        <w:t xml:space="preserve">مانند اين روايت از 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خَصَّ مُحَمَّدا صلى الله عليه و آله و شَرَّفَهُ بِها و لَم يُشرِك مَعَهُ فيها أحَدا مِن أنبِيائِهِ ما خَلا سُلَيمانَ عليه السلام ، فَإِنَّهُ أعطاهُ مِنها بِسمِ اللّهِ الرَّحمنِ الرَّحيمِ ، يَحكى عَن بِلقيسَ حينَ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أُلْقِىَ إِلَىَّ كِتَبٌ كَرِيمٌ إِنَّهُ مِنْ سُلَيْمَنَ وَإِنَّهُ بِسْمِ اللّهِ الرَّحْمَنِ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0"/>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محمّد صلى الله عليه و آله اختصاص داد و او را به آن ، مفتخر ساخت و هيچ يك از پيامبرانش را در آن ، شريك او نكرد ، بجز سليمان عليه السلام را كه به او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كرد ، آن جا كه به نقل از بلقيس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اى از گروهى به من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از سليمان است و جدر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بسم اللّه الرحمن الرحيم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گفتنى است كه از نظر سند ، هر دو دسته روايات ، ضعيف هستند ؛ امّا از نظر دلالت ، مى توان ميان اين دو دسته روايات ، بدين شكل جمع كرد كه امام عليه السلام فرموده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كلّ كتاب نُزِّل من السماء بسم اللّه ؛ آغاز هر كتابى كه از آسمان نازل شده ، بسم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راوى پنداشته كه مقصود امام ،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الرَّحْمَـنِ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امّا با توجه به تعدّد روايات دسته اوّل ، بعيد به نظر مى رسد كه همه راويان ، مرتكب چنين اشتباهى شده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ديگرى نيز براى جمع دلالى اين دو دسته روايت ، گفته شده كه از اين وجه ، ضعيف ترند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أوَّلُ ما نَزَلَ عَلَى النَّبيِّ صلى الله عليه و آله خصائص البسملة</w:t>
      </w:r>
      <w:r>
        <w:rPr>
          <w:rFonts w:ascii="Amiri" w:hAnsi="Amiri" w:eastAsia="Amiri" w:cs="Amiri"/>
          <w:color w:val="111111"/>
          <w:sz w:val="28"/>
          <w:sz w:val="28"/>
          <w:szCs w:val="28"/>
          <w:lang w:bidi="ar-SA"/>
        </w:rPr>
        <w:t>۵۵۵۳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جَبرَئيلُ عليه السلام إذا جاءَني بِالوَحيِ أوَّلَ ما يُلقي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 </w:t>
      </w:r>
      <w:r>
        <w:rPr>
          <w:rStyle w:val="FootnoteAnchor"/>
        </w:rPr>
        <w:footnoteReference w:id="851"/>
      </w:r>
      <w:r>
        <w:rPr>
          <w:rFonts w:ascii="Amiri" w:hAnsi="Amiri" w:eastAsia="Amiri" w:cs="Amiri"/>
          <w:color w:val="111111"/>
          <w:sz w:val="28"/>
          <w:sz w:val="28"/>
          <w:szCs w:val="28"/>
          <w:lang w:bidi="ar-SA"/>
        </w:rPr>
        <w:t>۵۵۵۴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حكمت هاى منسوب به ايشان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نَزَلَ جِبريلُ عليه السلام عَلى مُحَمَّدٍ صلى الله عليه و آله قالَ لَهُ جِبريلُ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بِذِكرِ اللّهِ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الاُلوهِيَّةِ وَالمَعبودِيَّةِ عَلى خَلقِهِ أجمَعينَ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الرَّحْمَـنِ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الفَعلانِ مِنَ الرَّحمَةِ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الرَّفيقُ الرَّقيقُ بِمَن أحَبَّ أن يَرحَمَهُ ، وَالبَعيدُ الشَّديدُ عَلى مَن أحَبَّ أن يُضعِفَ عَلَيهِ العَذابَ </w:t>
      </w:r>
      <w:r>
        <w:rPr>
          <w:rFonts w:eastAsia="Amiri" w:cs="Amiri" w:ascii="Amiri" w:hAnsi="Amiri"/>
          <w:color w:val="111111"/>
          <w:sz w:val="28"/>
          <w:szCs w:val="28"/>
          <w:rtl w:val="true"/>
          <w:lang w:bidi="ar-SA"/>
        </w:rPr>
        <w:t xml:space="preserve">. </w:t>
      </w:r>
      <w:r>
        <w:rPr>
          <w:rStyle w:val="FootnoteAnchor"/>
        </w:rPr>
        <w:footnoteReference w:id="852"/>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أعظَمُ آيَةٍ في كِتابِ اللّهِ</w:t>
      </w:r>
      <w:r>
        <w:rPr>
          <w:rFonts w:ascii="Amiri" w:hAnsi="Amiri" w:eastAsia="Amiri" w:cs="Amiri"/>
          <w:color w:val="111111"/>
          <w:sz w:val="28"/>
          <w:sz w:val="28"/>
          <w:szCs w:val="28"/>
          <w:lang w:bidi="ar-SA"/>
        </w:rPr>
        <w:t>۵۵۵۷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عن سليمان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آيَةٍ أعَظَمُ في كِتابِ اللّهِ؟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 </w:t>
      </w:r>
      <w:r>
        <w:rPr>
          <w:rStyle w:val="FootnoteAnchor"/>
        </w:rPr>
        <w:footnoteReference w:id="853"/>
      </w:r>
      <w:r>
        <w:rPr>
          <w:rFonts w:ascii="Amiri" w:hAnsi="Amiri" w:eastAsia="Amiri" w:cs="Amiri"/>
          <w:color w:val="111111"/>
          <w:sz w:val="28"/>
          <w:sz w:val="28"/>
          <w:szCs w:val="28"/>
          <w:lang w:bidi="ar-SA"/>
        </w:rPr>
        <w:t>۵۵۵۸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الكبرى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الشَّيطانَ استَرَقَ مِن أهلِ القُرآنِ أعظَمَ آيَةٍ فِي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 </w:t>
      </w:r>
      <w:r>
        <w:rPr>
          <w:rStyle w:val="FootnoteAnchor"/>
        </w:rPr>
        <w:footnoteReference w:id="854"/>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تيجانُ السُّوَرِ</w:t>
      </w:r>
      <w:r>
        <w:rPr>
          <w:rFonts w:ascii="Amiri" w:hAnsi="Amiri" w:eastAsia="Amiri" w:cs="Amiri"/>
          <w:color w:val="111111"/>
          <w:sz w:val="28"/>
          <w:sz w:val="28"/>
          <w:szCs w:val="28"/>
          <w:lang w:bidi="ar-SA"/>
        </w:rPr>
        <w:t>۵۵۶۱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اُنزِلَت عَلَيَّ آنِفا سُورَةٌ ، فَقَرَأَ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الرَّحْمَـنِ الرَّحِيمِ </w:t>
      </w:r>
      <w:r>
        <w:rPr>
          <w:rFonts w:eastAsia="Amiri" w:cs="Amiri" w:ascii="Amiri" w:hAnsi="Amiri"/>
          <w:color w:val="111111"/>
          <w:sz w:val="28"/>
          <w:szCs w:val="28"/>
          <w:rtl w:val="true"/>
          <w:lang w:bidi="ar-SA"/>
        </w:rPr>
        <w:t xml:space="preserve">. . . »  .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bookmarkStart w:id="472" w:name="pg12783_131850"/>
    </w:p>
    <w:p>
      <w:pPr>
        <w:pStyle w:val="Heading5"/>
        <w:numPr>
          <w:ilvl w:val="4"/>
          <w:numId w:val="1"/>
        </w:numPr>
        <w:rPr/>
      </w:pPr>
      <w:bookmarkStart w:id="473" w:name="__RefHeading___Toc1030838_3224264995"/>
      <w:bookmarkStart w:id="474" w:name="_Toc180"/>
      <w:bookmarkEnd w:id="472"/>
      <w:bookmarkEnd w:id="473"/>
      <w:r>
        <w:rPr/>
        <w:t>۲</w:t>
      </w:r>
      <w:r>
        <w:rPr>
          <w:rtl w:val="true"/>
        </w:rPr>
        <w:t xml:space="preserve"> </w:t>
      </w:r>
      <w:r>
        <w:rPr>
          <w:rtl w:val="true"/>
        </w:rPr>
        <w:t xml:space="preserve">/ </w:t>
      </w:r>
      <w:r>
        <w:rPr/>
        <w:t>۳</w:t>
      </w:r>
      <w:r>
        <w:rPr>
          <w:rtl w:val="true"/>
        </w:rPr>
        <w:t xml:space="preserve"> نخستين چيزى كه بر پيامبر صلى الله عليه و آله ، نازل شد</w:t>
      </w:r>
      <w:bookmarkEnd w:id="474"/>
    </w:p>
    <w:p>
      <w:pPr>
        <w:pStyle w:val="Heading5"/>
        <w:numPr>
          <w:ilvl w:val="4"/>
          <w:numId w:val="1"/>
        </w:numPr>
        <w:rPr/>
      </w:pPr>
      <w:bookmarkStart w:id="475" w:name="__RefHeading___Toc1030840_3224264995"/>
      <w:bookmarkStart w:id="476" w:name="_Toc181"/>
      <w:bookmarkEnd w:id="475"/>
      <w:r>
        <w:rPr/>
        <w:t>۲</w:t>
      </w:r>
      <w:r>
        <w:rPr>
          <w:rtl w:val="true"/>
        </w:rPr>
        <w:t xml:space="preserve"> </w:t>
      </w:r>
      <w:r>
        <w:rPr>
          <w:rtl w:val="true"/>
        </w:rPr>
        <w:t xml:space="preserve">/ </w:t>
      </w:r>
      <w:r>
        <w:rPr/>
        <w:t>۴</w:t>
      </w:r>
      <w:r>
        <w:rPr>
          <w:rtl w:val="true"/>
        </w:rPr>
        <w:t xml:space="preserve"> با عظمت ترين آيه در كتاب خدا</w:t>
      </w:r>
      <w:bookmarkEnd w:id="476"/>
    </w:p>
    <w:p>
      <w:pPr>
        <w:pStyle w:val="Heading5"/>
        <w:numPr>
          <w:ilvl w:val="4"/>
          <w:numId w:val="1"/>
        </w:numPr>
        <w:rPr/>
      </w:pPr>
      <w:bookmarkStart w:id="477" w:name="__RefHeading___Toc1030842_3224264995"/>
      <w:bookmarkStart w:id="478" w:name="_Toc182"/>
      <w:bookmarkEnd w:id="477"/>
      <w:r>
        <w:rPr/>
        <w:t>۲</w:t>
      </w:r>
      <w:r>
        <w:rPr>
          <w:rtl w:val="true"/>
        </w:rPr>
        <w:t xml:space="preserve"> </w:t>
      </w:r>
      <w:r>
        <w:rPr>
          <w:rtl w:val="true"/>
        </w:rPr>
        <w:t xml:space="preserve">/ </w:t>
      </w:r>
      <w:r>
        <w:rPr/>
        <w:t>۵</w:t>
      </w:r>
      <w:r>
        <w:rPr>
          <w:rtl w:val="true"/>
        </w:rPr>
        <w:t xml:space="preserve"> تاجِ سوره ها</w:t>
      </w:r>
      <w:bookmarkEnd w:id="478"/>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نخستين چيزى كه بر پيامبر ، نازل شد</w:t>
      </w:r>
      <w:r>
        <w:rPr>
          <w:rFonts w:ascii="IRNazanin" w:hAnsi="IRNazanin" w:eastAsia="IRNazanin"/>
          <w:color w:val="111111"/>
          <w:sz w:val="28"/>
          <w:sz w:val="28"/>
          <w:szCs w:val="28"/>
          <w:lang w:bidi="fa-IR"/>
        </w:rPr>
        <w:t>۵۵۶۲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وَصِيَّةٍ لَهُ لِابنِهِ الحَسَنِ عليه السلا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عليه السلام هر گاه برايم وحى مى آورد ، نخستين چيزى كه بر من مى افكند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سفارش به پسرش حسن عليه السلام كه به هنگام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بار كه جبرئيل عليه السلام بر محمّد صلى الله عليه و آله فرود آمد ،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اى محمّد ـ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خدا بخوان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كسى كه اِلاه و معبود همه خلق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رحمت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نرم خو و مهربان است با كسى كه دوست دارد به او رحم كند، و دور و سختگير است نسبت به كسى كه دوست دارد عذابش را دو چندان 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با عظمت ترين آيه در كتاب خدا</w:t>
      </w:r>
      <w:r>
        <w:rPr>
          <w:rFonts w:ascii="IRNazanin" w:hAnsi="IRNazanin" w:eastAsia="IRNazanin"/>
          <w:color w:val="111111"/>
          <w:sz w:val="28"/>
          <w:sz w:val="28"/>
          <w:szCs w:val="28"/>
          <w:lang w:bidi="fa-IR"/>
        </w:rPr>
        <w:t>۵۵۶۴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العيّاشىـ به نقل از سليمان جعفرى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الحسن عليه السلام </w:t>
      </w:r>
      <w:r>
        <w:rPr>
          <w:rStyle w:val="FootnoteAnchor"/>
          <w:rtl w:val="true"/>
        </w:rPr>
        <w:footnoteReference w:id="856"/>
      </w:r>
      <w:r>
        <w:rPr>
          <w:rFonts w:ascii="Amiri" w:hAnsi="Amiri" w:eastAsia="Amiri" w:cs="Amiri"/>
          <w:color w:val="111111"/>
          <w:sz w:val="28"/>
          <w:sz w:val="28"/>
          <w:szCs w:val="28"/>
          <w:rtl w:val="true"/>
          <w:lang w:bidi="ar-SA"/>
        </w:rPr>
        <w:t xml:space="preserve">سؤال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عظمت ترين آيه در كتاب خدا ، كدام آيه 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۵۵۶۴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بخشى از سخنرانى امام على عليه السلام كه حاوى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الكبرىـ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 با عظمت ترين آيه قرآن را از اهل قرآن دزديد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تاجِ سوره ها</w:t>
      </w:r>
      <w:r>
        <w:rPr>
          <w:rFonts w:ascii="IRNazanin" w:hAnsi="IRNazanin" w:eastAsia="IRNazanin"/>
          <w:color w:val="111111"/>
          <w:sz w:val="28"/>
          <w:sz w:val="28"/>
          <w:szCs w:val="28"/>
          <w:lang w:bidi="fa-IR"/>
        </w:rPr>
        <w:t>۵۵۶۵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سخنى كه به ره سپردن در راه روشن ، پند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مسلمـ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لَختى پيش ، سوره اى بر من فرود آمد ، و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۵۵۶۶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قَرَأَ جِبريلُ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أنَّ السّورَةَ قَد خُتِمَت </w:t>
      </w:r>
      <w:r>
        <w:rPr>
          <w:rFonts w:eastAsia="Amiri" w:cs="Amiri" w:ascii="Amiri" w:hAnsi="Amiri"/>
          <w:color w:val="111111"/>
          <w:sz w:val="28"/>
          <w:szCs w:val="28"/>
          <w:rtl w:val="true"/>
          <w:lang w:bidi="ar-SA"/>
        </w:rPr>
        <w:t xml:space="preserve">. </w:t>
      </w:r>
      <w:r>
        <w:rPr>
          <w:rStyle w:val="FootnoteAnchor"/>
        </w:rPr>
        <w:footnoteReference w:id="857"/>
      </w:r>
      <w:r>
        <w:rPr>
          <w:rFonts w:ascii="Amiri" w:hAnsi="Amiri" w:eastAsia="Amiri" w:cs="Amiri"/>
          <w:color w:val="111111"/>
          <w:sz w:val="28"/>
          <w:sz w:val="28"/>
          <w:szCs w:val="28"/>
          <w:lang w:bidi="ar-SA"/>
        </w:rPr>
        <w:t>۵۵۶۷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خُطبَةٍ لَهُ ، وهِيَ مِنَ الخُطَبِ العَجيبَ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نَزَلَت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 السّورَةَ قَد خُتِمَت ، وَاستَقبَلَ الاُخرى </w:t>
      </w:r>
      <w:r>
        <w:rPr>
          <w:rFonts w:eastAsia="Amiri" w:cs="Amiri" w:ascii="Amiri" w:hAnsi="Amiri"/>
          <w:color w:val="111111"/>
          <w:sz w:val="28"/>
          <w:szCs w:val="28"/>
          <w:rtl w:val="true"/>
          <w:lang w:bidi="ar-SA"/>
        </w:rPr>
        <w:t xml:space="preserve">. </w:t>
      </w:r>
      <w:r>
        <w:rPr>
          <w:rStyle w:val="FootnoteAnchor"/>
        </w:rPr>
        <w:footnoteReference w:id="858"/>
      </w:r>
      <w:r>
        <w:rPr>
          <w:rFonts w:ascii="IRNazanin" w:hAnsi="IRNazanin" w:eastAsia="IRNazanin"/>
          <w:color w:val="111111"/>
          <w:sz w:val="28"/>
          <w:sz w:val="28"/>
          <w:szCs w:val="28"/>
          <w:lang w:bidi="fa-IR"/>
        </w:rPr>
        <w:t>۵۵۶۷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خطبه اى كه از سخنرانى هاى شگفت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النَّبيُّ صلى الله عليه و آله لا يَعلَمُ خَتمَ السّورَةِ حَتّى تَنزِلَ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الرَّحْمَـنِ الرَّحِيمِ</w:t>
      </w:r>
      <w:r>
        <w:rPr>
          <w:rFonts w:eastAsia="IRNazanin" w:cs="IRNazanin"/>
          <w:color w:val="111111"/>
          <w:sz w:val="28"/>
          <w:szCs w:val="28"/>
          <w:rtl w:val="true"/>
          <w:lang w:bidi="fa-IR"/>
        </w:rPr>
        <w:t xml:space="preserve">»  . </w:t>
      </w:r>
      <w:r>
        <w:rPr>
          <w:rStyle w:val="FootnoteAnchor"/>
        </w:rPr>
        <w:footnoteReference w:id="859"/>
      </w:r>
      <w:r>
        <w:rPr>
          <w:rFonts w:ascii="Amiri" w:hAnsi="Amiri" w:eastAsia="Amiri" w:cs="Amiri"/>
          <w:color w:val="111111"/>
          <w:sz w:val="28"/>
          <w:sz w:val="28"/>
          <w:szCs w:val="28"/>
          <w:lang w:bidi="ar-SA"/>
        </w:rPr>
        <w:t>۵۵۶۸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خُطبَةٍ لَهُ في صِفَةِ الضّالِّ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المُسلِمونَ لا يَعلَمونَ انقِضاءَ السّورَةِ حَتّى تَنزِلَ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عَلِموا أنَّ السّورَةَ قَدِ انقَضَت </w:t>
      </w:r>
      <w:r>
        <w:rPr>
          <w:rFonts w:eastAsia="Amiri" w:cs="Amiri" w:ascii="Amiri" w:hAnsi="Amiri"/>
          <w:color w:val="111111"/>
          <w:sz w:val="28"/>
          <w:szCs w:val="28"/>
          <w:rtl w:val="true"/>
          <w:lang w:bidi="ar-SA"/>
        </w:rPr>
        <w:t xml:space="preserve">. </w:t>
      </w:r>
      <w:r>
        <w:rPr>
          <w:rStyle w:val="FootnoteAnchor"/>
        </w:rPr>
        <w:footnoteReference w:id="860"/>
      </w:r>
      <w:r>
        <w:rPr>
          <w:rFonts w:ascii="IRNazanin" w:hAnsi="IRNazanin" w:eastAsia="IRNazanin"/>
          <w:color w:val="111111"/>
          <w:sz w:val="28"/>
          <w:sz w:val="28"/>
          <w:szCs w:val="28"/>
          <w:lang w:bidi="fa-IR"/>
        </w:rPr>
        <w:t>۵۵۶۸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سخنرانى اش در توصيف گم راه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نزول القرآن عن عبد 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لا نَعلَمُ فَصلَ ما بَينَ السّورَتَينِ حَتّى تَنزِلَ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الرَّحْمَـنِ الرَّحِيمِ</w:t>
      </w:r>
      <w:r>
        <w:rPr>
          <w:rFonts w:eastAsia="IRNazanin" w:cs="IRNazanin"/>
          <w:color w:val="111111"/>
          <w:sz w:val="28"/>
          <w:szCs w:val="28"/>
          <w:rtl w:val="true"/>
          <w:lang w:bidi="fa-IR"/>
        </w:rPr>
        <w:t xml:space="preserve">»  .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۵۵۶۹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جبرئيل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 مى فهميدم كه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قبلى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پايان يافته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نازل مى شد ، در مى يافت كه سوره ، پايان يافته و سوره ديگرى آغاز شده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زمانى به پايان يافتنِ سوره پى مى برد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مى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 پايان يافتن سوره را نمى دانستند تا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مى شد ،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مى شد ، مى فهميدند كه سوره به پايان رسيده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نزول القرآنـ به نقل از عبد اللّه 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جدايىِ ميان دو سوره را نمى دانستيم ، مگر 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مى 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۵۵۷۱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أسباب نزول القرآن عن عبد 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سورَةٍ </w:t>
      </w:r>
      <w:r>
        <w:rPr>
          <w:rFonts w:eastAsia="Amiri" w:cs="Amiri" w:ascii="Amiri" w:hAnsi="Amiri"/>
          <w:color w:val="111111"/>
          <w:sz w:val="28"/>
          <w:szCs w:val="28"/>
          <w:rtl w:val="true"/>
          <w:lang w:bidi="ar-SA"/>
        </w:rPr>
        <w:t xml:space="preserve">. </w:t>
      </w:r>
      <w:r>
        <w:rPr>
          <w:rStyle w:val="FootnoteAnchor"/>
        </w:rPr>
        <w:footnoteReference w:id="862"/>
      </w:r>
      <w:r>
        <w:rPr>
          <w:rFonts w:ascii="Amiri" w:hAnsi="Amiri" w:eastAsia="Amiri" w:cs="Amiri"/>
          <w:color w:val="111111"/>
          <w:sz w:val="28"/>
          <w:sz w:val="28"/>
          <w:szCs w:val="28"/>
          <w:lang w:bidi="ar-SA"/>
        </w:rPr>
        <w:t>۵۵۷۲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والإمام الصادق 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تيجانُ السُّوَرِ </w:t>
      </w:r>
      <w:r>
        <w:rPr>
          <w:rFonts w:eastAsia="Amiri" w:cs="Amiri" w:ascii="Amiri" w:hAnsi="Amiri"/>
          <w:color w:val="111111"/>
          <w:sz w:val="28"/>
          <w:szCs w:val="28"/>
          <w:rtl w:val="true"/>
          <w:lang w:bidi="ar-SA"/>
        </w:rPr>
        <w:t xml:space="preserve">. </w:t>
      </w:r>
      <w:r>
        <w:rPr>
          <w:rStyle w:val="FootnoteAnchor"/>
        </w:rPr>
        <w:footnoteReference w:id="863"/>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مُفتَتَحُ الصَّلاةِ</w:t>
      </w:r>
      <w:r>
        <w:rPr>
          <w:rFonts w:ascii="Amiri" w:hAnsi="Amiri" w:eastAsia="Amiri" w:cs="Amiri"/>
          <w:color w:val="111111"/>
          <w:sz w:val="28"/>
          <w:sz w:val="28"/>
          <w:szCs w:val="28"/>
          <w:lang w:bidi="ar-SA"/>
        </w:rPr>
        <w:t>۵۵۷۳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يَفتَتِحُ صَلاتَهُ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 </w:t>
      </w:r>
      <w:r>
        <w:rPr>
          <w:rStyle w:val="FootnoteAnchor"/>
        </w:rPr>
        <w:footnoteReference w:id="864"/>
      </w:r>
      <w:r>
        <w:rPr>
          <w:rFonts w:ascii="Amiri" w:hAnsi="Amiri" w:eastAsia="Amiri" w:cs="Amiri"/>
          <w:color w:val="111111"/>
          <w:sz w:val="28"/>
          <w:sz w:val="28"/>
          <w:szCs w:val="28"/>
          <w:lang w:bidi="ar-SA"/>
        </w:rPr>
        <w:t>۵۵۷۴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الكشف والبيان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النَّبيِّ صلى الله عليه و آله وَالنَّبيُّ صلى الله عليه و آله يُحَدِّثُ أصحابَهُ ، إذ دَخَلَ رَجُلٌ يُصَلّي ، وَافتَتَحَ الصَّلاةَ وتَعَوَّذَ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الْعَــلَمِينَ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فَسَمِعَ النَّبِيُّ صلى الله عليه و آله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عَلى نَفسِكَ الصَّلاةَ ، أما عَلِمتَ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الحَمدِ ؛ فَمَن تَرَكَها فَقَد تَرَكَ آيَةً ، ومَن تَرَكَ آيَةً مِنهُ فَقَد قُطِعَت عَلَيهِ صَلاتُهُ؟</w:t>
      </w:r>
      <w:r>
        <w:rPr>
          <w:rFonts w:eastAsia="Amiri" w:cs="Amiri" w:ascii="Amiri" w:hAnsi="Amiri"/>
          <w:color w:val="111111"/>
          <w:sz w:val="28"/>
          <w:szCs w:val="28"/>
          <w:rtl w:val="true"/>
          <w:lang w:bidi="ar-SA"/>
        </w:rPr>
        <w:t xml:space="preserve">! </w:t>
      </w:r>
      <w:r>
        <w:rPr>
          <w:rStyle w:val="FootnoteAnchor"/>
        </w:rPr>
        <w:footnoteReference w:id="865"/>
      </w:r>
      <w:r>
        <w:rPr>
          <w:rFonts w:ascii="Amiri" w:hAnsi="Amiri" w:eastAsia="Amiri" w:cs="Amiri"/>
          <w:color w:val="111111"/>
          <w:sz w:val="28"/>
          <w:sz w:val="28"/>
          <w:szCs w:val="28"/>
          <w:lang w:bidi="ar-SA"/>
        </w:rPr>
        <w:t>۵۵۷۵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تَقرَأُ إذا قُمتَ فِي الصَّلاةِ؟</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الْعَــلَمِينَ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الرَّحْمَـنِ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الْعَــلَمِينَ</w:t>
      </w:r>
      <w:r>
        <w:rPr>
          <w:rFonts w:eastAsia="Amiri" w:cs="Amiri" w:ascii="Amiri" w:hAnsi="Amiri"/>
          <w:color w:val="111111"/>
          <w:sz w:val="28"/>
          <w:szCs w:val="28"/>
          <w:rtl w:val="true"/>
          <w:lang w:bidi="ar-SA"/>
        </w:rPr>
        <w:t xml:space="preserve">»  .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bookmarkStart w:id="479" w:name="pg12783_131854"/>
    </w:p>
    <w:p>
      <w:pPr>
        <w:pStyle w:val="Heading5"/>
        <w:numPr>
          <w:ilvl w:val="4"/>
          <w:numId w:val="1"/>
        </w:numPr>
        <w:rPr/>
      </w:pPr>
      <w:bookmarkStart w:id="480" w:name="__RefHeading___Toc1030844_3224264995"/>
      <w:bookmarkStart w:id="481" w:name="_Toc183"/>
      <w:bookmarkEnd w:id="479"/>
      <w:bookmarkEnd w:id="480"/>
      <w:r>
        <w:rPr/>
        <w:t>۲</w:t>
      </w:r>
      <w:r>
        <w:rPr>
          <w:rtl w:val="true"/>
        </w:rPr>
        <w:t xml:space="preserve"> </w:t>
      </w:r>
      <w:r>
        <w:rPr>
          <w:rtl w:val="true"/>
        </w:rPr>
        <w:t xml:space="preserve">/ </w:t>
      </w:r>
      <w:r>
        <w:rPr/>
        <w:t>۶</w:t>
      </w:r>
      <w:r>
        <w:rPr>
          <w:rtl w:val="true"/>
        </w:rPr>
        <w:t xml:space="preserve"> آغازِ نماز</w:t>
      </w:r>
      <w:bookmarkEnd w:id="481"/>
    </w:p>
    <w:p>
      <w:pPr>
        <w:pStyle w:val="BookText"/>
        <w:rPr/>
      </w:pPr>
      <w:r>
        <w:rPr>
          <w:rFonts w:ascii="IRNazanin" w:hAnsi="IRNazanin" w:eastAsia="IRNazanin"/>
          <w:color w:val="111111"/>
          <w:sz w:val="28"/>
          <w:sz w:val="28"/>
          <w:szCs w:val="28"/>
          <w:lang w:bidi="fa-IR"/>
        </w:rPr>
        <w:t>۵۵۷۶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الخرائج والجرائح عن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نزول القرآنـ به نقل از عبد اللّه بن عمر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هر سوره اى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أخبار الرضا عليه السلام عن أبي الصَّلت الهروامام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تاج سوره هاست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آغازِ نماز</w:t>
      </w:r>
      <w:r>
        <w:rPr>
          <w:rFonts w:ascii="IRNazanin" w:hAnsi="IRNazanin" w:eastAsia="IRNazanin"/>
          <w:color w:val="111111"/>
          <w:sz w:val="28"/>
          <w:sz w:val="28"/>
          <w:szCs w:val="28"/>
          <w:lang w:bidi="fa-IR"/>
        </w:rPr>
        <w:t>۵۵۷۶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مسعود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الترمذىـ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نمازش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أخبار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ابا صَلْت هَروى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الكشف والبيانـ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صلى الله عليه و آله بودم و ايشان براى يارانش سخن مى گفت كه مردى وارد شد و به نماز ايستاد و نمازش را بست و استعاذه كرد و 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صلى الله عليه و آله شنيد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نمازت را قطع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دانى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آن را ترك كند ، در واقع ، آيه اى را ترك كرده است ، و هر كس آيه اى از حمد را ترك كند ، نمازش منقطع شده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۵۵۷۸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 أعلام النُّبَلاء عن أبي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السلامـ به نقل از جابر بن عبد اللّه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به نماز مى ايستى ، قرائتت را چگونه مى خوانى؟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گويم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۵۵۷۹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الخُلَفاء عن أبي الأسود الدُّؤَليّ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قَرَأتُم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فَاقرَؤوا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إنَّها اُمُّ القُرآنِ ، واُمُّ الكِتابِ ، وَالسَّبعُ المَثاني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Style w:val="FootnoteAnchor"/>
        </w:rPr>
        <w:footnoteReference w:id="867"/>
      </w:r>
      <w:r>
        <w:rPr>
          <w:rFonts w:ascii="Amiri" w:hAnsi="Amiri" w:eastAsia="Amiri" w:cs="Amiri"/>
          <w:color w:val="111111"/>
          <w:sz w:val="28"/>
          <w:sz w:val="28"/>
          <w:szCs w:val="28"/>
          <w:lang w:bidi="ar-SA"/>
        </w:rPr>
        <w:t>۵۵۷۸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الأسود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آلهـ كانَ يَقولُ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آياتٍ ، إحداهُنَّ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السَّبعُ المَثاني وَالقُرآنُ العَظيمُ ، وَهِيَ اُمُّ القُرآنِ ، وَهِيَ فاتِحَةُ الكِتابِ </w:t>
      </w:r>
      <w:r>
        <w:rPr>
          <w:rFonts w:eastAsia="Amiri" w:cs="Amiri" w:ascii="Amiri" w:hAnsi="Amiri"/>
          <w:color w:val="111111"/>
          <w:sz w:val="28"/>
          <w:szCs w:val="28"/>
          <w:rtl w:val="true"/>
          <w:lang w:bidi="ar-SA"/>
        </w:rPr>
        <w:t xml:space="preserve">. </w:t>
      </w:r>
      <w:r>
        <w:rPr>
          <w:rStyle w:val="FootnoteAnchor"/>
        </w:rPr>
        <w:footnoteReference w:id="868"/>
      </w:r>
      <w:r>
        <w:rPr>
          <w:rFonts w:ascii="Amiri" w:hAnsi="Amiri" w:eastAsia="Amiri" w:cs="Amiri"/>
          <w:color w:val="111111"/>
          <w:sz w:val="28"/>
          <w:sz w:val="28"/>
          <w:szCs w:val="28"/>
          <w:lang w:bidi="ar-SA"/>
        </w:rPr>
        <w:t>۵۵۷۹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الأسود دُئِلى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تَرَكَ آيَةً مِن كِتابِ اللّهِ </w:t>
      </w:r>
      <w:r>
        <w:rPr>
          <w:rFonts w:eastAsia="Amiri" w:cs="Amiri" w:ascii="Amiri" w:hAnsi="Amiri"/>
          <w:color w:val="111111"/>
          <w:sz w:val="28"/>
          <w:szCs w:val="28"/>
          <w:rtl w:val="true"/>
          <w:lang w:bidi="ar-SA"/>
        </w:rPr>
        <w:t xml:space="preserve">. </w:t>
      </w:r>
      <w:r>
        <w:rPr>
          <w:rStyle w:val="FootnoteAnchor"/>
        </w:rPr>
        <w:footnoteReference w:id="869"/>
      </w:r>
      <w:r>
        <w:rPr>
          <w:rFonts w:ascii="Amiri" w:hAnsi="Amiri" w:eastAsia="Amiri" w:cs="Amiri"/>
          <w:color w:val="111111"/>
          <w:sz w:val="28"/>
          <w:sz w:val="28"/>
          <w:szCs w:val="28"/>
          <w:lang w:bidi="ar-SA"/>
        </w:rPr>
        <w:t>۵۵۸۰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شعب الإيمان عن صَعصَعَة بن صَوحان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الدارقطني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إذا قَرَأَ وهُوَ يَؤُمُّ النّاسَ ، اِفتَتَحَ الصَّلاةَ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 </w:t>
      </w:r>
      <w:r>
        <w:rPr>
          <w:rStyle w:val="FootnoteAnchor"/>
        </w:rPr>
        <w:footnoteReference w:id="870"/>
      </w:r>
      <w:r>
        <w:rPr>
          <w:rFonts w:ascii="Amiri" w:hAnsi="Amiri" w:eastAsia="Amiri" w:cs="Amiri"/>
          <w:color w:val="111111"/>
          <w:sz w:val="28"/>
          <w:sz w:val="28"/>
          <w:szCs w:val="28"/>
          <w:lang w:bidi="ar-SA"/>
        </w:rPr>
        <w:t>۵۵۸۰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صَعْصَعة بن صَوْحان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قَرَأَ فِي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فَعَدَّها آيَةً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الْعَــلَمِينَ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آياتٍ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مَــلِكِ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آياتٍ ، وقالَ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خَمسَ أصابِعِهِ </w:t>
      </w:r>
      <w:r>
        <w:rPr>
          <w:rFonts w:eastAsia="Amiri" w:cs="Amiri" w:ascii="Amiri" w:hAnsi="Amiri"/>
          <w:color w:val="111111"/>
          <w:sz w:val="28"/>
          <w:szCs w:val="28"/>
          <w:rtl w:val="true"/>
          <w:lang w:bidi="ar-SA"/>
        </w:rPr>
        <w:t xml:space="preserve">. </w:t>
      </w:r>
      <w:r>
        <w:rPr>
          <w:rStyle w:val="FootnoteAnchor"/>
        </w:rPr>
        <w:footnoteReference w:id="871"/>
      </w:r>
      <w:r>
        <w:rPr>
          <w:rFonts w:ascii="Amiri" w:hAnsi="Amiri" w:eastAsia="Amiri" w:cs="Amiri"/>
          <w:color w:val="111111"/>
          <w:sz w:val="28"/>
          <w:sz w:val="28"/>
          <w:szCs w:val="28"/>
          <w:lang w:bidi="ar-SA"/>
        </w:rPr>
        <w:t>۵۵۸۱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الرَّحْمَـنِ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الْعَــلَمِينَ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الرَّحْمَـنِ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مَــلِكِ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 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 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طَ الَّذِينَ أَنْعَمْتَ عَلَيْهِمْ غَيْرِ الْمَغْضُوبِ عَلَيْهِمْ وَ 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سَبعٌ يا اُمَّ سَلَمَةَ </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۵۵۸۱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بخوانيد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 اُمّ القرآن و اُمّ الكتاب </w:t>
      </w:r>
      <w:r>
        <w:rPr>
          <w:rStyle w:val="FootnoteAnchor"/>
          <w:rtl w:val="true"/>
        </w:rPr>
        <w:footnoteReference w:id="873"/>
      </w:r>
      <w:r>
        <w:rPr>
          <w:rFonts w:ascii="Amiri" w:hAnsi="Amiri" w:eastAsia="Amiri" w:cs="Amiri"/>
          <w:color w:val="111111"/>
          <w:sz w:val="28"/>
          <w:sz w:val="28"/>
          <w:szCs w:val="28"/>
          <w:rtl w:val="true"/>
          <w:lang w:bidi="ar-SA"/>
        </w:rPr>
        <w:t xml:space="preserve">و سَبعِ مَثانى </w:t>
      </w:r>
      <w:r>
        <w:rPr>
          <w:rStyle w:val="FootnoteAnchor"/>
          <w:rtl w:val="true"/>
        </w:rPr>
        <w:footnoteReference w:id="874"/>
      </w:r>
      <w:r>
        <w:rPr>
          <w:rFonts w:ascii="IRNazanin" w:hAnsi="IRNazanin" w:eastAsia="IRNazanin"/>
          <w:color w:val="111111"/>
          <w:sz w:val="28"/>
          <w:sz w:val="28"/>
          <w:szCs w:val="28"/>
          <w:rtl w:val="true"/>
          <w:lang w:bidi="fa-IR"/>
        </w:rPr>
        <w:t xml:space="preserve">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يكى از آن هفت تاست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حمد ، هفت آيه دارد ،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 ، سبع مثانى ، قرآن عظيم ، امّ القرآن و فاتحة الكتاب </w:t>
      </w:r>
      <w:r>
        <w:rPr>
          <w:rStyle w:val="FootnoteAnchor"/>
          <w:rtl w:val="true"/>
        </w:rPr>
        <w:footnoteReference w:id="875"/>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بَيانِ الأَقوالِ في وَجهِ تَسمِيَةِ عِلمِ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ترك گويد ، آيه اى از كتاب خدا را ترك گفته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البداية والنهاية عن ابن خَلّكان وغيرِهِ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الدارقطنىـ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هر گاه نماز جماعت را براى مردم مى خواند ، قرائت نماز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الصحيحينـ به نقل از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و آن را يك آيه شمرد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آيه دوم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آيه سوم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آيه چهارم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نعبد وايّاك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 ، پنج انگشتش را جمع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 آشوب عن الرضا عن آبائه عليهم السالدرّ المنثورـ به نقل از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خواند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كه پروردگار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بخشنده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روز جزاست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تو را مى پرستيم و تنها از تو يارى مى خواهيم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راه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نمايى كن ؛ راه آنان كه به ايشان نعمت دادى ، نه آنان كه مورد خشم قرار گرفته اند و نه گم راهان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شد هفت آيه ، اى امّ سلمه</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۵۵۸۲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مِن فاتِحَةِ الكِتابِ ، وهِيَ سَبعُ آياتٍ تَمامُها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 </w:t>
      </w:r>
      <w:r>
        <w:rPr>
          <w:rStyle w:val="FootnoteAnchor"/>
        </w:rPr>
        <w:footnoteReference w:id="876"/>
      </w:r>
      <w:r>
        <w:rPr>
          <w:rFonts w:ascii="IRNazanin" w:hAnsi="IRNazanin" w:eastAsia="IRNazanin"/>
          <w:color w:val="111111"/>
          <w:sz w:val="28"/>
          <w:sz w:val="28"/>
          <w:szCs w:val="28"/>
          <w:lang w:bidi="fa-IR"/>
        </w:rPr>
        <w:t>۵۵۸۳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بيان ديدگاه ها در مورد علّت نام گذارى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قيلَ لِأَميرِ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أخبِرنا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الرَّحْمَـنِ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أهِيَ مِن فاتِحَةِ الكِتابِ؟</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كانَ رَسولُ اللّهِ صلى الله عليه و آله يَقرَأُها ويَعُدُّها آيَةً مِنها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هِيَ السَّبعُ المَثاني </w:t>
      </w:r>
      <w:r>
        <w:rPr>
          <w:rFonts w:eastAsia="Amiri" w:cs="Amiri" w:ascii="Amiri" w:hAnsi="Amiri"/>
          <w:color w:val="111111"/>
          <w:sz w:val="28"/>
          <w:szCs w:val="28"/>
          <w:rtl w:val="true"/>
          <w:lang w:bidi="ar-SA"/>
        </w:rPr>
        <w:t xml:space="preserve">. </w:t>
      </w:r>
      <w:r>
        <w:rPr>
          <w:rStyle w:val="FootnoteAnchor"/>
        </w:rPr>
        <w:footnoteReference w:id="877"/>
      </w:r>
      <w:r>
        <w:rPr>
          <w:rFonts w:ascii="IRNazanin" w:hAnsi="IRNazanin" w:eastAsia="IRNazanin"/>
          <w:color w:val="111111"/>
          <w:sz w:val="28"/>
          <w:sz w:val="28"/>
          <w:szCs w:val="28"/>
          <w:lang w:bidi="fa-IR"/>
        </w:rPr>
        <w:t>۵۵۸۴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خَلِّكان و ديگران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 قطني عن عبد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عَليٌّ عليه السلام عَنِ السَّبعِ المَثاني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هِيَ سِتُّ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الرَّحْمَـنِ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w:t>
      </w:r>
      <w:r>
        <w:rPr>
          <w:rFonts w:eastAsia="IRNazanin" w:cs="IRNazanin"/>
          <w:color w:val="111111"/>
          <w:sz w:val="28"/>
          <w:szCs w:val="28"/>
          <w:rtl w:val="true"/>
          <w:lang w:bidi="fa-IR"/>
        </w:rPr>
        <w:t xml:space="preserve">. </w:t>
      </w:r>
      <w:r>
        <w:rPr>
          <w:rStyle w:val="FootnoteAnchor"/>
        </w:rPr>
        <w:footnoteReference w:id="878"/>
      </w:r>
      <w:r>
        <w:rPr>
          <w:rFonts w:ascii="Amiri" w:hAnsi="Amiri" w:eastAsia="Amiri" w:cs="Amiri"/>
          <w:color w:val="111111"/>
          <w:sz w:val="28"/>
          <w:sz w:val="28"/>
          <w:szCs w:val="28"/>
          <w:lang w:bidi="ar-SA"/>
        </w:rPr>
        <w:t>۵۵۸۵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الكبرى عن سعيد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عَبّاسٍ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ءَاتَيْنَـكَ سَبْعًا مِّنَ الْمَثَانِى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السّابِعَةُ؟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۵۵۸۶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آيه اى از فاتحة الكتاب است ، فاتحة الكتاب ، هفت آيه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يكى از آنهاست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امير مؤمنان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 كه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جزء فاتحة الكتاب 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قرائت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خواند و آيه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مى آورد و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فاتحة الكتاب ، هفت آيه است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۵۵۸۷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الدار قطنىـ به نقل از عبد خير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عليه السلام در باره سبع مثانى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حمد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شش آيه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هم آيه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۵۵۸۸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الإمامة والسياسة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قُدومِ ابنِ أبي مِحجَنٍ عَلى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الكبرىـ به نقل از سعيد بن جُبَير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در 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آينه به تو ، آن هفت آيه را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نقل شده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 فاتحة الكتاب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ابن عبّاس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كو آيه هفتم؟</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۵۵۸۹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ذِكرِ لُمَعٍ مِن كَلامِ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 لِلصَّلاةِ أقرَأُ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فاتِحَةِ القُرآنِ؟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قَرَأتُ فاتِحَةَ القُرآنِ أقرَأُ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السّورَةِ؟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۵۵۹۰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نَثر الدُّرّ عن محمّد ابن الحنفيّة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وَصفِ 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الكافىـ به نقل از معاوية بن عمّار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نماز مى ايستم ، در سوره فاتحه قرآن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بخوانم؟</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سوره فاتحه را خواندم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با سوره بخوانم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البسملة</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الكِتابَةُالكتاب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سُلَيْمَـنَ وَ إِنَّهُ بِسْمِ اللَّهِ الرَّحْمَـنِ الرَّحِيمِ</w:t>
      </w:r>
      <w:r>
        <w:rPr>
          <w:rFonts w:eastAsia="Amiri" w:cs="Amiri" w:ascii="Amiri" w:hAnsi="Amiri"/>
          <w:color w:val="111111"/>
          <w:sz w:val="28"/>
          <w:szCs w:val="28"/>
          <w:rtl w:val="true"/>
          <w:lang w:bidi="ar-SA"/>
        </w:rPr>
        <w:t xml:space="preserve">» .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۵۵۹۲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أبى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شرح نهج البلاغة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كُلِّ كِتابٍ </w:t>
      </w:r>
      <w:r>
        <w:rPr>
          <w:rFonts w:eastAsia="Amiri" w:cs="Amiri" w:ascii="Amiri" w:hAnsi="Amiri"/>
          <w:color w:val="111111"/>
          <w:sz w:val="28"/>
          <w:szCs w:val="28"/>
          <w:rtl w:val="true"/>
          <w:lang w:bidi="ar-SA"/>
        </w:rPr>
        <w:t xml:space="preserve">. </w:t>
      </w:r>
      <w:r>
        <w:rPr>
          <w:rStyle w:val="FootnoteAnchor"/>
        </w:rPr>
        <w:footnoteReference w:id="882"/>
      </w:r>
      <w:r>
        <w:rPr>
          <w:rFonts w:ascii="Amiri" w:hAnsi="Amiri" w:eastAsia="Amiri" w:cs="Amiri"/>
          <w:color w:val="111111"/>
          <w:sz w:val="28"/>
          <w:sz w:val="28"/>
          <w:szCs w:val="28"/>
          <w:lang w:bidi="ar-SA"/>
        </w:rPr>
        <w:t>۵۵۹۳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بَيانِ قَولِ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قيمَةُ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أهلُ الجاهِلِيَّةِ يَكتُبونَ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فَكَتَبَ النَّبِيُّ صلى الله عليه و آله أوَّلَ ما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مَجْراهَا وَ مُرْسَاهَا</w:t>
      </w:r>
      <w:r>
        <w:rPr>
          <w:rFonts w:eastAsia="Amiri" w:cs="Amiri" w:ascii="Amiri" w:hAnsi="Amiri"/>
          <w:color w:val="111111"/>
          <w:sz w:val="28"/>
          <w:szCs w:val="28"/>
          <w:rtl w:val="true"/>
          <w:lang w:bidi="ar-SA"/>
        </w:rPr>
        <w:t xml:space="preserve">» </w:t>
      </w:r>
      <w:r>
        <w:rPr>
          <w:rStyle w:val="FootnoteAnchor"/>
          <w:rtl w:val="true"/>
        </w:rPr>
        <w:footnoteReference w:id="883"/>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اللَّهَ أَوِ ادْعُواْ الرَّحْمَـنَ</w:t>
      </w:r>
      <w:r>
        <w:rPr>
          <w:rFonts w:eastAsia="Amiri" w:cs="Amiri" w:ascii="Amiri" w:hAnsi="Amiri"/>
          <w:color w:val="111111"/>
          <w:sz w:val="28"/>
          <w:szCs w:val="28"/>
          <w:rtl w:val="true"/>
          <w:lang w:bidi="ar-SA"/>
        </w:rPr>
        <w:t xml:space="preserve">» </w:t>
      </w:r>
      <w:r>
        <w:rPr>
          <w:rStyle w:val="FootnoteAnchor"/>
          <w:rtl w:val="true"/>
        </w:rPr>
        <w:footnoteReference w:id="884"/>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w:t>
      </w:r>
      <w:r>
        <w:rPr>
          <w:rFonts w:eastAsia="Amiri" w:cs="Amiri" w:ascii="Amiri" w:hAnsi="Amiri"/>
          <w:color w:val="111111"/>
          <w:sz w:val="28"/>
          <w:szCs w:val="28"/>
          <w:rtl w:val="true"/>
          <w:lang w:bidi="ar-SA"/>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اُنزِلَتِ الآيَةُ الَّتي في طس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سُلَيْمَـنَ وَ إِنَّهُ 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bookmarkStart w:id="482" w:name="pg12783_131862"/>
    </w:p>
    <w:p>
      <w:pPr>
        <w:pStyle w:val="Heading4"/>
        <w:numPr>
          <w:ilvl w:val="3"/>
          <w:numId w:val="1"/>
        </w:numPr>
        <w:rPr/>
      </w:pPr>
      <w:bookmarkStart w:id="483" w:name="__RefHeading___Toc1030846_3224264995"/>
      <w:bookmarkStart w:id="484" w:name="_Toc184"/>
      <w:bookmarkEnd w:id="482"/>
      <w:bookmarkEnd w:id="483"/>
      <w:r>
        <w:rPr>
          <w:rtl w:val="true"/>
        </w:rPr>
        <w:t>فصل سوم</w:t>
      </w:r>
      <w:r>
        <w:rPr>
          <w:rtl w:val="true"/>
        </w:rPr>
        <w:t xml:space="preserve">: </w:t>
      </w:r>
      <w:r>
        <w:rPr>
          <w:rtl w:val="true"/>
        </w:rPr>
        <w:t xml:space="preserve">جايگاه هاى ذكر </w:t>
      </w:r>
      <w:r>
        <w:rPr>
          <w:rtl w:val="true"/>
        </w:rPr>
        <w:t>«</w:t>
      </w:r>
      <w:r>
        <w:rPr>
          <w:rtl w:val="true"/>
        </w:rPr>
        <w:t xml:space="preserve">بسم اللّه </w:t>
      </w:r>
      <w:r>
        <w:rPr>
          <w:rtl w:val="true"/>
        </w:rPr>
        <w:t>»</w:t>
      </w:r>
      <w:bookmarkEnd w:id="484"/>
    </w:p>
    <w:p>
      <w:pPr>
        <w:pStyle w:val="Heading5"/>
        <w:numPr>
          <w:ilvl w:val="4"/>
          <w:numId w:val="1"/>
        </w:numPr>
        <w:rPr/>
      </w:pPr>
      <w:bookmarkStart w:id="485" w:name="__RefHeading___Toc1030848_3224264995"/>
      <w:bookmarkStart w:id="486" w:name="_Toc185"/>
      <w:bookmarkEnd w:id="485"/>
      <w:r>
        <w:rPr/>
        <w:t>۳</w:t>
      </w:r>
      <w:r>
        <w:rPr>
          <w:rtl w:val="true"/>
        </w:rPr>
        <w:t xml:space="preserve"> </w:t>
      </w:r>
      <w:r>
        <w:rPr>
          <w:rtl w:val="true"/>
        </w:rPr>
        <w:t xml:space="preserve">/ </w:t>
      </w:r>
      <w:r>
        <w:rPr/>
        <w:t>۱</w:t>
      </w:r>
      <w:r>
        <w:rPr>
          <w:rtl w:val="true"/>
        </w:rPr>
        <w:t xml:space="preserve"> نگارش</w:t>
      </w:r>
      <w:bookmarkEnd w:id="486"/>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هاى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نگارشقرآن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سليمان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مهرْگستر مهربان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۵۵۹۸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سرآغاز هر كتابى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 ابن شهر آشوب ـ به نقل از جاحظ در كتاب االدرّ المنثورـ به نقل از شَعبى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جاهليت مى نوشتند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تو ، اى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نيز در نخستين نبشته اش ،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تو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آن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و لنگر انداختنش ، به نام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پيامبر صلى الله عليه و آله مى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بخوانيد يا رحمان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از آن پس ، پيامبر صلى الله عليه و آله مى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آيه اى كه در سوره نمل است ،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سليمان است و آن ،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مهرْ گستر مهربان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آن پس ، پيامبر خدا مى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۵۵۹۶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توصيف على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عن المسوّر بن مخرمة ومروانـ في ذِكرِ خَبرِ صُلحِ الحُدَيبِيَةِ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سُهَيلُ بنُ عَمرٍو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لِلنَّبِيِّ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 اكتُب بَينَنا وبَينَكُم كِتابا ، فَدَعَا النَّبِيُّ صلى الله عليه و آله الكاتِبَ ، فَقالَ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الرَّحمنُ ، فَوَاللّهِ ما أدري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كُنتَ تَكتُبُ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نَكتُبُها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 xml:space="preserve">» . </w:t>
      </w:r>
      <w:r>
        <w:rPr>
          <w:rStyle w:val="FootnoteAnchor"/>
        </w:rPr>
        <w:footnoteReference w:id="886"/>
      </w:r>
      <w:r>
        <w:rPr>
          <w:rFonts w:ascii="IRNazanin" w:hAnsi="IRNazanin" w:eastAsia="IRNazanin"/>
          <w:color w:val="111111"/>
          <w:sz w:val="28"/>
          <w:sz w:val="28"/>
          <w:szCs w:val="28"/>
          <w:lang w:bidi="fa-IR"/>
        </w:rPr>
        <w:t>۵۵۹۷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شمارش انواع دانش هايى كه پيامبر خدا به وى آم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المراسيل عن أبي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النَّبِيُّ صلى الله عليه و آله يَكتُبُ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بِاسمِكَ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نَزَلَت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سُلَيْمَـنَ وَ إِنَّهُ بِسْمِ اللَّهِ الرَّحْمَـنِ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كَتَبَها </w:t>
      </w:r>
      <w:r>
        <w:rPr>
          <w:rFonts w:eastAsia="IRNazanin" w:cs="IRNazanin"/>
          <w:color w:val="111111"/>
          <w:sz w:val="28"/>
          <w:szCs w:val="28"/>
          <w:rtl w:val="true"/>
          <w:lang w:bidi="fa-IR"/>
        </w:rPr>
        <w:t xml:space="preserve">. </w:t>
      </w:r>
      <w:r>
        <w:rPr>
          <w:rStyle w:val="FootnoteAnchor"/>
        </w:rPr>
        <w:footnoteReference w:id="887"/>
      </w:r>
      <w:r>
        <w:rPr>
          <w:rFonts w:ascii="Amiri" w:hAnsi="Amiri" w:eastAsia="Amiri" w:cs="Amiri"/>
          <w:color w:val="111111"/>
          <w:sz w:val="28"/>
          <w:sz w:val="28"/>
          <w:szCs w:val="28"/>
          <w:lang w:bidi="ar-SA"/>
        </w:rPr>
        <w:t>۵۵۹۸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عن داوود الصرمي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أمَرَني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بِحَوائِجَ كَثيرَةٍ ، فَقالَ عليه السلام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 فَلَم أحفَظ مِثلَما قالَ لي ، فَمَدَّ الدَّواةَ وكَتَبَ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أذكُرُهُ إن شاءَ اللّهُ ، وَالأَمرُ 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فَتَبَسَّمتُ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ذَكَرتُ حَديثا حَدَّثَني بِهِ رَجُلٌ مِن أصحابِنا عَن جَدِّكَ الرِّضا عليه السلام ، إذا أمَرَ بِحاجَةٍ 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أذكُرُ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فَتَبَسَّمتُ </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۵۵۹۹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البخارىـ به نقل از مسوّر بن مخرمه و مروان ، در نقل ماجراى صلح حديبيه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بن عمرو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تا ميان خود و شما پيمانى بنويسيم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كاتب را فرا خواند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سهيل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من نمى دانم رحمان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همچنان كه پيش تر مى نوشتى ، بنويس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تو ، اى خداوند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مسلمانان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نويسيم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تو ، اى خداوند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۵۵۹۹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المراسيلـ به نقل از ابو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مكتوباتش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تو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چون اين آيه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سليمان است و آن ، چنين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مهرْ گستر مهربان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پس ، پيامبر صلى الله عليه و آله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نوشت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خُطبَةٍ خَطَبَهَا ارتِجالاً خالِيَةً مِنَ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العقولـ به نقل از داوود صرمى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دستورهاى بسيارى به من داد كه انجام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كه چه مى گويى؟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من عين آنچه را به من فرموده بود ، به ياد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دوات را برداشت و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مهرْ 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 به يادم خواهد ماند و كارها در دست خداست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لبخندى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حديثى افتادم كه مردى از يارانمان ، از جدّ شما امام رضا عليه السلام برايم گفت و آن اين كه هر گاه دستور كارى را مى داد ، مى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مهرْ 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 يادم خواهد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لذا لبخند زدم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۵۶۰۰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سخنرانى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كه به بِداهه و بدون نقطه 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إذا أرادَ أن يَكتُبَ تَذَكُّراتِ حَوائِجِهِ ، 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أذكُرُ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يَكتُبُ ما يُريدُ </w:t>
      </w:r>
      <w:r>
        <w:rPr>
          <w:rFonts w:eastAsia="Amiri" w:cs="Amiri" w:ascii="Amiri" w:hAnsi="Amiri"/>
          <w:color w:val="111111"/>
          <w:sz w:val="28"/>
          <w:szCs w:val="28"/>
          <w:rtl w:val="true"/>
          <w:lang w:bidi="ar-SA"/>
        </w:rPr>
        <w:t xml:space="preserve">. </w:t>
      </w:r>
      <w:r>
        <w:rPr>
          <w:rStyle w:val="FootnoteAnchor"/>
        </w:rPr>
        <w:footnoteReference w:id="889"/>
      </w:r>
      <w:r>
        <w:rPr>
          <w:rFonts w:ascii="Amiri" w:hAnsi="Amiri" w:eastAsia="Amiri" w:cs="Amiri"/>
          <w:color w:val="111111"/>
          <w:sz w:val="28"/>
          <w:sz w:val="28"/>
          <w:szCs w:val="28"/>
          <w:lang w:bidi="ar-SA"/>
        </w:rPr>
        <w:t>۵۶۰۱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جَعفَرِ بنِ مُحَمَّدٍ الصّادِقِ عليه السلام أنَّهُ قالَ لِمَولاهُ نافِذٍ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كَتَبتَ رُقعَةً أو كِتابا في حاجَةٍ ، فَأَرَدتَ أن تُنجِحَ حاجَتَكَ الَّتي تُريدُ ، فَاكتُب رَأسَ الرُّقعَةِ بِقَلَمٍ غَيرِ مَديدٍ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 إنَّ اللّهَ وَعَدَ الصّابِرينَ المَخرَجَ مِمّا يَكرَهونَ ، وَالرِّزقَ مِن حَيثُ لا يَحتَسِبونَ ، جَعَلَنَا اللّهُ وَإيّاكُم مِنَ الَّذينَ لا خَوفٌ عَلَيهِم ولا هُم يَحزَنونَ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نافِذٌ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أفعَلُ ذلِكَ فَتُنجِحُ حَوائِجي </w:t>
      </w:r>
      <w:r>
        <w:rPr>
          <w:rFonts w:eastAsia="Amiri" w:cs="Amiri" w:ascii="Amiri" w:hAnsi="Amiri"/>
          <w:color w:val="111111"/>
          <w:sz w:val="28"/>
          <w:szCs w:val="28"/>
          <w:rtl w:val="true"/>
          <w:lang w:bidi="ar-SA"/>
        </w:rPr>
        <w:t xml:space="preserve">. </w:t>
      </w:r>
      <w:r>
        <w:rPr>
          <w:rStyle w:val="FootnoteAnchor"/>
        </w:rPr>
        <w:footnoteReference w:id="890"/>
      </w:r>
      <w:r>
        <w:rPr>
          <w:rFonts w:ascii="Amiri" w:hAnsi="Amiri" w:eastAsia="Amiri" w:cs="Amiri"/>
          <w:color w:val="111111"/>
          <w:sz w:val="28"/>
          <w:sz w:val="28"/>
          <w:szCs w:val="28"/>
          <w:lang w:bidi="ar-SA"/>
        </w:rPr>
        <w:t>۵۶۰۱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شَعبى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عن بعض الرواة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 القَلَمِ عَلى مَن أخَذَهُ ، إذا كَتَبَ أن يَبدَأَ بِبِسمِ اللّهِ الرَّحمنِ الرَّحيمِ </w:t>
      </w:r>
      <w:r>
        <w:rPr>
          <w:rFonts w:eastAsia="Amiri" w:cs="Amiri" w:ascii="Amiri" w:hAnsi="Amiri"/>
          <w:color w:val="111111"/>
          <w:sz w:val="28"/>
          <w:szCs w:val="28"/>
          <w:rtl w:val="true"/>
          <w:lang w:bidi="ar-SA"/>
        </w:rPr>
        <w:t xml:space="preserve">. </w:t>
      </w:r>
      <w:r>
        <w:rPr>
          <w:rStyle w:val="FootnoteAnchor"/>
          <w:rtl w:val="true"/>
        </w:rPr>
        <w:footnoteReference w:id="891"/>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آداب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تجويد الكتابة</w:t>
      </w:r>
      <w:r>
        <w:rPr>
          <w:rFonts w:eastAsia="Amiri" w:cs="Amiri" w:ascii="Amiri" w:hAnsi="Amiri"/>
          <w:color w:val="111111"/>
          <w:sz w:val="28"/>
          <w:szCs w:val="28"/>
          <w:rtl w:val="true"/>
          <w:lang w:bidi="ar-SA"/>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الصَّباحُ وَالمَساءُ</w:t>
      </w:r>
      <w:r>
        <w:rPr>
          <w:rFonts w:ascii="Amiri" w:hAnsi="Amiri" w:eastAsia="Amiri" w:cs="Amiri"/>
          <w:color w:val="111111"/>
          <w:sz w:val="28"/>
          <w:sz w:val="28"/>
          <w:szCs w:val="28"/>
          <w:lang w:bidi="ar-SA"/>
        </w:rPr>
        <w:t>۵۶۰۴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ـ مِن وَصاياهُ لِعَلِيٍّ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اُغدُ بِاسمِ اللّهِ ؛ فَإِنَّ اللّهَ بارَكَ لِاُمَّتي في بُكورِها </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bookmarkStart w:id="487" w:name="pg12783_131866"/>
    </w:p>
    <w:p>
      <w:pPr>
        <w:pStyle w:val="Heading5"/>
        <w:numPr>
          <w:ilvl w:val="4"/>
          <w:numId w:val="1"/>
        </w:numPr>
        <w:rPr/>
      </w:pPr>
      <w:bookmarkStart w:id="488" w:name="__RefHeading___Toc1030850_3224264995"/>
      <w:bookmarkStart w:id="489" w:name="_Toc186"/>
      <w:bookmarkEnd w:id="487"/>
      <w:bookmarkEnd w:id="488"/>
      <w:r>
        <w:rPr/>
        <w:t>۳</w:t>
      </w:r>
      <w:r>
        <w:rPr>
          <w:rtl w:val="true"/>
        </w:rPr>
        <w:t xml:space="preserve"> </w:t>
      </w:r>
      <w:r>
        <w:rPr>
          <w:rtl w:val="true"/>
        </w:rPr>
        <w:t xml:space="preserve">/ </w:t>
      </w:r>
      <w:r>
        <w:rPr/>
        <w:t>۲</w:t>
      </w:r>
      <w:r>
        <w:rPr>
          <w:rtl w:val="true"/>
        </w:rPr>
        <w:t xml:space="preserve"> بامداد و شامگاه</w:t>
      </w:r>
      <w:bookmarkEnd w:id="489"/>
    </w:p>
    <w:p>
      <w:pPr>
        <w:pStyle w:val="BookText"/>
        <w:rPr/>
      </w:pPr>
      <w:r>
        <w:rPr>
          <w:rFonts w:ascii="IRNazanin" w:hAnsi="IRNazanin" w:eastAsia="IRNazanin"/>
          <w:color w:val="111111"/>
          <w:sz w:val="28"/>
          <w:sz w:val="28"/>
          <w:szCs w:val="28"/>
          <w:lang w:bidi="fa-IR"/>
        </w:rPr>
        <w:t>۵۶۰۵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مى خواست كارهاى خود را يادداشت كند ، مى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مهر 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 به يادم خواهد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مطالب خود را مى نوشت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امام صادق عليه السلام به غلامش نافذ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كاغذى يا نامه اى براى حاجتى نوشتى و خواستى به حاجت خود برسى ، در بالاى كاغذ ، با قلمى ناآغشته به مركّب 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مهرْ 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شكيبايان وعده داده است كه از آنچه ناخوش دارند ، نجات يابند و از جايى كه گمان نمى كنند ، روزى داده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و شما را از آن كسانى قرار دهد كه نه بيمى به آنان مى رسد و نه اندوهگين مى 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نافذ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 من به اين دستور ، عمل مى كردم و حاجت هايم برآورده مى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الوسائلـ به نقل از يكى از راويان شيعه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حقوق قلم بر كسى كه آن را به دست مى گيرد ، اين است كه هر گاه چيزى مى نويسد ،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بسم اللّه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بامداد و شامگاه</w:t>
      </w:r>
      <w:r>
        <w:rPr>
          <w:rFonts w:ascii="IRNazanin" w:hAnsi="IRNazanin" w:eastAsia="IRNazanin"/>
          <w:color w:val="111111"/>
          <w:sz w:val="28"/>
          <w:sz w:val="28"/>
          <w:szCs w:val="28"/>
          <w:lang w:bidi="fa-IR"/>
        </w:rPr>
        <w:t>۵۶۰۷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تصنيف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 سفارش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بامدادان ، با نام خدا در پىِ كار خود بيرون شو ؛ زيرا خداوند براى امّت من ، در بامدادانشان بركت نهاده است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۵۶۰۸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تَفسيرِ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وَ لَبِثُواْ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الحُسَينِ صَلَواتُ اللّهِ عَلَيهِما كانَ إذا أصبَحَ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أبتَدِئُ يَومي هذا بَينَ يَدَي نِسياني وعَجَلَتي بِاسمِ اللّهِ وما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فَعَلَ ذلِكَ العَبدُ أجزَأَهُ مِمّا نَسِيَ في يَومِهِ </w:t>
      </w:r>
      <w:r>
        <w:rPr>
          <w:rFonts w:eastAsia="Amiri" w:cs="Amiri" w:ascii="Amiri" w:hAnsi="Amiri"/>
          <w:color w:val="111111"/>
          <w:sz w:val="28"/>
          <w:szCs w:val="28"/>
          <w:rtl w:val="true"/>
          <w:lang w:bidi="ar-SA"/>
        </w:rPr>
        <w:t xml:space="preserve">. </w:t>
      </w:r>
      <w:r>
        <w:rPr>
          <w:rStyle w:val="FootnoteAnchor"/>
        </w:rPr>
        <w:footnoteReference w:id="893"/>
      </w:r>
      <w:r>
        <w:rPr>
          <w:rFonts w:ascii="Amiri" w:hAnsi="Amiri" w:eastAsia="Amiri" w:cs="Amiri"/>
          <w:color w:val="111111"/>
          <w:sz w:val="28"/>
          <w:sz w:val="28"/>
          <w:szCs w:val="28"/>
          <w:lang w:bidi="ar-SA"/>
        </w:rPr>
        <w:t>۵۶۰۹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عن عبيدة السلماني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حَيثُ سُئِلَ عن رَجُلٍ ماتَ وخَلَّفَ زَوجَةً وأ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إذا أصبَحَ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أبتَدِئُ في يَومي هذا بَينَ يَدَي نِسياني وعَجَلَتي 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أجزَأَهُ عَلى ما نَسِيَ مِن طَعامٍ أو شَرابٍ </w:t>
      </w:r>
      <w:r>
        <w:rPr>
          <w:rFonts w:eastAsia="Amiri" w:cs="Amiri" w:ascii="Amiri" w:hAnsi="Amiri"/>
          <w:color w:val="111111"/>
          <w:sz w:val="28"/>
          <w:szCs w:val="28"/>
          <w:rtl w:val="true"/>
          <w:lang w:bidi="ar-SA"/>
        </w:rPr>
        <w:t xml:space="preserve">. </w:t>
      </w:r>
      <w:r>
        <w:rPr>
          <w:rStyle w:val="FootnoteAnchor"/>
        </w:rPr>
        <w:footnoteReference w:id="894"/>
      </w:r>
      <w:r>
        <w:rPr>
          <w:rFonts w:ascii="Amiri" w:hAnsi="Amiri" w:eastAsia="Amiri" w:cs="Amiri"/>
          <w:color w:val="111111"/>
          <w:sz w:val="28"/>
          <w:sz w:val="28"/>
          <w:szCs w:val="28"/>
          <w:lang w:bidi="ar-SA"/>
        </w:rPr>
        <w:t>۵۶۰۷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تصنيف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 وبِاللّهِ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صَباحٍ ومَساءٍ ، فَإِنَّ في ذلِكَ إصرافا لِكُلِّ سُوءٍ </w:t>
      </w:r>
      <w:r>
        <w:rPr>
          <w:rFonts w:eastAsia="Amiri" w:cs="Amiri" w:ascii="Amiri" w:hAnsi="Amiri"/>
          <w:color w:val="111111"/>
          <w:sz w:val="28"/>
          <w:szCs w:val="28"/>
          <w:rtl w:val="true"/>
          <w:lang w:bidi="ar-SA"/>
        </w:rPr>
        <w:t xml:space="preserve">. </w:t>
      </w:r>
      <w:r>
        <w:rPr>
          <w:rStyle w:val="FootnoteAnchor"/>
        </w:rPr>
        <w:footnoteReference w:id="895"/>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الخُروجُ مِنَ البَيتِ وَالدُّخولُ فيهِ</w:t>
      </w:r>
      <w:r>
        <w:rPr>
          <w:rFonts w:ascii="Amiri" w:hAnsi="Amiri" w:eastAsia="Amiri" w:cs="Amiri"/>
          <w:color w:val="111111"/>
          <w:sz w:val="28"/>
          <w:sz w:val="28"/>
          <w:szCs w:val="28"/>
          <w:lang w:bidi="ar-SA"/>
        </w:rPr>
        <w:t>۵۶۱۰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لابن أبي شيبة عن سفيان عن رجل لم يسمِّهرسول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خَرَجَ الرَّجُلُ مِن بَيتِهِ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المَلائِكَةُ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لَهُ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تَوَكَّلتُ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المَلائِكَةُ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وُقيتَ </w:t>
      </w:r>
      <w:r>
        <w:rPr>
          <w:rFonts w:eastAsia="Amiri" w:cs="Amiri" w:ascii="Amiri" w:hAnsi="Amiri"/>
          <w:color w:val="111111"/>
          <w:sz w:val="28"/>
          <w:szCs w:val="28"/>
          <w:rtl w:val="true"/>
          <w:lang w:bidi="ar-SA"/>
        </w:rPr>
        <w:t xml:space="preserve">. </w:t>
      </w:r>
      <w:r>
        <w:rPr>
          <w:rStyle w:val="FootnoteAnchor"/>
        </w:rPr>
        <w:footnoteReference w:id="896"/>
      </w:r>
      <w:r>
        <w:rPr>
          <w:rFonts w:ascii="Amiri" w:hAnsi="Amiri" w:eastAsia="Amiri" w:cs="Amiri"/>
          <w:color w:val="111111"/>
          <w:sz w:val="28"/>
          <w:sz w:val="28"/>
          <w:szCs w:val="28"/>
          <w:lang w:bidi="ar-SA"/>
        </w:rPr>
        <w:t>۵۶۱۱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عن زِرّ بن حُبَيش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حينَ يَخرُجُ مِن مَنزِلِهِ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 ، حَسبِيَ اللّهُ ، تَوَكَّلتُ عَلَى اللّهِ، اللّهُمَّ إنّي أسأَ لُكَ خَيرَ اُموري كُلِّها ، وأعوذُ بِكَ مِن خِزيِ الدُّنيا وعَذابِ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كَفاهُ اللّهُ ما أهَمَّهُ مِن أمرِ دُنياهُ وآخِرَتِهِ </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bookmarkStart w:id="490" w:name="pg12783_131868"/>
    </w:p>
    <w:p>
      <w:pPr>
        <w:pStyle w:val="Heading5"/>
        <w:numPr>
          <w:ilvl w:val="4"/>
          <w:numId w:val="1"/>
        </w:numPr>
        <w:rPr/>
      </w:pPr>
      <w:bookmarkStart w:id="491" w:name="__RefHeading___Toc1030852_3224264995"/>
      <w:bookmarkStart w:id="492" w:name="_Toc187"/>
      <w:bookmarkEnd w:id="490"/>
      <w:bookmarkEnd w:id="491"/>
      <w:r>
        <w:rPr/>
        <w:t>۳</w:t>
      </w:r>
      <w:r>
        <w:rPr>
          <w:rtl w:val="true"/>
        </w:rPr>
        <w:t xml:space="preserve"> </w:t>
      </w:r>
      <w:r>
        <w:rPr>
          <w:rtl w:val="true"/>
        </w:rPr>
        <w:t xml:space="preserve">/ </w:t>
      </w:r>
      <w:r>
        <w:rPr/>
        <w:t>۳</w:t>
      </w:r>
      <w:r>
        <w:rPr>
          <w:rtl w:val="true"/>
        </w:rPr>
        <w:t xml:space="preserve"> هنگام خارج شدن از منزل ، يا وارد شدن به آن</w:t>
      </w:r>
      <w:bookmarkEnd w:id="492"/>
    </w:p>
    <w:p>
      <w:pPr>
        <w:pStyle w:val="BookText"/>
        <w:rPr/>
      </w:pPr>
      <w:r>
        <w:rPr>
          <w:rFonts w:ascii="IRNazanin" w:hAnsi="IRNazanin" w:eastAsia="IRNazanin"/>
          <w:color w:val="111111"/>
          <w:sz w:val="28"/>
          <w:sz w:val="28"/>
          <w:szCs w:val="28"/>
          <w:lang w:bidi="fa-IR"/>
        </w:rPr>
        <w:t>۵۶۱۰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 ابن ابى شيبه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سفيان ، از مردى كه نام وى را نياورده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حسين ـ درودهاى خدا بر آن دو ـ هر گاه صبح خود را آغاز مى كرد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خود را ، پيش از فراموش كردنم و شتاب ورزيدنم ، با نام خدا و به خواست خدا آغاز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گاه بنده چنين كند ، او را از آنچه در آن روز فراموش كند ، بسنده باشد </w:t>
      </w:r>
      <w:r>
        <w:rPr>
          <w:rFonts w:eastAsia="IRNazanin" w:cs="IRNazanin"/>
          <w:color w:val="111111"/>
          <w:sz w:val="28"/>
          <w:szCs w:val="28"/>
          <w:rtl w:val="true"/>
          <w:lang w:bidi="fa-IR"/>
        </w:rPr>
        <w:t xml:space="preserve">. </w:t>
      </w:r>
      <w:r>
        <w:rPr>
          <w:rStyle w:val="FootnoteAnchor"/>
        </w:rPr>
        <w:footnoteReference w:id="898"/>
      </w:r>
      <w:r>
        <w:rPr>
          <w:rFonts w:ascii="IRNazanin" w:hAnsi="IRNazanin" w:eastAsia="IRNazanin"/>
          <w:color w:val="111111"/>
          <w:sz w:val="28"/>
          <w:sz w:val="28"/>
          <w:szCs w:val="28"/>
          <w:lang w:bidi="fa-IR"/>
        </w:rPr>
        <w:t>۵۶۱۱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الاستيعاب ـ به نقل از زَرّ بن حُبَيش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هنگام صبح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خود را پيش از فراموشى و شتابكارى ام ، به نام خدا آغاز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همين ذكر ، او را براى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ذكر 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خوردن يا نوشيدن فراموش كند ، كفايت مى نمايد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هر بامداد و شامگاه ، ترك مكن ؛ زيرا اين ذكر ، هرگونه بدى و گزندى را مى گرداند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هنگام خارج شدن از منزل ، يا وارد شدن به آن</w:t>
      </w:r>
      <w:r>
        <w:rPr>
          <w:rFonts w:ascii="IRNazanin" w:hAnsi="IRNazanin" w:eastAsia="IRNazanin"/>
          <w:color w:val="111111"/>
          <w:sz w:val="28"/>
          <w:sz w:val="28"/>
          <w:szCs w:val="28"/>
          <w:lang w:bidi="fa-IR"/>
        </w:rPr>
        <w:t>۵۶۱۳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شخص در هنگام خارج شدن از خانه اش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فرشتگان به او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توانى نيست ، مگر به مدد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فرشتگان به او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يارَت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گاه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توكّل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فرشتگان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نگهدارت باد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حيثُ كانَ جالِسا عَلى نَهرِ الفُراتِ وبِيَدِهِ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هنگام بيرون رفتن از منزلش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توكّل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كارهايم ، از تو خير و خوبى درخواست مى كنم ، و از خوارى در دنيا و عذاب آخرت ، به تو پناه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غم ها و نگرانى هاى دنيا و آخرت او را بر طرف مى سازد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۵۶۱۴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هنگامى كه كنار نهر فُراتْ نشسته بود و در دستش 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دَخَلتَ مَنزِلَكَ ، فَقُل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بِاسمِ اللّهِ ، أشهَدُ أن لا إلهَ إلَا اللّهُ ، وأنَّ مُحَمَّدا رَسولُ اللّهِ صَلَّى اللّهُ عَلَيهِ وعَلى 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وسَلِّم عَلى أهلِكَ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يَكُن فيهِ أحَدٌ فَقُل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بِاسمِ اللّهِ وسَلامٌ عَلى رَسولِ اللّهِ صلى الله عليه و آله ، السَّلامُ عَلَينا وعَلى 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قالَ ذلِكَ فَرَّ الشَّيطانُ مِن مَنزِلِهِ </w:t>
      </w:r>
      <w:r>
        <w:rPr>
          <w:rFonts w:eastAsia="IRNazanin" w:cs="IRNazanin"/>
          <w:color w:val="111111"/>
          <w:sz w:val="28"/>
          <w:szCs w:val="28"/>
          <w:rtl w:val="true"/>
          <w:lang w:bidi="fa-IR"/>
        </w:rPr>
        <w:t xml:space="preserve">. </w:t>
      </w:r>
      <w:r>
        <w:rPr>
          <w:rStyle w:val="FootnoteAnchor"/>
        </w:rPr>
        <w:footnoteReference w:id="899"/>
      </w:r>
      <w:r>
        <w:rPr>
          <w:rFonts w:ascii="Amiri" w:hAnsi="Amiri" w:eastAsia="Amiri" w:cs="Amiri"/>
          <w:color w:val="111111"/>
          <w:sz w:val="28"/>
          <w:sz w:val="28"/>
          <w:szCs w:val="28"/>
          <w:lang w:bidi="ar-SA"/>
        </w:rPr>
        <w:t>۵۶۱۵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عليه السلام إذا خَرَجَ مِن مَنزِلِهِ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خَرَجتُ بِحَولِ اللّهِ وقُوَّتِهِ ، لا بِحَولٍ مِنّي ولا قُوَّتي ، بَل بِحَولِكَ وقُوَّتِكَ يا رَبِّ ، مُتَعَرِّضا لِرِزقِكَ ، فَأتِني بِهِ في عافِيَةٍ </w:t>
      </w:r>
      <w:r>
        <w:rPr>
          <w:rFonts w:eastAsia="Amiri" w:cs="Amiri" w:ascii="Amiri" w:hAnsi="Amiri"/>
          <w:color w:val="111111"/>
          <w:sz w:val="28"/>
          <w:szCs w:val="28"/>
          <w:rtl w:val="true"/>
          <w:lang w:bidi="ar-SA"/>
        </w:rPr>
        <w:t xml:space="preserve">. </w:t>
      </w:r>
      <w:r>
        <w:rPr>
          <w:rStyle w:val="FootnoteAnchor"/>
          <w:rtl w:val="true"/>
        </w:rPr>
        <w:footnoteReference w:id="900"/>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أهمّ مواضع الحوقلة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الخروج من البيت</w:t>
      </w:r>
      <w:r>
        <w:rPr>
          <w:rFonts w:eastAsia="Amiri" w:cs="Amiri" w:ascii="Amiri" w:hAnsi="Amiri"/>
          <w:color w:val="111111"/>
          <w:sz w:val="28"/>
          <w:szCs w:val="28"/>
          <w:rtl w:val="true"/>
          <w:lang w:bidi="ar-SA"/>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الوُضوءُ</w:t>
      </w:r>
      <w:r>
        <w:rPr>
          <w:rFonts w:ascii="Amiri" w:hAnsi="Amiri" w:eastAsia="Amiri" w:cs="Amiri"/>
          <w:color w:val="111111"/>
          <w:sz w:val="28"/>
          <w:sz w:val="28"/>
          <w:szCs w:val="28"/>
          <w:lang w:bidi="ar-SA"/>
        </w:rPr>
        <w:t>۵۶۱۶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آلهـ مِن وَصاياهُ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إذا تَوَضَّأتَ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 ، اللّهُمَّ إنّي أسأَ لُكَ تَمامَ الوُضوءِ ، وتَمامَ الصَّلاةِ ، وتَمامَ رِضوانِكَ ، وتَمامَ مَغفِرَتِكَ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فَهذا زَكاةُ الوُضوءِ </w:t>
      </w:r>
      <w:r>
        <w:rPr>
          <w:rFonts w:eastAsia="Amiri" w:cs="Amiri" w:ascii="Amiri" w:hAnsi="Amiri"/>
          <w:color w:val="111111"/>
          <w:sz w:val="28"/>
          <w:szCs w:val="28"/>
          <w:rtl w:val="true"/>
          <w:lang w:bidi="ar-SA"/>
        </w:rPr>
        <w:t xml:space="preserve">. </w:t>
      </w:r>
      <w:r>
        <w:rPr>
          <w:rStyle w:val="FootnoteAnchor"/>
        </w:rPr>
        <w:footnoteReference w:id="901"/>
      </w:r>
      <w:r>
        <w:rPr>
          <w:rFonts w:ascii="IRNazanin" w:hAnsi="IRNazanin" w:eastAsia="IRNazanin"/>
          <w:color w:val="111111"/>
          <w:sz w:val="28"/>
          <w:sz w:val="28"/>
          <w:szCs w:val="28"/>
          <w:lang w:bidi="fa-IR"/>
        </w:rPr>
        <w:t>۵۶۱۷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شـگفتى آفـرينش هـسـتى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وُضوئِهِ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طَهُرَت أعضاؤُهُ كُلُّها مِنَ الذُّنوبِ </w:t>
      </w:r>
      <w:r>
        <w:rPr>
          <w:rFonts w:eastAsia="IRNazanin" w:cs="IRNazanin"/>
          <w:color w:val="111111"/>
          <w:sz w:val="28"/>
          <w:szCs w:val="28"/>
          <w:rtl w:val="true"/>
          <w:lang w:bidi="fa-IR"/>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bookmarkStart w:id="493" w:name="pg12783_131870"/>
    </w:p>
    <w:p>
      <w:pPr>
        <w:pStyle w:val="Heading5"/>
        <w:numPr>
          <w:ilvl w:val="4"/>
          <w:numId w:val="1"/>
        </w:numPr>
        <w:rPr/>
      </w:pPr>
      <w:bookmarkStart w:id="494" w:name="__RefHeading___Toc1030854_3224264995"/>
      <w:bookmarkStart w:id="495" w:name="_Toc188"/>
      <w:bookmarkEnd w:id="493"/>
      <w:bookmarkEnd w:id="494"/>
      <w:r>
        <w:rPr/>
        <w:t>۳</w:t>
      </w:r>
      <w:r>
        <w:rPr>
          <w:rtl w:val="true"/>
        </w:rPr>
        <w:t xml:space="preserve"> </w:t>
      </w:r>
      <w:r>
        <w:rPr>
          <w:rtl w:val="true"/>
        </w:rPr>
        <w:t xml:space="preserve">/ </w:t>
      </w:r>
      <w:r>
        <w:rPr/>
        <w:t>۴</w:t>
      </w:r>
      <w:r>
        <w:rPr>
          <w:rtl w:val="true"/>
        </w:rPr>
        <w:t xml:space="preserve"> هنگام وضو گرفتن</w:t>
      </w:r>
      <w:bookmarkEnd w:id="495"/>
    </w:p>
    <w:p>
      <w:pPr>
        <w:pStyle w:val="BookText"/>
        <w:rPr/>
      </w:pPr>
      <w:r>
        <w:rPr>
          <w:rFonts w:ascii="IRNazanin" w:hAnsi="IRNazanin" w:eastAsia="IRNazanin"/>
          <w:color w:val="111111"/>
          <w:sz w:val="28"/>
          <w:sz w:val="28"/>
          <w:szCs w:val="28"/>
          <w:lang w:bidi="fa-IR"/>
        </w:rPr>
        <w:t>۵۶۱۸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وارد خانه خويش شدى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دهم كه معبودى جز خداى يگانه نيست ، و محمّد ـ كه درود خدا بر او و بر خاندانش باد ـ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خانواده خود نيز سلام كن و اگر كسى در خانه نبود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 و درود بر 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ما و بر بندگان شايسته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گاه كسى چنين بگويد ، شيطان از خانه اش مى گريزد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هر گاه از خانه اش بيرون مى آمد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مهرْ 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توش و توان خدا بيرون مى آيم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توش و توانى از خويش ، كه با توش و توان تو ـ اى پروردگار من ـ ، در جستجوى روزىِ تو مى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با عافيت به من عطا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 ترين اوقات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ولا قوّة الا باللّه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بيرون رفتن از خانه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هنگام وضو گرفتن</w:t>
      </w:r>
      <w:r>
        <w:rPr>
          <w:rFonts w:ascii="IRNazanin" w:hAnsi="IRNazanin" w:eastAsia="IRNazanin"/>
          <w:color w:val="111111"/>
          <w:sz w:val="28"/>
          <w:sz w:val="28"/>
          <w:szCs w:val="28"/>
          <w:lang w:bidi="fa-IR"/>
        </w:rPr>
        <w:t>۵۶۲۱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 سفارش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وضو مى گيرى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وضوى كامل و نماز كامل و خشنودىِ كاملت و آمرزش كاملت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زكات وضوست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وضويش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مهرْ گستر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همه اعضايش از گناهان پاك مى شود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۵۶۲۱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قُمتَ بِاللَّيلِ مِن مَنامِكَ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رَدَّ عَلَيَّ روحي لِأَحمَدَهُ وأعبُدَهُ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ثُمَّ استَك وتَوَضَّأ ، فَإِذا وَضَعتَ يَدَكَ فِي الماءِ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وبِاللّهِ ، اللّهُمَّ اجعَلني مِنَ التَّوّابينَ ، وَاجعَلني مِنَ المُتَطَهِّرينَ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فَرَغتَ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Style w:val="FootnoteAnchor"/>
        </w:rPr>
        <w:footnoteReference w:id="903"/>
      </w:r>
      <w:r>
        <w:rPr>
          <w:rFonts w:ascii="Amiri" w:hAnsi="Amiri" w:eastAsia="Amiri" w:cs="Amiri"/>
          <w:color w:val="111111"/>
          <w:sz w:val="28"/>
          <w:sz w:val="28"/>
          <w:szCs w:val="28"/>
          <w:lang w:bidi="ar-SA"/>
        </w:rPr>
        <w:t>۵۶۲۲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يَتَوَضَّأُ الرَّجُلُ حَتّى يُسَمِّيَ ؛ يَقولُ قَبلَ أن يَمَسَّ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وبِاللّهِ ، اللّهُمَّ اجعَلني مِنَ التَّوّابينَ ، وَاجعَلني مِنَ المُتَطَهِّرينَ </w:t>
      </w:r>
      <w:r>
        <w:rPr>
          <w:rFonts w:eastAsia="Amiri" w:cs="Amiri" w:ascii="Amiri" w:hAnsi="Amiri"/>
          <w:color w:val="111111"/>
          <w:sz w:val="28"/>
          <w:szCs w:val="28"/>
          <w:rtl w:val="true"/>
          <w:lang w:bidi="ar-SA"/>
        </w:rPr>
        <w:t xml:space="preserve">. </w:t>
      </w:r>
      <w:r>
        <w:rPr>
          <w:rStyle w:val="FootnoteAnchor"/>
        </w:rPr>
        <w:footnoteReference w:id="904"/>
      </w:r>
      <w:r>
        <w:rPr>
          <w:rFonts w:ascii="Amiri" w:hAnsi="Amiri" w:eastAsia="Amiri" w:cs="Amiri"/>
          <w:color w:val="111111"/>
          <w:sz w:val="28"/>
          <w:sz w:val="28"/>
          <w:szCs w:val="28"/>
          <w:lang w:bidi="ar-SA"/>
        </w:rPr>
        <w:t>۵۶۲۳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عُمَير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تَوَضَّأَ أحَدُكُم ولَم يُسَمِّ ، كانَ لِلشَّيطانِ في وُضوئِهِ شِركٌ ، وإن أكَلَ أو شَرِبَ أو لَبِسَ ، وكُلُّ شَيءٍ صَنَعَهُ يَنبَغي لَهُ أن يُسَمِّيَ عَلَيهِ ، فَإِن لَم يَفعَل كانَ لِلشَّيطانِ فيهِ شِركٌ </w:t>
      </w:r>
      <w:r>
        <w:rPr>
          <w:rFonts w:eastAsia="Amiri" w:cs="Amiri" w:ascii="Amiri" w:hAnsi="Amiri"/>
          <w:color w:val="111111"/>
          <w:sz w:val="28"/>
          <w:szCs w:val="28"/>
          <w:rtl w:val="true"/>
          <w:lang w:bidi="ar-SA"/>
        </w:rPr>
        <w:t xml:space="preserve">. </w:t>
      </w:r>
      <w:r>
        <w:rPr>
          <w:rStyle w:val="FootnoteAnchor"/>
        </w:rPr>
        <w:footnoteReference w:id="905"/>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القِيامُ إلَى الصَّلاةِ</w:t>
      </w:r>
      <w:r>
        <w:rPr>
          <w:rFonts w:ascii="Amiri" w:hAnsi="Amiri" w:eastAsia="Amiri" w:cs="Amiri"/>
          <w:color w:val="111111"/>
          <w:sz w:val="28"/>
          <w:sz w:val="28"/>
          <w:szCs w:val="28"/>
          <w:lang w:bidi="ar-SA"/>
        </w:rPr>
        <w:t>۵۶۲۳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عُمَير بن عبد اللّه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قُمتَ </w:t>
      </w:r>
      <w:r>
        <w:rPr>
          <w:rStyle w:val="FootnoteAnchor"/>
          <w:rtl w:val="true"/>
        </w:rPr>
        <w:footnoteReference w:id="906"/>
      </w:r>
      <w:r>
        <w:rPr>
          <w:rFonts w:ascii="Amiri" w:hAnsi="Amiri" w:eastAsia="Amiri" w:cs="Amiri"/>
          <w:color w:val="111111"/>
          <w:sz w:val="28"/>
          <w:sz w:val="28"/>
          <w:szCs w:val="28"/>
          <w:rtl w:val="true"/>
          <w:lang w:bidi="ar-SA"/>
        </w:rPr>
        <w:t xml:space="preserve">إلى صَلاتِكَ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 وبِاللّهِ ، وإلَى اللّهِ ، ومِنَ اللّهِ ، وما شاءَ اللّهُ ، ولا حَولَ ولا قُوَّةَ إلّا بِاللّهِ ، اللّهُمَّ اجعَلني مِن زُوّارِ بَيتِكَ ، وعُمّارِ مَساجِدِكَ ، وَافتَح لي بابَ تَوبَتِكَ، وأغلِق عَنّي بابَ مَعصِيَتِكَ وكُلِّ مَعصِيَةٍ، الحَمدُ للّهِِالَّذي جَعَلَني مِمَّن يُناجيهِ ، اللّهُمَّ أقبِل عَلَيَّ بِوَجهِكَ ، جَلَّ ثَناؤُكَ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افتَتِحِ الصَّلاةَ بِالتَّكبيرِ </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bookmarkStart w:id="496" w:name="pg12783_131872"/>
    </w:p>
    <w:p>
      <w:pPr>
        <w:pStyle w:val="Heading5"/>
        <w:numPr>
          <w:ilvl w:val="4"/>
          <w:numId w:val="1"/>
        </w:numPr>
        <w:rPr/>
      </w:pPr>
      <w:bookmarkStart w:id="497" w:name="__RefHeading___Toc1030856_3224264995"/>
      <w:bookmarkStart w:id="498" w:name="_Toc189"/>
      <w:bookmarkEnd w:id="496"/>
      <w:bookmarkEnd w:id="497"/>
      <w:r>
        <w:rPr/>
        <w:t>۳</w:t>
      </w:r>
      <w:r>
        <w:rPr>
          <w:rtl w:val="true"/>
        </w:rPr>
        <w:t xml:space="preserve"> </w:t>
      </w:r>
      <w:r>
        <w:rPr>
          <w:rtl w:val="true"/>
        </w:rPr>
        <w:t xml:space="preserve">/ </w:t>
      </w:r>
      <w:r>
        <w:rPr/>
        <w:t>۵</w:t>
      </w:r>
      <w:r>
        <w:rPr>
          <w:rtl w:val="true"/>
        </w:rPr>
        <w:t xml:space="preserve"> هنگام ايستادن براى نماز</w:t>
      </w:r>
      <w:bookmarkEnd w:id="498"/>
    </w:p>
    <w:p>
      <w:pPr>
        <w:pStyle w:val="BookText"/>
        <w:rPr/>
      </w:pPr>
      <w:r>
        <w:rPr>
          <w:rFonts w:ascii="IRNazanin" w:hAnsi="IRNazanin" w:eastAsia="IRNazanin"/>
          <w:color w:val="111111"/>
          <w:sz w:val="28"/>
          <w:sz w:val="28"/>
          <w:szCs w:val="28"/>
          <w:lang w:bidi="fa-IR"/>
        </w:rPr>
        <w:t>۵۶۲۴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برخاستى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خداوند را كه روح مرا به من باز گردانْد تا او را ستايش و عبادت كنم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مسواك بزن و وضو بگير ، و چون دستت را در آب گذاشتى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و به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توبه كاران و از اهل طهارت و پاكى قرار 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چون وضويت را تمام كردى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خداى را كه پروردگار جهانيان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۵۶۲۵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نبايد بدون بردن نام خدا وضو بگيرد ؛ پيش از آن كه دست به آب بزند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و به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توبه كنندگان و از اهل طهارت و پاكى قرار ده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۵۶۲۶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وضو بگيرد و نام خدا را نبرد ، شيطان در وضوى او شريك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خوردن يا آشاميدن يا پوشيدن و هر كارى كه انجام مى دهد ، بايد نام خدا را ببرد ؛ زيرا اگر چنين نكند ، شيطان با او شريك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هنگام ايستادن براى نماز</w:t>
      </w:r>
      <w:r>
        <w:rPr>
          <w:rFonts w:ascii="IRNazanin" w:hAnsi="IRNazanin" w:eastAsia="IRNazanin"/>
          <w:color w:val="111111"/>
          <w:sz w:val="28"/>
          <w:sz w:val="28"/>
          <w:szCs w:val="28"/>
          <w:lang w:bidi="fa-IR"/>
        </w:rPr>
        <w:t>۵۶۲۹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به نماز ايستادى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و به يارى خدا و به سوى خدا و از جانب خدا ، آنچه خدا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توش و توانى نيست مگر به مدد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زيارت كنندگان خانه ات و آبادكنندگان مسجدهايت قرار ده ، و دَرِ توبه ات را برايم بگشاى ، و دَرِ نافرمانى ات و هر نوع گناه و نافرمانى را بر من ببند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خداى را كه مرا از مناجات كنندگانش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وجه خودت ، به من رو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ثناى 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نماز را با تكبير آغاز كن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دُخولُ المَسجِدِ وَالخُروجُ مِنهُ</w:t>
      </w:r>
      <w:r>
        <w:rPr>
          <w:rFonts w:ascii="Amiri" w:hAnsi="Amiri" w:eastAsia="Amiri" w:cs="Amiri"/>
          <w:color w:val="111111"/>
          <w:sz w:val="28"/>
          <w:sz w:val="28"/>
          <w:szCs w:val="28"/>
          <w:lang w:bidi="ar-SA"/>
        </w:rPr>
        <w:t>۵۶۲۶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إذا دَخَلَ المَسجِدَ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 اللّهُمَّ صَلِّ عَلى مُحَمَّدٍ ، وَاغفِر ذُنوبي ، وَافتَح لي أبوابَ 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خَرَجَ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 اللّهُمَّ صَلِّ عَلى مُحَمَّدٍ وَاغفِر ذُنوبي ، وَافتَح لي أبوابَ فَضلِكَ </w:t>
      </w:r>
      <w:r>
        <w:rPr>
          <w:rFonts w:eastAsia="Amiri" w:cs="Amiri" w:ascii="Amiri" w:hAnsi="Amiri"/>
          <w:color w:val="111111"/>
          <w:sz w:val="28"/>
          <w:szCs w:val="28"/>
          <w:rtl w:val="true"/>
          <w:lang w:bidi="ar-SA"/>
        </w:rPr>
        <w:t xml:space="preserve">. </w:t>
      </w:r>
      <w:r>
        <w:rPr>
          <w:rStyle w:val="FootnoteAnchor"/>
        </w:rPr>
        <w:footnoteReference w:id="908"/>
      </w:r>
      <w:r>
        <w:rPr>
          <w:rFonts w:ascii="Amiri" w:hAnsi="Amiri" w:eastAsia="Amiri" w:cs="Amiri"/>
          <w:color w:val="111111"/>
          <w:sz w:val="28"/>
          <w:sz w:val="28"/>
          <w:szCs w:val="28"/>
          <w:lang w:bidi="ar-SA"/>
        </w:rPr>
        <w:t>۵۶۲۷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عنها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دَخَلَ المَسجِدَ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 وَالسَّلامُ عَلى رَسولِ اللّهِ ، اللّهُمَّ اغفِر لي ذُنوبي ، وَافتَح لي أبوابَ رَحمَتِكَ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خَرَجَ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 وَالسَّلامُ عَلى رَسولِ اللّهِ ، اللّهُمَّ اغفِر لي ذُنوبي ، وَافتَح لي أبوابَ فَضلِكَ </w:t>
      </w:r>
      <w:r>
        <w:rPr>
          <w:rFonts w:eastAsia="Amiri" w:cs="Amiri" w:ascii="Amiri" w:hAnsi="Amiri"/>
          <w:color w:val="111111"/>
          <w:sz w:val="28"/>
          <w:szCs w:val="28"/>
          <w:rtl w:val="true"/>
          <w:lang w:bidi="ar-SA"/>
        </w:rPr>
        <w:t xml:space="preserve">. </w:t>
      </w:r>
      <w:r>
        <w:rPr>
          <w:rStyle w:val="FootnoteAnchor"/>
        </w:rPr>
        <w:footnoteReference w:id="909"/>
      </w:r>
      <w:r>
        <w:rPr>
          <w:rFonts w:ascii="Amiri" w:hAnsi="Amiri" w:eastAsia="Amiri" w:cs="Amiri"/>
          <w:color w:val="111111"/>
          <w:sz w:val="28"/>
          <w:sz w:val="28"/>
          <w:szCs w:val="28"/>
          <w:lang w:bidi="ar-SA"/>
        </w:rPr>
        <w:t>۵۶۲۸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لعبد الرزّاق عن المطَّلب بن عبد اللّه بن حنطب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دَخَلَ المَسجِدَ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 اللّهُمَّ افتَح لي أبوابَ رَحمَتِكَ ، وسَهِّل لي أبوابَ رِزقِكَ </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bookmarkStart w:id="499" w:name="pg12783_131874"/>
    </w:p>
    <w:p>
      <w:pPr>
        <w:pStyle w:val="Heading5"/>
        <w:numPr>
          <w:ilvl w:val="4"/>
          <w:numId w:val="1"/>
        </w:numPr>
        <w:rPr/>
      </w:pPr>
      <w:bookmarkStart w:id="500" w:name="__RefHeading___Toc1030858_3224264995"/>
      <w:bookmarkStart w:id="501" w:name="_Toc190"/>
      <w:bookmarkEnd w:id="499"/>
      <w:bookmarkEnd w:id="500"/>
      <w:r>
        <w:rPr/>
        <w:t>۳</w:t>
      </w:r>
      <w:r>
        <w:rPr>
          <w:rtl w:val="true"/>
        </w:rPr>
        <w:t xml:space="preserve"> </w:t>
      </w:r>
      <w:r>
        <w:rPr>
          <w:rtl w:val="true"/>
        </w:rPr>
        <w:t xml:space="preserve">/ </w:t>
      </w:r>
      <w:r>
        <w:rPr/>
        <w:t>۶</w:t>
      </w:r>
      <w:r>
        <w:rPr>
          <w:rtl w:val="true"/>
        </w:rPr>
        <w:t xml:space="preserve"> هنگام وارد شدن به مسجد و خارج شدن از آن</w:t>
      </w:r>
      <w:bookmarkEnd w:id="501"/>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هنگام وارد شدن به مسجد و خارج شدن از آن</w:t>
      </w:r>
      <w:r>
        <w:rPr>
          <w:rFonts w:ascii="IRNazanin" w:hAnsi="IRNazanin" w:eastAsia="IRNazanin"/>
          <w:color w:val="111111"/>
          <w:sz w:val="28"/>
          <w:sz w:val="28"/>
          <w:szCs w:val="28"/>
          <w:lang w:bidi="fa-IR"/>
        </w:rPr>
        <w:t>۵۶۳۱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عن أبي الطُّفيل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هر گاه وارد مسجد مى شد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رحمت فرست ، گناهانم را بيامرز و درهاى رحمتت را به رويم بگشاى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هر گاه از مسجد خارج مى شد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رحمت فرست ، گناهانم را بيامرز و درهاى فضل و بخششت را بر من بگشاى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۵۶۳۲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هر گاه وارد مسجد مى شد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 و درود بر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را بيامرز و درهاى رحمتت را براى من بگشاى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هر گاه از مسجد بيرون مى آمد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 و درود بر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را بيامرز و درهاى بخششت را برايم بگشاى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۵۶۳۱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طُفَيل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 عبد الرزّاقـ به نقل از عبد المطّلب بن عبد اللّه بن حنطب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هر گاه وارد مسجد مى شد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رحمتت را بر من بگشاى و راه هاى روزى ات را برايم آسان گردان</w:t>
      </w:r>
      <w:r>
        <w:rPr>
          <w:rFonts w:eastAsia="IRNazanin" w:cs="IRNazanin"/>
          <w:color w:val="111111"/>
          <w:sz w:val="28"/>
          <w:szCs w:val="28"/>
          <w:rtl w:val="true"/>
          <w:lang w:bidi="fa-IR"/>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۵۶۳۲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المَسجِدَ يَضَعُ رِجلَهُ اليُمنى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 وعَلَى اللّهِ تَوَكَّلتُ ، ولا حَولَ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خَرَجَ ، يَضَعُ رِجلَهُ اليُسرى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 أعوذُ بِاللّهِ مِنَ الشَّيطانِ الرَّجيمِ </w:t>
      </w:r>
      <w:r>
        <w:rPr>
          <w:rFonts w:eastAsia="Amiri" w:cs="Amiri" w:ascii="Amiri" w:hAnsi="Amiri"/>
          <w:color w:val="111111"/>
          <w:sz w:val="28"/>
          <w:szCs w:val="28"/>
          <w:rtl w:val="true"/>
          <w:lang w:bidi="ar-SA"/>
        </w:rPr>
        <w:t xml:space="preserve">. </w:t>
      </w:r>
      <w:r>
        <w:rPr>
          <w:rStyle w:val="FootnoteAnchor"/>
        </w:rPr>
        <w:footnoteReference w:id="911"/>
      </w:r>
      <w:r>
        <w:rPr>
          <w:rFonts w:ascii="Amiri" w:hAnsi="Amiri" w:eastAsia="Amiri" w:cs="Amiri"/>
          <w:color w:val="111111"/>
          <w:sz w:val="28"/>
          <w:sz w:val="28"/>
          <w:szCs w:val="28"/>
          <w:lang w:bidi="ar-SA"/>
        </w:rPr>
        <w:t>۵۶۳۳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خُطبَةٍ لَهُ ذَكَرَ فيهَا الفِتنَةَ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السلامـ كانَ إذا دَخَلَ المَسجِدَ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وبِاللّهِ ، السَّلامُ عَلَيكَ أيُّهَا النَّبِيُّ ورَحمَةُ اللّهِ وبَرَكاتُهُ ، السَّلامُ عَلَينا وعَلى عِبادِ اللّهِ الصّالِحينَ </w:t>
      </w:r>
      <w:r>
        <w:rPr>
          <w:rFonts w:eastAsia="Amiri" w:cs="Amiri" w:ascii="Amiri" w:hAnsi="Amiri"/>
          <w:color w:val="111111"/>
          <w:sz w:val="28"/>
          <w:szCs w:val="28"/>
          <w:rtl w:val="true"/>
          <w:lang w:bidi="ar-SA"/>
        </w:rPr>
        <w:t xml:space="preserve">. </w:t>
      </w:r>
      <w:r>
        <w:rPr>
          <w:rStyle w:val="FootnoteAnchor"/>
        </w:rPr>
        <w:footnoteReference w:id="912"/>
      </w:r>
      <w:r>
        <w:rPr>
          <w:rFonts w:ascii="Amiri" w:hAnsi="Amiri" w:eastAsia="Amiri" w:cs="Amiri"/>
          <w:color w:val="111111"/>
          <w:sz w:val="28"/>
          <w:sz w:val="28"/>
          <w:szCs w:val="28"/>
          <w:lang w:bidi="ar-SA"/>
        </w:rPr>
        <w:t>۵۶۳۴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عن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 المَسجِدَ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 وَالسَّلامُ عَلى رَسولِ اللّهِ ، إنَّ اللّهَ ومَلائِكَتَهُ يُصَلّونَ عَلى مُحَمَّدٍ وآلِ مُحَمَّدٍ ، وَالسَّلامُ عَلَيهِم ورَحمَةُ اللّهِ وبَرَكاتُهُ ، رَبِّ اغفِر لي ذُنوبي ، وَافتَح لي أبوابَ فَضلِكَ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خَرَجتَ فَقُل مِثلَ ذلِكَ </w:t>
      </w:r>
      <w:r>
        <w:rPr>
          <w:rFonts w:eastAsia="Amiri" w:cs="Amiri" w:ascii="Amiri" w:hAnsi="Amiri"/>
          <w:color w:val="111111"/>
          <w:sz w:val="28"/>
          <w:szCs w:val="28"/>
          <w:rtl w:val="true"/>
          <w:lang w:bidi="ar-SA"/>
        </w:rPr>
        <w:t xml:space="preserve">. </w:t>
      </w:r>
      <w:r>
        <w:rPr>
          <w:rStyle w:val="FootnoteAnchor"/>
        </w:rPr>
        <w:footnoteReference w:id="913"/>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الذَّبحُالكتاب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مِمَّا ذُكِرَ اسْمُ اللَّهِ عَلَيْهِ إِن كُنتُم بِـايَـتِهِ مُؤْمِنِينَ</w:t>
      </w:r>
      <w:r>
        <w:rPr>
          <w:rFonts w:eastAsia="Amiri" w:cs="Amiri" w:ascii="Amiri" w:hAnsi="Amiri"/>
          <w:color w:val="111111"/>
          <w:sz w:val="28"/>
          <w:szCs w:val="28"/>
          <w:rtl w:val="true"/>
          <w:lang w:bidi="ar-SA"/>
        </w:rPr>
        <w:t xml:space="preserve">» . </w:t>
      </w:r>
      <w:r>
        <w:rPr>
          <w:rStyle w:val="FootnoteAnchor"/>
          <w:rtl w:val="true"/>
        </w:rPr>
        <w:footnoteReference w:id="914"/>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۵۶۳۵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الأمالى ، 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عَباية بن رِبْعى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ذَبَحَ أحَدُكُم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وَاللّهُ أكبرُ </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bookmarkStart w:id="502" w:name="pg12783_131876"/>
    </w:p>
    <w:p>
      <w:pPr>
        <w:pStyle w:val="Heading5"/>
        <w:numPr>
          <w:ilvl w:val="4"/>
          <w:numId w:val="1"/>
        </w:numPr>
        <w:rPr/>
      </w:pPr>
      <w:bookmarkStart w:id="503" w:name="__RefHeading___Toc1030860_3224264995"/>
      <w:bookmarkStart w:id="504" w:name="_Toc191"/>
      <w:bookmarkEnd w:id="502"/>
      <w:bookmarkEnd w:id="503"/>
      <w:r>
        <w:rPr/>
        <w:t>۳</w:t>
      </w:r>
      <w:r>
        <w:rPr>
          <w:rtl w:val="true"/>
        </w:rPr>
        <w:t xml:space="preserve"> </w:t>
      </w:r>
      <w:r>
        <w:rPr>
          <w:rtl w:val="true"/>
        </w:rPr>
        <w:t xml:space="preserve">/ </w:t>
      </w:r>
      <w:r>
        <w:rPr/>
        <w:t>۷</w:t>
      </w:r>
      <w:r>
        <w:rPr>
          <w:rtl w:val="true"/>
        </w:rPr>
        <w:t xml:space="preserve"> هنگام ذبح كردن حيوان</w:t>
      </w:r>
      <w:bookmarkEnd w:id="504"/>
    </w:p>
    <w:p>
      <w:pPr>
        <w:pStyle w:val="BookText"/>
        <w:rPr/>
      </w:pPr>
      <w:r>
        <w:rPr>
          <w:rFonts w:ascii="IRNazanin" w:hAnsi="IRNazanin" w:eastAsia="IRNazanin"/>
          <w:color w:val="111111"/>
          <w:sz w:val="28"/>
          <w:sz w:val="28"/>
          <w:szCs w:val="28"/>
          <w:lang w:bidi="fa-IR"/>
        </w:rPr>
        <w:t>۵۶۳۶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هر گاه وارد مسجد مى شد ، ابتدا پاى راستش را مى گذاشت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توكّل كردم ، و نيرو و توانى نيست مگر به مدد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هر گاه از مسجد خارج مى شد ، نخست پاى چپش را بيرون مى گذاشت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 برم از شيطان رانده شده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۵۶۳۷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زُراره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در ذكر هنگام ورود به مسجد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و به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رحمت و بركات خدا ، بر تو 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ما و بر بندگان شايسته خدا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الاستيعاب عن سعيد بن المُسَيِّب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الأحكامـ به نقل از سماعه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داخل مسجد شدى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 و درود بر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فرشتگانش بر محمّد و خاندان محمّد درود مى 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رحمت و بركات خدا ، بر ايشان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مرا بيامرز و درهاى بخششت را بر من بگشاى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هنگام خارج شدن نيز همين را بگو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هنگام ذبح كردن حيوانقرآن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به آيات او ايمان داريد ، از آنچه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برده شده است ، بخوريد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۵۶۴۱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الصراط المستقيم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مى كند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 و خدا بزرگ است</w:t>
      </w:r>
      <w:r>
        <w:rPr>
          <w:rFonts w:eastAsia="IRNazanin" w:cs="IRNazanin"/>
          <w:color w:val="111111"/>
          <w:sz w:val="28"/>
          <w:szCs w:val="28"/>
          <w:rtl w:val="true"/>
          <w:lang w:bidi="fa-IR"/>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الأَكلُ وَالشُّربُ</w:t>
      </w:r>
      <w:r>
        <w:rPr>
          <w:rFonts w:ascii="Amiri" w:hAnsi="Amiri" w:eastAsia="Amiri" w:cs="Amiri"/>
          <w:color w:val="111111"/>
          <w:sz w:val="28"/>
          <w:sz w:val="28"/>
          <w:szCs w:val="28"/>
          <w:lang w:bidi="ar-SA"/>
        </w:rPr>
        <w:t>۵۶۴۳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آلهـ مِن وَصاياهُ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إذا أكَلتَ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فَرَغتَ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حافِظَيكَ لا يَبرَحانِ يَكتُبانِ لَكَ الحَسَناتِ حَتّى تُبعِدَهُ عَنكَ </w:t>
      </w:r>
      <w:r>
        <w:rPr>
          <w:rFonts w:eastAsia="Amiri" w:cs="Amiri" w:ascii="Amiri" w:hAnsi="Amiri"/>
          <w:color w:val="111111"/>
          <w:sz w:val="28"/>
          <w:szCs w:val="28"/>
          <w:rtl w:val="true"/>
          <w:lang w:bidi="ar-SA"/>
        </w:rPr>
        <w:t xml:space="preserve">. </w:t>
      </w:r>
      <w:r>
        <w:rPr>
          <w:rStyle w:val="FootnoteAnchor"/>
        </w:rPr>
        <w:footnoteReference w:id="916"/>
      </w:r>
      <w:r>
        <w:rPr>
          <w:rFonts w:ascii="Amiri" w:hAnsi="Amiri" w:eastAsia="Amiri" w:cs="Amiri"/>
          <w:color w:val="111111"/>
          <w:sz w:val="28"/>
          <w:sz w:val="28"/>
          <w:szCs w:val="28"/>
          <w:lang w:bidi="ar-SA"/>
        </w:rPr>
        <w:t>۵۶۴۴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الفاكِهَةَ وبَدَأَ بِبِاسمِ اللّهِ لَم تَضُرَّهُ </w:t>
      </w:r>
      <w:r>
        <w:rPr>
          <w:rFonts w:eastAsia="Amiri" w:cs="Amiri" w:ascii="Amiri" w:hAnsi="Amiri"/>
          <w:color w:val="111111"/>
          <w:sz w:val="28"/>
          <w:szCs w:val="28"/>
          <w:rtl w:val="true"/>
          <w:lang w:bidi="ar-SA"/>
        </w:rPr>
        <w:t xml:space="preserve">. </w:t>
      </w:r>
      <w:r>
        <w:rPr>
          <w:rStyle w:val="FootnoteAnchor"/>
        </w:rPr>
        <w:footnoteReference w:id="917"/>
      </w:r>
      <w:r>
        <w:rPr>
          <w:rFonts w:ascii="Amiri" w:hAnsi="Amiri" w:eastAsia="Amiri" w:cs="Amiri"/>
          <w:color w:val="111111"/>
          <w:sz w:val="28"/>
          <w:sz w:val="28"/>
          <w:szCs w:val="28"/>
          <w:lang w:bidi="ar-SA"/>
        </w:rPr>
        <w:t>۵۶۴۲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زَيِّنوا مَوائِدَكُم بِالبَقلِ ؛ فَإِنَّها مَطرَدَةٌ لِلشَّياطينِ مَعَ التَّسمِيَةِ </w:t>
      </w:r>
      <w:r>
        <w:rPr>
          <w:rFonts w:eastAsia="Amiri" w:cs="Amiri" w:ascii="Amiri" w:hAnsi="Amiri"/>
          <w:color w:val="111111"/>
          <w:sz w:val="28"/>
          <w:szCs w:val="28"/>
          <w:rtl w:val="true"/>
          <w:lang w:bidi="ar-SA"/>
        </w:rPr>
        <w:t xml:space="preserve">. </w:t>
      </w:r>
      <w:r>
        <w:rPr>
          <w:rStyle w:val="FootnoteAnchor"/>
        </w:rPr>
        <w:footnoteReference w:id="918"/>
      </w:r>
      <w:r>
        <w:rPr>
          <w:rFonts w:ascii="Amiri" w:hAnsi="Amiri" w:eastAsia="Amiri" w:cs="Amiri"/>
          <w:color w:val="111111"/>
          <w:sz w:val="28"/>
          <w:sz w:val="28"/>
          <w:szCs w:val="28"/>
          <w:lang w:bidi="ar-SA"/>
        </w:rPr>
        <w:t>۵۶۴۳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طَعاما فَسَمَّى اللّهَ عَلى أوَّلِهِ ، وحَمِدَ اللّهَ عَلى آخِرِهِ ، لَم يُسأَل عَن نَعيمِ ذلِكَ الطَّعامِ كائِنا ما كانَ </w:t>
      </w:r>
      <w:r>
        <w:rPr>
          <w:rFonts w:eastAsia="Amiri" w:cs="Amiri" w:ascii="Amiri" w:hAnsi="Amiri"/>
          <w:color w:val="111111"/>
          <w:sz w:val="28"/>
          <w:szCs w:val="28"/>
          <w:rtl w:val="true"/>
          <w:lang w:bidi="ar-SA"/>
        </w:rPr>
        <w:t xml:space="preserve">. </w:t>
      </w:r>
      <w:r>
        <w:rPr>
          <w:rStyle w:val="FootnoteAnchor"/>
        </w:rPr>
        <w:footnoteReference w:id="919"/>
      </w:r>
      <w:r>
        <w:rPr>
          <w:rFonts w:ascii="Amiri" w:hAnsi="Amiri" w:eastAsia="Amiri" w:cs="Amiri"/>
          <w:color w:val="111111"/>
          <w:sz w:val="28"/>
          <w:sz w:val="28"/>
          <w:szCs w:val="28"/>
          <w:lang w:bidi="ar-SA"/>
        </w:rPr>
        <w:t>۵۶۴۴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الأمالى ، سيّد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داوود بن فرقد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اُسَمّي عَلَى الطَّعامِ؟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اختَلَفَتِ الآنِيَةُ ، فَسَمِّ عَلى كُلِّ إناءٍ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نَسيتُ أن اُسَمِّيَ؟</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عَلى أوَّلِهِ وآخِرِهِ </w:t>
      </w:r>
      <w:r>
        <w:rPr>
          <w:rFonts w:eastAsia="Amiri" w:cs="Amiri" w:ascii="Amiri" w:hAnsi="Amiri"/>
          <w:color w:val="111111"/>
          <w:sz w:val="28"/>
          <w:szCs w:val="28"/>
          <w:rtl w:val="true"/>
          <w:lang w:bidi="ar-SA"/>
        </w:rPr>
        <w:t xml:space="preserve">. </w:t>
      </w:r>
      <w:r>
        <w:rPr>
          <w:rStyle w:val="FootnoteAnchor"/>
        </w:rPr>
        <w:footnoteReference w:id="920"/>
      </w:r>
      <w:r>
        <w:rPr>
          <w:rFonts w:ascii="Amiri" w:hAnsi="Amiri" w:eastAsia="Amiri" w:cs="Amiri"/>
          <w:color w:val="111111"/>
          <w:sz w:val="28"/>
          <w:sz w:val="28"/>
          <w:szCs w:val="28"/>
          <w:lang w:bidi="ar-SA"/>
        </w:rPr>
        <w:t>۵۶۴۵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إذا شَرِبَ بَدَأَ فَسَمّى وحَسا حَسوَةً وحَسوَتَينِ ، ثُمَّ يَقطَعُ فَيَحمَدُ اللّهَ ، ثُمَّ يَعودُ فَيُسَمّي ، ثُمَّ يَزيدُ فِي الثّالِثَةِ ، ثُمَّ يَقطَعُ فَيَحمَدُ اللّهَ ، فَكانَ لَهُ صلى الله عليه و آله في شُربِهِ ثَلاثُ تَسمِياتٍ وثَلاثُ تَحميداتٍ ، ويَمُصُّ الماءَ مَصّا ولا يَعُبُّهُ عَبّا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bookmarkStart w:id="505" w:name="pg12783_131878"/>
    </w:p>
    <w:p>
      <w:pPr>
        <w:pStyle w:val="Heading5"/>
        <w:numPr>
          <w:ilvl w:val="4"/>
          <w:numId w:val="1"/>
        </w:numPr>
        <w:rPr/>
      </w:pPr>
      <w:bookmarkStart w:id="506" w:name="__RefHeading___Toc1030862_3224264995"/>
      <w:bookmarkStart w:id="507" w:name="_Toc192"/>
      <w:bookmarkEnd w:id="505"/>
      <w:bookmarkEnd w:id="506"/>
      <w:r>
        <w:rPr/>
        <w:t>۳</w:t>
      </w:r>
      <w:r>
        <w:rPr>
          <w:rtl w:val="true"/>
        </w:rPr>
        <w:t xml:space="preserve"> </w:t>
      </w:r>
      <w:r>
        <w:rPr>
          <w:rtl w:val="true"/>
        </w:rPr>
        <w:t xml:space="preserve">/ </w:t>
      </w:r>
      <w:r>
        <w:rPr/>
        <w:t>۸</w:t>
      </w:r>
      <w:r>
        <w:rPr>
          <w:rtl w:val="true"/>
        </w:rPr>
        <w:t xml:space="preserve"> هنگام خوردن و آشاميدن</w:t>
      </w:r>
      <w:bookmarkEnd w:id="507"/>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هنگام خوردن و آشاميدن</w:t>
      </w:r>
      <w:r>
        <w:rPr>
          <w:rFonts w:ascii="IRNazanin" w:hAnsi="IRNazanin" w:eastAsia="IRNazanin"/>
          <w:color w:val="111111"/>
          <w:sz w:val="28"/>
          <w:sz w:val="28"/>
          <w:szCs w:val="28"/>
          <w:lang w:bidi="fa-IR"/>
        </w:rPr>
        <w:t>۵۶۴۸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جَوابِ سائِلٍ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آلهـ در سفارش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شروع به خوردن مى كنى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تمام كردى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تو ، تا آن گاه كه غذا را از خودت دفع كنى ، پيوسته برايت ثواب مى نويسند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الأئمّة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ميوه اى بخورد و به نام خدا شروع كند ، آن ميوه به او زيان نمى رساند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سفره هايتان را با سبزى بياراييد ؛ زيرا سبزى ها ، همراه با بردن نام خدا ، شياطين را دور مى كنند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عمرو كِنْدى ، در بيان پرسش هاى 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غذايى بخورد و در آغاز آن ، نام خدا را ببرد و در پايانش خدا را سپاس بگويد ، در باره نعمت آن غذا ـ هر چه باشد ـ ، بازخواست نخواهد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 ـ در هنگامى كه ابن كوّاء گفتالكافىـ به نقل از داوود بن فَرْقَد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غذا ، چگونه بسم اللّه بگويم؟</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ظرف ها متعدّد بود ، براى هر ظرف غذايى ، بسم اللّه بگو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كردم كه بسم اللّه بگويم ، چه؟</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براى آغاز و پايان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۵۶۴۸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پرسش كننده اى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هنگام آشاميدن ، نخست نام خدا را مى گفت و يكى دو جرعه مى نوشيد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قطع مى كرد و خدا را سپاس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دوباره نام خدا را مى برد و در مرتبه سوم بيشتر مى نوشيد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قطع مى كرد و خدا را سپاس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هنگام آشاميدنش ، سه بار بسم اللّه و سه بار الحمد للّه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جرعه جرعه مى آشاميد و يكباره سر نمى كشيد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۵۶۴۹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الأئمّة عليهم السلامالإمام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شَرِبَ أحَدُكُمُ الماءَ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شَرِبَ ، ثُمَّ قَطَعَهُ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شَرِبَ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قَطَعَهُ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شَرِبَ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قَطَعَهُ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سَبَّحَ ذلِكَ الماءُ لَهُ مادامَ في بَطنِهِ إلى أن يَخرُجَ </w:t>
      </w:r>
      <w:r>
        <w:rPr>
          <w:rFonts w:eastAsia="Amiri" w:cs="Amiri" w:ascii="Amiri" w:hAnsi="Amiri"/>
          <w:color w:val="111111"/>
          <w:sz w:val="28"/>
          <w:szCs w:val="28"/>
          <w:rtl w:val="true"/>
          <w:lang w:bidi="ar-SA"/>
        </w:rPr>
        <w:t xml:space="preserve">. </w:t>
      </w:r>
      <w:r>
        <w:rPr>
          <w:rStyle w:val="FootnoteAnchor"/>
        </w:rPr>
        <w:footnoteReference w:id="923"/>
      </w:r>
      <w:r>
        <w:rPr>
          <w:rFonts w:ascii="Amiri" w:hAnsi="Amiri" w:eastAsia="Amiri" w:cs="Amiri"/>
          <w:color w:val="111111"/>
          <w:sz w:val="28"/>
          <w:sz w:val="28"/>
          <w:szCs w:val="28"/>
          <w:lang w:bidi="ar-SA"/>
        </w:rPr>
        <w:t>۵۶۵۰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الخواصّ عن ابن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مِنكُم لَيَشرَبُ الشَّربَةَ مِنَ الماءِ فَيوجِبُ اللّهُ لَهُ بِهَا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لَيَأخُذُ الإِناءَ فَيَضَعُهُ عَلى فيهِ فَيُسَمّي ثُمَّ يَشرَبُ ، فَيُنَحّيهِ وهُوَ يَشتَهيهِ ، فَيَحمَدُ اللّهَ ، ثُمَّ يَعودُ فَيَشرَبُ ، ثُمَّ يُنَحّيهِ فَيَحمَدُ اللّهَ ، ثُمَّ يَعودُ فَيَشرَبُ ، ثُمَّ يُنَحّيهِ فَيَحمَدُ اللّهَ ؛ فَيوجِبُ اللّهُ عز و جل بِها لَهُ الجَنَّةَ </w:t>
      </w:r>
      <w:r>
        <w:rPr>
          <w:rFonts w:eastAsia="Amiri" w:cs="Amiri" w:ascii="Amiri" w:hAnsi="Amiri"/>
          <w:color w:val="111111"/>
          <w:sz w:val="28"/>
          <w:szCs w:val="28"/>
          <w:rtl w:val="true"/>
          <w:lang w:bidi="ar-SA"/>
        </w:rPr>
        <w:t xml:space="preserve">. </w:t>
      </w:r>
      <w:r>
        <w:rPr>
          <w:rStyle w:val="FootnoteAnchor"/>
          <w:rtl w:val="true"/>
        </w:rPr>
        <w:footnoteReference w:id="924"/>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۳۹۶</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۶۵۳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النَّومُ</w:t>
      </w:r>
      <w:r>
        <w:rPr>
          <w:rFonts w:ascii="Amiri" w:hAnsi="Amiri" w:eastAsia="Amiri" w:cs="Amiri"/>
          <w:color w:val="111111"/>
          <w:sz w:val="28"/>
          <w:sz w:val="28"/>
          <w:szCs w:val="28"/>
          <w:lang w:bidi="ar-SA"/>
        </w:rPr>
        <w:t>۵۶۵۲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الفضائل لابن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قالَ العَبدُ عِندَ مَنامِهِ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اُكتُبوا بِالحَسَناتِ نَفَسَهُ إلَى الصَّباحِ </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bookmarkStart w:id="508" w:name="pg12783_131880"/>
    </w:p>
    <w:p>
      <w:pPr>
        <w:pStyle w:val="Heading5"/>
        <w:numPr>
          <w:ilvl w:val="4"/>
          <w:numId w:val="1"/>
        </w:numPr>
        <w:rPr/>
      </w:pPr>
      <w:bookmarkStart w:id="509" w:name="__RefHeading___Toc1030864_3224264995"/>
      <w:bookmarkStart w:id="510" w:name="_Toc193"/>
      <w:bookmarkEnd w:id="508"/>
      <w:bookmarkEnd w:id="509"/>
      <w:r>
        <w:rPr/>
        <w:t>۳</w:t>
      </w:r>
      <w:r>
        <w:rPr>
          <w:rtl w:val="true"/>
        </w:rPr>
        <w:t xml:space="preserve"> </w:t>
      </w:r>
      <w:r>
        <w:rPr>
          <w:rtl w:val="true"/>
        </w:rPr>
        <w:t xml:space="preserve">/ </w:t>
      </w:r>
      <w:r>
        <w:rPr/>
        <w:t>۹</w:t>
      </w:r>
      <w:r>
        <w:rPr>
          <w:rtl w:val="true"/>
        </w:rPr>
        <w:t xml:space="preserve"> هنگام خوابيدن</w:t>
      </w:r>
      <w:bookmarkEnd w:id="510"/>
    </w:p>
    <w:p>
      <w:pPr>
        <w:pStyle w:val="BookText"/>
        <w:rPr/>
      </w:pPr>
      <w:r>
        <w:rPr>
          <w:rFonts w:ascii="IRNazanin" w:hAnsi="IRNazanin" w:eastAsia="IRNazanin"/>
          <w:color w:val="111111"/>
          <w:sz w:val="28"/>
          <w:sz w:val="28"/>
          <w:szCs w:val="28"/>
          <w:lang w:bidi="fa-IR"/>
        </w:rPr>
        <w:t>۵۶۵۲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الفضائل ، ابن شادان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فردى از شما خواست آب بنوشد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بياشامد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قطع كند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خداى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بياشامد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قطع كند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خداى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بياشامد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قطع كند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خداى را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اگر چنين 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آب از زمانى كه در شكم او جاى مى گيرد ، تا زمانى كه دفع شود ، تسبيح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 مردى از شما جرعه اى آب مى نوشد و خداوند ، بدان سبب ، بهشت را بر او واجب مى گرداند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بدين سان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را بر مى دارد و بر دهانش مى گذارد و نام خدا را مى برد و آن گاه مى آشامد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از دهانش دور مى كند ـ با آن كه هنوز آب ميل دارد ـ و خدا را سپاس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دوباره شروع به آشاميدن مى كند و باز ظرف را دور مى كند و خدا را سپاس مى گويد ، و سه باره شروع به آشاميدن مى كند و باز دور مى برد و خدا را سپاس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 و جل به سبب اين كارش ، بهشت را بر او واجب مى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۳۹۷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۶۵۳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هنگام خوابيدن</w:t>
      </w:r>
      <w:r>
        <w:rPr>
          <w:rFonts w:ascii="IRNazanin" w:hAnsi="IRNazanin" w:eastAsia="IRNazanin"/>
          <w:color w:val="111111"/>
          <w:sz w:val="28"/>
          <w:sz w:val="28"/>
          <w:szCs w:val="28"/>
          <w:lang w:bidi="fa-IR"/>
        </w:rPr>
        <w:t>۵۶۵۷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الصحابة لابن حنبل عن حميد بن عبد اللّه بن يپيامبر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بنده در هنگام خوابيدن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مهرْ گستر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هاى او را تا صبح ، ثواب بنويسيد</w:t>
      </w:r>
      <w:r>
        <w:rPr>
          <w:rFonts w:eastAsia="IRNazanin" w:cs="IRNazanin"/>
          <w:color w:val="111111"/>
          <w:sz w:val="28"/>
          <w:szCs w:val="28"/>
          <w:rtl w:val="true"/>
          <w:lang w:bidi="fa-IR"/>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۵۶۵۳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صلى الله عليه و آلهـ كانَ يَقولُ عِندَ مَنامِهِ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اللّهِ أموتُ وأحيا وإلَى اللّهِ المَصيرُ ، اللّهُمَّ آمِن رَوعَتي ، وَاستُر عَورَتي ، وأدِّ عَنّي أمانَتي </w:t>
      </w:r>
      <w:r>
        <w:rPr>
          <w:rFonts w:eastAsia="IRNazanin" w:cs="IRNazanin"/>
          <w:color w:val="111111"/>
          <w:sz w:val="28"/>
          <w:szCs w:val="28"/>
          <w:rtl w:val="true"/>
          <w:lang w:bidi="fa-IR"/>
        </w:rPr>
        <w:t xml:space="preserve">. </w:t>
      </w:r>
      <w:r>
        <w:rPr>
          <w:rStyle w:val="FootnoteAnchor"/>
        </w:rPr>
        <w:footnoteReference w:id="926"/>
      </w:r>
      <w:r>
        <w:rPr>
          <w:rFonts w:ascii="IRNazanin" w:hAnsi="IRNazanin" w:eastAsia="IRNazanin"/>
          <w:color w:val="111111"/>
          <w:sz w:val="28"/>
          <w:sz w:val="28"/>
          <w:szCs w:val="28"/>
          <w:lang w:bidi="fa-IR"/>
        </w:rPr>
        <w:t>۵۶۵۴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أرادَ أحَدُكُمُ النَّومَ فَليَضَع يَدَهُ اليُمنى تَحتَ خَدِّهِ الأَيمَنِ ، وَليَقُل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بِاسمِ اللّهِ ، وَضَعتُ جَنبي للّهِِ ، عَلى مِلَّةِ إبراهيمَ ودينِ مُحَمَّدٍ ووِلايَةِ مَنِ افتَرَضَ اللّهُ طاعَتَهُ ، ما شاءَ اللّهُ كانَ وما لَم يَشَأ لَم يَكُن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قالَ ذلِكَ عِندَ مَنامِهِ حُفِظَ مِنَ اللِّصِّ ، وَالمُغيرِ ، وَالهَدمِ ، وَاستَغفَرَت لَهُ المَلائِكَةُ </w:t>
      </w:r>
      <w:r>
        <w:rPr>
          <w:rFonts w:eastAsia="IRNazanin" w:cs="IRNazanin"/>
          <w:color w:val="111111"/>
          <w:sz w:val="28"/>
          <w:szCs w:val="28"/>
          <w:rtl w:val="true"/>
          <w:lang w:bidi="fa-IR"/>
        </w:rPr>
        <w:t xml:space="preserve">. </w:t>
      </w:r>
      <w:r>
        <w:rPr>
          <w:rStyle w:val="FootnoteAnchor"/>
        </w:rPr>
        <w:footnoteReference w:id="927"/>
      </w:r>
      <w:r>
        <w:rPr>
          <w:rFonts w:ascii="IRNazanin" w:hAnsi="IRNazanin" w:eastAsia="IRNazanin"/>
          <w:color w:val="111111"/>
          <w:sz w:val="28"/>
          <w:sz w:val="28"/>
          <w:szCs w:val="28"/>
          <w:lang w:bidi="fa-IR"/>
        </w:rPr>
        <w:t>۵۶۵۵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تَوَسَّدَ الرَّجُلُ يَمينَهُ ، فَليَقُل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بِاسمِ اللّهِ ، اللّهُمَّ إنّي أسلَمتُ نَفسي إلَيكَ ، ووَجَّهتُ وَجهي إلَيكَ ، وفَوَّضتُ أمري إلَيكَ ، وألجَأتُ ظَهري إلَيكَ ، تَوَكَّلتُ عَلَيكَ رَهبَةً مِنكَ ورغبَةً إلَيكَ ، لا مَلجَأَ ولا مَنجى مِنكَ إلّا إلَيكَ ، آمَنتُ بِكِتابِكَ الَّذي أنزَلتَ ، وبِرَسولِكَ الَّذي أرسَلتَ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يُسَبِّحُ تَسبيحَ فاطِمَةَ الزَّهراءِ عليهاالسلام </w:t>
      </w:r>
      <w:r>
        <w:rPr>
          <w:rFonts w:eastAsia="IRNazanin" w:cs="IRNazanin"/>
          <w:color w:val="111111"/>
          <w:sz w:val="28"/>
          <w:szCs w:val="28"/>
          <w:rtl w:val="true"/>
          <w:lang w:bidi="fa-IR"/>
        </w:rPr>
        <w:t xml:space="preserve">. </w:t>
      </w:r>
      <w:r>
        <w:rPr>
          <w:rStyle w:val="FootnoteAnchor"/>
        </w:rPr>
        <w:footnoteReference w:id="928"/>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اللُّبسُ</w:t>
      </w:r>
      <w:r>
        <w:rPr>
          <w:rFonts w:ascii="Amiri" w:hAnsi="Amiri" w:eastAsia="Amiri" w:cs="Amiri"/>
          <w:color w:val="111111"/>
          <w:sz w:val="28"/>
          <w:sz w:val="28"/>
          <w:szCs w:val="28"/>
          <w:lang w:bidi="ar-SA"/>
        </w:rPr>
        <w:t>۵۶۵۸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الباقر عليه السلامـ حينَ سُئِلَ عَنِ الرَّجُلِ يَلبَسُ الثَّوبَ الجَديدَ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وبِاللّهِ ، اللّهُمَّ اجعَلهُ ثَوبَ يُمنٍ وتَقوى وبَرَكَةٍ ، اللّهُمَّ ارزُقني فيهِ حُسنَ عِبادَتِكَ ، وعَمَلاً بِطاعَتِكَ ، وأداءَ شُكرِ نِعمَتِكَ ، الحَمدُ للّهِِ الَّذي كَساني ما اُواري بِهِ عَورَتي ، وأتَجَمَّلُ بِهِ فِي النّاسِ </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bookmarkStart w:id="511" w:name="pg12783_131882"/>
    </w:p>
    <w:p>
      <w:pPr>
        <w:pStyle w:val="Heading5"/>
        <w:numPr>
          <w:ilvl w:val="4"/>
          <w:numId w:val="1"/>
        </w:numPr>
        <w:rPr/>
      </w:pPr>
      <w:bookmarkStart w:id="512" w:name="__RefHeading___Toc1030866_3224264995"/>
      <w:bookmarkStart w:id="513" w:name="_Toc194"/>
      <w:bookmarkEnd w:id="511"/>
      <w:bookmarkEnd w:id="512"/>
      <w:r>
        <w:rPr/>
        <w:t>۳</w:t>
      </w:r>
      <w:r>
        <w:rPr>
          <w:rtl w:val="true"/>
        </w:rPr>
        <w:t xml:space="preserve"> </w:t>
      </w:r>
      <w:r>
        <w:rPr>
          <w:rtl w:val="true"/>
        </w:rPr>
        <w:t xml:space="preserve">/ </w:t>
      </w:r>
      <w:r>
        <w:rPr/>
        <w:t>۱۰</w:t>
      </w:r>
      <w:r>
        <w:rPr>
          <w:rtl w:val="true"/>
        </w:rPr>
        <w:t xml:space="preserve"> هنگام پوشيدن</w:t>
      </w:r>
      <w:bookmarkEnd w:id="513"/>
    </w:p>
    <w:p>
      <w:pPr>
        <w:pStyle w:val="BookText"/>
        <w:rPr/>
      </w:pPr>
      <w:r>
        <w:rPr>
          <w:rFonts w:ascii="IRNazanin" w:hAnsi="IRNazanin" w:eastAsia="IRNazanin"/>
          <w:color w:val="111111"/>
          <w:sz w:val="28"/>
          <w:sz w:val="28"/>
          <w:szCs w:val="28"/>
          <w:lang w:bidi="fa-IR"/>
        </w:rPr>
        <w:t>۵۶۵۹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البخاري عن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 ذكر هنگام خوابيدن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مى ميرم و زندگى مى كنم ، و حركت به 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مرا به آرامش تبديل فرما و عيبم را بپوشان و امانتم را از طرف من بپرداز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 آشوب عن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خواست بخوابد ، دست راستش را زير گونه راستش بگذارد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 پهلويم را براى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نهادم ، در حالى كه بر آيين ابراهيم و دين محمّد و پيروى و دوستى كسى هستم كه خداوند ، فرمانبرى از او را واجب گردانيده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بخواهد ، همان مى شود و آنچه نخواهد ، نمى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هر كس اين را در هنگام خوابش بگويد ، از دزد و غارت و رفتن زير آوار ، محفوظ مى ماند و فرشتگان برايش آمرزش مى طلبند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كسى گونه راست خود را بر بالين نهاد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را تسليم تو كردم و رو به سوى تو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كارم را به تو وا نهادم و تو را پشت و پناهم قرار دادم و از سر بيم و اميد به تو ، بر تو توكّل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پناهى و گريزى از تو نيست ، مگر به سوى خود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كتابت كه نازل كردى و به پيامبرت كه فرستادى ، ايمان آوردم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تسبيح فاطمه زهرا عليهاالسلام را بگويد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هنگام پوشيدن</w:t>
      </w:r>
      <w:r>
        <w:rPr>
          <w:rFonts w:ascii="IRNazanin" w:hAnsi="IRNazanin" w:eastAsia="IRNazanin"/>
          <w:color w:val="111111"/>
          <w:sz w:val="28"/>
          <w:sz w:val="28"/>
          <w:szCs w:val="28"/>
          <w:lang w:bidi="fa-IR"/>
        </w:rPr>
        <w:t>۵۶۵۹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عمر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السلامـ در پاسخ به سؤال در باره كسى كه جامه نو مى پوشد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و به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جامه را جامه بركت و تقوا و بركت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جامه ، حُسن عبادتت ، و به كار بستن طاعتت ، و گزاردن شكر نعمتت را روزىِ من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 خداى را كه بر من چيزى پوشانْد كه با آن ، برهنگى ام را بپوشانم و در ميان مردم ، آراسته گردم</w:t>
      </w:r>
      <w:r>
        <w:rPr>
          <w:rFonts w:eastAsia="IRNazanin" w:cs="IRNazanin"/>
          <w:color w:val="111111"/>
          <w:sz w:val="28"/>
          <w:szCs w:val="28"/>
          <w:rtl w:val="true"/>
          <w:lang w:bidi="fa-IR"/>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التَّخَلّي</w:t>
      </w:r>
      <w:r>
        <w:rPr>
          <w:rFonts w:ascii="Amiri" w:hAnsi="Amiri" w:eastAsia="Amiri" w:cs="Amiri"/>
          <w:color w:val="111111"/>
          <w:sz w:val="28"/>
          <w:sz w:val="28"/>
          <w:szCs w:val="28"/>
          <w:lang w:bidi="ar-SA"/>
        </w:rPr>
        <w:t>۵۶۶۲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انكَشَفَ أحَدُكُم لِبَولٍ أو غَيرِ ذلِكَ ، فَليَقُل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الشَّيطانَ يَغُضُّ بَصَرَهُ </w:t>
      </w:r>
      <w:r>
        <w:rPr>
          <w:rFonts w:eastAsia="Amiri" w:cs="Amiri" w:ascii="Amiri" w:hAnsi="Amiri"/>
          <w:color w:val="111111"/>
          <w:sz w:val="28"/>
          <w:szCs w:val="28"/>
          <w:rtl w:val="true"/>
          <w:lang w:bidi="ar-SA"/>
        </w:rPr>
        <w:t xml:space="preserve">. </w:t>
      </w:r>
      <w:r>
        <w:rPr>
          <w:rStyle w:val="FootnoteAnchor"/>
        </w:rPr>
        <w:footnoteReference w:id="930"/>
      </w:r>
      <w:r>
        <w:rPr>
          <w:rFonts w:ascii="Amiri" w:hAnsi="Amiri" w:eastAsia="Amiri" w:cs="Amiri"/>
          <w:color w:val="111111"/>
          <w:sz w:val="28"/>
          <w:sz w:val="28"/>
          <w:szCs w:val="28"/>
          <w:lang w:bidi="ar-SA"/>
        </w:rPr>
        <w:t>۵۶۶۳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 المَخرَجَ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 اللّهُمَّ إنّي أعوذُ بِكَ مِنَ الخَبيثِ المُخبِثِ ، الرِّجسِ النِّجسِ ، الشَّيطانِ الرَّجيمِ </w:t>
      </w:r>
      <w:r>
        <w:rPr>
          <w:rFonts w:eastAsia="Amiri" w:cs="Amiri" w:ascii="Amiri" w:hAnsi="Amiri"/>
          <w:color w:val="111111"/>
          <w:sz w:val="28"/>
          <w:szCs w:val="28"/>
          <w:rtl w:val="true"/>
          <w:lang w:bidi="ar-SA"/>
        </w:rPr>
        <w:t xml:space="preserve">. </w:t>
      </w:r>
      <w:r>
        <w:rPr>
          <w:rStyle w:val="FootnoteAnchor"/>
        </w:rPr>
        <w:footnoteReference w:id="931"/>
      </w:r>
      <w:r>
        <w:rPr>
          <w:rFonts w:ascii="Amiri" w:hAnsi="Amiri" w:eastAsia="Amiri" w:cs="Amiri"/>
          <w:color w:val="111111"/>
          <w:sz w:val="28"/>
          <w:sz w:val="28"/>
          <w:szCs w:val="28"/>
          <w:lang w:bidi="ar-SA"/>
        </w:rPr>
        <w:t>۵۶۶۴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فلاح السائل عن أبي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عَمرَو بنَ عُبيدٍ ، وواصِلَ بنَ عطاءٍ ، وبَشيرا الرَّحّالَ سَأَلوا أبا عَبدِ اللّه عليه السلام عَن حَدِّ الخَلاءِ إذا دَخَلَهُ الرَّجُلُ ، فَقالَ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دَخَلَ الخَلاءَ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جَلَسَ يَقضي حاجَتَهُ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أذهِب عَنِّي الأَذى ، وهَنِّئني طَعامي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قَضى حاجَتَهُ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أماطَ عَنِّي الأَذى ، وهَنَّأَني طَعامي</w:t>
      </w:r>
      <w:r>
        <w:rPr>
          <w:rFonts w:eastAsia="Amiri" w:cs="Amiri" w:ascii="Amiri" w:hAnsi="Amiri"/>
          <w:color w:val="111111"/>
          <w:sz w:val="28"/>
          <w:szCs w:val="28"/>
          <w:rtl w:val="true"/>
          <w:lang w:bidi="ar-SA"/>
        </w:rPr>
        <w:t xml:space="preserve">» . </w:t>
      </w:r>
      <w:r>
        <w:rPr>
          <w:rStyle w:val="FootnoteAnchor"/>
        </w:rPr>
        <w:footnoteReference w:id="932"/>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الجِماعُ</w:t>
      </w:r>
      <w:r>
        <w:rPr>
          <w:rFonts w:ascii="Amiri" w:hAnsi="Amiri" w:eastAsia="Amiri" w:cs="Amiri"/>
          <w:color w:val="111111"/>
          <w:sz w:val="28"/>
          <w:sz w:val="28"/>
          <w:szCs w:val="28"/>
          <w:lang w:bidi="ar-SA"/>
        </w:rPr>
        <w:t>۵۶۶۳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آلهـ مِن وَصاياهُ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إذا جامَعتَ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 ، اللّهُمَّ جَنِّبنَا الشَّيطانَ ، وجَنِّبِ الشَّيطانَ ما رَزَقتَني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قَضى أن يَكونَ بَينَكُما وَلَدٌ ، لَم يَضُرَّهُ الشَّيطانُ أبَدا </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bookmarkStart w:id="514" w:name="pg12783_131884"/>
    </w:p>
    <w:p>
      <w:pPr>
        <w:pStyle w:val="Heading5"/>
        <w:numPr>
          <w:ilvl w:val="4"/>
          <w:numId w:val="1"/>
        </w:numPr>
        <w:rPr/>
      </w:pPr>
      <w:bookmarkStart w:id="515" w:name="__RefHeading___Toc1030868_3224264995"/>
      <w:bookmarkStart w:id="516" w:name="_Toc195"/>
      <w:bookmarkEnd w:id="514"/>
      <w:bookmarkEnd w:id="515"/>
      <w:r>
        <w:rPr/>
        <w:t>۳</w:t>
      </w:r>
      <w:r>
        <w:rPr>
          <w:rtl w:val="true"/>
        </w:rPr>
        <w:t xml:space="preserve"> </w:t>
      </w:r>
      <w:r>
        <w:rPr>
          <w:rtl w:val="true"/>
        </w:rPr>
        <w:t xml:space="preserve">/ </w:t>
      </w:r>
      <w:r>
        <w:rPr/>
        <w:t>۱۱</w:t>
      </w:r>
      <w:r>
        <w:rPr>
          <w:rtl w:val="true"/>
        </w:rPr>
        <w:t xml:space="preserve"> هنگام قضاى حاجت</w:t>
      </w:r>
      <w:bookmarkEnd w:id="516"/>
    </w:p>
    <w:p>
      <w:pPr>
        <w:pStyle w:val="Heading5"/>
        <w:numPr>
          <w:ilvl w:val="4"/>
          <w:numId w:val="1"/>
        </w:numPr>
        <w:rPr/>
      </w:pPr>
      <w:bookmarkStart w:id="517" w:name="__RefHeading___Toc1030870_3224264995"/>
      <w:bookmarkStart w:id="518" w:name="_Toc196"/>
      <w:bookmarkEnd w:id="517"/>
      <w:r>
        <w:rPr/>
        <w:t>۳</w:t>
      </w:r>
      <w:r>
        <w:rPr>
          <w:rtl w:val="true"/>
        </w:rPr>
        <w:t xml:space="preserve"> </w:t>
      </w:r>
      <w:r>
        <w:rPr>
          <w:rtl w:val="true"/>
        </w:rPr>
        <w:t xml:space="preserve">/ </w:t>
      </w:r>
      <w:r>
        <w:rPr/>
        <w:t>۱۲</w:t>
      </w:r>
      <w:r>
        <w:rPr>
          <w:rtl w:val="true"/>
        </w:rPr>
        <w:t xml:space="preserve"> هنگام هم بستر شدن</w:t>
      </w:r>
      <w:bookmarkEnd w:id="518"/>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هنگام قضاى حاجت</w:t>
      </w:r>
      <w:r>
        <w:rPr>
          <w:rFonts w:ascii="IRNazanin" w:hAnsi="IRNazanin" w:eastAsia="IRNazanin"/>
          <w:color w:val="111111"/>
          <w:sz w:val="28"/>
          <w:sz w:val="28"/>
          <w:szCs w:val="28"/>
          <w:lang w:bidi="fa-IR"/>
        </w:rPr>
        <w:t>۵۶۶۶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براى ادرار كردن يا كار ديگرى ، كشف عورت كرد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صورت ، شيطان چشم خود را مى بندد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وارد آبريزگاه شدى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ناپاكِ ناپاك كننده ، پليد آلوده ، شيطانِ رانده شده ، به تو پناه مى برم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۵۶۶۸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السائلـ به نقل از ابو خديجه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عبيد و واصل بن عطا و بشير رحّال ، از امام صادق عليه السلام در باره آداب وارد شدن به خلا پرسيدند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شخص وارد خلا شد ،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 و چون براى قضاى حاجت نشست ،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ناراحتى را از من ببر و غذايى را كه خورده ام ، گوارايم ساز ، و چون قضاى حاجت كرد ،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خداى را كه ناراحتى را از من دور ساخت و غذايى را كه خورده ام ، گوارايم ساخت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هنگام هم بستر شدن</w:t>
      </w:r>
      <w:r>
        <w:rPr>
          <w:rFonts w:ascii="IRNazanin" w:hAnsi="IRNazanin" w:eastAsia="IRNazanin"/>
          <w:color w:val="111111"/>
          <w:sz w:val="28"/>
          <w:sz w:val="28"/>
          <w:szCs w:val="28"/>
          <w:lang w:bidi="fa-IR"/>
        </w:rPr>
        <w:t>۵۶۶۹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 سفارش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هم بستر شدى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شيطان دور بدار و شيطان را از آنچه روزىِ من كرده اى ، دور بدار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مقدّر شد كه از شما فرزندى به دنيا آيد ، هرگز شيطان به او گزندى نمى زند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۵۶۷۰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الرَّجُلُ أن يُجامِعَ أهلَهُ ، فَليُسَمِّ اللّهَ ويَدعوهُ بِما قَدَرَ عَلَيهِ </w:t>
      </w:r>
      <w:r>
        <w:rPr>
          <w:rFonts w:eastAsia="Amiri" w:cs="Amiri" w:ascii="Amiri" w:hAnsi="Amiri"/>
          <w:color w:val="111111"/>
          <w:sz w:val="28"/>
          <w:szCs w:val="28"/>
          <w:rtl w:val="true"/>
          <w:lang w:bidi="ar-SA"/>
        </w:rPr>
        <w:t xml:space="preserve">. . . </w:t>
      </w:r>
      <w:r>
        <w:rPr>
          <w:rStyle w:val="FootnoteAnchor"/>
        </w:rPr>
        <w:footnoteReference w:id="934"/>
      </w:r>
      <w:r>
        <w:rPr>
          <w:rFonts w:ascii="Amiri" w:hAnsi="Amiri" w:eastAsia="Amiri" w:cs="Amiri"/>
          <w:color w:val="111111"/>
          <w:sz w:val="28"/>
          <w:sz w:val="28"/>
          <w:szCs w:val="28"/>
          <w:lang w:bidi="ar-SA"/>
        </w:rPr>
        <w:t>۵۶۷۱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عن سليمان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أحَدُكُم أهلَهُ فَليَكُن قَبلَ ذلِكَ مُلاطَفَةٌ ؛ فَإِنَّهُ أبَرُّ </w:t>
      </w:r>
      <w:r>
        <w:rPr>
          <w:rStyle w:val="FootnoteAnchor"/>
          <w:rtl w:val="true"/>
        </w:rPr>
        <w:footnoteReference w:id="935"/>
      </w:r>
      <w:r>
        <w:rPr>
          <w:rFonts w:ascii="Amiri" w:hAnsi="Amiri" w:eastAsia="Amiri" w:cs="Amiri"/>
          <w:color w:val="111111"/>
          <w:sz w:val="28"/>
          <w:sz w:val="28"/>
          <w:szCs w:val="28"/>
          <w:rtl w:val="true"/>
          <w:lang w:bidi="ar-SA"/>
        </w:rPr>
        <w:t xml:space="preserve">لِقَلبِها ، وأسَلُّ </w:t>
      </w:r>
      <w:r>
        <w:rPr>
          <w:rStyle w:val="FootnoteAnchor"/>
          <w:rtl w:val="true"/>
        </w:rPr>
        <w:footnoteReference w:id="936"/>
      </w:r>
      <w:r>
        <w:rPr>
          <w:rFonts w:ascii="Amiri" w:hAnsi="Amiri" w:eastAsia="Amiri" w:cs="Amiri"/>
          <w:color w:val="111111"/>
          <w:sz w:val="28"/>
          <w:sz w:val="28"/>
          <w:szCs w:val="28"/>
          <w:rtl w:val="true"/>
          <w:lang w:bidi="ar-SA"/>
        </w:rPr>
        <w:t xml:space="preserve">لِسَخيمَتِها </w:t>
      </w:r>
      <w:r>
        <w:rPr>
          <w:rStyle w:val="FootnoteAnchor"/>
          <w:rtl w:val="true"/>
        </w:rPr>
        <w:footnoteReference w:id="937"/>
      </w:r>
      <w:r>
        <w:rPr>
          <w:rFonts w:ascii="Amiri" w:hAnsi="Amiri" w:eastAsia="Amiri" w:cs="Amiri"/>
          <w:color w:val="111111"/>
          <w:sz w:val="28"/>
          <w:sz w:val="28"/>
          <w:szCs w:val="28"/>
          <w:rtl w:val="true"/>
          <w:lang w:bidi="ar-SA"/>
        </w:rPr>
        <w:t xml:space="preserve">، فَإِذا أفضى إلى حاجَتِهِ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 فَإِن قَدَرَ أن يَقرَأَ أيَّ آيَةٍ حَضَرَتهُ مِنَ القُرآنِ فَعَلَ ، وإلّا قَد كَفَتهُ التَّسمِيَةُ </w:t>
      </w:r>
      <w:r>
        <w:rPr>
          <w:rFonts w:eastAsia="Amiri" w:cs="Amiri" w:ascii="Amiri" w:hAnsi="Amiri"/>
          <w:color w:val="111111"/>
          <w:sz w:val="28"/>
          <w:szCs w:val="28"/>
          <w:rtl w:val="true"/>
          <w:lang w:bidi="ar-SA"/>
        </w:rPr>
        <w:t xml:space="preserve">. </w:t>
      </w:r>
      <w:r>
        <w:rPr>
          <w:rStyle w:val="FootnoteAnchor"/>
        </w:rPr>
        <w:footnoteReference w:id="938"/>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أخذُ الشّارِبِ</w:t>
      </w:r>
      <w:r>
        <w:rPr>
          <w:rFonts w:ascii="Amiri" w:hAnsi="Amiri" w:eastAsia="Amiri" w:cs="Amiri"/>
          <w:color w:val="111111"/>
          <w:sz w:val="28"/>
          <w:sz w:val="28"/>
          <w:szCs w:val="28"/>
          <w:lang w:bidi="ar-SA"/>
        </w:rPr>
        <w:t>۵۶۶۹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أخَذَ مِن أظفارِهِ وشارِبِهِ كُلَّ جُمُعَةٍ وقالَ حينَ يَأخُذُ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بِاسمِ اللّهِ وبِاللّهِ ، وعَلى سُنَّةِ مُحَمَّدٍ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يَسقُط مِنهُ قُلامَةٌ ولا جُزازَةٌ </w:t>
      </w:r>
      <w:r>
        <w:rPr>
          <w:rStyle w:val="FootnoteAnchor"/>
          <w:rtl w:val="true"/>
        </w:rPr>
        <w:footnoteReference w:id="939"/>
      </w:r>
      <w:r>
        <w:rPr>
          <w:rFonts w:ascii="Amiri" w:hAnsi="Amiri" w:eastAsia="Amiri" w:cs="Amiri"/>
          <w:color w:val="111111"/>
          <w:sz w:val="28"/>
          <w:sz w:val="28"/>
          <w:szCs w:val="28"/>
          <w:rtl w:val="true"/>
          <w:lang w:bidi="ar-SA"/>
        </w:rPr>
        <w:t xml:space="preserve">إلّا كَتَبَ اللّهُ لَهُ بِها عِتقَ نَسَمَةٍ </w:t>
      </w:r>
      <w:r>
        <w:rPr>
          <w:rFonts w:eastAsia="Amiri" w:cs="Amiri" w:ascii="Amiri" w:hAnsi="Amiri"/>
          <w:color w:val="111111"/>
          <w:sz w:val="28"/>
          <w:szCs w:val="28"/>
          <w:rtl w:val="true"/>
          <w:lang w:bidi="ar-SA"/>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bookmarkStart w:id="519" w:name="pg12783_131886"/>
    </w:p>
    <w:p>
      <w:pPr>
        <w:pStyle w:val="Heading5"/>
        <w:numPr>
          <w:ilvl w:val="4"/>
          <w:numId w:val="1"/>
        </w:numPr>
        <w:rPr/>
      </w:pPr>
      <w:bookmarkStart w:id="520" w:name="__RefHeading___Toc1030872_3224264995"/>
      <w:bookmarkStart w:id="521" w:name="_Toc197"/>
      <w:bookmarkEnd w:id="519"/>
      <w:bookmarkEnd w:id="520"/>
      <w:r>
        <w:rPr/>
        <w:t>۳</w:t>
      </w:r>
      <w:r>
        <w:rPr>
          <w:rtl w:val="true"/>
        </w:rPr>
        <w:t xml:space="preserve"> </w:t>
      </w:r>
      <w:r>
        <w:rPr>
          <w:rtl w:val="true"/>
        </w:rPr>
        <w:t xml:space="preserve">/ </w:t>
      </w:r>
      <w:r>
        <w:rPr/>
        <w:t>۱۳</w:t>
      </w:r>
      <w:r>
        <w:rPr>
          <w:rtl w:val="true"/>
        </w:rPr>
        <w:t xml:space="preserve"> هنگام گرفتن سبيل</w:t>
      </w:r>
      <w:bookmarkEnd w:id="521"/>
    </w:p>
    <w:p>
      <w:pPr>
        <w:pStyle w:val="BookText"/>
        <w:rPr/>
      </w:pPr>
      <w:r>
        <w:rPr>
          <w:rFonts w:ascii="IRNazanin" w:hAnsi="IRNazanin" w:eastAsia="IRNazanin"/>
          <w:color w:val="111111"/>
          <w:sz w:val="28"/>
          <w:sz w:val="28"/>
          <w:szCs w:val="28"/>
          <w:lang w:bidi="fa-IR"/>
        </w:rPr>
        <w:t>۵۶۷۰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مرد خواست با همسرش نزديكى كند ، نام خدا را ببرد و هر دعايى كه توانست ، بخواند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العيّاشىـ به نقل از سليمان جعفرى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الحسن عليه السلام </w:t>
      </w:r>
      <w:r>
        <w:rPr>
          <w:rStyle w:val="FootnoteAnchor"/>
          <w:rtl w:val="true"/>
        </w:rPr>
        <w:footnoteReference w:id="941"/>
      </w:r>
      <w:r>
        <w:rPr>
          <w:rFonts w:ascii="IRNazanin" w:hAnsi="IRNazanin" w:eastAsia="IRNazanin"/>
          <w:color w:val="111111"/>
          <w:sz w:val="28"/>
          <w:sz w:val="28"/>
          <w:szCs w:val="28"/>
          <w:rtl w:val="true"/>
          <w:lang w:bidi="fa-IR"/>
        </w:rPr>
        <w:t xml:space="preserve">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يكى از شما خواست با همسرش هم بستر شود ، نخست نوازش كند ؛ زيرا اين كار ، در به دست آوردنِ دل او و از بين بردن نفرت و تكدّر خاطرش ، بيشترين تأثير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كارش را انجام داد ، سه بار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اگر توانست هر آيه اى از قرآن را كه به ذهنش مى رسد بخواند ، اين كار را بكند و اگر نتوانست ، همان بردنِ نام خدا برايش كافى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هنگام گرفتن سبيل</w:t>
      </w:r>
      <w:r>
        <w:rPr>
          <w:rFonts w:ascii="IRNazanin" w:hAnsi="IRNazanin" w:eastAsia="IRNazanin"/>
          <w:color w:val="111111"/>
          <w:sz w:val="28"/>
          <w:sz w:val="28"/>
          <w:szCs w:val="28"/>
          <w:lang w:bidi="fa-IR"/>
        </w:rPr>
        <w:t>۵۶۷۴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هر جمعه ناخن ها و سبيلش را بگيرد و هنگام گرفتن آنها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و به يارى خدا و بر سنّت محمّد ، 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هيچ چيده ناخن يا مويى از او بر زمين نمى افتد ، مگر آن كه خداوند به ازاى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كردن يك برده را برايش مى نويسد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۵۶۷۴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أخَذَ الشّارِبَ يَقولُ </w:t>
      </w:r>
      <w:r>
        <w:rPr>
          <w:rStyle w:val="FootnoteAnchor"/>
          <w:rtl w:val="true"/>
        </w:rPr>
        <w:footnoteReference w:id="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وبِاللّهِ وعَلى مِلَّةِ رَسولِ اللّهِ صلى الله عليه و آله </w:t>
      </w:r>
      <w:r>
        <w:rPr>
          <w:rFonts w:eastAsia="Amiri" w:cs="Amiri" w:ascii="Amiri" w:hAnsi="Amiri"/>
          <w:color w:val="111111"/>
          <w:sz w:val="28"/>
          <w:szCs w:val="28"/>
          <w:rtl w:val="true"/>
          <w:lang w:bidi="ar-SA"/>
        </w:rPr>
        <w:t xml:space="preserve">. </w:t>
      </w:r>
      <w:r>
        <w:rPr>
          <w:rStyle w:val="FootnoteAnchor"/>
        </w:rPr>
        <w:footnoteReference w:id="943"/>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الرُّكوبُ</w:t>
      </w:r>
      <w:r>
        <w:rPr>
          <w:rFonts w:ascii="Amiri" w:hAnsi="Amiri" w:eastAsia="Amiri" w:cs="Amiri"/>
          <w:color w:val="111111"/>
          <w:sz w:val="28"/>
          <w:sz w:val="28"/>
          <w:szCs w:val="28"/>
          <w:lang w:bidi="ar-SA"/>
        </w:rPr>
        <w:t>۵۶۷۶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إذا رَكِبَ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لا حَولَ ولا قُوَّةَ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هَدَانَا لِهَـذَاوَمَا كُنَّا لِنَهْتَدِىَ لَوْلآَ أَنْ هَدَانَا اللَّهُ لَقَدْ جَآءَتْ رُسُلُ رَبِّنَا بِالْحَقِّ وَنُودُواْ أَن تِلْكُمُ الْجَنَّةُ أُورِثْتُمُوهَا بِمَا كُنتُمْ تَعْمَلُونَ</w:t>
      </w:r>
      <w:r>
        <w:rPr>
          <w:rFonts w:eastAsia="Amiri" w:cs="Amiri" w:ascii="Amiri" w:hAnsi="Amiri"/>
          <w:color w:val="111111"/>
          <w:sz w:val="28"/>
          <w:szCs w:val="28"/>
          <w:rtl w:val="true"/>
          <w:lang w:bidi="ar-SA"/>
        </w:rPr>
        <w:t xml:space="preserve">» </w:t>
      </w:r>
      <w:r>
        <w:rPr>
          <w:rStyle w:val="FootnoteAnchor"/>
          <w:rtl w:val="true"/>
        </w:rPr>
        <w:footnoteReference w:id="94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سُبْحَـنَ الَّذِى سَخَّرَ لَنَا هَـذَا وَ مَا كُنَّا لَهُ مُقْرِنِينَ</w:t>
      </w:r>
      <w:r>
        <w:rPr>
          <w:rFonts w:eastAsia="Amiri" w:cs="Amiri" w:ascii="Amiri" w:hAnsi="Amiri"/>
          <w:color w:val="111111"/>
          <w:sz w:val="28"/>
          <w:szCs w:val="28"/>
          <w:rtl w:val="true"/>
          <w:lang w:bidi="ar-SA"/>
        </w:rPr>
        <w:t xml:space="preserve">» </w:t>
      </w:r>
      <w:r>
        <w:rPr>
          <w:rStyle w:val="FootnoteAnchor"/>
          <w:rtl w:val="true"/>
        </w:rPr>
        <w:footnoteReference w:id="945"/>
      </w:r>
      <w:r>
        <w:rPr>
          <w:rFonts w:ascii="Amiri" w:hAnsi="Amiri" w:eastAsia="Amiri" w:cs="Amiri"/>
          <w:color w:val="111111"/>
          <w:sz w:val="28"/>
          <w:sz w:val="28"/>
          <w:szCs w:val="28"/>
          <w:rtl w:val="true"/>
          <w:lang w:bidi="ar-SA"/>
        </w:rPr>
        <w:t xml:space="preserve">؛ حُفِظَت لَهُ نَفسُهُ ودابَّتُهُ حَتّى يَنزِلَ </w:t>
      </w:r>
      <w:r>
        <w:rPr>
          <w:rFonts w:eastAsia="Amiri" w:cs="Amiri" w:ascii="Amiri" w:hAnsi="Amiri"/>
          <w:color w:val="111111"/>
          <w:sz w:val="28"/>
          <w:szCs w:val="28"/>
          <w:rtl w:val="true"/>
          <w:lang w:bidi="ar-SA"/>
        </w:rPr>
        <w:t xml:space="preserve">. </w:t>
      </w:r>
      <w:r>
        <w:rPr>
          <w:rStyle w:val="FootnoteAnchor"/>
        </w:rPr>
        <w:footnoteReference w:id="946"/>
      </w:r>
      <w:r>
        <w:rPr>
          <w:rFonts w:ascii="Amiri" w:hAnsi="Amiri" w:eastAsia="Amiri" w:cs="Amiri"/>
          <w:color w:val="111111"/>
          <w:sz w:val="28"/>
          <w:sz w:val="28"/>
          <w:szCs w:val="28"/>
          <w:lang w:bidi="ar-SA"/>
        </w:rPr>
        <w:t>۵۶۷۷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عليّ بن ربيعة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رَكِبَ عَلِيُّ بنُ أبي طالِبٍ عليه السلام ، فَلَمّا وَضَعَ رِجلَهُ فِي الرِّكابِ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استَوَى عَلَى الدّابَّةِ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أكرَمَنا وحَمَلَنا فِي البَرِّ وَالبَحرِ ، ورَزَقَنا مِنَ الطَّيِّباتِ ، وفَضَّلَنا عَلى كَثيرٍ مِمَّن خَلَقَ تَفضيلاً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سُبْحَـنَ الَّذِى سَخَّرَ لَنَا هَـذَا وَ مَا كُنَّا لَهُ مُقْرِنِينَ</w:t>
      </w:r>
      <w:r>
        <w:rPr>
          <w:rFonts w:eastAsia="Amiri" w:cs="Amiri" w:ascii="Amiri" w:hAnsi="Amiri"/>
          <w:color w:val="111111"/>
          <w:sz w:val="28"/>
          <w:szCs w:val="28"/>
          <w:rtl w:val="true"/>
          <w:lang w:bidi="ar-SA"/>
        </w:rPr>
        <w:t xml:space="preserve">»  » . </w:t>
      </w:r>
      <w:r>
        <w:rPr>
          <w:rStyle w:val="FootnoteAnchor"/>
        </w:rPr>
        <w:footnoteReference w:id="947"/>
      </w:r>
      <w:r>
        <w:rPr>
          <w:rFonts w:ascii="Amiri" w:hAnsi="Amiri" w:eastAsia="Amiri" w:cs="Amiri"/>
          <w:color w:val="111111"/>
          <w:sz w:val="28"/>
          <w:sz w:val="28"/>
          <w:szCs w:val="28"/>
          <w:lang w:bidi="ar-SA"/>
        </w:rPr>
        <w:t>۵۶۷۶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الأمان عن صفوان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لَمّا رَكِبَ الجَمَلَ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 ولا حَولَ ولا قُوَّةَ إلّا بِاللّهِ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سُبْحَـنَ الَّذِى سَخَّرَ لَنَا هَـذَا وَ مَا كُنَّا لَهُ مُقْرِنِينَ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إِنَّـا إِلَى رَبِّنَالَمُنقَلِبُونَ</w:t>
      </w:r>
      <w:r>
        <w:rPr>
          <w:rFonts w:eastAsia="Amiri" w:cs="Amiri" w:ascii="Amiri" w:hAnsi="Amiri"/>
          <w:color w:val="111111"/>
          <w:sz w:val="28"/>
          <w:szCs w:val="28"/>
          <w:rtl w:val="true"/>
          <w:lang w:bidi="ar-SA"/>
        </w:rPr>
        <w:t xml:space="preserve">»  .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bookmarkStart w:id="522" w:name="pg12783_131888"/>
    </w:p>
    <w:p>
      <w:pPr>
        <w:pStyle w:val="Heading5"/>
        <w:numPr>
          <w:ilvl w:val="4"/>
          <w:numId w:val="1"/>
        </w:numPr>
        <w:rPr/>
      </w:pPr>
      <w:bookmarkStart w:id="523" w:name="__RefHeading___Toc1030874_3224264995"/>
      <w:bookmarkStart w:id="524" w:name="_Toc198"/>
      <w:bookmarkEnd w:id="522"/>
      <w:bookmarkEnd w:id="523"/>
      <w:r>
        <w:rPr/>
        <w:t>۳</w:t>
      </w:r>
      <w:r>
        <w:rPr>
          <w:rtl w:val="true"/>
        </w:rPr>
        <w:t xml:space="preserve"> </w:t>
      </w:r>
      <w:r>
        <w:rPr>
          <w:rtl w:val="true"/>
        </w:rPr>
        <w:t xml:space="preserve">/ </w:t>
      </w:r>
      <w:r>
        <w:rPr/>
        <w:t>۱۴</w:t>
      </w:r>
      <w:r>
        <w:rPr>
          <w:rtl w:val="true"/>
        </w:rPr>
        <w:t xml:space="preserve"> هنگام نشستن بر مركب</w:t>
      </w:r>
      <w:bookmarkEnd w:id="524"/>
    </w:p>
    <w:p>
      <w:pPr>
        <w:pStyle w:val="BookText"/>
        <w:rPr/>
      </w:pPr>
      <w:r>
        <w:rPr>
          <w:rFonts w:ascii="IRNazanin" w:hAnsi="IRNazanin" w:eastAsia="IRNazanin"/>
          <w:color w:val="111111"/>
          <w:sz w:val="28"/>
          <w:sz w:val="28"/>
          <w:szCs w:val="28"/>
          <w:lang w:bidi="fa-IR"/>
        </w:rPr>
        <w:t>۵۶۷۷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هنگام كوتاه كردن سبيل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و به يارى خدا و بر آيين پيامبر خدا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هنگام نشستن بر مركب</w:t>
      </w:r>
      <w:r>
        <w:rPr>
          <w:rFonts w:ascii="IRNazanin" w:hAnsi="IRNazanin" w:eastAsia="IRNazanin"/>
          <w:color w:val="111111"/>
          <w:sz w:val="28"/>
          <w:sz w:val="28"/>
          <w:szCs w:val="28"/>
          <w:lang w:bidi="fa-IR"/>
        </w:rPr>
        <w:t>۵۶۷۹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هنگام سوار شدن بر مركب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توش و توانى نيست ، مگر به مدد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سپاس كه ما را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ره نمون شد ، و اگر خدا ما را راه نمايى نمى كرد ، ما خود ، هدايت نمى يافتيم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فرستادگانِ پروردگار ما حق را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آنان ندا داده مى شود كه اين، همان بهشتى است كه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مى داديد ، ميراث يافته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خدايى كه اين را رامِ ما ساخت و ما بر آن ، توانا نبوديم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خودش و چارپايش ، تا زمانى كه پياده شود ، محفوظ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طوسىـ به نقل از على بن ربيعه اسدى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بر مركب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پايش را در ركاب نهاد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روى مركب قرار گرفت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 خداى را كه گرامى مان بداشت و در خشكى و آب ، ما را حمل كرد و از خوراكى هاى پاكيزه روزى مان داد و ما را بر بسيارى از آفريدگانش بسى برترى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 است خدايى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رام ما ساخت و ما بر آن توانا نبوديم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۵۶۸۰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الأمانـ به نقل از صفوان جمّال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امام صادق عليه السلام بر شتر نشست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توش و توانى نيست ، جز به مدد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خدايى كه اين را رامِ ما كرد و ما بر آن توانا نبوديم ، و ما به سوى پروردگار خود ، باز مى گرديم</w:t>
      </w:r>
      <w:r>
        <w:rPr>
          <w:rFonts w:eastAsia="IRNazanin" w:cs="IRNazanin"/>
          <w:color w:val="111111"/>
          <w:sz w:val="28"/>
          <w:szCs w:val="28"/>
          <w:rtl w:val="true"/>
          <w:lang w:bidi="fa-IR"/>
        </w:rPr>
        <w:t>»  »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۵۶۸۰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خَرَجتَ مِن بَيتِكَ تُريدُ الحَجَّ وَالعُمرَةَ إن شاءَ اللّهُ ، فَادعُ دُعاءَ الفَرَجِ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جَعَلتَ رِجلَكَ فِي الرِّكابِ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بِاسمِ اللّهِ وَاللّهُ أكبَرُ </w:t>
      </w:r>
      <w:r>
        <w:rPr>
          <w:rFonts w:eastAsia="Amiri" w:cs="Amiri" w:ascii="Amiri" w:hAnsi="Amiri"/>
          <w:color w:val="111111"/>
          <w:sz w:val="28"/>
          <w:szCs w:val="28"/>
          <w:rtl w:val="true"/>
          <w:lang w:bidi="ar-SA"/>
        </w:rPr>
        <w:t xml:space="preserve">. . . </w:t>
      </w:r>
      <w:r>
        <w:rPr>
          <w:rStyle w:val="FootnoteAnchor"/>
        </w:rPr>
        <w:footnoteReference w:id="949"/>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السَّفَرُ</w:t>
      </w:r>
      <w:r>
        <w:rPr>
          <w:rFonts w:ascii="Amiri" w:hAnsi="Amiri" w:eastAsia="Amiri" w:cs="Amiri"/>
          <w:color w:val="111111"/>
          <w:sz w:val="28"/>
          <w:sz w:val="28"/>
          <w:szCs w:val="28"/>
          <w:lang w:bidi="ar-SA"/>
        </w:rPr>
        <w:t>۵۶۸۲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الكبيرـ في ذِكرِ ما يُقالُ عِندَ الخُروجِ لِلسَّفَرِ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أيضا ما رُوِيَ عَن سَيِّدِنا رَسولِ اللّهِ صلى الله عليه و آله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جاءَني جَبرَئيلُ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 يُقرِئُكَ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مِن اُمَّتِكَ أن أحفَظَهُ في سَفَرِهِ ، واُؤَدِّيَهُ سالِما ،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تَوَكَّلتُ عَلَى اللّهِ </w:t>
      </w:r>
      <w:r>
        <w:rPr>
          <w:rFonts w:eastAsia="Amiri" w:cs="Amiri" w:ascii="Amiri" w:hAnsi="Amiri"/>
          <w:color w:val="111111"/>
          <w:sz w:val="28"/>
          <w:szCs w:val="28"/>
          <w:rtl w:val="true"/>
          <w:lang w:bidi="ar-SA"/>
        </w:rPr>
        <w:t>. . .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وَضَعتَ رِجلَكَ عَلى بابِكَ لِلخُروجِ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 آمَنتُ بِاللّهِ ، تَوَكَّلتُ عَلَى اللّهِ ، ما شاءَ اللّهُ ، لا قُوَّةَ إلّا بِاللّهِ </w:t>
      </w:r>
      <w:r>
        <w:rPr>
          <w:rFonts w:eastAsia="Amiri" w:cs="Amiri" w:ascii="Amiri" w:hAnsi="Amiri"/>
          <w:color w:val="111111"/>
          <w:sz w:val="28"/>
          <w:szCs w:val="28"/>
          <w:rtl w:val="true"/>
          <w:lang w:bidi="ar-SA"/>
        </w:rPr>
        <w:t xml:space="preserve">. </w:t>
      </w:r>
      <w:r>
        <w:rPr>
          <w:rStyle w:val="FootnoteAnchor"/>
        </w:rPr>
        <w:footnoteReference w:id="950"/>
      </w:r>
      <w:r>
        <w:rPr>
          <w:rFonts w:ascii="Amiri" w:hAnsi="Amiri" w:eastAsia="Amiri" w:cs="Amiri"/>
          <w:color w:val="111111"/>
          <w:sz w:val="28"/>
          <w:sz w:val="28"/>
          <w:szCs w:val="28"/>
          <w:lang w:bidi="ar-SA"/>
        </w:rPr>
        <w:t>۵۶۸۲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آلهـ كانَ إذا وَضَعَ رِجلَهُ فِي الغَرزِ </w:t>
      </w:r>
      <w:r>
        <w:rPr>
          <w:rStyle w:val="FootnoteAnchor"/>
          <w:rtl w:val="true"/>
        </w:rPr>
        <w:footnoteReference w:id="951"/>
      </w:r>
      <w:r>
        <w:rPr>
          <w:rFonts w:ascii="Amiri" w:hAnsi="Amiri" w:eastAsia="Amiri" w:cs="Amiri"/>
          <w:color w:val="111111"/>
          <w:sz w:val="28"/>
          <w:sz w:val="28"/>
          <w:szCs w:val="28"/>
          <w:rtl w:val="true"/>
          <w:lang w:bidi="ar-SA"/>
        </w:rPr>
        <w:t>وهُوَ يُريدُ السَّفَرَ يَقولُ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 اللّهُمَّ أنتَ الصّاحِبُ فِي السَّفَرِ ، وَالخَليفَةُ فِي الأَهلِ ، اللّهُمَّ ازوِ لَنَا الأَرضَ ، وهَوِّن عَلَينَا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وَعثاءِ السَّفَرِ </w:t>
      </w:r>
      <w:r>
        <w:rPr>
          <w:rStyle w:val="FootnoteAnchor"/>
          <w:rtl w:val="true"/>
        </w:rPr>
        <w:footnoteReference w:id="952"/>
      </w:r>
      <w:r>
        <w:rPr>
          <w:rFonts w:ascii="Amiri" w:hAnsi="Amiri" w:eastAsia="Amiri" w:cs="Amiri"/>
          <w:color w:val="111111"/>
          <w:sz w:val="28"/>
          <w:sz w:val="28"/>
          <w:szCs w:val="28"/>
          <w:rtl w:val="true"/>
          <w:lang w:bidi="ar-SA"/>
        </w:rPr>
        <w:t xml:space="preserve">، ومِن كَآبَةِ المُنقَلَبِ ، ومِن سُوءِ المَنظَرِ فِي المالِ وَالأَهلِ </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bookmarkStart w:id="525" w:name="pg12783_131890"/>
    </w:p>
    <w:p>
      <w:pPr>
        <w:pStyle w:val="Heading5"/>
        <w:numPr>
          <w:ilvl w:val="4"/>
          <w:numId w:val="1"/>
        </w:numPr>
        <w:rPr/>
      </w:pPr>
      <w:bookmarkStart w:id="526" w:name="__RefHeading___Toc1030876_3224264995"/>
      <w:bookmarkStart w:id="527" w:name="_Toc199"/>
      <w:bookmarkEnd w:id="525"/>
      <w:bookmarkEnd w:id="526"/>
      <w:r>
        <w:rPr/>
        <w:t>۳</w:t>
      </w:r>
      <w:r>
        <w:rPr>
          <w:rtl w:val="true"/>
        </w:rPr>
        <w:t xml:space="preserve"> </w:t>
      </w:r>
      <w:r>
        <w:rPr>
          <w:rtl w:val="true"/>
        </w:rPr>
        <w:t xml:space="preserve">/ </w:t>
      </w:r>
      <w:r>
        <w:rPr/>
        <w:t>۱۵</w:t>
      </w:r>
      <w:r>
        <w:rPr>
          <w:rtl w:val="true"/>
        </w:rPr>
        <w:t xml:space="preserve"> هنگام سفر</w:t>
      </w:r>
      <w:bookmarkEnd w:id="527"/>
    </w:p>
    <w:p>
      <w:pPr>
        <w:pStyle w:val="BookText"/>
        <w:rPr/>
      </w:pPr>
      <w:r>
        <w:rPr>
          <w:rFonts w:ascii="IRNazanin" w:hAnsi="IRNazanin" w:eastAsia="IRNazanin"/>
          <w:color w:val="111111"/>
          <w:sz w:val="28"/>
          <w:sz w:val="28"/>
          <w:szCs w:val="28"/>
          <w:lang w:bidi="fa-IR"/>
        </w:rPr>
        <w:t>۵۶۸۳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به خواست خدا ، از خانه ات به قصد حج و عمره خارج شدى ، دعاى فَرَج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پايت را در ركاب نهادى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مهرگستر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 و خدا بزرگ است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هنگام سفر</w:t>
      </w:r>
      <w:r>
        <w:rPr>
          <w:rFonts w:ascii="IRNazanin" w:hAnsi="IRNazanin" w:eastAsia="IRNazanin"/>
          <w:color w:val="111111"/>
          <w:sz w:val="28"/>
          <w:sz w:val="28"/>
          <w:szCs w:val="28"/>
          <w:lang w:bidi="fa-IR"/>
        </w:rPr>
        <w:t>۵۶۸۴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ظبيان جنبى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 الكبيرـ در بيان ذكرهايى كه هنگام رفتن به سفر گفته مى شود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همان چيزى را مى گويى كه از سَروَرمان ، پيامبر خدا ، روايت شده است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جبرئيل عليه السلام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به تو سلام مى رساند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امّت تو كه مى خواهد در سفرش از او محافظت كنم و او را به سلامت برسانم ،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مهرگستر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توكّل كردم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آن گاه كه براى بيرون رفتن ، پايت را دمِ در گذاشتى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ايمان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توكّل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خدا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توش و توانى نيست ، مگر به مدد خدا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۵۶۸۵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أبي داوود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هر گاه به قصد سفر ، پايش را در ركاب مى گذاشت ، مى فرمود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همراه در سفر ، و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مسافرى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را براى ما در هم بپيچان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راهمان را كوتاه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سفر را بر ما آسان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سختىِ سفر و از اندوه بازگشت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روبه رو شدن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صحنه بد در اموال و خانواده ، به تو پناه مى برم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۵۶۸۶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لِرَجُلٍ مِنَ الأَنصارِ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تَوَجَّهتَ إلى سَبيلِ الحَجِّ ، ثُمَّ رَكِبتَ راحِلَتَكَ ، ثُمَّ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 وَالحَمدُ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مَضَت راحِلَتُكَ ، لَم تَضَع خُفّا ولَم تَرفَع خُفّا إلّا كُتِبَ لَكَ حَسَنَةٌ ، ومُحِيَ عَنكَ سَيِّئَةٌ </w:t>
      </w:r>
      <w:r>
        <w:rPr>
          <w:rFonts w:eastAsia="Amiri" w:cs="Amiri" w:ascii="Amiri" w:hAnsi="Amiri"/>
          <w:color w:val="111111"/>
          <w:sz w:val="28"/>
          <w:szCs w:val="28"/>
          <w:rtl w:val="true"/>
          <w:lang w:bidi="ar-SA"/>
        </w:rPr>
        <w:t xml:space="preserve">. </w:t>
      </w:r>
      <w:r>
        <w:rPr>
          <w:rStyle w:val="FootnoteAnchor"/>
        </w:rPr>
        <w:footnoteReference w:id="954"/>
      </w:r>
      <w:r>
        <w:rPr>
          <w:rFonts w:ascii="Amiri" w:hAnsi="Amiri" w:eastAsia="Amiri" w:cs="Amiri"/>
          <w:color w:val="111111"/>
          <w:sz w:val="28"/>
          <w:sz w:val="28"/>
          <w:szCs w:val="28"/>
          <w:lang w:bidi="ar-SA"/>
        </w:rPr>
        <w:t>۵۶۸۵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أبى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خَرَجتَ مِن بَيتِكَ تُريدُ الحَجَّ وَالعُمرَةَ إن شاءَ اللّهُ فَادعُ دُعاءَ الفَرَجِ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كُن لي جارا مِن كُلِّ جَبّارٍ عَنيدٍ ، ومِن كُلِّ شَيطانٍ 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 دَخَلتُ ، وبِاسمِ اللّهِ خَرَجتُ ، وفي سَبيلِ اللّهِ ، اللّهُمَّ إنّي اُقَدِّمُ بَينَ يَدَي نِسياني وعَجَلَتي بِاسمِ اللّهِ وما شاءَ اللّهُ في سَفَري هذا</w:t>
      </w:r>
      <w:r>
        <w:rPr>
          <w:rFonts w:eastAsia="Amiri" w:cs="Amiri" w:ascii="Amiri" w:hAnsi="Amiri"/>
          <w:color w:val="111111"/>
          <w:sz w:val="28"/>
          <w:szCs w:val="28"/>
          <w:rtl w:val="true"/>
          <w:lang w:bidi="ar-SA"/>
        </w:rPr>
        <w:t xml:space="preserve">» . </w:t>
      </w:r>
      <w:r>
        <w:rPr>
          <w:rStyle w:val="FootnoteAnchor"/>
        </w:rPr>
        <w:footnoteReference w:id="955"/>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كُلُّ أمرٍ</w:t>
      </w:r>
      <w:r>
        <w:rPr>
          <w:rFonts w:ascii="Amiri" w:hAnsi="Amiri" w:eastAsia="Amiri" w:cs="Amiri"/>
          <w:color w:val="111111"/>
          <w:sz w:val="28"/>
          <w:sz w:val="28"/>
          <w:szCs w:val="28"/>
          <w:lang w:bidi="ar-SA"/>
        </w:rPr>
        <w:t>۵۶۸۷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ابتَدَأَ بِأَمرٍ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غَفَرَ اللّهُ لَهُ </w:t>
      </w:r>
      <w:r>
        <w:rPr>
          <w:rFonts w:eastAsia="Amiri" w:cs="Amiri" w:ascii="Amiri" w:hAnsi="Amiri"/>
          <w:color w:val="111111"/>
          <w:sz w:val="28"/>
          <w:szCs w:val="28"/>
          <w:rtl w:val="true"/>
          <w:lang w:bidi="ar-SA"/>
        </w:rPr>
        <w:t xml:space="preserve">. </w:t>
      </w:r>
      <w:r>
        <w:rPr>
          <w:rStyle w:val="FootnoteAnchor"/>
        </w:rPr>
        <w:footnoteReference w:id="956"/>
      </w:r>
      <w:r>
        <w:rPr>
          <w:rFonts w:ascii="Amiri" w:hAnsi="Amiri" w:eastAsia="Amiri" w:cs="Amiri"/>
          <w:color w:val="111111"/>
          <w:sz w:val="28"/>
          <w:sz w:val="28"/>
          <w:szCs w:val="28"/>
          <w:lang w:bidi="ar-SA"/>
        </w:rPr>
        <w:t>۵۶۸۸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للخوارزمي عن أبي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أمرٍ ذي بالٍ لا يُبدَأُ فيهِ بِبِاسمِ اللّهِ فَهُو أجذَمُ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958"/>
      </w:r>
      <w:r>
        <w:rPr>
          <w:rFonts w:ascii="Amiri" w:hAnsi="Amiri" w:eastAsia="Amiri" w:cs="Amiri"/>
          <w:color w:val="111111"/>
          <w:sz w:val="28"/>
          <w:sz w:val="28"/>
          <w:szCs w:val="28"/>
          <w:lang w:bidi="ar-SA"/>
        </w:rPr>
        <w:t>۵۶۸۹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من لا يحضره الفقيه عن محمّد بن عمرو بن سعيدالإمام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أغلِقوا أبوابَ المَعصِيَةِ بِالاِستِعاذَةِ ، وَافتَحوا أبوابَ الطّاعَةِ بِالتَّسمِيَةِ </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bookmarkStart w:id="528" w:name="pg12783_131892"/>
    </w:p>
    <w:p>
      <w:pPr>
        <w:pStyle w:val="Heading5"/>
        <w:numPr>
          <w:ilvl w:val="4"/>
          <w:numId w:val="1"/>
        </w:numPr>
        <w:rPr/>
      </w:pPr>
      <w:bookmarkStart w:id="529" w:name="__RefHeading___Toc1030878_3224264995"/>
      <w:bookmarkStart w:id="530" w:name="_Toc200"/>
      <w:bookmarkEnd w:id="528"/>
      <w:bookmarkEnd w:id="529"/>
      <w:r>
        <w:rPr/>
        <w:t>۳</w:t>
      </w:r>
      <w:r>
        <w:rPr>
          <w:rtl w:val="true"/>
        </w:rPr>
        <w:t xml:space="preserve"> </w:t>
      </w:r>
      <w:r>
        <w:rPr>
          <w:rtl w:val="true"/>
        </w:rPr>
        <w:t xml:space="preserve">/ </w:t>
      </w:r>
      <w:r>
        <w:rPr/>
        <w:t>۱۶</w:t>
      </w:r>
      <w:r>
        <w:rPr>
          <w:rtl w:val="true"/>
        </w:rPr>
        <w:t xml:space="preserve"> در هر كارى</w:t>
      </w:r>
      <w:bookmarkEnd w:id="530"/>
    </w:p>
    <w:p>
      <w:pPr>
        <w:pStyle w:val="BookText"/>
        <w:rPr/>
      </w:pPr>
      <w:r>
        <w:rPr>
          <w:rFonts w:ascii="IRNazanin" w:hAnsi="IRNazanin" w:eastAsia="IRNazanin"/>
          <w:color w:val="111111"/>
          <w:sz w:val="28"/>
          <w:sz w:val="28"/>
          <w:szCs w:val="28"/>
          <w:lang w:bidi="fa-IR"/>
        </w:rPr>
        <w:t>۵۶۸۸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خوارزمى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اَسود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آلهـ به مردى از انصار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آهنگ سفر حج كردى و بر شترت نشستى و گفتى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ستايش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شترت حركت كرد ، با هر سُمى كه بگذارد و بردارد ، براى تو يك ثواب نوشته مى شود و يك گناه از تو پاك مى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من لايحضره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محمّد بن عمرو بن سعيد ، كه سند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خواست خدا ، از خانه ات به قصد حج و عمره خارج شدى ، دعاى فرج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هر زورگوى سركشى و از هر شيطان متمرّدى ، در پناه خود بگير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داخل شدم ، و به نام خدا خارج شدم ، و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سفرم ، پيش از آن كه فراموش كنم يا شتاب ورزم ،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آنچه خدا خواهد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در هر كارى</w:t>
      </w:r>
      <w:r>
        <w:rPr>
          <w:rFonts w:ascii="IRNazanin" w:hAnsi="IRNazanin" w:eastAsia="IRNazanin"/>
          <w:color w:val="111111"/>
          <w:sz w:val="28"/>
          <w:sz w:val="28"/>
          <w:szCs w:val="28"/>
          <w:lang w:bidi="fa-IR"/>
        </w:rPr>
        <w:t>۵۶۹۲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كارى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كند ، خداوند ، او را مى آمرزد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كارِ بااهمّيتى كه با نام خدا آغاز نشود ، بى دنباله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درهاى گناه را با پناه بردن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ببنديد ، و درهاى طاعت را با بردنِ نام خدا باز كنيد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۵۶۹۲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عِندَ افتِتاحِ كُلِّ أمرٍ صَغيرٍ أو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Style w:val="FootnoteAnchor"/>
        </w:rPr>
        <w:footnoteReference w:id="960"/>
      </w:r>
      <w:r>
        <w:rPr>
          <w:rFonts w:ascii="Amiri" w:hAnsi="Amiri" w:eastAsia="Amiri" w:cs="Amiri"/>
          <w:color w:val="111111"/>
          <w:sz w:val="28"/>
          <w:sz w:val="28"/>
          <w:szCs w:val="28"/>
          <w:lang w:bidi="ar-SA"/>
        </w:rPr>
        <w:t>۵۶۹۳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بَعدَهُ شِعرٌ </w:t>
      </w:r>
      <w:r>
        <w:rPr>
          <w:rFonts w:eastAsia="Amiri" w:cs="Amiri" w:ascii="Amiri" w:hAnsi="Amiri"/>
          <w:color w:val="111111"/>
          <w:sz w:val="28"/>
          <w:szCs w:val="28"/>
          <w:rtl w:val="true"/>
          <w:lang w:bidi="ar-SA"/>
        </w:rPr>
        <w:t xml:space="preserve">. </w:t>
      </w:r>
      <w:r>
        <w:rPr>
          <w:rStyle w:val="FootnoteAnchor"/>
        </w:rPr>
        <w:footnoteReference w:id="961"/>
      </w:r>
      <w:r>
        <w:rPr>
          <w:rFonts w:ascii="Amiri" w:hAnsi="Amiri" w:eastAsia="Amiri" w:cs="Amiri"/>
          <w:color w:val="111111"/>
          <w:sz w:val="28"/>
          <w:sz w:val="28"/>
          <w:szCs w:val="28"/>
          <w:lang w:bidi="ar-SA"/>
        </w:rPr>
        <w:t>۵۶۹۳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لَرُبَّما تَرَكَ فِي افتِتاحِ أمرٍ بَعضُ شيعَتِنا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فَيَمتَحِنُهُ اللّهُ بِمَكروهٍ ؛ لِيُنَبِّهَهُ عَلى شُكرِ اللّهِ تَعالى وَالثَّناءِ عَلَيهِ ، ويَمحُوَ عَنُه وَصمَةَ تَقصيرِهِ عِندَ تَركِهِ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دَخَلَ عَبدُ اللّهِ بنُ يَحيى عَلى أميرِ المُؤمِنينَ عليه السلام وبَينَ يَدَيهِ كُرسِيٌّ ، فَأَمَرَهُ بِالجُلوسِ عَلَيهِ ، فَجَلَسَ ، فَمالَ بِهِ حَتّى سَقَطَ عَلى رَأسِهِ ، فَأَوضَحَ </w:t>
      </w:r>
      <w:r>
        <w:rPr>
          <w:rStyle w:val="FootnoteAnchor"/>
          <w:rtl w:val="true"/>
        </w:rPr>
        <w:footnoteReference w:id="962"/>
      </w:r>
      <w:r>
        <w:rPr>
          <w:rFonts w:ascii="Amiri" w:hAnsi="Amiri" w:eastAsia="Amiri" w:cs="Amiri"/>
          <w:color w:val="111111"/>
          <w:sz w:val="28"/>
          <w:sz w:val="28"/>
          <w:szCs w:val="28"/>
          <w:rtl w:val="true"/>
          <w:lang w:bidi="ar-SA"/>
        </w:rPr>
        <w:t xml:space="preserve">عَن عَظمِ رَأسِهِ وسالَ الدَّمُ ، فَأَمَرَ أميرُ المُؤمِنينَ عليه السلام بِماءٍ فَغَسَلَ عَنهُ ذلِكَ الدَّمَ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 فَدَنا مِنهُ ، فَوَضَعَ يَدَهُ عَلى موضِحَتِهِ ـ وقَد كانَ يَجِدُ مِن ألَمِها ما لا صَبرَ لَهُ مَعَهُ ـ ومَسَحَ يَدَهُ عَلَيها ، وتَفَلَ فيها ، فَما هُوَ إلّا أن فَعَلَ ذلِكَ حَتَّى اندَمَلَ </w:t>
      </w:r>
      <w:r>
        <w:rPr>
          <w:rStyle w:val="FootnoteAnchor"/>
          <w:rtl w:val="true"/>
        </w:rPr>
        <w:footnoteReference w:id="963"/>
      </w:r>
      <w:r>
        <w:rPr>
          <w:rFonts w:ascii="Amiri" w:hAnsi="Amiri" w:eastAsia="Amiri" w:cs="Amiri"/>
          <w:color w:val="111111"/>
          <w:sz w:val="28"/>
          <w:sz w:val="28"/>
          <w:szCs w:val="28"/>
          <w:rtl w:val="true"/>
          <w:lang w:bidi="ar-SA"/>
        </w:rPr>
        <w:t xml:space="preserve">، وصارَ كَأَنَّهُ لَم يُصِبهُ شَيءٌ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الحَمدُ للّهِِ الَّذي جَعَلَ تَمحيصَ ذُنوبِ </w:t>
      </w:r>
      <w:r>
        <w:rPr>
          <w:rStyle w:val="FootnoteAnchor"/>
          <w:rtl w:val="true"/>
        </w:rPr>
        <w:footnoteReference w:id="964"/>
      </w:r>
      <w:r>
        <w:rPr>
          <w:rFonts w:ascii="Amiri" w:hAnsi="Amiri" w:eastAsia="Amiri" w:cs="Amiri"/>
          <w:color w:val="111111"/>
          <w:sz w:val="28"/>
          <w:sz w:val="28"/>
          <w:szCs w:val="28"/>
          <w:rtl w:val="true"/>
          <w:lang w:bidi="ar-SA"/>
        </w:rPr>
        <w:t xml:space="preserve">شيعَتِنا فِي الدُّنيا بِمِحَنِهِم ، لِتَسلَمَ لَهُم طاعاتُهُم ويَستَحِقّوا عَلَيها ثَوابَها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فَقالَ عَبدُ اللّهِ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قَد أفَدتَني وعَلَّمتَني ، فَإِن رَأَيتَ أن تُعَرِّفَني ذَنبِيَ الَّذِي امتُحِنتُ بِهِ في هذَا المَجلِسِ حَتّى لا أعودَ إلى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تَركُكَ حينَ جَلَستَ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 اللّهُ ذلِكَ لِسَهوِكَ عَمّا نُدِبتَ إلَيهِ تَمحيصا بِما أصابَكَ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رَسولَ اللّهِ صلى الله عليه و آله حَدَّثَني عَنِ اللّهِ عز و جل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أمرٍ ذي بالٍ 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فَهُوَ أبتَرُ؟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بِأَبي أنتَ واُمّي ، لا أترُكُها بَعدَها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تُحصَنَ بِذلِكَ وتَسعَدَ </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۵۶۹۴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عاصم بن حمزة السلولي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شروع هر كارى ، كوچك يا بزرگ ، 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۵۶۹۴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عاصم بن حمزه سَلولى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 مگذاريد ، هر چند پيش از خواندن شعرى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يكى از شيعيان ما ، در آغاز كارى ،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ترك مى گويد و از اين رو ، خداوند ، او را به امر ناخوشايندى گرفتار مى سازد تا وى را متوجّه سپاس گزارى از خداوند بزرگ و ثناى او گردانَد و لكّه ننگِ تقصير در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او بزدايد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بار عبد اللّه بن يحيى نزد امير مؤمنان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ايشان چهارپايه اى بود و به عبد اللّه فرمود كه روى آن چهارپايه بنشيند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عبد اللّه نشست ، چهارپايه كج شد و او به سر افتاد و سرش شكست و خون جارى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دستور داد آب آوردند و خونش را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من بيا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عبد اللّه نزديك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دستش را بر شكاف سر او ـ كه از شدّت درد آن ، تاب نمى آورد ـ نهاد و بر آن ، دست كشيد و در آن ، آب دهان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 زخم سر به هم آمد ، به طورى كه انگار اصلاً صدمه اى نديده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امير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 را كه زدودنِ گناهان شيعيان ما را در دنيا با ايجاد رنج و گرفتارى براى آنان قرار داد تا همچنان طاعت هايشان برقرار بماند و براى آنها پاداش داده 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عبد اللّه بن يحيى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آگاه كردى و آموختى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اگر صلاح مى دانى، به من بفرما كه چه گناهى مرتكب شده بودم كه به سبب آن ، در اين مجلس تنبيه شدم ، تا ديگر آن را تكرار نكنم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نشستى ، نگفتى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 اين تنبيه را براى غفلت تو از كارى قرار داد كه به آن فرا خوانده شده اى ، تا با اين وسيله ،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دانى كه پيامبر خدا برايم گفت كه خداوند عز و جل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 مهمّى كه در آن ، بسم اللّه گفته نشود ، ناقص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عبد اللّه بن يحيى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پدر و مادرم به فدايت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پس ، آن را ترك نمى كنم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 مؤمنان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اين صورت ، محفوظ و خوش بخت خواهى بود</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البسملة</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البَرَكَةُ</w:t>
      </w:r>
      <w:r>
        <w:rPr>
          <w:rFonts w:ascii="Amiri" w:hAnsi="Amiri" w:eastAsia="Amiri" w:cs="Amiri"/>
          <w:color w:val="111111"/>
          <w:sz w:val="28"/>
          <w:sz w:val="28"/>
          <w:szCs w:val="28"/>
          <w:lang w:bidi="ar-SA"/>
        </w:rPr>
        <w:t>۵۶۹۸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عن سلمة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 فاتِحَةَ الكِتابِ بَيني وبَينَ عَبدي ، فَنِصفُها لي ونِصفُها لِعَبدي ، ولِعَبدي ما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عَبدي بِاسمي ، وحَقٌّ عَلَيَّ أن اُتَمِّمَ لَهُ اُمورَهُ ، واُبارِكَ لَهُ في أحوالِهِ</w:t>
      </w:r>
      <w:r>
        <w:rPr>
          <w:rFonts w:eastAsia="Amiri" w:cs="Amiri" w:ascii="Amiri" w:hAnsi="Amiri"/>
          <w:color w:val="111111"/>
          <w:sz w:val="28"/>
          <w:szCs w:val="28"/>
          <w:rtl w:val="true"/>
          <w:lang w:bidi="ar-SA"/>
        </w:rPr>
        <w:t xml:space="preserve">... . </w:t>
      </w:r>
      <w:r>
        <w:rPr>
          <w:rStyle w:val="FootnoteAnchor"/>
        </w:rPr>
        <w:footnoteReference w:id="966"/>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الاِعتِصامُ</w:t>
      </w:r>
      <w:r>
        <w:rPr>
          <w:rFonts w:ascii="Amiri" w:hAnsi="Amiri" w:eastAsia="Amiri" w:cs="Amiri"/>
          <w:color w:val="111111"/>
          <w:sz w:val="28"/>
          <w:sz w:val="28"/>
          <w:szCs w:val="28"/>
          <w:lang w:bidi="ar-SA"/>
        </w:rPr>
        <w:t>۵۶۹۹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زادان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السلامـ في وَصِيَّتِهِ لِكُمَيلٍ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 سَمِّ كُلَّ يَومٍ بِاسمِ اللّهِ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 وتَوَكَّل عَلَى اللّهِ </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bookmarkStart w:id="531" w:name="pg12783_131898"/>
    </w:p>
    <w:p>
      <w:pPr>
        <w:pStyle w:val="Heading4"/>
        <w:numPr>
          <w:ilvl w:val="3"/>
          <w:numId w:val="1"/>
        </w:numPr>
        <w:rPr/>
      </w:pPr>
      <w:bookmarkStart w:id="532" w:name="__RefHeading___Toc1030880_3224264995"/>
      <w:bookmarkStart w:id="533" w:name="_Toc201"/>
      <w:bookmarkEnd w:id="531"/>
      <w:bookmarkEnd w:id="532"/>
      <w:r>
        <w:rPr>
          <w:rtl w:val="true"/>
        </w:rPr>
        <w:t>فصل چهارم</w:t>
      </w:r>
      <w:r>
        <w:rPr>
          <w:rtl w:val="true"/>
        </w:rPr>
        <w:t xml:space="preserve">: </w:t>
      </w:r>
      <w:r>
        <w:rPr>
          <w:rtl w:val="true"/>
        </w:rPr>
        <w:t xml:space="preserve">آثار </w:t>
      </w:r>
      <w:r>
        <w:rPr>
          <w:rtl w:val="true"/>
        </w:rPr>
        <w:t>«</w:t>
      </w:r>
      <w:r>
        <w:rPr>
          <w:rtl w:val="true"/>
        </w:rPr>
        <w:t xml:space="preserve">بسم اللّه </w:t>
      </w:r>
      <w:r>
        <w:rPr>
          <w:rtl w:val="true"/>
        </w:rPr>
        <w:t>»</w:t>
      </w:r>
      <w:bookmarkEnd w:id="533"/>
    </w:p>
    <w:p>
      <w:pPr>
        <w:pStyle w:val="Heading5"/>
        <w:numPr>
          <w:ilvl w:val="4"/>
          <w:numId w:val="1"/>
        </w:numPr>
        <w:rPr/>
      </w:pPr>
      <w:bookmarkStart w:id="534" w:name="__RefHeading___Toc1030882_3224264995"/>
      <w:bookmarkStart w:id="535" w:name="_Toc202"/>
      <w:bookmarkEnd w:id="534"/>
      <w:r>
        <w:rPr/>
        <w:t>۴</w:t>
      </w:r>
      <w:r>
        <w:rPr>
          <w:rtl w:val="true"/>
        </w:rPr>
        <w:t xml:space="preserve"> </w:t>
      </w:r>
      <w:r>
        <w:rPr>
          <w:rtl w:val="true"/>
        </w:rPr>
        <w:t xml:space="preserve">/ </w:t>
      </w:r>
      <w:r>
        <w:rPr/>
        <w:t>۱</w:t>
      </w:r>
      <w:r>
        <w:rPr>
          <w:rtl w:val="true"/>
        </w:rPr>
        <w:t xml:space="preserve"> بركت يافتن</w:t>
      </w:r>
      <w:bookmarkEnd w:id="535"/>
    </w:p>
    <w:p>
      <w:pPr>
        <w:pStyle w:val="Heading5"/>
        <w:numPr>
          <w:ilvl w:val="4"/>
          <w:numId w:val="1"/>
        </w:numPr>
        <w:rPr/>
      </w:pPr>
      <w:bookmarkStart w:id="536" w:name="__RefHeading___Toc1030884_3224264995"/>
      <w:bookmarkStart w:id="537" w:name="_Toc203"/>
      <w:bookmarkEnd w:id="536"/>
      <w:r>
        <w:rPr/>
        <w:t>۴</w:t>
      </w:r>
      <w:r>
        <w:rPr>
          <w:rtl w:val="true"/>
        </w:rPr>
        <w:t xml:space="preserve"> </w:t>
      </w:r>
      <w:r>
        <w:rPr>
          <w:rtl w:val="true"/>
        </w:rPr>
        <w:t xml:space="preserve">/ </w:t>
      </w:r>
      <w:r>
        <w:rPr/>
        <w:t>۲</w:t>
      </w:r>
      <w:r>
        <w:rPr>
          <w:rtl w:val="true"/>
        </w:rPr>
        <w:t xml:space="preserve"> قرار گرفتن در پناه خدا</w:t>
      </w:r>
      <w:bookmarkEnd w:id="537"/>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بركت يافتن</w:t>
      </w:r>
      <w:r>
        <w:rPr>
          <w:rFonts w:ascii="IRNazanin" w:hAnsi="IRNazanin" w:eastAsia="IRNazanin"/>
          <w:color w:val="111111"/>
          <w:sz w:val="28"/>
          <w:sz w:val="28"/>
          <w:szCs w:val="28"/>
          <w:lang w:bidi="fa-IR"/>
        </w:rPr>
        <w:t>۵۷۰۲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الكتاب را ميان خودم و بنده ام قسمت كرده ام ؛ نصفش از آنِ من است و نصفش از آنِ بنده ام ، و آنچه بنده ام بخواهد ، به او مى 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هر گاه بنده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مهرگسترِ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ام به نام من آغاز كرد و بر من است كه كارهاى او را برايش تمام گردانم و در احوالش به او بركت دهم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قرار گرفتن در پناه خدا</w:t>
      </w:r>
      <w:r>
        <w:rPr>
          <w:rFonts w:ascii="IRNazanin" w:hAnsi="IRNazanin" w:eastAsia="IRNazanin"/>
          <w:color w:val="111111"/>
          <w:sz w:val="28"/>
          <w:sz w:val="28"/>
          <w:szCs w:val="28"/>
          <w:lang w:bidi="fa-IR"/>
        </w:rPr>
        <w:t>۵۷۰۲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سفارش هايش به كميل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 نام خدا را ببر و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توش و توانى نيست ، مگر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توكّل كن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۵۷۰۳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اسمَ اللّهِ فاتِقٌ لِلرُّتوقِ </w:t>
      </w:r>
      <w:r>
        <w:rPr>
          <w:rStyle w:val="FootnoteAnchor"/>
          <w:rtl w:val="true"/>
        </w:rPr>
        <w:footnoteReference w:id="968"/>
      </w:r>
      <w:r>
        <w:rPr>
          <w:rFonts w:ascii="Amiri" w:hAnsi="Amiri" w:eastAsia="Amiri" w:cs="Amiri"/>
          <w:color w:val="111111"/>
          <w:sz w:val="28"/>
          <w:sz w:val="28"/>
          <w:szCs w:val="28"/>
          <w:rtl w:val="true"/>
          <w:lang w:bidi="ar-SA"/>
        </w:rPr>
        <w:t xml:space="preserve">، وخائِطٌ لِلخُروقِ </w:t>
      </w:r>
      <w:r>
        <w:rPr>
          <w:rStyle w:val="FootnoteAnchor"/>
          <w:rtl w:val="true"/>
        </w:rPr>
        <w:footnoteReference w:id="969"/>
      </w:r>
      <w:r>
        <w:rPr>
          <w:rFonts w:ascii="Amiri" w:hAnsi="Amiri" w:eastAsia="Amiri" w:cs="Amiri"/>
          <w:color w:val="111111"/>
          <w:sz w:val="28"/>
          <w:sz w:val="28"/>
          <w:szCs w:val="28"/>
          <w:rtl w:val="true"/>
          <w:lang w:bidi="ar-SA"/>
        </w:rPr>
        <w:t xml:space="preserve">، ومُسَهِّلٌ لِلوُعورِ ، وجُنَّةٌ عَنِ الشُّرورِ ، وحِصنٌ مِن مِحَنِ الدُّهورِ ، وشِفاءٌ لِما فِي الصُّدورِ ، وأمانٌ يَومَ النُّشورِ </w:t>
      </w:r>
      <w:r>
        <w:rPr>
          <w:rFonts w:eastAsia="Amiri" w:cs="Amiri" w:ascii="Amiri" w:hAnsi="Amiri"/>
          <w:color w:val="111111"/>
          <w:sz w:val="28"/>
          <w:szCs w:val="28"/>
          <w:rtl w:val="true"/>
          <w:lang w:bidi="ar-SA"/>
        </w:rPr>
        <w:t xml:space="preserve">. </w:t>
      </w:r>
      <w:r>
        <w:rPr>
          <w:rStyle w:val="FootnoteAnchor"/>
        </w:rPr>
        <w:footnoteReference w:id="970"/>
      </w:r>
      <w:r>
        <w:rPr>
          <w:rFonts w:ascii="Amiri" w:hAnsi="Amiri" w:eastAsia="Amiri" w:cs="Amiri"/>
          <w:color w:val="111111"/>
          <w:sz w:val="28"/>
          <w:sz w:val="28"/>
          <w:szCs w:val="28"/>
          <w:lang w:bidi="ar-SA"/>
        </w:rPr>
        <w:t>۵۷۰۴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أو الإمام الصادق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بِاسمِ اللّهِ كَلِمَةِ المُعتَصِمينَ </w:t>
      </w:r>
      <w:r>
        <w:rPr>
          <w:rStyle w:val="FootnoteAnchor"/>
          <w:rtl w:val="true"/>
        </w:rPr>
        <w:footnoteReference w:id="971"/>
      </w:r>
      <w:r>
        <w:rPr>
          <w:rFonts w:ascii="Amiri" w:hAnsi="Amiri" w:eastAsia="Amiri" w:cs="Amiri"/>
          <w:color w:val="111111"/>
          <w:sz w:val="28"/>
          <w:sz w:val="28"/>
          <w:szCs w:val="28"/>
          <w:rtl w:val="true"/>
          <w:lang w:bidi="ar-SA"/>
        </w:rPr>
        <w:t xml:space="preserve">، ومَقالَةِ المُتَحَرِّزينَ </w:t>
      </w:r>
      <w:r>
        <w:rPr>
          <w:rFonts w:eastAsia="Amiri" w:cs="Amiri" w:ascii="Amiri" w:hAnsi="Amiri"/>
          <w:color w:val="111111"/>
          <w:sz w:val="28"/>
          <w:szCs w:val="28"/>
          <w:rtl w:val="true"/>
          <w:lang w:bidi="ar-SA"/>
        </w:rPr>
        <w:t xml:space="preserve">. . . . </w:t>
      </w:r>
      <w:r>
        <w:rPr>
          <w:rStyle w:val="FootnoteAnchor"/>
        </w:rPr>
        <w:footnoteReference w:id="972"/>
      </w:r>
      <w:r>
        <w:rPr>
          <w:rFonts w:ascii="Amiri" w:hAnsi="Amiri" w:eastAsia="Amiri" w:cs="Amiri"/>
          <w:color w:val="111111"/>
          <w:sz w:val="28"/>
          <w:sz w:val="28"/>
          <w:szCs w:val="28"/>
          <w:lang w:bidi="ar-SA"/>
        </w:rPr>
        <w:t>۵۷۰۴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يا امام صادق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بِاسمِ اللّهِ استَعَنتُ ، وبِبِاسمِ اللّهِ استَجَرتُ ، وبِهِ اعتَصَمتُ ، وما تَوفيقي إلّا بِاللّهِ عَلَيهِ تَوَكَّلتُ </w:t>
      </w:r>
      <w:r>
        <w:rPr>
          <w:rFonts w:eastAsia="Amiri" w:cs="Amiri" w:ascii="Amiri" w:hAnsi="Amiri"/>
          <w:color w:val="111111"/>
          <w:sz w:val="28"/>
          <w:szCs w:val="28"/>
          <w:rtl w:val="true"/>
          <w:lang w:bidi="ar-SA"/>
        </w:rPr>
        <w:t xml:space="preserve">. </w:t>
      </w:r>
      <w:r>
        <w:rPr>
          <w:rStyle w:val="FootnoteAnchor"/>
        </w:rPr>
        <w:footnoteReference w:id="973"/>
      </w:r>
      <w:r>
        <w:rPr>
          <w:rFonts w:ascii="Amiri" w:hAnsi="Amiri" w:eastAsia="Amiri" w:cs="Amiri"/>
          <w:color w:val="111111"/>
          <w:sz w:val="28"/>
          <w:sz w:val="28"/>
          <w:szCs w:val="28"/>
          <w:lang w:bidi="ar-SA"/>
        </w:rPr>
        <w:t>۵۷۰۵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اِحتَجَبتُ بِحِجابِ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وَاحتَطتُ عَلى نَفسي وأهلي ووُلدي ومالي ومَا اشتَمَلَت عَلَيهِ عِنايتي بِبِسمِ اللّهِ الرَّحمنِ الرَّحيمِ </w:t>
      </w:r>
      <w:r>
        <w:rPr>
          <w:rFonts w:eastAsia="Amiri" w:cs="Amiri" w:ascii="Amiri" w:hAnsi="Amiri"/>
          <w:color w:val="111111"/>
          <w:sz w:val="28"/>
          <w:szCs w:val="28"/>
          <w:rtl w:val="true"/>
          <w:lang w:bidi="ar-SA"/>
        </w:rPr>
        <w:t xml:space="preserve">. </w:t>
      </w:r>
      <w:r>
        <w:rPr>
          <w:rStyle w:val="FootnoteAnchor"/>
        </w:rPr>
        <w:footnoteReference w:id="974"/>
      </w:r>
      <w:r>
        <w:rPr>
          <w:rFonts w:ascii="Amiri" w:hAnsi="Amiri" w:eastAsia="Amiri" w:cs="Amiri"/>
          <w:color w:val="111111"/>
          <w:sz w:val="28"/>
          <w:sz w:val="28"/>
          <w:szCs w:val="28"/>
          <w:lang w:bidi="ar-SA"/>
        </w:rPr>
        <w:t>۵۷۰۶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اُعيذُ نَفسي وأهلي ومالي ووُلدي ، وجَميعَ ما تَلحَقُهُ عِنايتي ، وجَميعَ نِعَمِ اللّهِ عِندي ، بِبِسمِ اللّهِ الرَّحمنِ الرَّحيمِ </w:t>
      </w:r>
      <w:r>
        <w:rPr>
          <w:rFonts w:eastAsia="Amiri" w:cs="Amiri" w:ascii="Amiri" w:hAnsi="Amiri"/>
          <w:color w:val="111111"/>
          <w:sz w:val="28"/>
          <w:szCs w:val="28"/>
          <w:rtl w:val="true"/>
          <w:lang w:bidi="ar-SA"/>
        </w:rPr>
        <w:t xml:space="preserve">. </w:t>
      </w:r>
      <w:r>
        <w:rPr>
          <w:rStyle w:val="FootnoteAnchor"/>
        </w:rPr>
        <w:footnoteReference w:id="975"/>
      </w:r>
      <w:r>
        <w:rPr>
          <w:rFonts w:ascii="Amiri" w:hAnsi="Amiri" w:eastAsia="Amiri" w:cs="Amiri"/>
          <w:color w:val="111111"/>
          <w:sz w:val="28"/>
          <w:sz w:val="28"/>
          <w:szCs w:val="28"/>
          <w:lang w:bidi="ar-SA"/>
        </w:rPr>
        <w:t>۵۷۰۵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اصبغ بن نُباته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بِاسمِ اللّهِ خيرِ الأَسماءِ ، بِاسمِ اللّهِ رَبِّ الأَرضِ وَالسَّماءِ ، أستَدفِعُ كُلَّ مَكروهٍ أوَّلُهُ سَخَطُهُ ، وأستَجلِبُ كُلَّ مَحبوبٍ أوَّلُهُ رِضاهُ ، وَاختِم </w:t>
      </w:r>
      <w:r>
        <w:rPr>
          <w:rStyle w:val="FootnoteAnchor"/>
          <w:rtl w:val="true"/>
        </w:rPr>
        <w:footnoteReference w:id="976"/>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 مِنكَ بِالغُفرانِ يا وليَّ الإِحسانِ </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۵۷۰۶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خدا ، رفو كننده پارگى هاست ، و دوزنده چاك ها ، و همواركننده ناهموارى ها ، و سپر بدى ها ، و سنگر در برابر رنج هاى روزگار ، و شفابخش بيمارى هاى سينه ها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در روز رستاخيز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الأخبار عن محمّد بن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 كه سخن پناهجويان است </w:t>
      </w:r>
      <w:r>
        <w:rPr>
          <w:rStyle w:val="FootnoteAnchor"/>
          <w:rtl w:val="true"/>
        </w:rPr>
        <w:footnoteReference w:id="978"/>
      </w:r>
      <w:r>
        <w:rPr>
          <w:rFonts w:ascii="IRNazanin" w:hAnsi="IRNazanin" w:eastAsia="IRNazanin"/>
          <w:color w:val="111111"/>
          <w:sz w:val="28"/>
          <w:sz w:val="28"/>
          <w:szCs w:val="28"/>
          <w:rtl w:val="true"/>
          <w:lang w:bidi="fa-IR"/>
        </w:rPr>
        <w:t xml:space="preserve">و گفتار حمايت خواهان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نام خدا كمك گرفتم ، و خود را در پناه نام خدا در آوردم ، و به نام او چنگ زدم ، و جز از خدا توفيق نجويم ، و به او توكّل كردم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محمّد بن يحيى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در پسِ پرده خدا پوشاندم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خودم و همسرم و فرزندانم و اموالم و هر آنچه را مورد توجّه من است ، در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خودم و همسرم و اموالم و فرزندانم و همه آنچه را مورد توجّه من است ، و همه نعمت هايى را كه از خدا دارم ، در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مى آورم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 كه بهترينِ نام هاست و به نام خدا كه پروردگارِ زمين و آسمان است ، هر ناخوشايندى را ـ كه در رأس آنها ناخشنودىِ خود اوست ـ از خودم دور مى كنم و هر امر دوست داشتنى اى را ـ كه در رأس آنها خشنودى خود اوست ـ به سوى خود مى كشانم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مرا به آمرزشت ختم فرما ، اى صاحب احسان </w:t>
      </w:r>
      <w:r>
        <w:rPr>
          <w:rFonts w:eastAsia="IRNazanin" w:cs="IRNazanin"/>
          <w:color w:val="111111"/>
          <w:sz w:val="28"/>
          <w:szCs w:val="28"/>
          <w:rtl w:val="true"/>
          <w:lang w:bidi="fa-IR"/>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الشِّفاءُ</w:t>
      </w:r>
      <w:r>
        <w:rPr>
          <w:rFonts w:ascii="Amiri" w:hAnsi="Amiri" w:eastAsia="Amiri" w:cs="Amiri"/>
          <w:color w:val="111111"/>
          <w:sz w:val="28"/>
          <w:sz w:val="28"/>
          <w:szCs w:val="28"/>
          <w:lang w:bidi="ar-SA"/>
        </w:rPr>
        <w:t>۵۷۱۰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ابى ليلى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قَرَأتَ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تَحفَظُكَ المَلائِكَةُ إلَى الجَنَّةِ ، وهُوَ شِفاءٌ مِن كُلِّ داءٍ </w:t>
      </w:r>
      <w:r>
        <w:rPr>
          <w:rFonts w:eastAsia="Amiri" w:cs="Amiri" w:ascii="Amiri" w:hAnsi="Amiri"/>
          <w:color w:val="111111"/>
          <w:sz w:val="28"/>
          <w:szCs w:val="28"/>
          <w:rtl w:val="true"/>
          <w:lang w:bidi="ar-SA"/>
        </w:rPr>
        <w:t xml:space="preserve">. </w:t>
      </w:r>
      <w:r>
        <w:rPr>
          <w:rStyle w:val="FootnoteAnchor"/>
        </w:rPr>
        <w:footnoteReference w:id="979"/>
      </w:r>
      <w:r>
        <w:rPr>
          <w:rFonts w:ascii="Amiri" w:hAnsi="Amiri" w:eastAsia="Amiri" w:cs="Amiri"/>
          <w:color w:val="111111"/>
          <w:sz w:val="28"/>
          <w:sz w:val="28"/>
          <w:szCs w:val="28"/>
          <w:lang w:bidi="ar-SA"/>
        </w:rPr>
        <w:t>۵۷۱۱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مِن كُلِّ داءٍ ، وعَونٌ لِكُلِّ دَواءٍ </w:t>
      </w:r>
      <w:r>
        <w:rPr>
          <w:rFonts w:eastAsia="Amiri" w:cs="Amiri" w:ascii="Amiri" w:hAnsi="Amiri"/>
          <w:color w:val="111111"/>
          <w:sz w:val="28"/>
          <w:szCs w:val="28"/>
          <w:rtl w:val="true"/>
          <w:lang w:bidi="ar-SA"/>
        </w:rPr>
        <w:t xml:space="preserve">. </w:t>
      </w:r>
      <w:r>
        <w:rPr>
          <w:rStyle w:val="FootnoteAnchor"/>
        </w:rPr>
        <w:footnoteReference w:id="980"/>
      </w:r>
      <w:r>
        <w:rPr>
          <w:rFonts w:ascii="Amiri" w:hAnsi="Amiri" w:eastAsia="Amiri" w:cs="Amiri"/>
          <w:color w:val="111111"/>
          <w:sz w:val="28"/>
          <w:sz w:val="28"/>
          <w:szCs w:val="28"/>
          <w:lang w:bidi="ar-SA"/>
        </w:rPr>
        <w:t>۵۷۱۱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وَصِيَّتِهِ لِكُمَيلٍ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 إذا أكَلتَ الطَّعامَ فَسَمِّ بِاسمِ اللّهِ الَّذي لا يَضُرُّ مَعَ اسمِهِ شَيءٌ ، وهُوَ الشِّفاءُ مِن جَميعِ الأَسواءِ </w:t>
      </w:r>
      <w:r>
        <w:rPr>
          <w:rFonts w:eastAsia="Amiri" w:cs="Amiri" w:ascii="Amiri" w:hAnsi="Amiri"/>
          <w:color w:val="111111"/>
          <w:sz w:val="28"/>
          <w:szCs w:val="28"/>
          <w:rtl w:val="true"/>
          <w:lang w:bidi="ar-SA"/>
        </w:rPr>
        <w:t xml:space="preserve">. </w:t>
      </w:r>
      <w:r>
        <w:rPr>
          <w:rStyle w:val="FootnoteAnchor"/>
        </w:rPr>
        <w:footnoteReference w:id="981"/>
      </w:r>
      <w:r>
        <w:rPr>
          <w:rFonts w:ascii="Amiri" w:hAnsi="Amiri" w:eastAsia="Amiri" w:cs="Amiri"/>
          <w:color w:val="111111"/>
          <w:sz w:val="28"/>
          <w:sz w:val="28"/>
          <w:szCs w:val="28"/>
          <w:lang w:bidi="ar-SA"/>
        </w:rPr>
        <w:t>۵۷۱۲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 عليه السلامـ في دُعاءٍ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بِاسمِ اللّهِ دَواءٌ ، وَالحَمدُ للّهِِ شِفاءٌ </w:t>
      </w:r>
      <w:r>
        <w:rPr>
          <w:rFonts w:eastAsia="Amiri" w:cs="Amiri" w:ascii="Amiri" w:hAnsi="Amiri"/>
          <w:color w:val="111111"/>
          <w:sz w:val="28"/>
          <w:szCs w:val="28"/>
          <w:rtl w:val="true"/>
          <w:lang w:bidi="ar-SA"/>
        </w:rPr>
        <w:t xml:space="preserve">. </w:t>
      </w:r>
      <w:r>
        <w:rPr>
          <w:rStyle w:val="FootnoteAnchor"/>
        </w:rPr>
        <w:footnoteReference w:id="982"/>
      </w:r>
      <w:r>
        <w:rPr>
          <w:rFonts w:ascii="Amiri" w:hAnsi="Amiri" w:eastAsia="Amiri" w:cs="Amiri"/>
          <w:color w:val="111111"/>
          <w:sz w:val="28"/>
          <w:sz w:val="28"/>
          <w:szCs w:val="28"/>
          <w:lang w:bidi="ar-SA"/>
        </w:rPr>
        <w:t>۵۷۱۲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لابن أبي شيبة عن أبيهريرة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عَلَيَّ رَسولُ اللّهِ صلى الله عليه و آله وأَنَا أشتَكي،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أرقيكَ بِرُقيَةٍ </w:t>
      </w:r>
      <w:r>
        <w:rPr>
          <w:rStyle w:val="FootnoteAnchor"/>
          <w:rtl w:val="true"/>
        </w:rPr>
        <w:footnoteReference w:id="983"/>
      </w:r>
      <w:r>
        <w:rPr>
          <w:rFonts w:ascii="Amiri" w:hAnsi="Amiri" w:eastAsia="Amiri" w:cs="Amiri"/>
          <w:color w:val="111111"/>
          <w:sz w:val="28"/>
          <w:sz w:val="28"/>
          <w:szCs w:val="28"/>
          <w:rtl w:val="true"/>
          <w:lang w:bidi="ar-SA"/>
        </w:rPr>
        <w:t xml:space="preserve">عَلَّمَنيها جِبريلُ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أرقيكَ ، وَاللّهُ يَشفِيكَ مِن كُلِّ إربٍ </w:t>
      </w:r>
      <w:r>
        <w:rPr>
          <w:rStyle w:val="FootnoteAnchor"/>
          <w:rtl w:val="true"/>
        </w:rPr>
        <w:footnoteReference w:id="984"/>
      </w:r>
      <w:r>
        <w:rPr>
          <w:rFonts w:ascii="Amiri" w:hAnsi="Amiri" w:eastAsia="Amiri" w:cs="Amiri"/>
          <w:color w:val="111111"/>
          <w:sz w:val="28"/>
          <w:sz w:val="28"/>
          <w:szCs w:val="28"/>
          <w:rtl w:val="true"/>
          <w:lang w:bidi="ar-SA"/>
        </w:rPr>
        <w:t xml:space="preserve">يُؤذيكَ ، ومِن شَرِّ النَّفّاثاتِ فِي العُقَدِ </w:t>
      </w:r>
      <w:r>
        <w:rPr>
          <w:rStyle w:val="FootnoteAnchor"/>
          <w:rtl w:val="true"/>
        </w:rPr>
        <w:footnoteReference w:id="985"/>
      </w:r>
      <w:r>
        <w:rPr>
          <w:rFonts w:ascii="Amiri" w:hAnsi="Amiri" w:eastAsia="Amiri" w:cs="Amiri"/>
          <w:color w:val="111111"/>
          <w:sz w:val="28"/>
          <w:sz w:val="28"/>
          <w:szCs w:val="28"/>
          <w:rtl w:val="true"/>
          <w:lang w:bidi="ar-SA"/>
        </w:rPr>
        <w:t xml:space="preserve">، ومِن شَرِّ حاسِدٍ إذا حَسَدَ </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bookmarkStart w:id="538" w:name="pg12783_131902"/>
    </w:p>
    <w:p>
      <w:pPr>
        <w:pStyle w:val="Heading5"/>
        <w:numPr>
          <w:ilvl w:val="4"/>
          <w:numId w:val="1"/>
        </w:numPr>
        <w:rPr/>
      </w:pPr>
      <w:bookmarkStart w:id="539" w:name="__RefHeading___Toc1030886_3224264995"/>
      <w:bookmarkStart w:id="540" w:name="_Toc204"/>
      <w:bookmarkEnd w:id="538"/>
      <w:bookmarkEnd w:id="539"/>
      <w:r>
        <w:rPr/>
        <w:t>۴</w:t>
      </w:r>
      <w:r>
        <w:rPr>
          <w:rtl w:val="true"/>
        </w:rPr>
        <w:t xml:space="preserve"> </w:t>
      </w:r>
      <w:r>
        <w:rPr>
          <w:rtl w:val="true"/>
        </w:rPr>
        <w:t xml:space="preserve">/ </w:t>
      </w:r>
      <w:r>
        <w:rPr/>
        <w:t>۳</w:t>
      </w:r>
      <w:r>
        <w:rPr>
          <w:rtl w:val="true"/>
        </w:rPr>
        <w:t xml:space="preserve"> شفا بخشى</w:t>
      </w:r>
      <w:bookmarkEnd w:id="540"/>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شفا يافتن</w:t>
      </w:r>
      <w:r>
        <w:rPr>
          <w:rFonts w:ascii="IRNazanin" w:hAnsi="IRNazanin" w:eastAsia="IRNazanin"/>
          <w:color w:val="111111"/>
          <w:sz w:val="28"/>
          <w:sz w:val="28"/>
          <w:szCs w:val="28"/>
          <w:lang w:bidi="fa-IR"/>
        </w:rPr>
        <w:t>۵۷۱۵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الحسن بن كثير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بگويى ، فرشتگان ، تو را تا بهشتْ محافظت مى كنند و آن ، شفاى هر دردى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پدرانش ، درباره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شفاى هر دردى و كمك هر دارويى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سفارش هايش به كميل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خواستى غذا بخورى ، نام خدا را ببر ؛ چرا كه با وجود نام او ، هيچ دردى آسيب نمى رساند و در آن ، شفاى همه بدى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حسن بن كثير ، از پدرش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مهدى عليه السلامـ در يكى از دعاهايش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مهرگسترِ مهربان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 ابن ابى شيبهـ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نزد من كه بيمار بودم ،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تو را با تعويذى كه جبرئيل عليه السلام آن را به من آموخت ، افسون كنم ؟ تو را با نام خدا افسون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تو را از هر دردى كه رنجت مى دهد ، و از گزند دمندگان در گِره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گزند هر حسودى ؛ آن گاه كه حسادت ورزد ، </w:t>
      </w:r>
      <w:r>
        <w:rPr>
          <w:rStyle w:val="FootnoteAnchor"/>
          <w:rtl w:val="true"/>
        </w:rPr>
        <w:footnoteReference w:id="987"/>
      </w:r>
      <w:r>
        <w:rPr>
          <w:rFonts w:ascii="IRNazanin" w:hAnsi="IRNazanin" w:eastAsia="IRNazanin"/>
          <w:color w:val="111111"/>
          <w:sz w:val="28"/>
          <w:sz w:val="28"/>
          <w:szCs w:val="28"/>
          <w:rtl w:val="true"/>
          <w:lang w:bidi="fa-IR"/>
        </w:rPr>
        <w:t>شفا مى دهد</w:t>
      </w:r>
      <w:r>
        <w:rPr>
          <w:rFonts w:eastAsia="IRNazanin" w:cs="IRNazanin"/>
          <w:color w:val="111111"/>
          <w:sz w:val="28"/>
          <w:szCs w:val="28"/>
          <w:rtl w:val="true"/>
          <w:lang w:bidi="fa-IR"/>
        </w:rPr>
        <w:t>»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۵۷۱۶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و الجرائح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رَسولُ اللّهِ صلى الله عليه و آله فَأتاهُ جَبرَئيلُ عليه السلام فَعَوَّذَهُ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أرقيكَ يا مُحَمَّدُ ، وبِاسمِ اللّهِ أشفيكَ ، وبِاسمِ اللّهِ مِن كُلِّ داءٍ يُعيِيكَ ، بِاسمِ اللّهِ وَاللّهُ شافيكَ ، بِاسمِ اللّهِ خُذها فَلتُهَنّيكَ ، بِسمِ اللّهِ الرَّحمنِ الرَّحيمِ فَلا اُقسِمُ بِمَواقِعِ النُّجومِ ، لَتَبرَأَنَّ بِإِذنِ اللّهِ </w:t>
      </w:r>
      <w:r>
        <w:rPr>
          <w:rFonts w:eastAsia="Amiri" w:cs="Amiri" w:ascii="Amiri" w:hAnsi="Amiri"/>
          <w:color w:val="111111"/>
          <w:sz w:val="28"/>
          <w:szCs w:val="28"/>
          <w:rtl w:val="true"/>
          <w:lang w:bidi="ar-SA"/>
        </w:rPr>
        <w:t xml:space="preserve">. </w:t>
      </w:r>
      <w:r>
        <w:rPr>
          <w:rStyle w:val="FootnoteAnchor"/>
        </w:rPr>
        <w:footnoteReference w:id="988"/>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الإِجابَةُ</w:t>
      </w:r>
      <w:r>
        <w:rPr>
          <w:rFonts w:ascii="Amiri" w:hAnsi="Amiri" w:eastAsia="Amiri" w:cs="Amiri"/>
          <w:color w:val="111111"/>
          <w:sz w:val="28"/>
          <w:sz w:val="28"/>
          <w:szCs w:val="28"/>
          <w:lang w:bidi="ar-SA"/>
        </w:rPr>
        <w:t>۵۷۱۷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يُرَدُّ دُعاءٌ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Style w:val="FootnoteAnchor"/>
        </w:rPr>
        <w:footnoteReference w:id="989"/>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تَسبيحُ الجِبالِ مَعَ مَن يَقرَأُها</w:t>
      </w:r>
      <w:r>
        <w:rPr>
          <w:rFonts w:ascii="Amiri" w:hAnsi="Amiri" w:eastAsia="Amiri" w:cs="Amiri"/>
          <w:color w:val="111111"/>
          <w:sz w:val="28"/>
          <w:sz w:val="28"/>
          <w:szCs w:val="28"/>
          <w:lang w:bidi="ar-SA"/>
        </w:rPr>
        <w:t>۵۷۲۰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موقِنا سَبَّحَت مَعَهُ الجِبالُ ، إلّا أنَّهُ لا يُسمَعُ ذلِكَ مِنها </w:t>
      </w:r>
      <w:r>
        <w:rPr>
          <w:rFonts w:eastAsia="Amiri" w:cs="Amiri" w:ascii="Amiri" w:hAnsi="Amiri"/>
          <w:color w:val="111111"/>
          <w:sz w:val="28"/>
          <w:szCs w:val="28"/>
          <w:rtl w:val="true"/>
          <w:lang w:bidi="ar-SA"/>
        </w:rPr>
        <w:t xml:space="preserve">. </w:t>
      </w:r>
      <w:r>
        <w:rPr>
          <w:rStyle w:val="FootnoteAnchor"/>
        </w:rPr>
        <w:footnoteReference w:id="990"/>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تَصاغُرُ الشَّيطانِ</w:t>
      </w:r>
      <w:r>
        <w:rPr>
          <w:rFonts w:ascii="Amiri" w:hAnsi="Amiri" w:eastAsia="Amiri" w:cs="Amiri"/>
          <w:color w:val="111111"/>
          <w:sz w:val="28"/>
          <w:sz w:val="28"/>
          <w:szCs w:val="28"/>
          <w:lang w:bidi="ar-SA"/>
        </w:rPr>
        <w:t>۵۷۲۱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الأخبار عن جابر بن عبد اللّه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أبي تميمة الهجيمي عمّن كان رديف </w:t>
      </w:r>
      <w:r>
        <w:rPr>
          <w:rStyle w:val="FootnoteAnchor"/>
          <w:rtl w:val="true"/>
        </w:rPr>
        <w:footnoteReference w:id="991"/>
      </w:r>
      <w:r>
        <w:rPr>
          <w:rFonts w:ascii="Amiri" w:hAnsi="Amiri" w:eastAsia="Amiri" w:cs="Amiri"/>
          <w:color w:val="111111"/>
          <w:sz w:val="28"/>
          <w:sz w:val="28"/>
          <w:szCs w:val="28"/>
          <w:rtl w:val="true"/>
          <w:lang w:bidi="ar-SA"/>
        </w:rPr>
        <w:t xml:space="preserve">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أبي تميمة الهجيمي عمّن كان رديف </w:t>
      </w:r>
      <w:r>
        <w:rPr>
          <w:rStyle w:val="FootnoteAnchor"/>
          <w:rtl w:val="true"/>
        </w:rPr>
        <w:footnoteReference w:id="992"/>
      </w:r>
      <w:r>
        <w:rPr>
          <w:rFonts w:ascii="Amiri" w:hAnsi="Amiri" w:eastAsia="Amiri" w:cs="Amiri"/>
          <w:color w:val="111111"/>
          <w:sz w:val="28"/>
          <w:sz w:val="28"/>
          <w:szCs w:val="28"/>
          <w:rtl w:val="true"/>
          <w:lang w:bidi="ar-SA"/>
        </w:rPr>
        <w:t xml:space="preserve">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رَديفَهُ عَلى حِمارٍ فَعَثَرَ الحِمارُ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 الشَّيطانُ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 الشَّيطانُ ؛ فَإِنَّكَ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 الشَّيطانُ تَعاظَمَ الشَّيطانُ في نَفسِهِ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صَرَعتُهُ بِقُوَّتي ، فَإِذا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تَصاغَرَت إلَيهِ نَفسُهُ حَتّى يَكونَ أصغَرَ مِن ذُبابٍ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bookmarkStart w:id="541" w:name="pg12783_131904"/>
    </w:p>
    <w:p>
      <w:pPr>
        <w:pStyle w:val="Heading5"/>
        <w:numPr>
          <w:ilvl w:val="4"/>
          <w:numId w:val="1"/>
        </w:numPr>
        <w:rPr/>
      </w:pPr>
      <w:bookmarkStart w:id="542" w:name="__RefHeading___Toc1030888_3224264995"/>
      <w:bookmarkStart w:id="543" w:name="_Toc205"/>
      <w:bookmarkEnd w:id="541"/>
      <w:bookmarkEnd w:id="542"/>
      <w:r>
        <w:rPr/>
        <w:t>۴</w:t>
      </w:r>
      <w:r>
        <w:rPr>
          <w:rtl w:val="true"/>
        </w:rPr>
        <w:t xml:space="preserve"> </w:t>
      </w:r>
      <w:r>
        <w:rPr>
          <w:rtl w:val="true"/>
        </w:rPr>
        <w:t xml:space="preserve">/ </w:t>
      </w:r>
      <w:r>
        <w:rPr/>
        <w:t>۴</w:t>
      </w:r>
      <w:r>
        <w:rPr>
          <w:rtl w:val="true"/>
        </w:rPr>
        <w:t xml:space="preserve"> مستجاب شدن دعا</w:t>
      </w:r>
      <w:bookmarkEnd w:id="543"/>
    </w:p>
    <w:p>
      <w:pPr>
        <w:pStyle w:val="Heading5"/>
        <w:numPr>
          <w:ilvl w:val="4"/>
          <w:numId w:val="1"/>
        </w:numPr>
        <w:rPr/>
      </w:pPr>
      <w:bookmarkStart w:id="544" w:name="__RefHeading___Toc1030890_3224264995"/>
      <w:bookmarkStart w:id="545" w:name="_Toc206"/>
      <w:bookmarkEnd w:id="544"/>
      <w:r>
        <w:rPr/>
        <w:t>۴</w:t>
      </w:r>
      <w:r>
        <w:rPr>
          <w:rtl w:val="true"/>
        </w:rPr>
        <w:t xml:space="preserve"> </w:t>
      </w:r>
      <w:r>
        <w:rPr>
          <w:rtl w:val="true"/>
        </w:rPr>
        <w:t xml:space="preserve">/ </w:t>
      </w:r>
      <w:r>
        <w:rPr/>
        <w:t>۵</w:t>
      </w:r>
      <w:r>
        <w:rPr>
          <w:rtl w:val="true"/>
        </w:rPr>
        <w:t xml:space="preserve"> تسبيحگويى كوه ها همراه كسى كه </w:t>
      </w:r>
      <w:r>
        <w:rPr>
          <w:rtl w:val="true"/>
        </w:rPr>
        <w:t>«</w:t>
      </w:r>
      <w:r>
        <w:rPr>
          <w:rtl w:val="true"/>
        </w:rPr>
        <w:t xml:space="preserve">بسم اللّه </w:t>
      </w:r>
      <w:r>
        <w:rPr>
          <w:rtl w:val="true"/>
        </w:rPr>
        <w:t xml:space="preserve">» </w:t>
      </w:r>
      <w:r>
        <w:rPr>
          <w:rtl w:val="true"/>
        </w:rPr>
        <w:t>گويد</w:t>
      </w:r>
      <w:bookmarkEnd w:id="545"/>
    </w:p>
    <w:p>
      <w:pPr>
        <w:pStyle w:val="Heading5"/>
        <w:numPr>
          <w:ilvl w:val="4"/>
          <w:numId w:val="1"/>
        </w:numPr>
        <w:rPr/>
      </w:pPr>
      <w:bookmarkStart w:id="546" w:name="__RefHeading___Toc1030892_3224264995"/>
      <w:bookmarkStart w:id="547" w:name="_Toc207"/>
      <w:bookmarkEnd w:id="546"/>
      <w:r>
        <w:rPr/>
        <w:t>۴</w:t>
      </w:r>
      <w:r>
        <w:rPr>
          <w:rtl w:val="true"/>
        </w:rPr>
        <w:t xml:space="preserve"> </w:t>
      </w:r>
      <w:r>
        <w:rPr>
          <w:rtl w:val="true"/>
        </w:rPr>
        <w:t xml:space="preserve">/ </w:t>
      </w:r>
      <w:r>
        <w:rPr/>
        <w:t>۶</w:t>
      </w:r>
      <w:r>
        <w:rPr>
          <w:rtl w:val="true"/>
        </w:rPr>
        <w:t xml:space="preserve"> كوچك شدن شيطان</w:t>
      </w:r>
      <w:bookmarkEnd w:id="547"/>
    </w:p>
    <w:p>
      <w:pPr>
        <w:pStyle w:val="BookText"/>
        <w:rPr/>
      </w:pPr>
      <w:r>
        <w:rPr>
          <w:rFonts w:ascii="IRNazanin" w:hAnsi="IRNazanin" w:eastAsia="IRNazanin"/>
          <w:color w:val="111111"/>
          <w:sz w:val="28"/>
          <w:sz w:val="28"/>
          <w:szCs w:val="28"/>
          <w:lang w:bidi="fa-IR"/>
        </w:rPr>
        <w:t>۵۷۲۲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تب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نزد ايشان آمد و او را افسون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 تو را افسون مى كنم ، 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نام خدا ، شفايت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از هر دردى كه تو را رنج مى دهد ، به نام خدا و خدا ، شفادهنده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 اين را بگير كه تو را به سلامت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مهرگسترِ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سوگندى نخورم به جايگاه هاى ستارگان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 حتما بهبود مى يابى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مستجاب شدن دعا</w:t>
      </w:r>
      <w:r>
        <w:rPr>
          <w:rFonts w:ascii="IRNazanin" w:hAnsi="IRNazanin" w:eastAsia="IRNazanin"/>
          <w:color w:val="111111"/>
          <w:sz w:val="28"/>
          <w:sz w:val="28"/>
          <w:szCs w:val="28"/>
          <w:lang w:bidi="fa-IR"/>
        </w:rPr>
        <w:t>۵۷۲۱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جابر بن عبد اللّه بن يحيى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دعايى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گردد ، رد نمى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تسبيحگويىِ كوه ها همراه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ascii="IRNazanin" w:hAnsi="IRNazanin" w:eastAsia="IRNazanin"/>
          <w:color w:val="111111"/>
          <w:sz w:val="28"/>
          <w:sz w:val="28"/>
          <w:szCs w:val="28"/>
          <w:lang w:bidi="fa-IR"/>
        </w:rPr>
        <w:t>۵۷۲۴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معصومان عليهم السلامپيامبر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سرِ يقين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كوه ها هم صدا با او تسبيح خدا مى گويند ؛ امّا تسبيحگويىِ آنها شنيده نمى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كوچك شدن شيطان</w:t>
      </w:r>
      <w:r>
        <w:rPr>
          <w:rFonts w:ascii="IRNazanin" w:hAnsi="IRNazanin" w:eastAsia="IRNazanin"/>
          <w:color w:val="111111"/>
          <w:sz w:val="28"/>
          <w:sz w:val="28"/>
          <w:szCs w:val="28"/>
          <w:lang w:bidi="fa-IR"/>
        </w:rPr>
        <w:t>۵۷۲۶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 عن أحمد بن محمّد بن خالد رفعه إلى الإمام عمسند ابن حنبلـ به نقل از ابو تميمه هجيمى ، از كسى كه در تَرك پيامبر صلى الله عليه و آله نشسته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پشت سرِ پيامبر صلى الله عليه و آله بر الاغى نشسته بودم كه ناگاه ، الاغ ، سِكَندرى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شيطان ؛ زيرا هر گاه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شيطان ، شيطان در خودش احساس بزرگى و غرور مى كند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قدرت خود ،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زمين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 شيطان ، چنان احساس كوچكى مى كند كه اِنگار از مگس هم كوچك تر است</w:t>
      </w:r>
      <w:r>
        <w:rPr>
          <w:rFonts w:eastAsia="IRNazanin" w:cs="IRNazanin"/>
          <w:color w:val="111111"/>
          <w:sz w:val="28"/>
          <w:szCs w:val="28"/>
          <w:rtl w:val="true"/>
          <w:lang w:bidi="fa-IR"/>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۵۷۲۶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احمد بن محمّد بن خالد ، كه سند روايت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كنزالعمّال عن اُسامة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رَسولُ اللّهِ صلى الله عليه و آله عَلى بَغلَةٍ شَهباءَ </w:t>
      </w:r>
      <w:r>
        <w:rPr>
          <w:rStyle w:val="FootnoteAnchor"/>
          <w:rtl w:val="true"/>
        </w:rPr>
        <w:footnoteReference w:id="993"/>
      </w:r>
      <w:r>
        <w:rPr>
          <w:rFonts w:ascii="Amiri" w:hAnsi="Amiri" w:eastAsia="Amiri" w:cs="Amiri"/>
          <w:color w:val="111111"/>
          <w:sz w:val="28"/>
          <w:sz w:val="28"/>
          <w:szCs w:val="28"/>
          <w:rtl w:val="true"/>
          <w:lang w:bidi="ar-SA"/>
        </w:rPr>
        <w:t xml:space="preserve">، وأنَا رِدفُهُ ، إذ عَثَرَتِ البَغلَةُ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 إبليسُ ، فَضَرَبَ رَسولُ اللّهِ صلى الله عليه و آله عَلى مَنكِبي ، فَقالَ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اُسامَةُ ، لا تَقُل هكَذا ؛ فَإِنَّ لِاءِبليسَ عِندَ ذلِكَ نَخرَةً </w:t>
      </w:r>
      <w:r>
        <w:rPr>
          <w:rStyle w:val="FootnoteAnchor"/>
          <w:rtl w:val="true"/>
        </w:rPr>
        <w:footnoteReference w:id="994"/>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ذَكَرَني ونَسِيَ رَبَّهُ ، ولكِن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w:t>
      </w:r>
      <w:r>
        <w:rPr>
          <w:rFonts w:eastAsia="Amiri" w:cs="Amiri" w:ascii="Amiri" w:hAnsi="Amiri"/>
          <w:color w:val="111111"/>
          <w:sz w:val="28"/>
          <w:szCs w:val="28"/>
          <w:rtl w:val="true"/>
          <w:lang w:bidi="ar-SA"/>
        </w:rPr>
        <w:t xml:space="preserve">. </w:t>
      </w:r>
      <w:r>
        <w:rPr>
          <w:rStyle w:val="FootnoteAnchor"/>
        </w:rPr>
        <w:footnoteReference w:id="995"/>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الاِحتِجازُ مِنَ الأَشرارِ</w:t>
      </w:r>
      <w:r>
        <w:rPr>
          <w:rFonts w:ascii="Amiri" w:hAnsi="Amiri" w:eastAsia="Amiri" w:cs="Amiri"/>
          <w:color w:val="111111"/>
          <w:sz w:val="28"/>
          <w:sz w:val="28"/>
          <w:szCs w:val="28"/>
          <w:lang w:bidi="ar-SA"/>
        </w:rPr>
        <w:t>۵۷۲۸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السلامـ لِلمُفَضَّلِ بنِ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 اِحتَجِز مِنَ النّاسِ كُلِّهِم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اِقرَأها عَن يَمينِكَ وعَن شِمالِكَ ومِن بَينِ يَدَيكَ ومِن خَلفِكَ ومِن فَوقِكَ ومِن تَحتِكَ ، فَإِذا دَخَلتَ عَلى سُلطانٍ جائِرٍ فَاقرَأها حينَ تَنظُرُ إلَيهِ ثَلاثَ مَرّاتٍ ، وَاعقِد بِيَدِكَ اليُسرى، ثُمَّ لا تُفارِقها حَتّى تَخرُجَ مِن عِندِهِ</w:t>
      </w:r>
      <w:r>
        <w:rPr>
          <w:rFonts w:eastAsia="Amiri" w:cs="Amiri" w:ascii="Amiri" w:hAnsi="Amiri"/>
          <w:color w:val="111111"/>
          <w:sz w:val="28"/>
          <w:szCs w:val="28"/>
          <w:rtl w:val="true"/>
          <w:lang w:bidi="ar-SA"/>
        </w:rPr>
        <w:t xml:space="preserve">. </w:t>
      </w:r>
      <w:r>
        <w:rPr>
          <w:rStyle w:val="FootnoteAnchor"/>
        </w:rPr>
        <w:footnoteReference w:id="996"/>
      </w:r>
      <w:r>
        <w:rPr>
          <w:rFonts w:ascii="Amiri" w:hAnsi="Amiri" w:eastAsia="Amiri" w:cs="Amiri"/>
          <w:color w:val="111111"/>
          <w:sz w:val="28"/>
          <w:sz w:val="28"/>
          <w:szCs w:val="28"/>
          <w:lang w:bidi="ar-SA"/>
        </w:rPr>
        <w:t>۵۷۲۹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الحارث بن حصيرة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عليه السلامـ في المناجاةِ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اِجعَلِني اللّهُمَّ في حِرزِكَ وفي حِزبِكَ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بِبِاسمِ اللّهِ استَشفَيتُ ، وبِاسمِ اللّهِ استَكفَيتُ ، وعَلَى اللّهِ تَوَكَّلتُ ، وبِهِ استَعَنتُ ، وإلَيهِ استَعدَيتُ عَلى كُلِّ ظالِمٍ ظَلَمَ ، وغاشِمٍ غَشَمَ ، وطارِقٍ طَرَقَ ، وزاجِرٍ زَجَرَ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خَيْرٌ حَـفِظًا وَ هُوَ أَرْحَمُ الرَّ حِمِينَ</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bookmarkStart w:id="548" w:name="pg12783_131906"/>
    </w:p>
    <w:p>
      <w:pPr>
        <w:pStyle w:val="Heading5"/>
        <w:numPr>
          <w:ilvl w:val="4"/>
          <w:numId w:val="1"/>
        </w:numPr>
        <w:rPr/>
      </w:pPr>
      <w:bookmarkStart w:id="549" w:name="__RefHeading___Toc1030894_3224264995"/>
      <w:bookmarkStart w:id="550" w:name="_Toc208"/>
      <w:bookmarkEnd w:id="548"/>
      <w:bookmarkEnd w:id="549"/>
      <w:r>
        <w:rPr/>
        <w:t>۴</w:t>
      </w:r>
      <w:r>
        <w:rPr>
          <w:rtl w:val="true"/>
        </w:rPr>
        <w:t xml:space="preserve"> </w:t>
      </w:r>
      <w:r>
        <w:rPr>
          <w:rtl w:val="true"/>
        </w:rPr>
        <w:t xml:space="preserve">/ </w:t>
      </w:r>
      <w:r>
        <w:rPr/>
        <w:t>۷</w:t>
      </w:r>
      <w:r>
        <w:rPr>
          <w:rtl w:val="true"/>
        </w:rPr>
        <w:t xml:space="preserve"> محفوظ ماندن از اشرار</w:t>
      </w:r>
      <w:bookmarkEnd w:id="550"/>
    </w:p>
    <w:p>
      <w:pPr>
        <w:pStyle w:val="BookText"/>
        <w:rPr/>
      </w:pPr>
      <w:r>
        <w:rPr>
          <w:rFonts w:ascii="IRNazanin" w:hAnsi="IRNazanin" w:eastAsia="IRNazanin"/>
          <w:color w:val="111111"/>
          <w:sz w:val="28"/>
          <w:sz w:val="28"/>
          <w:szCs w:val="28"/>
          <w:lang w:bidi="fa-IR"/>
        </w:rPr>
        <w:t>۵۷۲۸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حسن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العمّالـ به نقل از اُسامة بن زيد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بر استرى خاكسترى سوار بود و من در تَرك وى نشسته بودم كه ناگاه ، استر ، سِكَندرى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ابليس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بر شانه من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اُسامه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مگو ؛ زيرا ابليس با شنيدن اين حرف ، خُرناسى مى 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 به غبغب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ياد كرد و پروردگارش را از ياد برد ؛ بلكه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محفوظ ماندن از اشرار</w:t>
      </w:r>
      <w:r>
        <w:rPr>
          <w:rFonts w:ascii="IRNazanin" w:hAnsi="IRNazanin" w:eastAsia="IRNazanin"/>
          <w:color w:val="111111"/>
          <w:sz w:val="28"/>
          <w:sz w:val="28"/>
          <w:szCs w:val="28"/>
          <w:lang w:bidi="fa-IR"/>
        </w:rPr>
        <w:t>۵۷۳۱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السلامـ به مفضّل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 محفوظ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سمت راست و سمت چپ و پيش رو و پشت سر و بالاى سر و پايين پايت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شش جهت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 و هر گاه بر سلطان ستمگرى وارد شدى ، با ديدن او ، سه بار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 و با دست چپت بشمار و سپس انگشتانت را همچنان بسته نگه دار </w:t>
      </w:r>
      <w:r>
        <w:rPr>
          <w:rStyle w:val="FootnoteAnchor"/>
          <w:rtl w:val="true"/>
        </w:rPr>
        <w:footnoteReference w:id="999"/>
      </w:r>
      <w:r>
        <w:rPr>
          <w:rFonts w:ascii="IRNazanin" w:hAnsi="IRNazanin" w:eastAsia="IRNazanin"/>
          <w:color w:val="111111"/>
          <w:sz w:val="28"/>
          <w:sz w:val="28"/>
          <w:szCs w:val="28"/>
          <w:rtl w:val="true"/>
          <w:lang w:bidi="fa-IR"/>
        </w:rPr>
        <w:t xml:space="preserve">تا زمانى كه از نزد او خارج شوى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مِقدام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السلامـ در نيايش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پناه و در دسته خودت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شفا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بندگى مى جويم و بر خدا توكّل مى كنم و از او كمك مى طلبم ، و از او در برابر هر ستمگرى كه ستم كند و هر بيدادگرى كه بيداد كند و هر كوبنده اى كه بكوبد و هر بازدارنده اى كه باز دارد ، يارى مى جويم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بهترين نگهدار است و او مهربان ترينِ مهربانان است</w:t>
      </w:r>
      <w:r>
        <w:rPr>
          <w:rFonts w:eastAsia="IRNazanin" w:cs="IRNazanin"/>
          <w:color w:val="111111"/>
          <w:sz w:val="28"/>
          <w:szCs w:val="28"/>
          <w:rtl w:val="true"/>
          <w:lang w:bidi="fa-IR"/>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الأَمانُ مِنَ الغَرَقِالكتاب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ارْكَبُواْ فِيهَا بِسْمِ اللَّهِ مَجْراهَا وَ مُرْسَاهَا إِنَّ رَبِّى لَغَفُورٌ رَّحِيمٌ</w:t>
      </w:r>
      <w:r>
        <w:rPr>
          <w:rFonts w:eastAsia="Amiri" w:cs="Amiri" w:ascii="Amiri" w:hAnsi="Amiri"/>
          <w:color w:val="111111"/>
          <w:sz w:val="28"/>
          <w:szCs w:val="28"/>
          <w:rtl w:val="true"/>
          <w:lang w:bidi="ar-SA"/>
        </w:rPr>
        <w:t xml:space="preserve">» . </w:t>
      </w:r>
      <w:r>
        <w:rPr>
          <w:rStyle w:val="FootnoteAnchor"/>
          <w:rtl w:val="true"/>
        </w:rPr>
        <w:footnoteReference w:id="1000"/>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۵۷۳۳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أمانٌ لِاُمَّتي مِنَ الغَرَقِ إذا رَكِبوا فِي السَّفينَةِ أن يَقولوا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مَجْراهَا وَ مُرْسَاهَا إِنَّ رَبِّى لَغَفُورٌ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 xml:space="preserve">» </w:t>
      </w:r>
      <w:r>
        <w:rPr>
          <w:rStyle w:val="FootnoteAnchor"/>
          <w:rtl w:val="true"/>
        </w:rPr>
        <w:footnoteReference w:id="1001"/>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r>
        <w:rPr>
          <w:rStyle w:val="FootnoteAnchor"/>
        </w:rPr>
        <w:footnoteReference w:id="1002"/>
      </w:r>
      <w:r>
        <w:rPr>
          <w:rFonts w:ascii="Amiri" w:hAnsi="Amiri" w:eastAsia="Amiri" w:cs="Amiri"/>
          <w:color w:val="111111"/>
          <w:sz w:val="28"/>
          <w:sz w:val="28"/>
          <w:szCs w:val="28"/>
          <w:lang w:bidi="ar-SA"/>
        </w:rPr>
        <w:t>۵۷۳۴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أمانٌ لِاُمَّتي مِنَ الغَرَقِ إذا هُم رَكِبُوا السُّفُنَ فَقَرَؤوا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اللَّهَ حَقَّ قَدْرِهِ وَالْأَرْضُ جَمِيعًا قَبْضَتُهُ يَوْمَ الْقِيَـمَةِ وَ السَّمَـوَ تُ مَطْوِيَّـتٌ بِيَمِينِهِ سُبْحَـنَهُ وَ تَعَــلَى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مَجْراهَا وَ مُرْسَاهَا إِنَّ رَبِّى لَغَفُورٌ رَّحِيمٌ</w:t>
      </w:r>
      <w:r>
        <w:rPr>
          <w:rFonts w:eastAsia="Amiri" w:cs="Amiri" w:ascii="Amiri" w:hAnsi="Amiri"/>
          <w:color w:val="111111"/>
          <w:sz w:val="28"/>
          <w:szCs w:val="28"/>
          <w:rtl w:val="true"/>
          <w:lang w:bidi="ar-SA"/>
        </w:rPr>
        <w:t xml:space="preserve">»  .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bookmarkStart w:id="551" w:name="pg12783_131908"/>
    </w:p>
    <w:p>
      <w:pPr>
        <w:pStyle w:val="Heading5"/>
        <w:numPr>
          <w:ilvl w:val="4"/>
          <w:numId w:val="1"/>
        </w:numPr>
        <w:rPr/>
      </w:pPr>
      <w:bookmarkStart w:id="552" w:name="__RefHeading___Toc1030896_3224264995"/>
      <w:bookmarkStart w:id="553" w:name="_Toc209"/>
      <w:bookmarkEnd w:id="551"/>
      <w:bookmarkEnd w:id="552"/>
      <w:r>
        <w:rPr/>
        <w:t>۴</w:t>
      </w:r>
      <w:r>
        <w:rPr>
          <w:rtl w:val="true"/>
        </w:rPr>
        <w:t xml:space="preserve"> </w:t>
      </w:r>
      <w:r>
        <w:rPr>
          <w:rtl w:val="true"/>
        </w:rPr>
        <w:t xml:space="preserve">/ </w:t>
      </w:r>
      <w:r>
        <w:rPr/>
        <w:t>۸</w:t>
      </w:r>
      <w:r>
        <w:rPr>
          <w:rtl w:val="true"/>
        </w:rPr>
        <w:t xml:space="preserve"> در امان ماندن از غرق شدن</w:t>
      </w:r>
      <w:bookmarkEnd w:id="553"/>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در امان ماندن از غرق شدنقرآن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سوار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خداست روان شدنش و لنگر انداختنش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پروردگار من ، آمرزنده مهربان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۵۷۳۷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يادكرد على عليه السلام ، پس از آن كه چند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امّت من در كشتى نشينند و بگويند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رفتن و لنگر افكندنش به نام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پروردگارم ، آمرزگار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را چنان كه سزاى اوست ، ارج ننهادند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آيه ، از غرق شدن در امان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 سوار كشتى شوند و بخوانند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مهرگسترِ مهربان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خداى را چنان كه سزاى اوست ، ارج ننهادند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رستاخيز ، سراسر زمين در مشت اوست و آسمان ها در هم پيچيده به دست اويند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منزّه است و برتر از آنچه شريك آورند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رفتن و لنگر انداختنش به نام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پروردگارم ، آمرزگار و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از غرق شدن ، در امان خواهند بود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صَرفُ البَلاءِ</w:t>
      </w:r>
      <w:r>
        <w:rPr>
          <w:rFonts w:ascii="IRNazanin" w:hAnsi="IRNazanin" w:eastAsia="IRNazanin"/>
          <w:color w:val="111111"/>
          <w:sz w:val="28"/>
          <w:sz w:val="28"/>
          <w:szCs w:val="28"/>
          <w:lang w:bidi="fa-IR"/>
        </w:rPr>
        <w:t>۵۷۳۹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وليد بن حارث و راوى ديگر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لي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 اُلا اُعَلِّمُكَ كَلِماتٍ ؛ إذا وَقَعتَ في وَرطَةٍ أو بَلِيَّةٍ فَقُل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ولا حَولَ ولا قُوَّةَ إلّا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اللّهَ عز و جل يَصرِفُ بِها عَنكَ ما يَشاءُ مِن أنواعِ البَلاءِ </w:t>
      </w:r>
      <w:r>
        <w:rPr>
          <w:rFonts w:eastAsia="IRNazanin" w:cs="IRNazanin"/>
          <w:color w:val="111111"/>
          <w:sz w:val="28"/>
          <w:szCs w:val="28"/>
          <w:rtl w:val="true"/>
          <w:lang w:bidi="fa-IR"/>
        </w:rPr>
        <w:t xml:space="preserve">. </w:t>
      </w:r>
      <w:r>
        <w:rPr>
          <w:rStyle w:val="FootnoteAnchor"/>
        </w:rPr>
        <w:footnoteReference w:id="1004"/>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دَفعُ الوَحشَةِ</w:t>
      </w:r>
      <w:r>
        <w:rPr>
          <w:rFonts w:ascii="Amiri" w:hAnsi="Amiri" w:eastAsia="Amiri" w:cs="Amiri"/>
          <w:color w:val="111111"/>
          <w:sz w:val="28"/>
          <w:sz w:val="28"/>
          <w:szCs w:val="28"/>
          <w:lang w:bidi="ar-SA"/>
        </w:rPr>
        <w:t>۵۷۴۱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سليمان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صاحِبُ صَيدِ السَّبُعِ ، </w:t>
      </w:r>
      <w:r>
        <w:rPr>
          <w:rStyle w:val="FootnoteAnchor"/>
          <w:rtl w:val="true"/>
        </w:rPr>
        <w:footnoteReference w:id="1005"/>
      </w:r>
      <w:r>
        <w:rPr>
          <w:rFonts w:ascii="Amiri" w:hAnsi="Amiri" w:eastAsia="Amiri" w:cs="Amiri"/>
          <w:color w:val="111111"/>
          <w:sz w:val="28"/>
          <w:sz w:val="28"/>
          <w:szCs w:val="28"/>
          <w:rtl w:val="true"/>
          <w:lang w:bidi="ar-SA"/>
        </w:rPr>
        <w:t xml:space="preserve">وأنَا أبيتُ فِي اللَّيلِ فِي الخَراباتِ وأتَوَحَّشُ ، فَقالَ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إذا دَخَلتَ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 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 رِجلَكَ اليُمنى ، وإذا خَرَجتَ فَأَخرِج رِجلَكَ اليُسرى ، وسَمِّ اللّهَ ؛ فَإِنَّكَ لا ترى مَكروها </w:t>
      </w:r>
      <w:r>
        <w:rPr>
          <w:rFonts w:eastAsia="Amiri" w:cs="Amiri" w:ascii="Amiri" w:hAnsi="Amiri"/>
          <w:color w:val="111111"/>
          <w:sz w:val="28"/>
          <w:szCs w:val="28"/>
          <w:rtl w:val="true"/>
          <w:lang w:bidi="ar-SA"/>
        </w:rPr>
        <w:t xml:space="preserve">. </w:t>
      </w:r>
      <w:r>
        <w:rPr>
          <w:rStyle w:val="FootnoteAnchor"/>
        </w:rPr>
        <w:footnoteReference w:id="1006"/>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ثِقلُ الميزانِ</w:t>
      </w:r>
      <w:r>
        <w:rPr>
          <w:rFonts w:ascii="Amiri" w:hAnsi="Amiri" w:eastAsia="Amiri" w:cs="Amiri"/>
          <w:color w:val="111111"/>
          <w:sz w:val="28"/>
          <w:sz w:val="28"/>
          <w:szCs w:val="28"/>
          <w:lang w:bidi="ar-SA"/>
        </w:rPr>
        <w:t>۵۷۴۲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جُميع بن عُمَير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اُمَّتي يَأتونَ يَومَ القِيامَةِ وهُم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فَتَثقُلُ حَسناتُهُم فِي الميزانِ ، فَتَقولُ الاُمَمُ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أرجَحَ مَوازينَ اُمَّةِ مُحَمَّدٍ صلى الله عليه و آله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فَتَقولُ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ابتِداءَ كَلامِهِم ثَلاثَةُ أسماءٍ مِن أسماءِ اللّهِ ؛ لَو وُضِعَت في كَفَّةِ الميزانِ ، ووُضِعَت سَيِّئاتُ الخَلقِ في كَفَّةٍ اُخرى ، لَرَجَحَت حَسَناتُهُم </w:t>
      </w:r>
      <w:r>
        <w:rPr>
          <w:rFonts w:eastAsia="Amiri" w:cs="Amiri" w:ascii="Amiri" w:hAnsi="Amiri"/>
          <w:color w:val="111111"/>
          <w:sz w:val="28"/>
          <w:szCs w:val="28"/>
          <w:rtl w:val="true"/>
          <w:lang w:bidi="ar-SA"/>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bookmarkStart w:id="554" w:name="pg12783_131910"/>
    </w:p>
    <w:p>
      <w:pPr>
        <w:pStyle w:val="Heading5"/>
        <w:numPr>
          <w:ilvl w:val="4"/>
          <w:numId w:val="1"/>
        </w:numPr>
        <w:rPr/>
      </w:pPr>
      <w:bookmarkStart w:id="555" w:name="__RefHeading___Toc1030898_3224264995"/>
      <w:bookmarkStart w:id="556" w:name="_Toc210"/>
      <w:bookmarkEnd w:id="554"/>
      <w:bookmarkEnd w:id="555"/>
      <w:r>
        <w:rPr/>
        <w:t>۴</w:t>
      </w:r>
      <w:r>
        <w:rPr>
          <w:rtl w:val="true"/>
        </w:rPr>
        <w:t xml:space="preserve"> </w:t>
      </w:r>
      <w:r>
        <w:rPr>
          <w:rtl w:val="true"/>
        </w:rPr>
        <w:t xml:space="preserve">/ </w:t>
      </w:r>
      <w:r>
        <w:rPr/>
        <w:t>۹</w:t>
      </w:r>
      <w:r>
        <w:rPr>
          <w:rtl w:val="true"/>
        </w:rPr>
        <w:t xml:space="preserve"> گرداندنِ بلا</w:t>
      </w:r>
      <w:bookmarkEnd w:id="556"/>
    </w:p>
    <w:p>
      <w:pPr>
        <w:pStyle w:val="Heading5"/>
        <w:numPr>
          <w:ilvl w:val="4"/>
          <w:numId w:val="1"/>
        </w:numPr>
        <w:rPr/>
      </w:pPr>
      <w:bookmarkStart w:id="557" w:name="__RefHeading___Toc1030900_3224264995"/>
      <w:bookmarkStart w:id="558" w:name="_Toc211"/>
      <w:bookmarkEnd w:id="557"/>
      <w:r>
        <w:rPr/>
        <w:t>۴</w:t>
      </w:r>
      <w:r>
        <w:rPr>
          <w:rtl w:val="true"/>
        </w:rPr>
        <w:t xml:space="preserve"> </w:t>
      </w:r>
      <w:r>
        <w:rPr>
          <w:rtl w:val="true"/>
        </w:rPr>
        <w:t xml:space="preserve">/ </w:t>
      </w:r>
      <w:r>
        <w:rPr/>
        <w:t>۱۰</w:t>
      </w:r>
      <w:r>
        <w:rPr>
          <w:rtl w:val="true"/>
        </w:rPr>
        <w:t xml:space="preserve"> برطرف شدن وحشت</w:t>
      </w:r>
      <w:bookmarkEnd w:id="558"/>
    </w:p>
    <w:p>
      <w:pPr>
        <w:pStyle w:val="Heading5"/>
        <w:numPr>
          <w:ilvl w:val="4"/>
          <w:numId w:val="1"/>
        </w:numPr>
        <w:rPr/>
      </w:pPr>
      <w:bookmarkStart w:id="559" w:name="__RefHeading___Toc1030902_3224264995"/>
      <w:bookmarkStart w:id="560" w:name="_Toc212"/>
      <w:bookmarkEnd w:id="559"/>
      <w:r>
        <w:rPr/>
        <w:t>۴</w:t>
      </w:r>
      <w:r>
        <w:rPr>
          <w:rtl w:val="true"/>
        </w:rPr>
        <w:t xml:space="preserve"> </w:t>
      </w:r>
      <w:r>
        <w:rPr>
          <w:rtl w:val="true"/>
        </w:rPr>
        <w:t xml:space="preserve">/ </w:t>
      </w:r>
      <w:r>
        <w:rPr/>
        <w:t>۱۱</w:t>
      </w:r>
      <w:r>
        <w:rPr>
          <w:rtl w:val="true"/>
        </w:rPr>
        <w:t xml:space="preserve"> سنگين شدن ترازوى اعمال</w:t>
      </w:r>
      <w:bookmarkEnd w:id="560"/>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گرداندنِ بلا</w:t>
      </w:r>
      <w:r>
        <w:rPr>
          <w:rFonts w:ascii="IRNazanin" w:hAnsi="IRNazanin" w:eastAsia="IRNazanin"/>
          <w:color w:val="111111"/>
          <w:sz w:val="28"/>
          <w:sz w:val="28"/>
          <w:szCs w:val="28"/>
          <w:lang w:bidi="fa-IR"/>
        </w:rPr>
        <w:t>۵۷۴۵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الأوسط عن زاذان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چند كلمه اى به تو نياموزم ؟ هر گاه در مشكلى سخت يا بلايى افتادى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مهرگسترِ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توش و توانى نيست ، مگر به مدد خداى بلندْمرتبه و بزرگ ؛ زيرا خداوند به بركت اين دعا ، آنچه از انواع بلا كه خواهد ، از تو مى گرداند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برطرف شدن وحشت</w:t>
      </w:r>
      <w:r>
        <w:rPr>
          <w:rFonts w:ascii="IRNazanin" w:hAnsi="IRNazanin" w:eastAsia="IRNazanin"/>
          <w:color w:val="111111"/>
          <w:sz w:val="28"/>
          <w:sz w:val="28"/>
          <w:szCs w:val="28"/>
          <w:lang w:bidi="fa-IR"/>
        </w:rPr>
        <w:t>۵۷۴۵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زادان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الكافىـ به نقل از سليمان جعفرى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الحسن عليه السلام </w:t>
      </w:r>
      <w:r>
        <w:rPr>
          <w:rFonts w:eastAsia="IRNazanin" w:cs="IRNazanin"/>
          <w:color w:val="111111"/>
          <w:sz w:val="28"/>
          <w:szCs w:val="28"/>
          <w:rtl w:val="true"/>
          <w:lang w:bidi="fa-IR"/>
        </w:rPr>
        <w:t xml:space="preserve">] </w:t>
      </w:r>
      <w:r>
        <w:rPr>
          <w:rStyle w:val="FootnoteAnchor"/>
          <w:rtl w:val="true"/>
        </w:rPr>
        <w:footnoteReference w:id="1008"/>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شكارچى حيوانات درنده هستم و شب ها در ويرانه ها مى خوابم و دچار وحشت مى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وارد مى شوم و پاى راستت را داخل بگذار و هنگامى كه بيرون مى آيى ، نخست پاى چپت را بيرون بگذار و نام خدا را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 ناراحتى نخواهى ديد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سنگين شدن ترازوى اعمال</w:t>
      </w:r>
      <w:r>
        <w:rPr>
          <w:rFonts w:ascii="IRNazanin" w:hAnsi="IRNazanin" w:eastAsia="IRNazanin"/>
          <w:color w:val="111111"/>
          <w:sz w:val="28"/>
          <w:sz w:val="28"/>
          <w:szCs w:val="28"/>
          <w:lang w:bidi="fa-IR"/>
        </w:rPr>
        <w:t>۵۷۴۶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الصحابة ،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زادان ، از مردى كه براى او نقل كرد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امّتم در روز قيامت ، در حال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مى شوند ، و كارهاى نيكشان ، در ترازو سنگين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هاى ديگر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ترازوهاى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محمّد ، چه سنگين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سخنشان ، سه نام از نام هاى خدا بود كه اگر آن سه نام در يك كفّه ترازو نهاده شوند و بدى ها و گناهان خلايق در كفّه ديگر ، باز كفّه خوبى هاى آنان مى چربد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النَّجاةُ مِنَ النّارِرسول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مَرَّ المُؤمِنُ عَلَى الصِّراطِ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طَفِئَت لَهَبُ النّيرانِ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يا مُؤمِنُ ، فَإِنَّ نورَك قَد أطفَأَ لَهَبي</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يُنجِيَهُ اللّهُ مِنَ الزَّبانِيَةِ التِّسعَةَ عَشَرَ ، فَليَقرَأ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تِسعَةَ عَشَرَ حَرفا ، لِيَجعَلَ اللّهُ كُلَّ حَرفٍ مِنها جُنَّةً </w:t>
      </w:r>
      <w:r>
        <w:rPr>
          <w:rStyle w:val="FootnoteAnchor"/>
          <w:rtl w:val="true"/>
        </w:rPr>
        <w:footnoteReference w:id="1010"/>
      </w:r>
      <w:r>
        <w:rPr>
          <w:rFonts w:ascii="Amiri" w:hAnsi="Amiri" w:eastAsia="Amiri" w:cs="Amiri"/>
          <w:color w:val="111111"/>
          <w:sz w:val="28"/>
          <w:sz w:val="28"/>
          <w:szCs w:val="28"/>
          <w:rtl w:val="true"/>
          <w:lang w:bidi="ar-SA"/>
        </w:rPr>
        <w:t xml:space="preserve">مِن واحِدٍ مِنهُم </w:t>
      </w:r>
      <w:r>
        <w:rPr>
          <w:rFonts w:eastAsia="Amiri" w:cs="Amiri" w:ascii="Amiri" w:hAnsi="Amiri"/>
          <w:color w:val="111111"/>
          <w:sz w:val="28"/>
          <w:szCs w:val="28"/>
          <w:rtl w:val="true"/>
          <w:lang w:bidi="ar-SA"/>
        </w:rPr>
        <w:t xml:space="preserve">. </w:t>
      </w:r>
      <w:r>
        <w:rPr>
          <w:rStyle w:val="FootnoteAnchor"/>
          <w:rtl w:val="true"/>
        </w:rPr>
        <w:footnoteReference w:id="1011"/>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1" w:name="pg12783_131912"/>
    </w:p>
    <w:p>
      <w:pPr>
        <w:pStyle w:val="Heading5"/>
        <w:numPr>
          <w:ilvl w:val="4"/>
          <w:numId w:val="1"/>
        </w:numPr>
        <w:rPr/>
      </w:pPr>
      <w:bookmarkStart w:id="562" w:name="__RefHeading___Toc1030904_3224264995"/>
      <w:bookmarkStart w:id="563" w:name="_Toc213"/>
      <w:bookmarkEnd w:id="561"/>
      <w:bookmarkEnd w:id="562"/>
      <w:r>
        <w:rPr/>
        <w:t>۴</w:t>
      </w:r>
      <w:r>
        <w:rPr>
          <w:rtl w:val="true"/>
        </w:rPr>
        <w:t xml:space="preserve"> </w:t>
      </w:r>
      <w:r>
        <w:rPr>
          <w:rtl w:val="true"/>
        </w:rPr>
        <w:t xml:space="preserve">/ </w:t>
      </w:r>
      <w:r>
        <w:rPr/>
        <w:t>۱۲</w:t>
      </w:r>
      <w:r>
        <w:rPr>
          <w:rtl w:val="true"/>
        </w:rPr>
        <w:t xml:space="preserve"> رهيدن از آتش دوزخ</w:t>
      </w:r>
      <w:bookmarkEnd w:id="563"/>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رهيدن از آتش دوزخپيامبر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مؤمن بر صراط بگذرد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مهرگسترِ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زبانه آتش خاموش مى شود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كن اى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نور تو ، زبانه مرا خاموش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مى خواهد كه خداوند ، او را از نگهبانانِ نوزده گانه دوزخ نجات دهد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 زيرا اين ذكر ، نوزده حرف است ، تا خداوند ، هر حرفى از آن را سپر او در برابر يكى از آن نگهبانان دوزخ قرار دهد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البسملة</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الإِجهارُأ ـ أحَقُّ ما اُجهِرَ بِهِالإمام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ما اُجهِرَ بِهِ </w:t>
      </w:r>
      <w:r>
        <w:rPr>
          <w:rStyle w:val="FootnoteAnchor"/>
          <w:rtl w:val="true"/>
        </w:rPr>
        <w:footnoteReference w:id="1012"/>
      </w:r>
      <w:r>
        <w:rPr>
          <w:rFonts w:ascii="Amiri" w:hAnsi="Amiri" w:eastAsia="Amiri" w:cs="Amiri"/>
          <w:color w:val="111111"/>
          <w:sz w:val="28"/>
          <w:sz w:val="28"/>
          <w:szCs w:val="28"/>
          <w:rtl w:val="true"/>
          <w:lang w:bidi="ar-SA"/>
        </w:rPr>
        <w:t xml:space="preserve">، وهِيَ الآيَةُ الَّتي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ذَكَرْتَ رَبَّكَ فِى الْقُرْءَانِ وَحْدَهُ وَ لَّوْاْ عَلَى أَدْبَـرِهِمْ نُفُورًا</w:t>
      </w:r>
      <w:r>
        <w:rPr>
          <w:rFonts w:eastAsia="Amiri" w:cs="Amiri" w:ascii="Amiri" w:hAnsi="Amiri"/>
          <w:color w:val="111111"/>
          <w:sz w:val="28"/>
          <w:szCs w:val="28"/>
          <w:rtl w:val="true"/>
          <w:lang w:bidi="ar-SA"/>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ب ـ إجهارُ النَّبِيِّ صلى الله عليه و آله بِها فِي القِراءَةِالإمام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تَهَجَّدَ بِالقُرآنِ تَسمَعُ لَهُ قُرَيشٌ بِحُسنِ صَوتِهِ </w:t>
      </w:r>
      <w:r>
        <w:rPr>
          <w:rStyle w:val="FootnoteAnchor"/>
          <w:rtl w:val="true"/>
        </w:rPr>
        <w:footnoteReference w:id="1015"/>
      </w:r>
      <w:r>
        <w:rPr>
          <w:rFonts w:ascii="Amiri" w:hAnsi="Amiri" w:eastAsia="Amiri" w:cs="Amiri"/>
          <w:color w:val="111111"/>
          <w:sz w:val="28"/>
          <w:sz w:val="28"/>
          <w:szCs w:val="28"/>
          <w:rtl w:val="true"/>
          <w:lang w:bidi="ar-SA"/>
        </w:rPr>
        <w:t xml:space="preserve">، وكانَ إذا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فَرّوا عَنهُ </w:t>
      </w:r>
      <w:r>
        <w:rPr>
          <w:rFonts w:eastAsia="Amiri" w:cs="Amiri" w:ascii="Amiri" w:hAnsi="Amiri"/>
          <w:color w:val="111111"/>
          <w:sz w:val="28"/>
          <w:szCs w:val="28"/>
          <w:rtl w:val="true"/>
          <w:lang w:bidi="ar-SA"/>
        </w:rPr>
        <w:t xml:space="preserve">. </w:t>
      </w:r>
      <w:r>
        <w:rPr>
          <w:rStyle w:val="FootnoteAnchor"/>
          <w:rtl w:val="true"/>
        </w:rPr>
        <w:footnoteReference w:id="1016"/>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4" w:name="pg12783_131914"/>
    </w:p>
    <w:p>
      <w:pPr>
        <w:pStyle w:val="Heading4"/>
        <w:numPr>
          <w:ilvl w:val="3"/>
          <w:numId w:val="1"/>
        </w:numPr>
        <w:rPr/>
      </w:pPr>
      <w:bookmarkStart w:id="565" w:name="__RefHeading___Toc1030906_3224264995"/>
      <w:bookmarkStart w:id="566" w:name="_Toc214"/>
      <w:bookmarkEnd w:id="564"/>
      <w:bookmarkEnd w:id="565"/>
      <w:r>
        <w:rPr>
          <w:rtl w:val="true"/>
        </w:rPr>
        <w:t>فصل پنجم</w:t>
      </w:r>
      <w:r>
        <w:rPr>
          <w:rtl w:val="true"/>
        </w:rPr>
        <w:t xml:space="preserve">: </w:t>
      </w:r>
      <w:r>
        <w:rPr>
          <w:rtl w:val="true"/>
        </w:rPr>
        <w:t xml:space="preserve">آداب </w:t>
      </w:r>
      <w:r>
        <w:rPr>
          <w:rtl w:val="true"/>
        </w:rPr>
        <w:t>«</w:t>
      </w:r>
      <w:r>
        <w:rPr>
          <w:rtl w:val="true"/>
        </w:rPr>
        <w:t xml:space="preserve">بسم اللّه </w:t>
      </w:r>
      <w:r>
        <w:rPr>
          <w:rtl w:val="true"/>
        </w:rPr>
        <w:t xml:space="preserve">» </w:t>
      </w:r>
      <w:r>
        <w:rPr>
          <w:rtl w:val="true"/>
        </w:rPr>
        <w:t>گفتن</w:t>
      </w:r>
      <w:bookmarkEnd w:id="566"/>
    </w:p>
    <w:p>
      <w:pPr>
        <w:pStyle w:val="Heading5"/>
        <w:numPr>
          <w:ilvl w:val="4"/>
          <w:numId w:val="1"/>
        </w:numPr>
        <w:rPr/>
      </w:pPr>
      <w:bookmarkStart w:id="567" w:name="__RefHeading___Toc1030908_3224264995"/>
      <w:bookmarkStart w:id="568" w:name="_Toc215"/>
      <w:bookmarkEnd w:id="567"/>
      <w:r>
        <w:rPr/>
        <w:t>۵</w:t>
      </w:r>
      <w:r>
        <w:rPr>
          <w:rtl w:val="true"/>
        </w:rPr>
        <w:t xml:space="preserve"> </w:t>
      </w:r>
      <w:r>
        <w:rPr>
          <w:rtl w:val="true"/>
        </w:rPr>
        <w:t xml:space="preserve">/ </w:t>
      </w:r>
      <w:r>
        <w:rPr/>
        <w:t>۱</w:t>
      </w:r>
      <w:r>
        <w:rPr>
          <w:rtl w:val="true"/>
        </w:rPr>
        <w:t xml:space="preserve"> بلند گفتن</w:t>
      </w:r>
      <w:bookmarkEnd w:id="568"/>
    </w:p>
    <w:p>
      <w:pPr>
        <w:pStyle w:val="Heading6"/>
        <w:numPr>
          <w:ilvl w:val="5"/>
          <w:numId w:val="1"/>
        </w:numPr>
        <w:rPr/>
      </w:pPr>
      <w:bookmarkStart w:id="569" w:name="__RefHeading___Toc1030910_3224264995"/>
      <w:bookmarkStart w:id="570" w:name="_Toc216"/>
      <w:bookmarkEnd w:id="569"/>
      <w:r>
        <w:rPr>
          <w:rtl w:val="true"/>
        </w:rPr>
        <w:t>الف ـ سزاوارترين آيه به خوانده شدن با صداى بلند</w:t>
      </w:r>
      <w:bookmarkEnd w:id="570"/>
    </w:p>
    <w:p>
      <w:pPr>
        <w:pStyle w:val="Heading6"/>
        <w:numPr>
          <w:ilvl w:val="5"/>
          <w:numId w:val="1"/>
        </w:numPr>
        <w:rPr/>
      </w:pPr>
      <w:bookmarkStart w:id="571" w:name="__RefHeading___Toc1030912_3224264995"/>
      <w:bookmarkStart w:id="572" w:name="_Toc217"/>
      <w:bookmarkEnd w:id="571"/>
      <w:r>
        <w:rPr>
          <w:rtl w:val="true"/>
        </w:rPr>
        <w:t xml:space="preserve">ب ـ بلند گفتن </w:t>
      </w:r>
      <w:r>
        <w:rPr>
          <w:rtl w:val="true"/>
        </w:rPr>
        <w:t>«</w:t>
      </w:r>
      <w:r>
        <w:rPr>
          <w:rtl w:val="true"/>
        </w:rPr>
        <w:t>بسم اللّه الرحمن الرحيم</w:t>
      </w:r>
      <w:r>
        <w:rPr>
          <w:rtl w:val="true"/>
        </w:rPr>
        <w:t xml:space="preserve">» </w:t>
      </w:r>
      <w:r>
        <w:rPr>
          <w:rtl w:val="true"/>
        </w:rPr>
        <w:t>توسّط پيامبر خدا صلى الله عليه و آله</w:t>
      </w:r>
      <w:bookmarkEnd w:id="572"/>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بلند گفتنالف ـ سزاوارترين آيه به خوانده شدن با صداى بلندامام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سزاوارترين چيز به خوانده شدن با صداى بلند است ، و آن ، همان آيه اى است كه خداوند عز و 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گاه در قرآن ، پروردگارت را بر يكتايى اش ياد كنى ، از سرِ بيزارى ، پشت مى كنند و مى گريزند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ـ بلند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توسّط پيامبر خدا صلى الله عليه و آلهامام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پيامبر خدا ، نيمه هاى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تلاوت مى كرد ، به سبب صوت نيكويش ، قريش به آن گوش مى دادند ،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خواند ، از او مى گريختند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بِها صوتَهُ ، فَإِذا سَمِعَهَا المُشرِكونَ وَلَّوا مُدبِرينَ ، فَأَنزَلَ اللّهُ جَلَّ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ذَكَرْتَ رَبَّكَ فِى الْقُرْءَانِ وَحْدَهُ وَ لَّوْاْ عَلَى أَدْبَـرِهِمْ نُفُورًا</w:t>
      </w:r>
      <w:r>
        <w:rPr>
          <w:rFonts w:eastAsia="Amiri" w:cs="Amiri" w:ascii="Amiri" w:hAnsi="Amiri"/>
          <w:color w:val="111111"/>
          <w:sz w:val="28"/>
          <w:szCs w:val="28"/>
          <w:rtl w:val="true"/>
          <w:lang w:bidi="ar-SA"/>
        </w:rPr>
        <w:t xml:space="preserve">»  .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تفسير العيّاشي عن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جَعفَرٍ عليه السلام 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 ما نَزَلَ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كانَ أحسَنَ النّاسِ صَوتا بِالقُرآنِ ، وكانَ يُصَلّي بِفِناءِ الكَعبَةِ فَرَفَعَ صَوتَهُ ، وكانَ عُتبَةُ بنُ رَبيعَةَ ، وشَيبَةُ بنُ رَبيعَةَ ، وأبو جَهلِ بنُ هِشامٍ ، وجَماعَةٌ مِنهُم يَستَمِعونَ قِراءَتَهُ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يُكثِرُ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فَيَرفَعُ بِها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لَيُرَدِّدُ اسمَ رَبِّهِ تَردادا ، إنَّهُ لَيُحِبُّهُ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فَيَأمُرونَ مَن يَقومُ فَيَستَمِعُ عَلَيهِ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فَأَعلِمنا حَتّى نَقومَ فَنَستَمِعَ قِراءَتَهُ ، فَأَنزَلَ اللّهُ في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ذَكَرْتَ رَبَّكَ فِى الْقُرْءَانِ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لَّوْاْ عَلَى أَدْبَـرِهِمْ نُفُورًا</w:t>
      </w:r>
      <w:r>
        <w:rPr>
          <w:rFonts w:eastAsia="Amiri" w:cs="Amiri" w:ascii="Amiri" w:hAnsi="Amiri"/>
          <w:color w:val="111111"/>
          <w:sz w:val="28"/>
          <w:szCs w:val="28"/>
          <w:rtl w:val="true"/>
          <w:lang w:bidi="ar-SA"/>
        </w:rPr>
        <w:t xml:space="preserve">»  .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فَنِعمَ ـ وَاللّهِ ـ الأَسماءُ كَتَموها ، كانَ رَسولُ اللّهِ صلى الله عليه و آله إذا دَخَلَ إلى مَنزِلِهِ وَاجتَمَعَت عَلَيهِ قُرَيشٌ يَجهَرُ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ويَرفَعُ بِها صَوتَهُ ، فَتُوَلّي قُرَيشٌ فِرارا ، فَأَنزَلَ اللّهُ عز و جل في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ذَكَرْتَ رَبَّكَ فِى الْقُرْءَانِ وَحْدَهُ وَ لَّوْاْ عَلَى أَدْبَـرِهِمْ نُفُورًا</w:t>
      </w:r>
      <w:r>
        <w:rPr>
          <w:rFonts w:eastAsia="Amiri" w:cs="Amiri" w:ascii="Amiri" w:hAnsi="Amiri"/>
          <w:color w:val="111111"/>
          <w:sz w:val="28"/>
          <w:szCs w:val="28"/>
          <w:rtl w:val="true"/>
          <w:lang w:bidi="ar-SA"/>
        </w:rPr>
        <w:t xml:space="preserve">»  . </w:t>
      </w:r>
      <w:r>
        <w:rPr>
          <w:rStyle w:val="FootnoteAnchor"/>
          <w:rtl w:val="true"/>
        </w:rPr>
        <w:footnoteReference w:id="1020"/>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المستدرك على الصحيحينـ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صداى بلند مى گفت و قريش با شنيدن آن مى گريختند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 و جل اين آيه را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گاه در قرآن ، پروردگارت را بر يكتايى اش ياد كنى ، از سرِ بيزارى ، پشت مى كنند و مى گريزند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تفسير العيّاشىـ به نقل از زيد بن على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باقر عليه السلام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دانى در باره بسم اللّه الرحمن الرحيم چه نازل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 قرآن را خوش تر از هر كس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جلو كعبه نماز مى گزارد و با صداى بلند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عتبة بن ربيعه وشيبة بن ربيعه و ابوجهل بن هشام و گروهى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خواندن او گوش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بسم اللّه الرحمن الرحيم را بسيار مى خواند و آن را با صداى بلند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 نام خدايش را فراوان تكرار مى كند و عاشق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كسى را مأمور مى كردند كه برخيزد و به نماز خواندن پيامبر صلى الله عليه و آله گوش كند ، 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رد كرد ، به ما خبر ده تا برخيزيم و به قرائتش گوش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خداوند در اين باره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گاه در قرآن پروردگارت را به يكتايى اش ياد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سرِ بيزارى ، پشت مى كنند و مى گريزند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پنهان داشتند ، </w:t>
      </w:r>
      <w:r>
        <w:rPr>
          <w:rStyle w:val="FootnoteAnchor"/>
          <w:rtl w:val="true"/>
        </w:rPr>
        <w:footnoteReference w:id="1021"/>
      </w:r>
      <w:r>
        <w:rPr>
          <w:rFonts w:ascii="IRNazanin" w:hAnsi="IRNazanin" w:eastAsia="IRNazanin"/>
          <w:color w:val="111111"/>
          <w:sz w:val="28"/>
          <w:sz w:val="28"/>
          <w:szCs w:val="28"/>
          <w:rtl w:val="true"/>
          <w:lang w:bidi="fa-IR"/>
        </w:rPr>
        <w:t xml:space="preserve">و به خدا سوگند كه بهترين نام ها را پنهان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هر گاه وارد خانه اش مى شد و قريش گِرد او جمع مى شدند ، با صداى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و قريش مى گريختند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 و جل اين آيه را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گاه در قرآن ، پروردگارت را به يكتايى اش ياد كنى ، از سرِ بيزارى ، پشت مى كنند و مى گريزند</w:t>
      </w:r>
      <w:r>
        <w:rPr>
          <w:rFonts w:eastAsia="IRNazanin" w:cs="IRNazanin"/>
          <w:color w:val="111111"/>
          <w:sz w:val="28"/>
          <w:szCs w:val="28"/>
          <w:rtl w:val="true"/>
          <w:lang w:bidi="fa-IR"/>
        </w:rPr>
        <w:t>»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فرات عن عمرو بن 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أؤُمُّ قَومي فَأَجهَرُ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فَاجهَر بِها ؛ قد جَهَرَ بِها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كانَ مِن أحسَنِ النّاسِ صَوتا بِالقُرآنِ ، فَإِذا قامَ مِنَ اللَّيلِ يُصَلّي جاءَ أبوجَهلٍ وَالمُشرِكونَ يَستَمِعونَ قِراءَتَهُ ، فَإِذا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وَضَعوا أصابِعَهُم في آذانِهِم وهَرَبوا ، فَإِذا فَرَغَ مِن ذلِكَ جاؤوا فَاستَمَعوا ، وكانَ أبو جَهلٍ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كَبشَةَ لَيُرَدِّدُ اسمَ رَبِّهِ ، إنَّهُ لَيُحِبُّهُ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وإن كانَ كَذوبا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ذَكَرْتَ رَبَّكَ فِى الْقُرْءَانِ وَحْدَهُ وَ لَّوْاْ عَلَى أَدْبَـرِهِمْ 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ج ـ إجهارُ النَّبِيِّ صلى الله عليه و آله بِها فِي الصَّلاةِالإمام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يَجهَرُ فِي المَكتوباتِ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 </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السّورَتَينِ جَميعا </w:t>
      </w:r>
      <w:r>
        <w:rPr>
          <w:rFonts w:eastAsia="Amiri" w:cs="Amiri" w:ascii="Amiri" w:hAnsi="Amiri"/>
          <w:color w:val="111111"/>
          <w:sz w:val="28"/>
          <w:szCs w:val="28"/>
          <w:rtl w:val="true"/>
          <w:lang w:bidi="ar-SA"/>
        </w:rPr>
        <w:t xml:space="preserve">.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أمَّني جَبرَئيلُ عليه السلام عِندَ الكَعبَةِ ، فَجَهَرَ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 </w:t>
      </w:r>
      <w:r>
        <w:rPr>
          <w:rStyle w:val="FootnoteAnchor"/>
          <w:rtl w:val="true"/>
        </w:rPr>
        <w:footnoteReference w:id="1025"/>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3" w:name="pg12783_131918"/>
    </w:p>
    <w:p>
      <w:pPr>
        <w:pStyle w:val="Heading6"/>
        <w:numPr>
          <w:ilvl w:val="5"/>
          <w:numId w:val="1"/>
        </w:numPr>
        <w:rPr/>
      </w:pPr>
      <w:bookmarkStart w:id="574" w:name="__RefHeading___Toc1030914_3224264995"/>
      <w:bookmarkStart w:id="575" w:name="_Toc218"/>
      <w:bookmarkEnd w:id="573"/>
      <w:bookmarkEnd w:id="574"/>
      <w:r>
        <w:rPr>
          <w:rtl w:val="true"/>
        </w:rPr>
        <w:t>ج ـ بلند گفتن آن در نماز، توسّط پيامبر خدا صلى الله عليه و آله</w:t>
      </w:r>
      <w:bookmarkEnd w:id="575"/>
    </w:p>
    <w:p>
      <w:pPr>
        <w:pStyle w:val="BookText"/>
        <w:rPr/>
      </w:pPr>
      <w:r>
        <w:rPr>
          <w:rFonts w:ascii="IRNazanin" w:hAnsi="IRNazanin" w:eastAsia="IRNazanin"/>
          <w:color w:val="111111"/>
          <w:sz w:val="28"/>
          <w:sz w:val="28"/>
          <w:szCs w:val="28"/>
          <w:rtl w:val="true"/>
          <w:lang w:bidi="fa-IR"/>
        </w:rPr>
        <w:t>تفسير فراتـ به نقل از عمرو بن شمر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پيش نماز قوم خود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بگويم؟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بلند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 آن را بلند مى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 قرآن را خوش تر از هر كسى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شب براى نماز بر مى خاست ، ابو جهل و مشركان مى آمدند و به قرآن خواندن او ، خوب گوش مى دادند و چون بسم اللّه الرحمن الرحيم مى گفت ، انگشتانشان را در گوش هايشان مى گذاشتند و مى گريختند ، و آن را كه تمام مى كرد ، دوباره مى آمدند و گوش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ابوجهل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ابو كَبشه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نام خدايش را تكرار مى كند و عاشق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راست مى گفت ، هر چند آدم بسيار دروغگويى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گاه در قرآن پروردگارت را به يكتايى اش ياد كنى ، از سرِ بيزارى ، پشت مى كنند و مى گريزند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 يعنى بسم اللّه الرحمن الرحيم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 ـ بلند گفتن آن در نماز ، توسّط پيامبر خدا صلى الله عليه و آلهامام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در نمازهاى واجب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هر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صداى بلند ، قرائت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عليه السلام در كنار كعبه ، پيش نماز من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صداى بلند گفت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الدارقطني عن الحكم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خَلفَ النَّبِيِّ صلى الله عليه و آله فَجَهَر فِي الصَّلاةِ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صَلاةِ اللَّيلِ ، وفي صَلاةِ الغَداةِ وصَلاةِ الجُمُعَةِ </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صَلّى بِالنّاسِ 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 </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 xml:space="preserve">المستدرك على الصحيحين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أنسٍ أنَّهُ صَلّى وجَهَرَ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أقتَدي بِصَلاةِ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عَلَّمَني جَبرَئيلُ عليه السلام الصَّلاةَ ، فَقامَ فَكَبَّرَ لَنا ،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يُجهَرُ بِهِ في كُلِّ رَكعَةٍ </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د ـ إجهارُ أهلِ البَيتِ عليهم السلام بِها فِي الصَّلاةِالسنن الكبرى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 بنَ أبي طالِبٍ عليه السلام وصَلَّيتُ وَراءَهُ ، فَسَمِعتُهُ يَجهَرُ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مسند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عَليٍّ عَن أبيهِ عَن جَدِّهِ عَن عَليِّ بنِ أبي طالِبٍ عليهم السلام أنَّهُ كانَ يَجهَرُ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 </w:t>
      </w:r>
      <w:r>
        <w:rPr>
          <w:rStyle w:val="FootnoteAnchor"/>
          <w:rtl w:val="true"/>
        </w:rPr>
        <w:footnoteReference w:id="1032"/>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6" w:name="pg12783_131920"/>
    </w:p>
    <w:p>
      <w:pPr>
        <w:pStyle w:val="Heading6"/>
        <w:numPr>
          <w:ilvl w:val="5"/>
          <w:numId w:val="1"/>
        </w:numPr>
        <w:rPr/>
      </w:pPr>
      <w:bookmarkStart w:id="577" w:name="__RefHeading___Toc1030916_3224264995"/>
      <w:bookmarkStart w:id="578" w:name="_Toc219"/>
      <w:bookmarkEnd w:id="576"/>
      <w:bookmarkEnd w:id="577"/>
      <w:r>
        <w:rPr>
          <w:rtl w:val="true"/>
        </w:rPr>
        <w:t xml:space="preserve">د ـ بلند گفتن </w:t>
      </w:r>
      <w:r>
        <w:rPr>
          <w:rtl w:val="true"/>
        </w:rPr>
        <w:t>«</w:t>
      </w:r>
      <w:r>
        <w:rPr>
          <w:rtl w:val="true"/>
        </w:rPr>
        <w:t xml:space="preserve">بسم اللّه </w:t>
      </w:r>
      <w:r>
        <w:rPr>
          <w:rtl w:val="true"/>
        </w:rPr>
        <w:t xml:space="preserve">» </w:t>
      </w:r>
      <w:r>
        <w:rPr>
          <w:rtl w:val="true"/>
        </w:rPr>
        <w:t>در نماز، توسّط اهل بيت عليهم السلام</w:t>
      </w:r>
      <w:bookmarkEnd w:id="578"/>
    </w:p>
    <w:p>
      <w:pPr>
        <w:pStyle w:val="BookText"/>
        <w:rPr/>
      </w:pPr>
      <w:r>
        <w:rPr>
          <w:rFonts w:ascii="IRNazanin" w:hAnsi="IRNazanin" w:eastAsia="IRNazanin"/>
          <w:color w:val="111111"/>
          <w:sz w:val="28"/>
          <w:sz w:val="28"/>
          <w:szCs w:val="28"/>
          <w:rtl w:val="true"/>
          <w:lang w:bidi="fa-IR"/>
        </w:rPr>
        <w:t>سنن الدارقطنىـ به نقل از حكم بن عمير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پيامبر صلى الله عليه و آله به نماز ايستادم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گفت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شب و در نماز صبح و نماز جمعه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هر گاه با مردم نماز مى خواند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المستدرك على الصحيحينـ به نقل از اَ 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صداى بلند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المغنى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اَ نَس ، نماز 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گفت و اظهار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نماز پيامبر خدا اقتدا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عليه السلام نماز را به من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ايستاد و براى ما تكبير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هر ركعت از نمازهايى كه بلند خوانده مى شوند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بلند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 توسّط اهل بيت عليهم السلامالسنن الكبرىـ به نقل از شَعبى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را ديدم و پشت سرِ او به نماز ايستادم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صداى بلند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زيد بن على ،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على بن ابى طالب عليه السلام روايت كرده است كه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صداى بلند مى گفت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صفوان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خَلفَ أبي عَبدِ اللّهِ عليه السلام أيّاما ، فَكانَ إذا كانَت صلاةٌ لا يُجهَرُ فيها ، 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يَجهَرُ فِي السّورَتَينِ جَميعا </w:t>
      </w:r>
      <w:r>
        <w:rPr>
          <w:rFonts w:eastAsia="Amiri" w:cs="Amiri" w:ascii="Amiri" w:hAnsi="Amiri"/>
          <w:color w:val="111111"/>
          <w:sz w:val="28"/>
          <w:szCs w:val="28"/>
          <w:rtl w:val="true"/>
          <w:lang w:bidi="ar-SA"/>
        </w:rPr>
        <w:t xml:space="preserve">.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الأمالي للطوسي عن أبي حفص الصائغ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خَلفَ جَعفَرِ بنِ مُحَمَّدٍ عليه السلام ، فَجَهَرَ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 </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 xml:space="preserve">قرب الإسناد عن حنّان بن سدير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خَلفَ أبي عَبدِ اللّهِ عليه السلام المَغرِبَ ، فَتَعَوَّذَ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السَّميعِ العَليمِ مِنَ الشَّيطانِ الرَّجيمِ ، وأعوذُ بِاللّهِ أن يَحضُرونِ ، ثُمَّ 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الإِجهارُ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الصَّلَواتِ سُنَّةٌ </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عيون أخبار الرضا عليه السلام عن رجاء بن أبي الضحّاك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بَعَثَنِي المَأمونُ في إِشخاصِ عَليِّ بنِ موسى عليه السلام مِنَ المَدينَةِ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فَكُنتُ مَعَهُ مِنَ المَدينَةِ إلى مَروٍ ، فَوَاللّهِ ما رَأَيتُ رَجُلاً كانَ أتقى للّهِِ تَعالى مِنهُ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عليه السلام يَجهَرُ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صَلَواتِهِ ؛ بِاللَّيلِ وَالنَّهارِ </w:t>
      </w:r>
      <w:r>
        <w:rPr>
          <w:rFonts w:eastAsia="Amiri" w:cs="Amiri" w:ascii="Amiri" w:hAnsi="Amiri"/>
          <w:color w:val="111111"/>
          <w:sz w:val="28"/>
          <w:szCs w:val="28"/>
          <w:rtl w:val="true"/>
          <w:lang w:bidi="ar-SA"/>
        </w:rPr>
        <w:t xml:space="preserve">.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 آلُ مُحَمَّدٍ عليهم السلام عَلَى الجَهرِ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 </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رُوّينا عَن رَسولِ اللّهِ صلى الله عليه و آله وعَن عَليٍّ وَالحَسَنِ وَالحُسَينِ وعَليِّ بنِ الحُسَينِ ومُحَمَّدِ بنِ عَليٍّ وجَعفَرِ بنِ مُحَمَّدٍ صَلَواتُ اللّهِ عَلَيهِم أجمَعينَ أنَّهُم كانوا يَجهَرونَ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يُجهَرُ فِيهِ بِالقِراءَةِ مِنَ الصَّلَواتِ في أوَّلِ فاتِحَةِ الكِتابِ وأوَّلِ السّورَةِ في كُلِّ رَكعَةٍ ، ويُخافِتونَ بِها فيما تُخافَتُ فيهِ تِلكَ القِراءَةُ مِنَ السّورَتَينِ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اِجتَمَعنا وُلدَ فاطِمَةَ عليهاالسلام عَلى ذلِكَ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0"/>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كافىـ به نقل از صفوان جمّال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پشت سرِ امام صادق عليه السلام نماز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در نمازى هم كه بلند خوانده نمى 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مى گفت ، و در هر دو سوره ، بلند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طوسىـ به نقل از ابو حفص صائغ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امام صادق عليه السلام نماز خواندم ،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صداى بلند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الإسنادـ به نقل از حنّان بن سَدير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مغرب را پشت سرِ امام صادق عليه السلام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خداى شنواىِ دانا پناه مى برم از شيطانِ رانده شده ؛ و به خدا پناه مى برم از اين كه شياطين ، نزد من بيايند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با صداى بلند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نمازها ،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أخبار الرضا عليه السلامـ به نقل از رجاء بن ابى ضحّاك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 مرا فرستاد تا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مدينه تا مرو با ايشان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مردى خداترس تر از او 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نمازهايش ، در شب و روز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محمّد صلى الله عليه و آله بر بلند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 داستان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ما روايت شده است كه پيامبر خدا و على و حسن و حسين و على بن الحسين و محمّد بن على و جعفر بن محمّد ـ كه درودهاى خدا بر همه ايشان باد ـ در نمازهايى كه قرائت در آنها بلند خوانده مى شود ،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وآغاز سوره ، در هر ركعتى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مى گفتند ، و در نمازهايى كه هر دو سوره در آنها آهسته خوانده مى شود ، آن را آهسته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زين العابدين عليه السلام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فرزندان فاطمه عليهاالسلام بر اين ، هم داستانيم</w:t>
      </w:r>
      <w:r>
        <w:rPr>
          <w:rFonts w:eastAsia="IRNazanin" w:cs="IRNazanin"/>
          <w:color w:val="111111"/>
          <w:sz w:val="28"/>
          <w:szCs w:val="28"/>
          <w:rtl w:val="true"/>
          <w:lang w:bidi="fa-IR"/>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 ـ الإِجهارُ بِها مِن عَلاماتِ الإِيمانِرسول اللّه صلى الله عليه و آلهـ في حَديثٍ ذَكَرَ فيهِ أنَّ اللّهَ عز و جل لَمّا خَلَقَ إبراهيمَ عليه السلام كَشَفَ لَهُ عَن بَصَرِهِ فَنَظَرَ إلى أنوارِ مُحَمَّدٍ صلى الله عليه و آله وأهلِ بَيتِهِ عليهم السلام في جانِبِ العَرشِ ، إلى أن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وسَيِّدي ، وأرى عِدَّةَ أنوارٍ حَولَهُم لا يُحصي عِدَّتَهُم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 هؤُلاءِ شيعَتُهُم ومُحِبُّوهُم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 بِمَ يُعرَفُ شيعَتُهُم ومُحِبُّوهُم؟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 بِصَلاةِ الإحدى وَالخَمسينَ ، وَالجَهرِ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وَالقُنوتِ قَبلَ الرُّكوعِ ، وسَجدَتَيِ الشُّكرِ ، وَالتَّخَتُّمِ بِاليَمينِ </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يُقبِلُ قَومٌ عَلى نَجائِبَ </w:t>
      </w:r>
      <w:r>
        <w:rPr>
          <w:rStyle w:val="FootnoteAnchor"/>
          <w:rtl w:val="true"/>
        </w:rPr>
        <w:footnoteReference w:id="1043"/>
      </w:r>
      <w:r>
        <w:rPr>
          <w:rFonts w:ascii="Amiri" w:hAnsi="Amiri" w:eastAsia="Amiri" w:cs="Amiri"/>
          <w:color w:val="111111"/>
          <w:sz w:val="28"/>
          <w:sz w:val="28"/>
          <w:szCs w:val="28"/>
          <w:rtl w:val="true"/>
          <w:lang w:bidi="ar-SA"/>
        </w:rPr>
        <w:t xml:space="preserve">مِن نورٍ يُنادونَ بِأَعلى أصواتِهِم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صَدَقَنا وَعدَهُ ، وأورَثَنا أرضَهُ نَتَبَوَّأُ </w:t>
      </w:r>
      <w:r>
        <w:rPr>
          <w:rStyle w:val="FootnoteAnchor"/>
          <w:rtl w:val="true"/>
        </w:rPr>
        <w:footnoteReference w:id="1044"/>
      </w:r>
      <w:r>
        <w:rPr>
          <w:rFonts w:ascii="Amiri" w:hAnsi="Amiri" w:eastAsia="Amiri" w:cs="Amiri"/>
          <w:color w:val="111111"/>
          <w:sz w:val="28"/>
          <w:sz w:val="28"/>
          <w:szCs w:val="28"/>
          <w:rtl w:val="true"/>
          <w:lang w:bidi="ar-SA"/>
        </w:rPr>
        <w:t xml:space="preserve">مِنَ الجَنَّةِ حَيثُ نَشاءُ ، فَتَقولُ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زُمرَةُ الأَنبِياءِ ، فَإِذَا النِّداءُ مِن قِبَلِ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شيعَةُ عَليِّ بنِ أبي طالِبٍ ، فَهُم </w:t>
      </w:r>
      <w:r>
        <w:rPr>
          <w:rStyle w:val="FootnoteAnchor"/>
          <w:rtl w:val="true"/>
        </w:rPr>
        <w:footnoteReference w:id="1045"/>
      </w:r>
      <w:r>
        <w:rPr>
          <w:rFonts w:ascii="Amiri" w:hAnsi="Amiri" w:eastAsia="Amiri" w:cs="Amiri"/>
          <w:color w:val="111111"/>
          <w:sz w:val="28"/>
          <w:sz w:val="28"/>
          <w:szCs w:val="28"/>
          <w:rtl w:val="true"/>
          <w:lang w:bidi="ar-SA"/>
        </w:rPr>
        <w:t xml:space="preserve">صَفوَتي مِن عِبادي ، وخِيَرَتي مِن بَرِيَّتي ، فَتَقولُ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إلهَنا وسَيِّدَنا ، بِما نالوا هذِهِ الدَّرَجَةَ؟ فَإِذَا النِّداءُ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بِتَخَتُّمِهِم بِاليَمينِ ، وصَلاتِهِم إحدى وخَمسينَ ، وإطعامِهِمُ المِسكينَ ، وتَعفيرِهِمُ الجَبينَ ، وجَهرِهِم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Style w:val="FootnoteAnchor"/>
          <w:rtl w:val="true"/>
        </w:rPr>
        <w:footnoteReference w:id="1046"/>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9" w:name="pg12783_131924"/>
    </w:p>
    <w:p>
      <w:pPr>
        <w:pStyle w:val="Heading6"/>
        <w:numPr>
          <w:ilvl w:val="5"/>
          <w:numId w:val="1"/>
        </w:numPr>
        <w:rPr/>
      </w:pPr>
      <w:bookmarkStart w:id="580" w:name="__RefHeading___Toc1030918_3224264995"/>
      <w:bookmarkStart w:id="581" w:name="_Toc220"/>
      <w:bookmarkEnd w:id="579"/>
      <w:bookmarkEnd w:id="580"/>
      <w:r>
        <w:rPr>
          <w:rtl w:val="true"/>
        </w:rPr>
        <w:t xml:space="preserve">ه ـ بلند گفتن </w:t>
      </w:r>
      <w:r>
        <w:rPr>
          <w:rtl w:val="true"/>
        </w:rPr>
        <w:t>«</w:t>
      </w:r>
      <w:r>
        <w:rPr>
          <w:rtl w:val="true"/>
        </w:rPr>
        <w:t xml:space="preserve">بسم اللّه </w:t>
      </w:r>
      <w:r>
        <w:rPr>
          <w:rtl w:val="true"/>
        </w:rPr>
        <w:t xml:space="preserve">» </w:t>
      </w:r>
      <w:r>
        <w:rPr>
          <w:rtl w:val="true"/>
        </w:rPr>
        <w:t>از نشانه هاى ايمان است</w:t>
      </w:r>
      <w:bookmarkEnd w:id="581"/>
    </w:p>
    <w:p>
      <w:pPr>
        <w:pStyle w:val="BookText"/>
        <w:rPr/>
      </w:pPr>
      <w:r>
        <w:rPr>
          <w:rFonts w:ascii="IRNazanin" w:hAnsi="IRNazanin" w:eastAsia="IRNazanin"/>
          <w:color w:val="111111"/>
          <w:sz w:val="28"/>
          <w:sz w:val="28"/>
          <w:szCs w:val="28"/>
          <w:rtl w:val="true"/>
          <w:lang w:bidi="fa-IR"/>
        </w:rPr>
        <w:t xml:space="preserve">ه ـ بلند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 هاى ايمان استپيامبر خدا صلى الله عليه و آلهـ در حديثى كه در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چون ابراهيم را آفريد ، پرده از ديده اش كنار زد و او انوار محمّد صلى الله عليه و آله و اهل بيت او را در كنار عرش ديد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 و سرورا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ايشان ، نورهايى مى بينم كه شمارِ آنها را كسى جز تو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پيروان و دوستداران ايشان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ابراهيم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 و سرورا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و دوستداران ايشان ، به چه شناخته مى شوند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پنجاه 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 </w:t>
      </w:r>
      <w:r>
        <w:rPr>
          <w:rStyle w:val="FootnoteAnchor"/>
          <w:rtl w:val="true"/>
        </w:rPr>
        <w:footnoteReference w:id="1047"/>
      </w:r>
      <w:r>
        <w:rPr>
          <w:rFonts w:ascii="IRNazanin" w:hAnsi="IRNazanin" w:eastAsia="IRNazanin"/>
          <w:color w:val="111111"/>
          <w:sz w:val="28"/>
          <w:sz w:val="28"/>
          <w:szCs w:val="28"/>
          <w:rtl w:val="true"/>
          <w:lang w:bidi="fa-IR"/>
        </w:rPr>
        <w:t xml:space="preserve">و بلند گفتن بسم اللّه الرحمن الرحيم و قنوت خواندن پيش از ركوع ، و گزاردن سجده 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انگشترى را در دست راست كردن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رستاخيز شود ، مردمانى سوار بر ماده شترانى نَژاده از نور مى آيند و بانگ برمى دارند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كه به وعده اش با ما وفا كرد و زمينش را به ما ميراث داد تا در هر جاى از بهشت كه بخواهيم ، ساكن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خلايق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 گروه پيامبران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از جانب خداوند عز و جل بانگ مى آيد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اينان ، پيروان على بن ابى طالب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بندگان برگزيده من و آفريدگانِ منتخب من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خلايق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معبود ما و اى سرور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سبب به اين مقام رسيده اند ؟  از جانب خداوند ، ندا مى آيد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براى كردن انگشترى در دست راست ، گزاردن پنجاه و يك ركعت نماز ، غذا دادن به مستمندان ، نهادن پيشانى بر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بلند گفتن بسم اللّه الرحمن الرحيم </w:t>
      </w:r>
      <w:r>
        <w:rPr>
          <w:rFonts w:eastAsia="IRNazanin" w:cs="IRNazanin"/>
          <w:color w:val="111111"/>
          <w:sz w:val="28"/>
          <w:szCs w:val="28"/>
          <w:rtl w:val="true"/>
          <w:lang w:bidi="fa-IR"/>
        </w:rPr>
        <w:t>»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أوحى إلى جَدّي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خَصَصتُكَ وعَليّا وحُجَجي مِنهُ إلى يَومِ القِيامَةِ وشيعَتَكُم بِعَشرِ خِصالٍ ـ إلى أن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عَلاماتُ المُؤمِنِ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الخَمسينَ ، وزِيارَةُ الأَربَعينَ ، وَالتَّخَتُّمُ فِي اليَمينِ ، وتَعفيرُ الجَبينِ ، وَالجَهرُ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Style w:val="FootnoteAnchor"/>
          <w:rtl w:val="true"/>
        </w:rPr>
        <w:footnoteReference w:id="1049"/>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جدّم پيامبر خدا وحى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تو و على را و حجّت هايم را از نسل او تا روز قيامت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شما را ، به ده خصلت ، ممتاز گردانيدم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بلند گفتن بسم اللّه الرحمن الرحيم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هاى مؤمن ، پنج چيز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ركعت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اربعين ، انگشترى را در دست راست كردن ، پيشانى بر خاك نهادن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بلند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2" w:name="pg12783_131927"/>
    </w:p>
    <w:p>
      <w:pPr>
        <w:pStyle w:val="Heading6"/>
        <w:numPr>
          <w:ilvl w:val="5"/>
          <w:numId w:val="1"/>
        </w:numPr>
        <w:rPr/>
      </w:pPr>
      <w:bookmarkStart w:id="583" w:name="__RefHeading___Toc1030920_3224264995"/>
      <w:bookmarkStart w:id="584" w:name="_Toc221"/>
      <w:bookmarkEnd w:id="582"/>
      <w:bookmarkEnd w:id="583"/>
      <w:r>
        <w:rPr>
          <w:rtl w:val="true"/>
        </w:rPr>
        <w:t xml:space="preserve">پژوهشى در باره جَهر به </w:t>
      </w:r>
      <w:r>
        <w:rPr>
          <w:rtl w:val="true"/>
        </w:rPr>
        <w:t>«</w:t>
      </w:r>
      <w:r>
        <w:rPr>
          <w:rtl w:val="true"/>
        </w:rPr>
        <w:t>بَسملَه</w:t>
      </w:r>
      <w:r>
        <w:rPr>
          <w:rtl w:val="true"/>
        </w:rPr>
        <w:t>»</w:t>
      </w:r>
      <w:bookmarkEnd w:id="584"/>
    </w:p>
    <w:p>
      <w:pPr>
        <w:pStyle w:val="Heading6"/>
        <w:numPr>
          <w:ilvl w:val="5"/>
          <w:numId w:val="1"/>
        </w:numPr>
        <w:rPr/>
      </w:pPr>
      <w:bookmarkStart w:id="585" w:name="__RefHeading___Toc1030922_3224264995"/>
      <w:bookmarkStart w:id="586" w:name="_Toc222"/>
      <w:bookmarkEnd w:id="585"/>
      <w:r>
        <w:rPr/>
        <w:t>۱</w:t>
      </w:r>
      <w:r>
        <w:rPr>
          <w:rtl w:val="true"/>
        </w:rPr>
        <w:t xml:space="preserve"> </w:t>
      </w:r>
      <w:r>
        <w:rPr>
          <w:rtl w:val="true"/>
        </w:rPr>
        <w:t xml:space="preserve">. </w:t>
      </w:r>
      <w:r>
        <w:rPr>
          <w:rtl w:val="true"/>
        </w:rPr>
        <w:t xml:space="preserve">جهر به </w:t>
      </w:r>
      <w:r>
        <w:rPr>
          <w:rtl w:val="true"/>
        </w:rPr>
        <w:t>«</w:t>
      </w:r>
      <w:r>
        <w:rPr>
          <w:rtl w:val="true"/>
        </w:rPr>
        <w:t>بسمله</w:t>
      </w:r>
      <w:r>
        <w:rPr>
          <w:rtl w:val="true"/>
        </w:rPr>
        <w:t xml:space="preserve">» </w:t>
      </w:r>
      <w:r>
        <w:rPr>
          <w:rtl w:val="true"/>
        </w:rPr>
        <w:t>در سنّت نبوى صلى الله عليه و آله</w:t>
      </w:r>
      <w:bookmarkEnd w:id="586"/>
    </w:p>
    <w:p>
      <w:pPr>
        <w:pStyle w:val="Heading6"/>
        <w:numPr>
          <w:ilvl w:val="5"/>
          <w:numId w:val="1"/>
        </w:numPr>
        <w:rPr/>
      </w:pPr>
      <w:bookmarkStart w:id="587" w:name="__RefHeading___Toc1030924_3224264995"/>
      <w:bookmarkStart w:id="588" w:name="_Toc223"/>
      <w:bookmarkEnd w:id="587"/>
      <w:r>
        <w:rPr/>
        <w:t>۲</w:t>
      </w:r>
      <w:r>
        <w:rPr>
          <w:rtl w:val="true"/>
        </w:rPr>
        <w:t xml:space="preserve"> </w:t>
      </w:r>
      <w:r>
        <w:rPr>
          <w:rtl w:val="true"/>
        </w:rPr>
        <w:t xml:space="preserve">. </w:t>
      </w:r>
      <w:r>
        <w:rPr>
          <w:rtl w:val="true"/>
        </w:rPr>
        <w:t xml:space="preserve">سنّت جهر به </w:t>
      </w:r>
      <w:r>
        <w:rPr>
          <w:rtl w:val="true"/>
        </w:rPr>
        <w:t>«</w:t>
      </w:r>
      <w:r>
        <w:rPr>
          <w:rtl w:val="true"/>
        </w:rPr>
        <w:t>بسمله</w:t>
      </w:r>
      <w:r>
        <w:rPr>
          <w:rtl w:val="true"/>
        </w:rPr>
        <w:t xml:space="preserve">» </w:t>
      </w:r>
      <w:r>
        <w:rPr>
          <w:rtl w:val="true"/>
        </w:rPr>
        <w:t>، در عمل صحابه</w:t>
      </w:r>
      <w:bookmarkEnd w:id="588"/>
    </w:p>
    <w:p>
      <w:pPr>
        <w:pStyle w:val="BookText"/>
        <w:rPr/>
      </w:pPr>
      <w:r>
        <w:rPr>
          <w:rFonts w:ascii="IRNazanin" w:hAnsi="IRNazanin" w:eastAsia="IRNazanin"/>
          <w:color w:val="111111"/>
          <w:sz w:val="28"/>
          <w:sz w:val="28"/>
          <w:szCs w:val="28"/>
          <w:rtl w:val="true"/>
          <w:lang w:bidi="fa-IR"/>
        </w:rPr>
        <w:t xml:space="preserve">پژوهشى در باره جَهر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جَهْر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 چند نكته قابل توجّه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سنّت نبوى صلى الله عليه و آلهمستفاد از احاديث مستفيض </w:t>
      </w:r>
      <w:r>
        <w:rPr>
          <w:rStyle w:val="FootnoteAnchor"/>
          <w:rtl w:val="true"/>
        </w:rPr>
        <w:footnoteReference w:id="1050"/>
      </w:r>
      <w:r>
        <w:rPr>
          <w:rFonts w:ascii="IRNazanin" w:hAnsi="IRNazanin" w:eastAsia="IRNazanin"/>
          <w:color w:val="111111"/>
          <w:sz w:val="28"/>
          <w:sz w:val="28"/>
          <w:szCs w:val="28"/>
          <w:rtl w:val="true"/>
          <w:lang w:bidi="fa-IR"/>
        </w:rPr>
        <w:t xml:space="preserve">و غير قابل ترديد اهل سنّت و شيعيان اهل بيت عليهم السلام ، اين است كه پيامبر خدا و اهل بيت او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همه نمازها حتّى نمازهاى اِخفاتى </w:t>
      </w:r>
      <w:r>
        <w:rPr>
          <w:rStyle w:val="FootnoteAnchor"/>
          <w:rtl w:val="true"/>
        </w:rPr>
        <w:footnoteReference w:id="1051"/>
      </w:r>
      <w:r>
        <w:rPr>
          <w:rFonts w:ascii="IRNazanin" w:hAnsi="IRNazanin" w:eastAsia="IRNazanin"/>
          <w:color w:val="111111"/>
          <w:sz w:val="28"/>
          <w:sz w:val="28"/>
          <w:szCs w:val="28"/>
          <w:rtl w:val="true"/>
          <w:lang w:bidi="fa-IR"/>
        </w:rPr>
        <w:t xml:space="preserve">، به جهر مى خواندند </w:t>
      </w:r>
      <w:r>
        <w:rPr>
          <w:rFonts w:eastAsia="IRNazanin" w:cs="IRNazanin"/>
          <w:color w:val="111111"/>
          <w:sz w:val="28"/>
          <w:szCs w:val="28"/>
          <w:rtl w:val="true"/>
          <w:lang w:bidi="fa-IR"/>
        </w:rPr>
        <w:t xml:space="preserve">. </w:t>
      </w:r>
      <w:r>
        <w:rPr>
          <w:rStyle w:val="FootnoteAnchor"/>
          <w:rtl w:val="true"/>
        </w:rPr>
        <w:footnoteReference w:id="10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 ، همه فقيهان اماميّه بر وجوب جهر به بسمله در نمازهاى صبح و شب و جمعه و بر مطلوبيت آن در نمازهاى اخفاتى ، اجماع دارند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جهر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عمل صحابهعلاوه بر امير مؤمنان ، ديگر صحابه و حتّى خلفاى سه گانه نيز اين سنّت را رعايت مى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هاى معتبر از جمعى از صحابه و تابعيان آمده است كه پشت سر پيامبر خدا و امير مؤمنان ، ابو بكر و عمر و عثمان، نماز خواندند و آنان ، همگى بسمله را به جهر مى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صحابيانى كه جهر به بسمله</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آنان نقل شده، عمّار، اَنـَس، عبد اللّه بن مسعود، عبد اللّه بن عمر، عبد اللّه بن زبير، عايشه ، ابو بكر، عمر، عثمان، حكم بن عمير، عامر بن واثله ليثى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طفيل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نعمان بن بشير، عبيد بن رفاعه و ابو هريره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 بايد برخى نقل ها را كه به پيامبر صلى الله عليه و آله ، امير مؤمنان ، اَنـَس ، خلفاى سه گانه و ابن عبّاس نسبت داده اند كه اصلاً نماز را بدون بسمله و يا به اخفات مى خوانده اند، تلاش هايى براى توجيه بدعت بنى اميّه شمرد، چنان كه در ادامه اين تحليل ، روشن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كثرت و قوّت غير قابل قياس احاديث دسته اوّل، از جمله شواهد آن ، رواياتى هستند كه اعتراض عمومى اهل مدينه را در مقابل معاويه در تغيير سنّت جهر و ترك بسمله نقل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معاويه در زمان حكومتش به ترك اين سنّت و سيره اقدام مى كند، با اعتراض فراگير صحابه و تابعيان حاضر در مدينه مواجه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شافعى در كتاب الاُمّ و دارقُطنى و بيهقى در كتاب هاى سنن خود ، در باره ترك سنّت و سيره جهر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معاويه و اعتراض عمومى به اين كار او ، نقل كرده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مدينه آمد و نماز جماعت را براى مردم 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نخواند و هر گاه به سجده مى رفت و سر بر مى داشت ، تكبير نمى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نمازش را سلام داد ، مهاجران و انصار ، صدايى زدند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نمازت دزديدى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و تكبير ، كجا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 چون نماز خواند ، در 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بعد از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هنگامى كه براى رفتن به سجده خم 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Style w:val="FootnoteAnchor"/>
          <w:rtl w:val="true"/>
        </w:rPr>
        <w:footnoteReference w:id="10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نيشابورى نيز پس از نقل اين روايت در كتاب مستدرك ، آن را صحيح مى شمارد </w:t>
      </w:r>
      <w:r>
        <w:rPr>
          <w:rFonts w:eastAsia="IRNazanin" w:cs="IRNazanin"/>
          <w:color w:val="111111"/>
          <w:sz w:val="28"/>
          <w:szCs w:val="28"/>
          <w:rtl w:val="true"/>
          <w:lang w:bidi="fa-IR"/>
        </w:rPr>
        <w:t xml:space="preserve">. </w:t>
      </w:r>
      <w:r>
        <w:rPr>
          <w:rStyle w:val="FootnoteAnchor"/>
          <w:rtl w:val="true"/>
        </w:rPr>
        <w:footnoteReference w:id="1054"/>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9" w:name="pg12783_131929"/>
    </w:p>
    <w:p>
      <w:pPr>
        <w:pStyle w:val="Heading6"/>
        <w:numPr>
          <w:ilvl w:val="5"/>
          <w:numId w:val="1"/>
        </w:numPr>
        <w:rPr/>
      </w:pPr>
      <w:bookmarkStart w:id="590" w:name="__RefHeading___Toc1030926_3224264995"/>
      <w:bookmarkStart w:id="591" w:name="_Toc224"/>
      <w:bookmarkEnd w:id="589"/>
      <w:bookmarkEnd w:id="590"/>
      <w:r>
        <w:rPr/>
        <w:t>۳</w:t>
      </w:r>
      <w:r>
        <w:rPr>
          <w:rtl w:val="true"/>
        </w:rPr>
        <w:t xml:space="preserve"> </w:t>
      </w:r>
      <w:r>
        <w:rPr>
          <w:rtl w:val="true"/>
        </w:rPr>
        <w:t xml:space="preserve">. </w:t>
      </w:r>
      <w:r>
        <w:rPr>
          <w:rtl w:val="true"/>
        </w:rPr>
        <w:t xml:space="preserve">دگرگونى سنّت جهر به </w:t>
      </w:r>
      <w:r>
        <w:rPr>
          <w:rtl w:val="true"/>
        </w:rPr>
        <w:t>«</w:t>
      </w:r>
      <w:r>
        <w:rPr>
          <w:rtl w:val="true"/>
        </w:rPr>
        <w:t>بسمله</w:t>
      </w:r>
      <w:r>
        <w:rPr>
          <w:rtl w:val="true"/>
        </w:rPr>
        <w:t>»</w:t>
      </w:r>
      <w:bookmarkEnd w:id="591"/>
    </w:p>
    <w:p>
      <w:pPr>
        <w:pStyle w:val="BookText"/>
        <w:rPr/>
      </w:pPr>
      <w:r>
        <w:rPr>
          <w:rFonts w:ascii="IRNazanin" w:hAnsi="IRNazanin" w:eastAsia="IRNazanin"/>
          <w:color w:val="111111"/>
          <w:sz w:val="28"/>
          <w:sz w:val="28"/>
          <w:szCs w:val="28"/>
          <w:rtl w:val="true"/>
          <w:lang w:bidi="fa-IR"/>
        </w:rPr>
        <w:t xml:space="preserve">ملاحظه مى كنيد كه با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هاى نماز ، صحابيان و تابعيان ، فرياد بر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نشانگر آن است كه علاوه بر اين كه جزئيت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سوره حمد و ديگر سوره ها از مسلّمات در نزد صحابيان بوده است، جهر به آن نيز از سنّت مستمر شمرده مى شده است؛ زيرا اگر خلفاى پيشين نيز پايبند به جهر به بسمله نبودند ، معاويه با چنان اعتراضى عمومى روبه رو نمى شد و هم بهانه اى براى توجيه عمل خود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دگرگونى سنّت جهر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نقل محدّثان شيعه و اهل سنّت، التزام به جهر به بسمله تا اوايل زمان حكومت بنى اميّه ادامه داشت و اين بدعت در زمان حكومت سلاطين اموى پيدا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سنّت جهر به بسمله را به اخفات تغيير داد، عمرو بن سعيد بن عاص ، حاكم اموى مدينه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بيهقى از زُهْرى نقل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سنّت نماز ،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شود و نخستين كسى كه بسم اللّه الرحمن الرحيم را آهسته خواند ، عمرو بن سعيد بن عاص ، حاكم مدينه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فردى خجالتى بود </w:t>
      </w:r>
      <w:r>
        <w:rPr>
          <w:rFonts w:eastAsia="IRNazanin" w:cs="IRNazanin"/>
          <w:color w:val="111111"/>
          <w:sz w:val="28"/>
          <w:szCs w:val="28"/>
          <w:rtl w:val="true"/>
          <w:lang w:bidi="fa-IR"/>
        </w:rPr>
        <w:t xml:space="preserve">. </w:t>
      </w:r>
      <w:r>
        <w:rPr>
          <w:rStyle w:val="FootnoteAnchor"/>
          <w:rtl w:val="true"/>
        </w:rPr>
        <w:footnoteReference w:id="10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چنان كه از روايت شافعى و دارقُطْنى و بيهقى دانستيد، نخستين كسى كه اقدام به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كرد ، معاويه بود ؛ ولى پس از مواجهه با اعتراض عمومى صحابيان و تابعيان مدينه، عقب نشينى نمود؛ ليكن اين سياست ، توسّط زمامداران و حاكمان اموى ادامه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امينى ، پس از نقل خبر بالا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 نشان مى دهند كه از زمان نزول قرآن ، بسمله همچنان جزئى</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2" w:name="pg12783_131930"/>
    </w:p>
    <w:p>
      <w:pPr>
        <w:pStyle w:val="Heading6"/>
        <w:numPr>
          <w:ilvl w:val="5"/>
          <w:numId w:val="1"/>
        </w:numPr>
        <w:rPr/>
      </w:pPr>
      <w:bookmarkStart w:id="593" w:name="__RefHeading___Toc1030928_3224264995"/>
      <w:bookmarkStart w:id="594" w:name="_Toc225"/>
      <w:bookmarkEnd w:id="592"/>
      <w:bookmarkEnd w:id="593"/>
      <w:r>
        <w:rPr/>
        <w:t>۴</w:t>
      </w:r>
      <w:r>
        <w:rPr>
          <w:rtl w:val="true"/>
        </w:rPr>
        <w:t xml:space="preserve"> </w:t>
      </w:r>
      <w:r>
        <w:rPr>
          <w:rtl w:val="true"/>
        </w:rPr>
        <w:t xml:space="preserve">. </w:t>
      </w:r>
      <w:r>
        <w:rPr>
          <w:rtl w:val="true"/>
        </w:rPr>
        <w:t>ستيز اهل بيت با اين بدعت</w:t>
      </w:r>
      <w:bookmarkEnd w:id="594"/>
    </w:p>
    <w:p>
      <w:pPr>
        <w:pStyle w:val="BookText"/>
        <w:rPr/>
      </w:pPr>
      <w:r>
        <w:rPr>
          <w:rFonts w:ascii="IRNazanin" w:hAnsi="IRNazanin" w:eastAsia="IRNazanin"/>
          <w:color w:val="111111"/>
          <w:sz w:val="28"/>
          <w:sz w:val="28"/>
          <w:szCs w:val="28"/>
          <w:rtl w:val="true"/>
          <w:lang w:bidi="fa-IR"/>
        </w:rPr>
        <w:t>از سوره شمرده مى شده است و امّت ، با آن ، اين گونه رفتار مى كرده اند و بدان ، باور قلبى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 زمانى كه معاويه آن را جدر ذو قارج ترك كرد ، مهاجران و انصار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نماز ، دزديده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معاويه هم دليلى بر اين كه بسمله جزئى از سوره نيست ، نياورد ؛ بلكه نمازش را اعاده كرد و اين بار بسم اللّه گفت ، و يا در بقيّه نمازش به آن ، پايبندى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اگر در آن روز ، قولى در خصوص اين كه بسمله جزئى از سوره نيست ، وجود مى داشت ، قطعا معاويه به آن احتجاج مى كرد ؛ امّا چنين قولى بعدها ساخته شد تا عمل معاويه و ديگر امويان امثال او كه با وجود روشن شدن راه از بيراهه ، همچنان از او پيروى كردند ، توجيه گردد </w:t>
      </w:r>
      <w:r>
        <w:rPr>
          <w:rFonts w:eastAsia="IRNazanin" w:cs="IRNazanin"/>
          <w:color w:val="111111"/>
          <w:sz w:val="28"/>
          <w:szCs w:val="28"/>
          <w:rtl w:val="true"/>
          <w:lang w:bidi="fa-IR"/>
        </w:rPr>
        <w:t xml:space="preserve">. </w:t>
      </w:r>
      <w:r>
        <w:rPr>
          <w:rStyle w:val="FootnoteAnchor"/>
          <w:rtl w:val="true"/>
        </w:rPr>
        <w:footnoteReference w:id="1056"/>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ستيز اهل بيت عليهم السلام با اين بدعتاز احاديث اهل بيت عليهم السلام به روشنى برمى آيد كه آنان براى اداى تكليف خود در تبيين احكام الهى و نيز براى حراست از سنّت نبوى صلى الله عليه و آله و ستيز با بدعت حذف بسمله و يا اخفات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بر بيان حكم واقعى آن ، تأكيد و اصرار مضاعفى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جهت ، آنان ، جهر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يكى از شعارهاى اهل بيت عليهم السلام و پيروانشان برشمردند ؛ بلكه وضوح سنّت بودن جهر به بسمله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بدعت حذف يا اخفات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حدّ وضوح حرمت خمر و باطل بودن مسح بر كفش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مسح بر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دانستند و تقيّه را در اين موارد ، روا نشمردند </w:t>
      </w:r>
      <w:r>
        <w:rPr>
          <w:rFonts w:eastAsia="IRNazanin" w:cs="IRNazanin"/>
          <w:color w:val="111111"/>
          <w:sz w:val="28"/>
          <w:szCs w:val="28"/>
          <w:rtl w:val="true"/>
          <w:lang w:bidi="fa-IR"/>
        </w:rPr>
        <w:t xml:space="preserve">. </w:t>
      </w:r>
      <w:r>
        <w:rPr>
          <w:rStyle w:val="FootnoteAnchor"/>
          <w:rtl w:val="true"/>
        </w:rPr>
        <w:footnoteReference w:id="1057"/>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تَجويدُ الكِتابَةِآداب البسملةرسول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السّينَ فيهِ </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عنه صلى الله عليه و آلهـ في بَيانِ آدابِ كِتابَةِ البَسمَلَةِ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تَمُدَّ الباءَ إلَى الميمِ حَتّى تَرفَعَ السّينَ </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أجَوَدِ كِتابِكَ ، ولا تَمُدَّ الباءَ حَتّى تَرفَعَ السّينَ </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كَتَبَ أحَدُكُم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فَليَمُدَّ الرَّحمنَ </w:t>
      </w:r>
      <w:r>
        <w:rPr>
          <w:rFonts w:eastAsia="Amiri" w:cs="Amiri" w:ascii="Amiri" w:hAnsi="Amiri"/>
          <w:color w:val="111111"/>
          <w:sz w:val="28"/>
          <w:szCs w:val="28"/>
          <w:rtl w:val="true"/>
          <w:lang w:bidi="ar-SA"/>
        </w:rPr>
        <w:t xml:space="preserve">. </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فَجَوَّدَهُ تَعظيما للّهِِ ، غَفَرَ اللّهُ لَهُ </w:t>
      </w:r>
      <w:r>
        <w:rPr>
          <w:rFonts w:eastAsia="Amiri" w:cs="Amiri" w:ascii="Amiri" w:hAnsi="Amiri"/>
          <w:color w:val="111111"/>
          <w:sz w:val="28"/>
          <w:szCs w:val="28"/>
          <w:rtl w:val="true"/>
          <w:lang w:bidi="ar-SA"/>
        </w:rPr>
        <w:t xml:space="preserve">.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تَنَوَّقَ </w:t>
      </w:r>
      <w:r>
        <w:rPr>
          <w:rStyle w:val="FootnoteAnchor"/>
          <w:rtl w:val="true"/>
        </w:rPr>
        <w:footnoteReference w:id="1063"/>
      </w:r>
      <w:r>
        <w:rPr>
          <w:rFonts w:ascii="Amiri" w:hAnsi="Amiri" w:eastAsia="Amiri" w:cs="Amiri"/>
          <w:color w:val="111111"/>
          <w:sz w:val="28"/>
          <w:sz w:val="28"/>
          <w:szCs w:val="28"/>
          <w:rtl w:val="true"/>
          <w:lang w:bidi="ar-SA"/>
        </w:rPr>
        <w:t xml:space="preserve">رَجُلٌ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فَغُفِرَ لَهُ </w:t>
      </w:r>
      <w:r>
        <w:rPr>
          <w:rFonts w:eastAsia="Amiri" w:cs="Amiri" w:ascii="Amiri" w:hAnsi="Amiri"/>
          <w:color w:val="111111"/>
          <w:sz w:val="28"/>
          <w:szCs w:val="28"/>
          <w:rtl w:val="true"/>
          <w:lang w:bidi="ar-SA"/>
        </w:rPr>
        <w:t xml:space="preserve">. </w:t>
      </w:r>
      <w:r>
        <w:rPr>
          <w:rStyle w:val="FootnoteAnchor"/>
          <w:rtl w:val="true"/>
        </w:rPr>
        <w:footnoteReference w:id="1064"/>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5" w:name="pg12783_131932"/>
    </w:p>
    <w:p>
      <w:pPr>
        <w:pStyle w:val="Heading6"/>
        <w:numPr>
          <w:ilvl w:val="5"/>
          <w:numId w:val="1"/>
        </w:numPr>
        <w:rPr/>
      </w:pPr>
      <w:bookmarkStart w:id="596" w:name="__RefHeading___Toc1030930_3224264995"/>
      <w:bookmarkStart w:id="597" w:name="_Toc226"/>
      <w:bookmarkEnd w:id="595"/>
      <w:bookmarkEnd w:id="596"/>
      <w:r>
        <w:rPr/>
        <w:t>۵</w:t>
      </w:r>
      <w:r>
        <w:rPr>
          <w:rtl w:val="true"/>
        </w:rPr>
        <w:t xml:space="preserve"> </w:t>
      </w:r>
      <w:r>
        <w:rPr>
          <w:rtl w:val="true"/>
        </w:rPr>
        <w:t xml:space="preserve">/ </w:t>
      </w:r>
      <w:r>
        <w:rPr/>
        <w:t>۲</w:t>
      </w:r>
      <w:r>
        <w:rPr>
          <w:rtl w:val="true"/>
        </w:rPr>
        <w:t xml:space="preserve"> نيكو نوشتن </w:t>
      </w:r>
      <w:r>
        <w:rPr>
          <w:rtl w:val="true"/>
        </w:rPr>
        <w:t>«</w:t>
      </w:r>
      <w:r>
        <w:rPr>
          <w:rtl w:val="true"/>
        </w:rPr>
        <w:t xml:space="preserve">بسم اللّه </w:t>
      </w:r>
      <w:r>
        <w:rPr>
          <w:rtl w:val="true"/>
        </w:rPr>
        <w:t>»</w:t>
      </w:r>
      <w:bookmarkEnd w:id="597"/>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نيكو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واضح بنويس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بيان شيوه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نكش ؛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ببر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دندانه دار كن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نيكوترين شكل بنويس ، و باء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نكش ؛ بلكه سين را بالا ببر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دندانه بده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بكشد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بنويسد و آن را ، به احترام خداوند ، نيكو بنويسد ، خدا او را مى آمرزد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مردى در نوشتن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دقّت به خرج داد و نيكو نوشت و بدين سبب ، آمرزيده شد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منية المريد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النَّبِيِّ صلى الله عليه و آله أنَّهُ قالَ لِبَعضِ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w:t>
      </w:r>
      <w:r>
        <w:rPr>
          <w:rStyle w:val="FootnoteAnchor"/>
          <w:rtl w:val="true"/>
        </w:rPr>
        <w:footnoteReference w:id="1065"/>
      </w:r>
      <w:r>
        <w:rPr>
          <w:rFonts w:ascii="Amiri" w:hAnsi="Amiri" w:eastAsia="Amiri" w:cs="Amiri"/>
          <w:color w:val="111111"/>
          <w:sz w:val="28"/>
          <w:sz w:val="28"/>
          <w:szCs w:val="28"/>
          <w:rtl w:val="true"/>
          <w:lang w:bidi="ar-SA"/>
        </w:rPr>
        <w:t xml:space="preserve">الدَّواةَ ، وحَرِّفِ </w:t>
      </w:r>
      <w:r>
        <w:rPr>
          <w:rStyle w:val="FootnoteAnchor"/>
          <w:rtl w:val="true"/>
        </w:rPr>
        <w:footnoteReference w:id="1066"/>
      </w:r>
      <w:r>
        <w:rPr>
          <w:rFonts w:ascii="Amiri" w:hAnsi="Amiri" w:eastAsia="Amiri" w:cs="Amiri"/>
          <w:color w:val="111111"/>
          <w:sz w:val="28"/>
          <w:sz w:val="28"/>
          <w:szCs w:val="28"/>
          <w:rtl w:val="true"/>
          <w:lang w:bidi="ar-SA"/>
        </w:rPr>
        <w:t xml:space="preserve">القَلَمَ ، وَانصِبِ الباءَ ، وفَرِّقِ السِّينَ ، ولا تُعَوِّرِ الميمَ ، وحَسِّنِ اللّهَ ، ومُدَّ الرَّحمنَ ، وجَوِّدِ الرَّحيمَ ، وضَع قَلَمَكَ عَلى اُذُنِكَ اليُسرى ؛ فَإِنَّهُ أذكَرُ لَكَ </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إكرامُ المَكتوبِرسول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رَفَعَ قِرطاسا مِنَ الأَرضِ مَكتوبا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إجلالاً للّهِِ ولِاسمِهِ عَن أن يُداسَ ، كانَ عِندَ اللّهِ مِنَ الصِّدّيقينَ ، وخُفِّفَ عَن والِدَيهِ وإن كانا مُشرِكَينِ </w:t>
      </w:r>
      <w:r>
        <w:rPr>
          <w:rFonts w:eastAsia="Amiri" w:cs="Amiri" w:ascii="Amiri" w:hAnsi="Amiri"/>
          <w:color w:val="111111"/>
          <w:sz w:val="28"/>
          <w:szCs w:val="28"/>
          <w:rtl w:val="true"/>
          <w:lang w:bidi="ar-SA"/>
        </w:rPr>
        <w:t xml:space="preserve">.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الدرّ المنثور عن عمر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مَرَّ عَلى كِتابٍ فِي الأَرضِ ، فَقالَ لِفَتىً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هذا؟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مَن فَعَلَ هذا ، لا تَضَعوا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مَوضِعِهِ </w:t>
      </w:r>
      <w:r>
        <w:rPr>
          <w:rFonts w:eastAsia="Amiri" w:cs="Amiri" w:ascii="Amiri" w:hAnsi="Amiri"/>
          <w:color w:val="111111"/>
          <w:sz w:val="28"/>
          <w:szCs w:val="28"/>
          <w:rtl w:val="true"/>
          <w:lang w:bidi="ar-SA"/>
        </w:rPr>
        <w:t xml:space="preserve">. </w:t>
      </w:r>
      <w:r>
        <w:rPr>
          <w:rStyle w:val="FootnoteAnchor"/>
          <w:rtl w:val="true"/>
        </w:rPr>
        <w:footnoteReference w:id="1069"/>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8" w:name="pg12783_131934"/>
    </w:p>
    <w:p>
      <w:pPr>
        <w:pStyle w:val="Heading6"/>
        <w:numPr>
          <w:ilvl w:val="5"/>
          <w:numId w:val="1"/>
        </w:numPr>
        <w:rPr/>
      </w:pPr>
      <w:bookmarkStart w:id="599" w:name="__RefHeading___Toc1030932_3224264995"/>
      <w:bookmarkStart w:id="600" w:name="_Toc227"/>
      <w:bookmarkEnd w:id="598"/>
      <w:bookmarkEnd w:id="599"/>
      <w:r>
        <w:rPr/>
        <w:t>۵</w:t>
      </w:r>
      <w:r>
        <w:rPr>
          <w:rtl w:val="true"/>
        </w:rPr>
        <w:t xml:space="preserve"> </w:t>
      </w:r>
      <w:r>
        <w:rPr>
          <w:rtl w:val="true"/>
        </w:rPr>
        <w:t xml:space="preserve">/ </w:t>
      </w:r>
      <w:r>
        <w:rPr/>
        <w:t>۳</w:t>
      </w:r>
      <w:r>
        <w:rPr>
          <w:rtl w:val="true"/>
        </w:rPr>
        <w:t xml:space="preserve"> احترام نهادن به نوشته </w:t>
      </w:r>
      <w:r>
        <w:rPr>
          <w:rtl w:val="true"/>
        </w:rPr>
        <w:t>«</w:t>
      </w:r>
      <w:r>
        <w:rPr>
          <w:rtl w:val="true"/>
        </w:rPr>
        <w:t xml:space="preserve">بسم اللّه </w:t>
      </w:r>
      <w:r>
        <w:rPr>
          <w:rtl w:val="true"/>
        </w:rPr>
        <w:t>»</w:t>
      </w:r>
      <w:bookmarkEnd w:id="600"/>
    </w:p>
    <w:p>
      <w:pPr>
        <w:pStyle w:val="BookText"/>
        <w:rPr/>
      </w:pPr>
      <w:r>
        <w:rPr>
          <w:rFonts w:ascii="IRNazanin" w:hAnsi="IRNazanin" w:eastAsia="IRNazanin"/>
          <w:color w:val="111111"/>
          <w:sz w:val="28"/>
          <w:sz w:val="28"/>
          <w:szCs w:val="28"/>
          <w:rtl w:val="true"/>
          <w:lang w:bidi="fa-IR"/>
        </w:rPr>
        <w:t xml:space="preserve">منية المريد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صلى الله عليه و آله روايت شده است كه به يكى از نويسندگانش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دوات را ليقه كن وقلم را كج بُرش بزن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را بالا بكش ، سين را دندانه دار بنويس ، ميم را كور مكن ، اللّه را خوش بنويس ، الرحمن را بكش و الرحيم را نيكو بنويس و قلمت را بر پشت گوشت بگذار ، كه اين كار ، براى به ياد ماندنت بهتر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احترام نهادن به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كاغذى را كه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روى زمين افتاده است ، به احترام خداوند و جلوگيرى از پاى مال شدن نام او ، از زمين بردارد ، نزد خداوند ، از صدّيقان به شمار مى آيد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پدر و مادرش سبُك مى شود ؛ اگر چه مشرك بوده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المنثورـ به نقل از عمر بن عبد العزيز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نوشته اى كه روى زمين افتاده بود ، برخورد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جوانى كه همراهش بود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 چه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ملعون است كسى كه اين كار را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را جز در جايگاهش قرار ندهيد</w:t>
      </w:r>
      <w:r>
        <w:rPr>
          <w:rFonts w:eastAsia="IRNazanin" w:cs="IRNazanin"/>
          <w:color w:val="111111"/>
          <w:sz w:val="28"/>
          <w:szCs w:val="28"/>
          <w:rtl w:val="true"/>
          <w:lang w:bidi="fa-IR"/>
        </w:rPr>
        <w:t>»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01" w:name="pg12783_131936"/>
    </w:p>
    <w:p>
      <w:pPr>
        <w:pStyle w:val="Heading2"/>
        <w:numPr>
          <w:ilvl w:val="1"/>
          <w:numId w:val="1"/>
        </w:numPr>
        <w:rPr/>
      </w:pPr>
      <w:bookmarkStart w:id="602" w:name="__RefHeading___Toc1030934_3224264995"/>
      <w:bookmarkStart w:id="603" w:name="_Toc228"/>
      <w:bookmarkEnd w:id="601"/>
      <w:bookmarkEnd w:id="602"/>
      <w:r>
        <w:rPr>
          <w:rtl w:val="true"/>
        </w:rPr>
        <w:t xml:space="preserve">بخش سوم </w:t>
      </w:r>
      <w:r>
        <w:rPr>
          <w:rtl w:val="true"/>
        </w:rPr>
        <w:t xml:space="preserve">: </w:t>
      </w:r>
      <w:r>
        <w:rPr>
          <w:rtl w:val="true"/>
        </w:rPr>
        <w:t xml:space="preserve">تسبيح </w:t>
      </w:r>
      <w:r>
        <w:rPr>
          <w:rtl w:val="true"/>
        </w:rPr>
        <w:t>(</w:t>
      </w:r>
      <w:r>
        <w:rPr>
          <w:rtl w:val="true"/>
        </w:rPr>
        <w:t xml:space="preserve">گفتنِ </w:t>
      </w:r>
      <w:r>
        <w:rPr>
          <w:rtl w:val="true"/>
        </w:rPr>
        <w:t>«</w:t>
      </w:r>
      <w:r>
        <w:rPr>
          <w:rtl w:val="true"/>
        </w:rPr>
        <w:t xml:space="preserve">سبحان اللّه </w:t>
      </w:r>
      <w:r>
        <w:rPr>
          <w:rtl w:val="true"/>
        </w:rPr>
        <w:t>»)</w:t>
      </w:r>
      <w:bookmarkEnd w:id="603"/>
    </w:p>
    <w:p>
      <w:pPr>
        <w:pStyle w:val="Heading3"/>
        <w:numPr>
          <w:ilvl w:val="2"/>
          <w:numId w:val="1"/>
        </w:numPr>
        <w:rPr/>
      </w:pPr>
      <w:bookmarkStart w:id="604" w:name="__RefHeading___Toc1030936_3224264995"/>
      <w:bookmarkStart w:id="605" w:name="_Toc229"/>
      <w:bookmarkEnd w:id="604"/>
      <w:r>
        <w:rPr>
          <w:rtl w:val="true"/>
        </w:rPr>
        <w:t>اشاره</w:t>
      </w:r>
      <w:bookmarkEnd w:id="605"/>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گفتن سبحان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تسبيحفصل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تسبيحفصل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به تسبيحگويىفصل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تسبيح گفتنفصل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تسبيح گفتنفصل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تسبيحات چهارگانهفصل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تسبيحاتِ رسيده از پيامبر صلى الله عليه و آله و اهل بيت عليهم السلامفصل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تسبيحات فاطمهفصل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تسبيحگوييِ موجوداتفصل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تسبيحفصل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چيزهايي كه ثواب تسبيح گويي دارند</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06" w:name="pg12783_131938"/>
    </w:p>
    <w:p>
      <w:pPr>
        <w:pStyle w:val="Heading3"/>
        <w:numPr>
          <w:ilvl w:val="2"/>
          <w:numId w:val="1"/>
        </w:numPr>
        <w:rPr/>
      </w:pPr>
      <w:bookmarkStart w:id="607" w:name="__RefHeading___Toc1030938_3224264995"/>
      <w:bookmarkStart w:id="608" w:name="_Toc230"/>
      <w:bookmarkEnd w:id="606"/>
      <w:bookmarkEnd w:id="607"/>
      <w:r>
        <w:rPr>
          <w:rtl w:val="true"/>
        </w:rPr>
        <w:t>درآمد</w:t>
      </w:r>
      <w:bookmarkEnd w:id="608"/>
    </w:p>
    <w:p>
      <w:pPr>
        <w:pStyle w:val="Heading4"/>
        <w:numPr>
          <w:ilvl w:val="3"/>
          <w:numId w:val="1"/>
        </w:numPr>
        <w:rPr/>
      </w:pPr>
      <w:bookmarkStart w:id="609" w:name="__RefHeading___Toc1030940_3224264995"/>
      <w:bookmarkStart w:id="610" w:name="_Toc231"/>
      <w:bookmarkEnd w:id="609"/>
      <w:r>
        <w:rPr>
          <w:rtl w:val="true"/>
        </w:rPr>
        <w:t xml:space="preserve">واژه شناسى </w:t>
      </w:r>
      <w:r>
        <w:rPr>
          <w:rtl w:val="true"/>
        </w:rPr>
        <w:t>«</w:t>
      </w:r>
      <w:r>
        <w:rPr>
          <w:rtl w:val="true"/>
        </w:rPr>
        <w:t>تسبيح</w:t>
      </w:r>
      <w:r>
        <w:rPr>
          <w:rtl w:val="true"/>
        </w:rPr>
        <w:t>»</w:t>
      </w:r>
      <w:bookmarkEnd w:id="610"/>
    </w:p>
    <w:p>
      <w:pPr>
        <w:pStyle w:val="BookText"/>
        <w:rPr/>
      </w:pPr>
      <w:r>
        <w:rPr>
          <w:rFonts w:ascii="IRNazanin" w:hAnsi="IRNazanin" w:eastAsia="IRNazanin"/>
          <w:color w:val="111111"/>
          <w:sz w:val="28"/>
          <w:sz w:val="28"/>
          <w:szCs w:val="28"/>
          <w:rtl w:val="true"/>
          <w:lang w:bidi="fa-IR"/>
        </w:rPr>
        <w:t xml:space="preserve">درآمدواژه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مصدر است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كلمه ، در اصل به معناى حركت سريع در آب است و از آن جا كه لازمه حركت سريع ، دور شدن از مبدأ حركت و نزديك شدن به مقصد است ، اين مادّه در باره دور شدنِ چيزى نيز به كار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باب ، 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خداوند متعال ، به معناى تنزيه و دور شمردن او از انواع كاستى ها و ناشايستگى ها ، و نزديكىِ تسبيحگو به خداوند متعال و سهولت فرمانبرى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اصفهانى ،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 به معناى حركت سريع در آب و هواست ، چنان كه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 سَبحاً و سِباحةً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معنا ، به عاريت گرفته شده است براى حركت ستارگان در فلك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وكُلٌّ فِى فَلَكٍ يَسْبَحُونَ ؛ </w:t>
      </w:r>
      <w:r>
        <w:rPr>
          <w:rStyle w:val="FootnoteAnchor"/>
          <w:rtl w:val="true"/>
        </w:rPr>
        <w:footnoteReference w:id="1070"/>
      </w:r>
      <w:r>
        <w:rPr>
          <w:rFonts w:ascii="Amiri" w:hAnsi="Amiri" w:eastAsia="Amiri" w:cs="Amiri"/>
          <w:color w:val="111111"/>
          <w:sz w:val="28"/>
          <w:sz w:val="28"/>
          <w:szCs w:val="28"/>
          <w:rtl w:val="true"/>
          <w:lang w:bidi="ar-SA"/>
        </w:rPr>
        <w:t>و هر ستاره اى در فلكى جو مدارىج مى شتابد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براى دويدن اسب ، مانند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السَّـبِحَـتِ سَبْحًا ؛ </w:t>
      </w:r>
      <w:r>
        <w:rPr>
          <w:rStyle w:val="FootnoteAnchor"/>
          <w:rtl w:val="true"/>
        </w:rPr>
        <w:footnoteReference w:id="1071"/>
      </w:r>
      <w:r>
        <w:rPr>
          <w:rFonts w:ascii="IRNazanin" w:hAnsi="IRNazanin" w:eastAsia="IRNazanin"/>
          <w:color w:val="111111"/>
          <w:sz w:val="28"/>
          <w:sz w:val="28"/>
          <w:szCs w:val="28"/>
          <w:rtl w:val="true"/>
          <w:lang w:bidi="fa-IR"/>
        </w:rPr>
        <w:t>سوگند به اسبان دونده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براى سرعت</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حركت در كار ، مانند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لَكَ فِى النَّهَارِ سَبْحًا طَوِيلاً ؛ </w:t>
      </w:r>
      <w:r>
        <w:rPr>
          <w:rStyle w:val="FootnoteAnchor"/>
          <w:rtl w:val="true"/>
        </w:rPr>
        <w:footnoteReference w:id="1072"/>
      </w:r>
      <w:r>
        <w:rPr>
          <w:rFonts w:ascii="Amiri" w:hAnsi="Amiri" w:eastAsia="Amiri" w:cs="Amiri"/>
          <w:color w:val="111111"/>
          <w:sz w:val="28"/>
          <w:sz w:val="28"/>
          <w:szCs w:val="28"/>
          <w:rtl w:val="true"/>
          <w:lang w:bidi="ar-SA"/>
        </w:rPr>
        <w:t>و براى تو در روز ، تلاش بسيار است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وارسته دانستن خداوند متعال است و اصل آن ، به معناى سرعت حركت در عبادت خداوند متعال است </w:t>
      </w:r>
      <w:r>
        <w:rPr>
          <w:rFonts w:eastAsia="Amiri" w:cs="Amiri" w:ascii="Amiri" w:hAnsi="Amiri"/>
          <w:color w:val="111111"/>
          <w:sz w:val="28"/>
          <w:szCs w:val="28"/>
          <w:rtl w:val="true"/>
          <w:lang w:bidi="ar-SA"/>
        </w:rPr>
        <w:t xml:space="preserve">. </w:t>
      </w:r>
      <w:r>
        <w:rPr>
          <w:rStyle w:val="FootnoteAnchor"/>
          <w:rtl w:val="true"/>
        </w:rPr>
        <w:footnoteReference w:id="10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كه كثرت استعمال تسبيح در تنزيه خداوند متعال ، اين واژه را در اين معنا تثبيت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ابن فارِس ، معناى اصلى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 اصل برگردانده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اصل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دو ، به معناى عبادت است و ديگرى به معناى تلاش و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اوّل ، سُبحه است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نماز نافله و نه واجب اختصاص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مسافر ، دو نماز را جمع مى كند و ميان آن دو ، سبحه نمى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آن دو ، نماز نافله نمى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پيراسته دانستن خداوند بزرگ از هر بدى و عيبى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است از او فلان چيز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قومى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اظهار شگفتى از كسى است كه فخر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به معناى قبلى هم نزديك است ؛ زيرا در واقع ، دور دانستنِ او از فخرفروشى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صفات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تسبيح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كه مُشتق از همان معنايى است كه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وارسته دانستن خداوند از هر چيزى كه شايسته او نيست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سُبُحات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كه در حديث آمده ، به معناى شكوه و عظمت خداوند است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1" w:name="pg12783_131940"/>
    </w:p>
    <w:p>
      <w:pPr>
        <w:pStyle w:val="Heading4"/>
        <w:numPr>
          <w:ilvl w:val="3"/>
          <w:numId w:val="1"/>
        </w:numPr>
        <w:rPr/>
      </w:pPr>
      <w:bookmarkStart w:id="612" w:name="__RefHeading___Toc1030942_3224264995"/>
      <w:bookmarkStart w:id="613" w:name="_Toc232"/>
      <w:bookmarkEnd w:id="611"/>
      <w:bookmarkEnd w:id="612"/>
      <w:r>
        <w:rPr>
          <w:rtl w:val="true"/>
        </w:rPr>
        <w:t>تسبيح ، در قرآن و حديث</w:t>
      </w:r>
      <w:bookmarkEnd w:id="613"/>
    </w:p>
    <w:p>
      <w:pPr>
        <w:pStyle w:val="BookText"/>
        <w:rPr/>
      </w:pPr>
      <w:r>
        <w:rPr>
          <w:rFonts w:ascii="IRNazanin" w:hAnsi="IRNazanin" w:eastAsia="IRNazanin"/>
          <w:color w:val="111111"/>
          <w:sz w:val="28"/>
          <w:sz w:val="28"/>
          <w:szCs w:val="28"/>
          <w:rtl w:val="true"/>
          <w:lang w:bidi="fa-IR"/>
        </w:rPr>
        <w:t xml:space="preserve">اصل ديگر ، سَبْح و سِباحه است به معناى شنا كردن در آب </w:t>
      </w:r>
      <w:r>
        <w:rPr>
          <w:rFonts w:eastAsia="IRNazanin" w:cs="IRNazanin"/>
          <w:color w:val="111111"/>
          <w:sz w:val="28"/>
          <w:szCs w:val="28"/>
          <w:rtl w:val="true"/>
          <w:lang w:bidi="fa-IR"/>
        </w:rPr>
        <w:t xml:space="preserve">. </w:t>
      </w:r>
      <w:r>
        <w:rPr>
          <w:rStyle w:val="FootnoteAnchor"/>
          <w:rtl w:val="true"/>
        </w:rPr>
        <w:footnoteReference w:id="10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علَم جنس و اسم مصدر است به معناى تسبيح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بن احمد فراهيدى ، در بيان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و وارسته دانستن خداوند از هر چيزى كه سزاوار نيست به آن چيز وصف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اعتبار قرار گرفتن در موضع فعل است ،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تسبيحاً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پاك و منزّه مى دارم </w:t>
      </w:r>
      <w:r>
        <w:rPr>
          <w:rFonts w:eastAsia="IRNazanin" w:cs="IRNazanin"/>
          <w:color w:val="111111"/>
          <w:sz w:val="28"/>
          <w:szCs w:val="28"/>
          <w:rtl w:val="true"/>
          <w:lang w:bidi="fa-IR"/>
        </w:rPr>
        <w:t xml:space="preserve">. </w:t>
      </w:r>
      <w:r>
        <w:rPr>
          <w:rStyle w:val="FootnoteAnchor"/>
          <w:rtl w:val="true"/>
        </w:rPr>
        <w:footnoteReference w:id="10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فيروزآبادى در القاموس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دانستن خداوند از اين كه زن و فرزندى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معرفه است و نصب آن ، بنا بر مصدر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از هر عيب و بدى اى تبرئه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معناى شتافتن به سوى او ، يا چالاكى در عبادت اوست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مى كنم از آن </w:t>
      </w:r>
      <w:r>
        <w:rPr>
          <w:rFonts w:eastAsia="IRNazanin" w:cs="IRNazanin"/>
          <w:color w:val="111111"/>
          <w:sz w:val="28"/>
          <w:szCs w:val="28"/>
          <w:rtl w:val="true"/>
          <w:lang w:bidi="fa-IR"/>
        </w:rPr>
        <w:t xml:space="preserve">. </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 xml:space="preserve">تسبيح ، در قرآن و حديثدر قرآن كريم ،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برگرفته هاى آن ،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بار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آسمانى و نيز در احاديث اسلامى ،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تنزيه استعمال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تسبيح ، به صورت هاى مختلف ، در حديث ، تكرار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در اصل ، به معناى منزّه و پاك و مبرّا دانستن از نقايص و</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كاستى هاست و سپس توسّعاً ، در موارد نزديك به اين معنا نيز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تسبيح ، مجازاً بر ديگر انواع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تحميد و تمجيد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اطلاق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نماز نافله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قَضَيتُ سُبحَتى ؛ نافله ام را به جا آوردم</w:t>
      </w:r>
      <w:r>
        <w:rPr>
          <w:rFonts w:eastAsia="IRNazanin" w:cs="IRNazanin"/>
          <w:color w:val="111111"/>
          <w:sz w:val="28"/>
          <w:szCs w:val="28"/>
          <w:rtl w:val="true"/>
          <w:lang w:bidi="fa-IR"/>
        </w:rPr>
        <w:t xml:space="preserve">» . </w:t>
      </w:r>
      <w:r>
        <w:rPr>
          <w:rStyle w:val="FootnoteAnchor"/>
          <w:rtl w:val="true"/>
        </w:rPr>
        <w:footnoteReference w:id="1077"/>
      </w:r>
      <w:r>
        <w:rPr>
          <w:rFonts w:ascii="Amiri" w:hAnsi="Amiri" w:eastAsia="Amiri" w:cs="Amiri"/>
          <w:color w:val="111111"/>
          <w:sz w:val="28"/>
          <w:sz w:val="28"/>
          <w:szCs w:val="28"/>
          <w:rtl w:val="true"/>
          <w:lang w:bidi="ar-SA"/>
        </w:rPr>
        <w:t xml:space="preserve">در احاديث فصل نخست اين بخش ، ضمن تأييد مفهوم لغوى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اين ذكر ، به نكاتى قابل توجّه اشاره شده است ، مانند اين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عز و جل أَنَّ بَنى آدَمَ يَكذِبونَ عَلَى اللّهِ عز و جل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بَراءَةً مِمّا يَقولونَ </w:t>
      </w:r>
      <w:r>
        <w:rPr>
          <w:rFonts w:eastAsia="Amiri" w:cs="Amiri" w:ascii="Amiri" w:hAnsi="Amiri"/>
          <w:color w:val="111111"/>
          <w:sz w:val="28"/>
          <w:szCs w:val="28"/>
          <w:rtl w:val="true"/>
          <w:lang w:bidi="ar-SA"/>
        </w:rPr>
        <w:t xml:space="preserve">. </w:t>
      </w:r>
      <w:r>
        <w:rPr>
          <w:rStyle w:val="FootnoteAnchor"/>
          <w:rtl w:val="true"/>
        </w:rPr>
        <w:footnoteReference w:id="1078"/>
      </w:r>
      <w:r>
        <w:rPr>
          <w:rFonts w:ascii="IRNazanin" w:hAnsi="IRNazanin" w:eastAsia="IRNazanin"/>
          <w:color w:val="111111"/>
          <w:sz w:val="28"/>
          <w:sz w:val="28"/>
          <w:szCs w:val="28"/>
          <w:rtl w:val="true"/>
          <w:lang w:bidi="fa-IR"/>
        </w:rPr>
        <w:t xml:space="preserve">خداوند مى دانست كه آدميان بر او دروغ مى 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براى تبرئه خود از آنچه آنها مى گويند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أنَفَةٌ للّهِِ، أما تَرَى الرَّجُلَ إذا عَجِبَ مِنَ الشَّى 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Style w:val="FootnoteAnchor"/>
          <w:rtl w:val="true"/>
        </w:rPr>
        <w:footnoteReference w:id="1079"/>
      </w:r>
      <w:r>
        <w:rPr>
          <w:rFonts w:ascii="IRNazanin" w:hAnsi="IRNazanin" w:eastAsia="IRNazanin"/>
          <w:color w:val="111111"/>
          <w:sz w:val="28"/>
          <w:sz w:val="28"/>
          <w:szCs w:val="28"/>
          <w:rtl w:val="true"/>
          <w:lang w:bidi="fa-IR"/>
        </w:rPr>
        <w:t xml:space="preserve">سبحان اللّه ، وارسته دانستن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بينى كه آدمى هر گاه از چيزى تعجّب كند ،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العَبدُ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أنِفَ للّهِِ ، و حَقٌّ عَلَى اللّهِ أن يَنصُرَهُ </w:t>
      </w:r>
      <w:r>
        <w:rPr>
          <w:rFonts w:eastAsia="IRNazanin" w:cs="IRNazanin"/>
          <w:color w:val="111111"/>
          <w:sz w:val="28"/>
          <w:szCs w:val="28"/>
          <w:rtl w:val="true"/>
          <w:lang w:bidi="fa-IR"/>
        </w:rPr>
        <w:t xml:space="preserve">. </w:t>
      </w:r>
      <w:r>
        <w:rPr>
          <w:rStyle w:val="FootnoteAnchor"/>
          <w:rtl w:val="true"/>
        </w:rPr>
        <w:footnoteReference w:id="1080"/>
      </w:r>
      <w:r>
        <w:rPr>
          <w:rFonts w:ascii="IRNazanin" w:hAnsi="IRNazanin" w:eastAsia="IRNazanin"/>
          <w:color w:val="111111"/>
          <w:sz w:val="28"/>
          <w:sz w:val="28"/>
          <w:szCs w:val="28"/>
          <w:rtl w:val="true"/>
          <w:lang w:bidi="fa-IR"/>
        </w:rPr>
        <w:t xml:space="preserve">هر گاه بنده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را تنزيه كرده است و بر خداست كه او را يارى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تَعظيمُ جَلالِ اللّهِ عز و جل ، و تَنزيهُهُ عَمّا قالَ فيهِ كُلُّ مُشرِكٍ ، فَإِذا قالَهَا العَبدُ صَلّى عَلَيهِ كُلُّ مَلَكٍ </w:t>
      </w:r>
      <w:r>
        <w:rPr>
          <w:rFonts w:eastAsia="IRNazanin" w:cs="IRNazanin"/>
          <w:color w:val="111111"/>
          <w:sz w:val="28"/>
          <w:szCs w:val="28"/>
          <w:rtl w:val="true"/>
          <w:lang w:bidi="fa-IR"/>
        </w:rPr>
        <w:t xml:space="preserve">. </w:t>
      </w:r>
      <w:r>
        <w:rPr>
          <w:rStyle w:val="FootnoteAnchor"/>
          <w:rtl w:val="true"/>
        </w:rPr>
        <w:footnoteReference w:id="1081"/>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4" w:name="pg12783_131942"/>
    </w:p>
    <w:p>
      <w:pPr>
        <w:pStyle w:val="Heading4"/>
        <w:numPr>
          <w:ilvl w:val="3"/>
          <w:numId w:val="1"/>
        </w:numPr>
        <w:rPr/>
      </w:pPr>
      <w:bookmarkStart w:id="615" w:name="__RefHeading___Toc1030944_3224264995"/>
      <w:bookmarkStart w:id="616" w:name="_Toc233"/>
      <w:bookmarkEnd w:id="614"/>
      <w:bookmarkEnd w:id="615"/>
      <w:r>
        <w:rPr>
          <w:rtl w:val="true"/>
        </w:rPr>
        <w:t>تسبيحگوى حقيقى</w:t>
      </w:r>
      <w:bookmarkEnd w:id="616"/>
    </w:p>
    <w:p>
      <w:pPr>
        <w:pStyle w:val="Heading4"/>
        <w:numPr>
          <w:ilvl w:val="3"/>
          <w:numId w:val="1"/>
        </w:numPr>
        <w:rPr/>
      </w:pPr>
      <w:bookmarkStart w:id="617" w:name="__RefHeading___Toc1030946_3224264995"/>
      <w:bookmarkStart w:id="618" w:name="_Toc234"/>
      <w:bookmarkEnd w:id="617"/>
      <w:r>
        <w:rPr>
          <w:rtl w:val="true"/>
        </w:rPr>
        <w:t xml:space="preserve">راز همراهى </w:t>
      </w:r>
      <w:r>
        <w:rPr>
          <w:rtl w:val="true"/>
        </w:rPr>
        <w:t>«</w:t>
      </w:r>
      <w:r>
        <w:rPr>
          <w:rtl w:val="true"/>
        </w:rPr>
        <w:t>تسبيح</w:t>
      </w:r>
      <w:r>
        <w:rPr>
          <w:rtl w:val="true"/>
        </w:rPr>
        <w:t xml:space="preserve">» </w:t>
      </w:r>
      <w:r>
        <w:rPr>
          <w:rtl w:val="true"/>
        </w:rPr>
        <w:t xml:space="preserve">و </w:t>
      </w:r>
      <w:r>
        <w:rPr>
          <w:rtl w:val="true"/>
        </w:rPr>
        <w:t>«</w:t>
      </w:r>
      <w:r>
        <w:rPr>
          <w:rtl w:val="true"/>
        </w:rPr>
        <w:t>تحميد</w:t>
      </w:r>
      <w:r>
        <w:rPr>
          <w:rtl w:val="true"/>
        </w:rPr>
        <w:t>»</w:t>
      </w:r>
      <w:bookmarkEnd w:id="618"/>
    </w:p>
    <w:p>
      <w:pPr>
        <w:pStyle w:val="BookText"/>
        <w:rPr/>
      </w:pPr>
      <w:r>
        <w:rPr>
          <w:rFonts w:ascii="IRNazanin" w:hAnsi="IRNazanin" w:eastAsia="IRNazanin"/>
          <w:color w:val="111111"/>
          <w:sz w:val="28"/>
          <w:sz w:val="28"/>
          <w:szCs w:val="28"/>
          <w:rtl w:val="true"/>
          <w:lang w:bidi="fa-IR"/>
        </w:rPr>
        <w:t xml:space="preserve">سبحان اللّه ، بزرگداشت شكوه خداوند و وارسته دانستن او از هر آن چيزى است كه هر مشركى در باره 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بنده اين جمله را بگويد ، هر فرشته اى بر او درود مى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رَفَعتَ اللّهَ ـ تَبارَكَ و تَعالى ـ عَمّا يَقولُ العادِلونَ بِهِ </w:t>
      </w:r>
      <w:r>
        <w:rPr>
          <w:rFonts w:eastAsia="IRNazanin" w:cs="IRNazanin"/>
          <w:color w:val="111111"/>
          <w:sz w:val="28"/>
          <w:szCs w:val="28"/>
          <w:rtl w:val="true"/>
          <w:lang w:bidi="fa-IR"/>
        </w:rPr>
        <w:t xml:space="preserve">. </w:t>
      </w:r>
      <w:r>
        <w:rPr>
          <w:rStyle w:val="FootnoteAnchor"/>
          <w:rtl w:val="true"/>
        </w:rPr>
        <w:footnoteReference w:id="1082"/>
      </w:r>
      <w:r>
        <w:rPr>
          <w:rFonts w:ascii="IRNazanin" w:hAnsi="IRNazanin" w:eastAsia="IRNazanin"/>
          <w:color w:val="111111"/>
          <w:sz w:val="28"/>
          <w:sz w:val="28"/>
          <w:szCs w:val="28"/>
          <w:rtl w:val="true"/>
          <w:lang w:bidi="fa-IR"/>
        </w:rPr>
        <w:t xml:space="preserve">هر گاه بگويى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واقع ، خداوند ـ تبارك و تعالى ـ را از آنچه مشركان در حقّ او مى گويند ، برتر دانسته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احاديث ، در تبيين و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در مجموع ، حاكى از آن است كه مفهوم اين ذكر ، تنزيهِ توأم با تعظيم خداوند متعال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تسبيحگوى حقيقىبر پايه آنچه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اشاره شد ، هر كسى شايسته آن نيست كه تسبيحگو شمرده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تسبيحگوى حقيقى ، كسى است كه باور كرده كه خداوند متعال در ذات و صفات و افعال ، هيچ گونه كاستى اى ندارد و عظمت اين معنا را درك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كسى كه حتّى در دل ، بر مقدّرات الهى اعتراض دارد ، نمى تواند در گفتن ذكر تسبيح ، صادق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راز همراهى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تأمّل در مفهوم حقيقىِ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راز همراهىِ اين ذكر 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w:t>
      </w:r>
      <w:r>
        <w:rPr>
          <w:rStyle w:val="FootnoteAnchor"/>
          <w:rtl w:val="true"/>
        </w:rPr>
        <w:footnoteReference w:id="1083"/>
      </w:r>
      <w:r>
        <w:rPr>
          <w:rFonts w:ascii="IRNazanin" w:hAnsi="IRNazanin" w:eastAsia="IRNazanin"/>
          <w:color w:val="111111"/>
          <w:sz w:val="28"/>
          <w:sz w:val="28"/>
          <w:szCs w:val="28"/>
          <w:rtl w:val="true"/>
          <w:lang w:bidi="fa-IR"/>
        </w:rPr>
        <w:t xml:space="preserve">و دعاها روشن مى گردد و اين كه چرا فرشتگان ، همراه تسبيح خداوند منّان ، او را حمد مى كنند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تَرَى الْمَلَئِكَةَ حَافِّينَ مِنْ حَوْلِ الْعَرْشِ يُسَبِّحُونَ بِحَمْدِ رَبِّهِمْ </w:t>
      </w:r>
      <w:r>
        <w:rPr>
          <w:rFonts w:eastAsia="Amiri" w:cs="Amiri" w:ascii="Amiri" w:hAnsi="Amiri"/>
          <w:color w:val="111111"/>
          <w:sz w:val="28"/>
          <w:szCs w:val="28"/>
          <w:rtl w:val="true"/>
          <w:lang w:bidi="ar-SA"/>
        </w:rPr>
        <w:t xml:space="preserve">. </w:t>
      </w:r>
      <w:r>
        <w:rPr>
          <w:rStyle w:val="FootnoteAnchor"/>
          <w:rtl w:val="true"/>
        </w:rPr>
        <w:footnoteReference w:id="1084"/>
      </w:r>
      <w:r>
        <w:rPr>
          <w:rFonts w:ascii="IRNazanin" w:hAnsi="IRNazanin" w:eastAsia="IRNazanin"/>
          <w:color w:val="111111"/>
          <w:sz w:val="28"/>
          <w:sz w:val="28"/>
          <w:szCs w:val="28"/>
          <w:rtl w:val="true"/>
          <w:lang w:bidi="fa-IR"/>
        </w:rPr>
        <w:t>و فرشتگان را مى بينى كه حلقه زنان بر گِرد عرش ، پروردگار خود را تسبيح مى گويند و مى ستايند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خداوند متعال به پيامبر صلى الله عليه و آله دستور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سَبِّحْ بِحَمْدِ رَبِّكَ بِالْعَشِىِّ وَ الْاءِبْكَـرِ </w:t>
      </w:r>
      <w:r>
        <w:rPr>
          <w:rFonts w:eastAsia="IRNazanin" w:cs="IRNazanin"/>
          <w:color w:val="111111"/>
          <w:sz w:val="28"/>
          <w:szCs w:val="28"/>
          <w:rtl w:val="true"/>
          <w:lang w:bidi="fa-IR"/>
        </w:rPr>
        <w:t xml:space="preserve">. </w:t>
      </w:r>
      <w:r>
        <w:rPr>
          <w:rStyle w:val="FootnoteAnchor"/>
          <w:rtl w:val="true"/>
        </w:rPr>
        <w:footnoteReference w:id="1085"/>
      </w:r>
      <w:r>
        <w:rPr>
          <w:rFonts w:ascii="IRNazanin" w:hAnsi="IRNazanin" w:eastAsia="IRNazanin"/>
          <w:color w:val="111111"/>
          <w:sz w:val="28"/>
          <w:sz w:val="28"/>
          <w:szCs w:val="28"/>
          <w:rtl w:val="true"/>
          <w:lang w:bidi="fa-IR"/>
        </w:rPr>
        <w:t>هر شام و بام ، به سپاس ، خداوندگارت را تسبيحگوى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سَبِّحْ بِحَمْدِ رَبِّكَ حِينَ تَقُومُ </w:t>
      </w:r>
      <w:r>
        <w:rPr>
          <w:rFonts w:eastAsia="IRNazanin" w:cs="IRNazanin"/>
          <w:color w:val="111111"/>
          <w:sz w:val="28"/>
          <w:szCs w:val="28"/>
          <w:rtl w:val="true"/>
          <w:lang w:bidi="fa-IR"/>
        </w:rPr>
        <w:t xml:space="preserve">. </w:t>
      </w:r>
      <w:r>
        <w:rPr>
          <w:rStyle w:val="FootnoteAnchor"/>
          <w:rtl w:val="true"/>
        </w:rPr>
        <w:footnoteReference w:id="1086"/>
      </w:r>
      <w:r>
        <w:rPr>
          <w:rFonts w:ascii="IRNazanin" w:hAnsi="IRNazanin" w:eastAsia="IRNazanin"/>
          <w:color w:val="111111"/>
          <w:sz w:val="28"/>
          <w:sz w:val="28"/>
          <w:szCs w:val="28"/>
          <w:rtl w:val="true"/>
          <w:lang w:bidi="fa-IR"/>
        </w:rPr>
        <w:t>و آن گاه كه بر مى خيزى ، به سپاس ، پروردگارت را تسبيح گوى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قرآن ، در مورد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يُسَبِّحُ الرَّعْدُ بِحَمْدِهِ </w:t>
      </w:r>
      <w:r>
        <w:rPr>
          <w:rFonts w:eastAsia="IRNazanin" w:cs="IRNazanin"/>
          <w:color w:val="111111"/>
          <w:sz w:val="28"/>
          <w:szCs w:val="28"/>
          <w:rtl w:val="true"/>
          <w:lang w:bidi="fa-IR"/>
        </w:rPr>
        <w:t xml:space="preserve">. </w:t>
      </w:r>
      <w:r>
        <w:rPr>
          <w:rStyle w:val="FootnoteAnchor"/>
          <w:rtl w:val="true"/>
        </w:rPr>
        <w:footnoteReference w:id="1087"/>
      </w:r>
      <w:r>
        <w:rPr>
          <w:rFonts w:ascii="IRNazanin" w:hAnsi="IRNazanin" w:eastAsia="IRNazanin"/>
          <w:color w:val="111111"/>
          <w:sz w:val="28"/>
          <w:sz w:val="28"/>
          <w:szCs w:val="28"/>
          <w:rtl w:val="true"/>
          <w:lang w:bidi="fa-IR"/>
        </w:rPr>
        <w:t>و رعد ، او را به سپاس ، تسبيح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بلكه همه چيز در جهان آفرينش ، در كنار تسبيح حق تعالى ، او را تحميد نيز مى نمايد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مِّن شَىْ ءٍ إِلَا يُسَبِّحُ بِحَمْدِهِ وَ لَـكِن لَا تَفْقَهُونَ تَسْبِيحَهُمْ </w:t>
      </w:r>
      <w:r>
        <w:rPr>
          <w:rFonts w:eastAsia="IRNazanin" w:cs="IRNazanin"/>
          <w:color w:val="111111"/>
          <w:sz w:val="28"/>
          <w:szCs w:val="28"/>
          <w:rtl w:val="true"/>
          <w:lang w:bidi="fa-IR"/>
        </w:rPr>
        <w:t xml:space="preserve">. </w:t>
      </w:r>
      <w:r>
        <w:rPr>
          <w:rStyle w:val="FootnoteAnchor"/>
          <w:rtl w:val="true"/>
        </w:rPr>
        <w:footnoteReference w:id="1088"/>
      </w:r>
      <w:r>
        <w:rPr>
          <w:rFonts w:ascii="IRNazanin" w:hAnsi="IRNazanin" w:eastAsia="IRNazanin"/>
          <w:color w:val="111111"/>
          <w:sz w:val="28"/>
          <w:sz w:val="28"/>
          <w:szCs w:val="28"/>
          <w:rtl w:val="true"/>
          <w:lang w:bidi="fa-IR"/>
        </w:rPr>
        <w:t>هيچ چيزى نيست ، مگر آن كه او را به سپاس ، تسبيح مى گويد ؛ امّا شما تسبيح آنها را نمى فهميد</w:t>
      </w:r>
      <w:r>
        <w:rPr>
          <w:rFonts w:eastAsia="IRNazanin" w:cs="IRNazanin"/>
          <w:color w:val="111111"/>
          <w:sz w:val="28"/>
          <w:szCs w:val="28"/>
          <w:rtl w:val="true"/>
          <w:lang w:bidi="fa-IR"/>
        </w:rPr>
        <w:t>»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توضيح ، اين كه تسبيح ، تنزيه خداوند متعال در ذات و صفات و افعال ، از همه كاستى ها و ناشايستگى هاست و تحميد ، ستايش خداوند متعال است بر واجد بودن همه كمالات در ذات و صفات و 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ترديدى نيست كه وجود همه كمالات در حضرت حق ، به تنزيه او از همه كاستى ها باز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تحميد ، در واقع ، نوع خاصّى از تسبيح است ، با اين تفاوت كه تسبيح ، ستودن خداوند به صفات جلال است ؛ ولى تحميد ، ستودن او به صفات جمال است ، و همراه شدن تسبيح و تحميد ، ستودن خداوند متعال به صفات جلال و جمال در كنار 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 تحميد ، مُلازم تسبيح است ، همان گونه كه صفات ثبوتيه حضرت حق ، مستلزم صفات سلبيه او هستند و با قرار گرفتن تحميد در كنار تسبيح ، تنزيه خداوند متعال از همه كاستى ها با توصيف او به همه كمالات ، همراه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ديگر ، اين كه نه تنها تحميد ، نوع خاصّى از تسبيح است ، بلكه تهليل و تكبير نيز چنين اند ؛ زيرا تهليل ، تنزيه خداوند متعال از شريك است و تكبير ، تنزيه او از توصيف افراد جاهل و از تحديد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هنگامى كه شخصى نزد امام صادق عليه السلام تكبير گفت ، امام عليه السلام از او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مِن أىِّ شَى ءٍ ؛ خدا بزرگ تر از چه چيز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شخص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حَدَّدتَهُ ؛ او را محدود كردى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بگويم؟</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9" w:name="pg12783_131945"/>
    </w:p>
    <w:p>
      <w:pPr>
        <w:pStyle w:val="Heading4"/>
        <w:numPr>
          <w:ilvl w:val="3"/>
          <w:numId w:val="1"/>
        </w:numPr>
        <w:rPr/>
      </w:pPr>
      <w:bookmarkStart w:id="620" w:name="__RefHeading___Toc1030948_3224264995"/>
      <w:bookmarkStart w:id="621" w:name="_Toc235"/>
      <w:bookmarkEnd w:id="619"/>
      <w:bookmarkEnd w:id="620"/>
      <w:r>
        <w:rPr>
          <w:rtl w:val="true"/>
        </w:rPr>
        <w:t xml:space="preserve">اهمّيت ذكر </w:t>
      </w:r>
      <w:r>
        <w:rPr>
          <w:rtl w:val="true"/>
        </w:rPr>
        <w:t>«</w:t>
      </w:r>
      <w:r>
        <w:rPr>
          <w:rtl w:val="true"/>
        </w:rPr>
        <w:t>تسبيح</w:t>
      </w:r>
      <w:r>
        <w:rPr>
          <w:rtl w:val="true"/>
        </w:rPr>
        <w:t>»</w:t>
      </w:r>
      <w:bookmarkEnd w:id="621"/>
    </w:p>
    <w:p>
      <w:pPr>
        <w:pStyle w:val="BookText"/>
        <w:rPr/>
      </w:pPr>
      <w:r>
        <w:rPr>
          <w:rFonts w:ascii="Amiri" w:hAnsi="Amiri" w:eastAsia="Amiri" w:cs="Amiri"/>
          <w:color w:val="111111"/>
          <w:sz w:val="28"/>
          <w:sz w:val="28"/>
          <w:szCs w:val="28"/>
          <w:rtl w:val="true"/>
          <w:lang w:bidi="ar-SA"/>
        </w:rPr>
        <w:t xml:space="preserve">امام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مِن أن يوصَفَ ؛ </w:t>
      </w:r>
      <w:r>
        <w:rPr>
          <w:rStyle w:val="FootnoteAnchor"/>
          <w:rtl w:val="true"/>
        </w:rPr>
        <w:footnoteReference w:id="1089"/>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تر از آن است كه وصف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تحميد و تهليل و تكبير ، ريشه در تسبيح دارند و اين اذكار ، هر چند از نظر مفهومْ متفاوت اند ، ليكن از وحدت مصداقى برخوردارند و از اين رو ، به اين چهار ذكر در نماز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تسبيحات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 گردد </w:t>
      </w:r>
      <w:r>
        <w:rPr>
          <w:rFonts w:eastAsia="IRNazanin" w:cs="IRNazanin"/>
          <w:color w:val="111111"/>
          <w:sz w:val="28"/>
          <w:szCs w:val="28"/>
          <w:rtl w:val="true"/>
          <w:lang w:bidi="fa-IR"/>
        </w:rPr>
        <w:t xml:space="preserve">. </w:t>
      </w:r>
      <w:r>
        <w:rPr>
          <w:rStyle w:val="FootnoteAnchor"/>
          <w:rtl w:val="true"/>
        </w:rPr>
        <w:footnoteReference w:id="1090"/>
      </w:r>
      <w:r>
        <w:rPr>
          <w:rFonts w:ascii="IRNazanin" w:hAnsi="IRNazanin" w:eastAsia="IRNazanin"/>
          <w:color w:val="111111"/>
          <w:sz w:val="28"/>
          <w:sz w:val="28"/>
          <w:szCs w:val="28"/>
          <w:rtl w:val="true"/>
          <w:lang w:bidi="fa-IR"/>
        </w:rPr>
        <w:t xml:space="preserve">همچنين در تسبيح فاطمه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تسبيح ناميده مى شوند </w:t>
      </w:r>
      <w:r>
        <w:rPr>
          <w:rFonts w:eastAsia="IRNazanin" w:cs="IRNazanin"/>
          <w:color w:val="111111"/>
          <w:sz w:val="28"/>
          <w:szCs w:val="28"/>
          <w:rtl w:val="true"/>
          <w:lang w:bidi="fa-IR"/>
        </w:rPr>
        <w:t xml:space="preserve">. </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 xml:space="preserve">اهمّيت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افزون بر آنچه در تبيين حقيقتِ تسبيح گذشت ، آيات و احاديثى كه در باره فضيلت تسبيح </w:t>
      </w:r>
      <w:r>
        <w:rPr>
          <w:rStyle w:val="FootnoteAnchor"/>
          <w:rtl w:val="true"/>
        </w:rPr>
        <w:footnoteReference w:id="1092"/>
      </w:r>
      <w:r>
        <w:rPr>
          <w:rFonts w:ascii="IRNazanin" w:hAnsi="IRNazanin" w:eastAsia="IRNazanin"/>
          <w:color w:val="111111"/>
          <w:sz w:val="28"/>
          <w:sz w:val="28"/>
          <w:szCs w:val="28"/>
          <w:rtl w:val="true"/>
          <w:lang w:bidi="fa-IR"/>
        </w:rPr>
        <w:t xml:space="preserve">و اوقات </w:t>
      </w:r>
      <w:r>
        <w:rPr>
          <w:rStyle w:val="FootnoteAnchor"/>
          <w:rtl w:val="true"/>
        </w:rPr>
        <w:footnoteReference w:id="1093"/>
      </w:r>
      <w:r>
        <w:rPr>
          <w:rFonts w:ascii="IRNazanin" w:hAnsi="IRNazanin" w:eastAsia="IRNazanin"/>
          <w:color w:val="111111"/>
          <w:sz w:val="28"/>
          <w:sz w:val="28"/>
          <w:szCs w:val="28"/>
          <w:rtl w:val="true"/>
          <w:lang w:bidi="fa-IR"/>
        </w:rPr>
        <w:t xml:space="preserve">و ويژگى هاى آن آمده اند ، </w:t>
      </w:r>
      <w:r>
        <w:rPr>
          <w:rStyle w:val="FootnoteAnchor"/>
          <w:rtl w:val="true"/>
        </w:rPr>
        <w:footnoteReference w:id="1094"/>
      </w:r>
      <w:r>
        <w:rPr>
          <w:rFonts w:ascii="IRNazanin" w:hAnsi="IRNazanin" w:eastAsia="IRNazanin"/>
          <w:color w:val="111111"/>
          <w:sz w:val="28"/>
          <w:sz w:val="28"/>
          <w:szCs w:val="28"/>
          <w:rtl w:val="true"/>
          <w:lang w:bidi="fa-IR"/>
        </w:rPr>
        <w:t xml:space="preserve">خصوصا اين ويژگى كه تسبيح ، جوهر و روح نماز، </w:t>
      </w:r>
      <w:r>
        <w:rPr>
          <w:rStyle w:val="FootnoteAnchor"/>
          <w:rtl w:val="true"/>
        </w:rPr>
        <w:footnoteReference w:id="1095"/>
      </w:r>
      <w:r>
        <w:rPr>
          <w:rFonts w:ascii="IRNazanin" w:hAnsi="IRNazanin" w:eastAsia="IRNazanin"/>
          <w:color w:val="111111"/>
          <w:sz w:val="28"/>
          <w:sz w:val="28"/>
          <w:szCs w:val="28"/>
          <w:rtl w:val="true"/>
          <w:lang w:bidi="fa-IR"/>
        </w:rPr>
        <w:t xml:space="preserve">و خود ، نمازِ همه موجودات </w:t>
      </w:r>
      <w:r>
        <w:rPr>
          <w:rStyle w:val="FootnoteAnchor"/>
          <w:rtl w:val="true"/>
        </w:rPr>
        <w:footnoteReference w:id="1096"/>
      </w:r>
      <w:r>
        <w:rPr>
          <w:rFonts w:ascii="IRNazanin" w:hAnsi="IRNazanin" w:eastAsia="IRNazanin"/>
          <w:color w:val="111111"/>
          <w:sz w:val="28"/>
          <w:sz w:val="28"/>
          <w:szCs w:val="28"/>
          <w:rtl w:val="true"/>
          <w:lang w:bidi="fa-IR"/>
        </w:rPr>
        <w:t xml:space="preserve">است ، حكايت از اهمّيت و نقش ويژه اى دارند كه اين ذكر در نظام هستى و سازندگىِ انسان و نزديك كردن او به آفريدگار جهان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بركات اين ذكر ، به قدرى است كه احاديث اسلامى براى تبيين اهمّيت</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ارزش امورى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تعليم علم ، فضيلت روزه ، اندوهگين شدن براى مصايب اهل بيت عليهم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پاداش آنها را به ثواب تسبيح ، تشبيه كرده اند </w:t>
      </w:r>
      <w:r>
        <w:rPr>
          <w:rFonts w:eastAsia="IRNazanin" w:cs="IRNazanin"/>
          <w:color w:val="111111"/>
          <w:sz w:val="28"/>
          <w:szCs w:val="28"/>
          <w:rtl w:val="true"/>
          <w:lang w:bidi="fa-IR"/>
        </w:rPr>
        <w:t xml:space="preserve">. </w:t>
      </w:r>
      <w:r>
        <w:rPr>
          <w:rStyle w:val="FootnoteAnchor"/>
          <w:rtl w:val="true"/>
        </w:rPr>
        <w:footnoteReference w:id="1097"/>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التّسبيحالكتاب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سُبْحَـنَ اللَّهِ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الْمُخْلَصِينَ</w:t>
      </w:r>
      <w:r>
        <w:rPr>
          <w:rFonts w:eastAsia="Amiri" w:cs="Amiri" w:ascii="Amiri" w:hAnsi="Amiri"/>
          <w:color w:val="111111"/>
          <w:sz w:val="28"/>
          <w:szCs w:val="28"/>
          <w:rtl w:val="true"/>
          <w:lang w:bidi="ar-SA"/>
        </w:rPr>
        <w:t xml:space="preserve">» . </w:t>
      </w:r>
      <w:r>
        <w:rPr>
          <w:rStyle w:val="FootnoteAnchor"/>
          <w:rtl w:val="true"/>
        </w:rPr>
        <w:footnoteReference w:id="10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سُبْحَـنَ رَبِّكَ رَبِّ الْعِزَّةِ عَمَّا يَصِفُونَ</w:t>
      </w:r>
      <w:r>
        <w:rPr>
          <w:rFonts w:eastAsia="Amiri" w:cs="Amiri" w:ascii="Amiri" w:hAnsi="Amiri"/>
          <w:color w:val="111111"/>
          <w:sz w:val="28"/>
          <w:szCs w:val="28"/>
          <w:rtl w:val="true"/>
          <w:lang w:bidi="ar-SA"/>
        </w:rPr>
        <w:t xml:space="preserve">» . </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 xml:space="preserve">الحديثالمستدرك على الصحيحين عن طلحة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رَسولَ اللّهِ صلى الله عليه و آله عَن تَفسيرِ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تَنزيهُ اللّهِ عَن كُلِّ سوءٍ </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قالَ العَبدُ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أنِفَ </w:t>
      </w:r>
      <w:r>
        <w:rPr>
          <w:rStyle w:val="FootnoteAnchor"/>
          <w:rtl w:val="true"/>
        </w:rPr>
        <w:footnoteReference w:id="1101"/>
      </w:r>
      <w:r>
        <w:rPr>
          <w:rFonts w:ascii="Amiri" w:hAnsi="Amiri" w:eastAsia="Amiri" w:cs="Amiri"/>
          <w:color w:val="111111"/>
          <w:sz w:val="28"/>
          <w:sz w:val="28"/>
          <w:szCs w:val="28"/>
          <w:rtl w:val="true"/>
          <w:lang w:bidi="ar-SA"/>
        </w:rPr>
        <w:t xml:space="preserve">للّهِِ ، وحَقٌّ عَلَى اللّهِ أن يَنصُرَهُ </w:t>
      </w:r>
      <w:r>
        <w:rPr>
          <w:rFonts w:eastAsia="Amiri" w:cs="Amiri" w:ascii="Amiri" w:hAnsi="Amiri"/>
          <w:color w:val="111111"/>
          <w:sz w:val="28"/>
          <w:szCs w:val="28"/>
          <w:rtl w:val="true"/>
          <w:lang w:bidi="ar-SA"/>
        </w:rPr>
        <w:t xml:space="preserve">. </w:t>
      </w:r>
      <w:r>
        <w:rPr>
          <w:rStyle w:val="FootnoteAnchor"/>
          <w:rtl w:val="true"/>
        </w:rPr>
        <w:footnoteReference w:id="1102"/>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2" w:name="pg12783_131948"/>
    </w:p>
    <w:p>
      <w:pPr>
        <w:pStyle w:val="Heading3"/>
        <w:numPr>
          <w:ilvl w:val="2"/>
          <w:numId w:val="1"/>
        </w:numPr>
        <w:rPr/>
      </w:pPr>
      <w:bookmarkStart w:id="623" w:name="__RefHeading___Toc1030950_3224264995"/>
      <w:bookmarkStart w:id="624" w:name="_Toc236"/>
      <w:bookmarkEnd w:id="622"/>
      <w:bookmarkEnd w:id="623"/>
      <w:r>
        <w:rPr>
          <w:rtl w:val="true"/>
        </w:rPr>
        <w:t>فصل يكم</w:t>
      </w:r>
      <w:r>
        <w:rPr>
          <w:rtl w:val="true"/>
        </w:rPr>
        <w:t xml:space="preserve">: </w:t>
      </w:r>
      <w:r>
        <w:rPr>
          <w:rtl w:val="true"/>
        </w:rPr>
        <w:t>تفسير تسبيح</w:t>
      </w:r>
      <w:bookmarkEnd w:id="624"/>
    </w:p>
    <w:p>
      <w:pPr>
        <w:pStyle w:val="BookText"/>
        <w:rPr/>
      </w:pPr>
      <w:r>
        <w:rPr>
          <w:rFonts w:ascii="IRNazanin" w:hAnsi="IRNazanin" w:eastAsia="IRNazanin"/>
          <w:color w:val="111111"/>
          <w:sz w:val="28"/>
          <w:sz w:val="28"/>
          <w:szCs w:val="28"/>
          <w:rtl w:val="true"/>
          <w:lang w:bidi="fa-IR"/>
        </w:rPr>
        <w:t>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تسبيحقرآن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منزّه است از آنچه در وصف مى آورند ، به استثناى بندگان پاك دل خدا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 تو، پروردگار شكوهمند، از آنچه وصف 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حديثالمستدرك على الصحيحينـ به نقل از طلحة بن عبيد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 در باره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وارسته دانستن خداوند از هر 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بنده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مرتبه مخلوق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وارسته دانسته است و بر خداست كه او را يارى بخشد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نَفَرٌ مِنَ اليَهودِ إلى رَسولِ اللّهِ صلى الله عليه و آله ، فَسَأَلَهُ أعلَمُهُم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وَالحَمدُ للّهِِ ، ولا إلهَ إلَا اللّهُ ، وَاللّهُ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عز و جل أَنَّ بَني آدَمَ يَكذِبونَ عَلَى اللّهِ عز و جل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بَراءَةً مِمّا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عَلِمَ أَنَّ العِبادَ لا يُؤَدّونَ شُكرَ نِعمَتِهِ فَحَمِدَ نَفسَهُ قَبلَ أن يَحمَدَهُ العِبادُ ، وهُوَ أوَّلُ كَلامٍ ، لَولا ذلِكَ لَما أنعَمَ اللّهُ تَعالى عَلى أحَدٍ بِنِعمَتِهِ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وَحدانِيَّتَهُ ، لا يَقبَلُ الأَعمالَ إلّا بِها ، وهِيَ كَلِمَةُ التَّقوى ، يُثقِلُ اللّهُ بِهَا المَوازينَ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فَهِيَ كَلِمَةٌ أعلَى الكَلِماتِ وأحَبُّها إلَى اللّهِ عز و جل؛ يَعني أنَّهُ لَيسَ شَيءٌ أكبرَ مِنهُ ، ولا تَصِحُّ الصَّلاةُ إلّا بِها لِكَرامَتِها عَلَى اللّهِ عز و جل ، وهُوَ الاِسمُ الأَعَزُّ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جَزاءُ قائِلِها؟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سَبَّحَ مَعَهُ ما دونَ العَرشِ ، فَيُعطى قائِلُها عَشرَ 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أنعَمَ اللّهُ عَلَيهِ بِنِعَمِ الدُّنيا مَوصولاً بِنِعَمِ الآخِرَةِ ، وهِيَ الكَلِمَةُ الَّتي يَقولُها أهلُ الجَنَّةِ إذا دَخَلوها ، ويَنقَطِعُ الكَلامُ الَّذي يَقولونَهُ فِي الدُّنيا ما خَلَا الحَمدُ للّهِِ ؛ 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دَعْوَاهُمْ فِيهَا سُبْحَـنَكَ اللَّهُمَّ وَ تَحِيَّتُهُمْ فِيهَا سَلَـمٌ وَ ءَاخِرُ دَعْوَاهُمْ أَنِ الْحَمْدُ لِلَّهِ رَبِّ الْعَــلَمِينَ</w:t>
      </w:r>
      <w:r>
        <w:rPr>
          <w:rFonts w:eastAsia="Amiri" w:cs="Amiri" w:ascii="Amiri" w:hAnsi="Amiri"/>
          <w:color w:val="111111"/>
          <w:sz w:val="28"/>
          <w:szCs w:val="28"/>
          <w:rtl w:val="true"/>
          <w:lang w:bidi="ar-SA"/>
        </w:rPr>
        <w:t xml:space="preserve">» </w:t>
      </w:r>
      <w:r>
        <w:rPr>
          <w:rStyle w:val="FootnoteAnchor"/>
          <w:rtl w:val="true"/>
        </w:rPr>
        <w:footnoteReference w:id="1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فَثَمَنُهَا الجَنَّةُ ؛ وذلِكَ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الْاءِحْسَـنِ إِلَا الْاءِحْسَـنُ</w:t>
      </w:r>
      <w:r>
        <w:rPr>
          <w:rFonts w:eastAsia="Amiri" w:cs="Amiri" w:ascii="Amiri" w:hAnsi="Amiri"/>
          <w:color w:val="111111"/>
          <w:sz w:val="28"/>
          <w:szCs w:val="28"/>
          <w:rtl w:val="true"/>
          <w:lang w:bidi="ar-SA"/>
        </w:rPr>
        <w:t xml:space="preserve">» </w:t>
      </w:r>
      <w:r>
        <w:rPr>
          <w:rStyle w:val="FootnoteAnchor"/>
          <w:rtl w:val="true"/>
        </w:rPr>
        <w:footnoteReference w:id="11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w:t>
      </w:r>
      <w:r>
        <w:rPr>
          <w:rFonts w:eastAsia="Amiri" w:cs="Amiri" w:ascii="Amiri" w:hAnsi="Amiri"/>
          <w:color w:val="111111"/>
          <w:sz w:val="28"/>
          <w:szCs w:val="28"/>
          <w:rtl w:val="true"/>
          <w:lang w:bidi="ar-SA"/>
        </w:rPr>
        <w:t xml:space="preserve">. </w:t>
      </w:r>
      <w:r>
        <w:rPr>
          <w:rStyle w:val="FootnoteAnchor"/>
          <w:rtl w:val="true"/>
        </w:rPr>
        <w:footnoteReference w:id="1105"/>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از يهود به نزد پيامبر خدا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داناترينِ آنان از ايشان سؤال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پاكا خدا ، و ستايشْ خداى را ، و معبودى جز خدا نيست ، و خدا بزرگ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إله إلّا اللّهُ واللّهُ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مى دانست كه آدمى زادگان بر خداوند عز و جل دروغ مى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تبرئه كردن خود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به اين خاطر است كه مى دانست بندگان ، نعمت هاى او را سپاس نمى گزارند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پيش از آن كه بندگان ، او را سپاس گويند ، خود ، خويشتن را سپاس گفت ، و اين ، آغازينْ سخن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اين سپاس گزارى ، بى گمان ، خداوند متعال ، نعمت خويش را به هيچ كس ارزانى نمى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معبودى جز خدا نيست ، به معناى يكتايى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را جز با اين 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پذيرد ، و اين عبارت ، كلمه پرهيزگارى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رستاخيز ، خداوند با اين عقيده ، ترازوها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سنگين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خدا بزرگ تر است ، عالى ترين سخن و محبوب ترين سخن در نزد خداوند عز و جل است ؛ يعنى هيچ چيزى بزرگ تر از او نيست ، و نماز ، جز با آن ، درست نيست ؛ زيرا كه اين سخن ، در نزد خداوند عز و جل سخنى ارجمند است ، و عزيزترين و ارجمندترين نام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گفتى ، 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گوينده اينها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بنده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همه آفريدگان زير عرش ، هم صدا با او تسبيح مى گويند و ده برابر آن به گوينده اش پاداش داده مى شود ، و هر گاه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 خداوند ، نعمت هاى دنيا را و در پى آن ، نعمت هاى آخرت را به او ارزانى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جمله اى است كه اهل بهشت ، هر گاه وارد آن شوند ، مى گويند ، و همه سخنانى كه در دنيا مى گفتند ، قطع مى شود ، بجز جمله ستايش ، خداى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 در اين باره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نيايششان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ـ بار خدايا ـ ، و درودشان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 و واپسين نيايششان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خداى را كه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امّا جمله معبودى جز خدا نيست ، بهايش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سزاى نيكى كردن، جز نيكى كردن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سزاى كسى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خدا نيست ، چيزى جز بهشت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گفتى ، اى محمّد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بَعدَ أن بَيَّنَ مَعنَى الرُّكوعِ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العَظيمِ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أنَفَةٌ للّهِِ عز و جل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خالِقي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العَظيمُ في نَفسِهِ ، غَيرُ مَوصوفٍ بِالصِّغَرِ ، وعَظيمٌ فِي مُلكِهِ وسُلطانِهِ ، وأعظَمُ مِن أن يوصَفَ ، تَعالَى اللّهُ </w:t>
      </w:r>
      <w:r>
        <w:rPr>
          <w:rFonts w:eastAsia="Amiri" w:cs="Amiri" w:ascii="Amiri" w:hAnsi="Amiri"/>
          <w:color w:val="111111"/>
          <w:sz w:val="28"/>
          <w:szCs w:val="28"/>
          <w:rtl w:val="true"/>
          <w:lang w:bidi="ar-SA"/>
        </w:rPr>
        <w:t xml:space="preserve">. </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عنه عليه السلامـ بَعدَ أن بَيَّنَ مَعنَى السُّجودِ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أنَفَةٌ للّهِِ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خالِقي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عَلا وَارتَفَعَ في سَماواتِهِ حَتّى صارَ العِبادُ كُلُّهُم دونَهُ ، وقَهَرَهُم بِعِزَّتِهِ ، ومِن عِندِهِ التَّدبيرُ ، وإلَيهِ تَعرُجُ المَعارِجُ </w:t>
      </w:r>
      <w:r>
        <w:rPr>
          <w:rFonts w:eastAsia="Amiri" w:cs="Amiri" w:ascii="Amiri" w:hAnsi="Amiri"/>
          <w:color w:val="111111"/>
          <w:sz w:val="28"/>
          <w:szCs w:val="28"/>
          <w:rtl w:val="true"/>
          <w:lang w:bidi="ar-SA"/>
        </w:rPr>
        <w:t xml:space="preserve">. </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الإمام الصادق عليه السلامـ لِهِشامِ بنِ الحَكَمِ وقَد سَأَلَهُ عَن تَفسيرِ سُبحانَ اللّهِ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أنَفَةٌ للّهِِ ، أما تَرَى الرَّجُلَ إذا عَجِبَ مِنَ الشَّيءِ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التوحيد عن يزيد بن الأصمّ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رَجُلٌ عُمَرَ بنَ الخَطّابِ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ما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هذَا الحائِطِ رَجُلاً كانَ إذا سُئِلَ أنبَأَ ، وإِذا سكَتَ ابتَدَأَ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الرَّجُلُ ؛ فَإِذا هُوَ عَلِيُّ بنُ أبي طالِبٍ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ما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تَعظيمُ جَلالِ اللّهِ عز و جل ، وتَنزيهُهُ عَمّا قالَ فيهِ كُلُّ مُشرِكٍ ، فَإِذا قالَهَا العَبدُ صَلّى عَلَيهِ كُلُّ مَلَكٍ </w:t>
      </w:r>
      <w:r>
        <w:rPr>
          <w:rFonts w:eastAsia="Amiri" w:cs="Amiri" w:ascii="Amiri" w:hAnsi="Amiri"/>
          <w:color w:val="111111"/>
          <w:sz w:val="28"/>
          <w:szCs w:val="28"/>
          <w:rtl w:val="true"/>
          <w:lang w:bidi="ar-SA"/>
        </w:rPr>
        <w:t xml:space="preserve">. </w:t>
      </w:r>
      <w:r>
        <w:rPr>
          <w:rStyle w:val="FootnoteAnchor"/>
          <w:rtl w:val="true"/>
        </w:rPr>
        <w:footnoteReference w:id="1109"/>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پس از بيان معناى ركوع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پاكا پروردگار بزرگ من ، و ستايشْ ،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وارسته دانستن خداست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آفريدگار 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ذاتا بزرگ است و به خُردى وصف نمى شود ، و پادشاهى و سلطنتش نيز باعظمت است ، و بزرگ تر از آن است كه به وصف در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برتر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پس از بيان معناى سجود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پاكا پروردگار برتر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وارسته دانستن خداست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آفريدگار 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در آسمان هايش بلندمرتبه و رفيع است و همه بندگان ، فرودست او و مقهور عزّت اويند ، و تدبير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اوست ، و همه صعودها به سوى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پاسخ پرسش هشام بن حكم از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وارسته دانستن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بينى كه آدمى هر گاه از چيزى شگفت زده مى شود ،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التوحيدـ به نقل از يزيد بن اَصَم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عمر بن خطّاب سؤال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پاكا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باغ ، مردى است كه هر گاه از او سؤالى شود ، پاسخ مى دهد ، و هر گاه سكوت شود ، او خود آغاز به پاسخگويى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 وارد باغ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بزرگداشت عظمت خداوند عز و جل است ، و وارسته دانستن او از آنچه هر مشركى در باره اش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هر گاه بنده اين جمله را بگويد ، هر فرشته اى بر او درود مى فرستد</w:t>
      </w:r>
      <w:r>
        <w:rPr>
          <w:rFonts w:eastAsia="IRNazanin" w:cs="IRNazanin"/>
          <w:color w:val="111111"/>
          <w:sz w:val="28"/>
          <w:szCs w:val="28"/>
          <w:rtl w:val="true"/>
          <w:lang w:bidi="fa-IR"/>
        </w:rPr>
        <w:t>»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هشام الجواليقي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Style w:val="FootnoteAnchor"/>
          <w:rtl w:val="true"/>
        </w:rPr>
        <w:footnoteReference w:id="1110"/>
      </w:r>
      <w:r>
        <w:rPr>
          <w:rFonts w:ascii="Amiri" w:hAnsi="Amiri" w:eastAsia="Amiri" w:cs="Amiri"/>
          <w:color w:val="111111"/>
          <w:sz w:val="28"/>
          <w:sz w:val="28"/>
          <w:szCs w:val="28"/>
          <w:rtl w:val="true"/>
          <w:lang w:bidi="ar-SA"/>
        </w:rPr>
        <w:t xml:space="preserve">ما يَعني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تَنزيهَهُ </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اللّهَ تَبارَكَ وتَعالى عَمّا يَقولُ العادِلونَ بِهِ </w:t>
      </w:r>
      <w:r>
        <w:rPr>
          <w:rFonts w:eastAsia="Amiri" w:cs="Amiri" w:ascii="Amiri" w:hAnsi="Amiri"/>
          <w:color w:val="111111"/>
          <w:sz w:val="28"/>
          <w:szCs w:val="28"/>
          <w:rtl w:val="true"/>
          <w:lang w:bidi="ar-SA"/>
        </w:rPr>
        <w:t xml:space="preserve">. </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تفسير القمّي عن إسماعيل الجعفي عن الإمام الباقر عليه السلامـ في وَصفِ مِعراجِ النَّبِيِّ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انتَهى بِهِ إلى سِدرَةِ المُنتَهى تَخَلَّفَ عَنهُ جَبرَئيلُ عليه السلام ، فَقالَ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جَبرَئيلُ ، في هذَا المَوضِعِ تَخذُلُني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أمامَك ، فَوَاللّهِ لَقَد بَلَغتَ مَبلَغا لَم يَبلُغهُ أحَدٌ مِن خَلقِ اللّهِ قَبلَكَ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فَرَأَيتُ مِن نورِ رَبّي ، وحالَ بَيني وبَينَهُ السُّبحَةُ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السُّبحَةُ </w:t>
      </w:r>
      <w:r>
        <w:rPr>
          <w:rStyle w:val="FootnoteAnchor"/>
          <w:rtl w:val="true"/>
        </w:rPr>
        <w:footnoteReference w:id="1113"/>
      </w:r>
      <w:r>
        <w:rPr>
          <w:rFonts w:ascii="Amiri" w:hAnsi="Amiri" w:eastAsia="Amiri" w:cs="Amiri"/>
          <w:color w:val="111111"/>
          <w:sz w:val="28"/>
          <w:sz w:val="28"/>
          <w:szCs w:val="28"/>
          <w:rtl w:val="true"/>
          <w:lang w:bidi="ar-SA"/>
        </w:rPr>
        <w:t xml:space="preserve">جُعِلتُ فِداكَ؟  فَأَومَأَ بِوَجهِهِ إلَى الأَرضِ وأَومَأَ بِيَدِهِ إلَى السَّماءِ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رَبّي ـ ثَلاثَ مَرّاتٍ ـ </w:t>
      </w:r>
      <w:r>
        <w:rPr>
          <w:rFonts w:eastAsia="Amiri" w:cs="Amiri" w:ascii="Amiri" w:hAnsi="Amiri"/>
          <w:color w:val="111111"/>
          <w:sz w:val="28"/>
          <w:szCs w:val="28"/>
          <w:rtl w:val="true"/>
          <w:lang w:bidi="ar-SA"/>
        </w:rPr>
        <w:t xml:space="preserve">. </w:t>
      </w:r>
      <w:r>
        <w:rPr>
          <w:rStyle w:val="FootnoteAnchor"/>
          <w:rtl w:val="true"/>
        </w:rPr>
        <w:footnoteReference w:id="1114"/>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هشام جواليقى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باره معناى اين سخن خداوند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دانستن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 ، و ستايش ،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ـ تبارك و تعالى ـ را از آنچه مشركان مى گويند ، برتر دانسته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القمّىـ به نقل از اسماعيل جُعفى ، در وصف معراج پيامبر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جبرئيل عليه السلام پيامبر صلى الله عليه و آله را به سِدرةُ المُنتهى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درخت 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 ، وا پس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جايى مرا تنها مى گذارى؟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جبرئيل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پيش برو ؛ زيرا به خدا سوگند ، به جايى رسيده اى كه هيچ مخلوقى پيش از تو به آن جا نرسيده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نور پروردگارم ديدم و سُبحه ، ميان من و او حايل 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سُبحه </w:t>
      </w:r>
      <w:r>
        <w:rPr>
          <w:rStyle w:val="FootnoteAnchor"/>
          <w:rtl w:val="true"/>
        </w:rPr>
        <w:footnoteReference w:id="1115"/>
      </w:r>
      <w:r>
        <w:rPr>
          <w:rFonts w:ascii="IRNazanin" w:hAnsi="IRNazanin" w:eastAsia="IRNazanin"/>
          <w:color w:val="111111"/>
          <w:sz w:val="28"/>
          <w:sz w:val="28"/>
          <w:szCs w:val="28"/>
          <w:rtl w:val="true"/>
          <w:lang w:bidi="fa-IR"/>
        </w:rPr>
        <w:t xml:space="preserve">چيست ، فدايت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صورتش به زمين و با دستش به آسمان اشاره كرد و سه بار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شكوهِ پروردگارم</w:t>
      </w:r>
      <w:r>
        <w:rPr>
          <w:rFonts w:eastAsia="IRNazanin" w:cs="IRNazanin"/>
          <w:color w:val="111111"/>
          <w:sz w:val="28"/>
          <w:szCs w:val="28"/>
          <w:rtl w:val="true"/>
          <w:lang w:bidi="fa-IR"/>
        </w:rPr>
        <w:t>»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التّسبيح</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اِسمٌ مِن أسماءِ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تَبارَكَ وتَعالى تِسعَةً وتِسعينَ اسما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الإِلهُ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السُّبّوحُ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تفسير العيّاشي عن زيد الشحّام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التَّسبيحِ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مِن أسماءِ اللّهِ ، ودَعوى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p>
    <w:p>
      <w:pPr>
        <w:pStyle w:val="BookText"/>
        <w:rPr/>
      </w:pPr>
      <w:r>
        <w:rPr>
          <w:rFonts w:ascii="Amiri" w:hAnsi="Amiri" w:eastAsia="Amiri" w:cs="Amiri"/>
          <w:color w:val="111111"/>
          <w:sz w:val="28"/>
          <w:sz w:val="28"/>
          <w:szCs w:val="28"/>
          <w:rtl w:val="true"/>
          <w:lang w:bidi="ar-SA"/>
        </w:rPr>
        <w:t xml:space="preserve">كنزالعمّال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الحَمدُ فَقَد عَرَفناهُ ؛ فَقَد تَحمَدُ الخَلائِقُ بَعضُهُم بَعضا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عَرَفناها ؛ فَقَد عُبِدَتِ الآلِهَةُ مِن دونِ اللّهِ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يُكَبِّرُ المُصَلّي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فَقالَ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شَقِيَ عُمَرُ إن لَم يَكُن يَعلَم ، إنَّ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اِسمٌ مَمنوعٌ أن يَنتَحِلَهُ أحَدٌ مِنَ الخَلائِقِ ، وإِلَيهِ مَفزَعُ الخَلقِ ، وأَحَبَّ أن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كَذلِكَ </w:t>
      </w:r>
      <w:r>
        <w:rPr>
          <w:rFonts w:eastAsia="Amiri" w:cs="Amiri" w:ascii="Amiri" w:hAnsi="Amiri"/>
          <w:color w:val="111111"/>
          <w:sz w:val="28"/>
          <w:szCs w:val="28"/>
          <w:rtl w:val="true"/>
          <w:lang w:bidi="ar-SA"/>
        </w:rPr>
        <w:t xml:space="preserve">. </w:t>
      </w:r>
      <w:r>
        <w:rPr>
          <w:rStyle w:val="FootnoteAnchor"/>
          <w:rtl w:val="true"/>
        </w:rPr>
        <w:footnoteReference w:id="1118"/>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5" w:name="pg12783_131956"/>
    </w:p>
    <w:p>
      <w:pPr>
        <w:pStyle w:val="Heading3"/>
        <w:numPr>
          <w:ilvl w:val="2"/>
          <w:numId w:val="1"/>
        </w:numPr>
        <w:rPr/>
      </w:pPr>
      <w:bookmarkStart w:id="626" w:name="__RefHeading___Toc1030952_3224264995"/>
      <w:bookmarkStart w:id="627" w:name="_Toc237"/>
      <w:bookmarkEnd w:id="625"/>
      <w:bookmarkEnd w:id="626"/>
      <w:r>
        <w:rPr>
          <w:rtl w:val="true"/>
        </w:rPr>
        <w:t>فصل دوم</w:t>
      </w:r>
      <w:r>
        <w:rPr>
          <w:rtl w:val="true"/>
        </w:rPr>
        <w:t xml:space="preserve">: </w:t>
      </w:r>
      <w:r>
        <w:rPr>
          <w:rtl w:val="true"/>
        </w:rPr>
        <w:t>ويژگى هاى تسبيح</w:t>
      </w:r>
      <w:bookmarkEnd w:id="627"/>
    </w:p>
    <w:p>
      <w:pPr>
        <w:pStyle w:val="Heading4"/>
        <w:numPr>
          <w:ilvl w:val="3"/>
          <w:numId w:val="1"/>
        </w:numPr>
        <w:rPr/>
      </w:pPr>
      <w:bookmarkStart w:id="628" w:name="__RefHeading___Toc1030954_3224264995"/>
      <w:bookmarkStart w:id="629" w:name="_Toc238"/>
      <w:bookmarkEnd w:id="628"/>
      <w:r>
        <w:rPr/>
        <w:t>۲</w:t>
      </w:r>
      <w:r>
        <w:rPr>
          <w:rtl w:val="true"/>
        </w:rPr>
        <w:t xml:space="preserve"> </w:t>
      </w:r>
      <w:r>
        <w:rPr>
          <w:rtl w:val="true"/>
        </w:rPr>
        <w:t xml:space="preserve">/ </w:t>
      </w:r>
      <w:r>
        <w:rPr/>
        <w:t>۱</w:t>
      </w:r>
      <w:r>
        <w:rPr>
          <w:rtl w:val="true"/>
        </w:rPr>
        <w:t xml:space="preserve"> نامى از نام هاى خدا</w:t>
      </w:r>
      <w:bookmarkEnd w:id="62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تسبيح</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نامى از نام هاى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نود و نُه نام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 اِله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سُبّوح </w:t>
      </w:r>
      <w:r>
        <w:rPr>
          <w:rFonts w:eastAsia="IRNazanin" w:cs="IRNazanin"/>
          <w:color w:val="111111"/>
          <w:sz w:val="28"/>
          <w:szCs w:val="28"/>
          <w:rtl w:val="true"/>
          <w:lang w:bidi="fa-IR"/>
        </w:rPr>
        <w:t xml:space="preserve">. </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تفسير العيّاشىـ به نقل از زيد شحّام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باره تسبيح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نامى از نام هاى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نيايش اهل بهشت است</w:t>
      </w:r>
      <w:r>
        <w:rPr>
          <w:rFonts w:eastAsia="IRNazanin" w:cs="IRNazanin"/>
          <w:color w:val="111111"/>
          <w:sz w:val="28"/>
          <w:szCs w:val="28"/>
          <w:rtl w:val="true"/>
          <w:lang w:bidi="fa-IR"/>
        </w:rPr>
        <w:t xml:space="preserve">» . </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كنز العمّالـ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يكديگر را سپاس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خداى يگانه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مى دانيم ؛ چرا كه خدايانى به جاى خداوند يگانه ، پرستيده مى شدند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پاكا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چه معناست؟  مردى از ميان جمعيت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عمر ، اگر نداند كه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نامى است كه هيچ يك از خلايق ، حق ندارد آن را بر خود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به او پناه مى بَرند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كه اين نام به او گفته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است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جَوهَرُ الصَّلاةِالمناقب لابن شهر آشوب عن أبي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الصَّلاةَ؟ فَحَمَلتُ عَلَيهِ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أبا حازِمٍ فَإِنَّ العُلَماءَ هُمُ الحُلَماءُ الرُّحَماءُ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واجَهَ السّائِلَ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عَن أفعالِها وتُروكِها وفَرائِضِها ونَوافِلِها ، حَتّى بَلَغَ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افتِتاحُها؟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بُرهانُها؟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خُشوعُها؟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مَوضِعِ السُّجودِ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تَحريمُها؟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تَحليلُها؟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جَوهَرُها؟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التَّسبيحُ </w:t>
      </w:r>
      <w:r>
        <w:rPr>
          <w:rFonts w:eastAsia="Amiri" w:cs="Amiri" w:ascii="Amiri" w:hAnsi="Amiri"/>
          <w:color w:val="111111"/>
          <w:sz w:val="28"/>
          <w:szCs w:val="28"/>
          <w:rtl w:val="true"/>
          <w:lang w:bidi="ar-SA"/>
        </w:rPr>
        <w:t xml:space="preserve">. </w:t>
      </w:r>
      <w:r>
        <w:rPr>
          <w:rStyle w:val="FootnoteAnchor"/>
          <w:rtl w:val="true"/>
        </w:rPr>
        <w:footnoteReference w:id="1121"/>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صَلاةُ كُلِّ شَيءٍرسول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نَبِيَّ اللّهِ نوحا عليه السلام لَمّا حَضَرَتهُ الوَفاةُ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قاصٌّ عَلَيكَ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آمُرُكَ بِاثنَتَينِ ، وأنهاكَ عَنِ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السَّماواتِ السَّبعَ وَالأَرضِينَ السَّبعَ لَو وُضِعَت في كَفَّةٍ ، ووُضِعَت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كَفَّةٍ ، رَجَحَت بِهِنَّ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 السَّماواتِ السَّبعَ وَالأَرَضِينَ السَّبعَ كُنَّ حَلقَةً مُبهَمَةً ، قَصَمَتهُنَّ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صَلاةُ كُلِّ شَيءٍ ، وبِها يُرزَقُ الخَلقُ </w:t>
      </w:r>
      <w:r>
        <w:rPr>
          <w:rFonts w:eastAsia="Amiri" w:cs="Amiri" w:ascii="Amiri" w:hAnsi="Amiri"/>
          <w:color w:val="111111"/>
          <w:sz w:val="28"/>
          <w:szCs w:val="28"/>
          <w:rtl w:val="true"/>
          <w:lang w:bidi="ar-SA"/>
        </w:rPr>
        <w:t xml:space="preserve">. </w:t>
      </w: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وأنهاكَ عَنِ الشِّركِ ، وَالكِبرِ </w:t>
      </w:r>
      <w:r>
        <w:rPr>
          <w:rFonts w:eastAsia="Amiri" w:cs="Amiri" w:ascii="Amiri" w:hAnsi="Amiri"/>
          <w:color w:val="111111"/>
          <w:sz w:val="28"/>
          <w:szCs w:val="28"/>
          <w:rtl w:val="true"/>
          <w:lang w:bidi="ar-SA"/>
        </w:rPr>
        <w:t xml:space="preserve">. </w:t>
      </w:r>
      <w:r>
        <w:rPr>
          <w:rStyle w:val="FootnoteAnchor"/>
          <w:rtl w:val="true"/>
        </w:rPr>
        <w:footnoteReference w:id="1123"/>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0" w:name="pg12783_131958"/>
    </w:p>
    <w:p>
      <w:pPr>
        <w:pStyle w:val="Heading4"/>
        <w:numPr>
          <w:ilvl w:val="3"/>
          <w:numId w:val="1"/>
        </w:numPr>
        <w:rPr/>
      </w:pPr>
      <w:bookmarkStart w:id="631" w:name="__RefHeading___Toc1030956_3224264995"/>
      <w:bookmarkStart w:id="632" w:name="_Toc239"/>
      <w:bookmarkEnd w:id="630"/>
      <w:bookmarkEnd w:id="631"/>
      <w:r>
        <w:rPr/>
        <w:t>۲</w:t>
      </w:r>
      <w:r>
        <w:rPr>
          <w:rtl w:val="true"/>
        </w:rPr>
        <w:t xml:space="preserve"> </w:t>
      </w:r>
      <w:r>
        <w:rPr>
          <w:rtl w:val="true"/>
        </w:rPr>
        <w:t xml:space="preserve">/ </w:t>
      </w:r>
      <w:r>
        <w:rPr/>
        <w:t>۲</w:t>
      </w:r>
      <w:r>
        <w:rPr>
          <w:rtl w:val="true"/>
        </w:rPr>
        <w:t xml:space="preserve"> گوهر نماز</w:t>
      </w:r>
      <w:bookmarkEnd w:id="632"/>
    </w:p>
    <w:p>
      <w:pPr>
        <w:pStyle w:val="Heading4"/>
        <w:numPr>
          <w:ilvl w:val="3"/>
          <w:numId w:val="1"/>
        </w:numPr>
        <w:rPr/>
      </w:pPr>
      <w:bookmarkStart w:id="633" w:name="__RefHeading___Toc1030958_3224264995"/>
      <w:bookmarkStart w:id="634" w:name="_Toc240"/>
      <w:bookmarkEnd w:id="633"/>
      <w:r>
        <w:rPr/>
        <w:t>۲</w:t>
      </w:r>
      <w:r>
        <w:rPr>
          <w:rtl w:val="true"/>
        </w:rPr>
        <w:t xml:space="preserve"> </w:t>
      </w:r>
      <w:r>
        <w:rPr>
          <w:rtl w:val="true"/>
        </w:rPr>
        <w:t xml:space="preserve">/ </w:t>
      </w:r>
      <w:r>
        <w:rPr/>
        <w:t>۳</w:t>
      </w:r>
      <w:r>
        <w:rPr>
          <w:rtl w:val="true"/>
        </w:rPr>
        <w:t xml:space="preserve"> نماز هر چيزى</w:t>
      </w:r>
      <w:bookmarkEnd w:id="634"/>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گوهر نمازالمناقب ، ابن شهرآشوبـ به نقل از ابو حازم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امام زين العابدين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او حمله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آرام باش ، اى ابو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 بردبار و مهربان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رو به پرسنده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مى دانم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از اعمال نماز و مبطلات و واجبات و مستحبّات آن پرسيد ، تا به اين جا رسيد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نماز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برهانش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خشوعش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كردن به محلّ سجده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 به حريم نماز ، چگونه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الإحرام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شدن از آن به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سلام دادن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نماز هر چيزىپيامبر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زمان رحلت پيامبر خدا نوح عليه السلام رسيد ، به پسرش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وصيّت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چيز ، فرمانت مى دهم و از دو چيز ، بازَت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فرمانت مى دهم به اين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خداى يكتا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كه اگر هفت آسمان و هفت زمين را در يك كفّه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خداى يكتا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كفّه ديگر بگذارند ، كفّه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خداى يكتا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آنها مى چربد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هفت آسمان و هفت زمين ، حلقه اى در هم پيچيده باشند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خداى يكتا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را در هم مى شكند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فرمانت مى دهم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 ، و ستايش ،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هر موجودى است و خلق ، به واسطه آن ، روزى داده مى شوند </w:t>
      </w:r>
      <w:r>
        <w:rPr>
          <w:rFonts w:eastAsia="IRNazanin" w:cs="IRNazanin"/>
          <w:color w:val="111111"/>
          <w:sz w:val="28"/>
          <w:szCs w:val="28"/>
          <w:rtl w:val="true"/>
          <w:lang w:bidi="fa-IR"/>
        </w:rPr>
        <w:t xml:space="preserve">. </w:t>
      </w:r>
      <w:r>
        <w:rPr>
          <w:rStyle w:val="FootnoteAnchor"/>
          <w:rtl w:val="true"/>
        </w:rPr>
        <w:footnoteReference w:id="1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چيز كه از آنها بازَت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و تكبّر است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طَعامُ المَلائِكَةِالاختصاص عن ابن عبّاسـ في مَسائِلِ عَبدِ اللّهِ بنِ سَلّامٍ لِلنَّبِيِّ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جَبرَئيلَ في زِيِّ الإِناثِ أم في زِيِّ الذُّكورِ؟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 الذُّكورِ لَيسَ في زِيِّ الإِناثِ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ما طَعامُهُ وشَرابُهُ؟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طَعامُهُ التَّسبيحُ ، وشَرابُهُ التَّهليلُ </w:t>
      </w:r>
      <w:r>
        <w:rPr>
          <w:rStyle w:val="FootnoteAnchor"/>
          <w:rtl w:val="true"/>
        </w:rPr>
        <w:footnoteReference w:id="1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w:t>
      </w:r>
      <w:r>
        <w:rPr>
          <w:rFonts w:eastAsia="Amiri" w:cs="Amiri" w:ascii="Amiri" w:hAnsi="Amiri"/>
          <w:color w:val="111111"/>
          <w:sz w:val="28"/>
          <w:szCs w:val="28"/>
          <w:rtl w:val="true"/>
          <w:lang w:bidi="ar-SA"/>
        </w:rPr>
        <w:t xml:space="preserve">. </w:t>
      </w:r>
      <w:r>
        <w:rPr>
          <w:rStyle w:val="FootnoteAnchor"/>
          <w:rtl w:val="true"/>
        </w:rPr>
        <w:footnoteReference w:id="1126"/>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5" w:name="pg12783_131960"/>
    </w:p>
    <w:p>
      <w:pPr>
        <w:pStyle w:val="Heading4"/>
        <w:numPr>
          <w:ilvl w:val="3"/>
          <w:numId w:val="1"/>
        </w:numPr>
        <w:rPr/>
      </w:pPr>
      <w:bookmarkStart w:id="636" w:name="__RefHeading___Toc1030960_3224264995"/>
      <w:bookmarkStart w:id="637" w:name="_Toc241"/>
      <w:bookmarkEnd w:id="635"/>
      <w:bookmarkEnd w:id="636"/>
      <w:r>
        <w:rPr/>
        <w:t>۲</w:t>
      </w:r>
      <w:r>
        <w:rPr>
          <w:rtl w:val="true"/>
        </w:rPr>
        <w:t xml:space="preserve"> </w:t>
      </w:r>
      <w:r>
        <w:rPr>
          <w:rtl w:val="true"/>
        </w:rPr>
        <w:t xml:space="preserve">/ </w:t>
      </w:r>
      <w:r>
        <w:rPr/>
        <w:t>۴</w:t>
      </w:r>
      <w:r>
        <w:rPr>
          <w:rtl w:val="true"/>
        </w:rPr>
        <w:t xml:space="preserve"> خوراك فرشتگان</w:t>
      </w:r>
      <w:bookmarkEnd w:id="637"/>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خوراك فرشتگانالاختصاصـ به نقل از ابن عبّاس ، در باره پرسش هاى عبد اللّه بن سلّام از پيامبر صلى الله عليه و آله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از جبرئيل ، خبر ده كه آيا در هيئت زنان است يا در هيئت مردان؟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هيئت مردان است ، نه در هيئت زنان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خوراك و نوشاكش خبر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خوراكش سبحان اللّه است ، و نوشاكش لا إله إلّا اللّه </w:t>
      </w:r>
      <w:r>
        <w:rPr>
          <w:rFonts w:eastAsia="IRNazanin" w:cs="IRNazanin"/>
          <w:color w:val="111111"/>
          <w:sz w:val="28"/>
          <w:szCs w:val="28"/>
          <w:rtl w:val="true"/>
          <w:lang w:bidi="fa-IR"/>
        </w:rPr>
        <w:t xml:space="preserve">» . </w:t>
      </w:r>
      <w:r>
        <w:rPr>
          <w:rStyle w:val="FootnoteAnchor"/>
          <w:rtl w:val="true"/>
        </w:rPr>
        <w:footnoteReference w:id="1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گفتى ، اى محمّد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دُعاءُ أهلِ الجَنَّةِالكتاب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دَعْوَاهُمْ فِيهَا سُبْحَـنَكَ اللَّهُمَّ وَ تَحِيَّتُهُمْ فِيهَا سَلَـمٌ وَ ءَاخِرُ دَعْوَاهُمْ أَنِ الْحَمْدُ لِلَّهِ رَبِّ الْعَــلَمِينَ</w:t>
      </w:r>
      <w:r>
        <w:rPr>
          <w:rFonts w:eastAsia="Amiri" w:cs="Amiri" w:ascii="Amiri" w:hAnsi="Amiri"/>
          <w:color w:val="111111"/>
          <w:sz w:val="28"/>
          <w:szCs w:val="28"/>
          <w:rtl w:val="true"/>
          <w:lang w:bidi="ar-SA"/>
        </w:rPr>
        <w:t xml:space="preserve">» </w:t>
      </w:r>
      <w:r>
        <w:rPr>
          <w:rStyle w:val="FootnoteAnchor"/>
        </w:rPr>
        <w:footnoteReference w:id="1128"/>
      </w:r>
      <w:r>
        <w:rPr>
          <w:rFonts w:ascii="IRNazanin" w:hAnsi="IRNazanin" w:eastAsia="IRNazanin"/>
          <w:color w:val="111111"/>
          <w:sz w:val="28"/>
          <w:sz w:val="28"/>
          <w:szCs w:val="28"/>
          <w:lang w:bidi="fa-IR"/>
        </w:rPr>
        <w:t>۲</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8" w:name="pg12783_131962"/>
    </w:p>
    <w:p>
      <w:pPr>
        <w:pStyle w:val="Heading4"/>
        <w:numPr>
          <w:ilvl w:val="3"/>
          <w:numId w:val="1"/>
        </w:numPr>
        <w:rPr/>
      </w:pPr>
      <w:bookmarkStart w:id="639" w:name="__RefHeading___Toc1030962_3224264995"/>
      <w:bookmarkStart w:id="640" w:name="_Toc242"/>
      <w:bookmarkEnd w:id="638"/>
      <w:bookmarkEnd w:id="639"/>
      <w:r>
        <w:rPr/>
        <w:t>۲</w:t>
      </w:r>
      <w:r>
        <w:rPr>
          <w:rtl w:val="true"/>
        </w:rPr>
        <w:t xml:space="preserve"> </w:t>
      </w:r>
      <w:r>
        <w:rPr>
          <w:rtl w:val="true"/>
        </w:rPr>
        <w:t xml:space="preserve">/ </w:t>
      </w:r>
      <w:r>
        <w:rPr/>
        <w:t>۵</w:t>
      </w:r>
      <w:r>
        <w:rPr>
          <w:rtl w:val="true"/>
        </w:rPr>
        <w:t xml:space="preserve"> نيايش بهشتيان</w:t>
      </w:r>
      <w:bookmarkEnd w:id="640"/>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نيايش بهشتيانقرآن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نيايش آنان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منزّهى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درودشان در آن جا سلام است، و پايان نيايش آنان ،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ويژه پروردگار جهانيان است</w:t>
      </w:r>
      <w:r>
        <w:rPr>
          <w:rFonts w:eastAsia="IRNazanin" w:cs="IRNazanin"/>
          <w:color w:val="111111"/>
          <w:sz w:val="28"/>
          <w:szCs w:val="28"/>
          <w:rtl w:val="true"/>
          <w:lang w:bidi="fa-IR"/>
        </w:rPr>
        <w:t>»»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الحديثالإمام عليّ عليه السلامـ فِي خُطبَةٍ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العاقِبَةَ لِلتَّقوى ، وَالجَنَّةَ لِأَهلِها مَأوىً ، دُعاؤُهُم فيها أحسَنُ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سُبْحَـنَكَ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دُعاؤُهُمُ المَولى عَلى ما آتاهُم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ءَاخِرُ دَعْوَاهُمْ أَنِ الْحَمْدُ لِلَّهِ رَبِّ الْعَــلَمِينَ</w:t>
      </w:r>
      <w:r>
        <w:rPr>
          <w:rFonts w:eastAsia="Amiri" w:cs="Amiri" w:ascii="Amiri" w:hAnsi="Amiri"/>
          <w:color w:val="111111"/>
          <w:sz w:val="28"/>
          <w:szCs w:val="28"/>
          <w:rtl w:val="true"/>
          <w:lang w:bidi="ar-SA"/>
        </w:rPr>
        <w:t xml:space="preserve">»  . </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لَيَكونُ لَهُ مِنَ الجِنانِ ما أحَبَّ وَاشتَهى ، يَتَنَعَّمُ فيهِنَّ كَيفَ يَشاءُ ، وإِذا أرادَ المُؤمِنُ شَيئا أَوِ اشتَهى إنَّما دَعواهُ فِيها إذا أرادَ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قالَها تَبادَرَت إلَيهِ الخَدَمُ بِمَا اشتَهى مِن غَيرِ أن يَكونَ طَلَبَهُ مِنهُم أو أمَرَ بِهِ ، وذلِكَ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دَعْوَاهُمْ فِيهَا سُبْحَـنَكَ اللَّهُمَّ وَ تَحِيَّتُهُمْ فِيهَا سَلَـمٌ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الخُدّامَ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ءَاخِرُ دَعْوَاهُمْ أَنِ الْحَمْدُ لِلَّهِ رَبِّ الْعَــلَمِينَ</w:t>
      </w:r>
      <w:r>
        <w:rPr>
          <w:rFonts w:eastAsia="Amiri" w:cs="Amiri" w:ascii="Amiri" w:hAnsi="Amiri"/>
          <w:color w:val="111111"/>
          <w:sz w:val="28"/>
          <w:szCs w:val="28"/>
          <w:rtl w:val="true"/>
          <w:lang w:bidi="ar-SA"/>
        </w:rPr>
        <w:t xml:space="preserve">»  . </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الجَنَّةِ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يُلهَمونَ التَّسبيحَ وَالتَّحميدَ كَما يُلهَمونَ النَّفَسَ </w:t>
      </w:r>
      <w:r>
        <w:rPr>
          <w:rFonts w:eastAsia="Amiri" w:cs="Amiri" w:ascii="Amiri" w:hAnsi="Amiri"/>
          <w:color w:val="111111"/>
          <w:sz w:val="28"/>
          <w:szCs w:val="28"/>
          <w:rtl w:val="true"/>
          <w:lang w:bidi="ar-SA"/>
        </w:rPr>
        <w:t xml:space="preserve">. </w:t>
      </w:r>
      <w:r>
        <w:rPr>
          <w:rStyle w:val="FootnoteAnchor"/>
          <w:rtl w:val="true"/>
        </w:rPr>
        <w:footnoteReference w:id="1131"/>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اِلتِذاذُ أهلِ الجَنَّةِ بِتَسبيحِ الحَليِ عَلَيهِمالإمام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لَيَتَنَعَّمُ بِتَسبيحِ الحَليِ عَلَيهِ فِي الجَنَّةِ ، في كُلِّ مَفصَلٍ مِنَ المُؤمِنِ فِي الجَنَّةِ ثَلاثَةُ أساوِرَ مِن ذَهَبٍ وفِضَّةٍ ولُؤلُؤٍ </w:t>
      </w:r>
      <w:r>
        <w:rPr>
          <w:rFonts w:eastAsia="Amiri" w:cs="Amiri" w:ascii="Amiri" w:hAnsi="Amiri"/>
          <w:color w:val="111111"/>
          <w:sz w:val="28"/>
          <w:szCs w:val="28"/>
          <w:rtl w:val="true"/>
          <w:lang w:bidi="ar-SA"/>
        </w:rPr>
        <w:t xml:space="preserve">. </w:t>
      </w:r>
      <w:r>
        <w:rPr>
          <w:rStyle w:val="FootnoteAnchor"/>
          <w:rtl w:val="true"/>
        </w:rPr>
        <w:footnoteReference w:id="1132"/>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1" w:name="pg12783_131964"/>
    </w:p>
    <w:p>
      <w:pPr>
        <w:pStyle w:val="Heading4"/>
        <w:numPr>
          <w:ilvl w:val="3"/>
          <w:numId w:val="1"/>
        </w:numPr>
        <w:rPr/>
      </w:pPr>
      <w:bookmarkStart w:id="642" w:name="__RefHeading___Toc1030964_3224264995"/>
      <w:bookmarkStart w:id="643" w:name="_Toc243"/>
      <w:bookmarkEnd w:id="641"/>
      <w:bookmarkEnd w:id="642"/>
      <w:r>
        <w:rPr/>
        <w:t>۲</w:t>
      </w:r>
      <w:r>
        <w:rPr>
          <w:rtl w:val="true"/>
        </w:rPr>
        <w:t xml:space="preserve"> </w:t>
      </w:r>
      <w:r>
        <w:rPr>
          <w:rtl w:val="true"/>
        </w:rPr>
        <w:t xml:space="preserve">/ </w:t>
      </w:r>
      <w:r>
        <w:rPr/>
        <w:t>۶</w:t>
      </w:r>
      <w:r>
        <w:rPr>
          <w:rtl w:val="true"/>
        </w:rPr>
        <w:t xml:space="preserve"> لذّت بردن بهشتيان از تسبيح زيوَرهايشان</w:t>
      </w:r>
      <w:bookmarkEnd w:id="643"/>
    </w:p>
    <w:p>
      <w:pPr>
        <w:pStyle w:val="BookText"/>
        <w:rPr/>
      </w:pPr>
      <w:r>
        <w:rPr>
          <w:rFonts w:ascii="IRNazanin" w:hAnsi="IRNazanin" w:eastAsia="IRNazanin"/>
          <w:color w:val="111111"/>
          <w:sz w:val="28"/>
          <w:sz w:val="28"/>
          <w:szCs w:val="28"/>
          <w:rtl w:val="true"/>
          <w:lang w:bidi="fa-IR"/>
        </w:rPr>
        <w:t>حديثامام على عليه السلامـ در يكى از خطبه هايش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فرجام را براى پرهيزگارى قرار داده است و بهشت را براى پرهيزگاران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نيايش آنان در بهشت ، بهترين نيايش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پاكى تو ، اى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نيايششان به درگاه سَروَرشان براى آنچه به ايشان داده نيز اين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واپسين نيايش آنان ،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خداى را كه پروردگار جهانيان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مؤمن از باغ هاى بهشت ، هر آنچه دوست بدارد و دلش بخواهد ، خواهد بود و از آنها هر گونه كه بخواهد ، بهره مند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مؤمن ، چيزى را اراده كند يا دلش بخواهد ، سخنش در آن جا ، در وقت خواستن آن چيز ، اين است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پاكى تو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چون اين جمله را بگويد ، خدمتكاران ، آنچه را كه هوس كرده است ، برايش مى آورند ، بدون اين كه آن چيز را از آنان طلبيده يا دستورش را داده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نيايش آنان در آن جا پاكى تو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درودشان در آن جا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خدمتكاران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واپسين نيايش آنان ،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خداى را كه پروردگار جهانيان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بهشتيان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نَفَس كشيدن به آنان الهام مى 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الهام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لذّت بردن بهشتيان از تسبيح زيوَرهايشانامام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در بهشت ، از زيور تسبيح ، برخوردار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بند بندِ مؤمن در بهشت ، سه دستبند زرّين و سيمين و مرواريد است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غِناءُ الجَنَّةِالإمام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يُعجِبُنِي الصَّوتُ الحَسَنُ ، أفِي الجَنَّةِ الصَّوتُ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وَالَّذي نَفسي بِيَدِهِ ، إنَّ اللّهُ لَيَأمُرُ لِمَن أحَبَّ ذلِكَ مِنهُم بِشَجَرٍ يُسمِعُهُ صَوتا بِالتَّسبيحِ ، ما سَمِعَتِ الآذانُ بِأَحسَنَ مِنهُ قَطُّ </w:t>
      </w:r>
      <w:r>
        <w:rPr>
          <w:rFonts w:eastAsia="Amiri" w:cs="Amiri" w:ascii="Amiri" w:hAnsi="Amiri"/>
          <w:color w:val="111111"/>
          <w:sz w:val="28"/>
          <w:szCs w:val="28"/>
          <w:rtl w:val="true"/>
          <w:lang w:bidi="ar-SA"/>
        </w:rPr>
        <w:t xml:space="preserve">. </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نَفسُ مُحَمَّدٍ بِيَدِهِ ، إنَّ فِي الجَنَّةِ لَشَجَرا يَتَصَفَّقُ بِالتَّسبيحِ بِصَوتٍ لَم يَسمَعِ الأَوَّلونَ وَالآخِرونَ بِمِثلِهِ ، يُثمِرُ ثَمرا كَالرُّمّانِ </w:t>
      </w:r>
      <w:r>
        <w:rPr>
          <w:rFonts w:eastAsia="Amiri" w:cs="Amiri" w:ascii="Amiri" w:hAnsi="Amiri"/>
          <w:color w:val="111111"/>
          <w:sz w:val="28"/>
          <w:szCs w:val="28"/>
          <w:rtl w:val="true"/>
          <w:lang w:bidi="ar-SA"/>
        </w:rPr>
        <w:t xml:space="preserve">. </w:t>
      </w:r>
      <w:r>
        <w:rPr>
          <w:rStyle w:val="FootnoteAnchor"/>
          <w:rtl w:val="true"/>
        </w:rPr>
        <w:footnoteReference w:id="1134"/>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ثِمارُ الجَنَّةِرسول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إبراهيمَ خَليلَ الرَّحمنِ رَأَى الجَنَّةَ فيما يَرَى النّائِمُ ، فَأَصبَحَ فَقَصَّها عَلى قَومِهِ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البارِحَةَ فيما يَرَى النّائِمُ جَنَّةً عَرضُهَا السَّماواتُ وَالأَرضُ اُعِدَّت لِمُحَمَّدٍ واُمَّتِهِ ، حَدائِقُها شَهادَةُ أن لا إلهَ إلَا اللّهُ ، وأشجارُها مُحَمَّدٌ رَسولُ اللّهِ ، وثِمارُها سُبحانَ اللّهِ وَالحَمدُ للّهِِ </w:t>
      </w:r>
      <w:r>
        <w:rPr>
          <w:rFonts w:eastAsia="Amiri" w:cs="Amiri" w:ascii="Amiri" w:hAnsi="Amiri"/>
          <w:color w:val="111111"/>
          <w:sz w:val="28"/>
          <w:szCs w:val="28"/>
          <w:rtl w:val="true"/>
          <w:lang w:bidi="ar-SA"/>
        </w:rPr>
        <w:t xml:space="preserve">. </w:t>
      </w:r>
      <w:r>
        <w:rPr>
          <w:rStyle w:val="FootnoteAnchor"/>
          <w:rtl w:val="true"/>
        </w:rPr>
        <w:footnoteReference w:id="1135"/>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4" w:name="pg12783_131966"/>
    </w:p>
    <w:p>
      <w:pPr>
        <w:pStyle w:val="Heading4"/>
        <w:numPr>
          <w:ilvl w:val="3"/>
          <w:numId w:val="1"/>
        </w:numPr>
        <w:rPr/>
      </w:pPr>
      <w:bookmarkStart w:id="645" w:name="__RefHeading___Toc1030966_3224264995"/>
      <w:bookmarkStart w:id="646" w:name="_Toc244"/>
      <w:bookmarkEnd w:id="644"/>
      <w:bookmarkEnd w:id="645"/>
      <w:r>
        <w:rPr/>
        <w:t>۲</w:t>
      </w:r>
      <w:r>
        <w:rPr>
          <w:rtl w:val="true"/>
        </w:rPr>
        <w:t xml:space="preserve"> </w:t>
      </w:r>
      <w:r>
        <w:rPr>
          <w:rtl w:val="true"/>
        </w:rPr>
        <w:t xml:space="preserve">/ </w:t>
      </w:r>
      <w:r>
        <w:rPr/>
        <w:t>۷</w:t>
      </w:r>
      <w:r>
        <w:rPr>
          <w:rtl w:val="true"/>
        </w:rPr>
        <w:t xml:space="preserve"> آواز بهشت</w:t>
      </w:r>
      <w:bookmarkEnd w:id="646"/>
    </w:p>
    <w:p>
      <w:pPr>
        <w:pStyle w:val="Heading4"/>
        <w:numPr>
          <w:ilvl w:val="3"/>
          <w:numId w:val="1"/>
        </w:numPr>
        <w:rPr/>
      </w:pPr>
      <w:bookmarkStart w:id="647" w:name="__RefHeading___Toc1030968_3224264995"/>
      <w:bookmarkStart w:id="648" w:name="_Toc245"/>
      <w:bookmarkEnd w:id="647"/>
      <w:r>
        <w:rPr/>
        <w:t>۲</w:t>
      </w:r>
      <w:r>
        <w:rPr>
          <w:rtl w:val="true"/>
        </w:rPr>
        <w:t xml:space="preserve"> </w:t>
      </w:r>
      <w:r>
        <w:rPr>
          <w:rtl w:val="true"/>
        </w:rPr>
        <w:t xml:space="preserve">/ </w:t>
      </w:r>
      <w:r>
        <w:rPr/>
        <w:t>۸</w:t>
      </w:r>
      <w:r>
        <w:rPr>
          <w:rtl w:val="true"/>
        </w:rPr>
        <w:t xml:space="preserve"> ميوه هاى بهشت</w:t>
      </w:r>
      <w:bookmarkEnd w:id="648"/>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آواز بهشتامام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آواز خوش را دوست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بهشت هم آواز خوش هست؟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جانم در دست اوست ، خداوند ، براى آن كس از اهل بهشت كه آواز خوش را دوست دارد ، به درختى فرمان مى دهد تا آواز تسبيح بخواند ، با صدايى چنان خوش كه هرگز گوش ها زيباتر از آن را نشنيده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كه جان محمّد در دست اوست ، در بهشت ، درختى است كه با چنان صوتى آوازِ تسبيح سر مى دهد كه هيچ بشرى ، از آغاز تا پايان عالم ، مانند آن را نشنيده است ، و ميوه هايى چون انار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ميوه هاى بهشتپيامبر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خليل الرحمان ، بهشت را در عالم خواب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كه شد ، آن را براى قوم خود تعريف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ديشب در عالم خواب ، بهشتى را ديدم كه پهناى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پهناى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و زمين بود و براى محمّد و امّت او آماده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هايشان ، گواهى دادن به يگانگى خداوند بود و درختانش ، گواهى دادن به پيامبرى محمّد ، و ميوه هايش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پاكا خدا ، و ستايش ، خداى را</w:t>
      </w:r>
      <w:r>
        <w:rPr>
          <w:rFonts w:eastAsia="IRNazanin" w:cs="IRNazanin"/>
          <w:color w:val="111111"/>
          <w:sz w:val="28"/>
          <w:szCs w:val="28"/>
          <w:rtl w:val="true"/>
          <w:lang w:bidi="fa-IR"/>
        </w:rPr>
        <w:t>!»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التّسبيح</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فَضلُ التَّسبيحِرسول اللّه صلى الله عليه و آلهـ مِن كَلامٍ لَهُ يَصِفُ فيهِ إخوانَهُ الَّذينَ يَأتونَ مِن بَعدِهِ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أحَدا مِنهُم يُسَبِّحُ تَسبيحَةً خَيرٌ لَهُ مِن أن يَصيرَ لَهُ جِبالُ الدُّنيا ذَهَبا </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سَبَّحَ تَسبيحَةً ، ومَنَحَ مِنحَةَ </w:t>
      </w:r>
      <w:r>
        <w:rPr>
          <w:rStyle w:val="FootnoteAnchor"/>
          <w:rtl w:val="true"/>
        </w:rPr>
        <w:footnoteReference w:id="1137"/>
      </w:r>
      <w:r>
        <w:rPr>
          <w:rFonts w:ascii="Amiri" w:hAnsi="Amiri" w:eastAsia="Amiri" w:cs="Amiri"/>
          <w:color w:val="111111"/>
          <w:sz w:val="28"/>
          <w:sz w:val="28"/>
          <w:szCs w:val="28"/>
          <w:rtl w:val="true"/>
          <w:lang w:bidi="ar-SA"/>
        </w:rPr>
        <w:t xml:space="preserve">لَبَنٍ ، أو هَدى زُقاقا </w:t>
      </w:r>
      <w:r>
        <w:rPr>
          <w:rStyle w:val="FootnoteAnchor"/>
          <w:rtl w:val="true"/>
        </w:rPr>
        <w:footnoteReference w:id="1138"/>
      </w:r>
      <w:r>
        <w:rPr>
          <w:rFonts w:ascii="Amiri" w:hAnsi="Amiri" w:eastAsia="Amiri" w:cs="Amiri"/>
          <w:color w:val="111111"/>
          <w:sz w:val="28"/>
          <w:sz w:val="28"/>
          <w:szCs w:val="28"/>
          <w:rtl w:val="true"/>
          <w:lang w:bidi="ar-SA"/>
        </w:rPr>
        <w:t xml:space="preserve">، كانَ لَهُ كَعِدلِ نَسَمَةٍ </w:t>
      </w:r>
      <w:r>
        <w:rPr>
          <w:rFonts w:eastAsia="Amiri" w:cs="Amiri" w:ascii="Amiri" w:hAnsi="Amiri"/>
          <w:color w:val="111111"/>
          <w:sz w:val="28"/>
          <w:szCs w:val="28"/>
          <w:rtl w:val="true"/>
          <w:lang w:bidi="ar-SA"/>
        </w:rPr>
        <w:t xml:space="preserve">.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قالَ العَبدُ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عَبدي ، سُبحاني وبِحَمدي ، لا يَنبَغِي التَّسبيحُ إلّا لي </w:t>
      </w:r>
      <w:r>
        <w:rPr>
          <w:rFonts w:eastAsia="Amiri" w:cs="Amiri" w:ascii="Amiri" w:hAnsi="Amiri"/>
          <w:color w:val="111111"/>
          <w:sz w:val="28"/>
          <w:szCs w:val="28"/>
          <w:rtl w:val="true"/>
          <w:lang w:bidi="ar-SA"/>
        </w:rPr>
        <w:t xml:space="preserve">. </w:t>
      </w:r>
      <w:r>
        <w:rPr>
          <w:rStyle w:val="FootnoteAnchor"/>
          <w:rtl w:val="true"/>
        </w:rPr>
        <w:footnoteReference w:id="1140"/>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9" w:name="pg12783_131968"/>
    </w:p>
    <w:p>
      <w:pPr>
        <w:pStyle w:val="Heading3"/>
        <w:numPr>
          <w:ilvl w:val="2"/>
          <w:numId w:val="1"/>
        </w:numPr>
        <w:rPr/>
      </w:pPr>
      <w:bookmarkStart w:id="650" w:name="__RefHeading___Toc1030970_3224264995"/>
      <w:bookmarkStart w:id="651" w:name="_Toc246"/>
      <w:bookmarkEnd w:id="649"/>
      <w:bookmarkEnd w:id="650"/>
      <w:r>
        <w:rPr>
          <w:rtl w:val="true"/>
        </w:rPr>
        <w:t>فصل سوم</w:t>
      </w:r>
      <w:r>
        <w:rPr>
          <w:rtl w:val="true"/>
        </w:rPr>
        <w:t xml:space="preserve">: </w:t>
      </w:r>
      <w:r>
        <w:rPr>
          <w:rtl w:val="true"/>
        </w:rPr>
        <w:t>تشويق به تسبيحگويى</w:t>
      </w:r>
      <w:bookmarkEnd w:id="651"/>
    </w:p>
    <w:p>
      <w:pPr>
        <w:pStyle w:val="Heading4"/>
        <w:numPr>
          <w:ilvl w:val="3"/>
          <w:numId w:val="1"/>
        </w:numPr>
        <w:rPr/>
      </w:pPr>
      <w:bookmarkStart w:id="652" w:name="__RefHeading___Toc1030972_3224264995"/>
      <w:bookmarkStart w:id="653" w:name="_Toc247"/>
      <w:bookmarkEnd w:id="652"/>
      <w:r>
        <w:rPr/>
        <w:t>۳</w:t>
      </w:r>
      <w:r>
        <w:rPr>
          <w:rtl w:val="true"/>
        </w:rPr>
        <w:t xml:space="preserve"> </w:t>
      </w:r>
      <w:r>
        <w:rPr>
          <w:rtl w:val="true"/>
        </w:rPr>
        <w:t xml:space="preserve">/ </w:t>
      </w:r>
      <w:r>
        <w:rPr/>
        <w:t>۱</w:t>
      </w:r>
      <w:r>
        <w:rPr>
          <w:rtl w:val="true"/>
        </w:rPr>
        <w:t xml:space="preserve"> فضيلت تسبيحگويى</w:t>
      </w:r>
      <w:bookmarkEnd w:id="653"/>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به تسبيحگويى</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فضيلت تسبيحگويىپيامبر خدا صلى الله عليه و آلهـ از گفتار ايشان در وصف برادرانش كه پس از او مى آيند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يكى از آنان ، يك تسبيح بگويد ، برايش بهتر از آن است كه همه كوه هاى دنيا براى او طلا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يك تسبيح بگويد ، يا دَهِشِ شيرى </w:t>
      </w:r>
      <w:r>
        <w:rPr>
          <w:rStyle w:val="FootnoteAnchor"/>
          <w:rtl w:val="true"/>
        </w:rPr>
        <w:footnoteReference w:id="1141"/>
      </w:r>
      <w:r>
        <w:rPr>
          <w:rFonts w:ascii="IRNazanin" w:hAnsi="IRNazanin" w:eastAsia="IRNazanin"/>
          <w:color w:val="111111"/>
          <w:sz w:val="28"/>
          <w:sz w:val="28"/>
          <w:szCs w:val="28"/>
          <w:rtl w:val="true"/>
          <w:lang w:bidi="fa-IR"/>
        </w:rPr>
        <w:t xml:space="preserve">عطا كند ، يا كوچه اى را نشان دهد ، </w:t>
      </w:r>
      <w:r>
        <w:rPr>
          <w:rStyle w:val="FootnoteAnchor"/>
          <w:rtl w:val="true"/>
        </w:rPr>
        <w:footnoteReference w:id="1142"/>
      </w:r>
      <w:r>
        <w:rPr>
          <w:rFonts w:ascii="Amiri" w:hAnsi="Amiri" w:eastAsia="Amiri" w:cs="Amiri"/>
          <w:color w:val="111111"/>
          <w:sz w:val="28"/>
          <w:sz w:val="28"/>
          <w:szCs w:val="28"/>
          <w:rtl w:val="true"/>
          <w:lang w:bidi="ar-SA"/>
        </w:rPr>
        <w:t xml:space="preserve">ثوابش برابر با آزاد كردن برده اى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بنده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 بنده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منزّهم من و ستايش ، مراست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 جز مرا نسِزَد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يَعلَمُ عِظَمَ ثَوابِ الدُّعاءِ وتَسبيحِ العَبدِ فيما بَينَهُ وبَينَ نَفسِهِ ، إلَا اللّهُ تَبارَكَ وتَعالى </w:t>
      </w:r>
      <w:r>
        <w:rPr>
          <w:rFonts w:eastAsia="Amiri" w:cs="Amiri" w:ascii="Amiri" w:hAnsi="Amiri"/>
          <w:color w:val="111111"/>
          <w:sz w:val="28"/>
          <w:szCs w:val="28"/>
          <w:rtl w:val="true"/>
          <w:lang w:bidi="ar-SA"/>
        </w:rPr>
        <w:t xml:space="preserve">. </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كَلِمَةٍ أخَفُّ عَلَى اللِّسانِ مِنها ولا أبلَغُ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سَبَّحَ اللّهَ مِئَةَ مَرَّةٍ كانَ أفضَلَ النّاسِ ذلِكَ اليَومَ ، إلّا مَن قالَ مِثلَ قَولِهِ </w:t>
      </w:r>
      <w:r>
        <w:rPr>
          <w:rFonts w:eastAsia="Amiri" w:cs="Amiri" w:ascii="Amiri" w:hAnsi="Amiri"/>
          <w:color w:val="111111"/>
          <w:sz w:val="28"/>
          <w:szCs w:val="28"/>
          <w:rtl w:val="true"/>
          <w:lang w:bidi="ar-SA"/>
        </w:rPr>
        <w:t xml:space="preserve">. </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 xml:space="preserve">عنه عليه السلامـ 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سَعادَةِ المَرءِ خِفَّةَ عارِضَيهِ </w:t>
      </w:r>
      <w:r>
        <w:rPr>
          <w:rStyle w:val="FootnoteAnchor"/>
          <w:rtl w:val="true"/>
        </w:rPr>
        <w:footnoteReference w:id="1146"/>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هذا مِنَ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السَّعادَةُ خِفَّةُ ماضِغَيهِ </w:t>
      </w:r>
      <w:r>
        <w:rPr>
          <w:rStyle w:val="FootnoteAnchor"/>
          <w:rtl w:val="true"/>
        </w:rPr>
        <w:footnoteReference w:id="1147"/>
      </w:r>
      <w:r>
        <w:rPr>
          <w:rFonts w:ascii="Amiri" w:hAnsi="Amiri" w:eastAsia="Amiri" w:cs="Amiri"/>
          <w:color w:val="111111"/>
          <w:sz w:val="28"/>
          <w:sz w:val="28"/>
          <w:szCs w:val="28"/>
          <w:rtl w:val="true"/>
          <w:lang w:bidi="ar-SA"/>
        </w:rPr>
        <w:t xml:space="preserve">بِالتَّسبيحِ </w:t>
      </w:r>
      <w:r>
        <w:rPr>
          <w:rFonts w:eastAsia="Amiri" w:cs="Amiri" w:ascii="Amiri" w:hAnsi="Amiri"/>
          <w:color w:val="111111"/>
          <w:sz w:val="28"/>
          <w:szCs w:val="28"/>
          <w:rtl w:val="true"/>
          <w:lang w:bidi="ar-SA"/>
        </w:rPr>
        <w:t xml:space="preserve">. </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عدّة الداعيـ فيما يُحكى عَن سُلَيمانَ بنِ داوودَ عليهماالسلام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مَرَّ بِحَرّاثٍ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اُوتِيَ ابنُ داوودَ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فَأَلقاهُ الرّيحُ في اُذُنِهِ ، فَنَزَلَ ومَشى إلَى الحَرّاثِ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مَشَيتُ إلَيكَ لِئَلّا تَتَمَنّى ما لا تَقدِرُ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لَتَسبيحَةٌ واحِدَةٌ يَقبَلُهَا اللّهُ تَعالى خَيرٌ مِمّا اُوتِيَ آلُ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ثَوابَ التَّسبيحَةِ يَبقى ، ومُلكَ سُلَيمانَ يَفنى </w:t>
      </w:r>
      <w:r>
        <w:rPr>
          <w:rFonts w:eastAsia="Amiri" w:cs="Amiri" w:ascii="Amiri" w:hAnsi="Amiri"/>
          <w:color w:val="111111"/>
          <w:sz w:val="28"/>
          <w:szCs w:val="28"/>
          <w:rtl w:val="true"/>
          <w:lang w:bidi="ar-SA"/>
        </w:rPr>
        <w:t xml:space="preserve">. </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فيما وَعَظَ اللّهُ تَبارَكَ وتَعالى بِهِ عيسَى بنَ مَريَمَ عليه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عيسى ، تَيَقَّظ ولا تَيأَس مِن رَوحي ، وسَبِّحني مَعَ مَن يُسَبِّحُني ، وبِطَيِّبِ الكَلامِ فَقَدِّسني </w:t>
      </w:r>
      <w:r>
        <w:rPr>
          <w:rFonts w:eastAsia="Amiri" w:cs="Amiri" w:ascii="Amiri" w:hAnsi="Amiri"/>
          <w:color w:val="111111"/>
          <w:sz w:val="28"/>
          <w:szCs w:val="28"/>
          <w:rtl w:val="true"/>
          <w:lang w:bidi="ar-SA"/>
        </w:rPr>
        <w:t xml:space="preserve">. </w:t>
      </w:r>
      <w:r>
        <w:rPr>
          <w:rStyle w:val="FootnoteAnchor"/>
          <w:rtl w:val="true"/>
        </w:rPr>
        <w:footnoteReference w:id="1150"/>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عظمت ثواب دعا و تسبيحى را كه بنده ميان خود و خودش انجام مى دهد ، جز خداى ـ تبارك و تعالى ـ كسى نمى داند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كلمه اى بر زبان ، سبُك تر و رساتر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 در آن روز ، برترينِ مردم است ، مگر آن كه كسى ديگر نيز هم اندازه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چون به ايشان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خوش بختى مرد ، اين است كه گونه هايش سبُك باشد </w:t>
      </w:r>
      <w:r>
        <w:rPr>
          <w:rStyle w:val="FootnoteAnchor"/>
          <w:rtl w:val="true"/>
        </w:rPr>
        <w:footnoteReference w:id="1151"/>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 چه خوش بختى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بختى ، در اين است كه دو فكّ او به تسبيح گفتن ، سبُك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جنبان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عدّة الداعى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گويند سليمان بن داوود عليه السلام بر كشتگرى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سلطنت باشكوهى به پسر داوود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 سخن او را به گوش سليمان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 پياده شد و به نزد كشتگر رفت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نزد تو آمدم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از توان تو بيرون است ، آرزو نكنى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 يك تسبيح كه خداى متعال آن را بپذيرد ، از هر آنچه به خاندان داوود داده شده ،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حديثى ديگر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زيرا ثواب تسبيح ، باقى مى ماند و مُلك سليمان از ميان مى 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اندرزهاى خداوند ـ تبارك و تعالى ـ به عيسى بن مريم عليهماالسلاماين بود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باش و از رحمت من ، نوميد مشو ، و همراه با تسبيحگويان ، مرا تسبيح گوى و با سخنان پاك ، تقديسم كن</w:t>
      </w:r>
      <w:r>
        <w:rPr>
          <w:rFonts w:eastAsia="IRNazanin" w:cs="IRNazanin"/>
          <w:color w:val="111111"/>
          <w:sz w:val="28"/>
          <w:szCs w:val="28"/>
          <w:rtl w:val="true"/>
          <w:lang w:bidi="fa-IR"/>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صَحيفَةِ إدريسَ النَّبِيِّ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فَسُبحاني سُبحاني وطوبى لِمَن سَبَّحَني ، وقُدُّوسٌ أنَا وطوبى لِمَن قَدَّسَني </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قصص الأنبياءـ في ذِكرِ العَشرِ الآياتِ الَّتي نَزَلَت عَلى موسى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مِنَ اللّهِ المَلِكِ الجَبّارِ العَزيزِ القَهّارِ لِعَبدِهِ ورَسولِهِ موسَى بنِ عِمرانَ ، أن سَبِّحني وقَدِّسني ، لا إلهَ إلّا أنَا فَاعبُدني ، ولا تُشرِك بي شَيئا ، وَاشكُر لي ولِوالِدَيكَ إلَيَّ المَصيرُ </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كَثرَةُ التَّسبيحِالكتاب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 بِحَمْدِ رَبِّكَ قَبْلَ طُـلُوعِ الشَّمْسِ وَ قَبْلَ غُرُوبِهَا وَ مِنْ ءَانَاىءِ الَّيْلِ فَسَبِّحْ وَ أَطْرَافَ النَّهَارِ لَعَلَّكَ تَرْضَى</w:t>
      </w:r>
      <w:r>
        <w:rPr>
          <w:rFonts w:eastAsia="Amiri" w:cs="Amiri" w:ascii="Amiri" w:hAnsi="Amiri"/>
          <w:color w:val="111111"/>
          <w:sz w:val="28"/>
          <w:szCs w:val="28"/>
          <w:rtl w:val="true"/>
          <w:lang w:bidi="ar-SA"/>
        </w:rPr>
        <w:t xml:space="preserve">» .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الحديثالإمام عليّ عليه السلامـ في ذِكرِ حَديثِ مِعراجِ النَّبِيِّ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أحمَدُ ، لَيسَ كُلُّ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أحَبَّني ، حَتّى يَأخُذَ قُوتا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ويَشغَلَ بِذِكري اشتِغالاً ، ويُكثِرَ التَّسبيحَ دائِما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4" w:name="pg12783_131972"/>
    </w:p>
    <w:p>
      <w:pPr>
        <w:pStyle w:val="Heading4"/>
        <w:numPr>
          <w:ilvl w:val="3"/>
          <w:numId w:val="1"/>
        </w:numPr>
        <w:rPr/>
      </w:pPr>
      <w:bookmarkStart w:id="655" w:name="__RefHeading___Toc1030974_3224264995"/>
      <w:bookmarkStart w:id="656" w:name="_Toc248"/>
      <w:bookmarkEnd w:id="654"/>
      <w:bookmarkEnd w:id="655"/>
      <w:r>
        <w:rPr/>
        <w:t>۳</w:t>
      </w:r>
      <w:r>
        <w:rPr>
          <w:rtl w:val="true"/>
        </w:rPr>
        <w:t xml:space="preserve"> </w:t>
      </w:r>
      <w:r>
        <w:rPr>
          <w:rtl w:val="true"/>
        </w:rPr>
        <w:t xml:space="preserve">/ </w:t>
      </w:r>
      <w:r>
        <w:rPr/>
        <w:t>۲</w:t>
      </w:r>
      <w:r>
        <w:rPr>
          <w:rtl w:val="true"/>
        </w:rPr>
        <w:t xml:space="preserve"> بسيار تسبيح گفتن</w:t>
      </w:r>
      <w:bookmarkEnd w:id="656"/>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صحيفه ادريس پيامبر عليه السلام ،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منزّهم من ، منزّهم ، و خوشا به حال آن كه مرا تسبيح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مقدّسم من ، و خوشا به حال آن كه مرا تقديس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قصص الأنبياءـ در بيان آيات دهگانه اى كه بر موسى عليه السلام نازل 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مهرگستر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نبشته اى است از سوى خداوند ، آن پادشاه مقتدر شكست ناپذير چيره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عالم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بنده اش و فرستاده اش موسى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تسبيح گوى و تقديس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بندگى كن و چيزى را انباز من مگردان ، و از من و پدر و مادرت سپاس گزارى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به سوى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بسيار تسبيح گفتنقرآن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 آنچه مى گويند ، شكيبا باش و پيش از بر آمدن آفتاب و قبل از فرو شدن آن، با ستايش پروردگارت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از ساعات شب و حوالى روز را به نيايش پرداز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خشنود گردى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حديثامام على عليه السلامـ در بيان حديث معراج پيامبر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هر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دوست دارم مرا دوست دارد ، مگر آن گاه كه خوراكى برگيرد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به ياد من بپردازد و پيوسته تسبيح بسيار گويد</w:t>
      </w:r>
      <w:r>
        <w:rPr>
          <w:rFonts w:eastAsia="IRNazanin" w:cs="IRNazanin"/>
          <w:color w:val="111111"/>
          <w:sz w:val="28"/>
          <w:szCs w:val="28"/>
          <w:rtl w:val="true"/>
          <w:lang w:bidi="fa-IR"/>
        </w:rPr>
        <w:t>»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شِيعَتُنا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خُمصُ </w:t>
      </w:r>
      <w:r>
        <w:rPr>
          <w:rStyle w:val="FootnoteAnchor"/>
          <w:rtl w:val="true"/>
        </w:rPr>
        <w:footnoteReference w:id="1156"/>
      </w:r>
      <w:r>
        <w:rPr>
          <w:rFonts w:ascii="Amiri" w:hAnsi="Amiri" w:eastAsia="Amiri" w:cs="Amiri"/>
          <w:color w:val="111111"/>
          <w:sz w:val="28"/>
          <w:sz w:val="28"/>
          <w:szCs w:val="28"/>
          <w:rtl w:val="true"/>
          <w:lang w:bidi="ar-SA"/>
        </w:rPr>
        <w:t xml:space="preserve">البُطونِ ، ذُبُلُ الشِّفاهِ ، قَد هَيَّجَتِ </w:t>
      </w:r>
      <w:r>
        <w:rPr>
          <w:rStyle w:val="FootnoteAnchor"/>
          <w:rtl w:val="true"/>
        </w:rPr>
        <w:footnoteReference w:id="1157"/>
      </w:r>
      <w:r>
        <w:rPr>
          <w:rFonts w:ascii="Amiri" w:hAnsi="Amiri" w:eastAsia="Amiri" w:cs="Amiri"/>
          <w:color w:val="111111"/>
          <w:sz w:val="28"/>
          <w:sz w:val="28"/>
          <w:szCs w:val="28"/>
          <w:rtl w:val="true"/>
          <w:lang w:bidi="ar-SA"/>
        </w:rPr>
        <w:t xml:space="preserve">العِبادَةُ وُجوهَهُم ، وأخلَقَ </w:t>
      </w:r>
      <w:r>
        <w:rPr>
          <w:rStyle w:val="FootnoteAnchor"/>
          <w:rtl w:val="true"/>
        </w:rPr>
        <w:footnoteReference w:id="1158"/>
      </w:r>
      <w:r>
        <w:rPr>
          <w:rFonts w:ascii="Amiri" w:hAnsi="Amiri" w:eastAsia="Amiri" w:cs="Amiri"/>
          <w:color w:val="111111"/>
          <w:sz w:val="28"/>
          <w:sz w:val="28"/>
          <w:szCs w:val="28"/>
          <w:rtl w:val="true"/>
          <w:lang w:bidi="ar-SA"/>
        </w:rPr>
        <w:t xml:space="preserve">سَهَرُ اللَّيالي وقَطعُ الهَواجِرِ جُثَثَهُم ، المُسَبِّحونَ إذا سَكَتَ النّاسُ ، وَالمُصَلّونَ إذا نامَ النّاسُ ، والمَحزونونَ إذا فَرِحَ النّاسُ </w:t>
      </w:r>
      <w:r>
        <w:rPr>
          <w:rFonts w:eastAsia="Amiri" w:cs="Amiri" w:ascii="Amiri" w:hAnsi="Amiri"/>
          <w:color w:val="111111"/>
          <w:sz w:val="28"/>
          <w:szCs w:val="28"/>
          <w:rtl w:val="true"/>
          <w:lang w:bidi="ar-SA"/>
        </w:rPr>
        <w:t xml:space="preserve">. </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 xml:space="preserve">ثواب الأعمال عن يونس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مَرَّةٍ ، كانَ مِمَّن ذَكَرَ اللّهَ كَثيرا؟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الإمام الصادق عليه السلامـ في أوصافِ المُؤمِنينَ الكامِلينَ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الحَفِيُّ عَيشُهُم ، المُنتَقِلَةُ دِيارُهُم مِن أرضٍ إلى أرضٍ ، الخَميصَةُ بُطُونُهُم مِنَ الصِّيامِ ، الذُّبُلَةُ شِفاهُهُم مِنَ التَّسبيحِ ، العُمشُ </w:t>
      </w:r>
      <w:r>
        <w:rPr>
          <w:rStyle w:val="FootnoteAnchor"/>
          <w:rtl w:val="true"/>
        </w:rPr>
        <w:footnoteReference w:id="1161"/>
      </w:r>
      <w:r>
        <w:rPr>
          <w:rFonts w:ascii="Amiri" w:hAnsi="Amiri" w:eastAsia="Amiri" w:cs="Amiri"/>
          <w:color w:val="111111"/>
          <w:sz w:val="28"/>
          <w:sz w:val="28"/>
          <w:szCs w:val="28"/>
          <w:rtl w:val="true"/>
          <w:lang w:bidi="ar-SA"/>
        </w:rPr>
        <w:t xml:space="preserve">العُيونِ مِنَ البُكاءِ </w:t>
      </w:r>
      <w:r>
        <w:rPr>
          <w:rFonts w:eastAsia="Amiri" w:cs="Amiri" w:ascii="Amiri" w:hAnsi="Amiri"/>
          <w:color w:val="111111"/>
          <w:sz w:val="28"/>
          <w:szCs w:val="28"/>
          <w:rtl w:val="true"/>
          <w:lang w:bidi="ar-SA"/>
        </w:rPr>
        <w:t xml:space="preserve">. </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عَلَيكَ بِالتَّسبيحِ ما دُمتَ عامِلاً ، وعَلَيكَ بِالدُّعاءِ ما دُمتَ خالِيا </w:t>
      </w:r>
      <w:r>
        <w:rPr>
          <w:rFonts w:eastAsia="Amiri" w:cs="Amiri" w:ascii="Amiri" w:hAnsi="Amiri"/>
          <w:color w:val="111111"/>
          <w:sz w:val="28"/>
          <w:szCs w:val="28"/>
          <w:rtl w:val="true"/>
          <w:lang w:bidi="ar-SA"/>
        </w:rPr>
        <w:t xml:space="preserve">. </w:t>
      </w:r>
      <w:r>
        <w:rPr>
          <w:rStyle w:val="FootnoteAnchor"/>
          <w:rtl w:val="true"/>
        </w:rPr>
        <w:footnoteReference w:id="1163"/>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پيروان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 تهى و پژمرده لب اند</w:t>
      </w:r>
      <w:r>
        <w:rPr>
          <w:rFonts w:eastAsia="IRNazanin" w:cs="IRNazanin"/>
          <w:color w:val="111111"/>
          <w:sz w:val="28"/>
          <w:szCs w:val="28"/>
          <w:rtl w:val="true"/>
          <w:lang w:bidi="fa-IR"/>
        </w:rPr>
        <w:t xml:space="preserve">. </w:t>
      </w:r>
      <w:r>
        <w:rPr>
          <w:rStyle w:val="FootnoteAnchor"/>
          <w:rtl w:val="true"/>
        </w:rPr>
        <w:footnoteReference w:id="1164"/>
      </w:r>
      <w:r>
        <w:rPr>
          <w:rFonts w:ascii="IRNazanin" w:hAnsi="IRNazanin" w:eastAsia="IRNazanin"/>
          <w:color w:val="111111"/>
          <w:sz w:val="28"/>
          <w:sz w:val="28"/>
          <w:szCs w:val="28"/>
          <w:rtl w:val="true"/>
          <w:lang w:bidi="fa-IR"/>
        </w:rPr>
        <w:t xml:space="preserve">عبادت ، رخساره هاى آنان را خشكانيده ، و شب زنده دارى و روزه دارى در روزهاى داغ ، پيكرهايشان را فرسوده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مردم خاموش اند ، آنان تسبيحگويند ، و آن زمان كه مردم غنوده اند ، آنان نمازگزارند ، و آن هنگام كه مردم شادند ، آنان اندوهناك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الأعمالـ به نقل از يونس بن يعقوب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 از آنان است كه خدا را بسيار ياد كرده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عليه السلامـ در اوصاف مؤمنان كامل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پابرهنه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درويشانه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زيَند ، خانه به دوش اند ، شكم هايشان از روزه دارى خشكيده ، لبانشان از تسبيحگويى تَرَك خورده ، و چشمانشان از گريه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سو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 گاه كه مشغول كارى هستى ، همواره تسبيح گوى ، و در خلوت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بيكارى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به دعا مشغول شو</w:t>
      </w:r>
      <w:r>
        <w:rPr>
          <w:rFonts w:eastAsia="IRNazanin" w:cs="IRNazanin"/>
          <w:color w:val="111111"/>
          <w:sz w:val="28"/>
          <w:szCs w:val="28"/>
          <w:rtl w:val="true"/>
          <w:lang w:bidi="fa-IR"/>
        </w:rPr>
        <w:t>»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التَّسبيحُ مَعَ التَّحميدِالكتاب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نَعْلَمُ أَنَّكَ يَضِيقُ صَدْرُكَ بِمَا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رَبِّكَ وَ كُن مِّنَ السَّـجِدِينَ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 رَبَّكَ حَتَّى يَأْتِيَكَ الْيَقِينُ</w:t>
      </w:r>
      <w:r>
        <w:rPr>
          <w:rFonts w:eastAsia="Amiri" w:cs="Amiri" w:ascii="Amiri" w:hAnsi="Amiri"/>
          <w:color w:val="111111"/>
          <w:sz w:val="28"/>
          <w:szCs w:val="28"/>
          <w:rtl w:val="true"/>
          <w:lang w:bidi="ar-SA"/>
        </w:rPr>
        <w:t xml:space="preserve">» . </w:t>
      </w:r>
      <w:r>
        <w:rPr>
          <w:rStyle w:val="FootnoteAnchor"/>
          <w:rtl w:val="true"/>
        </w:rPr>
        <w:footnoteReference w:id="11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فَاصْبِرْ عَلَى مَا يَقُولُونَ وَ سَبِّحْ بِحَمْدِ رَبِّكَ قَبْلَ طُـلُوعِ الشَّمْسِ وَ قَبْلَ 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الَّيْلِ فَسَبِّحْهُ وَ أَدْبَـرَ السُّجُودِ</w:t>
      </w:r>
      <w:r>
        <w:rPr>
          <w:rFonts w:eastAsia="Amiri" w:cs="Amiri" w:ascii="Amiri" w:hAnsi="Amiri"/>
          <w:color w:val="111111"/>
          <w:sz w:val="28"/>
          <w:szCs w:val="28"/>
          <w:rtl w:val="true"/>
          <w:lang w:bidi="ar-SA"/>
        </w:rPr>
        <w:t xml:space="preserve">» . </w:t>
      </w:r>
      <w:r>
        <w:rPr>
          <w:rStyle w:val="FootnoteAnchor"/>
          <w:rtl w:val="true"/>
        </w:rPr>
        <w:footnoteReference w:id="11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اصْبِرْ لِحُكْمِ رَبِّكَ فَإِنَّكَ بِأَعْيُنِنَا وَ سَبِّحْ بِحَمْدِ رَبِّكَ حِينَ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الَّيْلِ فَسَبِّحْهُ وَ إِدْبَـرَ النُّجُومِ</w:t>
      </w:r>
      <w:r>
        <w:rPr>
          <w:rFonts w:eastAsia="Amiri" w:cs="Amiri" w:ascii="Amiri" w:hAnsi="Amiri"/>
          <w:color w:val="111111"/>
          <w:sz w:val="28"/>
          <w:szCs w:val="28"/>
          <w:rtl w:val="true"/>
          <w:lang w:bidi="ar-SA"/>
        </w:rPr>
        <w:t xml:space="preserve">» . </w:t>
      </w:r>
      <w:r>
        <w:rPr>
          <w:rStyle w:val="FootnoteAnchor"/>
          <w:rtl w:val="true"/>
        </w:rPr>
        <w:footnoteReference w:id="11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يُؤْمِنُ بِـايَـتِنَا الَّذِينَ إِذَا ذُكِّرُواْ بِهَا خَرُّواْ سُجَّدًا وَ سَبَّحُواْ بِحَمْدِ رَبِّهِمْ وَ هُمْ لَا يَسْتَكْبِرُونَ</w:t>
      </w:r>
      <w:r>
        <w:rPr>
          <w:rFonts w:eastAsia="Amiri" w:cs="Amiri" w:ascii="Amiri" w:hAnsi="Amiri"/>
          <w:color w:val="111111"/>
          <w:sz w:val="28"/>
          <w:szCs w:val="28"/>
          <w:rtl w:val="true"/>
          <w:lang w:bidi="ar-SA"/>
        </w:rPr>
        <w:t xml:space="preserve">» . </w:t>
      </w:r>
      <w:r>
        <w:rPr>
          <w:rStyle w:val="FootnoteAnchor"/>
          <w:rtl w:val="true"/>
        </w:rPr>
        <w:footnoteReference w:id="11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دَعْوَاهُمْ فِيهَا سُبْحَـنَكَ اللَّهُمَّ وَ تَحِيَّتُهُمْ فِيهَا سَلَـمٌ وَ ءَاخِرُ دَعْوَاهُمْ أَنِ الْحَمْدُ لِلَّهِ رَبِّ الْعَــلَمِينَ</w:t>
      </w:r>
      <w:r>
        <w:rPr>
          <w:rFonts w:eastAsia="Amiri" w:cs="Amiri" w:ascii="Amiri" w:hAnsi="Amiri"/>
          <w:color w:val="111111"/>
          <w:sz w:val="28"/>
          <w:szCs w:val="28"/>
          <w:rtl w:val="true"/>
          <w:lang w:bidi="ar-SA"/>
        </w:rPr>
        <w:t xml:space="preserve">» . </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اُوحِيَ إلَيَّ أن أجمَعَ المالَ وأكونَ مِنَ التّاجِرينَ ، ولكِن اُوحِيَ إلَيَّ 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 بِحَمْدِ رَبِّكَ وَ كُن مِّنَ السَّـجِدِينَ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 رَبَّكَ حَتَّى يَأْتِيَكَ الْيَقِينُ</w:t>
      </w:r>
      <w:r>
        <w:rPr>
          <w:rFonts w:eastAsia="Amiri" w:cs="Amiri" w:ascii="Amiri" w:hAnsi="Amiri"/>
          <w:color w:val="111111"/>
          <w:sz w:val="28"/>
          <w:szCs w:val="28"/>
          <w:rtl w:val="true"/>
          <w:lang w:bidi="ar-SA"/>
        </w:rPr>
        <w:t xml:space="preserve">»  . </w:t>
      </w:r>
      <w:r>
        <w:rPr>
          <w:rStyle w:val="FootnoteAnchor"/>
          <w:rtl w:val="true"/>
        </w:rPr>
        <w:footnoteReference w:id="1170"/>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7" w:name="pg12783_131976"/>
    </w:p>
    <w:p>
      <w:pPr>
        <w:pStyle w:val="Heading4"/>
        <w:numPr>
          <w:ilvl w:val="3"/>
          <w:numId w:val="1"/>
        </w:numPr>
        <w:rPr/>
      </w:pPr>
      <w:bookmarkStart w:id="658" w:name="__RefHeading___Toc1030976_3224264995"/>
      <w:bookmarkStart w:id="659" w:name="_Toc249"/>
      <w:bookmarkEnd w:id="657"/>
      <w:bookmarkEnd w:id="658"/>
      <w:r>
        <w:rPr/>
        <w:t>۳</w:t>
      </w:r>
      <w:r>
        <w:rPr>
          <w:rtl w:val="true"/>
        </w:rPr>
        <w:t xml:space="preserve"> </w:t>
      </w:r>
      <w:r>
        <w:rPr>
          <w:rtl w:val="true"/>
        </w:rPr>
        <w:t xml:space="preserve">/ </w:t>
      </w:r>
      <w:r>
        <w:rPr/>
        <w:t>۳</w:t>
      </w:r>
      <w:r>
        <w:rPr>
          <w:rtl w:val="true"/>
        </w:rPr>
        <w:t xml:space="preserve"> تسبيح همراه با تحميد</w:t>
      </w:r>
      <w:bookmarkEnd w:id="659"/>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تسبيح همراه با تحميدقرآن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مى دانيم كه سينه تو از آنچه مى گويند ، تنگ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ستايش پروردگارت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گوى و از سجده كنندگان باش ، و پروردگارت را پرستش كن تا اين كه مرگ تو فرا رسد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آنچه مى گويند ، شكيبا باش و پيش از بر آمدن آفتاب و پيش از فرو شدن آن ، به ستايش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تسبيح 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پاره اى از شب و به دنبال 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تعقيب و نافله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تسبيح گوى</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برابر دستور پروردگارت ، شكيبايى پيشه كن كه تو خود ، در حمايت مايى ؛ و 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خيزى ، به نيايش پروردگارت تسبيح گوى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اى از شب،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شدن ستارگان ، تسبيحگوىِ او باش</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كسانى به آيات ما مى گروند كه چون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ايشان يادآورى كنند، سجده كنان به روى در مى افتند، و به ستايش پروردگارشان تسبيح مى گويند و آنان ، بزرگى نمى فروشند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نيايش آنان در آن جا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منزّهى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درودشان در آن جا سلام است، و واپسين نيايش آنان ، اين است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ستايش ، ويژه پروردگار جهانيان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وحى نشد كه دارايى گِرد آورم و از بازرگانان شوم ؛ بلكه به من وحى شد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ستايش پروردگارت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گوى و از سجده كنندگان باش، و پروردگارت را پرستش كن تا اين كه مرگ تو فرا رسد</w:t>
      </w:r>
      <w:r>
        <w:rPr>
          <w:rFonts w:eastAsia="IRNazanin" w:cs="IRNazanin"/>
          <w:color w:val="111111"/>
          <w:sz w:val="28"/>
          <w:szCs w:val="28"/>
          <w:rtl w:val="true"/>
          <w:lang w:bidi="fa-IR"/>
        </w:rPr>
        <w:t>»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مِن قَولِ القَرينَتَينِ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وبِحَمدِهِ </w:t>
      </w:r>
      <w:r>
        <w:rPr>
          <w:rFonts w:eastAsia="Amiri" w:cs="Amiri" w:ascii="Amiri" w:hAnsi="Amiri"/>
          <w:color w:val="111111"/>
          <w:sz w:val="28"/>
          <w:szCs w:val="28"/>
          <w:rtl w:val="true"/>
          <w:lang w:bidi="ar-SA"/>
        </w:rPr>
        <w:t xml:space="preserve">. </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مِئَةَ مَرَّةٍ ، حُطَّت خَطاياهُ وإن كانَت مِثلَ زَبَدِ البَحرِ </w:t>
      </w:r>
      <w:r>
        <w:rPr>
          <w:rFonts w:eastAsia="Amiri" w:cs="Amiri" w:ascii="Amiri" w:hAnsi="Amiri"/>
          <w:color w:val="111111"/>
          <w:sz w:val="28"/>
          <w:szCs w:val="28"/>
          <w:rtl w:val="true"/>
          <w:lang w:bidi="ar-SA"/>
        </w:rPr>
        <w:t xml:space="preserve">. </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يَدَع رَجُلٌ مِنكُم أن يَفعَلَ للّهِِ عز و جل ألفَ حَسَنَةٍ حينَ يُصبِحُ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مَرَّةٍ فَإِنَّهُ ألفُ حَسَنَةٍ ، فَإِنَّهُ لَن يَعمَلَ إن شاءَ اللّهُ مِثلَ ذلِكَ في يَومٍ مِنَ الذُّنوبِ ، ويَكونُ ما عَمِلَ مِن خَيرٍ سِوى ذلِكَ وافِرا </w:t>
      </w:r>
      <w:r>
        <w:rPr>
          <w:rFonts w:eastAsia="Amiri" w:cs="Amiri" w:ascii="Amiri" w:hAnsi="Amiri"/>
          <w:color w:val="111111"/>
          <w:sz w:val="28"/>
          <w:szCs w:val="28"/>
          <w:rtl w:val="true"/>
          <w:lang w:bidi="ar-SA"/>
        </w:rPr>
        <w:t xml:space="preserve">. </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 xml:space="preserve">المستدرك على الصحيحين عن أبي طلحة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الجَنَّةَ ، ووَجَبَت 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 كَتَبَ اللّهُ لَهُ ألفَ حَسَنَةٍ وأربَعا وعِشرينَ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إذا لا يَهلِكُ مِنّا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إنَّ أحَدَكُم لَيَجيءُ بِالحَسَناتِ لَو وُضِعَت عَلى جَبَلٍ أثقَلَتهُ ، ثُمَّ تَجيءُ النِّعَمُ فَتَذهَبُ بِتِلكَ ، ثُمَّ يَتَطاوَلُ الرَّبُّ بَعدَ ذلِكَ بِرَحمَتِهِ </w:t>
      </w:r>
      <w:r>
        <w:rPr>
          <w:rFonts w:eastAsia="Amiri" w:cs="Amiri" w:ascii="Amiri" w:hAnsi="Amiri"/>
          <w:color w:val="111111"/>
          <w:sz w:val="28"/>
          <w:szCs w:val="28"/>
          <w:rtl w:val="true"/>
          <w:lang w:bidi="ar-SA"/>
        </w:rPr>
        <w:t xml:space="preserve">. </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 xml:space="preserve">مسند ابن حنبل عن ربيعة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أخدِمُ رَسولَ اللّهِ صلى الله عليه و آله وأقومُ لَهُ في حَوائِجِهِ نَهاري أجمَعَ ، حَتّى يُصَلِّيَ رَسولُ اللّهِ صلى الله عليه و آله العِشاءَ الآخِرَةَ ، فَأَجلِسُ بِبابِهِ إذا دَخَلَ بَيتَهُ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لَعَلَّها أن تَحدُثَ لِ رَسولِ اللّهِ صلى الله عليه و آله حاجَةٌ ، فَما أزالُ أسمَعُهُ يَقولُ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سُبحانَ اللّهِ ، سُبحانَ اللّهِ وبِحَمدِهِ ، حَتّى أمَلَّ فَأَرجِعَ أو تَغلِبَني عَيني ، فَأَرقُدَ </w:t>
      </w:r>
      <w:r>
        <w:rPr>
          <w:rFonts w:eastAsia="Amiri" w:cs="Amiri" w:ascii="Amiri" w:hAnsi="Amiri"/>
          <w:color w:val="111111"/>
          <w:sz w:val="28"/>
          <w:szCs w:val="28"/>
          <w:rtl w:val="true"/>
          <w:lang w:bidi="ar-SA"/>
        </w:rPr>
        <w:t xml:space="preserve">. </w:t>
      </w:r>
      <w:r>
        <w:rPr>
          <w:rStyle w:val="FootnoteAnchor"/>
          <w:rtl w:val="true"/>
        </w:rPr>
        <w:footnoteReference w:id="1175"/>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دو كلمه به هم بسته را بسيار 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 ، و ستايش ، او 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يك روز صد مرتبه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 ، و ستايش ،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گناهانش فرو مى ريزند ، هر چند به اندازه كف دريا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يك از شما اين را ترك نكند كه وقتى صبح خود را مى آغازد ، هزار كار نيك براى خداوند عز و جل انجام داده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صد مرتبه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 ، و ستايش ، او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 برابر با هزار كار نيك است ؛ زيرا به خواست خدا ، هرگز در يك روز ، اين اندازه گناه نخواهد كرد ، و بجز اين ، كارهاى نيك فراوان ديگرى هم هست كه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المستدرك على الصحيحينـ به نقل از ابو طلحه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خداى يكتا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بهشت مى رود و بهشت بر او واجب مى گردد ، و هر كس يكصد مرتبه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 ، و ستايش ،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برايش هزار و بيست و چهار ثواب مى 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هيچ يك از ما هلاك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جهنّمى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از شما چندان كار نيك به جاى مى آورد كه اگر بر كوهى نهاده شوند ، آن را گران بار مى كنند ؛ امّا سپس نعمت ها مى آيند و آنها را از بين مى برند ، و سپس بار ديگر ، رحمت خداوند سر بر مى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مسند ابن حنبلـ به نقل از ربيعة بن كعب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پيامبر خدا خدمت مى كردم و تمام روزم را به رفع نيازهاى ايشان مى پرداختم تا آن كه پيامبر خدا ، نماز عشا را مى خواند ، و چون به خانه اش مى رفت ، من جلو در مى نشستم ؛ چرا كه مى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پيامبر خدا كارى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شنيدم كه ايشان ، آن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پاكا او ، پاكا او ، پاكا او و ستايش ، او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 سبحان اللّه ، سبحان اللّه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كه من ، خسته مى شدم و بر مى گشتم ، يا خواب مرا مى گرفت و مى خوابيدم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۵۷۴۸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اُخبِرُكَ بِأَحَبِّ الكَلامِ إلَى اللّهِ؟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أخبِرني بِأَحَبِّ الكَلامِ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 الكَلامِ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وبِحَمدِهِ </w:t>
      </w:r>
      <w:r>
        <w:rPr>
          <w:rFonts w:eastAsia="Amiri" w:cs="Amiri" w:ascii="Amiri" w:hAnsi="Amiri"/>
          <w:color w:val="111111"/>
          <w:sz w:val="28"/>
          <w:szCs w:val="28"/>
          <w:rtl w:val="true"/>
          <w:lang w:bidi="ar-SA"/>
        </w:rPr>
        <w:t xml:space="preserve">. </w:t>
      </w:r>
      <w:r>
        <w:rPr>
          <w:rStyle w:val="FootnoteAnchor"/>
        </w:rPr>
        <w:footnoteReference w:id="1176"/>
      </w:r>
      <w:r>
        <w:rPr>
          <w:rFonts w:ascii="Amiri" w:hAnsi="Amiri" w:eastAsia="Amiri" w:cs="Amiri"/>
          <w:color w:val="111111"/>
          <w:sz w:val="28"/>
          <w:sz w:val="28"/>
          <w:szCs w:val="28"/>
          <w:lang w:bidi="ar-SA"/>
        </w:rPr>
        <w:t>۵۷۴۹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 عن أبي ذرّـ أنَّهُ قالَ لِ رَسولِ اللّهِ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يا رَسولَ اللّهِ ، أيُّ الكَلامِ أحَبُّ إلَى اللّهِ عز و 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اصطَفَى اللّهُ لِمَلائِكَتِهِ ؛ سُبحانَ رَبّي وبِحَمدِهِ ، سُبحانَ رَبّي وبِحَمدِهِ </w:t>
      </w:r>
      <w:r>
        <w:rPr>
          <w:rFonts w:eastAsia="Amiri" w:cs="Amiri" w:ascii="Amiri" w:hAnsi="Amiri"/>
          <w:color w:val="111111"/>
          <w:sz w:val="28"/>
          <w:szCs w:val="28"/>
          <w:rtl w:val="true"/>
          <w:lang w:bidi="ar-SA"/>
        </w:rPr>
        <w:t xml:space="preserve">. </w:t>
      </w:r>
      <w:r>
        <w:rPr>
          <w:rStyle w:val="FootnoteAnchor"/>
        </w:rPr>
        <w:footnoteReference w:id="1177"/>
      </w:r>
      <w:r>
        <w:rPr>
          <w:rFonts w:ascii="Amiri" w:hAnsi="Amiri" w:eastAsia="Amiri" w:cs="Amiri"/>
          <w:color w:val="111111"/>
          <w:sz w:val="28"/>
          <w:sz w:val="28"/>
          <w:szCs w:val="28"/>
          <w:lang w:bidi="ar-SA"/>
        </w:rPr>
        <w:t>۵۷۵۰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كَلِمَتانِ خَفيفَتانِ عَلَى اللِّسانِ ، ثَقيلَتانِ فِي الميزانِ ، حَبيبَتانِ إلَى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العَظيمِ ، سُبحانَ اللّهِ وبِحَمدِهِ </w:t>
      </w:r>
      <w:r>
        <w:rPr>
          <w:rFonts w:eastAsia="Amiri" w:cs="Amiri" w:ascii="Amiri" w:hAnsi="Amiri"/>
          <w:color w:val="111111"/>
          <w:sz w:val="28"/>
          <w:szCs w:val="28"/>
          <w:rtl w:val="true"/>
          <w:lang w:bidi="ar-SA"/>
        </w:rPr>
        <w:t xml:space="preserve">. </w:t>
      </w:r>
      <w:r>
        <w:rPr>
          <w:rStyle w:val="FootnoteAnchor"/>
        </w:rPr>
        <w:footnoteReference w:id="1178"/>
      </w:r>
      <w:r>
        <w:rPr>
          <w:rFonts w:ascii="IRNazanin" w:hAnsi="IRNazanin" w:eastAsia="IRNazanin"/>
          <w:color w:val="111111"/>
          <w:sz w:val="28"/>
          <w:sz w:val="28"/>
          <w:szCs w:val="28"/>
          <w:lang w:bidi="fa-IR"/>
        </w:rPr>
        <w:t>۵۷۴۸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مِئَةَ مَرَّةٍ ؛ مَن قالَها مَرَّةً كُتِبَت لَهُ عَشرا ، ومَن قالَها عَشرا كُتِبَت لَهُ مِئَةً ، ومَن قالَها مِئَةً كُتِبَت لَهُ ألفا ، ومَن زادَ زادَهُ اللّهُ ، ومَنِ استَغفَرَ غَفَرَ اللّهُ لَهُ </w:t>
      </w:r>
      <w:r>
        <w:rPr>
          <w:rFonts w:eastAsia="IRNazanin" w:cs="IRNazanin"/>
          <w:color w:val="111111"/>
          <w:sz w:val="28"/>
          <w:szCs w:val="28"/>
          <w:rtl w:val="true"/>
          <w:lang w:bidi="fa-IR"/>
        </w:rPr>
        <w:t xml:space="preserve">.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۵۷۴۹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مسلمـ به نقل از ابو 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را از محبوب ترين سخن نزد خداوند آگاه نكنم؟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محبوب ترين سخن نزد خداوند ، آگاه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 ترين سخن نزد خداوند ، پاكا خدا ، و ستايش ،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۵۷۵۰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الترمذىـ به نقل از ابو 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خدا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فدايت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سخن نزد خداوند ، محبوب تر است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كه خدا براى فرشتگانش برگزيد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پروردگار من ، و ستايش ،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پروردگار من ، و ستايش ، او را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۵۷۵۱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الباري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سخن است كه بر زبان سبُك اند ، در ترازو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سنگين اند و نزد خداوند مهربان ، محبوب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پاكا خداى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 و ستايش ، او را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۵۷۵۲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 بار 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 ، و ستايش ،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هر كس يك بار اين سخن را بگويد ، ده بار برايش نوشته مى شود ، و هر كه ده بار بگويد ، صد بار برايش نوشته مى شود ، و هر كس صد بار بگويد ، هزار بار برايش نوشته مى شود ، و هر كس بيشتر بگويد ، خداوند بيشتر برايش مى نويسد ، و هر كس آمرزش بطلبد ، خداوند او را مى آمرزد </w:t>
      </w:r>
      <w:r>
        <w:rPr>
          <w:rFonts w:eastAsia="IRNazanin" w:cs="IRNazanin"/>
          <w:color w:val="111111"/>
          <w:sz w:val="28"/>
          <w:szCs w:val="28"/>
          <w:rtl w:val="true"/>
          <w:lang w:bidi="fa-IR"/>
        </w:rPr>
        <w:t>.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۵۷۵۱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البارى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لَهُ ألفَ ألفِ حَسَنَةٍ ، ومَحا عَنهُ ألفَ ألفِ سَيِّئَةٍ ، ورَفَعَ لَهُ ألفَ ألفِ دَرَجَةٍ ، ومَن زادَ زادَهُ اللّهُ ، ومَنِ استَغفَرَ غَفَرَاللّهُ لَهُ </w:t>
      </w:r>
      <w:r>
        <w:rPr>
          <w:rFonts w:eastAsia="Amiri" w:cs="Amiri" w:ascii="Amiri" w:hAnsi="Amiri"/>
          <w:color w:val="111111"/>
          <w:sz w:val="28"/>
          <w:szCs w:val="28"/>
          <w:rtl w:val="true"/>
          <w:lang w:bidi="ar-SA"/>
        </w:rPr>
        <w:t xml:space="preserve">. </w:t>
      </w:r>
      <w:r>
        <w:rPr>
          <w:rStyle w:val="FootnoteAnchor"/>
        </w:rPr>
        <w:footnoteReference w:id="1180"/>
      </w:r>
      <w:r>
        <w:rPr>
          <w:rFonts w:ascii="Amiri" w:hAnsi="Amiri" w:eastAsia="Amiri" w:cs="Amiri"/>
          <w:color w:val="111111"/>
          <w:sz w:val="28"/>
          <w:sz w:val="28"/>
          <w:szCs w:val="28"/>
          <w:lang w:bidi="ar-SA"/>
        </w:rPr>
        <w:t>۵۷۵۲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العَظيمِ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تَعَجُّبٍ ، كَتَبَ اللّهُ تَعالى لَهُ مِئَةَ ألفِ حَسَنَةٍ ، ومَحا عَنهُ ثَلاثَةَ آلافِ سَيِّئَةٍ ، ورَفَعَ لَهُ ثَلاثَةَ آلافِ دَرَجَةٍ </w:t>
      </w:r>
      <w:r>
        <w:rPr>
          <w:rFonts w:eastAsia="Amiri" w:cs="Amiri" w:ascii="Amiri" w:hAnsi="Amiri"/>
          <w:color w:val="111111"/>
          <w:sz w:val="28"/>
          <w:szCs w:val="28"/>
          <w:rtl w:val="true"/>
          <w:lang w:bidi="ar-SA"/>
        </w:rPr>
        <w:t xml:space="preserve">. </w:t>
      </w:r>
      <w:r>
        <w:rPr>
          <w:rStyle w:val="FootnoteAnchor"/>
        </w:rPr>
        <w:footnoteReference w:id="1181"/>
      </w:r>
      <w:r>
        <w:rPr>
          <w:rFonts w:ascii="Amiri" w:hAnsi="Amiri" w:eastAsia="Amiri" w:cs="Amiri"/>
          <w:color w:val="111111"/>
          <w:sz w:val="28"/>
          <w:sz w:val="28"/>
          <w:szCs w:val="28"/>
          <w:lang w:bidi="ar-SA"/>
        </w:rPr>
        <w:t>۵۷۵۳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زِيارَةِ الإِمامِ 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وبِحَمدِهِ ، سُبحانَ اللّهِ العَظيمِ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لَهُ ثَلاثَةَ آلافِ حَسَنَةٍ ، ورَفَعَ لَهُ ثَلاثَةَ آلافِ دَرَجَةٍ ، وخَلَقَ مِنها طائِرا فِي الجَنَّةِ يُسَبِّحُ اللّهَ وكانَ أجرُ تَسبيحِهِ لَهُ </w:t>
      </w:r>
      <w:r>
        <w:rPr>
          <w:rFonts w:eastAsia="Amiri" w:cs="Amiri" w:ascii="Amiri" w:hAnsi="Amiri"/>
          <w:color w:val="111111"/>
          <w:sz w:val="28"/>
          <w:szCs w:val="28"/>
          <w:rtl w:val="true"/>
          <w:lang w:bidi="ar-SA"/>
        </w:rPr>
        <w:t xml:space="preserve">. </w:t>
      </w:r>
      <w:r>
        <w:rPr>
          <w:rStyle w:val="FootnoteAnchor"/>
        </w:rPr>
        <w:footnoteReference w:id="1182"/>
      </w:r>
      <w:r>
        <w:rPr>
          <w:rFonts w:ascii="Amiri" w:hAnsi="Amiri" w:eastAsia="Amiri" w:cs="Amiri"/>
          <w:color w:val="111111"/>
          <w:sz w:val="28"/>
          <w:sz w:val="28"/>
          <w:szCs w:val="28"/>
          <w:lang w:bidi="ar-SA"/>
        </w:rPr>
        <w:t>۵۷۵۴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الباري عن عروة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وبِحَمدِهِ ، سُبحانَ 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عَجَبٍ ، مَحَا اللّهُ عَنهُ ألفَ سَيِّئَةٍ ، وأثبَتَ لَهُ ألفَ حَسَنَةٍ ، وكَتَبَ لَهُ ألفَ شَفاعَةٍ ، ورَفَعَ لَهُ ألفَ دَرَجَةٍ ، وخَلَقَ لَهُ مِن تِلكَ الكَلِمَةِ طائِرا أبيَضَ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وبِحَمدِهِ ، سُبحانَ 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 ويُكتَبُ لِقائِلِها </w:t>
      </w:r>
      <w:r>
        <w:rPr>
          <w:rFonts w:eastAsia="Amiri" w:cs="Amiri" w:ascii="Amiri" w:hAnsi="Amiri"/>
          <w:color w:val="111111"/>
          <w:sz w:val="28"/>
          <w:szCs w:val="28"/>
          <w:rtl w:val="true"/>
          <w:lang w:bidi="ar-SA"/>
        </w:rPr>
        <w:t xml:space="preserve">. </w:t>
      </w:r>
      <w:r>
        <w:rPr>
          <w:rStyle w:val="FootnoteAnchor"/>
        </w:rPr>
        <w:footnoteReference w:id="1183"/>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الحَثُّ عَلى قِراءَةِ المُسَبِّحاتِ</w:t>
      </w:r>
      <w:r>
        <w:rPr>
          <w:rFonts w:ascii="Amiri" w:hAnsi="Amiri" w:eastAsia="Amiri" w:cs="Amiri"/>
          <w:color w:val="111111"/>
          <w:sz w:val="28"/>
          <w:sz w:val="28"/>
          <w:szCs w:val="28"/>
          <w:lang w:bidi="ar-SA"/>
        </w:rPr>
        <w:t>۵۷۵۳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زيارت امام على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المُسَبِّحاتِ </w:t>
      </w:r>
      <w:r>
        <w:rPr>
          <w:rStyle w:val="FootnoteAnchor"/>
          <w:rtl w:val="true"/>
        </w:rPr>
        <w:footnoteReference w:id="1184"/>
      </w:r>
      <w:r>
        <w:rPr>
          <w:rFonts w:ascii="Amiri" w:hAnsi="Amiri" w:eastAsia="Amiri" w:cs="Amiri"/>
          <w:color w:val="111111"/>
          <w:sz w:val="28"/>
          <w:sz w:val="28"/>
          <w:szCs w:val="28"/>
          <w:rtl w:val="true"/>
          <w:lang w:bidi="ar-SA"/>
        </w:rPr>
        <w:t xml:space="preserve">كُلَّها قَبلَ أن يَنامَ لَم يَمُت حَتّى يُدرِكَ القائِمَ ، وإن ماتَ كانَ في جِوارِ مُحَمَّدٍ النَّبِيِّ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bookmarkStart w:id="660" w:name="pg12783_131982"/>
    </w:p>
    <w:p>
      <w:pPr>
        <w:pStyle w:val="Heading4"/>
        <w:numPr>
          <w:ilvl w:val="3"/>
          <w:numId w:val="1"/>
        </w:numPr>
        <w:rPr/>
      </w:pPr>
      <w:bookmarkStart w:id="661" w:name="__RefHeading___Toc1030978_3224264995"/>
      <w:bookmarkStart w:id="662" w:name="_Toc250"/>
      <w:bookmarkEnd w:id="660"/>
      <w:bookmarkEnd w:id="661"/>
      <w:r>
        <w:rPr/>
        <w:t>۳</w:t>
      </w:r>
      <w:r>
        <w:rPr>
          <w:rtl w:val="true"/>
        </w:rPr>
        <w:t xml:space="preserve"> </w:t>
      </w:r>
      <w:r>
        <w:rPr>
          <w:rtl w:val="true"/>
        </w:rPr>
        <w:t xml:space="preserve">/ </w:t>
      </w:r>
      <w:r>
        <w:rPr/>
        <w:t>۴</w:t>
      </w:r>
      <w:r>
        <w:rPr>
          <w:rtl w:val="true"/>
        </w:rPr>
        <w:t xml:space="preserve"> تشويق به خواندن مسبِّحات</w:t>
      </w:r>
      <w:bookmarkEnd w:id="662"/>
    </w:p>
    <w:p>
      <w:pPr>
        <w:pStyle w:val="BookText"/>
        <w:rPr/>
      </w:pPr>
      <w:r>
        <w:rPr>
          <w:rFonts w:ascii="IRNazanin" w:hAnsi="IRNazanin" w:eastAsia="IRNazanin"/>
          <w:color w:val="111111"/>
          <w:sz w:val="28"/>
          <w:sz w:val="28"/>
          <w:szCs w:val="28"/>
          <w:lang w:bidi="fa-IR"/>
        </w:rPr>
        <w:t>۵۷۵۴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عروة بن زبير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 ، و ستايش ،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 برايش هزار هزار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نويسد و هزار هزار بدى را از او مى زُدايد و او را هزار هزار درجه بالا مى برد ، و هر كه بيشتر بگويد ، خداوند به او بيشتر مى دهد ، و هر كس آمرزش بطلبد ، خداوند او را مى آمرزد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نه از روى تعجّب ، </w:t>
      </w:r>
      <w:r>
        <w:rPr>
          <w:rStyle w:val="FootnoteAnchor"/>
          <w:rtl w:val="true"/>
        </w:rPr>
        <w:footnoteReference w:id="1186"/>
      </w:r>
      <w:r>
        <w:rPr>
          <w:rFonts w:ascii="IRNazanin" w:hAnsi="IRNazanin" w:eastAsia="IRNazanin"/>
          <w:color w:val="111111"/>
          <w:sz w:val="28"/>
          <w:sz w:val="28"/>
          <w:szCs w:val="28"/>
          <w:rtl w:val="true"/>
          <w:lang w:bidi="fa-IR"/>
        </w:rPr>
        <w:t xml:space="preserve">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خداى بزرگ ، و ستايش ،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خداى متعال برايش يك صد هزار نيكى مى نويسد و سه هزار بدى از او مى زُدايد و سه هزار درجه بالايش مى برد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خوارزمى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مجاهد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 ، و ستايش ،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خداى بزرگ ، و ستايش ،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برايش سه هزار نيكى مى نويسد و سه هزار درجه بالايش مى بَرد ،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اى در بهشت مى آفريند كه خداى را تسبيح گويد و مزد تسبيحش براى آن كس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 نه از روى تعجّب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 ، و ستايش ،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 هزار گناه را از او پاك مى كند و هزار نيكى برايش ثبت مى كند و هزار شفاعت برايش مى نويسد و هزار درجه او را بالا مى بَرَد ، و از آن جمله پرنده اى سپيد برايش مى آفريند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پرواز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روز قيامت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 ، و ستايش ،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اينها براى گوينده اش نوشته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تشويق به خواندن مسبِّحات</w:t>
      </w:r>
      <w:r>
        <w:rPr>
          <w:rFonts w:ascii="IRNazanin" w:hAnsi="IRNazanin" w:eastAsia="IRNazanin"/>
          <w:color w:val="111111"/>
          <w:sz w:val="28"/>
          <w:sz w:val="28"/>
          <w:szCs w:val="28"/>
          <w:lang w:bidi="fa-IR"/>
        </w:rPr>
        <w:t>۵۷۵۷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پيش از آن كه بخوابد ، همه مسبّحات </w:t>
      </w:r>
      <w:r>
        <w:rPr>
          <w:rStyle w:val="FootnoteAnchor"/>
          <w:rtl w:val="true"/>
        </w:rPr>
        <w:footnoteReference w:id="1187"/>
      </w:r>
      <w:r>
        <w:rPr>
          <w:rFonts w:ascii="IRNazanin" w:hAnsi="IRNazanin" w:eastAsia="IRNazanin"/>
          <w:color w:val="111111"/>
          <w:sz w:val="28"/>
          <w:sz w:val="28"/>
          <w:szCs w:val="28"/>
          <w:rtl w:val="true"/>
          <w:lang w:bidi="fa-IR"/>
        </w:rPr>
        <w:t xml:space="preserve">را بخواند ، نمى ميرد تا آن كه قائم عليه السلام را درك كند ، و اگر بميرد ، در جوار محمّدِ پيامبر صلى الله عليه و آله خواهد بود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۵۷۵۸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أبي داوود عن العرباض بن سارية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يَقرَأُ المُسَبِّحاتِ قَبلَ أن يَرقُدَ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فيهِنَّ آيَةً أَفضَلَ مِن ألفِ آيَةٍ </w:t>
      </w:r>
      <w:r>
        <w:rPr>
          <w:rFonts w:eastAsia="Amiri" w:cs="Amiri" w:ascii="Amiri" w:hAnsi="Amiri"/>
          <w:color w:val="111111"/>
          <w:sz w:val="28"/>
          <w:szCs w:val="28"/>
          <w:rtl w:val="true"/>
          <w:lang w:bidi="ar-SA"/>
        </w:rPr>
        <w:t xml:space="preserve">.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۵۷۵۹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البداية و 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عمرو بن ثابت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أبى داوودـ به نقل از عرباض بن ساريه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پيش از آن كه به رخت خواب برود ، مسبّحات را مى خوانْد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سوره ها آيه اى است كه از هزار آيه برتر است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 التّسبيح</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زَوالُ الحُزنِالكتاب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 أَنَّهُ كَانَ مِنَ الْمُسَبِّحِينَ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فِى بَطْنِهِ إِلَى يَوْمِ يُبْعَثُونَ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ذَا النُّونِ إِذ ذَّهَبَ مُغَـضِبًا فَظَنَّ أَن لَّن نَّقْدِرَ عَلَيْهِ فَنَـادَى فِى الظُّـلُمَـتِ أَن لَا إِلَـهَ إِلَا أَنتَ سُبْحَـنَكَ إِنِّى كُنتُ مِنَ الظَّــلِمِينَ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نَجَّيْنَـهُ مِنَ الْغَمِّ وَ كَذَ لِكَ نُنجِى الْمُؤْمِنِينَ</w:t>
      </w:r>
      <w:r>
        <w:rPr>
          <w:rFonts w:eastAsia="Amiri" w:cs="Amiri" w:ascii="Amiri" w:hAnsi="Amiri"/>
          <w:color w:val="111111"/>
          <w:sz w:val="28"/>
          <w:szCs w:val="28"/>
          <w:rtl w:val="true"/>
          <w:lang w:bidi="ar-SA"/>
        </w:rPr>
        <w:t xml:space="preserve">» . </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۵۷۶۴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عن أسماء بنت عميس واُمّ سلمة زوج النبيّ صرسول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دُعاءُ أخي يونُسَ عَجَبا أوَّلُهُ تَهليلٌ ، وأواسِطُهُ تَسبيحٌ ، وآخِرُهُ إقرارٌ بِالذَّنبِ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إِلَـهَ إِلَا أَنتَ سُبْحَـنَكَ إِنِّى كُنتُ مِنَ الظَّــلِمِينَ</w:t>
      </w:r>
      <w:r>
        <w:rPr>
          <w:rFonts w:eastAsia="Amiri" w:cs="Amiri" w:ascii="Amiri" w:hAnsi="Amiri"/>
          <w:color w:val="111111"/>
          <w:sz w:val="28"/>
          <w:szCs w:val="28"/>
          <w:rtl w:val="true"/>
          <w:lang w:bidi="ar-SA"/>
        </w:rPr>
        <w:t>»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دَعا بِهِ مَهمومٌ ولا مَغمومٌ ولا مَكروبٌ ولا مَديونٌ في يَومٍ ثَلاثَ مَرّاتٍ إلَا استُجيبَ لَهُ </w:t>
      </w:r>
      <w:r>
        <w:rPr>
          <w:rFonts w:eastAsia="Amiri" w:cs="Amiri" w:ascii="Amiri" w:hAnsi="Amiri"/>
          <w:color w:val="111111"/>
          <w:sz w:val="28"/>
          <w:szCs w:val="28"/>
          <w:rtl w:val="true"/>
          <w:lang w:bidi="ar-SA"/>
        </w:rPr>
        <w:t xml:space="preserve">.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bookmarkStart w:id="663" w:name="pg12783_131986"/>
    </w:p>
    <w:p>
      <w:pPr>
        <w:pStyle w:val="Heading3"/>
        <w:numPr>
          <w:ilvl w:val="2"/>
          <w:numId w:val="1"/>
        </w:numPr>
        <w:rPr/>
      </w:pPr>
      <w:bookmarkStart w:id="664" w:name="__RefHeading___Toc1030980_3224264995"/>
      <w:bookmarkStart w:id="665" w:name="_Toc251"/>
      <w:bookmarkEnd w:id="663"/>
      <w:bookmarkEnd w:id="664"/>
      <w:r>
        <w:rPr>
          <w:rtl w:val="true"/>
        </w:rPr>
        <w:t>فصل چهارم</w:t>
      </w:r>
      <w:r>
        <w:rPr>
          <w:rtl w:val="true"/>
        </w:rPr>
        <w:t xml:space="preserve">: </w:t>
      </w:r>
      <w:r>
        <w:rPr>
          <w:rtl w:val="true"/>
        </w:rPr>
        <w:t>بركات تسبيح گفتن</w:t>
      </w:r>
      <w:bookmarkEnd w:id="665"/>
    </w:p>
    <w:p>
      <w:pPr>
        <w:pStyle w:val="Heading4"/>
        <w:numPr>
          <w:ilvl w:val="3"/>
          <w:numId w:val="1"/>
        </w:numPr>
        <w:rPr/>
      </w:pPr>
      <w:bookmarkStart w:id="666" w:name="__RefHeading___Toc1030982_3224264995"/>
      <w:bookmarkStart w:id="667" w:name="_Toc252"/>
      <w:bookmarkEnd w:id="666"/>
      <w:r>
        <w:rPr/>
        <w:t>۴</w:t>
      </w:r>
      <w:r>
        <w:rPr>
          <w:rtl w:val="true"/>
        </w:rPr>
        <w:t xml:space="preserve"> </w:t>
      </w:r>
      <w:r>
        <w:rPr>
          <w:rtl w:val="true"/>
        </w:rPr>
        <w:t xml:space="preserve">/ </w:t>
      </w:r>
      <w:r>
        <w:rPr/>
        <w:t>۱</w:t>
      </w:r>
      <w:r>
        <w:rPr>
          <w:rtl w:val="true"/>
        </w:rPr>
        <w:t xml:space="preserve"> رفع اندوه</w:t>
      </w:r>
      <w:bookmarkEnd w:id="667"/>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تسبيح گفتن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رفع اندوهقرآن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زمره تسبيح كنندگان نبود ، قطعاً تا روزى كه برانگيخته مى شوند، در شكم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ماند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خشمگين رفت و پنداشت كه ما هرگز بر او قدرتى نداريم، تا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تاريكى ها ندا در داد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من از ستمكاران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برآورده كرديم و او را از اندوه رهانيديم، و مؤمنان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نجات مى دهيم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۵۷۶۸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يَومَ الشّورى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برادرم يونس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ميانش تسبيح خدا ، و پايانش اقرار به گناه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من از ستمكاران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نگران يا غمناك يا دردمند يا بدهكارى ، سه بار در روز اين دعا را بخواند ، دعايش مستجاب مى شود </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۵۷۶۹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من لا يحضره الفقيه عن جويرية بن مسهر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الآيَةُ مَفزَعٌ لِلأَنبِياءِ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إِلَـهَ إِلَا أَنتَ سُبْحَـنَكَ إِنِّى كُنتُ مِنَ الظَّــلِمِينَ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بِها يونُسُ في ظُلمَةِ بَطنِ الحوتِ </w:t>
      </w:r>
      <w:r>
        <w:rPr>
          <w:rFonts w:eastAsia="Amiri" w:cs="Amiri" w:ascii="Amiri" w:hAnsi="Amiri"/>
          <w:color w:val="111111"/>
          <w:sz w:val="28"/>
          <w:szCs w:val="28"/>
          <w:rtl w:val="true"/>
          <w:lang w:bidi="ar-SA"/>
        </w:rPr>
        <w:t xml:space="preserve">. </w:t>
      </w:r>
      <w:r>
        <w:rPr>
          <w:rStyle w:val="FootnoteAnchor"/>
        </w:rPr>
        <w:footnoteReference w:id="1191"/>
      </w:r>
      <w:r>
        <w:rPr>
          <w:rFonts w:ascii="Amiri" w:hAnsi="Amiri" w:eastAsia="Amiri" w:cs="Amiri"/>
          <w:color w:val="111111"/>
          <w:sz w:val="28"/>
          <w:sz w:val="28"/>
          <w:szCs w:val="28"/>
          <w:lang w:bidi="ar-SA"/>
        </w:rPr>
        <w:t>۵۷۶۷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احتجاجش بر ابو بكر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لِأَربَعٍ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وَالرّابِعَةُ لِلغَمِّ وَالهَمِّ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إِلَـهَ إِلَا أَنتَ سُبْحَـنَكَ إِنِّى كُنتُ مِنَ الظَّــلِمِينَ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فَاسْتَجَبْنَا لَهُ وَ نَجَّيْنَـهُ مِنَ الْغَمِّ وَ كَذَ لِكَ نُنجِى الْمُؤْمِنِينَ</w:t>
      </w:r>
      <w:r>
        <w:rPr>
          <w:rFonts w:eastAsia="Amiri" w:cs="Amiri" w:ascii="Amiri" w:hAnsi="Amiri"/>
          <w:color w:val="111111"/>
          <w:sz w:val="28"/>
          <w:szCs w:val="28"/>
          <w:rtl w:val="true"/>
          <w:lang w:bidi="ar-SA"/>
        </w:rPr>
        <w:t xml:space="preserve">»  . </w:t>
      </w:r>
      <w:r>
        <w:rPr>
          <w:rStyle w:val="FootnoteAnchor"/>
        </w:rPr>
        <w:footnoteReference w:id="1192"/>
      </w:r>
      <w:r>
        <w:rPr>
          <w:rFonts w:ascii="Amiri" w:hAnsi="Amiri" w:eastAsia="Amiri" w:cs="Amiri"/>
          <w:color w:val="111111"/>
          <w:sz w:val="28"/>
          <w:sz w:val="28"/>
          <w:szCs w:val="28"/>
          <w:lang w:bidi="ar-SA"/>
        </w:rPr>
        <w:t>۵۷۶۸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روز شورا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اغتَمَّ كَيفَ لا يَفزَعُ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إِلَـهَ إِلَا أَنتَ سُبْحَـنَكَ إِنِّى كُنتُ مِنَ الظَّــلِمِينَ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فَاسْتَجَبْنَا لَهُ وَ نَجَّيْنَـهُ مِنَ الْغَمِّ وَ كَذَ لِكَ نُنجِى الْمُؤْمِنِينَ</w:t>
      </w:r>
      <w:r>
        <w:rPr>
          <w:rFonts w:eastAsia="Amiri" w:cs="Amiri" w:ascii="Amiri" w:hAnsi="Amiri"/>
          <w:color w:val="111111"/>
          <w:sz w:val="28"/>
          <w:szCs w:val="28"/>
          <w:rtl w:val="true"/>
          <w:lang w:bidi="ar-SA"/>
        </w:rPr>
        <w:t xml:space="preserve">»  . </w:t>
      </w:r>
      <w:r>
        <w:rPr>
          <w:rStyle w:val="FootnoteAnchor"/>
        </w:rPr>
        <w:footnoteReference w:id="1193"/>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زَوالُ الفَقرِ</w:t>
      </w:r>
      <w:r>
        <w:rPr>
          <w:rFonts w:ascii="Amiri" w:hAnsi="Amiri" w:eastAsia="Amiri" w:cs="Amiri"/>
          <w:color w:val="111111"/>
          <w:sz w:val="28"/>
          <w:sz w:val="28"/>
          <w:szCs w:val="28"/>
          <w:lang w:bidi="ar-SA"/>
        </w:rPr>
        <w:t>۵۷۷۱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عن عبد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سَبَّحَ اللّهَ كُلَّ يَومٍ ثَلاثينَ مَرَّةً ، دَفَعَ اللّهُ عز و جل عَنهُ سَبعينَ نَوعا مِنَ البَلاءِ؛ أيسَرُهَا الفَقرُ </w:t>
      </w:r>
      <w:r>
        <w:rPr>
          <w:rFonts w:eastAsia="Amiri" w:cs="Amiri" w:ascii="Amiri" w:hAnsi="Amiri"/>
          <w:color w:val="111111"/>
          <w:sz w:val="28"/>
          <w:szCs w:val="28"/>
          <w:rtl w:val="true"/>
          <w:lang w:bidi="ar-SA"/>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bookmarkStart w:id="668" w:name="pg12783_131988"/>
    </w:p>
    <w:p>
      <w:pPr>
        <w:pStyle w:val="Heading4"/>
        <w:numPr>
          <w:ilvl w:val="3"/>
          <w:numId w:val="1"/>
        </w:numPr>
        <w:rPr/>
      </w:pPr>
      <w:bookmarkStart w:id="669" w:name="__RefHeading___Toc1030984_3224264995"/>
      <w:bookmarkStart w:id="670" w:name="_Toc253"/>
      <w:bookmarkEnd w:id="668"/>
      <w:bookmarkEnd w:id="669"/>
      <w:r>
        <w:rPr/>
        <w:t>۴</w:t>
      </w:r>
      <w:r>
        <w:rPr>
          <w:rtl w:val="true"/>
        </w:rPr>
        <w:t xml:space="preserve"> </w:t>
      </w:r>
      <w:r>
        <w:rPr>
          <w:rtl w:val="true"/>
        </w:rPr>
        <w:t xml:space="preserve">/ </w:t>
      </w:r>
      <w:r>
        <w:rPr/>
        <w:t>۲</w:t>
      </w:r>
      <w:r>
        <w:rPr>
          <w:rtl w:val="true"/>
        </w:rPr>
        <w:t xml:space="preserve"> رفع نادارى</w:t>
      </w:r>
      <w:bookmarkEnd w:id="670"/>
    </w:p>
    <w:p>
      <w:pPr>
        <w:pStyle w:val="BookText"/>
        <w:rPr/>
      </w:pPr>
      <w:r>
        <w:rPr>
          <w:rFonts w:ascii="IRNazanin" w:hAnsi="IRNazanin" w:eastAsia="IRNazanin"/>
          <w:color w:val="111111"/>
          <w:sz w:val="28"/>
          <w:sz w:val="28"/>
          <w:szCs w:val="28"/>
          <w:lang w:bidi="fa-IR"/>
        </w:rPr>
        <w:t>۵۷۷۰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جارود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آيه ، پناهگاه پيامبران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من از ستمكاران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يونس در تاريكى شكم ماهى ، اين دعا را خواند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خير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آيه براى چهار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چهارم ، براى غم و اندوه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من از ستمكاران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سبحان ،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برآورده كرديم و او را از اندوه رهانيديم ، و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نجات مى دهيم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۵۷۷۲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شگفتم از كسى كه اندوهگين است ، كه چرا به اين سخن خداى متعال پناه نمى برد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من از ستمكاران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كه شنيدم 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برآورده كرديم و او را از اندوه رهانيديم ، و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نجات مى دهيم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رفع نادارى</w:t>
      </w:r>
      <w:r>
        <w:rPr>
          <w:rFonts w:ascii="IRNazanin" w:hAnsi="IRNazanin" w:eastAsia="IRNazanin"/>
          <w:color w:val="111111"/>
          <w:sz w:val="28"/>
          <w:sz w:val="28"/>
          <w:szCs w:val="28"/>
          <w:lang w:bidi="fa-IR"/>
        </w:rPr>
        <w:t>۵۷۷۳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بشارة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اللّه 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هر روز ، سى مرتبه خدا را تسبيح بگويد ، خداوند ، هفتاد نوع بلا را از او دفع مى كند كه آسان ترينِ آنها نادارى است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۵۷۷۴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عن السيّد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وبِحَمدِهِ ، سُبحانَ 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مَرَّةً ، اِستَقبَلَ الغِنى وَاستَدبَرَ الفَقرَ ، وقَرَعَ بابَ الجَنَّةِ </w:t>
      </w:r>
      <w:r>
        <w:rPr>
          <w:rFonts w:eastAsia="Amiri" w:cs="Amiri" w:ascii="Amiri" w:hAnsi="Amiri"/>
          <w:color w:val="111111"/>
          <w:sz w:val="28"/>
          <w:szCs w:val="28"/>
          <w:rtl w:val="true"/>
          <w:lang w:bidi="ar-SA"/>
        </w:rPr>
        <w:t xml:space="preserve">. </w:t>
      </w:r>
      <w:r>
        <w:rPr>
          <w:rStyle w:val="FootnoteAnchor"/>
        </w:rPr>
        <w:footnoteReference w:id="1195"/>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غُفرانُ الذُّنوبِ</w:t>
      </w:r>
      <w:r>
        <w:rPr>
          <w:rFonts w:ascii="Amiri" w:hAnsi="Amiri" w:eastAsia="Amiri" w:cs="Amiri"/>
          <w:color w:val="111111"/>
          <w:sz w:val="28"/>
          <w:sz w:val="28"/>
          <w:szCs w:val="28"/>
          <w:lang w:bidi="ar-SA"/>
        </w:rPr>
        <w:t>۵۷۷۵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قُدامه سعدى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صَلاةً مَكتوبَةً ، ثُمَّ سَبَّحَ في دُبُرِها ثَلاثينَ مَرَّةً ، لَم يَبقَ عَلى بَدَنِهِ شَيءٌ مِنَ الذُّنوبِ إلّا تَناثَرَ </w:t>
      </w:r>
      <w:r>
        <w:rPr>
          <w:rFonts w:eastAsia="Amiri" w:cs="Amiri" w:ascii="Amiri" w:hAnsi="Amiri"/>
          <w:color w:val="111111"/>
          <w:sz w:val="28"/>
          <w:szCs w:val="28"/>
          <w:rtl w:val="true"/>
          <w:lang w:bidi="ar-SA"/>
        </w:rPr>
        <w:t xml:space="preserve">. </w:t>
      </w:r>
      <w:r>
        <w:rPr>
          <w:rStyle w:val="FootnoteAnchor"/>
        </w:rPr>
        <w:footnoteReference w:id="1196"/>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الجَنَّةُ</w:t>
      </w:r>
      <w:r>
        <w:rPr>
          <w:rFonts w:ascii="Amiri" w:hAnsi="Amiri" w:eastAsia="Amiri" w:cs="Amiri"/>
          <w:color w:val="111111"/>
          <w:sz w:val="28"/>
          <w:sz w:val="28"/>
          <w:szCs w:val="28"/>
          <w:lang w:bidi="ar-SA"/>
        </w:rPr>
        <w:t>۵۷۷۸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عن السروجي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العَظيمِ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غُرِسَت لَهُ نَخلَةٌ فِي الجَنَّةِ </w:t>
      </w:r>
      <w:r>
        <w:rPr>
          <w:rFonts w:eastAsia="Amiri" w:cs="Amiri" w:ascii="Amiri" w:hAnsi="Amiri"/>
          <w:color w:val="111111"/>
          <w:sz w:val="28"/>
          <w:szCs w:val="28"/>
          <w:rtl w:val="true"/>
          <w:lang w:bidi="ar-SA"/>
        </w:rPr>
        <w:t xml:space="preserve">. </w:t>
      </w:r>
      <w:r>
        <w:rPr>
          <w:rStyle w:val="FootnoteAnchor"/>
        </w:rPr>
        <w:footnoteReference w:id="1197"/>
      </w:r>
      <w:r>
        <w:rPr>
          <w:rFonts w:ascii="Amiri" w:hAnsi="Amiri" w:eastAsia="Amiri" w:cs="Amiri"/>
          <w:color w:val="111111"/>
          <w:sz w:val="28"/>
          <w:sz w:val="28"/>
          <w:szCs w:val="28"/>
          <w:lang w:bidi="ar-SA"/>
        </w:rPr>
        <w:t>۵۷۷۶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عونى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ولا مُؤمِنَةٍ إلّا ولَهُ وَكيلٌ فِي الجَنَّةِ ، إن قَرَأَ القُرآنَ بَنى لَهُ القُصورَ ، وإن سَبَّحَ غَرَسَ لَهُ الأَشجارَ ، وإن كَفَّ كَفَّ </w:t>
      </w:r>
      <w:r>
        <w:rPr>
          <w:rFonts w:eastAsia="Amiri" w:cs="Amiri" w:ascii="Amiri" w:hAnsi="Amiri"/>
          <w:color w:val="111111"/>
          <w:sz w:val="28"/>
          <w:szCs w:val="28"/>
          <w:rtl w:val="true"/>
          <w:lang w:bidi="ar-SA"/>
        </w:rPr>
        <w:t xml:space="preserve">. </w:t>
      </w:r>
      <w:r>
        <w:rPr>
          <w:rStyle w:val="FootnoteAnchor"/>
        </w:rPr>
        <w:footnoteReference w:id="1198"/>
      </w:r>
      <w:r>
        <w:rPr>
          <w:rFonts w:ascii="Amiri" w:hAnsi="Amiri" w:eastAsia="Amiri" w:cs="Amiri"/>
          <w:color w:val="111111"/>
          <w:sz w:val="28"/>
          <w:sz w:val="28"/>
          <w:szCs w:val="28"/>
          <w:lang w:bidi="ar-SA"/>
        </w:rPr>
        <w:t>۵۷۷۷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حماد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موسى عليه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إلهي اُريدُ مِن أشجارِ الجَنَّةِ وثِمارِها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سَبَّحَ تَسبيحَةً في لَيلَةِ القَدرِ </w:t>
      </w:r>
      <w:r>
        <w:rPr>
          <w:rFonts w:eastAsia="Amiri" w:cs="Amiri" w:ascii="Amiri" w:hAnsi="Amiri"/>
          <w:color w:val="111111"/>
          <w:sz w:val="28"/>
          <w:szCs w:val="28"/>
          <w:rtl w:val="true"/>
          <w:lang w:bidi="ar-SA"/>
        </w:rPr>
        <w:t xml:space="preserve">. </w:t>
      </w:r>
      <w:r>
        <w:rPr>
          <w:rStyle w:val="FootnoteAnchor"/>
        </w:rPr>
        <w:footnoteReference w:id="1199"/>
      </w:r>
      <w:r>
        <w:rPr>
          <w:rFonts w:ascii="Amiri" w:hAnsi="Amiri" w:eastAsia="Amiri" w:cs="Amiri"/>
          <w:color w:val="111111"/>
          <w:sz w:val="28"/>
          <w:sz w:val="28"/>
          <w:szCs w:val="28"/>
          <w:lang w:bidi="ar-SA"/>
        </w:rPr>
        <w:t>۵۷۷۸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سروجى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عُرِجَ بي إلَى السَّماءِ السّابِعَةِ ، مَرَرتُ عَلى قَصرٍ مِن لُؤلُؤَةٍ بَيضاءَ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يا حَبيبي جَبرَئيلُ؟</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يَقرَأُ كُلَّ يَومٍ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بِعَدَدِ ما خَلَقَ ، سُبحانَ اللّهِ بِعَدَدِ ما هُوَ خالِقٌ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عَشرَةَ مَرَّةً ، وَالحَمدُ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bookmarkStart w:id="671" w:name="pg12783_131990"/>
    </w:p>
    <w:p>
      <w:pPr>
        <w:pStyle w:val="Heading4"/>
        <w:numPr>
          <w:ilvl w:val="3"/>
          <w:numId w:val="1"/>
        </w:numPr>
        <w:rPr/>
      </w:pPr>
      <w:bookmarkStart w:id="672" w:name="__RefHeading___Toc1030986_3224264995"/>
      <w:bookmarkStart w:id="673" w:name="_Toc254"/>
      <w:bookmarkEnd w:id="671"/>
      <w:bookmarkEnd w:id="672"/>
      <w:r>
        <w:rPr/>
        <w:t>۴</w:t>
      </w:r>
      <w:r>
        <w:rPr>
          <w:rtl w:val="true"/>
        </w:rPr>
        <w:t xml:space="preserve"> </w:t>
      </w:r>
      <w:r>
        <w:rPr>
          <w:rtl w:val="true"/>
        </w:rPr>
        <w:t xml:space="preserve">/ </w:t>
      </w:r>
      <w:r>
        <w:rPr/>
        <w:t>۳</w:t>
      </w:r>
      <w:r>
        <w:rPr>
          <w:rtl w:val="true"/>
        </w:rPr>
        <w:t xml:space="preserve"> آمرزش گناهان</w:t>
      </w:r>
      <w:bookmarkEnd w:id="673"/>
    </w:p>
    <w:p>
      <w:pPr>
        <w:pStyle w:val="Heading4"/>
        <w:numPr>
          <w:ilvl w:val="3"/>
          <w:numId w:val="1"/>
        </w:numPr>
        <w:rPr/>
      </w:pPr>
      <w:bookmarkStart w:id="674" w:name="__RefHeading___Toc1030988_3224264995"/>
      <w:bookmarkStart w:id="675" w:name="_Toc255"/>
      <w:bookmarkEnd w:id="674"/>
      <w:r>
        <w:rPr/>
        <w:t>۴</w:t>
      </w:r>
      <w:r>
        <w:rPr>
          <w:rtl w:val="true"/>
        </w:rPr>
        <w:t xml:space="preserve"> </w:t>
      </w:r>
      <w:r>
        <w:rPr>
          <w:rtl w:val="true"/>
        </w:rPr>
        <w:t xml:space="preserve">/ </w:t>
      </w:r>
      <w:r>
        <w:rPr/>
        <w:t>۴</w:t>
      </w:r>
      <w:r>
        <w:rPr>
          <w:rtl w:val="true"/>
        </w:rPr>
        <w:t xml:space="preserve"> بهشت</w:t>
      </w:r>
      <w:bookmarkEnd w:id="675"/>
    </w:p>
    <w:p>
      <w:pPr>
        <w:pStyle w:val="BookText"/>
        <w:rPr/>
      </w:pPr>
      <w:r>
        <w:rPr>
          <w:rFonts w:ascii="IRNazanin" w:hAnsi="IRNazanin" w:eastAsia="IRNazanin"/>
          <w:color w:val="111111"/>
          <w:sz w:val="28"/>
          <w:sz w:val="28"/>
          <w:szCs w:val="28"/>
          <w:lang w:bidi="fa-IR"/>
        </w:rPr>
        <w:t>۵۷۷۹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البداية والنهاية عن حبيب بن أوس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سى مرتبه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پاكا خدا ، و ستايش ،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خداوند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توانگرى روى مى آورد و به نادارى پشت مى كند و درِ بهشت را مى كوبد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آمرزش گناهان</w:t>
      </w:r>
      <w:r>
        <w:rPr>
          <w:rFonts w:ascii="IRNazanin" w:hAnsi="IRNazanin" w:eastAsia="IRNazanin"/>
          <w:color w:val="111111"/>
          <w:sz w:val="28"/>
          <w:sz w:val="28"/>
          <w:szCs w:val="28"/>
          <w:lang w:bidi="fa-IR"/>
        </w:rPr>
        <w:t>۵۷۷۹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البداية و 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حبيب بن اوس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نماز واجبى را بخواند و سپس در پى آن ، سى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 همه گناهان از بدن او فرو مى ريزند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بهشت</w:t>
      </w:r>
      <w:r>
        <w:rPr>
          <w:rFonts w:ascii="IRNazanin" w:hAnsi="IRNazanin" w:eastAsia="IRNazanin"/>
          <w:color w:val="111111"/>
          <w:sz w:val="28"/>
          <w:sz w:val="28"/>
          <w:szCs w:val="28"/>
          <w:lang w:bidi="fa-IR"/>
        </w:rPr>
        <w:t>۵۷۸۲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كامل الزيارات عن أبي عبد اللّه الجدلي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خداى بزرگ ، و ستايش ،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 خرمابُن برايش در بهشت كاشته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عن إسماعيل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مرد و زن مؤمنى نيست ، مگر آن كه در بهشتْ نماينده اى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قرآن بخواند ، آن نماينده برايش كاخ ها مى سازد ، و هر گاه تسبيح بگويد ، برايش درختان مى كارد ، و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خواندن قرآن و تسبيح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ايستد ، آن نماينده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ساختن و كاشتن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ايستد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عن جويرية بن مسهر العبدي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عليه السلام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درختان و ميوه هاى بهشت مى 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براى كسى است كه در شب قدر ، تسبيح بگويد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۵۷۸۲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عبد اللّه جَدَلى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آسمان چهارم برده شدم ، بر كاخى گذشتم كه از مرواريد سپيد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از آنِ كيست؟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كسى كه هر روز پانزده مرتبه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پاكا خداوند ، به شمارِ آنچه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خداوند ، به شمارِ آنچه تا روز رستاخيز مى آفريند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ستايش ، خداى را كه پروردگار جهانيان است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أوقات التّسبيح</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الصَّباحُ وَالمَساءُالكتاب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فَسُبْحَـنَ اللَّهِ حِينَ تُمْسُونَ وَ حِينَ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فِى السَّمَـوَ تِ وَ الْأَرْضِ وَ عَشِيًّا وَ حِينَ تُظْهِرُونَ</w:t>
      </w:r>
      <w:r>
        <w:rPr>
          <w:rFonts w:eastAsia="Amiri" w:cs="Amiri" w:ascii="Amiri" w:hAnsi="Amiri"/>
          <w:color w:val="111111"/>
          <w:sz w:val="28"/>
          <w:szCs w:val="28"/>
          <w:rtl w:val="true"/>
          <w:lang w:bidi="ar-SA"/>
        </w:rPr>
        <w:t xml:space="preserve">» . </w:t>
      </w:r>
      <w:r>
        <w:rPr>
          <w:rStyle w:val="FootnoteAnchor"/>
          <w:rtl w:val="true"/>
        </w:rPr>
        <w:footnoteReference w:id="12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إِلَيْهِمْ أَن سَبِّحُواْ بُكْرَةً وَ عَشِيًّا</w:t>
      </w:r>
      <w:r>
        <w:rPr>
          <w:rFonts w:eastAsia="Amiri" w:cs="Amiri" w:ascii="Amiri" w:hAnsi="Amiri"/>
          <w:color w:val="111111"/>
          <w:sz w:val="28"/>
          <w:szCs w:val="28"/>
          <w:rtl w:val="true"/>
          <w:lang w:bidi="ar-SA"/>
        </w:rPr>
        <w:t xml:space="preserve">» . </w:t>
      </w:r>
      <w:r>
        <w:rPr>
          <w:rStyle w:val="FootnoteAnchor"/>
          <w:rtl w:val="true"/>
        </w:rPr>
        <w:footnoteReference w:id="12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وَاسْتَغْفِرْ لِذَنبِكَ وَ سَبِّحْ بِحَمْدِ رَبِّكَ بِالْعَشِىِّ وَ الْاءِبْكَـرِ</w:t>
      </w:r>
      <w:r>
        <w:rPr>
          <w:rFonts w:eastAsia="Amiri" w:cs="Amiri" w:ascii="Amiri" w:hAnsi="Amiri"/>
          <w:color w:val="111111"/>
          <w:sz w:val="28"/>
          <w:szCs w:val="28"/>
          <w:rtl w:val="true"/>
          <w:lang w:bidi="ar-SA"/>
        </w:rPr>
        <w:t xml:space="preserve">»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بُيُوتٍ أَذِنَ اللَّهُ أَن تُرْفَعَ وَ يُذْكَرَ فِيهَا اسْمُهُ يُسَبِّحُ لَهُ فِيهَا بِالْغُدُوِّ وَ الْاصَالِ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تِجَـرَةٌ وَ لَا بَيْعٌ عَن ذِكْرِ اللَّهِ وَ إِقَامِ الصَّلَوةِ وَ إِيتَاءِ الزَّكَوةِ يَخَافُونَ يَوْمًا تَتَقَلَّبُ فِيهِ الْقُلُوبُ وَالْأَبْصَـرُ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1205"/>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6" w:name="pg12783_131994"/>
    </w:p>
    <w:p>
      <w:pPr>
        <w:pStyle w:val="Heading3"/>
        <w:numPr>
          <w:ilvl w:val="2"/>
          <w:numId w:val="1"/>
        </w:numPr>
        <w:rPr/>
      </w:pPr>
      <w:bookmarkStart w:id="677" w:name="__RefHeading___Toc1030990_3224264995"/>
      <w:bookmarkStart w:id="678" w:name="_Toc256"/>
      <w:bookmarkEnd w:id="676"/>
      <w:bookmarkEnd w:id="677"/>
      <w:r>
        <w:rPr>
          <w:rtl w:val="true"/>
        </w:rPr>
        <w:t>فصل پنجم</w:t>
      </w:r>
      <w:r>
        <w:rPr>
          <w:rtl w:val="true"/>
        </w:rPr>
        <w:t xml:space="preserve">: </w:t>
      </w:r>
      <w:r>
        <w:rPr>
          <w:rtl w:val="true"/>
        </w:rPr>
        <w:t>اوقات تسبيح گفتن</w:t>
      </w:r>
      <w:bookmarkEnd w:id="678"/>
    </w:p>
    <w:p>
      <w:pPr>
        <w:pStyle w:val="Heading4"/>
        <w:numPr>
          <w:ilvl w:val="3"/>
          <w:numId w:val="1"/>
        </w:numPr>
        <w:rPr/>
      </w:pPr>
      <w:bookmarkStart w:id="679" w:name="__RefHeading___Toc1030992_3224264995"/>
      <w:bookmarkStart w:id="680" w:name="_Toc257"/>
      <w:bookmarkEnd w:id="679"/>
      <w:r>
        <w:rPr/>
        <w:t>۵</w:t>
      </w:r>
      <w:r>
        <w:rPr>
          <w:rtl w:val="true"/>
        </w:rPr>
        <w:t xml:space="preserve"> </w:t>
      </w:r>
      <w:r>
        <w:rPr>
          <w:rtl w:val="true"/>
        </w:rPr>
        <w:t xml:space="preserve">/ </w:t>
      </w:r>
      <w:r>
        <w:rPr/>
        <w:t>۱</w:t>
      </w:r>
      <w:r>
        <w:rPr>
          <w:rtl w:val="true"/>
        </w:rPr>
        <w:t xml:space="preserve"> بامداد و شامگاه</w:t>
      </w:r>
      <w:bookmarkEnd w:id="680"/>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تسبيح گفتن</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بامداد و شامگاهقرآن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پاكا خدا ، آن گاه كه شب را آغاز مى كنيد و آن گاه كه صبح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ستايش ، از آنِ اوست در آسمان ها و زمين و شامگاهان و وقتى كه به نيم روز مى رسيد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محراب ، بر قوم خويش در آمد و ايشان را آگاه گردانيد كه روز و شب ، به نيايش بپردازيد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شكيبايى كن كه وعده خدا حق است ، و براى گناهت آمرزش بخواه و به ستايش پروردگارت، شامگاهان و بامدادان ، ستايشگر باش</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 هايى كه خدا رخصت داده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و منزلت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يابد و نامش در آنها ياد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هر بامداد و شامگاه ، مردانى او را نيايش مى كنند كه نه تجارت و نه داد و ستدى، آنان را از ياد خدا و بر پا داشتن نماز و دادن زكات، به خود مشغول نمى دارد، و از روزى كه دل ها و ديده ها در آن زير و رو مى شود ، مى هراسند</w:t>
      </w:r>
      <w:r>
        <w:rPr>
          <w:rFonts w:eastAsia="IRNazanin" w:cs="IRNazanin"/>
          <w:color w:val="111111"/>
          <w:sz w:val="28"/>
          <w:szCs w:val="28"/>
          <w:rtl w:val="true"/>
          <w:lang w:bidi="fa-IR"/>
        </w:rPr>
        <w:t>»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الَّذِينَ ءَامَنُواْ اذْكُرُواْ اللَّهَ ذِكْرًا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سَبِّحُوهُ بُكْرَةً وَ أَصِيلاً</w:t>
      </w:r>
      <w:r>
        <w:rPr>
          <w:rFonts w:eastAsia="Amiri" w:cs="Amiri" w:ascii="Amiri" w:hAnsi="Amiri"/>
          <w:color w:val="111111"/>
          <w:sz w:val="28"/>
          <w:szCs w:val="28"/>
          <w:rtl w:val="true"/>
          <w:lang w:bidi="ar-SA"/>
        </w:rPr>
        <w:t xml:space="preserve">»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إِنَّـا أَرْسَلْنَـكَ شَـهِدًا وَ مُبَشِّرًا وَ 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لِّتُؤْمِنُواْ بِاللَّهِ وَ رَسُولِهِ وَ تُعَزِّرُوهُ وَ تُوَقِّرُوهُ وَ تُسَبِّحُوهُ بُكْرَةً وَ أَصِيلاً</w:t>
      </w:r>
      <w:r>
        <w:rPr>
          <w:rFonts w:eastAsia="Amiri" w:cs="Amiri" w:ascii="Amiri" w:hAnsi="Amiri"/>
          <w:color w:val="111111"/>
          <w:sz w:val="28"/>
          <w:szCs w:val="28"/>
          <w:rtl w:val="true"/>
          <w:lang w:bidi="ar-SA"/>
        </w:rPr>
        <w:t xml:space="preserve">» . </w:t>
      </w:r>
      <w:r>
        <w:rPr>
          <w:rStyle w:val="FootnoteAnchor"/>
          <w:rtl w:val="true"/>
        </w:rPr>
        <w:footnoteReference w:id="12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اجْعَل لِّى ءَايَةً قَالَ ءَايَتُكَ أَلَا تُكَلِّمَ النَّاسَ ثَلَـثَةَ أَيَّامٍ إِلَا رَمْزًا وَاذْكُر رَّبَّكَ كَثِيرًا وَسَبِّحْ بِالْعَشِىِّ وَالْاءِبْكَـرِ</w:t>
      </w:r>
      <w:r>
        <w:rPr>
          <w:rFonts w:eastAsia="Amiri" w:cs="Amiri" w:ascii="Amiri" w:hAnsi="Amiri"/>
          <w:color w:val="111111"/>
          <w:sz w:val="28"/>
          <w:szCs w:val="28"/>
          <w:rtl w:val="true"/>
          <w:lang w:bidi="ar-SA"/>
        </w:rPr>
        <w:t xml:space="preserve">» . </w:t>
      </w:r>
      <w:r>
        <w:rPr>
          <w:rStyle w:val="FootnoteAnchor"/>
          <w:rtl w:val="true"/>
        </w:rPr>
        <w:footnoteReference w:id="12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سَخَّرْنَا الْجِبَالَ مَعَهُ يُسَبِّحْنَ بِالْعَشِىِّ وَ الْاءِشْرَاقِ</w:t>
      </w:r>
      <w:r>
        <w:rPr>
          <w:rFonts w:eastAsia="Amiri" w:cs="Amiri" w:ascii="Amiri" w:hAnsi="Amiri"/>
          <w:color w:val="111111"/>
          <w:sz w:val="28"/>
          <w:szCs w:val="28"/>
          <w:rtl w:val="true"/>
          <w:lang w:bidi="ar-SA"/>
        </w:rPr>
        <w:t xml:space="preserve">» .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أهمّ مواطن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الغداة والعشي</w:t>
      </w:r>
      <w:r>
        <w:rPr>
          <w:rFonts w:eastAsia="Amiri" w:cs="Amiri" w:ascii="Amiri" w:hAnsi="Amiri"/>
          <w:color w:val="111111"/>
          <w:sz w:val="28"/>
          <w:szCs w:val="28"/>
          <w:rtl w:val="true"/>
          <w:lang w:bidi="ar-SA"/>
        </w:rPr>
        <w:t>)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ياد كنيد، يادى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صبح و شام ، او را به پاكى بستاييد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و بشارتگر و هشداردهنده اى فرستاديم تا به خدا و فرستاده اش ايمان آوريد و او را يارى كنيد و ارج نهيد، و خدا را بامدادان و شامگاهان ، به پاكى بستاييد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نشانه اى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نشانه ات اين است كه سه روز با مردم، جز به اشاره سخن نگويى؛ و پروردگارت را بسيار ياد كن، و شبانگاه و بامدادان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 گوى</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كوه ها را با او مسخّر ساختيم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شامگاهان و بامدادان ، خداوند را نيايش مى كردند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 ترين اوقات ياد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و شامگاهان</w:t>
      </w:r>
      <w:r>
        <w:rPr>
          <w:rFonts w:eastAsia="IRNazanin" w:cs="IRNazanin"/>
          <w:color w:val="111111"/>
          <w:sz w:val="28"/>
          <w:szCs w:val="28"/>
          <w:rtl w:val="true"/>
          <w:lang w:bidi="fa-IR"/>
        </w:rPr>
        <w:t>)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۵۷۹۷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آلهـ في مَوعِظَتِهِ لِابنِ مَسعودٍ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مَسعودٍ ، اصبِر مَعَ الَّذينَ يَذكُرونَ اللّهَ ويُسَبِّحونَهُ ويُهَلِّلونَهُ ويَحمَدونَهُ ويَعمَلونَ بِطاعَتِهِ ويَدعونَهُ بُكرَةً وعَشِيّا ، فَإِنَّ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نَفْسَكَ مَعَ الَّذِينَ يَدْعُونَ رَبَّهُم بِالْغَدَوةِ وَ الْعَشِىِّ يُرِيدُونَ وَجْهَهُ وَ لَا تَعْدُ عَيْنَاكَ عَنْهُمْ</w:t>
      </w:r>
      <w:r>
        <w:rPr>
          <w:rFonts w:eastAsia="Amiri" w:cs="Amiri" w:ascii="Amiri" w:hAnsi="Amiri"/>
          <w:color w:val="111111"/>
          <w:sz w:val="28"/>
          <w:szCs w:val="28"/>
          <w:rtl w:val="true"/>
          <w:lang w:bidi="ar-SA"/>
        </w:rPr>
        <w:t xml:space="preserve">» </w:t>
      </w:r>
      <w:r>
        <w:rPr>
          <w:rStyle w:val="FootnoteAnchor"/>
          <w:rtl w:val="true"/>
        </w:rPr>
        <w:footnoteReference w:id="1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عَلَيْكَ مِنْ حِسَابِهِم مِّن شَىْ ءٍ وَمَا مِنْ حِسَابِكَ عَلَيْهِم مِّن شَىْ ءٍ فَتَطْرُدَهُمْ فَتَكُونَ مِنَ الظَّــلِمِينَ</w:t>
      </w:r>
      <w:r>
        <w:rPr>
          <w:rFonts w:eastAsia="Amiri" w:cs="Amiri" w:ascii="Amiri" w:hAnsi="Amiri"/>
          <w:color w:val="111111"/>
          <w:sz w:val="28"/>
          <w:szCs w:val="28"/>
          <w:rtl w:val="true"/>
          <w:lang w:bidi="ar-SA"/>
        </w:rPr>
        <w:t xml:space="preserve">»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213"/>
      </w:r>
      <w:r>
        <w:rPr>
          <w:rFonts w:ascii="Amiri" w:hAnsi="Amiri" w:eastAsia="Amiri" w:cs="Amiri"/>
          <w:color w:val="111111"/>
          <w:sz w:val="28"/>
          <w:sz w:val="28"/>
          <w:szCs w:val="28"/>
          <w:lang w:bidi="ar-SA"/>
        </w:rPr>
        <w:t>۵۷۹۸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عن جندب بن عبد اللّه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سَبَّحَ عِندَ غُروبِ الشَّمسِ سَبعينَ تَسبيحَةً ، غُفِرَ لَهُ سائِرُ عَمَلِهِ </w:t>
      </w:r>
      <w:r>
        <w:rPr>
          <w:rFonts w:eastAsia="Amiri" w:cs="Amiri" w:ascii="Amiri" w:hAnsi="Amiri"/>
          <w:color w:val="111111"/>
          <w:sz w:val="28"/>
          <w:szCs w:val="28"/>
          <w:rtl w:val="true"/>
          <w:lang w:bidi="ar-SA"/>
        </w:rPr>
        <w:t xml:space="preserve">. </w:t>
      </w:r>
      <w:r>
        <w:rPr>
          <w:rStyle w:val="FootnoteAnchor"/>
        </w:rPr>
        <w:footnoteReference w:id="1214"/>
      </w:r>
      <w:r>
        <w:rPr>
          <w:rFonts w:ascii="Amiri" w:hAnsi="Amiri" w:eastAsia="Amiri" w:cs="Amiri"/>
          <w:color w:val="111111"/>
          <w:sz w:val="28"/>
          <w:sz w:val="28"/>
          <w:szCs w:val="28"/>
          <w:lang w:bidi="ar-SA"/>
        </w:rPr>
        <w:t>۵۷۹۹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عن زياد بن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اُخبِرُكُم لِمَ سَمَّى اللّهُ إبراهيمَ خَليلَهُ الَّذي وَفّى؟ لِأَنَّهُ كانَ يَقولُ كُلَّما أصبَحَ وأَمسى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فَسُبْحَـنَ اللَّهِ حِينَ تُمْسُونَ وَ حِينَ 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يُتِمَّ الآيَةَ </w:t>
      </w:r>
      <w:r>
        <w:rPr>
          <w:rFonts w:eastAsia="Amiri" w:cs="Amiri" w:ascii="Amiri" w:hAnsi="Amiri"/>
          <w:color w:val="111111"/>
          <w:sz w:val="28"/>
          <w:szCs w:val="28"/>
          <w:rtl w:val="true"/>
          <w:lang w:bidi="ar-SA"/>
        </w:rPr>
        <w:t xml:space="preserve">. </w:t>
      </w:r>
      <w:r>
        <w:rPr>
          <w:rStyle w:val="FootnoteAnchor"/>
        </w:rPr>
        <w:footnoteReference w:id="1215"/>
      </w:r>
      <w:r>
        <w:rPr>
          <w:rFonts w:ascii="Amiri" w:hAnsi="Amiri" w:eastAsia="Amiri" w:cs="Amiri"/>
          <w:color w:val="111111"/>
          <w:sz w:val="28"/>
          <w:sz w:val="28"/>
          <w:szCs w:val="28"/>
          <w:lang w:bidi="ar-SA"/>
        </w:rPr>
        <w:t>۵۸۰۰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خُطبَتِهِ لِأهلِ الكوفَةِ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حينَ يُمسي ثَلاثَ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فَسُبْحَـنَ اللَّهِ حِينَ تُمْسُونَ وَ حِينَ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فِى السَّمَـوَ تِ وَ الْأَرْضِ وَ عَشِيًّا وَ حِينَ تُظْهِرُونَ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يَفُتهُ خَيرٌ يَكونُ في تِلكَ اللَّيلَةِ ، وصُرِفَ عَنهُ جَميعُ شَرِّها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قالَ مِثلَ ذلِكَ حينَ يُصبِحُ ، لَم يَفُتهُ خَيرٌ يَكونُ في ذلِكَ اليَومِ ، وصُرِفَ عَنهُ جَميعُ شَرِّهِ </w:t>
      </w:r>
      <w:r>
        <w:rPr>
          <w:rFonts w:eastAsia="Amiri" w:cs="Amiri" w:ascii="Amiri" w:hAnsi="Amiri"/>
          <w:color w:val="111111"/>
          <w:sz w:val="28"/>
          <w:szCs w:val="28"/>
          <w:rtl w:val="true"/>
          <w:lang w:bidi="ar-SA"/>
        </w:rPr>
        <w:t xml:space="preserve">. </w:t>
      </w:r>
      <w:r>
        <w:rPr>
          <w:rStyle w:val="FootnoteAnchor"/>
        </w:rPr>
        <w:footnoteReference w:id="1216"/>
      </w:r>
      <w:r>
        <w:rPr>
          <w:rFonts w:ascii="Amiri" w:hAnsi="Amiri" w:eastAsia="Amiri" w:cs="Amiri"/>
          <w:color w:val="111111"/>
          <w:sz w:val="28"/>
          <w:sz w:val="28"/>
          <w:szCs w:val="28"/>
          <w:lang w:bidi="ar-SA"/>
        </w:rPr>
        <w:t>۵۷۹۸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جُندَب بن عبد اللّه اَزْدى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مَرَّةٍ قَبلَ طُلوعِ الشَّمسِ ، ومِئَةً قَبلَ غُروبِها ، كانَ أفضَلَ مِن مِئَةِ بَدَنَةٍ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۵۸۰۰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سخنرانى براى كوفيان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آلهـ در اندرزش به ابن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همگام با آنان كه خدا را ياد مى كنند و او را به پاكى و يگانگى مى ستايند و ستايشش مى كنند و فرمانش مى برند و هر بام و شام ، او را مى خوانند ، شكيبايى كن ؛ زيرا 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 آنان كه بام و شام پروردگارشان را مى خوانند و خشنودى او را مى جويند ، شكيبايى كن ، و چشمانت از آنان در نگذرد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ناديده شان 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حساب آنان بر عهده تو ، چيزى است ، و نه از حساب تو بر عهده آنان چيزى است تا آنها را برانى و از ستمكاران باشى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۵۸۰۱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هنگام غروب آفتاب ، هفتاد تسبيح بگويد ، همه اعمالش آمرزيده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به شما خبر ندهم كه چرا خداوند ، ابراهيم را دوستِ وفادار خود ناميد؟ چون هر بامداد و شامگاه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 ، آن گاه كه شب مى كنيد و آن گاه كه صبح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آيه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معاني الأخبار عن أبي الطفيل عن الإمام عليّ عليه 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زمانى كه شب را مى آغازد ، سه مرتبه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 ، آن گاه كه شب را مى آغازيد و آن گاه كه صبح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ستايش ، از آنِ اوست در آسمان ها و زمين و در شامگاهان و وقتى كه به نيم روز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هيچ خيرى را در آن شب از دست نمى دهد ، و همه بدى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 از او دفع مى شود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كس زمانى كه صبح خود را مى آغازد ، چنين بگويد ، هيچ خيرى را در آن روز از دست نمى دهد و همه بدى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نيز از او دفع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پيش از طلوع و غروب آفتاب ، صد مرتبه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خداوند ، و ستايش ،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 شتر قربانى برايش بهتر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۵۸۰۱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حينَ يُصبِحُ وحينَ يُمسي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مَرَّةٍ ، لَم يَأتِ أحَدٌ يَومَ القِيامَةِ بِأَفضَلَ مِمّا جاءَ بِهِ ، إلّا أحَدٌ قالَ مِثلَ ما قالَ أو زادَ عَلَيهِ </w:t>
      </w:r>
      <w:r>
        <w:rPr>
          <w:rFonts w:eastAsia="Amiri" w:cs="Amiri" w:ascii="Amiri" w:hAnsi="Amiri"/>
          <w:color w:val="111111"/>
          <w:sz w:val="28"/>
          <w:szCs w:val="28"/>
          <w:rtl w:val="true"/>
          <w:lang w:bidi="ar-SA"/>
        </w:rPr>
        <w:t xml:space="preserve">. </w:t>
      </w:r>
      <w:r>
        <w:rPr>
          <w:rStyle w:val="FootnoteAnchor"/>
        </w:rPr>
        <w:footnoteReference w:id="1219"/>
      </w:r>
      <w:r>
        <w:rPr>
          <w:rFonts w:ascii="Amiri" w:hAnsi="Amiri" w:eastAsia="Amiri" w:cs="Amiri"/>
          <w:color w:val="111111"/>
          <w:sz w:val="28"/>
          <w:sz w:val="28"/>
          <w:szCs w:val="28"/>
          <w:lang w:bidi="ar-SA"/>
        </w:rPr>
        <w:t>۵۸۰۲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إذا أصبَحَ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مَرَّةٍ ، فَقَدِ اشتَرى نَفسَهُ مِنَ اللّهِ ، وكانَ آخِرَ يَومِهِ عَتيقا مِنَ النّارِ </w:t>
      </w:r>
      <w:r>
        <w:rPr>
          <w:rFonts w:eastAsia="Amiri" w:cs="Amiri" w:ascii="Amiri" w:hAnsi="Amiri"/>
          <w:color w:val="111111"/>
          <w:sz w:val="28"/>
          <w:szCs w:val="28"/>
          <w:rtl w:val="true"/>
          <w:lang w:bidi="ar-SA"/>
        </w:rPr>
        <w:t xml:space="preserve">. </w:t>
      </w:r>
      <w:r>
        <w:rPr>
          <w:rStyle w:val="FootnoteAnchor"/>
        </w:rPr>
        <w:footnoteReference w:id="1220"/>
      </w:r>
      <w:r>
        <w:rPr>
          <w:rFonts w:ascii="Amiri" w:hAnsi="Amiri" w:eastAsia="Amiri" w:cs="Amiri"/>
          <w:color w:val="111111"/>
          <w:sz w:val="28"/>
          <w:sz w:val="28"/>
          <w:szCs w:val="28"/>
          <w:lang w:bidi="ar-SA"/>
        </w:rPr>
        <w:t>۵۸۰۳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معانى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طُفَيل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وبِحَمدِهِ ، سُبحانَ 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إذا أصبَحَ ومَرَّةً إذا أمسى ، بَعَثَ اللّهُ مَلَكا إلَى الجَنَّةِ مَعَهُ مِكساحٌ </w:t>
      </w:r>
      <w:r>
        <w:rPr>
          <w:rStyle w:val="FootnoteAnchor"/>
          <w:rtl w:val="true"/>
        </w:rPr>
        <w:footnoteReference w:id="1221"/>
      </w:r>
      <w:r>
        <w:rPr>
          <w:rFonts w:ascii="Amiri" w:hAnsi="Amiri" w:eastAsia="Amiri" w:cs="Amiri"/>
          <w:color w:val="111111"/>
          <w:sz w:val="28"/>
          <w:sz w:val="28"/>
          <w:szCs w:val="28"/>
          <w:rtl w:val="true"/>
          <w:lang w:bidi="ar-SA"/>
        </w:rPr>
        <w:t xml:space="preserve">مِنَ الفِضَّةِ ، ويَكسَحُ لَهُ مِن طينِ الجَنَّةِ ، وهُوَ مِسكٌ أذفَرُ ، ثُمَّ يَغرِسُ لَهُ غَرسا ، ثُمَّ يُحيطُ عَلَيهِ حائِطا ، ثُمَّ يُبَوِّبُ عَلَيهِ بابا ، ثُمَّ يُغلِقُهُ ، ثُمَّ يَكتُبُ عَلَى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بُستانُ فُلانِ بنِ فُلانٍ </w:t>
      </w:r>
      <w:r>
        <w:rPr>
          <w:rFonts w:eastAsia="Amiri" w:cs="Amiri" w:ascii="Amiri" w:hAnsi="Amiri"/>
          <w:color w:val="111111"/>
          <w:sz w:val="28"/>
          <w:szCs w:val="28"/>
          <w:rtl w:val="true"/>
          <w:lang w:bidi="ar-SA"/>
        </w:rPr>
        <w:t xml:space="preserve">. </w:t>
      </w:r>
      <w:r>
        <w:rPr>
          <w:rStyle w:val="FootnoteAnchor"/>
        </w:rPr>
        <w:footnoteReference w:id="1222"/>
      </w:r>
      <w:r>
        <w:rPr>
          <w:rFonts w:ascii="Amiri" w:hAnsi="Amiri" w:eastAsia="Amiri" w:cs="Amiri"/>
          <w:color w:val="111111"/>
          <w:sz w:val="28"/>
          <w:sz w:val="28"/>
          <w:szCs w:val="28"/>
          <w:lang w:bidi="ar-SA"/>
        </w:rPr>
        <w:t>۵۸۰۴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زين العابدين عليه السلامـ فِي المُناجاةِ الإِنجيلِيَّةِ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وأَودِع نُفوسَنا خَوفَ المُشفِقينَ مِن سوءِ الحِسابِ ، ورَجاءَ الواثِقينَ بِتَوفيرِ الثَّوابِ ، فَلا نَغتَرَّ بِالإِمهالِ ، ولا نُقَصِّرَ في صالِحِ الأَعمالِ ، ولا نَفتُرَ </w:t>
      </w:r>
      <w:r>
        <w:rPr>
          <w:rStyle w:val="FootnoteAnchor"/>
          <w:rtl w:val="true"/>
        </w:rPr>
        <w:footnoteReference w:id="1223"/>
      </w:r>
      <w:r>
        <w:rPr>
          <w:rFonts w:ascii="Amiri" w:hAnsi="Amiri" w:eastAsia="Amiri" w:cs="Amiri"/>
          <w:color w:val="111111"/>
          <w:sz w:val="28"/>
          <w:sz w:val="28"/>
          <w:szCs w:val="28"/>
          <w:rtl w:val="true"/>
          <w:lang w:bidi="ar-SA"/>
        </w:rPr>
        <w:t xml:space="preserve">مِنَ التَّسبيحِ بِحَمدِكِ فِي الغُدُوِّ وَالآصالِ </w:t>
      </w:r>
      <w:r>
        <w:rPr>
          <w:rFonts w:eastAsia="Amiri" w:cs="Amiri" w:ascii="Amiri" w:hAnsi="Amiri"/>
          <w:color w:val="111111"/>
          <w:sz w:val="28"/>
          <w:szCs w:val="28"/>
          <w:rtl w:val="true"/>
          <w:lang w:bidi="ar-SA"/>
        </w:rPr>
        <w:t xml:space="preserve">. </w:t>
      </w:r>
      <w:r>
        <w:rPr>
          <w:rStyle w:val="FootnoteAnchor"/>
          <w:rtl w:val="true"/>
        </w:rPr>
        <w:footnoteReference w:id="1224"/>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طلوع الشمس وقبل غروبها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الصباح والمساء</w:t>
      </w:r>
      <w:r>
        <w:rPr>
          <w:rFonts w:eastAsia="IRNazanin" w:cs="IRNazanin"/>
          <w:color w:val="111111"/>
          <w:sz w:val="28"/>
          <w:szCs w:val="28"/>
          <w:rtl w:val="true"/>
          <w:lang w:bidi="fa-IR"/>
        </w:rPr>
        <w:t>)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۵۸۰۶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خُطبَةٍ لَهُ يَصِفُ فيها آخِرَ الزَّمانِ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آغاز روز و در آغاز شب ،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پاكا خدا ، و ستايش ،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 در روز قيامت ، هيچ كس عملى برتر از آنچه او آورده است ، نمى آورد ، مگر كسى كه او نيز صد مرتبه يا بيشتر اين جمله را گفته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خطبه اى كه در آن ، زمان آينده را توصيف مى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 چون صبح كند ، هزار بار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 ، و ستايش ،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خويشتن را از خدا خريده است و واپسين روزش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از آتش خواهد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خطبه اى كه در آن ، آخر زمان را توصيف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شروع صبح و شب ، يك مرتبه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پاكا خدا ، و ستايش ،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 فرشته اى را به بهشت مى فرستد كه جارويى از نقره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گِل بهشت ـ كه مُشكى بسيار خوش بوست ـ ، براى او جارو مى كند و سپس نهالى برايش مى كارد و بر گِرد آن ديوارى مى كشد و بر آن ديوار ، درى نصب مى كند و سپس بر آن قفلى مى زند و آن گاه بر آن در مى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باغِ فلانى ، پسر فلانى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۵۸۰۷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انجيليه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ترسندگانِ از سختى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آنان كه به فراوانىِ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اعتماد دارند ، در جان ما قرار ده تا فريب مهلت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عمرى كه به ما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نخوريم ، و در كارهاى نيك ، كوتاهى نورزيم ، و از تسبيح و ستايشت در صبح و شام ، سست نشويم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حمد گويى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طلوع و غروب آفتاب ، و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و شامگاه</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آناءُ اللَّيلِ وأطرافُ النَّهارِالكتاب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عَلَى مَا يَقُولُونَ وَ سَبِّحْ بِحَمْدِ رَبِّكَ قَبْلَ طُـلُوعِ الشَّمْسِ وَ قَبْلَ غُرُوبِهَا وَ مِنْ ءَانَاىءِ الَّيْلِ فَسَبِّحْ وَ أَطْرَافَ النَّهَارِ لَعَلَّكَ 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12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فَاصْبِرْ عَلَى مَا يَقُولُونَ وَ سَبِّحْ بِحَمْدِ رَبِّكَ قَبْلَ طُـلُوعِ الشَّمْسِ وَ قَبْلَ 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الَّيْلِ فَسَبِّحْهُ وَ أَدْبَـرَ السُّجُودِ</w:t>
      </w:r>
      <w:r>
        <w:rPr>
          <w:rFonts w:eastAsia="Amiri" w:cs="Amiri" w:ascii="Amiri" w:hAnsi="Amiri"/>
          <w:color w:val="111111"/>
          <w:sz w:val="28"/>
          <w:szCs w:val="28"/>
          <w:rtl w:val="true"/>
          <w:lang w:bidi="ar-SA"/>
        </w:rPr>
        <w:t xml:space="preserve">» . </w:t>
      </w:r>
      <w:r>
        <w:rPr>
          <w:rStyle w:val="FootnoteAnchor"/>
          <w:rtl w:val="true"/>
        </w:rPr>
        <w:footnoteReference w:id="12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فَاصْبِرْ لِحُكْمِ رَبِّكَ وَ لَا تُطِعْ مِنْهُمْ ءَاثِمًا أَوْ كَفُورًا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اسْمَ رَبِّكَ بُكْرَةً وَأَصِيلاً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الَّيْلِ فَاسْجُدْ لَهُ وَ سَبِّحْهُ لَيْلاً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1227"/>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1" w:name="pg12783_132002"/>
    </w:p>
    <w:p>
      <w:pPr>
        <w:pStyle w:val="Heading4"/>
        <w:numPr>
          <w:ilvl w:val="3"/>
          <w:numId w:val="1"/>
        </w:numPr>
        <w:rPr/>
      </w:pPr>
      <w:bookmarkStart w:id="682" w:name="__RefHeading___Toc1030994_3224264995"/>
      <w:bookmarkStart w:id="683" w:name="_Toc258"/>
      <w:bookmarkEnd w:id="681"/>
      <w:bookmarkEnd w:id="682"/>
      <w:r>
        <w:rPr/>
        <w:t>۵</w:t>
      </w:r>
      <w:r>
        <w:rPr>
          <w:rtl w:val="true"/>
        </w:rPr>
        <w:t xml:space="preserve"> </w:t>
      </w:r>
      <w:r>
        <w:rPr>
          <w:rtl w:val="true"/>
        </w:rPr>
        <w:t xml:space="preserve">/ </w:t>
      </w:r>
      <w:r>
        <w:rPr/>
        <w:t>۲</w:t>
      </w:r>
      <w:r>
        <w:rPr>
          <w:rtl w:val="true"/>
        </w:rPr>
        <w:t xml:space="preserve"> در اوقات شب و كرانه هاى روز</w:t>
      </w:r>
      <w:bookmarkEnd w:id="683"/>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در اوقات شب و كرانه هاى روزقرآن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 آنچه مى گويند ، شكيبا باش، و پيش از بر آمدن آفتاب و پيش از فرو شدن آن، با ستايش پروردگارت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پاره اى از ساعات شب و حوالى روز </w:t>
      </w:r>
      <w:r>
        <w:rPr>
          <w:rStyle w:val="FootnoteAnchor"/>
          <w:rtl w:val="true"/>
        </w:rPr>
        <w:footnoteReference w:id="1228"/>
      </w:r>
      <w:r>
        <w:rPr>
          <w:rFonts w:ascii="IRNazanin" w:hAnsi="IRNazanin" w:eastAsia="IRNazanin"/>
          <w:color w:val="111111"/>
          <w:sz w:val="28"/>
          <w:sz w:val="28"/>
          <w:szCs w:val="28"/>
          <w:rtl w:val="true"/>
          <w:lang w:bidi="fa-IR"/>
        </w:rPr>
        <w:t>را به نيايش پرداز، باشد كه خشنود گردى</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آنچه مى گويند ، شكيبا باش ، و پيش از بر آمدن آفتاب و پيش از فرو شدن آن ، به ستايشِ پروردگارت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پاره اى از شب و به دنبال 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تعقيب و نافله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تسبيح گوى</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برابر فرمان پروردگارت شكيبايى كن، و از آنان ، گناهكار يا ناسپاس گزار را فرمان مَبَر ، و نام پروردگارت را بامدادان و شامگاهان ياد كن ، و بخشى از شب را در برابر او سجده كن و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او را به پاكى بستاى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۵۸۱۴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يادكرد بنى اميّه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سَبِّحْ بِحَمْدِ رَبِّكَ قَبْلَ طُـلُوعِ الشَّمْسِ وَ قَبْلَ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طُلوعِ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الصُّبحِ ، وقَبلَ 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العَصرِ </w:t>
      </w:r>
      <w:r>
        <w:rPr>
          <w:rFonts w:eastAsia="Amiri" w:cs="Amiri" w:ascii="Amiri" w:hAnsi="Amiri"/>
          <w:color w:val="111111"/>
          <w:sz w:val="28"/>
          <w:szCs w:val="28"/>
          <w:rtl w:val="true"/>
          <w:lang w:bidi="ar-SA"/>
        </w:rPr>
        <w:t xml:space="preserve">. </w:t>
      </w:r>
      <w:r>
        <w:rPr>
          <w:rStyle w:val="FootnoteAnchor"/>
        </w:rPr>
        <w:footnoteReference w:id="1229"/>
      </w:r>
      <w:r>
        <w:rPr>
          <w:rFonts w:ascii="Amiri" w:hAnsi="Amiri" w:eastAsia="Amiri" w:cs="Amiri"/>
          <w:color w:val="111111"/>
          <w:sz w:val="28"/>
          <w:sz w:val="28"/>
          <w:szCs w:val="28"/>
          <w:lang w:bidi="ar-SA"/>
        </w:rPr>
        <w:t>۵۸۱۵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عن إسماعيل بن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سَبِّحْ بِحَمْدِ رَبِّكَ قَبْلَ طُـلُوعِ الشَّمْسِ وَ قَبْلَ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عَلى كُلِّ مُسلِمٍ أن يَقولَ قَبلَ طُلوعِ الشَّمسِ عَشرَ مَرّاتٍ وقَبلَ غُروبِها 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 لَهُ المُلكُ ولَهُ الحَمدُ ، يُحيي ويُميتُ ، وهُوَ حَيٌّ لا يَموتُ ، بِيَدِهِ الخَيرُ وهُوَ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 لَهُ المُلكُ ولَهُ الحَمدُ ، يُحيي ويُميتُ ، ويُميتُ ويُحيي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لا شَكَّ في أنَّ اللّهَ يُحيي ويُميتُ ، ويُميتُ ويُحيي ، ولكِن قُل كَما أقولُ </w:t>
      </w:r>
      <w:r>
        <w:rPr>
          <w:rFonts w:eastAsia="Amiri" w:cs="Amiri" w:ascii="Amiri" w:hAnsi="Amiri"/>
          <w:color w:val="111111"/>
          <w:sz w:val="28"/>
          <w:szCs w:val="28"/>
          <w:rtl w:val="true"/>
          <w:lang w:bidi="ar-SA"/>
        </w:rPr>
        <w:t xml:space="preserve">. </w:t>
      </w:r>
      <w:r>
        <w:rPr>
          <w:rStyle w:val="FootnoteAnchor"/>
        </w:rPr>
        <w:footnoteReference w:id="1230"/>
      </w:r>
      <w:r>
        <w:rPr>
          <w:rFonts w:ascii="Amiri" w:hAnsi="Amiri" w:eastAsia="Amiri" w:cs="Amiri"/>
          <w:color w:val="111111"/>
          <w:sz w:val="28"/>
          <w:sz w:val="28"/>
          <w:szCs w:val="28"/>
          <w:lang w:bidi="ar-SA"/>
        </w:rPr>
        <w:t>۵۸۱۶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السلامـ لَمّا سُئِلَ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سَبِّحْ بِحَمْدِ رَبِّكَ قَبْلَ طُـلُوعِ الشَّمْسِ وَ قَبْلَ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حينَ تُصبِحُ وحينَ تُمسي عَشرَ </w:t>
      </w:r>
      <w:r>
        <w:rPr>
          <w:rStyle w:val="FootnoteAnchor"/>
          <w:rtl w:val="true"/>
        </w:rPr>
        <w:footnoteReference w:id="1231"/>
      </w:r>
      <w:r>
        <w:rPr>
          <w:rFonts w:ascii="Amiri" w:hAnsi="Amiri" w:eastAsia="Amiri" w:cs="Amiri"/>
          <w:color w:val="111111"/>
          <w:sz w:val="28"/>
          <w:sz w:val="28"/>
          <w:szCs w:val="28"/>
          <w:rtl w:val="true"/>
          <w:lang w:bidi="ar-SA"/>
        </w:rPr>
        <w:t xml:space="preserve">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 لَهُ المُلكُ ولَهُ الحَمدُ ، يُحيي ويُميتُ ، وهُوَ عَلى كُلِّ شَيءٍ قَديرٌ </w:t>
      </w:r>
      <w:r>
        <w:rPr>
          <w:rFonts w:eastAsia="Amiri" w:cs="Amiri" w:ascii="Amiri" w:hAnsi="Amiri"/>
          <w:color w:val="111111"/>
          <w:sz w:val="28"/>
          <w:szCs w:val="28"/>
          <w:rtl w:val="true"/>
          <w:lang w:bidi="ar-SA"/>
        </w:rPr>
        <w:t xml:space="preserve">. </w:t>
      </w:r>
      <w:r>
        <w:rPr>
          <w:rStyle w:val="FootnoteAnchor"/>
        </w:rPr>
        <w:footnoteReference w:id="1232"/>
      </w:r>
      <w:r>
        <w:rPr>
          <w:rFonts w:ascii="Amiri" w:hAnsi="Amiri" w:eastAsia="Amiri" w:cs="Amiri"/>
          <w:color w:val="111111"/>
          <w:sz w:val="28"/>
          <w:sz w:val="28"/>
          <w:szCs w:val="28"/>
          <w:lang w:bidi="ar-SA"/>
        </w:rPr>
        <w:t>۵۸۱۷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بَني اُمَيَّةَ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الَّيْلِ فَاسْجُدْ لَهُ وَ سَبِّحْهُ لَيْلاً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أن يُصَلِّيَ في ساعاتٍ مِنَ اللَّيلِ ، فَفَعَلَ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۵۸۱۹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آلهـ در باره اين سخن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پيش از بر آمدن آفتاب و پيش از فرو شدن آن ، با ستايشِ پروردگارت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بر آمدن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نماز صبح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فرو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نماز عصر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الخصالـ به نقل از اسماعيل بن فضل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باره اين سخن خداوند عز و جلپرسيدم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پيش از بر آمدن آفتاب و پيش از فرو شدن آن ، با ستايشِ پروردگارت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گوى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هر مسلمانى واجب است كه پيش از طلوع آفتاب و نيز پيش از غروب آن ، ده مرتبه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يگانه و بى انباز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پادشاهى و ستايش ، از آنِ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مى كند و مى ميراند ، و خود ، زنده ناميراست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خوبى ، همه در دست اوست و او بر هر چيز ، چيره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يگانه و بى انباز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پادشاهى و ستايش ، از آنِ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مى كند و مى ميراند ، و مى ميراند و زنده مى كند </w:t>
      </w:r>
      <w:r>
        <w:rPr>
          <w:rFonts w:eastAsia="IRNazanin" w:cs="IRNazanin"/>
          <w:color w:val="111111"/>
          <w:sz w:val="28"/>
          <w:szCs w:val="28"/>
          <w:rtl w:val="true"/>
          <w:lang w:bidi="fa-IR"/>
        </w:rPr>
        <w:t xml:space="preserve">. </w:t>
      </w:r>
      <w:r>
        <w:rPr>
          <w:rStyle w:val="FootnoteAnchor"/>
          <w:rtl w:val="true"/>
        </w:rPr>
        <w:footnoteReference w:id="1234"/>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خدا ، زنده مى كند و مى ميرانَد ، و مى ميراند و زنده مى كند ؛ امّا چنان بگو كه من مى گويم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۵۸۲۱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السلامـ در پاسخ سؤال از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پيش از بر آمدن آفتاب و پيش از فرو شدن آن ، با ستايشِ پروردگارت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كردى و نيز آن گاه كه وارد شب شدى ، ده مرتبه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يگانه و بى انباز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پادشاهى و ستايش ، از آنِ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مى كند و مى ميرانَد ، و او بر هر چيز ، چيره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السلامـ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لَختى از شب ، او را سجده كن و شبى دراز ، تسبيحش 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صلى الله عليه و آله فرمان داد كه در ساعاتى از شب ، نماز بخواند و پيامبر صلى الله عليه و آله انجام داد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۵۸۱۶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سَبِّحْهُ لَيْلاً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الرِّضا عليه السلام أنَّهُ سَأَلَهُ أحمَدُ بنُ مُحَمَّدٍ عَن هذِهِ الآيَةِ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ذلِكَ التَّسبيحُ؟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اللَّيلِ </w:t>
      </w:r>
      <w:r>
        <w:rPr>
          <w:rFonts w:eastAsia="Amiri" w:cs="Amiri" w:ascii="Amiri" w:hAnsi="Amiri"/>
          <w:color w:val="111111"/>
          <w:sz w:val="28"/>
          <w:szCs w:val="28"/>
          <w:rtl w:val="true"/>
          <w:lang w:bidi="ar-SA"/>
        </w:rPr>
        <w:t xml:space="preserve">. </w:t>
      </w:r>
      <w:r>
        <w:rPr>
          <w:rStyle w:val="FootnoteAnchor"/>
        </w:rPr>
        <w:footnoteReference w:id="1235"/>
      </w:r>
      <w:r>
        <w:rPr>
          <w:rFonts w:ascii="Amiri" w:hAnsi="Amiri" w:eastAsia="Amiri" w:cs="Amiri"/>
          <w:color w:val="111111"/>
          <w:sz w:val="28"/>
          <w:sz w:val="28"/>
          <w:szCs w:val="28"/>
          <w:lang w:bidi="ar-SA"/>
        </w:rPr>
        <w:t>۵۸۱۷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درباره بنى اميّه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صُحُفِ إِدريسَ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يا اُخنوخُ عَمّا يُقَرِّبُكَ مِنَ اللّهِ ، ذلِكَ أن تُؤمِنَ بِرَبِّكَ مِن كُلِّ قَلبِكَ ، وتَبوءَ </w:t>
      </w:r>
      <w:r>
        <w:rPr>
          <w:rStyle w:val="FootnoteAnchor"/>
          <w:rtl w:val="true"/>
        </w:rPr>
        <w:footnoteReference w:id="1236"/>
      </w:r>
      <w:r>
        <w:rPr>
          <w:rFonts w:ascii="Amiri" w:hAnsi="Amiri" w:eastAsia="Amiri" w:cs="Amiri"/>
          <w:color w:val="111111"/>
          <w:sz w:val="28"/>
          <w:sz w:val="28"/>
          <w:szCs w:val="28"/>
          <w:rtl w:val="true"/>
          <w:lang w:bidi="ar-SA"/>
        </w:rPr>
        <w:t xml:space="preserve">بِذَنبِكَ ، وبَعدَ ذلِكَ تَلزَمَ رحمَةَ الخَلقِ ، وحُسنَ الخُلقِ ، وإيثارَ الصِّدقِ ، وأداءَ الحَقِّ ، وَالجودَ مَعَ الرِّضا بِما يَأتيكَ مِنَ الرِّزقِ ، وإكثارَ التَّسبيحِ بِالعَشايا وَالأَسحارِ وأَطرافِ اللَّيلِ وَالنَّهارِ </w:t>
      </w:r>
      <w:r>
        <w:rPr>
          <w:rFonts w:eastAsia="Amiri" w:cs="Amiri" w:ascii="Amiri" w:hAnsi="Amiri"/>
          <w:color w:val="111111"/>
          <w:sz w:val="28"/>
          <w:szCs w:val="28"/>
          <w:rtl w:val="true"/>
          <w:lang w:bidi="ar-SA"/>
        </w:rPr>
        <w:t xml:space="preserve">. </w:t>
      </w:r>
      <w:r>
        <w:rPr>
          <w:rStyle w:val="FootnoteAnchor"/>
        </w:rPr>
        <w:footnoteReference w:id="1237"/>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إِدبارُ النُّجومِالكتاب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وَاصْبِرْ لِحُكْمِ رَبِّكَ فَإِنَّكَ بِأَعْيُنِنَا وَ سَبِّحْ بِحَمْدِ رَبِّكَ حِينَ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الَّيْلِ فَسَبِّحْهُ وَ إِدْبَـرَ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4" w:name="pg12783_132006"/>
    </w:p>
    <w:p>
      <w:pPr>
        <w:pStyle w:val="Heading4"/>
        <w:numPr>
          <w:ilvl w:val="3"/>
          <w:numId w:val="1"/>
        </w:numPr>
        <w:rPr/>
      </w:pPr>
      <w:bookmarkStart w:id="685" w:name="__RefHeading___Toc1030996_3224264995"/>
      <w:bookmarkStart w:id="686" w:name="_Toc259"/>
      <w:bookmarkEnd w:id="684"/>
      <w:bookmarkEnd w:id="685"/>
      <w:r>
        <w:rPr/>
        <w:t>۵</w:t>
      </w:r>
      <w:r>
        <w:rPr>
          <w:rtl w:val="true"/>
        </w:rPr>
        <w:t xml:space="preserve"> </w:t>
      </w:r>
      <w:r>
        <w:rPr>
          <w:rtl w:val="true"/>
        </w:rPr>
        <w:t xml:space="preserve">/ </w:t>
      </w:r>
      <w:r>
        <w:rPr/>
        <w:t>۳</w:t>
      </w:r>
      <w:r>
        <w:rPr>
          <w:rtl w:val="true"/>
        </w:rPr>
        <w:t xml:space="preserve"> پس از فرو شدن ستارگان</w:t>
      </w:r>
      <w:bookmarkEnd w:id="686"/>
    </w:p>
    <w:p>
      <w:pPr>
        <w:pStyle w:val="BookText"/>
        <w:rPr/>
      </w:pPr>
      <w:r>
        <w:rPr>
          <w:rFonts w:ascii="IRNazanin" w:hAnsi="IRNazanin" w:eastAsia="IRNazanin"/>
          <w:color w:val="111111"/>
          <w:sz w:val="28"/>
          <w:sz w:val="28"/>
          <w:szCs w:val="28"/>
          <w:lang w:bidi="fa-IR"/>
        </w:rPr>
        <w:t>۵۸۲۲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 آشوب ، عن الأعمش بروايته ، عن رجمجمع البيانـ در باره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شبى دراز ، تسبيحش 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احمد بن محمّد ، از امام رضا عليه السلام در باره اين آيه پرسيد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تسبيح چيست؟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۵۸۲۳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صُحُف ادريس عليه السلام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اُخنوخ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تو را به خدا نزديك مى گرداند ،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قلبت به پروردگارت ايمان آورده ، به گناهات اعتراف كنى و پس از آن به اين صفات ، آراسته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مهربانى با خلق ، نيك خويى ، ترجيح دادن راستى و راستگويى ، گزاردن حق ، و بخشيدن رضايت مندانه از رزقى كه به تو مى رسد ، و بسيار تسبيح گفتن در شامگاهان و سحرگاهان و كرانه هاى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شب و روز</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پس از فرو شدن ستارگانقرآن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برابر دستور پروردگارت ، شكيبايى پيشه كن كه تو خود در حمايت مايى ، و 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خيزى ، به نيايش پروردگارت تسبيح 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از شب در پىِ فروشدن ستارگان ، تسبيحگوىِ او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۵۸۲۴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السلامـ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الَّيْلِ فَسَبِّحْهُ وَ إِدْبَـرَ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الوَترُ مِن آخِرِ اللَّيلِ </w:t>
      </w:r>
      <w:r>
        <w:rPr>
          <w:rFonts w:eastAsia="Amiri" w:cs="Amiri" w:ascii="Amiri" w:hAnsi="Amiri"/>
          <w:color w:val="111111"/>
          <w:sz w:val="28"/>
          <w:szCs w:val="28"/>
          <w:rtl w:val="true"/>
          <w:lang w:bidi="ar-SA"/>
        </w:rPr>
        <w:t xml:space="preserve">. </w:t>
      </w:r>
      <w:r>
        <w:rPr>
          <w:rStyle w:val="FootnoteAnchor"/>
        </w:rPr>
        <w:footnoteReference w:id="1238"/>
      </w:r>
      <w:r>
        <w:rPr>
          <w:rFonts w:ascii="IRNazanin" w:hAnsi="IRNazanin" w:eastAsia="IRNazanin"/>
          <w:color w:val="111111"/>
          <w:sz w:val="28"/>
          <w:sz w:val="28"/>
          <w:szCs w:val="28"/>
          <w:lang w:bidi="fa-IR"/>
        </w:rPr>
        <w:t>۵۸۲۵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الإيضاح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پيمان عبد الرحمان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السلامـ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الَّيْلِ فَسَبِّحْهُ وَ إِدْبَـرَ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أن يُصَلِّيَ مِنَ اللَّيلِ </w:t>
      </w:r>
      <w:r>
        <w:rPr>
          <w:rFonts w:eastAsia="IRNazanin" w:cs="IRNazanin"/>
          <w:color w:val="111111"/>
          <w:sz w:val="28"/>
          <w:szCs w:val="28"/>
          <w:rtl w:val="true"/>
          <w:lang w:bidi="fa-IR"/>
        </w:rPr>
        <w:t xml:space="preserve">. </w:t>
      </w:r>
      <w:r>
        <w:rPr>
          <w:rStyle w:val="FootnoteAnchor"/>
        </w:rPr>
        <w:footnoteReference w:id="1239"/>
      </w:r>
      <w:r>
        <w:rPr>
          <w:rFonts w:ascii="Amiri" w:hAnsi="Amiri" w:eastAsia="Amiri" w:cs="Amiri"/>
          <w:color w:val="111111"/>
          <w:sz w:val="28"/>
          <w:sz w:val="28"/>
          <w:szCs w:val="28"/>
          <w:lang w:bidi="ar-SA"/>
        </w:rPr>
        <w:t>۵۸۲۶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و 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عوف بن مروان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إدبارُ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الرَّكعَتانِ قَبلَ الفَجرِ ، وإِدبارُ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الرَّكعَتانِ بَعدَ المَغرِبِ </w:t>
      </w:r>
      <w:r>
        <w:rPr>
          <w:rFonts w:eastAsia="Amiri" w:cs="Amiri" w:ascii="Amiri" w:hAnsi="Amiri"/>
          <w:color w:val="111111"/>
          <w:sz w:val="28"/>
          <w:szCs w:val="28"/>
          <w:rtl w:val="true"/>
          <w:lang w:bidi="ar-SA"/>
        </w:rPr>
        <w:t xml:space="preserve">. </w:t>
      </w:r>
      <w:r>
        <w:rPr>
          <w:rStyle w:val="FootnoteAnchor"/>
        </w:rPr>
        <w:footnoteReference w:id="1240"/>
      </w:r>
      <w:r>
        <w:rPr>
          <w:rFonts w:ascii="Amiri" w:hAnsi="Amiri" w:eastAsia="Amiri" w:cs="Amiri"/>
          <w:color w:val="111111"/>
          <w:sz w:val="28"/>
          <w:sz w:val="28"/>
          <w:szCs w:val="28"/>
          <w:lang w:bidi="ar-SA"/>
        </w:rPr>
        <w:t>۵۸۲۷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أوتَرَ رَسولُ اللّهِ صلى الله عليه و آله أوَّلَ اللَّيلِ وأوسَطَ اللَّيلِ وآخِرَ اللَّيلِ ، فَثَبَتَ الأَمرُ وَاستَقَرَّ عَلى إِدبارِ النُّجومِ </w:t>
      </w:r>
      <w:r>
        <w:rPr>
          <w:rFonts w:eastAsia="Amiri" w:cs="Amiri" w:ascii="Amiri" w:hAnsi="Amiri"/>
          <w:color w:val="111111"/>
          <w:sz w:val="28"/>
          <w:szCs w:val="28"/>
          <w:rtl w:val="true"/>
          <w:lang w:bidi="ar-SA"/>
        </w:rPr>
        <w:t xml:space="preserve">.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۵۸۲۸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الطالبيّين عن السائب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السلامـ در باره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از شب و در پىِ فرو شدن ستارگان ، تسبيحگوىِ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 تك ركعتِ آخر شب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عن سويد بن غفلة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السلامـ در باره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از شب و در پىِ فرو شدن ستارگان ، تسبيحگوىِ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صلى الله عليه و آله فرمود كه نماز شب بخواند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سائب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پىِ فرو شدن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ركعت نمازِ پيش از سپيده 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پىِ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ركعتِ پس از مغرب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سُوَيد بن غَفْله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در آغاز شب و در ميان شب و در پايان شب ، يك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 امّا اين نماز ، در نهايت ، محدود به زمان فرو شدن ستارگان شد </w:t>
      </w:r>
      <w:r>
        <w:rPr>
          <w:rFonts w:eastAsia="IRNazanin" w:cs="IRNazanin"/>
          <w:color w:val="111111"/>
          <w:sz w:val="28"/>
          <w:szCs w:val="28"/>
          <w:rtl w:val="true"/>
          <w:lang w:bidi="fa-IR"/>
        </w:rPr>
        <w:t>.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الرُّكوعُ وَالسُّجودُ</w:t>
      </w:r>
      <w:r>
        <w:rPr>
          <w:rFonts w:ascii="Amiri" w:hAnsi="Amiri" w:eastAsia="Amiri" w:cs="Amiri"/>
          <w:color w:val="111111"/>
          <w:sz w:val="28"/>
          <w:sz w:val="28"/>
          <w:szCs w:val="28"/>
          <w:lang w:bidi="ar-SA"/>
        </w:rPr>
        <w:t>۵۸۳۱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وَصفِ مَروانَ بنِ الحَكَمِ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عن عقبة بن عامر الجهني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اِجعَلوها في رُكوعِكُم ، فَلَمّا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اِجعَلوها في سُجودِكُم </w:t>
      </w:r>
      <w:r>
        <w:rPr>
          <w:rFonts w:eastAsia="Amiri" w:cs="Amiri" w:ascii="Amiri" w:hAnsi="Amiri"/>
          <w:color w:val="111111"/>
          <w:sz w:val="28"/>
          <w:szCs w:val="28"/>
          <w:rtl w:val="true"/>
          <w:lang w:bidi="ar-SA"/>
        </w:rPr>
        <w:t xml:space="preserve">. </w:t>
      </w:r>
      <w:r>
        <w:rPr>
          <w:rStyle w:val="FootnoteAnchor"/>
        </w:rPr>
        <w:footnoteReference w:id="1242"/>
      </w:r>
      <w:r>
        <w:rPr>
          <w:rFonts w:ascii="Amiri" w:hAnsi="Amiri" w:eastAsia="Amiri" w:cs="Amiri"/>
          <w:color w:val="111111"/>
          <w:sz w:val="28"/>
          <w:sz w:val="28"/>
          <w:szCs w:val="28"/>
          <w:lang w:bidi="ar-SA"/>
        </w:rPr>
        <w:t>۵۸۳۲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لِمَروانَ بنِ الحَكَمِ يَومَ الجَمَلِ وقَد بايَ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للطبراني عن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يَقولُ في 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الأَعلى </w:t>
      </w:r>
      <w:r>
        <w:rPr>
          <w:rFonts w:eastAsia="Amiri" w:cs="Amiri" w:ascii="Amiri" w:hAnsi="Amiri"/>
          <w:color w:val="111111"/>
          <w:sz w:val="28"/>
          <w:szCs w:val="28"/>
          <w:rtl w:val="true"/>
          <w:lang w:bidi="ar-SA"/>
        </w:rPr>
        <w:t xml:space="preserve">. </w:t>
      </w:r>
      <w:r>
        <w:rPr>
          <w:rStyle w:val="FootnoteAnchor"/>
        </w:rPr>
        <w:footnoteReference w:id="1243"/>
      </w:r>
      <w:r>
        <w:rPr>
          <w:rFonts w:ascii="Amiri" w:hAnsi="Amiri" w:eastAsia="Amiri" w:cs="Amiri"/>
          <w:color w:val="111111"/>
          <w:sz w:val="28"/>
          <w:sz w:val="28"/>
          <w:szCs w:val="28"/>
          <w:lang w:bidi="ar-SA"/>
        </w:rPr>
        <w:t>۵۸۳۱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توصيف مروان بن حَكم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يَقول في رُكوعِهِ وسُجودِهِ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سُبّوحٌ قُدّوسٌ ، رَبُّ المَلائِكَةِ وَالرّوحِ </w:t>
      </w:r>
      <w:r>
        <w:rPr>
          <w:rFonts w:eastAsia="Amiri" w:cs="Amiri" w:ascii="Amiri" w:hAnsi="Amiri"/>
          <w:color w:val="111111"/>
          <w:sz w:val="28"/>
          <w:szCs w:val="28"/>
          <w:rtl w:val="true"/>
          <w:lang w:bidi="ar-SA"/>
        </w:rPr>
        <w:t xml:space="preserve">. </w:t>
      </w:r>
      <w:r>
        <w:rPr>
          <w:rStyle w:val="FootnoteAnchor"/>
        </w:rPr>
        <w:footnoteReference w:id="1244"/>
      </w:r>
      <w:r>
        <w:rPr>
          <w:rFonts w:ascii="IRNazanin" w:hAnsi="IRNazanin" w:eastAsia="IRNazanin"/>
          <w:color w:val="111111"/>
          <w:sz w:val="28"/>
          <w:sz w:val="28"/>
          <w:szCs w:val="28"/>
          <w:lang w:bidi="fa-IR"/>
        </w:rPr>
        <w:t>۵۸۳۲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روز جمل به هنگام بيعت كردن مروان بن حكم با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أبي داوود عن عوف بن مالك الأشجعي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قُمتُ مَعَ رَسولِ اللّهِ صلى الله عليه و آله لَيلَةً فَقامَ فَقَرَأَ سورَةَ البَقَرَةِ ؛ لا يَمُرُّ بِآيَةِ رَحمَةٍ إلّا وَقَفَ فَسَأَلَ ، ولا يَمُرُّ بِآيَةِ عَذابٍ إلّا وَقَفَ فَتَعَوَّذَ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رَكَعَ بِقَدرِ قِيامِهِ ، يَقولُ فِي رُكوعِهِ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ذِي الجَبَروتِ وَالمَلَكوتِ وَالكِبرِياءِ وَالعَظَمَةِ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سَجَدَ بِقَدرِ قِيامِهِ ، ثُمَّ قالَ في سُجودِهِ مِثلَ ذلِكَ ، ثُمَّ قامَ فَقَرَأَ بِآلِ عِمرانَ ، ثُمَّ قَرَأَ سورَةً سورَةً </w:t>
      </w:r>
      <w:r>
        <w:rPr>
          <w:rFonts w:eastAsia="IRNazanin" w:cs="IRNazanin"/>
          <w:color w:val="111111"/>
          <w:sz w:val="28"/>
          <w:szCs w:val="28"/>
          <w:rtl w:val="true"/>
          <w:lang w:bidi="fa-IR"/>
        </w:rPr>
        <w:t xml:space="preserve">.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bookmarkStart w:id="687" w:name="pg12783_132010"/>
    </w:p>
    <w:p>
      <w:pPr>
        <w:pStyle w:val="Heading4"/>
        <w:numPr>
          <w:ilvl w:val="3"/>
          <w:numId w:val="1"/>
        </w:numPr>
        <w:rPr/>
      </w:pPr>
      <w:bookmarkStart w:id="688" w:name="__RefHeading___Toc1030998_3224264995"/>
      <w:bookmarkStart w:id="689" w:name="_Toc260"/>
      <w:bookmarkEnd w:id="687"/>
      <w:bookmarkEnd w:id="688"/>
      <w:r>
        <w:rPr/>
        <w:t>۵</w:t>
      </w:r>
      <w:r>
        <w:rPr>
          <w:rtl w:val="true"/>
        </w:rPr>
        <w:t xml:space="preserve"> </w:t>
      </w:r>
      <w:r>
        <w:rPr>
          <w:rtl w:val="true"/>
        </w:rPr>
        <w:t xml:space="preserve">/ </w:t>
      </w:r>
      <w:r>
        <w:rPr/>
        <w:t>۴</w:t>
      </w:r>
      <w:r>
        <w:rPr>
          <w:rtl w:val="true"/>
        </w:rPr>
        <w:t xml:space="preserve"> در ركوع و سجود</w:t>
      </w:r>
      <w:bookmarkEnd w:id="689"/>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در ركوع و سجود</w:t>
      </w:r>
      <w:r>
        <w:rPr>
          <w:rFonts w:ascii="IRNazanin" w:hAnsi="IRNazanin" w:eastAsia="IRNazanin"/>
          <w:color w:val="111111"/>
          <w:sz w:val="28"/>
          <w:sz w:val="28"/>
          <w:szCs w:val="28"/>
          <w:lang w:bidi="fa-IR"/>
        </w:rPr>
        <w:t>۵۸۳۵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الأحكامـ به نقل از عقبة بن عامر جُهَنى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پروردگار بزرگت را به پاكى بستاى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پيامبر خدا به ما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در ركوع خود قرار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پروردگار برترت را به پاكى بستاى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پيامبر خدا به ما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در سجود خود قرار دهيد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۵۸۳۳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مروان بن حكم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 طبرانىـ به نقل از حذيفه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سجده اش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پروردگار برتر من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۵۸۳۴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ابو سليمان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مسلمـ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در ركوع و سجده اش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 و مقدّس است پروردگار فرشتگان و روح</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۵۸۳۵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أبى داوودـ به نقل از عوف بن مالك اشجعى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با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سوره بقره را خواند و به هر آيه رحمتى كه مى رسيد ، درنگ مى كرد و از خداوند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كرد ، و بر هر آيه عذابى كه مى رسيد ، درنگ مى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اندازه قيامش در ركوع مى ماند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پروردگار جبروت و پادشاهى و بزرگى و عظمت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سجده مى رفت و به اندازه قيامش در سجود مى ماند و در آن نيز همين را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مى خاست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قرائت ركعت دوم ،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را و آن گاه ، سوره اى را از پىِ سوره اى مى خواند </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۵۸۳۶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أَمَرَني جَبرَئيلُ عليه السلام عَن رَبّي عز و جل أن أقرَأَ القُرآنَ قائِما ، وأن أحمَدَهُ راكِعا ، وأن اُسَبِّحَهُ ساجِدا ، وأن أدعُوَهُ جالِسا </w:t>
      </w:r>
      <w:r>
        <w:rPr>
          <w:rFonts w:eastAsia="Amiri" w:cs="Amiri" w:ascii="Amiri" w:hAnsi="Amiri"/>
          <w:color w:val="111111"/>
          <w:sz w:val="28"/>
          <w:szCs w:val="28"/>
          <w:rtl w:val="true"/>
          <w:lang w:bidi="ar-SA"/>
        </w:rPr>
        <w:t xml:space="preserve">. </w:t>
      </w:r>
      <w:r>
        <w:rPr>
          <w:rStyle w:val="FootnoteAnchor"/>
        </w:rPr>
        <w:footnoteReference w:id="1246"/>
      </w:r>
      <w:r>
        <w:rPr>
          <w:rFonts w:ascii="Amiri" w:hAnsi="Amiri" w:eastAsia="Amiri" w:cs="Amiri"/>
          <w:color w:val="111111"/>
          <w:sz w:val="28"/>
          <w:sz w:val="28"/>
          <w:szCs w:val="28"/>
          <w:lang w:bidi="ar-SA"/>
        </w:rPr>
        <w:t>۵۸۳۷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النبوة للبيهقي عن حبيب بن أبي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العَزيزَ الجَبّارَ عَرَجَ بِنَبِيِّهِ صلى الله عليه و آله إلى سَمائِهِ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طَأطِئ يَدَيكَ وَاجعَلها عَلى رُكبَتَيكَ فَانظُر إلى عَرشي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إلى عَظَمَةٍ ذَهَبَت لَها نَفسي وغُشِيَ عَلَيَّ ، فَاُلهِمتُ أن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العَظيمِ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لِعِظَمِ ما رَأَيتُ ، فَلَمّا قُلتُ ذلِكَ تَجَلَّى الغَشيُ عَنّي ، حَتّى قُلتُها سَبعا اُلهَمُ ذلِكَ ، فَرَجَعَت إليَّ نَفسي كَما كانَت ، فَمِن أجلِ ذلِكَ صارَ فِي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العَظيمِ وبِحَمدِهِ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رَأسَكَ ، فَرَفَعتُ رَأسي فَنَظَرتُ إلى شَيءٍ ذَهَبَ مِنهُ عَقلي ، فَاستَقبَلتُ الأَرضَ بِوَجهي ويَدَيَّ ، فَاُلهِمتُ أن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الأَعلى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لِعُلُوِّ ما رَأَيتُ ، فَقُلتُها سَبعا فَرَجَعَت إليَّ نَفسي ، كُلَّما قُلتُ واحِدَةً مِنها تَجَلّى عَنِّي الغَشيُ فَقَعَدتُ </w:t>
      </w:r>
      <w:r>
        <w:rPr>
          <w:rFonts w:eastAsia="Amiri" w:cs="Amiri" w:ascii="Amiri" w:hAnsi="Amiri"/>
          <w:color w:val="111111"/>
          <w:sz w:val="28"/>
          <w:szCs w:val="28"/>
          <w:rtl w:val="true"/>
          <w:lang w:bidi="ar-SA"/>
        </w:rPr>
        <w:t xml:space="preserve">. </w:t>
      </w:r>
      <w:r>
        <w:rPr>
          <w:rStyle w:val="FootnoteAnchor"/>
        </w:rPr>
        <w:footnoteReference w:id="1247"/>
      </w:r>
      <w:r>
        <w:rPr>
          <w:rFonts w:ascii="Amiri" w:hAnsi="Amiri" w:eastAsia="Amiri" w:cs="Amiri"/>
          <w:color w:val="111111"/>
          <w:sz w:val="28"/>
          <w:sz w:val="28"/>
          <w:szCs w:val="28"/>
          <w:lang w:bidi="ar-SA"/>
        </w:rPr>
        <w:t>۵۸۳۶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أبان بن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 اللّهِ عليه السلام وهُوَ يُصَلّي ، فَعَدَدتُ لَهُ في الرُّكوعِ وَالسُّجودِ سِتّينَ تَسبيحَةً </w:t>
      </w:r>
      <w:r>
        <w:rPr>
          <w:rFonts w:eastAsia="Amiri" w:cs="Amiri" w:ascii="Amiri" w:hAnsi="Amiri"/>
          <w:color w:val="111111"/>
          <w:sz w:val="28"/>
          <w:szCs w:val="28"/>
          <w:rtl w:val="true"/>
          <w:lang w:bidi="ar-SA"/>
        </w:rPr>
        <w:t xml:space="preserve">. </w:t>
      </w:r>
      <w:r>
        <w:rPr>
          <w:rStyle w:val="FootnoteAnchor"/>
        </w:rPr>
        <w:footnoteReference w:id="1248"/>
      </w:r>
      <w:r>
        <w:rPr>
          <w:rFonts w:ascii="Amiri" w:hAnsi="Amiri" w:eastAsia="Amiri" w:cs="Amiri"/>
          <w:color w:val="111111"/>
          <w:sz w:val="28"/>
          <w:sz w:val="28"/>
          <w:szCs w:val="28"/>
          <w:lang w:bidi="ar-SA"/>
        </w:rPr>
        <w:t>۵۸۳۷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النبوّة ، بيهقى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حبيب بن ابى ثابت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أبي بكر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 أيُّ شَيءٍ حَدُّ الرُّكوعِ وَالسُّجودِ؟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فِي الرُّكوعِ 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الأَعلى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 فَمَن نَقَصَ واحِدَةً نَقَصَ ثُلثَ صَلاتِهِ ، ومَن نَقَصَ ثِنتَينِ نَقَصَ ثُلثَي صَلاتِهِ ، ومَن لَم يُسَبِّح فَلا صَلاةَ لَهُ </w:t>
      </w:r>
      <w:r>
        <w:rPr>
          <w:rFonts w:eastAsia="Amiri" w:cs="Amiri" w:ascii="Amiri" w:hAnsi="Amiri"/>
          <w:color w:val="111111"/>
          <w:sz w:val="28"/>
          <w:szCs w:val="28"/>
          <w:rtl w:val="true"/>
          <w:lang w:bidi="ar-SA"/>
        </w:rPr>
        <w:t xml:space="preserve">.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۵۸۳۸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الطالبيّين عن موسى بن أبي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عليه السلام از جانب پروردگارم به من دستور داد كه قرآن را ايستاده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قيام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بخوانم ، و در ركوع ، او را ستايش گويم ، و در سجده ، تسبيحش گويم ، و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بخوانم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مالك بن دينار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عزيز جبّار ، پيامبرش را به سوى آسمان خود ، بالا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دست خود را خَم نما و بر زانوانت بگذار و بر عرش من بنگر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 چنان عظمتى ديدم كه جانم برفت و از هوش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به من الهام شد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پروردگار بزرگ من ، و ستايش ،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عظمتى كه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را گفتم ، به هوش آمدم و باز به من الهام شد و اين جمله را هفت بار گفتم و جانم ، چونان قبل ، به من باز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 در ركوع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پروردگار بزرگ من ، و ستايش ، او را</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سپس 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را بالا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 سرم را بلند كردم و چيزى ديدم كه عقل از سرم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صورت و دستانم به زمين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الهام شد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پروردگار برين من ، و ستايش ،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بلنداى مرتبتى كه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را هفت بار گفتم و جانم به من باز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كه آن را مى گفتم ، بيهوشى ، بيشتر از من برطرف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نشستم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۵۸۴۰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الكامل للمبرّد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وِلادَةِ عَلِيِّ بنِ عَبدِ اللّه ِ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الكافىـ به نقل از اَبان بن تَغلِب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صادق عليه السلام در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ايستاده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در ركوع و سجود ، شصت تسبيح گفت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موسى بن ابى نعمان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الكافىـ به نقل از ابو بكر حَضرَمى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دانى حدّ ركوع و سجود 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ركوع ، سه مرتبه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پروردگار بزرگ من ، و ستايش ،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سجود نيز سه مرتبه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پروردگار برين من ، و ستايش ، او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كه يكى كم بگويد ، يك سومِ نمازش را كم كرده است، و هر كه دو تا را كم بگويد ، دو سومِ نمازش را كم كرده است ، و هر كه اصلاً تسبيح نگويد ، او را نمازى نيست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أدبارُ السُّجودِالكتاب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فَاصْبِرْ عَلَى مَا يَقُولُونَ وَ سَبِّحْ بِحَمْدِ رَبِّكَ قَبْلَ طُـلُوعِ الشَّمْسِ وَ قَبْلَ 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الَّيْلِ فَسَبِّحْهُ وَ أَدْبَـرَ السُّجُودِ</w:t>
      </w:r>
      <w:r>
        <w:rPr>
          <w:rFonts w:eastAsia="Amiri" w:cs="Amiri" w:ascii="Amiri" w:hAnsi="Amiri"/>
          <w:color w:val="111111"/>
          <w:sz w:val="28"/>
          <w:szCs w:val="28"/>
          <w:rtl w:val="true"/>
          <w:lang w:bidi="ar-SA"/>
        </w:rPr>
        <w:t xml:space="preserve">»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1"/>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۵۸۴۱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السلامـ لَمّا سُئِلَ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أَدْبَـرَ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السُّنَّةُ بَعدَ صَلاةِ المَغرِبِ ، ولا تَدَعها فِي سَفَرٍ ولا حَضَرٍ </w:t>
      </w:r>
      <w:r>
        <w:rPr>
          <w:rFonts w:eastAsia="Amiri" w:cs="Amiri" w:ascii="Amiri" w:hAnsi="Amiri"/>
          <w:color w:val="111111"/>
          <w:sz w:val="28"/>
          <w:szCs w:val="28"/>
          <w:rtl w:val="true"/>
          <w:lang w:bidi="ar-SA"/>
        </w:rPr>
        <w:t xml:space="preserve">. </w:t>
      </w:r>
      <w:r>
        <w:rPr>
          <w:rStyle w:val="FootnoteAnchor"/>
        </w:rPr>
        <w:footnoteReference w:id="1252"/>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عِندَ القِيامِ مِنَ المَجلِسِ</w:t>
      </w:r>
      <w:r>
        <w:rPr>
          <w:rFonts w:ascii="Amiri" w:hAnsi="Amiri" w:eastAsia="Amiri" w:cs="Amiri"/>
          <w:color w:val="111111"/>
          <w:sz w:val="28"/>
          <w:sz w:val="28"/>
          <w:szCs w:val="28"/>
          <w:lang w:bidi="ar-SA"/>
        </w:rPr>
        <w:t>۵۸۴۴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أبي داوود عن أبي برزة الأسلمي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يَقولُ بِأَخَرَةٍ </w:t>
      </w:r>
      <w:r>
        <w:rPr>
          <w:rStyle w:val="FootnoteAnchor"/>
          <w:rtl w:val="true"/>
        </w:rPr>
        <w:footnoteReference w:id="1253"/>
      </w:r>
      <w:r>
        <w:rPr>
          <w:rFonts w:ascii="Amiri" w:hAnsi="Amiri" w:eastAsia="Amiri" w:cs="Amiri"/>
          <w:color w:val="111111"/>
          <w:sz w:val="28"/>
          <w:sz w:val="28"/>
          <w:szCs w:val="28"/>
          <w:rtl w:val="true"/>
          <w:lang w:bidi="ar-SA"/>
        </w:rPr>
        <w:t xml:space="preserve">إذا أرادَ أن يَقومَ مِنَ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اللّهُمَّ وبِحَمدِكَ ، أشهَدُ أن لا إلهَ إلّا أنتَ ، أستَغفِرُكَ وأتوبُ إلَيكَ </w:t>
      </w:r>
      <w:r>
        <w:rPr>
          <w:rFonts w:eastAsia="Amiri" w:cs="Amiri" w:ascii="Amiri" w:hAnsi="Amiri"/>
          <w:color w:val="111111"/>
          <w:sz w:val="28"/>
          <w:szCs w:val="28"/>
          <w:rtl w:val="true"/>
          <w:lang w:bidi="ar-SA"/>
        </w:rPr>
        <w:t xml:space="preserve">.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bookmarkStart w:id="690" w:name="pg12783_132014"/>
    </w:p>
    <w:p>
      <w:pPr>
        <w:pStyle w:val="Heading4"/>
        <w:numPr>
          <w:ilvl w:val="3"/>
          <w:numId w:val="1"/>
        </w:numPr>
        <w:rPr/>
      </w:pPr>
      <w:bookmarkStart w:id="691" w:name="__RefHeading___Toc1031000_3224264995"/>
      <w:bookmarkStart w:id="692" w:name="_Toc261"/>
      <w:bookmarkEnd w:id="690"/>
      <w:bookmarkEnd w:id="691"/>
      <w:r>
        <w:rPr/>
        <w:t>۵</w:t>
      </w:r>
      <w:r>
        <w:rPr>
          <w:rtl w:val="true"/>
        </w:rPr>
        <w:t xml:space="preserve"> </w:t>
      </w:r>
      <w:r>
        <w:rPr>
          <w:rtl w:val="true"/>
        </w:rPr>
        <w:t xml:space="preserve">/ </w:t>
      </w:r>
      <w:r>
        <w:rPr/>
        <w:t>۵</w:t>
      </w:r>
      <w:r>
        <w:rPr>
          <w:rtl w:val="true"/>
        </w:rPr>
        <w:t xml:space="preserve"> در پىِ سجود</w:t>
      </w:r>
      <w:bookmarkEnd w:id="692"/>
    </w:p>
    <w:p>
      <w:pPr>
        <w:pStyle w:val="Heading4"/>
        <w:numPr>
          <w:ilvl w:val="3"/>
          <w:numId w:val="1"/>
        </w:numPr>
        <w:rPr/>
      </w:pPr>
      <w:bookmarkStart w:id="693" w:name="__RefHeading___Toc1031002_3224264995"/>
      <w:bookmarkStart w:id="694" w:name="_Toc262"/>
      <w:bookmarkEnd w:id="693"/>
      <w:r>
        <w:rPr/>
        <w:t>۵</w:t>
      </w:r>
      <w:r>
        <w:rPr>
          <w:rtl w:val="true"/>
        </w:rPr>
        <w:t xml:space="preserve"> </w:t>
      </w:r>
      <w:r>
        <w:rPr>
          <w:rtl w:val="true"/>
        </w:rPr>
        <w:t xml:space="preserve">/ </w:t>
      </w:r>
      <w:r>
        <w:rPr/>
        <w:t>۶</w:t>
      </w:r>
      <w:r>
        <w:rPr>
          <w:rtl w:val="true"/>
        </w:rPr>
        <w:t xml:space="preserve"> هنگام برخاستن از مجلس</w:t>
      </w:r>
      <w:bookmarkEnd w:id="694"/>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در پىِ سجودقرآن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آنچه مى گويند ، شكيبايى كن، و پيش از بر آمدن آفتاب و پيش از فرو شدن آن ، به ستايش پروردگارت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پاره اى از شب و به دنبال 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تعقيب و نافله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را تسبيح گوى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۵۸۴۷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در پاسخ پرسش از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پىِ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 گفتن پس از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از نماز مغرب ، سنّت است ، و آن را در سفر و غير سفر ، ترك مكن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هنگام برخاستن از مجلس</w:t>
      </w:r>
      <w:r>
        <w:rPr>
          <w:rFonts w:ascii="IRNazanin" w:hAnsi="IRNazanin" w:eastAsia="IRNazanin"/>
          <w:color w:val="111111"/>
          <w:sz w:val="28"/>
          <w:sz w:val="28"/>
          <w:szCs w:val="28"/>
          <w:lang w:bidi="fa-IR"/>
        </w:rPr>
        <w:t>۵۸۴۸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خطبه اى كه در آن، اوضاع آينده مردم را بيان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أبى داوودـ به نقل از ابو برزه اَسلَمى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در پايان ، </w:t>
      </w:r>
      <w:r>
        <w:rPr>
          <w:rStyle w:val="FootnoteAnchor"/>
          <w:rtl w:val="true"/>
        </w:rPr>
        <w:footnoteReference w:id="1255"/>
      </w:r>
      <w:r>
        <w:rPr>
          <w:rFonts w:ascii="IRNazanin" w:hAnsi="IRNazanin" w:eastAsia="IRNazanin"/>
          <w:color w:val="111111"/>
          <w:sz w:val="28"/>
          <w:sz w:val="28"/>
          <w:szCs w:val="28"/>
          <w:rtl w:val="true"/>
          <w:lang w:bidi="fa-IR"/>
        </w:rPr>
        <w:t xml:space="preserve">هر گاه مى خواست از مجلس برخيزد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پاكا تو ـ اى خداوند ـ و ستايش ،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طلبم و به درگاهت توبه مى كنم</w:t>
      </w:r>
      <w:r>
        <w:rPr>
          <w:rFonts w:eastAsia="IRNazanin" w:cs="IRNazanin"/>
          <w:color w:val="111111"/>
          <w:sz w:val="28"/>
          <w:szCs w:val="28"/>
          <w:rtl w:val="true"/>
          <w:lang w:bidi="fa-IR"/>
        </w:rPr>
        <w:t>»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۵۸۴۹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وصَفِ مَدينَةِ البَصرَةِ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رَسولُ اللّهِ صلى الله عليه و آله يَقومُ مِن مَجلِسٍ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اللّهُمَّ رَبّي وبِحَمدِكَ ، لا إلهَ إلّا أنتَ ، أستَغفِرُكَ وأتوبُ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أكثَرَ ما تَقولُ هؤُلاءِ الكَلِماتِ إذا قُمتَ</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يَقولُهُنَّ مِن أحَدٍ حينَ يَقومُ مِن مَجلِسِهِ ، إلّا غُفِرَ لَهُ ما كانَ مِنهُ في ذلِكَ المَجلِسِ </w:t>
      </w:r>
      <w:r>
        <w:rPr>
          <w:rFonts w:eastAsia="Amiri" w:cs="Amiri" w:ascii="Amiri" w:hAnsi="Amiri"/>
          <w:color w:val="111111"/>
          <w:sz w:val="28"/>
          <w:szCs w:val="28"/>
          <w:rtl w:val="true"/>
          <w:lang w:bidi="ar-SA"/>
        </w:rPr>
        <w:t xml:space="preserve">. </w:t>
      </w:r>
      <w:r>
        <w:rPr>
          <w:rStyle w:val="FootnoteAnchor"/>
        </w:rPr>
        <w:footnoteReference w:id="1256"/>
      </w:r>
      <w:r>
        <w:rPr>
          <w:rFonts w:ascii="Amiri" w:hAnsi="Amiri" w:eastAsia="Amiri" w:cs="Amiri"/>
          <w:color w:val="111111"/>
          <w:sz w:val="28"/>
          <w:sz w:val="28"/>
          <w:szCs w:val="28"/>
          <w:lang w:bidi="ar-SA"/>
        </w:rPr>
        <w:t>۵۸۵۰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كَلامٍ لَهُ عليه السلام في ذَمِّ أهلِ البَص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كَفّارَةُ المَجلِسِ أن يَقولَ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اللّهُمَّ وبِحَمدِكَ ، أشهَدُ أن لا إلهَ إلَا اللّهُ ، أستَغفِرُكَ وأتوبُ إلَيكَ </w:t>
      </w:r>
      <w:r>
        <w:rPr>
          <w:rFonts w:eastAsia="Amiri" w:cs="Amiri" w:ascii="Amiri" w:hAnsi="Amiri"/>
          <w:color w:val="111111"/>
          <w:sz w:val="28"/>
          <w:szCs w:val="28"/>
          <w:rtl w:val="true"/>
          <w:lang w:bidi="ar-SA"/>
        </w:rPr>
        <w:t xml:space="preserve">. </w:t>
      </w:r>
      <w:r>
        <w:rPr>
          <w:rStyle w:val="FootnoteAnchor"/>
        </w:rPr>
        <w:footnoteReference w:id="1257"/>
      </w:r>
      <w:r>
        <w:rPr>
          <w:rFonts w:ascii="Amiri" w:hAnsi="Amiri" w:eastAsia="Amiri" w:cs="Amiri"/>
          <w:color w:val="111111"/>
          <w:sz w:val="28"/>
          <w:sz w:val="28"/>
          <w:szCs w:val="28"/>
          <w:lang w:bidi="ar-SA"/>
        </w:rPr>
        <w:t>۵۸۴۹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توصيف شهر بصره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وبِحَمدِهِ ، سُبحانَكَ اللّهُمَّ وبِحَمدِكَ ، أشهَدُ أن لا إلهَ إلّا أنتَ ، أستَغفِرُكَ وأتوبُ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فَقالَها في مَجلِسِ ذِكرٍ كانَت كَالطّابِعِ يُطبَعُ عَلَيهِ ، ومَن قالَها في مَجلِسِ لَغوٍ ، كانَت كَفّارَةً لَهُ </w:t>
      </w:r>
      <w:r>
        <w:rPr>
          <w:rFonts w:eastAsia="Amiri" w:cs="Amiri" w:ascii="Amiri" w:hAnsi="Amiri"/>
          <w:color w:val="111111"/>
          <w:sz w:val="28"/>
          <w:szCs w:val="28"/>
          <w:rtl w:val="true"/>
          <w:lang w:bidi="ar-SA"/>
        </w:rPr>
        <w:t xml:space="preserve">. </w:t>
      </w:r>
      <w:r>
        <w:rPr>
          <w:rStyle w:val="FootnoteAnchor"/>
        </w:rPr>
        <w:footnoteReference w:id="1258"/>
      </w:r>
      <w:r>
        <w:rPr>
          <w:rFonts w:ascii="IRNazanin" w:hAnsi="IRNazanin" w:eastAsia="IRNazanin"/>
          <w:color w:val="111111"/>
          <w:sz w:val="28"/>
          <w:sz w:val="28"/>
          <w:szCs w:val="28"/>
          <w:lang w:bidi="fa-IR"/>
        </w:rPr>
        <w:t>۵۸۵۰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كلام امام عليه السلام در مذمّت مردم بصره ، 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جَلَسَ فِي مَجلِسٍ فَكَثُرَ فِيهِ لَغطُهُ </w:t>
      </w:r>
      <w:r>
        <w:rPr>
          <w:rStyle w:val="FootnoteAnchor"/>
          <w:rtl w:val="true"/>
        </w:rPr>
        <w:footnoteReference w:id="1259"/>
      </w:r>
      <w:r>
        <w:rPr>
          <w:rFonts w:ascii="Amiri" w:hAnsi="Amiri" w:eastAsia="Amiri" w:cs="Amiri"/>
          <w:color w:val="111111"/>
          <w:sz w:val="28"/>
          <w:sz w:val="28"/>
          <w:szCs w:val="28"/>
          <w:rtl w:val="true"/>
          <w:lang w:bidi="ar-SA"/>
        </w:rPr>
        <w:t xml:space="preserve">، فَقالَ قَبلَ أن يَقومَ مِن مَجلِسِهِ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اللّهُمَّ وبِحَمدِكَ ، أشهَدُ أن لا إلهَ إلّا أنتَ ، أستَغفِرُكَ وأتوبُ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غُفِرَ لَهُ ما كانَ في مَجلِسِهِ ذلِكَ </w:t>
      </w:r>
      <w:r>
        <w:rPr>
          <w:rFonts w:eastAsia="Amiri" w:cs="Amiri" w:ascii="Amiri" w:hAnsi="Amiri"/>
          <w:color w:val="111111"/>
          <w:sz w:val="28"/>
          <w:szCs w:val="28"/>
          <w:rtl w:val="true"/>
          <w:lang w:bidi="ar-SA"/>
        </w:rPr>
        <w:t xml:space="preserve">.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۵۸۵۱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فيما يُخبِرُ بِهِ عَنِ المَلاحِمِ بِالبَصرَةِ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 على الصحيحينـ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از هيچ مجلسى بر نمى خاست ، مگر آن كه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تو ـ اى خداوند و اى پروردگار من ـ و ستايش ،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طلبم و به درگاهت توبه مى آورم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به ايشان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اين كلمات را هنگام برخاستن از جا مى گويى</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هنگامى كه از جايش بر مى خيزد ، اين كلمات را بگويد ، هر خطايى كه از او در آن مجلس سر زده است ، آمرزيده مى شود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۵۸۵۲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كفّاره مجلس ، اين است كه بنده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پاكا تو ـ اى خداوند ـ و ستايش ،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طلبم و به درگاهت توبه مى كنم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۵۸۵۱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سخنانى كه از فتنه هاى بصره خبر داد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پاكا خدا ، و ستايش ،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ـ اى خداوند ـ و ستايش ،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طلبم و به درگاهت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مجلسى كه در آن ذكر خداست ، بگويد ، همانند مُهرى است كه بر آن مجلس زده مى شود ، و هر كس آن را در مجلسى كه به بيهودگى مى گذرد ، بگويد ، كفّاره آن مجلس خواهد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مجلسى بنشيند كه در آن بيهوده گويى بسيار شود ، چنانچه پيش از آن كه از آن مجلس برخيزد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پاكا تو ـ اى خداوند ـ و ستايش ،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طلبم و به درگاهت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آنچه از او در آن مجلس سر زده است ، آمرزيده مى شود </w:t>
      </w:r>
      <w:r>
        <w:rPr>
          <w:rFonts w:eastAsia="IRNazanin" w:cs="IRNazanin"/>
          <w:color w:val="111111"/>
          <w:sz w:val="28"/>
          <w:szCs w:val="28"/>
          <w:rtl w:val="true"/>
          <w:lang w:bidi="fa-IR"/>
        </w:rPr>
        <w:t>.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۵۸۵۳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يَكتالَ بِالمِكيالِ الأَوفى ، فَليَقُل إذا أرادَ أن يَقومَ مِن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رَبِّكَ رَبِّ العِزَّةِ عَمّا يَصِفونَ ، وسَلامٌ عَلَى المُرسَلينَ ، وَالحَمدُ للّهِِ رَبِّ العالَمينَ </w:t>
      </w:r>
      <w:r>
        <w:rPr>
          <w:rFonts w:eastAsia="Amiri" w:cs="Amiri" w:ascii="Amiri" w:hAnsi="Amiri"/>
          <w:color w:val="111111"/>
          <w:sz w:val="28"/>
          <w:szCs w:val="28"/>
          <w:rtl w:val="true"/>
          <w:lang w:bidi="ar-SA"/>
        </w:rPr>
        <w:t xml:space="preserve">. </w:t>
      </w:r>
      <w:r>
        <w:rPr>
          <w:rStyle w:val="FootnoteAnchor"/>
        </w:rPr>
        <w:footnoteReference w:id="1261"/>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عِندَ الهُبوطِ فِي السَّفَرِ</w:t>
      </w:r>
      <w:r>
        <w:rPr>
          <w:rFonts w:ascii="IRNazanin" w:hAnsi="IRNazanin" w:eastAsia="IRNazanin"/>
          <w:color w:val="111111"/>
          <w:sz w:val="28"/>
          <w:sz w:val="28"/>
          <w:szCs w:val="28"/>
          <w:lang w:bidi="fa-IR"/>
        </w:rPr>
        <w:t>۵۸۵۴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خطبه اى كه در آن ، از پيامبر خدا ياد كرده 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صلى الله عليه و آله في سَفَرِهِ إذا هَبَطَ سَبَّحَ ، وإذا صَعِدَ كَبَّرَ </w:t>
      </w:r>
      <w:r>
        <w:rPr>
          <w:rFonts w:eastAsia="IRNazanin" w:cs="IRNazanin"/>
          <w:color w:val="111111"/>
          <w:sz w:val="28"/>
          <w:szCs w:val="28"/>
          <w:rtl w:val="true"/>
          <w:lang w:bidi="fa-IR"/>
        </w:rPr>
        <w:t xml:space="preserve">. </w:t>
      </w:r>
      <w:r>
        <w:rPr>
          <w:rStyle w:val="FootnoteAnchor"/>
        </w:rPr>
        <w:footnoteReference w:id="1262"/>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عِندَ دُخولِ السّوقِ</w:t>
      </w:r>
      <w:r>
        <w:rPr>
          <w:rFonts w:ascii="Amiri" w:hAnsi="Amiri" w:eastAsia="Amiri" w:cs="Amiri"/>
          <w:color w:val="111111"/>
          <w:sz w:val="28"/>
          <w:sz w:val="28"/>
          <w:szCs w:val="28"/>
          <w:lang w:bidi="ar-SA"/>
        </w:rPr>
        <w:t>۵۸۵۷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السّوقُ دارُ سَهوٍ وغَفلَةٍ ، فَمَن سَبَّحَ فيها تَسبيحَةً كَتَبَ اللّهُ لَهُ بِها ألفَ ألفِ حَسَنَةٍ ،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جِوارِ اللّهِ حَتّى يُمسِيَ </w:t>
      </w:r>
      <w:r>
        <w:rPr>
          <w:rFonts w:eastAsia="Amiri" w:cs="Amiri" w:ascii="Amiri" w:hAnsi="Amiri"/>
          <w:color w:val="111111"/>
          <w:sz w:val="28"/>
          <w:szCs w:val="28"/>
          <w:rtl w:val="true"/>
          <w:lang w:bidi="ar-SA"/>
        </w:rPr>
        <w:t xml:space="preserve">. </w:t>
      </w:r>
      <w:r>
        <w:rPr>
          <w:rStyle w:val="FootnoteAnchor"/>
        </w:rPr>
        <w:footnoteReference w:id="1263"/>
      </w:r>
      <w:r>
        <w:rPr>
          <w:rFonts w:ascii="Amiri" w:hAnsi="Amiri" w:eastAsia="Amiri" w:cs="Amiri"/>
          <w:color w:val="111111"/>
          <w:sz w:val="28"/>
          <w:sz w:val="28"/>
          <w:szCs w:val="28"/>
          <w:lang w:bidi="ar-SA"/>
        </w:rPr>
        <w:t>۵۸۵۵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 نعمانى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وائل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 السّوقَ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عَدَدَ ما يَنطِقونَ ، تَبارَكَ اللّهُ أحسَنُ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عَدَدَ ما يَلغونَ ، سُبحانَ اللّهِ عَدَدَ ما يَنطِقونَ ، سُبحانَ اللّهِ عَدَدَ ما يَسومونَ ، تَبارَكَ اللّهُ رَبُّ العالَمينَ</w:t>
      </w:r>
      <w:r>
        <w:rPr>
          <w:rFonts w:eastAsia="Amiri" w:cs="Amiri" w:ascii="Amiri" w:hAnsi="Amiri"/>
          <w:color w:val="111111"/>
          <w:sz w:val="28"/>
          <w:szCs w:val="28"/>
          <w:rtl w:val="true"/>
          <w:lang w:bidi="ar-SA"/>
        </w:rPr>
        <w:t xml:space="preserve">» .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bookmarkStart w:id="695" w:name="pg12783_132018"/>
    </w:p>
    <w:p>
      <w:pPr>
        <w:pStyle w:val="Heading4"/>
        <w:numPr>
          <w:ilvl w:val="3"/>
          <w:numId w:val="1"/>
        </w:numPr>
        <w:rPr/>
      </w:pPr>
      <w:bookmarkStart w:id="696" w:name="__RefHeading___Toc1031004_3224264995"/>
      <w:bookmarkStart w:id="697" w:name="_Toc263"/>
      <w:bookmarkEnd w:id="695"/>
      <w:bookmarkEnd w:id="696"/>
      <w:r>
        <w:rPr/>
        <w:t>۵</w:t>
      </w:r>
      <w:r>
        <w:rPr>
          <w:rtl w:val="true"/>
        </w:rPr>
        <w:t xml:space="preserve"> </w:t>
      </w:r>
      <w:r>
        <w:rPr>
          <w:rtl w:val="true"/>
        </w:rPr>
        <w:t xml:space="preserve">/ </w:t>
      </w:r>
      <w:r>
        <w:rPr/>
        <w:t>۷</w:t>
      </w:r>
      <w:r>
        <w:rPr>
          <w:rtl w:val="true"/>
        </w:rPr>
        <w:t xml:space="preserve"> هنگام بار افكندن در سفر</w:t>
      </w:r>
      <w:bookmarkEnd w:id="697"/>
    </w:p>
    <w:p>
      <w:pPr>
        <w:pStyle w:val="Heading4"/>
        <w:numPr>
          <w:ilvl w:val="3"/>
          <w:numId w:val="1"/>
        </w:numPr>
        <w:rPr/>
      </w:pPr>
      <w:bookmarkStart w:id="698" w:name="__RefHeading___Toc1031006_3224264995"/>
      <w:bookmarkStart w:id="699" w:name="_Toc264"/>
      <w:bookmarkEnd w:id="698"/>
      <w:r>
        <w:rPr/>
        <w:t>۵</w:t>
      </w:r>
      <w:r>
        <w:rPr>
          <w:rtl w:val="true"/>
        </w:rPr>
        <w:t xml:space="preserve"> </w:t>
      </w:r>
      <w:r>
        <w:rPr>
          <w:rtl w:val="true"/>
        </w:rPr>
        <w:t xml:space="preserve">/ </w:t>
      </w:r>
      <w:r>
        <w:rPr/>
        <w:t>۸</w:t>
      </w:r>
      <w:r>
        <w:rPr>
          <w:rtl w:val="true"/>
        </w:rPr>
        <w:t xml:space="preserve"> هنگام درآمدن به بازار</w:t>
      </w:r>
      <w:bookmarkEnd w:id="699"/>
    </w:p>
    <w:p>
      <w:pPr>
        <w:pStyle w:val="BookText"/>
        <w:rPr/>
      </w:pPr>
      <w:r>
        <w:rPr>
          <w:rFonts w:ascii="IRNazanin" w:hAnsi="IRNazanin" w:eastAsia="IRNazanin"/>
          <w:color w:val="111111"/>
          <w:sz w:val="28"/>
          <w:sz w:val="28"/>
          <w:szCs w:val="28"/>
          <w:lang w:bidi="fa-IR"/>
        </w:rPr>
        <w:t>۵۸۵۶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حسين بن خالد ، از امام رضا عليه السلا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مى خواهد كه با پيمانه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بگيرد ، هر گاه خواست از جاى خود بلند شود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پاكا پروردگار تو ، پروردگار عزّت ، از آنچه در وصف او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بر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ستايش ، خداى را كه پروردگار جهانيان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هنگام بار افكندن در سفر</w:t>
      </w:r>
      <w:r>
        <w:rPr>
          <w:rFonts w:ascii="IRNazanin" w:hAnsi="IRNazanin" w:eastAsia="IRNazanin"/>
          <w:color w:val="111111"/>
          <w:sz w:val="28"/>
          <w:sz w:val="28"/>
          <w:szCs w:val="28"/>
          <w:lang w:bidi="fa-IR"/>
        </w:rPr>
        <w:t>۵۸۵۹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خُطبَةٍ لَهُ يومِئُ فيها إلَى المَلاحِمِ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در سفرش هر گاه بار مى افكند ، تسبيح مى گفت و چون راه مى افتاد ، تكبير مى گفت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هنگام در آمدن به بازار</w:t>
      </w:r>
      <w:r>
        <w:rPr>
          <w:rFonts w:ascii="IRNazanin" w:hAnsi="IRNazanin" w:eastAsia="IRNazanin"/>
          <w:color w:val="111111"/>
          <w:sz w:val="28"/>
          <w:sz w:val="28"/>
          <w:szCs w:val="28"/>
          <w:lang w:bidi="fa-IR"/>
        </w:rPr>
        <w:t>۵۸۶۰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بازار ، سراى فراموشى و غفلت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 كه در آن يك تسبيح بگويد ، خداوند در برابر آن ، برايش هزار هزار ثواب مى نويسد ، و هر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توش و توانى نيست ، مگر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شب در پناه خداوند خواهد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به بازار وارد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معبودى جز خدا نيست ، به شمار آنچه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خداوند ، كه بهترينِ آفرينندگان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پاكا خداوند ، به شمار آنچه به زبان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خداوند ، به شمار آنچه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خداوند ، به شمار آنچه نشان مى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خداوند ، كه پروردگار جهانيان است</w:t>
      </w:r>
      <w:r>
        <w:rPr>
          <w:rFonts w:eastAsia="IRNazanin" w:cs="IRNazanin"/>
          <w:color w:val="111111"/>
          <w:sz w:val="28"/>
          <w:szCs w:val="28"/>
          <w:rtl w:val="true"/>
          <w:lang w:bidi="fa-IR"/>
        </w:rPr>
        <w:t>!»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عِندَ سِماعِ الرَّعدِ</w:t>
      </w:r>
      <w:r>
        <w:rPr>
          <w:rFonts w:ascii="Amiri" w:hAnsi="Amiri" w:eastAsia="Amiri" w:cs="Amiri"/>
          <w:color w:val="111111"/>
          <w:sz w:val="28"/>
          <w:sz w:val="28"/>
          <w:szCs w:val="28"/>
          <w:lang w:bidi="ar-SA"/>
        </w:rPr>
        <w:t>۵۸۶۲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خُطبَتِهِ المُسمّاةِ بِالقاصِعَةِ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سَمِعتُمُ الرَّعدَ فَسَبِّحوا ولا تُكَبِّروا </w:t>
      </w:r>
      <w:r>
        <w:rPr>
          <w:rFonts w:eastAsia="Amiri" w:cs="Amiri" w:ascii="Amiri" w:hAnsi="Amiri"/>
          <w:color w:val="111111"/>
          <w:sz w:val="28"/>
          <w:szCs w:val="28"/>
          <w:rtl w:val="true"/>
          <w:lang w:bidi="ar-SA"/>
        </w:rPr>
        <w:t xml:space="preserve">. </w:t>
      </w:r>
      <w:r>
        <w:rPr>
          <w:rStyle w:val="FootnoteAnchor"/>
        </w:rPr>
        <w:footnoteReference w:id="1265"/>
      </w:r>
      <w:r>
        <w:rPr>
          <w:rFonts w:ascii="Amiri" w:hAnsi="Amiri" w:eastAsia="Amiri" w:cs="Amiri"/>
          <w:color w:val="111111"/>
          <w:sz w:val="28"/>
          <w:sz w:val="28"/>
          <w:szCs w:val="28"/>
          <w:lang w:bidi="ar-SA"/>
        </w:rPr>
        <w:t>۵۸۶۳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كانَ إذا سَمِعَ الرَّعدَ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سَبَّحتَ لَهُ </w:t>
      </w:r>
      <w:r>
        <w:rPr>
          <w:rFonts w:eastAsia="Amiri" w:cs="Amiri" w:ascii="Amiri" w:hAnsi="Amiri"/>
          <w:color w:val="111111"/>
          <w:sz w:val="28"/>
          <w:szCs w:val="28"/>
          <w:rtl w:val="true"/>
          <w:lang w:bidi="ar-SA"/>
        </w:rPr>
        <w:t xml:space="preserve">. </w:t>
      </w:r>
      <w:r>
        <w:rPr>
          <w:rStyle w:val="FootnoteAnchor"/>
        </w:rPr>
        <w:footnoteReference w:id="1266"/>
      </w:r>
      <w:r>
        <w:rPr>
          <w:rFonts w:ascii="Amiri" w:hAnsi="Amiri" w:eastAsia="Amiri" w:cs="Amiri"/>
          <w:color w:val="111111"/>
          <w:sz w:val="28"/>
          <w:sz w:val="28"/>
          <w:szCs w:val="28"/>
          <w:lang w:bidi="ar-SA"/>
        </w:rPr>
        <w:t>۵۸۶۲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خطبه قاصعه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عن عيسى بن عبد 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عِندَ أبي عَبدِ اللّهِ جَعفَرِ بنِ مُحَمَّدٍ عليه السلام ، فَسَمِعَ الرَّعدَ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سَبَّحتَ لَهُ </w:t>
      </w:r>
      <w:r>
        <w:rPr>
          <w:rFonts w:eastAsia="Amiri" w:cs="Amiri" w:ascii="Amiri" w:hAnsi="Amiri"/>
          <w:color w:val="111111"/>
          <w:sz w:val="28"/>
          <w:szCs w:val="28"/>
          <w:rtl w:val="true"/>
          <w:lang w:bidi="ar-SA"/>
        </w:rPr>
        <w:t xml:space="preserve">. </w:t>
      </w:r>
      <w:r>
        <w:rPr>
          <w:rStyle w:val="FootnoteAnchor"/>
        </w:rPr>
        <w:footnoteReference w:id="1267"/>
      </w:r>
      <w:r>
        <w:rPr>
          <w:rFonts w:ascii="Amiri" w:hAnsi="Amiri" w:eastAsia="Amiri" w:cs="Amiri"/>
          <w:color w:val="111111"/>
          <w:sz w:val="28"/>
          <w:sz w:val="28"/>
          <w:szCs w:val="28"/>
          <w:lang w:bidi="ar-SA"/>
        </w:rPr>
        <w:t>۵۸۶۳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عن يونس بن عبد الرحمن عن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فَارتَعَدَتِ السَّماءُ فَقالَ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يُسَبِّحُ لَهُ الرَّعدُ بِحَمدِهِ ، وَالمَلائِكَةُ مِن خيفَتِهِ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269"/>
      </w:r>
      <w:r>
        <w:rPr>
          <w:rFonts w:ascii="Amiri" w:hAnsi="Amiri" w:eastAsia="Amiri" w:cs="Amiri"/>
          <w:color w:val="111111"/>
          <w:sz w:val="28"/>
          <w:sz w:val="28"/>
          <w:szCs w:val="28"/>
          <w:lang w:bidi="ar-SA"/>
        </w:rPr>
        <w:t>۵۸۶۴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لِمَن سَمِعَ صَوتَ الرَّعدِ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يُسَبِّحُ الرَّعدُ بِحَمدِهِ ، وَالمَلائِكَةُ مِن خيفَتِهِ </w:t>
      </w:r>
      <w:r>
        <w:rPr>
          <w:rFonts w:eastAsia="Amiri" w:cs="Amiri" w:ascii="Amiri" w:hAnsi="Amiri"/>
          <w:color w:val="111111"/>
          <w:sz w:val="28"/>
          <w:szCs w:val="28"/>
          <w:rtl w:val="true"/>
          <w:lang w:bidi="ar-SA"/>
        </w:rPr>
        <w:t xml:space="preserve">.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bookmarkStart w:id="700" w:name="pg12783_132020"/>
    </w:p>
    <w:p>
      <w:pPr>
        <w:pStyle w:val="Heading4"/>
        <w:numPr>
          <w:ilvl w:val="3"/>
          <w:numId w:val="1"/>
        </w:numPr>
        <w:rPr/>
      </w:pPr>
      <w:bookmarkStart w:id="701" w:name="__RefHeading___Toc1031008_3224264995"/>
      <w:bookmarkStart w:id="702" w:name="_Toc265"/>
      <w:bookmarkEnd w:id="700"/>
      <w:bookmarkEnd w:id="701"/>
      <w:r>
        <w:rPr/>
        <w:t>۵</w:t>
      </w:r>
      <w:r>
        <w:rPr>
          <w:rtl w:val="true"/>
        </w:rPr>
        <w:t xml:space="preserve"> </w:t>
      </w:r>
      <w:r>
        <w:rPr>
          <w:rtl w:val="true"/>
        </w:rPr>
        <w:t xml:space="preserve">/ </w:t>
      </w:r>
      <w:r>
        <w:rPr/>
        <w:t>۹</w:t>
      </w:r>
      <w:r>
        <w:rPr>
          <w:rtl w:val="true"/>
        </w:rPr>
        <w:t xml:space="preserve"> هنگام شنيدن رعد</w:t>
      </w:r>
      <w:bookmarkEnd w:id="702"/>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هنگام شنيدن رعد</w:t>
      </w:r>
      <w:r>
        <w:rPr>
          <w:rFonts w:ascii="IRNazanin" w:hAnsi="IRNazanin" w:eastAsia="IRNazanin"/>
          <w:color w:val="111111"/>
          <w:sz w:val="28"/>
          <w:sz w:val="28"/>
          <w:szCs w:val="28"/>
          <w:lang w:bidi="fa-IR"/>
        </w:rPr>
        <w:t>۵۸۶۷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حبّة العرني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صداى رعد شنيديد ، تسبيح بگوييد و تكبير نگوييد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هر گاه صداى رعد مى شنيد ، مى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به پاكى ستودى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الأخبارـ به نقل از عيسى بن عبد اللّه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عليه السلام نشسته بودم كه صداى رعد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آن كه تو او را به پاكى ستودى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۵۸۶۶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الصحابة ،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سعيد بن جُبَير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العيّاشىـ به نقل از يونس بن عبد الرحمان ، از داوود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بوديم كه آسمان ، غُرّش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آن خدايى كه رعد و فرشتگان ، از ترس او ، تسبيح و ستايشش مى كنند</w:t>
      </w:r>
      <w:r>
        <w:rPr>
          <w:rFonts w:eastAsia="IRNazanin" w:cs="IRNazanin"/>
          <w:color w:val="111111"/>
          <w:sz w:val="28"/>
          <w:szCs w:val="28"/>
          <w:rtl w:val="true"/>
          <w:lang w:bidi="fa-IR"/>
        </w:rPr>
        <w:t xml:space="preserve">!» . </w:t>
      </w:r>
      <w:r>
        <w:rPr>
          <w:rStyle w:val="FootnoteAnchor"/>
        </w:rPr>
        <w:footnoteReference w:id="1271"/>
      </w:r>
      <w:r>
        <w:rPr>
          <w:rFonts w:ascii="IRNazanin" w:hAnsi="IRNazanin" w:eastAsia="IRNazanin"/>
          <w:color w:val="111111"/>
          <w:sz w:val="28"/>
          <w:sz w:val="28"/>
          <w:szCs w:val="28"/>
          <w:lang w:bidi="fa-IR"/>
        </w:rPr>
        <w:t>۵۸۶۷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حَبّه عُرَنى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 لا 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كسى كه صداى رعد را مى شنود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آن خدايى كه رعد و فرشتگان ، از ترس او ، تسبيح و ستايشش مى كنند</w:t>
      </w:r>
      <w:r>
        <w:rPr>
          <w:rFonts w:eastAsia="IRNazanin" w:cs="IRNazanin"/>
          <w:color w:val="111111"/>
          <w:sz w:val="28"/>
          <w:szCs w:val="28"/>
          <w:rtl w:val="true"/>
          <w:lang w:bidi="fa-IR"/>
        </w:rPr>
        <w:t>!»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التّسبيحات الأربعة</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الحَثُّ عَلَى التَّسبيحاتِ</w:t>
      </w:r>
      <w:r>
        <w:rPr>
          <w:rFonts w:ascii="Amiri" w:hAnsi="Amiri" w:eastAsia="Amiri" w:cs="Amiri"/>
          <w:color w:val="111111"/>
          <w:sz w:val="28"/>
          <w:sz w:val="28"/>
          <w:szCs w:val="28"/>
          <w:lang w:bidi="ar-SA"/>
        </w:rPr>
        <w:t>۵۸۷۰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سَبَّحتُ ولا سَبَّحَ الأَنبِياءُ قَبلي بِأَفضَلَ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وَالحَمدُ للّهِِ ، ولا إلهَ إلَا اللّهُ ، وَاللّهُ أكبَرُ </w:t>
      </w:r>
      <w:r>
        <w:rPr>
          <w:rFonts w:eastAsia="Amiri" w:cs="Amiri" w:ascii="Amiri" w:hAnsi="Amiri"/>
          <w:color w:val="111111"/>
          <w:sz w:val="28"/>
          <w:szCs w:val="28"/>
          <w:rtl w:val="true"/>
          <w:lang w:bidi="ar-SA"/>
        </w:rPr>
        <w:t xml:space="preserve">. </w:t>
      </w:r>
      <w:r>
        <w:rPr>
          <w:rStyle w:val="FootnoteAnchor"/>
        </w:rPr>
        <w:footnoteReference w:id="1272"/>
      </w:r>
      <w:r>
        <w:rPr>
          <w:rFonts w:ascii="Amiri" w:hAnsi="Amiri" w:eastAsia="Amiri" w:cs="Amiri"/>
          <w:color w:val="111111"/>
          <w:sz w:val="28"/>
          <w:sz w:val="28"/>
          <w:szCs w:val="28"/>
          <w:lang w:bidi="ar-SA"/>
        </w:rPr>
        <w:t>۵۸۶۹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اصبغ بن نُباته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عن عمران بن الحصين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يَستَطيعُ أحَدُكُم أن يَعمَلَ كُلَّ يَومٍ مِثلَ اُحُدٍ عَمَلاً؟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ومَن يَستَطيعُ أن يَعمَلَ كُلَّ يَومٍ مِثلَ اُحُدٍ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كُلُّكُم يَستَطيعُهُ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ماذا؟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اُحُدٍ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اُحُدٍ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اُحُدٍ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مِن اُحُدٍ </w:t>
      </w:r>
      <w:r>
        <w:rPr>
          <w:rFonts w:eastAsia="Amiri" w:cs="Amiri" w:ascii="Amiri" w:hAnsi="Amiri"/>
          <w:color w:val="111111"/>
          <w:sz w:val="28"/>
          <w:szCs w:val="28"/>
          <w:rtl w:val="true"/>
          <w:lang w:bidi="ar-SA"/>
        </w:rPr>
        <w:t xml:space="preserve">. </w:t>
      </w:r>
      <w:r>
        <w:rPr>
          <w:rStyle w:val="FootnoteAnchor"/>
        </w:rPr>
        <w:footnoteReference w:id="1273"/>
      </w:r>
      <w:r>
        <w:rPr>
          <w:rFonts w:ascii="Amiri" w:hAnsi="Amiri" w:eastAsia="Amiri" w:cs="Amiri"/>
          <w:color w:val="111111"/>
          <w:sz w:val="28"/>
          <w:sz w:val="28"/>
          <w:szCs w:val="28"/>
          <w:lang w:bidi="ar-SA"/>
        </w:rPr>
        <w:t>۵۸۷۰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عن عبد اللّه بن مسعود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مَسعودٍ ، وَالَّذي بَعَثَني بِالحَقِّ نَبِيّا ، إنَّ مَن يَدَعُ الدُّنيا ويُقبِلُ عَلى تِجارَةِ الآخِرَةِ ، فَإِنَّ اللّهَ تَعالى يَتَّجِرُ لَهُ مِن وَراءِ تِجارَتِهِ ، ويُربِحُ اللّهُ تِجارَتَهُ ، يَقولُ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تِجَـرَةٌ وَ لَا بَيْعٌ عَن ذِكْرِ اللَّهِ وَ إِقَامِ الصَّلَوةِ وَ إِيتَاءِ الزَّكَوةِ يَخَافُونَ يَوْمًا تَتَقَلَّبُ فِيهِ الْقُلُوبُ وَالْأَبْصَـرُ</w:t>
      </w:r>
      <w:r>
        <w:rPr>
          <w:rFonts w:eastAsia="Amiri" w:cs="Amiri" w:ascii="Amiri" w:hAnsi="Amiri"/>
          <w:color w:val="111111"/>
          <w:sz w:val="28"/>
          <w:szCs w:val="28"/>
          <w:rtl w:val="true"/>
          <w:lang w:bidi="ar-SA"/>
        </w:rPr>
        <w:t xml:space="preserve">»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يا رَسولَ اللّهِ ، كَيفَ لي بِتِجارَةِ الآخِرَةِ؟</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تُريحَنَّ لِسانَكَ عَن ذِكرِ اللّهِ ، وذلِكَ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w:t>
      </w:r>
      <w:r>
        <w:rPr>
          <w:rStyle w:val="FootnoteAnchor"/>
          <w:rtl w:val="true"/>
        </w:rPr>
        <w:footnoteReference w:id="1275"/>
      </w:r>
      <w:r>
        <w:rPr>
          <w:rFonts w:ascii="Amiri" w:hAnsi="Amiri" w:eastAsia="Amiri" w:cs="Amiri"/>
          <w:color w:val="111111"/>
          <w:sz w:val="28"/>
          <w:sz w:val="28"/>
          <w:szCs w:val="28"/>
          <w:rtl w:val="true"/>
          <w:lang w:bidi="ar-SA"/>
        </w:rPr>
        <w:t>اللّهِ ، وَالحَمدُ للّهِِ ، ولا إلهَ إلَا اللّهُ ،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فَهذِهِ التِّجارَةُ المُربِحَةُ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يَرْجُونَ تِجَـرَةً لَّن تَبُورَ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لِيُوَفِّيَهُمْ أُجُورَهُمْ وَ يَزِيدَهُم مِّن فَضْلِهِ</w:t>
      </w:r>
      <w:r>
        <w:rPr>
          <w:rFonts w:eastAsia="Amiri" w:cs="Amiri" w:ascii="Amiri" w:hAnsi="Amiri"/>
          <w:color w:val="111111"/>
          <w:sz w:val="28"/>
          <w:szCs w:val="28"/>
          <w:rtl w:val="true"/>
          <w:lang w:bidi="ar-SA"/>
        </w:rPr>
        <w:t xml:space="preserve">»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bookmarkStart w:id="703" w:name="pg12783_132022"/>
    </w:p>
    <w:p>
      <w:pPr>
        <w:pStyle w:val="Heading3"/>
        <w:numPr>
          <w:ilvl w:val="2"/>
          <w:numId w:val="1"/>
        </w:numPr>
        <w:rPr/>
      </w:pPr>
      <w:bookmarkStart w:id="704" w:name="__RefHeading___Toc1031010_3224264995"/>
      <w:bookmarkStart w:id="705" w:name="_Toc266"/>
      <w:bookmarkEnd w:id="703"/>
      <w:bookmarkEnd w:id="704"/>
      <w:r>
        <w:rPr>
          <w:rtl w:val="true"/>
        </w:rPr>
        <w:t>فصل ششم</w:t>
      </w:r>
      <w:r>
        <w:rPr>
          <w:rtl w:val="true"/>
        </w:rPr>
        <w:t xml:space="preserve">: </w:t>
      </w:r>
      <w:r>
        <w:rPr>
          <w:rtl w:val="true"/>
        </w:rPr>
        <w:t>تسبيحات چهارگانه</w:t>
      </w:r>
      <w:bookmarkEnd w:id="705"/>
    </w:p>
    <w:p>
      <w:pPr>
        <w:pStyle w:val="Heading4"/>
        <w:numPr>
          <w:ilvl w:val="3"/>
          <w:numId w:val="1"/>
        </w:numPr>
        <w:rPr/>
      </w:pPr>
      <w:bookmarkStart w:id="706" w:name="__RefHeading___Toc1031012_3224264995"/>
      <w:bookmarkStart w:id="707" w:name="_Toc267"/>
      <w:bookmarkEnd w:id="706"/>
      <w:r>
        <w:rPr/>
        <w:t>۶</w:t>
      </w:r>
      <w:r>
        <w:rPr>
          <w:rtl w:val="true"/>
        </w:rPr>
        <w:t xml:space="preserve"> </w:t>
      </w:r>
      <w:r>
        <w:rPr>
          <w:rtl w:val="true"/>
        </w:rPr>
        <w:t xml:space="preserve">/ </w:t>
      </w:r>
      <w:r>
        <w:rPr/>
        <w:t>۱</w:t>
      </w:r>
      <w:r>
        <w:rPr>
          <w:rtl w:val="true"/>
        </w:rPr>
        <w:t xml:space="preserve"> تشويق به گفتن تسبيحات چهارگانه</w:t>
      </w:r>
      <w:bookmarkEnd w:id="707"/>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تسبيحات چهارگانه</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تشويق به گفتن تسبيحات چهارگانه</w:t>
      </w:r>
      <w:r>
        <w:rPr>
          <w:rFonts w:ascii="IRNazanin" w:hAnsi="IRNazanin" w:eastAsia="IRNazanin"/>
          <w:color w:val="111111"/>
          <w:sz w:val="28"/>
          <w:sz w:val="28"/>
          <w:szCs w:val="28"/>
          <w:lang w:bidi="fa-IR"/>
        </w:rPr>
        <w:t>۵۸۷۳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الجواد عن آبائه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من و نه پيامبرانِ پيش از من ، تسبيحى نگفته ايم كه برتر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 ، و ستايشْ خداى را ، و معبودى جز خدا نيست ، و خدا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الكبيرـ به نقل از عمران بن حصين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هر يك از شما نمى تواند هر روز ، عملى به بزرگى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انجام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مى تواند هر روز عملى به اندازه اُحُد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همه شما مى توانيد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 اى پيامبر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پاكا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بزرگ تر از اُحُد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 بزرگ تر از اُحُد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 بزرگ تر از اُحُد است ، و خدا بزرگ تر است ، بزرگ تر از اُحُد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پدرانش عليهم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الأخلاقـ به نقل از عبد اللّه 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مرا به حق برانگيخت ، هر كس دنيا را وا نهد و به تجارت آخرت ، روى آورد ، خداوند متعال ، تاجر او خواهد بود و به تجارتش سود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مردانى كه هيچ تجارتى و داد و ستدى ، آنان را از ياد خدا و بر پا داشتن نماز و پرداخت زكات ، باز نمى دارد و از آن روزى مى ترسند كه در آن روز ، دل ها و ديدگان بر مى گردند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و مادرم به فدايت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تجارت آخرت كنم؟</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زبانت را از ياد خدا آسوده مدار و پيوسته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 و ستايشْ خداى را ، و معبودى جز خدا نيست ، و خدا بزرگ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تجارت سودآور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اميد به تجارتى دارند كه نابود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مزدشان را درست دهد و از فزونى خويش بر آنها بيفزايد</w:t>
      </w:r>
      <w:r>
        <w:rPr>
          <w:rFonts w:eastAsia="IRNazanin" w:cs="IRNazanin"/>
          <w:color w:val="111111"/>
          <w:sz w:val="28"/>
          <w:szCs w:val="28"/>
          <w:rtl w:val="true"/>
          <w:lang w:bidi="fa-IR"/>
        </w:rPr>
        <w:t>»  »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۵۸۷۴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ابن أبي أوفى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لا أستَطيعُ أخذَ شَيءٍ مِنَ القُرآنِ ، فَعَلِّمني ما يُجزِئُني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وَالحَمدُ للّهِِ ، ولا إلهَ إلَا اللّهُ ، وَاللّهُ أكبَرُ ، ولا حَولَ ولا قُوَّةَ إلّا بِاللّهِ </w:t>
      </w:r>
      <w:r>
        <w:rPr>
          <w:rFonts w:eastAsia="Amiri" w:cs="Amiri" w:ascii="Amiri" w:hAnsi="Amiri"/>
          <w:color w:val="111111"/>
          <w:sz w:val="28"/>
          <w:szCs w:val="28"/>
          <w:rtl w:val="true"/>
          <w:lang w:bidi="ar-SA"/>
        </w:rPr>
        <w:t xml:space="preserve">. </w:t>
      </w:r>
      <w:r>
        <w:rPr>
          <w:rStyle w:val="FootnoteAnchor"/>
        </w:rPr>
        <w:footnoteReference w:id="1278"/>
      </w:r>
      <w:r>
        <w:rPr>
          <w:rFonts w:ascii="Amiri" w:hAnsi="Amiri" w:eastAsia="Amiri" w:cs="Amiri"/>
          <w:color w:val="111111"/>
          <w:sz w:val="28"/>
          <w:sz w:val="28"/>
          <w:szCs w:val="28"/>
          <w:lang w:bidi="ar-SA"/>
        </w:rPr>
        <w:t>۵۸۷۵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الترمذي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مَرَرتُم بِرِياضِ الجَنَّةِ فَارتَعُوا </w:t>
      </w:r>
      <w:r>
        <w:rPr>
          <w:rFonts w:eastAsia="Amiri" w:cs="Amiri" w:ascii="Amiri" w:hAnsi="Amiri"/>
          <w:color w:val="111111"/>
          <w:sz w:val="28"/>
          <w:szCs w:val="28"/>
          <w:rtl w:val="true"/>
          <w:lang w:bidi="ar-SA"/>
        </w:rPr>
        <w:t xml:space="preserve">. </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رِياضُ الجَنَّةِ؟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الرَّتعُ يا رَسولَ اللّهِ؟</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وَالحَمدُ للّهِِ ، ولا إلهَ إلَا اللّهُ ، وَاللّهُ أكبَرُ </w:t>
      </w:r>
      <w:r>
        <w:rPr>
          <w:rFonts w:eastAsia="Amiri" w:cs="Amiri" w:ascii="Amiri" w:hAnsi="Amiri"/>
          <w:color w:val="111111"/>
          <w:sz w:val="28"/>
          <w:szCs w:val="28"/>
          <w:rtl w:val="true"/>
          <w:lang w:bidi="ar-SA"/>
        </w:rPr>
        <w:t xml:space="preserve">.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۵۸۷۴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حنبلـ به نقل از ابن ابى اَوفى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 توانم چيزى از قرآن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چيزى بياموز كه آن را جبران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 و سپاسْ خداى را ، و معبودى جز خدا نيست ، و خدا بزرگ تر است ، و هيچ نيرو و توانى نيست ، مگر به يارى خدا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۵۸۷۵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اصبغ بن نُباته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الترمذىـ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بر باغ هاى بهشت گذشتيد ، بچريد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هاى بهشت كدام اند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چريدن چيست ، اى پيامبر خدا؟</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 ، و ستايشْ خداى را ، و معبودى جز خدا نيست ، و خدا ، بزرگ تر است</w:t>
      </w:r>
      <w:r>
        <w:rPr>
          <w:rFonts w:eastAsia="IRNazanin" w:cs="IRNazanin"/>
          <w:color w:val="111111"/>
          <w:sz w:val="28"/>
          <w:szCs w:val="28"/>
          <w:rtl w:val="true"/>
          <w:lang w:bidi="fa-IR"/>
        </w:rPr>
        <w:t>» .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۵۸۷۶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عن تميم بن جذيم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فَإِنَّهُنَّ خَمسٌ لا يَعدِلُهُنَّ شَيءٌ ، عَلَيهِنَّ فَطَرَ اللّهُ مَلائِكَتَهُ ، ومِن أجلِهِنَّ رَفَعَ سَماءَهُ ، ودَحا أرضَهُ ، وبِهِنَّ جَبَلَ </w:t>
      </w:r>
      <w:r>
        <w:rPr>
          <w:rStyle w:val="FootnoteAnchor"/>
          <w:rtl w:val="true"/>
        </w:rPr>
        <w:footnoteReference w:id="1281"/>
      </w:r>
      <w:r>
        <w:rPr>
          <w:rFonts w:ascii="Amiri" w:hAnsi="Amiri" w:eastAsia="Amiri" w:cs="Amiri"/>
          <w:color w:val="111111"/>
          <w:sz w:val="28"/>
          <w:sz w:val="28"/>
          <w:szCs w:val="28"/>
          <w:rtl w:val="true"/>
          <w:lang w:bidi="ar-SA"/>
        </w:rPr>
        <w:t xml:space="preserve">إنسَهُ وجِنَّهُ ، وفَرَضَ عَلَيهِم فَرائِضَهُ </w:t>
      </w:r>
      <w:r>
        <w:rPr>
          <w:rFonts w:eastAsia="Amiri" w:cs="Amiri" w:ascii="Amiri" w:hAnsi="Amiri"/>
          <w:color w:val="111111"/>
          <w:sz w:val="28"/>
          <w:szCs w:val="28"/>
          <w:rtl w:val="true"/>
          <w:lang w:bidi="ar-SA"/>
        </w:rPr>
        <w:t xml:space="preserve">. </w:t>
      </w:r>
      <w:r>
        <w:rPr>
          <w:rStyle w:val="FootnoteAnchor"/>
        </w:rPr>
        <w:footnoteReference w:id="1282"/>
      </w:r>
      <w:r>
        <w:rPr>
          <w:rFonts w:ascii="Amiri" w:hAnsi="Amiri" w:eastAsia="Amiri" w:cs="Amiri"/>
          <w:color w:val="111111"/>
          <w:sz w:val="28"/>
          <w:sz w:val="28"/>
          <w:szCs w:val="28"/>
          <w:lang w:bidi="ar-SA"/>
        </w:rPr>
        <w:t>۵۸۷۷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والجرائح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بَخِلَ مِنكُم بِمالٍ أن يُنفِقَهُ ، وبِالجِهادِ أن يَحضُرَهُ ، وبِاللَّيلِ أن يُكابِدَهُ ، فَلا يَبخَل بِسُبحانَ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w:t>
      </w:r>
      <w:r>
        <w:rPr>
          <w:rFonts w:eastAsia="Amiri" w:cs="Amiri" w:ascii="Amiri" w:hAnsi="Amiri"/>
          <w:color w:val="111111"/>
          <w:sz w:val="28"/>
          <w:szCs w:val="28"/>
          <w:rtl w:val="true"/>
          <w:lang w:bidi="ar-SA"/>
        </w:rPr>
        <w:t xml:space="preserve">] </w:t>
      </w:r>
      <w:r>
        <w:rPr>
          <w:rStyle w:val="FootnoteAnchor"/>
          <w:rtl w:val="true"/>
        </w:rPr>
        <w:footnoteReference w:id="1283"/>
      </w:r>
      <w:r>
        <w:rPr>
          <w:rFonts w:ascii="Amiri" w:hAnsi="Amiri" w:eastAsia="Amiri" w:cs="Amiri"/>
          <w:color w:val="111111"/>
          <w:sz w:val="28"/>
          <w:sz w:val="28"/>
          <w:szCs w:val="28"/>
          <w:rtl w:val="true"/>
          <w:lang w:bidi="ar-SA"/>
        </w:rPr>
        <w:t xml:space="preserve">ولا إلهَ إلَا اللّهُ ، وَاللّهُ أكبَرُ ، ولا حَولَ ولا قُوَّةَ إلّا بِاللّهِ </w:t>
      </w:r>
      <w:r>
        <w:rPr>
          <w:rFonts w:eastAsia="Amiri" w:cs="Amiri" w:ascii="Amiri" w:hAnsi="Amiri"/>
          <w:color w:val="111111"/>
          <w:sz w:val="28"/>
          <w:szCs w:val="28"/>
          <w:rtl w:val="true"/>
          <w:lang w:bidi="ar-SA"/>
        </w:rPr>
        <w:t xml:space="preserve">. </w:t>
      </w:r>
      <w:r>
        <w:rPr>
          <w:rStyle w:val="FootnoteAnchor"/>
        </w:rPr>
        <w:footnoteReference w:id="1284"/>
      </w:r>
      <w:r>
        <w:rPr>
          <w:rFonts w:ascii="Amiri" w:hAnsi="Amiri" w:eastAsia="Amiri" w:cs="Amiri"/>
          <w:color w:val="111111"/>
          <w:sz w:val="28"/>
          <w:sz w:val="28"/>
          <w:szCs w:val="28"/>
          <w:lang w:bidi="ar-SA"/>
        </w:rPr>
        <w:t>۵۸۷۶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تميم بن جذيم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 عليه السلام عن رجاء بن أبي الضحّاكـ في خَبرِ مَسيرِ الإِمامِ الرِّضا عليه السلام إلى خُراسانَ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الطَّريقِ يُصلّي فَرائِضَهُ رَكعَتَينِ رَكعَتَينِ إلَا المَغرِبَ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يَقولُ بَعدَ كُلِّ صَلاةٍ يُقَصِّرُها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 وَالحَمدُ للّهِِ ، ولا إلهَ إلَا اللّهُ ،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مَرَّةً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تَمامُ الصَّلاةِ </w:t>
      </w:r>
      <w:r>
        <w:rPr>
          <w:rFonts w:eastAsia="Amiri" w:cs="Amiri" w:ascii="Amiri" w:hAnsi="Amiri"/>
          <w:color w:val="111111"/>
          <w:sz w:val="28"/>
          <w:szCs w:val="28"/>
          <w:rtl w:val="true"/>
          <w:lang w:bidi="ar-SA"/>
        </w:rPr>
        <w:t xml:space="preserve">. </w:t>
      </w:r>
      <w:r>
        <w:rPr>
          <w:rStyle w:val="FootnoteAnchor"/>
        </w:rPr>
        <w:footnoteReference w:id="1285"/>
      </w:r>
      <w:r>
        <w:rPr>
          <w:rFonts w:ascii="Amiri" w:hAnsi="Amiri" w:eastAsia="Amiri" w:cs="Amiri"/>
          <w:color w:val="111111"/>
          <w:sz w:val="28"/>
          <w:sz w:val="28"/>
          <w:szCs w:val="28"/>
          <w:lang w:bidi="ar-SA"/>
        </w:rPr>
        <w:t>۵۸۷۷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و 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اَنَس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w:t>
      </w:r>
      <w:r>
        <w:rPr>
          <w:rStyle w:val="FootnoteAnchor"/>
          <w:rtl w:val="true"/>
        </w:rPr>
        <w:footnoteReference w:id="1286"/>
      </w:r>
      <w:r>
        <w:rPr>
          <w:rFonts w:ascii="Amiri" w:hAnsi="Amiri" w:eastAsia="Amiri" w:cs="Amiri"/>
          <w:color w:val="111111"/>
          <w:sz w:val="28"/>
          <w:sz w:val="28"/>
          <w:szCs w:val="28"/>
          <w:rtl w:val="true"/>
          <w:lang w:bidi="ar-SA"/>
        </w:rPr>
        <w:t xml:space="preserve">عَلَى المُسافِرِ أن يَقولَ في دُبُرِ كُلِّ صَلاةٍ يُقَصِّرُ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 وَالحَمدُ للّهِِ ، ولا إلهَ إلَا اللّهُ ،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مَرَّةً ؛ لِتَمامِ الصَّلاةِ </w:t>
      </w:r>
      <w:r>
        <w:rPr>
          <w:rFonts w:eastAsia="Amiri" w:cs="Amiri" w:ascii="Amiri" w:hAnsi="Amiri"/>
          <w:color w:val="111111"/>
          <w:sz w:val="28"/>
          <w:szCs w:val="28"/>
          <w:rtl w:val="true"/>
          <w:lang w:bidi="ar-SA"/>
        </w:rPr>
        <w:t xml:space="preserve">.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۵۸۷۸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القلوب عن الحارث الأعور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خدا نيست و خدا بزرگ 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 و ستايش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بلندمرتبه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اينها پنج كلمه اند كه هيچ چيز با آنها برابرى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فرشتگانش را بر اينها سرشته است ، و براى اينها آسمانش را برافراشت و زمينش را گسترانيد ، و آدميان و جنّيان خويش را بر اينها سرشت ، و واجباتش را بر آنان ، واجب گردانيد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عن حكيم بن جبير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شما از انفاق كردن مالى ، و شركت كردن در جهاد ، و شب زنده دارى دريغ ورزد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پاكا خدا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ستايشْ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معبودى جز خدا نيست ، و خدا بزرگ تر است ، و هيچ نيرو و توانى نيست ، مگر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دريغ نورزد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حارث اعور هَمْدانى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أخبار الرضا عليه السلامـ به نقل از رجاء بن ابى ضحّاك ، در خبر عزيمت امام رضا عليه السلام به خراسان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 نمازهاى واجبش را دوركعتى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شكسته و به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خواند ، بجز نماز مغرب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هر نمازى كه شكسته مى خواند ، سى مرتبه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 ، و ستايشْ خداى را ، و معبودى جز خدا نيست ، و خدا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كامل كننده نماز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۵۸۷۹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حكيم بن جبير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مسافر است </w:t>
      </w:r>
      <w:r>
        <w:rPr>
          <w:rStyle w:val="FootnoteAnchor"/>
          <w:rtl w:val="true"/>
        </w:rPr>
        <w:footnoteReference w:id="1288"/>
      </w:r>
      <w:r>
        <w:rPr>
          <w:rFonts w:ascii="IRNazanin" w:hAnsi="IRNazanin" w:eastAsia="IRNazanin"/>
          <w:color w:val="111111"/>
          <w:sz w:val="28"/>
          <w:sz w:val="28"/>
          <w:szCs w:val="28"/>
          <w:rtl w:val="true"/>
          <w:lang w:bidi="fa-IR"/>
        </w:rPr>
        <w:t xml:space="preserve">كه در پىِ هر نمازى كه شكسته مى خوانَد ، براى آن كه نماز كامل شود ، سى مرتبه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 ، و ستايشْ خداى را ، و معبودى جز خدا نيست ، و خدا ، بزرگ تر است</w:t>
      </w:r>
      <w:r>
        <w:rPr>
          <w:rFonts w:eastAsia="IRNazanin" w:cs="IRNazanin"/>
          <w:color w:val="111111"/>
          <w:sz w:val="28"/>
          <w:szCs w:val="28"/>
          <w:rtl w:val="true"/>
          <w:lang w:bidi="fa-IR"/>
        </w:rPr>
        <w:t>» .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فَضلُ التَّسبيحاتِ</w:t>
      </w:r>
      <w:r>
        <w:rPr>
          <w:rFonts w:ascii="Amiri" w:hAnsi="Amiri" w:eastAsia="Amiri" w:cs="Amiri"/>
          <w:color w:val="111111"/>
          <w:sz w:val="28"/>
          <w:sz w:val="28"/>
          <w:szCs w:val="28"/>
          <w:lang w:bidi="ar-SA"/>
        </w:rPr>
        <w:t>۵۸۸۰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حكيم بن جُبَير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الكَلامِ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وَالحَمدُ للّهِِ ، ولا إلهَ إلَا اللّهُ ، واللّهُ أكبَرُ </w:t>
      </w:r>
      <w:r>
        <w:rPr>
          <w:rFonts w:eastAsia="Amiri" w:cs="Amiri" w:ascii="Amiri" w:hAnsi="Amiri"/>
          <w:color w:val="111111"/>
          <w:sz w:val="28"/>
          <w:szCs w:val="28"/>
          <w:rtl w:val="true"/>
          <w:lang w:bidi="ar-SA"/>
        </w:rPr>
        <w:t xml:space="preserve">. </w:t>
      </w:r>
      <w:r>
        <w:rPr>
          <w:rStyle w:val="FootnoteAnchor"/>
        </w:rPr>
        <w:footnoteReference w:id="1289"/>
      </w:r>
      <w:r>
        <w:rPr>
          <w:rFonts w:ascii="Amiri" w:hAnsi="Amiri" w:eastAsia="Amiri" w:cs="Amiri"/>
          <w:color w:val="111111"/>
          <w:sz w:val="28"/>
          <w:sz w:val="28"/>
          <w:szCs w:val="28"/>
          <w:lang w:bidi="ar-SA"/>
        </w:rPr>
        <w:t>۵۸۸۱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الأغانى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مدائنى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اختارَ مِنَ الكَلامِ أربَعَةً ، ومِنَ المَلائِكَةِ أربَعَةً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فَأَمّا خِيَرَتُهُ مِنَ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 وَالحَمدُ للّهِِ ، ولا إلهَ إلَا اللّهُ ،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قالَها عَقيبَ كُلِّ صَلاةٍ كَتَبَ اللّهُ لَهُ عَشرَ حَسَناتٍ ، ومَحا عَنهُ عَشرَ سَيِّئاتٍ ، ورَفَعَ لَهُ عَشرَ دَرَجاتٍ </w:t>
      </w:r>
      <w:r>
        <w:rPr>
          <w:rFonts w:eastAsia="Amiri" w:cs="Amiri" w:ascii="Amiri" w:hAnsi="Amiri"/>
          <w:color w:val="111111"/>
          <w:sz w:val="28"/>
          <w:szCs w:val="28"/>
          <w:rtl w:val="true"/>
          <w:lang w:bidi="ar-SA"/>
        </w:rPr>
        <w:t xml:space="preserve">. </w:t>
      </w:r>
      <w:r>
        <w:rPr>
          <w:rStyle w:val="FootnoteAnchor"/>
        </w:rPr>
        <w:footnoteReference w:id="1290"/>
      </w:r>
      <w:r>
        <w:rPr>
          <w:rFonts w:ascii="Amiri" w:hAnsi="Amiri" w:eastAsia="Amiri" w:cs="Amiri"/>
          <w:color w:val="111111"/>
          <w:sz w:val="28"/>
          <w:sz w:val="28"/>
          <w:szCs w:val="28"/>
          <w:lang w:bidi="ar-SA"/>
        </w:rPr>
        <w:t>۵۸۸۲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عن أحمد بن الحسن الميثمي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مِنَ الكَلامِ أربَعا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 وَالحَمدُ للّهِِ ، ولا إلهَ إلَا اللّهُ ،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لَهُ عِشرينَ حَسَنَةً ، أو حَطَّ عَنهُ عِشرينَ سَيِّئَةً ،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ذلِكَ ،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ذلِكَ ،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نَفسِهِ ، كُتِبَت لَهُ ثَلاثونَ حَسَنَةً ، وحُطَّ عَنهُ ثَلاثونَ سَيِّئَةً </w:t>
      </w:r>
      <w:r>
        <w:rPr>
          <w:rFonts w:eastAsia="Amiri" w:cs="Amiri" w:ascii="Amiri" w:hAnsi="Amiri"/>
          <w:color w:val="111111"/>
          <w:sz w:val="28"/>
          <w:szCs w:val="28"/>
          <w:rtl w:val="true"/>
          <w:lang w:bidi="ar-SA"/>
        </w:rPr>
        <w:t xml:space="preserve">. </w:t>
      </w:r>
      <w:r>
        <w:rPr>
          <w:rStyle w:val="FootnoteAnchor"/>
        </w:rPr>
        <w:footnoteReference w:id="1291"/>
      </w:r>
      <w:r>
        <w:rPr>
          <w:rFonts w:ascii="Amiri" w:hAnsi="Amiri" w:eastAsia="Amiri" w:cs="Amiri"/>
          <w:color w:val="111111"/>
          <w:sz w:val="28"/>
          <w:sz w:val="28"/>
          <w:szCs w:val="28"/>
          <w:lang w:bidi="ar-SA"/>
        </w:rPr>
        <w:t>۵۸۸۲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احمد بن حسن ميثمى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سَبَّحتُ ولا سَبَّحَ الأَنبِياءُ قَبلي بِأَفضَلَ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وَالحَمدُ للّهِِ ، ولا إلهَ إلَا اللّهُ ، وَاللّهُ أكبَرُ </w:t>
      </w:r>
      <w:r>
        <w:rPr>
          <w:rFonts w:eastAsia="Amiri" w:cs="Amiri" w:ascii="Amiri" w:hAnsi="Amiri"/>
          <w:color w:val="111111"/>
          <w:sz w:val="28"/>
          <w:szCs w:val="28"/>
          <w:rtl w:val="true"/>
          <w:lang w:bidi="ar-SA"/>
        </w:rPr>
        <w:t xml:space="preserve">. </w:t>
      </w:r>
      <w:r>
        <w:rPr>
          <w:rStyle w:val="FootnoteAnchor"/>
        </w:rPr>
        <w:footnoteReference w:id="1292"/>
      </w:r>
      <w:r>
        <w:rPr>
          <w:rFonts w:ascii="Amiri" w:hAnsi="Amiri" w:eastAsia="Amiri" w:cs="Amiri"/>
          <w:color w:val="111111"/>
          <w:sz w:val="28"/>
          <w:sz w:val="28"/>
          <w:szCs w:val="28"/>
          <w:lang w:bidi="ar-SA"/>
        </w:rPr>
        <w:t>۵۸۸۳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 وَالحَمدُ للّهِِ ، ولا إلهَ إلَا اللّهُ ،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 مِمّا طَلَعَت عَلَيهِ الشَّمسُ </w:t>
      </w:r>
      <w:r>
        <w:rPr>
          <w:rFonts w:eastAsia="Amiri" w:cs="Amiri" w:ascii="Amiri" w:hAnsi="Amiri"/>
          <w:color w:val="111111"/>
          <w:sz w:val="28"/>
          <w:szCs w:val="28"/>
          <w:rtl w:val="true"/>
          <w:lang w:bidi="ar-SA"/>
        </w:rPr>
        <w:t xml:space="preserve">.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bookmarkStart w:id="708" w:name="pg12783_132028"/>
    </w:p>
    <w:p>
      <w:pPr>
        <w:pStyle w:val="Heading4"/>
        <w:numPr>
          <w:ilvl w:val="3"/>
          <w:numId w:val="1"/>
        </w:numPr>
        <w:rPr/>
      </w:pPr>
      <w:bookmarkStart w:id="709" w:name="__RefHeading___Toc1031014_3224264995"/>
      <w:bookmarkStart w:id="710" w:name="_Toc268"/>
      <w:bookmarkEnd w:id="708"/>
      <w:bookmarkEnd w:id="709"/>
      <w:r>
        <w:rPr/>
        <w:t>۶</w:t>
      </w:r>
      <w:r>
        <w:rPr>
          <w:rtl w:val="true"/>
        </w:rPr>
        <w:t xml:space="preserve"> </w:t>
      </w:r>
      <w:r>
        <w:rPr>
          <w:rtl w:val="true"/>
        </w:rPr>
        <w:t xml:space="preserve">/ </w:t>
      </w:r>
      <w:r>
        <w:rPr/>
        <w:t>۲</w:t>
      </w:r>
      <w:r>
        <w:rPr>
          <w:rtl w:val="true"/>
        </w:rPr>
        <w:t xml:space="preserve"> فضيلت تسبيحات چهارگانه</w:t>
      </w:r>
      <w:bookmarkEnd w:id="710"/>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فضيلت تسبيحات چهارگانه</w:t>
      </w:r>
      <w:r>
        <w:rPr>
          <w:rFonts w:ascii="IRNazanin" w:hAnsi="IRNazanin" w:eastAsia="IRNazanin"/>
          <w:color w:val="111111"/>
          <w:sz w:val="28"/>
          <w:sz w:val="28"/>
          <w:szCs w:val="28"/>
          <w:lang w:bidi="fa-IR"/>
        </w:rPr>
        <w:t>۵۸۸۵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الصحابة لابن حنبل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سخنان ، اين چهار كلمه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 ، و ستايشْ خداى را ، و معبودى جز خدا نيست ، و خدا بزرگ تر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۵۸۸۴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از ميان سخنان ، چهار سخن را برگزيد ، و از فرشتگان ، چهار فرشته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چهار سخن برگزيده اش ، عبارت اند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 ، و ستايشْ خداى را ، و معبودى جز خدا نيست ، و خدا بزرگ 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كه اين چهار كلمه را در تعقيبِ هر نمازى بگويد ، خداوند برايش ده ثواب مى نويسد و ده گناه از او پاك مى كند و ده درجه او را بالا مى بَرَد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الصحابة ،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بـه نقل از ابـن عبّـاس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از ميان سخنان ، چهار سخن را برگزيد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 ، و ستايشْ خداى را ، و معبودى جز خدا نيست ، و خدا بزرگ 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هر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 بيست كار نيك برايش مى نويسد يا بيست گناه از او مى 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سان ، هر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به همين سان ، هر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هر كه از پيش خود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 كه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سى كار نيك برايش نوشته مى شود و سى گناه از او فرو مى ريزد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من و نه پيامبرانِ پيش از من ، خداوند را به تسبيحى 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پاكا خدا ، و ستايشْ خداى را ، و معبودى جز خدا نيست ، و خدا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تسبيح نگفته ايم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پاكا خدا ، و ستايشْ خداى را ، و معبودى جز خدا نيست ، و خدا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نزد من محبوب تر از تمام آن چيزى است كه خورشيد بر آن طلوع مى كند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۵۸۸۸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التَّسبيحُ نِصفُ الميزانِ ، وَالحَمدُ يَملَؤُهُ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دونَ اللّهِ حِجابٌ حَتّى تَخلُصَ إلَيهِ </w:t>
      </w:r>
      <w:r>
        <w:rPr>
          <w:rFonts w:eastAsia="Amiri" w:cs="Amiri" w:ascii="Amiri" w:hAnsi="Amiri"/>
          <w:color w:val="111111"/>
          <w:sz w:val="28"/>
          <w:szCs w:val="28"/>
          <w:rtl w:val="true"/>
          <w:lang w:bidi="ar-SA"/>
        </w:rPr>
        <w:t xml:space="preserve">. </w:t>
      </w:r>
      <w:r>
        <w:rPr>
          <w:rStyle w:val="FootnoteAnchor"/>
        </w:rPr>
        <w:footnoteReference w:id="1294"/>
      </w:r>
      <w:r>
        <w:rPr>
          <w:rFonts w:ascii="Amiri" w:hAnsi="Amiri" w:eastAsia="Amiri" w:cs="Amiri"/>
          <w:color w:val="111111"/>
          <w:sz w:val="28"/>
          <w:sz w:val="28"/>
          <w:szCs w:val="28"/>
          <w:lang w:bidi="ar-SA"/>
        </w:rPr>
        <w:t>۵۸۸۹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التَّسبيحُ نِصفُ الميزانِ ، وَالحَمدُ يَملَؤُهُ ، وَالتَّكبيرُ يَملَأُ ما بَينَ السَّماءِ وَالأَرضِ </w:t>
      </w:r>
      <w:r>
        <w:rPr>
          <w:rFonts w:eastAsia="Amiri" w:cs="Amiri" w:ascii="Amiri" w:hAnsi="Amiri"/>
          <w:color w:val="111111"/>
          <w:sz w:val="28"/>
          <w:szCs w:val="28"/>
          <w:rtl w:val="true"/>
          <w:lang w:bidi="ar-SA"/>
        </w:rPr>
        <w:t xml:space="preserve">. </w:t>
      </w:r>
      <w:r>
        <w:rPr>
          <w:rStyle w:val="FootnoteAnchor"/>
        </w:rPr>
        <w:footnoteReference w:id="1295"/>
      </w:r>
      <w:r>
        <w:rPr>
          <w:rFonts w:ascii="Amiri" w:hAnsi="Amiri" w:eastAsia="Amiri" w:cs="Amiri"/>
          <w:color w:val="111111"/>
          <w:sz w:val="28"/>
          <w:sz w:val="28"/>
          <w:szCs w:val="28"/>
          <w:lang w:bidi="ar-SA"/>
        </w:rPr>
        <w:t>۵۸۹۰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ما أثقَلَهُنَّ فِي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وَالحَمدُ للّهِِ ، ولا إلهَ إلَا اللّهُ ، وَاللّهُ أكبَرُ ، وَالوَلَدُ الصّالِحُ يُتَوَفّى لِمُسلِمٍ فَيَصبِرُ ويَحتَسِبُ </w:t>
      </w:r>
      <w:r>
        <w:rPr>
          <w:rFonts w:eastAsia="Amiri" w:cs="Amiri" w:ascii="Amiri" w:hAnsi="Amiri"/>
          <w:color w:val="111111"/>
          <w:sz w:val="28"/>
          <w:szCs w:val="28"/>
          <w:rtl w:val="true"/>
          <w:lang w:bidi="ar-SA"/>
        </w:rPr>
        <w:t xml:space="preserve">. </w:t>
      </w:r>
      <w:r>
        <w:rPr>
          <w:rStyle w:val="FootnoteAnchor"/>
        </w:rPr>
        <w:footnoteReference w:id="1296"/>
      </w:r>
      <w:r>
        <w:rPr>
          <w:rFonts w:ascii="IRNazanin" w:hAnsi="IRNazanin" w:eastAsia="IRNazanin"/>
          <w:color w:val="111111"/>
          <w:sz w:val="28"/>
          <w:sz w:val="28"/>
          <w:szCs w:val="28"/>
          <w:lang w:bidi="fa-IR"/>
        </w:rPr>
        <w:t>۵۸۸۶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قالَ مِئَةَ مَرَّةٍ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 وَالحَمدُ للّهِِ ، وَلا إلهَ إلَا اللّهُ ، وَاللّهُ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اسمُهُ في ديوانِ الصِّدّيقينَ ، ولَهُ ثَوابُ الصِّدِّيقينَ ، ولَهُ بِكُلِّ حَرفٍ نورٌ عَلَى الصِّراطِ ، ويَكونُ فِي الجَنَّةِ رَفيقَ الخِضرِ عليه السلام </w:t>
      </w:r>
      <w:r>
        <w:rPr>
          <w:rFonts w:eastAsia="IRNazanin" w:cs="IRNazanin"/>
          <w:color w:val="111111"/>
          <w:sz w:val="28"/>
          <w:szCs w:val="28"/>
          <w:rtl w:val="true"/>
          <w:lang w:bidi="fa-IR"/>
        </w:rPr>
        <w:t xml:space="preserve">. </w:t>
      </w:r>
      <w:r>
        <w:rPr>
          <w:rStyle w:val="FootnoteAnchor"/>
        </w:rPr>
        <w:footnoteReference w:id="1297"/>
      </w:r>
      <w:r>
        <w:rPr>
          <w:rFonts w:ascii="IRNazanin" w:hAnsi="IRNazanin" w:eastAsia="IRNazanin"/>
          <w:color w:val="111111"/>
          <w:sz w:val="28"/>
          <w:sz w:val="28"/>
          <w:szCs w:val="28"/>
          <w:lang w:bidi="fa-IR"/>
        </w:rPr>
        <w:t>۵۸۸۷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 وَالحَمدُ للّهِِ ، ولا إلهَ إلَا اللّهُ ، وَاللّهُ أكبَرُ ، ولا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عَبدي وَاستَسلَمَ </w:t>
      </w:r>
      <w:r>
        <w:rPr>
          <w:rFonts w:eastAsia="IRNazanin" w:cs="IRNazanin"/>
          <w:color w:val="111111"/>
          <w:sz w:val="28"/>
          <w:szCs w:val="28"/>
          <w:rtl w:val="true"/>
          <w:lang w:bidi="fa-IR"/>
        </w:rPr>
        <w:t xml:space="preserve">.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۵۸۸۸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سلمان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 ، نصف ترازو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حمد ، آن را پُر مى كند ، و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هيچ حجابى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به خدا مى رسد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 ، نصف ترازو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حمد ، آن را پُر كند ، و تكبير ، از زمين تا آسمان را مى آكَنَد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اَنَس بن مالك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چيز است كه در ترازو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بسى سنگينى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 و ستايشْ خداى را ، و معبودى جز خدا نيست ، و خدا بزرگ تر است ، و فرزند شايسته اى كه از مسلمانى بميرد و او شكيب ورزد و در راه خدا حساب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صد مرتبه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 ، و ستايشْ خداى را ، و معبودى جز خدا نيست ، و خدا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نامش در دفتر مؤمنانِ راستين نوشته مى شود ، و پاداش مؤمنان راستين برايش خواهد بود ، و به ازاى هر حرفى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گذشتن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 نورى خواهد بود ، و در بهشت ، هم نشين خضر عليه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 ، و ستايشْ خداى را ، و معبودى جز خدا نيست ، و خدا بزرگ تر است ، و هيچ نيرو و توانى نيست ، مگر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ام تسليم شد و گردن نهاد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۵۸۹۳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الحسن عليه السلامـ في ذِكرِ أسئِلَةِ اليَهودِيِّ لِلنَّبِيِّ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ـ يا مُحَمَّدُ ـ عَنِ الكَلِماتِ الَّتِي اختارَهُنَّ اللّهُ لِاءِبراهيمَ حَيثُ بَنَى البَيتَ؟</w:t>
      </w:r>
    </w:p>
    <w:p>
      <w:pPr>
        <w:pStyle w:val="BookText"/>
        <w:rPr/>
      </w:pP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سُبحانَ اللّهِ ، وَالحَمدُ للّهِِ ، ولا إلهَ إلَا اللّهُ ، وَاللّهُ أكبَرُ </w:t>
      </w:r>
      <w:r>
        <w:rPr>
          <w:rFonts w:eastAsia="Amiri" w:cs="Amiri" w:ascii="Amiri" w:hAnsi="Amiri"/>
          <w:color w:val="111111"/>
          <w:sz w:val="28"/>
          <w:szCs w:val="28"/>
          <w:rtl w:val="true"/>
          <w:lang w:bidi="ar-SA"/>
        </w:rPr>
        <w:t xml:space="preserve">. </w:t>
      </w:r>
      <w:r>
        <w:rPr>
          <w:rStyle w:val="FootnoteAnchor"/>
        </w:rPr>
        <w:footnoteReference w:id="1299"/>
      </w:r>
      <w:r>
        <w:rPr>
          <w:rFonts w:ascii="Amiri" w:hAnsi="Amiri" w:eastAsia="Amiri" w:cs="Amiri"/>
          <w:color w:val="111111"/>
          <w:sz w:val="28"/>
          <w:sz w:val="28"/>
          <w:szCs w:val="28"/>
          <w:lang w:bidi="ar-SA"/>
        </w:rPr>
        <w:t>۵۸۹۴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الصّادِقِ عليه السلام أنَّهُ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سُمِّيَتِ الكَعبَةُ كَعبَةً؟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صارَت مُرَبَّعَةً؟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بِحِذاءِ البَيتِ المَعمورِ وهُوَ مُرَبَّعٌ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صارَ البَيتُ المَعمورُ مُرَبَّعا؟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بِحِذاءِ العَرشِ وهُوَ مُرَبَّعٌ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صارَ العَرشُ مُرَبَّعا؟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الكَلِماتِ الَّتي بُنِيَ عَلَيها الإِسلامُ أربَعٌ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وَالحَمدُ للّهِِ ، ولا إلهَ إلَا اللّهُ ، وَاللّهُ أكبَرُ </w:t>
      </w:r>
      <w:r>
        <w:rPr>
          <w:rFonts w:eastAsia="Amiri" w:cs="Amiri" w:ascii="Amiri" w:hAnsi="Amiri"/>
          <w:color w:val="111111"/>
          <w:sz w:val="28"/>
          <w:szCs w:val="28"/>
          <w:rtl w:val="true"/>
          <w:lang w:bidi="ar-SA"/>
        </w:rPr>
        <w:t xml:space="preserve">. </w:t>
      </w:r>
      <w:r>
        <w:rPr>
          <w:rStyle w:val="FootnoteAnchor"/>
        </w:rPr>
        <w:footnoteReference w:id="1300"/>
      </w:r>
      <w:r>
        <w:rPr>
          <w:rFonts w:ascii="IRNazanin" w:hAnsi="IRNazanin" w:eastAsia="IRNazanin"/>
          <w:color w:val="111111"/>
          <w:sz w:val="28"/>
          <w:sz w:val="28"/>
          <w:szCs w:val="28"/>
          <w:lang w:bidi="fa-IR"/>
        </w:rPr>
        <w:t>۵۸۹۱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اُخبِرُكُم عَن وَصِيَّةِ نوحٍ ابنَهُ حينَ حَضَرَهُ المَوتُ؟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واهِبٌ لَكَ أربَعَ كَلِماتٍ ، هُنَّ قِيامُ السَّماواتِ وَالأَرضِ ، وهُنَّ أوَّلُ كَلِماتِ دُخولٍ عَلَى اللّهِ ، وآخِرُ كَلِماتِ خُروجٍ </w:t>
      </w:r>
      <w:r>
        <w:rPr>
          <w:rStyle w:val="FootnoteAnchor"/>
          <w:rtl w:val="true"/>
        </w:rPr>
        <w:footnoteReference w:id="1301"/>
      </w:r>
      <w:r>
        <w:rPr>
          <w:rFonts w:ascii="Amiri" w:hAnsi="Amiri" w:eastAsia="Amiri" w:cs="Amiri"/>
          <w:color w:val="111111"/>
          <w:sz w:val="28"/>
          <w:sz w:val="28"/>
          <w:szCs w:val="28"/>
          <w:rtl w:val="true"/>
          <w:lang w:bidi="ar-SA"/>
        </w:rPr>
        <w:t xml:space="preserve">مِن عِندِهِ ، ولَو وُزِنَ بِهِنَّ أعمالُ بَني آدَمَ لَوَزَنَتهُنَّ ، فَاعمَل بِهِنَّ ، وَاستَمسِك بِهِنَّ حَتّى تَلقاني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وبِحَمدِهِ ، ولا إلهَ إلَا اللّهُ ، وَاللّهُ أكبَرُ </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يُقسِمُ بِهِ نوحٌ ، لَو أنَّ السَّماواتِ وَالأَرضَ وما فيهِنَّ وما تَحتَهُنَّ يوزَنُ بِهِنَّ هؤُلاءِ الكَلِماتُ لَوَزَنَتهُنَّ </w:t>
      </w:r>
      <w:r>
        <w:rPr>
          <w:rFonts w:eastAsia="Amiri" w:cs="Amiri" w:ascii="Amiri" w:hAnsi="Amiri"/>
          <w:color w:val="111111"/>
          <w:sz w:val="28"/>
          <w:szCs w:val="28"/>
          <w:rtl w:val="true"/>
          <w:lang w:bidi="ar-SA"/>
        </w:rPr>
        <w:t xml:space="preserve">. </w:t>
      </w:r>
      <w:r>
        <w:rPr>
          <w:rStyle w:val="FootnoteAnchor"/>
        </w:rPr>
        <w:footnoteReference w:id="1302"/>
      </w:r>
      <w:r>
        <w:rPr>
          <w:rFonts w:ascii="IRNazanin" w:hAnsi="IRNazanin" w:eastAsia="IRNazanin"/>
          <w:color w:val="111111"/>
          <w:sz w:val="28"/>
          <w:sz w:val="28"/>
          <w:szCs w:val="28"/>
          <w:lang w:bidi="fa-IR"/>
        </w:rPr>
        <w:t>۵۸۹۲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ذَكَرتَ اللّهَ فَذَكَرَكَ ، وإذا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شَكَرتَ اللّهَ فَزادَكَ ، وإذا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كَلِمَةُ التَّوحيدِ الَّتي مَن قالَها غَيرَ شاكٍّ ولا مُرتابٍ ولا مُتَكَبِّرٍ ولا جَبّارٍ أعتَقَهُ اللّهُ مِنَ النّارِ </w:t>
      </w:r>
      <w:r>
        <w:rPr>
          <w:rFonts w:eastAsia="IRNazanin" w:cs="IRNazanin"/>
          <w:color w:val="111111"/>
          <w:sz w:val="28"/>
          <w:szCs w:val="28"/>
          <w:rtl w:val="true"/>
          <w:lang w:bidi="fa-IR"/>
        </w:rPr>
        <w:t xml:space="preserve">.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۵۸۹۳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عليه السلامـ در بيان پرسش هاى مرد يهودى از پيامبر صلى الله عليه و آله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آن كلماتى خبر ده كه وقتى ابراهيم عليه السلام كعبه را ساخت ، خداوند ، آنها را براى او برگزيد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 و ستايشْ خداى را ، و معبودى جز خدا نيست ، و خدا بزرگ تر است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۵۸۹۴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از امام صادق عليه السلام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كعبه را كعبه ناميده اند؟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چهارگوش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چهارگوش ساخته شده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 به روى بيت المعمور است و بيت المعمور ، چهارگوش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بيت المعمور ، چهارگوش شده 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كلماتى كه اسلام بر آنها بنا شده ، چهار تاست و آنها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 و ستايشْ خداى را ، و معبودى جز خدا نيست ، و خدا بزرگ تر است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۵۸۹۵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شما را از وصيّت نوح عليه السلام به فرزندش در هنگام وفات ، خبر ندهم؟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چهار كلمه به تو مى بخشم كه برپايىِ آسمان ها و زمين به آنهاست ، و نخستين كلمات براى وارد شدن بر خداوند و آخرين كلماتِ خارج شدن از نزد او هستند ، و اگر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آدميان با آنها وزن شود ، باز ، اينها سنگين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اين كلمات را به كار ببند و به آنها چنگ دَر زَن تا آن گاه كه مرا ديدار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تا پايان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پاكا خدا ، و ستايشْ او را ، و معبودى جز خدا نيست ، و خدا بزرگ تر است </w:t>
      </w:r>
      <w:r>
        <w:rPr>
          <w:rFonts w:eastAsia="IRNazanin" w:cs="IRNazanin"/>
          <w:color w:val="111111"/>
          <w:sz w:val="28"/>
          <w:szCs w:val="28"/>
          <w:rtl w:val="true"/>
          <w:lang w:bidi="fa-IR"/>
        </w:rPr>
        <w:t>»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آن كسى كه نوح عليه السلام بدو سوگند مى خورد ، اگر آسمان ها و زمين و هر آنچه در آنها و در زير آنهاست ، با اين كلمات وزن شوند ، اين كلمات از آنها سنگين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هموزن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واقع ، خدا را ياد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هم تو را ياد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واقع از خدا سپاس گزارى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هم بر نعمت تو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گفتار توحيد است و هر كس آن را بگويد و دچار شك و دودلى و تكبّر و غرور نباشد ، خداوند ، او را از آتش دوزخ مى رهانَد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۵۸۹۷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كَلِماتٌ إذا قالَهُنَّ العَبدُ وَضَعَهُنَّ المَلَكُ في جَناحِهِ ثُمَّ عَرَجَ بِهِنَّ ، فَلا يَمُرُّ عَلى مَلَأٍ مِنَ المَلائِكَةِ إلّا صَلَّوا عَلَيهِنَّ وعَلى قائِلِهِنَّ ، حَتّى توضَعَ بَينَ يَدَيِ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وَالحَمدُ للّهِِ ، ولا إلهَ إلّا اللّهُ ، وَاللّهُ أكبَرُ ، ولا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عَنِ السُّوءِ </w:t>
      </w:r>
      <w:r>
        <w:rPr>
          <w:rFonts w:eastAsia="Amiri" w:cs="Amiri" w:ascii="Amiri" w:hAnsi="Amiri"/>
          <w:color w:val="111111"/>
          <w:sz w:val="28"/>
          <w:szCs w:val="28"/>
          <w:rtl w:val="true"/>
          <w:lang w:bidi="ar-SA"/>
        </w:rPr>
        <w:t xml:space="preserve">. </w:t>
      </w:r>
      <w:r>
        <w:rPr>
          <w:rStyle w:val="FootnoteAnchor"/>
        </w:rPr>
        <w:footnoteReference w:id="1304"/>
      </w:r>
      <w:r>
        <w:rPr>
          <w:rFonts w:ascii="Amiri" w:hAnsi="Amiri" w:eastAsia="Amiri" w:cs="Amiri"/>
          <w:color w:val="111111"/>
          <w:sz w:val="28"/>
          <w:sz w:val="28"/>
          <w:szCs w:val="28"/>
          <w:lang w:bidi="ar-SA"/>
        </w:rPr>
        <w:t>۵۸۹۸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 وَالحَمدُ للّهِِ ، ولا إلهَ إلَا اللّهُ ،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بِها مَلَكٌ إلَى السَّماءِ ، فَلا يَمُرُّ بِها عَلى مَلَأٍ مِنَ المَلائِكَةِ إلَا استَغفَروا لِقائِلِها ، حَتّى يَجيءَ بِها إلى رَبِّ العالَمينَ </w:t>
      </w:r>
      <w:r>
        <w:rPr>
          <w:rFonts w:eastAsia="Amiri" w:cs="Amiri" w:ascii="Amiri" w:hAnsi="Amiri"/>
          <w:color w:val="111111"/>
          <w:sz w:val="28"/>
          <w:szCs w:val="28"/>
          <w:rtl w:val="true"/>
          <w:lang w:bidi="ar-SA"/>
        </w:rPr>
        <w:t xml:space="preserve">. </w:t>
      </w:r>
      <w:r>
        <w:rPr>
          <w:rStyle w:val="FootnoteAnchor"/>
        </w:rPr>
        <w:footnoteReference w:id="1305"/>
      </w:r>
      <w:r>
        <w:rPr>
          <w:rFonts w:ascii="IRNazanin" w:hAnsi="IRNazanin" w:eastAsia="IRNazanin"/>
          <w:color w:val="111111"/>
          <w:sz w:val="28"/>
          <w:sz w:val="28"/>
          <w:szCs w:val="28"/>
          <w:lang w:bidi="fa-IR"/>
        </w:rPr>
        <w:t>۵۸۹۵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 الإيمان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أعرابِيٌّ إلَى النَّبِيِّ صلى الله عليه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عَلِّمني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النَّبِيُّ صلى الله عليه و آله بِيَدِهِ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 وَالحَمدُ للّهِِ ، ولا إلهَ إلَا اللّهُ ، وَاللّهُ أكبَرُ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فَعَقَدَ الأَعرابِيُّ عَلى يَدِهِ ومَضى ، فَتَفَكَّرَ ، ثُمَّ رَجَعَ فَتَبَسَّمَ النَّبِيُّ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 البائِسُ فَجاءَ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 وَالحَمدُ للّهِِ ، ولا إلهَ إلَا اللّهُ ،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للّهِِ ، فَما لي؟</w:t>
      </w:r>
    </w:p>
    <w:p>
      <w:pPr>
        <w:pStyle w:val="BookText"/>
        <w:rPr/>
      </w:pPr>
      <w:r>
        <w:rPr>
          <w:rFonts w:ascii="Amiri" w:hAnsi="Amiri" w:eastAsia="Amiri" w:cs="Amiri"/>
          <w:color w:val="111111"/>
          <w:sz w:val="28"/>
          <w:sz w:val="28"/>
          <w:szCs w:val="28"/>
          <w:rtl w:val="true"/>
          <w:lang w:bidi="ar-SA"/>
        </w:rPr>
        <w:t xml:space="preserve">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فَعَقَدَ الأعرابِيُّ عَلى سَبعٍ في يَدِهِ ثُمَّ وَلّى </w:t>
      </w:r>
      <w:r>
        <w:rPr>
          <w:rFonts w:eastAsia="Amiri" w:cs="Amiri" w:ascii="Amiri" w:hAnsi="Amiri"/>
          <w:color w:val="111111"/>
          <w:sz w:val="28"/>
          <w:szCs w:val="28"/>
          <w:rtl w:val="true"/>
          <w:lang w:bidi="ar-SA"/>
        </w:rPr>
        <w:t xml:space="preserve">.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۵۸۹۶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كلمه است كه هر گاه بنده بگويد ، فرشته آنها را بر بال خويش مى نهد و بالايشان مى بَرَد و بر هر گروهى از فرشتگان كه بگذرد ، بر آن كلمات و بر گوينده شان درود مى فرستند ، تا آن كه در برابر خداى مهربان ، نهاده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كلمات اينهاست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 ، و ستايشْ خداى را ، و معبودى جز خدا نيست ، و خدا بزرگ تر است ، و هيچ نيرو و توانى نيست ، مگر به يارى خدا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پاكا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وارسته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جابر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 ، و ستايشْ خداى را ، و معبودى جز خدا نيست ، و خدا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فرشته اى اين كلمات را به آسمان مى بَرَد ، و بر هر گروهى از فرشتگان كه مى گذرد ، براى گوينده آنها آمرزش مى طلبند ، تا آن كه فرشته ، آن كلمات را به نزد پروردگار جهانيان ببَرَد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پدرانش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الإيمانـ به نقل از اَ 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باديه نشينى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كار نيكى بياموز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دست او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 و ستايشْ خداى را ، و معبودى جز خدا نيست ، و خدا بزرگ تر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باديه 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چهار جمله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انگشتانش شمرد و رفت ؛ امّا به فكر فرو رفت و سپس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لبخندى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بينوا ، فكر كرد و آمد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باديه 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 ، و ستايشْ خداى را ، و معبودى جز خدا نيست ، و خدا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اينها از آنِ خدايند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چيست؟</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باديه 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خداى را ، خداوند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 خداوند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بزرگ تر است ، خداوند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بيامرز ، خداوند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رحمت آور ، خداوند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روزى ده ، خداوند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دادم </w:t>
      </w:r>
      <w:r>
        <w:rPr>
          <w:rFonts w:eastAsia="IRNazanin" w:cs="IRNazanin"/>
          <w:color w:val="111111"/>
          <w:sz w:val="28"/>
          <w:szCs w:val="28"/>
          <w:rtl w:val="true"/>
          <w:lang w:bidi="fa-IR"/>
        </w:rPr>
        <w:t>»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باديه نشين ، با انگشتانش هفت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 و سپس رفت </w:t>
      </w:r>
      <w:r>
        <w:rPr>
          <w:rFonts w:eastAsia="IRNazanin" w:cs="IRNazanin"/>
          <w:color w:val="111111"/>
          <w:sz w:val="28"/>
          <w:szCs w:val="28"/>
          <w:rtl w:val="true"/>
          <w:lang w:bidi="fa-IR"/>
        </w:rPr>
        <w:t>.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بَرَكاتُ التَّسبيحاتِ</w:t>
      </w:r>
      <w:r>
        <w:rPr>
          <w:rFonts w:ascii="Amiri" w:hAnsi="Amiri" w:eastAsia="Amiri" w:cs="Amiri"/>
          <w:color w:val="111111"/>
          <w:sz w:val="28"/>
          <w:sz w:val="28"/>
          <w:szCs w:val="28"/>
          <w:lang w:bidi="ar-SA"/>
        </w:rPr>
        <w:t>۵۹۰۱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عَلَى الأَرضِ رَجُلٌ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 وَاللّهُ أكبَرُ ، وسُبحانَ اللّهِ ، وَالحَمدُ للّهِِ ، ولا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كُفِّرَت عَنهُ ذُنوبُهُ ، ولَو كانَت أكثَرَ مِن زَبَدِ البَحرِ </w:t>
      </w:r>
      <w:r>
        <w:rPr>
          <w:rFonts w:eastAsia="Amiri" w:cs="Amiri" w:ascii="Amiri" w:hAnsi="Amiri"/>
          <w:color w:val="111111"/>
          <w:sz w:val="28"/>
          <w:szCs w:val="28"/>
          <w:rtl w:val="true"/>
          <w:lang w:bidi="ar-SA"/>
        </w:rPr>
        <w:t xml:space="preserve">. </w:t>
      </w:r>
      <w:r>
        <w:rPr>
          <w:rStyle w:val="FootnoteAnchor"/>
        </w:rPr>
        <w:footnoteReference w:id="1307"/>
      </w:r>
      <w:r>
        <w:rPr>
          <w:rFonts w:ascii="Amiri" w:hAnsi="Amiri" w:eastAsia="Amiri" w:cs="Amiri"/>
          <w:color w:val="111111"/>
          <w:sz w:val="28"/>
          <w:sz w:val="28"/>
          <w:szCs w:val="28"/>
          <w:lang w:bidi="ar-SA"/>
        </w:rPr>
        <w:t>۵۸۹۹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 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بَرزه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عن أبي الدرداء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 وَالحَمدُ للّهِِ ، ولا إلهَ إلَا اللّهُ ،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ـ يَعني ـ يَحطُطنَ </w:t>
      </w:r>
      <w:r>
        <w:rPr>
          <w:rStyle w:val="FootnoteAnchor"/>
          <w:rtl w:val="true"/>
        </w:rPr>
        <w:footnoteReference w:id="1308"/>
      </w:r>
      <w:r>
        <w:rPr>
          <w:rFonts w:ascii="Amiri" w:hAnsi="Amiri" w:eastAsia="Amiri" w:cs="Amiri"/>
          <w:color w:val="111111"/>
          <w:sz w:val="28"/>
          <w:sz w:val="28"/>
          <w:szCs w:val="28"/>
          <w:rtl w:val="true"/>
          <w:lang w:bidi="ar-SA"/>
        </w:rPr>
        <w:t xml:space="preserve">الخَطايا كَما تَحُطُّ الشَّجَرَةُ وَرَقَها </w:t>
      </w:r>
      <w:r>
        <w:rPr>
          <w:rFonts w:eastAsia="Amiri" w:cs="Amiri" w:ascii="Amiri" w:hAnsi="Amiri"/>
          <w:color w:val="111111"/>
          <w:sz w:val="28"/>
          <w:szCs w:val="28"/>
          <w:rtl w:val="true"/>
          <w:lang w:bidi="ar-SA"/>
        </w:rPr>
        <w:t xml:space="preserve">. </w:t>
      </w:r>
      <w:r>
        <w:rPr>
          <w:rStyle w:val="FootnoteAnchor"/>
        </w:rPr>
        <w:footnoteReference w:id="1309"/>
      </w:r>
      <w:r>
        <w:rPr>
          <w:rFonts w:ascii="IRNazanin" w:hAnsi="IRNazanin" w:eastAsia="IRNazanin"/>
          <w:color w:val="111111"/>
          <w:sz w:val="28"/>
          <w:sz w:val="28"/>
          <w:szCs w:val="28"/>
          <w:lang w:bidi="fa-IR"/>
        </w:rPr>
        <w:t>۵۹۰۰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أبي سلمة بن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جَلَسَ رَسولُ اللّهِ صلى الله عليه و آله ذاتَ يَومٍ فَأَخَذَ عُودا يابِسا فَحَطَّ وَرَقَهُ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 وَاللّهُ أكبَرُ ، وَالحَمدُ للّهِِ ، وسُبحانَ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تَحُطُّ الخَطايا كَما يُحَطُّ وَرَقُ هذِهِ الشَّجَرَةِ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خُذهُنَّ يا أبَا الدَّرداءِ قَبلَ أن يُحالُ بَينَكَ وبَينَهُنَّ ، فَإِنَّهُنَّ الباقِياتُ الصّالِحاتُ ، وهُنَّ مِن كُنُوزِ الجَنَّةِ </w:t>
      </w:r>
      <w:r>
        <w:rPr>
          <w:rFonts w:eastAsia="IRNazanin" w:cs="IRNazanin"/>
          <w:color w:val="111111"/>
          <w:sz w:val="28"/>
          <w:szCs w:val="28"/>
          <w:rtl w:val="true"/>
          <w:lang w:bidi="fa-IR"/>
        </w:rPr>
        <w:t xml:space="preserve">. </w:t>
      </w:r>
      <w:r>
        <w:rPr>
          <w:rStyle w:val="FootnoteAnchor"/>
        </w:rPr>
        <w:footnoteReference w:id="1310"/>
      </w:r>
      <w:r>
        <w:rPr>
          <w:rFonts w:ascii="IRNazanin" w:hAnsi="IRNazanin" w:eastAsia="IRNazanin"/>
          <w:color w:val="111111"/>
          <w:sz w:val="28"/>
          <w:sz w:val="28"/>
          <w:szCs w:val="28"/>
          <w:lang w:bidi="fa-IR"/>
        </w:rPr>
        <w:t>۵۹۰۱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صلى الله عليه و آله أخَذَ غُصنا فَنَفَضَهُ فَلَم يَنتَفِض ، ثُمَّ نَفَضَهُ فَلَم يَنتَفِض ، ثُمَّ نَفَضَهُ فَانتَفَضَ ، فَقالَ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 وَالحَمدُ للّهِِ ، ولا إلهَ إلَا اللّهُ ، وَاللّهُ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تَنفُضُ الخَطايا كَما تَنفُضُ الشَّجَرَةُ وَرَقَها </w:t>
      </w:r>
      <w:r>
        <w:rPr>
          <w:rFonts w:eastAsia="IRNazanin" w:cs="IRNazanin"/>
          <w:color w:val="111111"/>
          <w:sz w:val="28"/>
          <w:szCs w:val="28"/>
          <w:rtl w:val="true"/>
          <w:lang w:bidi="fa-IR"/>
        </w:rPr>
        <w:t xml:space="preserve">.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bookmarkStart w:id="711" w:name="pg12783_132036"/>
    </w:p>
    <w:p>
      <w:pPr>
        <w:pStyle w:val="Heading4"/>
        <w:numPr>
          <w:ilvl w:val="3"/>
          <w:numId w:val="1"/>
        </w:numPr>
        <w:rPr/>
      </w:pPr>
      <w:bookmarkStart w:id="712" w:name="__RefHeading___Toc1031016_3224264995"/>
      <w:bookmarkStart w:id="713" w:name="_Toc269"/>
      <w:bookmarkEnd w:id="711"/>
      <w:bookmarkEnd w:id="712"/>
      <w:r>
        <w:rPr/>
        <w:t>۶</w:t>
      </w:r>
      <w:r>
        <w:rPr>
          <w:rtl w:val="true"/>
        </w:rPr>
        <w:t xml:space="preserve"> </w:t>
      </w:r>
      <w:r>
        <w:rPr>
          <w:rtl w:val="true"/>
        </w:rPr>
        <w:t xml:space="preserve">/ </w:t>
      </w:r>
      <w:r>
        <w:rPr/>
        <w:t>۳</w:t>
      </w:r>
      <w:r>
        <w:rPr>
          <w:rtl w:val="true"/>
        </w:rPr>
        <w:t xml:space="preserve"> بركات تسبيحات چهارگانه</w:t>
      </w:r>
      <w:bookmarkEnd w:id="713"/>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بركات تسبيحات چهارگانه</w:t>
      </w:r>
      <w:r>
        <w:rPr>
          <w:rFonts w:ascii="IRNazanin" w:hAnsi="IRNazanin" w:eastAsia="IRNazanin"/>
          <w:color w:val="111111"/>
          <w:sz w:val="28"/>
          <w:sz w:val="28"/>
          <w:szCs w:val="28"/>
          <w:lang w:bidi="fa-IR"/>
        </w:rPr>
        <w:t>۵۹۰۴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مردى در روى زمين نيست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خدا نيست ، و خدا بزرگ تر است ، و پاكا خدا ، و ستايشْ خداى را ، و هيچ نيرو و توانى نيست ، جز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مگر آن كه گناهانش آمرزيده مى شود ، حتّى اگر از كف دريا بيشتر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عن بريدة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ماجةـ به نقل از ابو درداء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گفتنِ پاكا خدا ، و ستايشْ خداى را ، و معبودى جز خدا نيست ، و خدا بزرگ تر است ؛ زيرا اينها گناهان را مى ريزند ، آن سان كه برگ هاى درخت مى ريزند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۵۹۰۲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ابو سلمة بن عبد الرحمان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خدا نشسته بود و شاخه اى خشكيده برداشت و برگ هاى آن را فرو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معبودى جز خدا نيست ، و خدا بزرگ تر است ، و ستايشْ خداى را ، و پاكا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گناهان را فرو مى ريزد ، همچنان كه برگ هاى اين شاخه فرو مى ريزد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ابو 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از گفتن اين كلمات محروم 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آنها را برگير ؛ زيرا اينها اعمال نيكِ ماندگارند و از گنج هاى بهشت اند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۵۹۰۳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حنبلـ به نقل از اَ 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شاخه اى برداشت و آن را تكان داد ؛ امّا برگ هايش نريخت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تكان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برگ هايش نريخت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باره تكانش داد و اين بار ، برگ هايش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پاكا خدا ، و ستايشْ خداى را ، و معبودى جز خدا نيست ، و خدا بزرگ تر است ، گناهان را فرو مى ريزد ، همچنان كه درخت ، برگ هاى خود را فرو مى ريزانَد</w:t>
      </w:r>
      <w:r>
        <w:rPr>
          <w:rFonts w:eastAsia="IRNazanin" w:cs="IRNazanin"/>
          <w:color w:val="111111"/>
          <w:sz w:val="28"/>
          <w:szCs w:val="28"/>
          <w:rtl w:val="true"/>
          <w:lang w:bidi="fa-IR"/>
        </w:rPr>
        <w:t>»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۵۹۰۴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 وَالحَمدُ للّهِِ ، ولا إلهَ إلَا اللّهُ ، وَاللّهُ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ذَنبِ المُسلِمِ مِثلُ الأَكِلَةِ </w:t>
      </w:r>
      <w:r>
        <w:rPr>
          <w:rStyle w:val="FootnoteAnchor"/>
          <w:rtl w:val="true"/>
        </w:rPr>
        <w:footnoteReference w:id="1312"/>
      </w:r>
      <w:r>
        <w:rPr>
          <w:rFonts w:ascii="Amiri" w:hAnsi="Amiri" w:eastAsia="Amiri" w:cs="Amiri"/>
          <w:color w:val="111111"/>
          <w:sz w:val="28"/>
          <w:sz w:val="28"/>
          <w:szCs w:val="28"/>
          <w:rtl w:val="true"/>
          <w:lang w:bidi="ar-SA"/>
        </w:rPr>
        <w:t xml:space="preserve">فِي جَنبِ ابنِ آدَمَ </w:t>
      </w:r>
      <w:r>
        <w:rPr>
          <w:rFonts w:eastAsia="Amiri" w:cs="Amiri" w:ascii="Amiri" w:hAnsi="Amiri"/>
          <w:color w:val="111111"/>
          <w:sz w:val="28"/>
          <w:szCs w:val="28"/>
          <w:rtl w:val="true"/>
          <w:lang w:bidi="ar-SA"/>
        </w:rPr>
        <w:t xml:space="preserve">. </w:t>
      </w:r>
      <w:r>
        <w:rPr>
          <w:rStyle w:val="FootnoteAnchor"/>
        </w:rPr>
        <w:footnoteReference w:id="1313"/>
      </w:r>
      <w:r>
        <w:rPr>
          <w:rFonts w:ascii="Amiri" w:hAnsi="Amiri" w:eastAsia="Amiri" w:cs="Amiri"/>
          <w:color w:val="111111"/>
          <w:sz w:val="28"/>
          <w:sz w:val="28"/>
          <w:szCs w:val="28"/>
          <w:lang w:bidi="ar-SA"/>
        </w:rPr>
        <w:t>۵۹۰۵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بُرَيده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لَقِيتُ إبراهيمَ لَيلَةَ اُسرِيَ 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أقرِئ اُمَّتَكَ مِنِّي السَّلامَ ، وأخبِرهُم أنَّ الجَنَّةَ طَيِّبَةُ التُّربَةِ عَذبَةُ الماءِ ، وأنَّها قِيعانٌ </w:t>
      </w:r>
      <w:r>
        <w:rPr>
          <w:rStyle w:val="FootnoteAnchor"/>
          <w:rtl w:val="true"/>
        </w:rPr>
        <w:footnoteReference w:id="1314"/>
      </w:r>
      <w:r>
        <w:rPr>
          <w:rFonts w:ascii="Amiri" w:hAnsi="Amiri" w:eastAsia="Amiri" w:cs="Amiri"/>
          <w:color w:val="111111"/>
          <w:sz w:val="28"/>
          <w:sz w:val="28"/>
          <w:szCs w:val="28"/>
          <w:rtl w:val="true"/>
          <w:lang w:bidi="ar-SA"/>
        </w:rPr>
        <w:t xml:space="preserve">، وأنَّ غِراسَها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وَالحَمدُ للّهِِ ، ولا إلهَ إلَا اللّهُ ، وَاللّهُ أكبَرُ </w:t>
      </w:r>
      <w:r>
        <w:rPr>
          <w:rFonts w:eastAsia="Amiri" w:cs="Amiri" w:ascii="Amiri" w:hAnsi="Amiri"/>
          <w:color w:val="111111"/>
          <w:sz w:val="28"/>
          <w:szCs w:val="28"/>
          <w:rtl w:val="true"/>
          <w:lang w:bidi="ar-SA"/>
        </w:rPr>
        <w:t xml:space="preserve">. </w:t>
      </w:r>
      <w:r>
        <w:rPr>
          <w:rStyle w:val="FootnoteAnchor"/>
        </w:rPr>
        <w:footnoteReference w:id="1315"/>
      </w:r>
      <w:r>
        <w:rPr>
          <w:rFonts w:ascii="Amiri" w:hAnsi="Amiri" w:eastAsia="Amiri" w:cs="Amiri"/>
          <w:color w:val="111111"/>
          <w:sz w:val="28"/>
          <w:sz w:val="28"/>
          <w:szCs w:val="28"/>
          <w:lang w:bidi="ar-SA"/>
        </w:rPr>
        <w:t>۵۹۰۶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الترمذي عن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ابن ماجة عن عثمان بن أبي سودة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صلى الله عليه و آله مَرَّ بِهِ وهُوَ يَغرِسُ غَرسا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تَغرِسُ؟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غِراسا 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أدُلُّكَ عَلى غِراسٍ خَيرٍ لَكَ مِن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 وَالحَمدُ للّهِِ ، ولا إلهَ إلَا اللّهُ ،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يُغرَس لَكَ بِكُلِّ واحِدَةٍ شَجَرَةٌ فِي الجَنَّةِ </w:t>
      </w:r>
      <w:r>
        <w:rPr>
          <w:rFonts w:eastAsia="Amiri" w:cs="Amiri" w:ascii="Amiri" w:hAnsi="Amiri"/>
          <w:color w:val="111111"/>
          <w:sz w:val="28"/>
          <w:szCs w:val="28"/>
          <w:rtl w:val="true"/>
          <w:lang w:bidi="ar-SA"/>
        </w:rPr>
        <w:t xml:space="preserve">. </w:t>
      </w:r>
      <w:r>
        <w:rPr>
          <w:rStyle w:val="FootnoteAnchor"/>
        </w:rPr>
        <w:footnoteReference w:id="1316"/>
      </w:r>
      <w:r>
        <w:rPr>
          <w:rFonts w:ascii="Amiri" w:hAnsi="Amiri" w:eastAsia="Amiri" w:cs="Amiri"/>
          <w:color w:val="111111"/>
          <w:sz w:val="28"/>
          <w:sz w:val="28"/>
          <w:szCs w:val="28"/>
          <w:lang w:bidi="ar-SA"/>
        </w:rPr>
        <w:t>۵۹۰۷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الروياني عن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رَسولُ اللّهِ صلى الله عليه و آله بِرَجُلٍ يَغرِسُ غَرسا في حائِطٍ لَهُ ، فَوَقَفَ 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أدُلُّكَ عَلى غَرسٍ أثبَتَ أصلاً ، وأسرَعَ إيناعا ، وأطيَبَ ثَمَرا وأبقى؟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فَدُلَّني يا رَسولَ اللّهِ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أصبَحتَ وأمسيَتَ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 وَالحَمدُ للّهِِ ، ولا إلهَ إلَا اللّهُ ،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لَكَ إن قُلتَهُ بِكُلِّ تَسبيحَةٍ عَشرَ شَجَراتٍ فِي الجَنَّةِ مِن أنواعِ الفاكِهَةِ ، وهُنَّ مِنَ الباقِياتِ الصّالِحاتِ </w:t>
      </w:r>
      <w:r>
        <w:rPr>
          <w:rFonts w:eastAsia="Amiri" w:cs="Amiri" w:ascii="Amiri" w:hAnsi="Amiri"/>
          <w:color w:val="111111"/>
          <w:sz w:val="28"/>
          <w:szCs w:val="28"/>
          <w:rtl w:val="true"/>
          <w:lang w:bidi="ar-SA"/>
        </w:rPr>
        <w:t xml:space="preserve">.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۵۹۰۸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فرات عن سليم بن قيس عن الإمام عليّ عليه السپيامبر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 جملات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 ، و ستايشْ خداى را ، و معبودى جز خدا نيست ، و خدا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گناهان مسلمان ، همانند خوره در بدن آدميزاد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بُرَيده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شبى كه به معراج بُرده شدم ، ابراهيم عليه السلام را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من به امّتت سلام برسان و به آنان 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 خاكى پاك و آبى گوارا دارد و دشتستانى است كه نهال هايش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ستايشْ خداى را ، و معبودى جز خدا نيست ، و خدا بزرگ تر است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۵۹۰۷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الرويانى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بُرَيده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ماجةـ به نقل از عثمان بن ابى سوده ،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مشغول نهالكارى بودم كه پيامبر خدا بر من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كارى؟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خودم نهال مى كارم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تو را به نهالى راه نمايى نكنم كه برايت از اين نهال ها بهتر باشد؟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 اى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 و ستايشْ خداى را ، و معبودى جز خدا نيست ، و خدا بزرگ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ازاى هر يك از اينها يك درخت در بهشت برايت كاشته مى شود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۵۹۰۸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سُلَيم بن قيس ، از امام على عليه السل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بر مردى كه در بوستانش مشغول نهالكارى بود ،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را به نهالى ره نمون نشوم كه ريشه اش استوارتر است و زودتر به بار مى نشيند و ميوه اش خوش تر و ماندگارتر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راه نمايى ام كن ، اى پيامبر خدا</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صبح و شب خود را آغاز كردى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 ، و ستايشْ خداى را ، و معبودى جز خدا نيست ، و خدا بزرگ تر است ؛ چرا كه اگر اينها را بگويى ، براى هر تسبيحى ، ده درخت از انواع ميوه ها در بهشت برايت خواهد بود ، و اينها كارهاى نيكِ ماندگارند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۵۹۰۹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 اللّهُ لَهُ بِها شَجَرَةً فِي الجَنَّةِ ،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 اللّهُ لَهُ بِها شَجَرَةَ فِي الجَنَّةِ ،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 اللّهُ لَهُ بِها شَجَرَةً فِي الجَنَّةِ ،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 اللّهُ لَهُ بِها شَجَرَةً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شَجَرَنا فِي الجَنَّةِ 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 إيّاكُم أن تُرسِلوا عَلَيها نيرانا فَتُحرِقوها ، وذلِكَ أنَّ اللّهَ عز و 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 أَطِيعُواْ اللَّهَ وَ أَطِيعُواْ الرَّسُولَ وَ لَا تُبْطِـلُواْ أَعْمَــلَكُمْ</w:t>
      </w:r>
      <w:r>
        <w:rPr>
          <w:rFonts w:eastAsia="Amiri" w:cs="Amiri" w:ascii="Amiri" w:hAnsi="Amiri"/>
          <w:color w:val="111111"/>
          <w:sz w:val="28"/>
          <w:szCs w:val="28"/>
          <w:rtl w:val="true"/>
          <w:lang w:bidi="ar-SA"/>
        </w:rPr>
        <w:t xml:space="preserve">»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319"/>
      </w:r>
      <w:r>
        <w:rPr>
          <w:rFonts w:ascii="Amiri" w:hAnsi="Amiri" w:eastAsia="Amiri" w:cs="Amiri"/>
          <w:color w:val="111111"/>
          <w:sz w:val="28"/>
          <w:sz w:val="28"/>
          <w:szCs w:val="28"/>
          <w:lang w:bidi="ar-SA"/>
        </w:rPr>
        <w:t>۵۹۱۰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سَبَّحَ للّهِِ عز و جل </w:t>
      </w:r>
      <w:r>
        <w:rPr>
          <w:rStyle w:val="FootnoteAnchor"/>
          <w:rtl w:val="true"/>
        </w:rPr>
        <w:footnoteReference w:id="1320"/>
      </w:r>
      <w:r>
        <w:rPr>
          <w:rFonts w:ascii="Amiri" w:hAnsi="Amiri" w:eastAsia="Amiri" w:cs="Amiri"/>
          <w:color w:val="111111"/>
          <w:sz w:val="28"/>
          <w:sz w:val="28"/>
          <w:szCs w:val="28"/>
          <w:rtl w:val="true"/>
          <w:lang w:bidi="ar-SA"/>
        </w:rPr>
        <w:t xml:space="preserve">تَسبيحَةً ، أو حَمِدَهُ تَحميدَةً ، أو هَلَّلَهُ تَهليلَةً ، أو كَبَّرَهُ تَكبيرا ، غَرَسَ اللّهُ لَهُ بِها شَجَرَةً فِي الجَنَّةِ ، أصلُها ياقُوتٌ أحمَرُ ، مُكَلَّلَةً بِالدُّرِّ ، طَلعُهاكَثَديِ الأَبكارِ ، أحلى مِنَ العَسَلِ وأليَنُ مِنَ الزُّبدِ </w:t>
      </w:r>
      <w:r>
        <w:rPr>
          <w:rFonts w:eastAsia="Amiri" w:cs="Amiri" w:ascii="Amiri" w:hAnsi="Amiri"/>
          <w:color w:val="111111"/>
          <w:sz w:val="28"/>
          <w:szCs w:val="28"/>
          <w:rtl w:val="true"/>
          <w:lang w:bidi="ar-SA"/>
        </w:rPr>
        <w:t xml:space="preserve">. </w:t>
      </w:r>
      <w:r>
        <w:rPr>
          <w:rStyle w:val="FootnoteAnchor"/>
        </w:rPr>
        <w:footnoteReference w:id="1321"/>
      </w:r>
      <w:r>
        <w:rPr>
          <w:rFonts w:ascii="Amiri" w:hAnsi="Amiri" w:eastAsia="Amiri" w:cs="Amiri"/>
          <w:color w:val="111111"/>
          <w:sz w:val="28"/>
          <w:sz w:val="28"/>
          <w:szCs w:val="28"/>
          <w:lang w:bidi="ar-SA"/>
        </w:rPr>
        <w:t>۵۹۱۱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اُسرِيَ بي إلَى السَّماءِ ، دَخَلَتُ الجَنَّةَ فَرَأَيتُ فيها قِيعانا يَقَقا </w:t>
      </w:r>
      <w:r>
        <w:rPr>
          <w:rStyle w:val="FootnoteAnchor"/>
          <w:rtl w:val="true"/>
        </w:rPr>
        <w:footnoteReference w:id="1322"/>
      </w:r>
      <w:r>
        <w:rPr>
          <w:rFonts w:ascii="Amiri" w:hAnsi="Amiri" w:eastAsia="Amiri" w:cs="Amiri"/>
          <w:color w:val="111111"/>
          <w:sz w:val="28"/>
          <w:sz w:val="28"/>
          <w:szCs w:val="28"/>
          <w:rtl w:val="true"/>
          <w:lang w:bidi="ar-SA"/>
        </w:rPr>
        <w:t xml:space="preserve">مِن مِسكٍ ، ورَأَيتُ فيها مَلائِكَةً يَبنونَ لَبِنَةً مِن ذَهَبٍ ولَبِنَةً مِن فِضَّةٍ ورُبَّما أمسَكوا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رُبَّما بَنَيتُم ورُبَّما أمسَكتُم؟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تَأتِيَنَا النَّفَقَةُ </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نَفَقَتُكُم؟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المُؤمِنِ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 وَالحَمدُ للّهِِ ، ولا إلهَ إلَا اللّهُ ،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قالَهُنَّ بَنَينا ، وإذا سَكَتَ وأمسَكَ أمسَكنا </w:t>
      </w:r>
      <w:r>
        <w:rPr>
          <w:rFonts w:eastAsia="Amiri" w:cs="Amiri" w:ascii="Amiri" w:hAnsi="Amiri"/>
          <w:color w:val="111111"/>
          <w:sz w:val="28"/>
          <w:szCs w:val="28"/>
          <w:rtl w:val="true"/>
          <w:lang w:bidi="ar-SA"/>
        </w:rPr>
        <w:t xml:space="preserve">.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۵۹۰۹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 به ازاى آن ، يك درخت در بهشت برايش مى كارد ، و هر كس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 خداوند به ازاى آن ، درختى در بهشت برايش مى كارد ، و هر كس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 خداوند به ازاى آن ، درختى در بهشت برايش مى كارد ، و هر كس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تر است ، خداوند به ازاى آن ، درختى در بهشت برايش مى كارد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مردى از قريش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درختان بسيارى در بهشت خواهيم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امّا زنهار كه آتش هايى نفرستيد و آنها را نسوزانيد ؛ چرا كه 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فرمان ببريد و از پيامبر ، فرمان ببريد و اعمال خود را باطل مگردانيد</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۵۹۱۰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خداوند عز و جل را يك تسبيح يا يك حمد بگويد يا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 خداوند به ازاى آن ، براى او در بهشت ، درختى مى كارد كه ريشه اش ياقوت سرخ است و خودش مزيّن به مرواريد ، و شكوفه هايش ، چونان پستان دختركان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شيرين تر از عسل و نرم تر از مُشك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شبى كه به معراج برده شدم ، به بهشت در آمدم و در آن ، دشت هايى بسيار سپيد از مُشك ديدم ، و در آن دشت ها فرشتگانى را ديدم كه خشتى از زر و خشتى از سيم بر هم مى نهند ، و گاه دست از كار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رو ، گاه مى سازيد و گاه مى ايستيد؟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هزينه به ما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هزينه تان چيست؟</w:t>
      </w:r>
      <w:r>
        <w:rPr>
          <w:rFonts w:eastAsia="IRNazanin" w:cs="IRNazanin"/>
          <w:color w:val="111111"/>
          <w:sz w:val="28"/>
          <w:szCs w:val="28"/>
          <w:rtl w:val="true"/>
          <w:lang w:bidi="fa-IR"/>
        </w:rPr>
        <w:t>»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مؤمن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 ، و ستايشْ خداى را ، و معبودى جز خدا نيست ، و خدا بزرگ 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اينها را بگويد ، ما مشغول ساختن مى شويم ، و چون ساكت شود و از گفتنْ باز ايستد ، ما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 ايستيم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۵۹۱۲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اُسرِيَ بي إلَى السَّماءِ دَخَلتُ الجَنَّةَ ، فَرَأَيتُ قَصرا مِن ياقُوتَةٍ حَمراءَ يُرى داخِلُها مِن خارِجِها ، وخارِجُها مِن داخِلِها ؛ مِن ضِيائِها ، وفيها بَيتانِ مِن دُرٍّ وزَبَرجَدٍ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لِمَن هذَا القَصرُ؟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لِمَن أطابَ الكَلامَ ، وأدامَ الصِّيامَ ، وأطعَمَ الطَّعامَ ، وتَهَجَّدَ بِاللَّيلِ وَالنّاسُ نِيامٌ </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وفي اُمَّتِكَ مَن يُطيقُ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يا عَلِيُّ ، فَدَنا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إطابَةُ الكَلامِ؟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وَالحَمدُ للّهِِ ، ولا إلهَ إلَا اللّهُ ، وَاللّهُ أكبَرُ </w:t>
      </w:r>
      <w:r>
        <w:rPr>
          <w:rFonts w:eastAsia="Amiri" w:cs="Amiri" w:ascii="Amiri" w:hAnsi="Amiri"/>
          <w:color w:val="111111"/>
          <w:sz w:val="28"/>
          <w:szCs w:val="28"/>
          <w:rtl w:val="true"/>
          <w:lang w:bidi="ar-SA"/>
        </w:rPr>
        <w:t xml:space="preserve">. </w:t>
      </w:r>
      <w:r>
        <w:rPr>
          <w:rStyle w:val="FootnoteAnchor"/>
        </w:rPr>
        <w:footnoteReference w:id="1324"/>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بَقاءُ التَّسبيحاتِ</w:t>
      </w:r>
      <w:r>
        <w:rPr>
          <w:rFonts w:ascii="Amiri" w:hAnsi="Amiri" w:eastAsia="Amiri" w:cs="Amiri"/>
          <w:color w:val="111111"/>
          <w:sz w:val="28"/>
          <w:sz w:val="28"/>
          <w:szCs w:val="28"/>
          <w:lang w:bidi="ar-SA"/>
        </w:rPr>
        <w:t>۵۹۱۵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أكثِروا مِن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 وَالحَمدُ للّهِِ ، ولا إلهَ إلَا اللّهُ ، وَاللّهُ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فَإِنَّهُنَّ يَأتينَ يَومَ القِيامَةِ لَهُنَّ مُقَدَّماتٌ ومُؤَخَّراتٌ ومُعَقِّباتٌ ، وهُنَّ الباقِياتُ الصّالِحاتُ </w:t>
      </w:r>
      <w:r>
        <w:rPr>
          <w:rFonts w:eastAsia="Amiri" w:cs="Amiri" w:ascii="Amiri" w:hAnsi="Amiri"/>
          <w:color w:val="111111"/>
          <w:sz w:val="28"/>
          <w:szCs w:val="28"/>
          <w:rtl w:val="true"/>
          <w:lang w:bidi="ar-SA"/>
        </w:rPr>
        <w:t xml:space="preserve">.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bookmarkStart w:id="714" w:name="pg12783_132042"/>
    </w:p>
    <w:p>
      <w:pPr>
        <w:pStyle w:val="Heading4"/>
        <w:numPr>
          <w:ilvl w:val="3"/>
          <w:numId w:val="1"/>
        </w:numPr>
        <w:rPr/>
      </w:pPr>
      <w:bookmarkStart w:id="715" w:name="__RefHeading___Toc1031018_3224264995"/>
      <w:bookmarkStart w:id="716" w:name="_Toc270"/>
      <w:bookmarkEnd w:id="714"/>
      <w:bookmarkEnd w:id="715"/>
      <w:r>
        <w:rPr/>
        <w:t>۶</w:t>
      </w:r>
      <w:r>
        <w:rPr>
          <w:rtl w:val="true"/>
        </w:rPr>
        <w:t xml:space="preserve"> </w:t>
      </w:r>
      <w:r>
        <w:rPr>
          <w:rtl w:val="true"/>
        </w:rPr>
        <w:t xml:space="preserve">/ </w:t>
      </w:r>
      <w:r>
        <w:rPr/>
        <w:t>۴</w:t>
      </w:r>
      <w:r>
        <w:rPr>
          <w:rtl w:val="true"/>
        </w:rPr>
        <w:t xml:space="preserve"> ماندگارىِ تسبيحات چهارگانه</w:t>
      </w:r>
      <w:bookmarkEnd w:id="716"/>
    </w:p>
    <w:p>
      <w:pPr>
        <w:pStyle w:val="BookText"/>
        <w:rPr/>
      </w:pPr>
      <w:r>
        <w:rPr>
          <w:rFonts w:ascii="IRNazanin" w:hAnsi="IRNazanin" w:eastAsia="IRNazanin"/>
          <w:color w:val="111111"/>
          <w:sz w:val="28"/>
          <w:sz w:val="28"/>
          <w:szCs w:val="28"/>
          <w:lang w:bidi="fa-IR"/>
        </w:rPr>
        <w:t>۵۹۱۶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شبى كه به آسمان برده شدم ، به بهشت در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كاخى ديدم از ياقوت سرخ و از بس نورانى بود ، درونش از بيرون ديده مى شد و بيرونش از درونش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دو اتاق از مرواريد و زِبَرجد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كاخ ، از آنِ كيست؟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از آنِ كسى است كه سخنِ نيك بگويد و پيوسته روزه بدارد و اِطعام كند و شب ها كه مردم خواب اند ، او به عبادت بپردازد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امير مؤمنان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تو كيست كه تاب اين كارها را داشته باشد؟</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نزديك من بيا ، اى على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على عليه السلام نزديك پيامبر صلى الله عليه و آله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دانى سخنِ نيك 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پيامبرش بهتر مى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گفتنِ پاكا خدا ، و ستايشْ خداى را ، و معبودى جز خدا نيست ، و خدا بزرگ تر است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ماندگارىِ تسبيحات چهارگانه</w:t>
      </w:r>
      <w:r>
        <w:rPr>
          <w:rFonts w:ascii="IRNazanin" w:hAnsi="IRNazanin" w:eastAsia="IRNazanin"/>
          <w:color w:val="111111"/>
          <w:sz w:val="28"/>
          <w:sz w:val="28"/>
          <w:szCs w:val="28"/>
          <w:lang w:bidi="fa-IR"/>
        </w:rPr>
        <w:t>۵۹۱۴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پاكا خدا ، و ستايشْ خداى را ، و معبودى جز خدا نيست ، و خدا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بسيار بگوييد ؛ زيرا در روز قيامت ، اين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چونان لشكرى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مقدّمه و مؤخّره و دنباله مى آيند ؛ و اينها ماندگارهاى نيك اند </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۵۹۱۵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عن أبي سعيد الخدريّ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صلى الله عليه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اِستَكثِروا مِنَ الباقِياتِ الصّالِحاتِ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 وَالتَّهليلُ ، وَالتَّسبيحُ ، وَالتَّحميدُ ، ولا حَولَ ولا قُوَّةَ إلّا بِاللّهِ </w:t>
      </w:r>
      <w:r>
        <w:rPr>
          <w:rFonts w:eastAsia="Amiri" w:cs="Amiri" w:ascii="Amiri" w:hAnsi="Amiri"/>
          <w:color w:val="111111"/>
          <w:sz w:val="28"/>
          <w:szCs w:val="28"/>
          <w:rtl w:val="true"/>
          <w:lang w:bidi="ar-SA"/>
        </w:rPr>
        <w:t xml:space="preserve">. </w:t>
      </w:r>
      <w:r>
        <w:rPr>
          <w:rStyle w:val="FootnoteAnchor"/>
        </w:rPr>
        <w:footnoteReference w:id="1326"/>
      </w:r>
      <w:r>
        <w:rPr>
          <w:rFonts w:ascii="IRNazanin" w:hAnsi="IRNazanin" w:eastAsia="IRNazanin"/>
          <w:color w:val="111111"/>
          <w:sz w:val="28"/>
          <w:sz w:val="28"/>
          <w:szCs w:val="28"/>
          <w:lang w:bidi="fa-IR"/>
        </w:rPr>
        <w:t>۵۹۱۶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صلى الله عليه و آله قالَ لِأَصحابِهِ 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أرَأَيتُم لَو جَمَعتُم ما عِندَكُم مِنَ الثِّيابِ وَالآنِيَةِ ، ثُمَّ وَضَعتُم بَعضَهُ عَلى بَعضٍ أكُنتُم تَرَونَهُ يَبلُغُ </w:t>
      </w:r>
      <w:r>
        <w:rPr>
          <w:rStyle w:val="FootnoteAnchor"/>
          <w:rtl w:val="true"/>
        </w:rPr>
        <w:footnoteReference w:id="1327"/>
      </w:r>
      <w:r>
        <w:rPr>
          <w:rFonts w:ascii="Amiri" w:hAnsi="Amiri" w:eastAsia="Amiri" w:cs="Amiri"/>
          <w:color w:val="111111"/>
          <w:sz w:val="28"/>
          <w:sz w:val="28"/>
          <w:szCs w:val="28"/>
          <w:rtl w:val="true"/>
          <w:lang w:bidi="ar-SA"/>
        </w:rPr>
        <w:t xml:space="preserve">السَّماءَ؟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أدُلُّكُم عَلى شَيءٍ أصلُهُ فِي الأَرضِ وفَرعُهُ فِي السَّماءِ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أحَدُكُم إذا فَرَغَ مِن صَلاتِهِ الفَريضَةِ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 وَالحَمدُ للّهِِ ، ولا إلهَ إلَا اللّهُ ،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مَرَّةً ؛ فَإِنَّ أصلَهُنَّ فِي الأَرضِ وفَرعَهُنَّ فِي السَّماءِ ، وهُنَّ يَدفَعنَ الهَدمَ ، وَالحَرقَ ، وَالغَرَقَ ، وَالتَّرَدِّيَ فِي البِئرِ ، وأكلَ السَّبُعِ ، ومِيتَةَ السَّوءِ ، وَالبَلِيَّةَ الَّتي تَنزِلُ مِنَ السَّماءِ عَلَى العَبدِ في ذلِكَ اليَومِ ، وهُنَّ الباقِياتُ </w:t>
      </w:r>
      <w:r>
        <w:rPr>
          <w:rFonts w:eastAsia="Amiri" w:cs="Amiri" w:ascii="Amiri" w:hAnsi="Amiri"/>
          <w:color w:val="111111"/>
          <w:sz w:val="28"/>
          <w:szCs w:val="28"/>
          <w:rtl w:val="true"/>
          <w:lang w:bidi="ar-SA"/>
        </w:rPr>
        <w:t xml:space="preserve">. </w:t>
      </w:r>
      <w:r>
        <w:rPr>
          <w:rStyle w:val="FootnoteAnchor"/>
        </w:rPr>
        <w:footnoteReference w:id="1328"/>
      </w:r>
      <w:r>
        <w:rPr>
          <w:rFonts w:ascii="Amiri" w:hAnsi="Amiri" w:eastAsia="Amiri" w:cs="Amiri"/>
          <w:color w:val="111111"/>
          <w:sz w:val="28"/>
          <w:sz w:val="28"/>
          <w:szCs w:val="28"/>
          <w:lang w:bidi="ar-SA"/>
        </w:rPr>
        <w:t>۵۹۱۷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جُنَّتَكُم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عُدُوٍّ قَد حَضَرَ؟</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جُنَّتَكُم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 وَالحَمدُ للّهِِ ، ولا إلهَ إلَا اللّهُ ، وَاللّهُ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فَإِنَّهُنَّ </w:t>
      </w:r>
      <w:r>
        <w:rPr>
          <w:rStyle w:val="FootnoteAnchor"/>
          <w:rtl w:val="true"/>
        </w:rPr>
        <w:footnoteReference w:id="1329"/>
      </w:r>
      <w:r>
        <w:rPr>
          <w:rFonts w:ascii="Amiri" w:hAnsi="Amiri" w:eastAsia="Amiri" w:cs="Amiri"/>
          <w:color w:val="111111"/>
          <w:sz w:val="28"/>
          <w:sz w:val="28"/>
          <w:szCs w:val="28"/>
          <w:rtl w:val="true"/>
          <w:lang w:bidi="ar-SA"/>
        </w:rPr>
        <w:t xml:space="preserve">يَأتينَ يَومَ القِيامَةِ مُنجِياتٍ ومُقَدِّماتٍ ، وهُنَّ الباقِياتُ الصّالِحاتِ </w:t>
      </w:r>
      <w:r>
        <w:rPr>
          <w:rFonts w:eastAsia="Amiri" w:cs="Amiri" w:ascii="Amiri" w:hAnsi="Amiri"/>
          <w:color w:val="111111"/>
          <w:sz w:val="28"/>
          <w:szCs w:val="28"/>
          <w:rtl w:val="true"/>
          <w:lang w:bidi="ar-SA"/>
        </w:rPr>
        <w:t xml:space="preserve">.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۵۹۱۸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الصحيحينـ به نقل از ابو سعيد خُدرى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ماندگارهاى نيكِ خود را بسيار نماييد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چيستند ، اى پيامبر خدا؟</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چيست؟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أكبر ، ولا إله إلّا اللّه ، و سبحان اللّه ، و الحمد للّه ، و لا حول و لا قوّة إلّا باللّه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۵۹۱۹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روزى به يارانش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شما ، اگر آنچه از پوشاك و ظروف داريد ، گِرد آوريد و سپس هر يك از آنها را بر روى ديگرى بگذاريد ، آيا فكر مى كنيد به آسمان برسد؟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 اى پيامبر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را به چيزى ره نمون نشوم كه ريشه اش در زمين و شاخسارش در آسمان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اى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يك از شما پس از به جا آوردن نماز واجبش ، سى مرتبه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 و ستايشْ خداى را ، و معبودى جز خدا نيست ، و خدا بزرگ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اينها در زمين و شاخسارشان در آسمان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از رفتن زيرِ آوار ، و سوخته شدن ، و غرق شدن ، و افتادن در چاه ، و طعمه درنده شدن ، و مرگ دل خراش ، و بلايى كه در آن روز از آسمان بر بنده نازل مى شود ، جلوگيرى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همان ماندگارهايند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۵۹۲۰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سپر خود را برگيريد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حمله كرده است؟</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 سپر در برابر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 و ستايشْ خداى را ، و معبودى جز خدا نيست ، و خدا بزرگ تر است ؛ زيرا اينها روز قيامت ، نجاتبخش و پيش بَرَنده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ماندگارهاى نيك اند</w:t>
      </w:r>
      <w:r>
        <w:rPr>
          <w:rFonts w:eastAsia="IRNazanin" w:cs="IRNazanin"/>
          <w:color w:val="111111"/>
          <w:sz w:val="28"/>
          <w:szCs w:val="28"/>
          <w:rtl w:val="true"/>
          <w:lang w:bidi="fa-IR"/>
        </w:rPr>
        <w:t>» .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بيت در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آنها همان حديث پيامبر خداست</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حقيقت ياد خدا</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 گونه ياد كردن</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كردن خالص و ياد كردن صارف</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ياد كردن زبانى ، ياد كردن در </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كردن آشكار</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كردن نهانى</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آفت هاى ياد خدا</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عيون الأخبار ، ابن قتيبه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ياد آوردن قبر</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و احاديثى كه دلالت بر تبيين آداب ياد شده دارند ، در فصل هفتم آمده اند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تحليلى درباره بركات ياد خدا و زيان هاى فراموش كردن او</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۱۱۷۲۰</w:t>
      </w:r>
      <w:r>
        <w:rPr>
          <w:rFonts w:ascii="IRNazanin" w:hAnsi="IRNazanin" w:eastAsia="IRNazanin"/>
          <w:b w:val="false"/>
          <w:b w:val="false"/>
          <w:bCs w:val="false"/>
          <w:i w:val="false"/>
          <w:i w:val="false"/>
          <w:iCs w:val="false"/>
          <w:color w:val="333333"/>
          <w:sz w:val="20"/>
          <w:sz w:val="20"/>
          <w:szCs w:val="20"/>
          <w:rtl w:val="true"/>
        </w:rPr>
        <w:t xml:space="preserve"> ، مشكاة المصابيح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۱۷۵۹</w:t>
      </w:r>
      <w:r>
        <w:rPr>
          <w:rFonts w:ascii="IRNazanin" w:hAnsi="IRNazanin" w:eastAsia="IRNazanin"/>
          <w:b w:val="false"/>
          <w:b w:val="false"/>
          <w:bCs w:val="false"/>
          <w:i w:val="false"/>
          <w:i w:val="false"/>
          <w:iCs w:val="false"/>
          <w:color w:val="333333"/>
          <w:sz w:val="20"/>
          <w:sz w:val="20"/>
          <w:szCs w:val="20"/>
          <w:rtl w:val="true"/>
        </w:rPr>
        <w:t xml:space="preserve"> وفيه صدره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۶۹۳۱</w:t>
      </w:r>
      <w:r>
        <w:rPr>
          <w:rFonts w:ascii="IRNazanin" w:hAnsi="IRNazanin" w:eastAsia="IRNazanin"/>
          <w:b w:val="false"/>
          <w:b w:val="false"/>
          <w:bCs w:val="false"/>
          <w:i w:val="false"/>
          <w:i w:val="false"/>
          <w:iCs w:val="false"/>
          <w:color w:val="333333"/>
          <w:sz w:val="20"/>
          <w:sz w:val="20"/>
          <w:szCs w:val="20"/>
          <w:rtl w:val="true"/>
        </w:rPr>
        <w:t xml:space="preserve"> ،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۵۷۶۸</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نقلاً عن الطبراني في المعجم الأوسط عن أبي هريرة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عن أنس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۵۸۶۸</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داوود بن سرحان عن الإمام الصادق عليه السلام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مكابدة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معاناة مشقّته ، وكابَدْت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قاسَيت شدّته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كبد</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۱۱۱۲۱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وبخل بالمال أن ينفقه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۱۸۵۲</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نحوه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۵۰۹۳</w:t>
      </w:r>
      <w:r>
        <w:rPr>
          <w:rFonts w:ascii="IRNazanin" w:hAnsi="IRNazanin" w:eastAsia="IRNazanin"/>
          <w:b w:val="false"/>
          <w:b w:val="false"/>
          <w:bCs w:val="false"/>
          <w:i w:val="false"/>
          <w:i w:val="false"/>
          <w:iCs w:val="false"/>
          <w:color w:val="333333"/>
          <w:sz w:val="20"/>
          <w:sz w:val="20"/>
          <w:szCs w:val="20"/>
          <w:rtl w:val="true"/>
        </w:rPr>
        <w:t xml:space="preserve"> نقلاً عن درر اللآلي وكلاهما عن ابن عبّاس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كلاهما عن داوود الحمّار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عن عبد الرحمن بن الحجّاج وكلّها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الجوزاء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۱۲۷۸۶</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عن معاذ بن جبل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۱۱۷۱۳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۱۸۸۹</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المصادر الاُخرى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۶۷۳۵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۶۸۲۲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۳۹۳۵</w:t>
      </w:r>
      <w:r>
        <w:rPr>
          <w:rFonts w:ascii="IRNazanin" w:hAnsi="IRNazanin" w:eastAsia="IRNazanin"/>
          <w:b w:val="false"/>
          <w:b w:val="false"/>
          <w:bCs w:val="false"/>
          <w:i w:val="false"/>
          <w:i w:val="false"/>
          <w:iCs w:val="false"/>
          <w:color w:val="333333"/>
          <w:sz w:val="20"/>
          <w:sz w:val="20"/>
          <w:szCs w:val="20"/>
          <w:rtl w:val="true"/>
        </w:rPr>
        <w:t xml:space="preserve"> نقلاً عن الترغيب في الذكر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 ، يُغَرغِرْ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لم تبلغ روحُه حُلقومه ، فيكون بمنزلة الشيء الذي يتغرغر به المريض ؛ والغرغرة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يُجعل المشروب في الفم ويردّد إلى أصل الحلق ولا يُبلع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غرغر</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۶۲۹۴</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يقبل توبة عبده ما لم يغرغر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۱۵۶۱۴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۱۸۴۶</w:t>
      </w:r>
      <w:r>
        <w:rPr>
          <w:rFonts w:ascii="IRNazanin" w:hAnsi="IRNazanin" w:eastAsia="IRNazanin"/>
          <w:b w:val="false"/>
          <w:b w:val="false"/>
          <w:bCs w:val="false"/>
          <w:i w:val="false"/>
          <w:i w:val="false"/>
          <w:iCs w:val="false"/>
          <w:color w:val="333333"/>
          <w:sz w:val="20"/>
          <w:sz w:val="20"/>
          <w:szCs w:val="20"/>
          <w:rtl w:val="true"/>
        </w:rPr>
        <w:t xml:space="preserve"> وراجع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كلاهما عن ابن القدّاح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ابن القدّاح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۱۱۰۰۵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عن محمّد بن الحسين عن أبيه عن جدّه عن أبيه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۳۵۷۱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استَشعَرَ فلانٌ الخوفَ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جعل الخوف شعارا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تَجَلْبَبَتِ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لبست الجلباب ؛ وهو ما يغطّي البدن من ثوب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جلبب</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عن الإمام الصادق عليه السلام ، 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۸۹۷</w:t>
      </w:r>
      <w:r>
        <w:rPr>
          <w:rFonts w:ascii="IRNazanin" w:hAnsi="IRNazanin" w:eastAsia="IRNazanin"/>
          <w:b w:val="false"/>
          <w:b w:val="false"/>
          <w:bCs w:val="false"/>
          <w:i w:val="false"/>
          <w:i w:val="false"/>
          <w:iCs w:val="false"/>
          <w:color w:val="333333"/>
          <w:sz w:val="20"/>
          <w:sz w:val="20"/>
          <w:szCs w:val="20"/>
          <w:rtl w:val="true"/>
        </w:rPr>
        <w:t xml:space="preserve"> كلاهما عن عبد الرحمن بن كثير الهاشمي عن الإمام الصادق عن أبيه عنه عليهم السلام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نوف البكالي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محكما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۱۵۳۵</w:t>
      </w:r>
      <w:r>
        <w:rPr>
          <w:rFonts w:ascii="IRNazanin" w:hAnsi="IRNazanin" w:eastAsia="IRNazanin"/>
          <w:b w:val="false"/>
          <w:b w:val="false"/>
          <w:bCs w:val="false"/>
          <w:i w:val="false"/>
          <w:i w:val="false"/>
          <w:iCs w:val="false"/>
          <w:color w:val="333333"/>
          <w:sz w:val="20"/>
          <w:sz w:val="20"/>
          <w:szCs w:val="20"/>
          <w:rtl w:val="true"/>
        </w:rPr>
        <w:t xml:space="preserve">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جابر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كلّها عن فضيل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۲۴۹۹</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كلاهما عن عجلان أبي صالح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عن علاء بن صالح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وإيّاك والكسل والضجر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۶۲۱۷</w:t>
      </w:r>
      <w:r>
        <w:rPr>
          <w:rFonts w:ascii="IRNazanin" w:hAnsi="IRNazanin" w:eastAsia="IRNazanin"/>
          <w:b w:val="false"/>
          <w:b w:val="false"/>
          <w:bCs w:val="false"/>
          <w:i w:val="false"/>
          <w:i w:val="false"/>
          <w:iCs w:val="false"/>
          <w:color w:val="333333"/>
          <w:sz w:val="20"/>
          <w:sz w:val="20"/>
          <w:szCs w:val="20"/>
          <w:rtl w:val="true"/>
        </w:rPr>
        <w:t xml:space="preserve"> عن أبي هريرة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نقلاً عن كتاب العلم عن عبد اللّه 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نقلاً عن ابن جرير وابن المنذر وابن أبي حاتم والخطيب وابن عساكر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البيضاوي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كلاهما عن الفجيع العقيلي عن الإمام الحسن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۶۱۳۱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۱۹۳۳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دائم الفكر وكثير الذكر</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انجابَ السَّحابُ عن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انجمع وتقبّض بعضه إلى بعض وانكشف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۴۲۶۹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۳۸۶۴</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فلانٌ خِلصي كما تقول خِدني وخُلصاني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خالصتي ؛ إذا خَلَصَت مَودَّتُهُما ، وهم خُلصاني ، يستوي فيه الواحد والجماعة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خلص</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۹۷۵۷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كميل بن زياد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۸۴۹</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البارزين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كميل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۱۷۶۹۶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۱۷۷۱۴</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۶۵۲۶</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۳۳۷۵</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۱۸۲۲</w:t>
      </w:r>
      <w:r>
        <w:rPr>
          <w:rFonts w:ascii="IRNazanin" w:hAnsi="IRNazanin" w:eastAsia="IRNazanin"/>
          <w:b w:val="false"/>
          <w:b w:val="false"/>
          <w:bCs w:val="false"/>
          <w:i w:val="false"/>
          <w:i w:val="false"/>
          <w:iCs w:val="false"/>
          <w:color w:val="333333"/>
          <w:sz w:val="20"/>
          <w:sz w:val="20"/>
          <w:szCs w:val="20"/>
          <w:rtl w:val="true"/>
        </w:rPr>
        <w:t xml:space="preserve"> وليس في الثلاثة الأخيرة صدره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۱۸۴۱</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۳۹۲۹</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۱۹۰۳</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۲۳۰۹۹</w:t>
      </w:r>
      <w:r>
        <w:rPr>
          <w:rFonts w:ascii="IRNazanin" w:hAnsi="IRNazanin" w:eastAsia="IRNazanin"/>
          <w:b w:val="false"/>
          <w:b w:val="false"/>
          <w:bCs w:val="false"/>
          <w:i w:val="false"/>
          <w:i w:val="false"/>
          <w:iCs w:val="false"/>
          <w:color w:val="333333"/>
          <w:sz w:val="20"/>
          <w:sz w:val="20"/>
          <w:szCs w:val="20"/>
          <w:rtl w:val="true"/>
        </w:rPr>
        <w:t xml:space="preserve"> وفي الأخيرين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إلى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نقلاً عن ابن النجّار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۹۳۵</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۱۳۲۸</w:t>
      </w:r>
      <w:r>
        <w:rPr>
          <w:rFonts w:ascii="IRNazanin" w:hAnsi="IRNazanin" w:eastAsia="IRNazanin"/>
          <w:b w:val="false"/>
          <w:b w:val="false"/>
          <w:bCs w:val="false"/>
          <w:i w:val="false"/>
          <w:i w:val="false"/>
          <w:iCs w:val="false"/>
          <w:color w:val="333333"/>
          <w:sz w:val="20"/>
          <w:sz w:val="20"/>
          <w:szCs w:val="20"/>
          <w:rtl w:val="true"/>
        </w:rPr>
        <w:t xml:space="preserve"> وليس فيه صدره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يَسْتَسِبَّ لوالديه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يعرّضهما للسبّ ويجرّه إليهما ؛ بأن يسبّ أبوَي غيره فيسبّ أبويه مجازاةً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الأولياء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عن أبي المخارق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۳۹۳۹</w:t>
      </w:r>
      <w:r>
        <w:rPr>
          <w:rFonts w:ascii="IRNazanin" w:hAnsi="IRNazanin" w:eastAsia="IRNazanin"/>
          <w:b w:val="false"/>
          <w:b w:val="false"/>
          <w:bCs w:val="false"/>
          <w:i w:val="false"/>
          <w:i w:val="false"/>
          <w:iCs w:val="false"/>
          <w:color w:val="333333"/>
          <w:sz w:val="20"/>
          <w:sz w:val="20"/>
          <w:szCs w:val="20"/>
          <w:rtl w:val="true"/>
        </w:rPr>
        <w:t xml:space="preserve"> نقلاً عن ابن شاهين وابن النجّار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به پدر و مادر ديگران ، ناسزا نگفت تا آنها نيز ، متقابلاً ، به پدر و مادر او ناسزا بگويند يا به اين معناست كه با اعمال ناشايست خود ، موجب نفرين فرستادن مردم به پدر و مادرش نشد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۵۹۰۴</w:t>
      </w:r>
      <w:r>
        <w:rPr>
          <w:rFonts w:ascii="IRNazanin" w:hAnsi="IRNazanin" w:eastAsia="IRNazanin"/>
          <w:b w:val="false"/>
          <w:b w:val="false"/>
          <w:bCs w:val="false"/>
          <w:i w:val="false"/>
          <w:i w:val="false"/>
          <w:iCs w:val="false"/>
          <w:color w:val="333333"/>
          <w:sz w:val="20"/>
          <w:sz w:val="20"/>
          <w:szCs w:val="20"/>
          <w:rtl w:val="true"/>
        </w:rPr>
        <w:t xml:space="preserve"> نقلاً عن درر اللآلي عن أبي الدرداء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كلّها عن أبي الدرداء من دون إسنادٍ إليه صلى الله عليه و آله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۹۸۴</w:t>
      </w:r>
      <w:r>
        <w:rPr>
          <w:rFonts w:ascii="IRNazanin" w:hAnsi="IRNazanin" w:eastAsia="IRNazanin"/>
          <w:b w:val="false"/>
          <w:b w:val="false"/>
          <w:bCs w:val="false"/>
          <w:i w:val="false"/>
          <w:i w:val="false"/>
          <w:iCs w:val="false"/>
          <w:color w:val="333333"/>
          <w:sz w:val="20"/>
          <w:sz w:val="20"/>
          <w:szCs w:val="20"/>
          <w:rtl w:val="true"/>
        </w:rPr>
        <w:t xml:space="preserve"> وراجع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اُهتر فلان بكذا واستُهتر فهو مُهتر ومستهتَر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مولع به لايتحدّث بغيره ، ولا يفعل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هتر</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۷۶۱۷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الانكِسار والضعف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۹۴۲</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۴۴۲۸</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نقلاً عن ابن أبي شيبة وابن أبي الدنيا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عن جابر الجعفي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۱۹۱۳</w:t>
      </w:r>
      <w:r>
        <w:rPr>
          <w:rFonts w:ascii="IRNazanin" w:hAnsi="IRNazanin" w:eastAsia="IRNazanin"/>
          <w:b w:val="false"/>
          <w:b w:val="false"/>
          <w:bCs w:val="false"/>
          <w:i w:val="false"/>
          <w:i w:val="false"/>
          <w:iCs w:val="false"/>
          <w:color w:val="333333"/>
          <w:sz w:val="20"/>
          <w:sz w:val="20"/>
          <w:szCs w:val="20"/>
          <w:rtl w:val="true"/>
        </w:rPr>
        <w:t xml:space="preserve"> نقلاً عن الترغيب في الذكر عن أبي ذرّ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نزهه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وراجع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وشعب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والزهد لهنّاد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۱۰۹۲</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الطين اليابس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۴۳۳۹۳</w:t>
      </w:r>
      <w:r>
        <w:rPr>
          <w:rFonts w:ascii="IRNazanin" w:hAnsi="IRNazanin" w:eastAsia="IRNazanin"/>
          <w:b w:val="false"/>
          <w:b w:val="false"/>
          <w:bCs w:val="false"/>
          <w:i w:val="false"/>
          <w:i w:val="false"/>
          <w:iCs w:val="false"/>
          <w:color w:val="333333"/>
          <w:sz w:val="20"/>
          <w:sz w:val="20"/>
          <w:szCs w:val="20"/>
          <w:rtl w:val="true"/>
        </w:rPr>
        <w:t xml:space="preserve"> نقلاً عن أبي نعيم عن مخنف بن يزيد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۸۵۵۸</w:t>
      </w:r>
      <w:r>
        <w:rPr>
          <w:rFonts w:ascii="IRNazanin" w:hAnsi="IRNazanin" w:eastAsia="IRNazanin"/>
          <w:b w:val="false"/>
          <w:b w:val="false"/>
          <w:bCs w:val="false"/>
          <w:i w:val="false"/>
          <w:i w:val="false"/>
          <w:iCs w:val="false"/>
          <w:color w:val="333333"/>
          <w:sz w:val="20"/>
          <w:sz w:val="20"/>
          <w:szCs w:val="20"/>
          <w:rtl w:val="true"/>
        </w:rPr>
        <w:t xml:space="preserve"> عن مخيف بن زيد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كنز 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يذكرك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يدعوك</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۸۲۵۶</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۴۳۳۸۵</w:t>
      </w:r>
      <w:r>
        <w:rPr>
          <w:rFonts w:ascii="IRNazanin" w:hAnsi="IRNazanin" w:eastAsia="IRNazanin"/>
          <w:b w:val="false"/>
          <w:b w:val="false"/>
          <w:bCs w:val="false"/>
          <w:i w:val="false"/>
          <w:i w:val="false"/>
          <w:iCs w:val="false"/>
          <w:color w:val="333333"/>
          <w:sz w:val="20"/>
          <w:sz w:val="20"/>
          <w:szCs w:val="20"/>
          <w:rtl w:val="true"/>
        </w:rPr>
        <w:t xml:space="preserve"> نقلاً عن السلمي وج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معكم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النوادر لجعفر بن الحسين وكلاهما عن الأوزاعي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كلاهما عن سليمان بن خالد عن الإمام الصادق عليه السلام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۸۹۲</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محمّد بن مسلم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كلاهما عن الحلبي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كلاهما عن عبد الرحمن بن عوف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المنتدى ؛ وهو مجلس القوم ما داموا مجتمعين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عن يحيى بن أبي كثير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۱۸۲۸</w:t>
      </w:r>
      <w:r>
        <w:rPr>
          <w:rFonts w:ascii="IRNazanin" w:hAnsi="IRNazanin" w:eastAsia="IRNazanin"/>
          <w:b w:val="false"/>
          <w:b w:val="false"/>
          <w:bCs w:val="false"/>
          <w:i w:val="false"/>
          <w:i w:val="false"/>
          <w:iCs w:val="false"/>
          <w:color w:val="333333"/>
          <w:sz w:val="20"/>
          <w:sz w:val="20"/>
          <w:szCs w:val="20"/>
          <w:rtl w:val="true"/>
        </w:rPr>
        <w:t xml:space="preserve"> عن أنس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۱۰۹۶۸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كلّها عن أبي هريرة وص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ذكرني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هو ذكرني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۱۸۲۴</w:t>
      </w:r>
      <w:r>
        <w:rPr>
          <w:rFonts w:ascii="IRNazanin" w:hAnsi="IRNazanin" w:eastAsia="IRNazanin"/>
          <w:b w:val="false"/>
          <w:b w:val="false"/>
          <w:bCs w:val="false"/>
          <w:i w:val="false"/>
          <w:i w:val="false"/>
          <w:iCs w:val="false"/>
          <w:color w:val="333333"/>
          <w:sz w:val="20"/>
          <w:sz w:val="20"/>
          <w:szCs w:val="20"/>
          <w:rtl w:val="true"/>
        </w:rPr>
        <w:t xml:space="preserve"> كلاهما عن أبي الدرداء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كلاهما عن داوود بن سليمان الفرّاء عن الإمام الرضا عن آبائه عليهم السلام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عن كعب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وماهي؟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الجنابة والغائط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موسى اذكرني</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في هذا المورد وفي سابقه من كنز العمّال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۴۵۳۳</w:t>
      </w:r>
      <w:r>
        <w:rPr>
          <w:rFonts w:ascii="IRNazanin" w:hAnsi="IRNazanin" w:eastAsia="IRNazanin"/>
          <w:b w:val="false"/>
          <w:b w:val="false"/>
          <w:bCs w:val="false"/>
          <w:i w:val="false"/>
          <w:i w:val="false"/>
          <w:iCs w:val="false"/>
          <w:color w:val="333333"/>
          <w:sz w:val="20"/>
          <w:sz w:val="20"/>
          <w:szCs w:val="20"/>
          <w:rtl w:val="true"/>
        </w:rPr>
        <w:t xml:space="preserve"> عن ثوبان مولى رسول اللّه صلى الله عليه و آله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۷۲۶۵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ذكرتني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۴۴۹۱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نسيتني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۱۹۱۵</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۵۹۰۵</w:t>
      </w:r>
      <w:r>
        <w:rPr>
          <w:rFonts w:ascii="IRNazanin" w:hAnsi="IRNazanin" w:eastAsia="IRNazanin"/>
          <w:b w:val="false"/>
          <w:b w:val="false"/>
          <w:bCs w:val="false"/>
          <w:i w:val="false"/>
          <w:i w:val="false"/>
          <w:iCs w:val="false"/>
          <w:color w:val="333333"/>
          <w:sz w:val="20"/>
          <w:sz w:val="20"/>
          <w:szCs w:val="20"/>
          <w:rtl w:val="true"/>
        </w:rPr>
        <w:t xml:space="preserve"> نقلاً عن تفسير أبي الفتوح الرازي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۴۰۹۶</w:t>
      </w:r>
      <w:r>
        <w:rPr>
          <w:rFonts w:ascii="IRNazanin" w:hAnsi="IRNazanin" w:eastAsia="IRNazanin"/>
          <w:b w:val="false"/>
          <w:b w:val="false"/>
          <w:bCs w:val="false"/>
          <w:i w:val="false"/>
          <w:i w:val="false"/>
          <w:iCs w:val="false"/>
          <w:color w:val="333333"/>
          <w:sz w:val="20"/>
          <w:sz w:val="20"/>
          <w:szCs w:val="20"/>
          <w:rtl w:val="true"/>
        </w:rPr>
        <w:t xml:space="preserve"> ، 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۸۶۸</w:t>
      </w:r>
      <w:r>
        <w:rPr>
          <w:rFonts w:ascii="IRNazanin" w:hAnsi="IRNazanin" w:eastAsia="IRNazanin"/>
          <w:b w:val="false"/>
          <w:b w:val="false"/>
          <w:bCs w:val="false"/>
          <w:i w:val="false"/>
          <w:i w:val="false"/>
          <w:iCs w:val="false"/>
          <w:color w:val="333333"/>
          <w:sz w:val="20"/>
          <w:sz w:val="20"/>
          <w:szCs w:val="20"/>
          <w:rtl w:val="true"/>
        </w:rPr>
        <w:t xml:space="preserve"> كلاهما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۱۸۱۷</w:t>
      </w:r>
      <w:r>
        <w:rPr>
          <w:rFonts w:ascii="IRNazanin" w:hAnsi="IRNazanin" w:eastAsia="IRNazanin"/>
          <w:b w:val="false"/>
          <w:b w:val="false"/>
          <w:bCs w:val="false"/>
          <w:i w:val="false"/>
          <w:i w:val="false"/>
          <w:iCs w:val="false"/>
          <w:color w:val="333333"/>
          <w:sz w:val="20"/>
          <w:sz w:val="20"/>
          <w:szCs w:val="20"/>
          <w:rtl w:val="true"/>
        </w:rPr>
        <w:t xml:space="preserve"> نقلاً عن أبي الشيخ في كتاب العظمة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نقيضُ الصباح ، وهو اسمٌ للوقت من زوال الشمس إلى الليل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كلاهما عن أبي 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معجم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كلاهما عن أنس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۱۷۷۶</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۵۱۵۹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۵۱۶۶</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۱۶۰۰</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الذكر مجالسة المحبوب</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واسعة سهلة مطمئنّة مستوية حُرّة ، لاحُزونة فيها ولا ارتفاع ولا انهباط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أقواع وأقوُع وقيعان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قوع</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۵۱۶۴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ضيافتي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۱۱۷۲۲</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۱۳۹۹</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مجالس الذِكر في المساجد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۴۲۹۴</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۷۶۵</w:t>
      </w:r>
      <w:r>
        <w:rPr>
          <w:rFonts w:ascii="IRNazanin" w:hAnsi="IRNazanin" w:eastAsia="IRNazanin"/>
          <w:b w:val="false"/>
          <w:b w:val="false"/>
          <w:bCs w:val="false"/>
          <w:i w:val="false"/>
          <w:i w:val="false"/>
          <w:iCs w:val="false"/>
          <w:color w:val="333333"/>
          <w:sz w:val="20"/>
          <w:sz w:val="20"/>
          <w:szCs w:val="20"/>
          <w:rtl w:val="true"/>
        </w:rPr>
        <w:t xml:space="preserve"> كلاهما عن عياض بن سليمان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۸۱۵</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كان في الذاكرين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يعمل الأعمال الصالحة وهو على وجلٍ</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البصر ، مع سيلان الدمع في أكثر الأوقات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عمش</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۱۱۸۹</w:t>
      </w:r>
      <w:r>
        <w:rPr>
          <w:rFonts w:ascii="IRNazanin" w:hAnsi="IRNazanin" w:eastAsia="IRNazanin"/>
          <w:b w:val="false"/>
          <w:b w:val="false"/>
          <w:bCs w:val="false"/>
          <w:i w:val="false"/>
          <w:i w:val="false"/>
          <w:iCs w:val="false"/>
          <w:color w:val="333333"/>
          <w:sz w:val="20"/>
          <w:sz w:val="20"/>
          <w:szCs w:val="20"/>
          <w:rtl w:val="true"/>
        </w:rPr>
        <w:t xml:space="preserve"> عن نوف بن عبد اللّه البكالي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شيعة عليّ خمص البطون ، ذبل الشفاه من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عن نوف البكالي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وعَرَكَتْ بجنبِها بؤسَها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صبرت على بؤسِها والمشقّة التي تنالها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عَرَك فلانٌ بجنبِه الأذى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أغضى عنه وصبر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الغُمْض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غمض</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انقشع السحاب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انكشف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وتقشَّع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انقشع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تفرّقت عنهم ذنوبهم وزالت وانكشفت كما يتقشّع السحاب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جابر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عن جابر نحوه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غِرارُ النَّوم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هواجر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هاجرة ؛ وهي اشتداد الحرّ نصف النهار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ظَلَف الزّهدُ شهواتِه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كفّها ومنعها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ظلف</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أوجفَ الذِّكرَ بِلسانه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حرّكه مسرعا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وجف</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۶۶۰۰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تَرِبَ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افتَقَر ، أي لصق بالتراب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القدّاح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۷۴۸</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الأولياء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كلاهما عن عطاء بن يسار نحوه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۵۹۳۶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أبي بصير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أناب يُنيب إنابةً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أقبل ورجع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۱۳۹۴۵</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سَرَحتُ الماشيَةَ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أخرجتها بالغَداةِ إلى المرعى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سرح</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نَفَذَ فيّ بَصَرُه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بَلَغَني و جاوزَني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نفذ</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مسند إسحاق 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۲۳۰۵</w:t>
      </w:r>
      <w:r>
        <w:rPr>
          <w:rFonts w:ascii="IRNazanin" w:hAnsi="IRNazanin" w:eastAsia="IRNazanin"/>
          <w:b w:val="false"/>
          <w:b w:val="false"/>
          <w:bCs w:val="false"/>
          <w:i w:val="false"/>
          <w:i w:val="false"/>
          <w:iCs w:val="false"/>
          <w:color w:val="333333"/>
          <w:sz w:val="20"/>
          <w:sz w:val="20"/>
          <w:szCs w:val="20"/>
          <w:rtl w:val="true"/>
        </w:rPr>
        <w:t xml:space="preserve">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۱۵۸۱</w:t>
      </w:r>
      <w:r>
        <w:rPr>
          <w:rFonts w:ascii="IRNazanin" w:hAnsi="IRNazanin" w:eastAsia="IRNazanin"/>
          <w:b w:val="false"/>
          <w:b w:val="false"/>
          <w:bCs w:val="false"/>
          <w:i w:val="false"/>
          <w:i w:val="false"/>
          <w:iCs w:val="false"/>
          <w:color w:val="333333"/>
          <w:sz w:val="20"/>
          <w:sz w:val="20"/>
          <w:szCs w:val="20"/>
          <w:rtl w:val="true"/>
        </w:rPr>
        <w:t xml:space="preserve"> كلاهما عن أسماء بنت يزيد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۴۳۳۹۱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المرّة من الوَقْر ؛ ثِقَل السمع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العَشْوَة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المرّة من العشا ؛ أي سوء البصر بالليل والنهار ، أو العمى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عشا</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الرسولين من رسل اللّه تعالى من الزمان الذي انقطعت فيه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القَفْر أو المفازة لا ماءَ فيها ، أو الصحراء الواسعة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في الأمر قصدا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وطلب الأسَدّ ، ولم يُجاوز الحدّ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نشج الباكي ينشِجُ نشيجا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غصّ بالبكاء في حلقه من غير انتحاب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نشج</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الريح إذا كان ضعيفا كالنسيم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وتَنَسَّمَ النسيمَ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تشمّمه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نسم</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الراحة والرحمة ونسيم الريح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يدعون ويتوقّعون بدعائه تجاوزه عن ذنوبهم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الواسعة ، والمنادح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ندح</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نقلاً عن نزهة المجالس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الإشفى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شفي</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عمرو بن الجموح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عن عمرو بن الحمق وسقط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۵۹۰۵</w:t>
      </w:r>
      <w:r>
        <w:rPr>
          <w:rFonts w:ascii="IRNazanin" w:hAnsi="IRNazanin" w:eastAsia="IRNazanin"/>
          <w:b w:val="false"/>
          <w:b w:val="false"/>
          <w:bCs w:val="false"/>
          <w:i w:val="false"/>
          <w:i w:val="false"/>
          <w:iCs w:val="false"/>
          <w:color w:val="333333"/>
          <w:sz w:val="20"/>
          <w:sz w:val="20"/>
          <w:szCs w:val="20"/>
          <w:rtl w:val="true"/>
        </w:rPr>
        <w:t xml:space="preserve"> نقلاً عن تفسير أبي الفتوح الرازي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۲۴۴۶۴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۳۲۱۳</w:t>
      </w:r>
      <w:r>
        <w:rPr>
          <w:rFonts w:ascii="IRNazanin" w:hAnsi="IRNazanin" w:eastAsia="IRNazanin"/>
          <w:b w:val="false"/>
          <w:b w:val="false"/>
          <w:bCs w:val="false"/>
          <w:i w:val="false"/>
          <w:i w:val="false"/>
          <w:iCs w:val="false"/>
          <w:color w:val="333333"/>
          <w:sz w:val="20"/>
          <w:sz w:val="20"/>
          <w:szCs w:val="20"/>
          <w:rtl w:val="true"/>
        </w:rPr>
        <w:t xml:space="preserve"> كلاهما عن موسى بن عبد اللّه النخعي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موسى بن عمران النخعي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أدمتم ذكره</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 من النخيل إذا كان عليه حائط ؛ وهو الجدار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حوط</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۳۲۱۲</w:t>
      </w:r>
      <w:r>
        <w:rPr>
          <w:rFonts w:ascii="IRNazanin" w:hAnsi="IRNazanin" w:eastAsia="IRNazanin"/>
          <w:b w:val="false"/>
          <w:b w:val="false"/>
          <w:bCs w:val="false"/>
          <w:i w:val="false"/>
          <w:i w:val="false"/>
          <w:iCs w:val="false"/>
          <w:color w:val="333333"/>
          <w:sz w:val="20"/>
          <w:sz w:val="20"/>
          <w:szCs w:val="20"/>
          <w:rtl w:val="true"/>
        </w:rPr>
        <w:t xml:space="preserve"> كلاهما في زيارة الإمام الكاظم عليه السلام وكلّها عن عليّ بن حسّان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۱۰۴۷۶</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۱۲۳۲۵</w:t>
      </w:r>
      <w:r>
        <w:rPr>
          <w:rFonts w:ascii="IRNazanin" w:hAnsi="IRNazanin" w:eastAsia="IRNazanin"/>
          <w:b w:val="false"/>
          <w:b w:val="false"/>
          <w:bCs w:val="false"/>
          <w:i w:val="false"/>
          <w:i w:val="false"/>
          <w:iCs w:val="false"/>
          <w:color w:val="333333"/>
          <w:sz w:val="20"/>
          <w:sz w:val="20"/>
          <w:szCs w:val="20"/>
          <w:rtl w:val="true"/>
        </w:rPr>
        <w:t xml:space="preserve"> عن ابن عبّاس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۱۶۷۷۸</w:t>
      </w:r>
      <w:r>
        <w:rPr>
          <w:rFonts w:ascii="IRNazanin" w:hAnsi="IRNazanin" w:eastAsia="IRNazanin"/>
          <w:b w:val="false"/>
          <w:b w:val="false"/>
          <w:bCs w:val="false"/>
          <w:i w:val="false"/>
          <w:i w:val="false"/>
          <w:iCs w:val="false"/>
          <w:color w:val="333333"/>
          <w:sz w:val="20"/>
          <w:sz w:val="20"/>
          <w:szCs w:val="20"/>
          <w:rtl w:val="true"/>
        </w:rPr>
        <w:t xml:space="preserve"> نقلاً عن الطبراني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بذِكرهم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برؤيتهم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نقلاً عن ابن أبي شيبة وأبي الشيخ وابن مردويه عن سعيد بن جبير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 الأولياء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عن سعيد بن جبير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۴۱۱۹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۲۷۶۷۰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۲۷۶۷۲</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كلّها عن أسماء بنت يزيد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۹۵۸</w:t>
      </w:r>
      <w:r>
        <w:rPr>
          <w:rFonts w:ascii="IRNazanin" w:hAnsi="IRNazanin" w:eastAsia="IRNazanin"/>
          <w:b w:val="false"/>
          <w:b w:val="false"/>
          <w:bCs w:val="false"/>
          <w:i w:val="false"/>
          <w:i w:val="false"/>
          <w:iCs w:val="false"/>
          <w:color w:val="333333"/>
          <w:sz w:val="20"/>
          <w:sz w:val="20"/>
          <w:szCs w:val="20"/>
          <w:rtl w:val="true"/>
        </w:rPr>
        <w:t xml:space="preserve"> عن الحسن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الفضل بن أبي قرّة عن الإمام الصادق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نقلاً عن عوالي اللآلي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۲۵۵۸۸</w:t>
      </w:r>
      <w:r>
        <w:rPr>
          <w:rFonts w:ascii="IRNazanin" w:hAnsi="IRNazanin" w:eastAsia="IRNazanin"/>
          <w:b w:val="false"/>
          <w:b w:val="false"/>
          <w:bCs w:val="false"/>
          <w:i w:val="false"/>
          <w:i w:val="false"/>
          <w:iCs w:val="false"/>
          <w:color w:val="333333"/>
          <w:sz w:val="20"/>
          <w:sz w:val="20"/>
          <w:szCs w:val="20"/>
          <w:rtl w:val="true"/>
        </w:rPr>
        <w:t xml:space="preserve"> نقلاً عن العسكري في الأمثال عن ابن عبّاس نحوه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عن عبد اللّه بن عمرو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۱۷۸۷</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۲۴۷۶۴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جلسائكم من يذكّركم</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عَجول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مذاييع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مذياع ؛ وهو الذي لا يكتم السرّ ، والإذاعة ضدّها التقيّة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ذيع</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أبيالحسن الأصبهاني عن الإمام الصادق عليه السلام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ذكر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ذلك المسلم أو الأخ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يُقرأ على المجهول فيشملهما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عن أبي خديجة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خالد الصيرفي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۲۲۴۴</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راعَى النُّجوم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راقبَها ، وانتظر مغيبها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يراعون الشمس والقمر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ويراقبونها لمعرفة أوقات الصلوات والعبادات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۱۷۸۱</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۱۸۷۶</w:t>
      </w:r>
      <w:r>
        <w:rPr>
          <w:rFonts w:ascii="IRNazanin" w:hAnsi="IRNazanin" w:eastAsia="IRNazanin"/>
          <w:b w:val="false"/>
          <w:b w:val="false"/>
          <w:bCs w:val="false"/>
          <w:i w:val="false"/>
          <w:i w:val="false"/>
          <w:iCs w:val="false"/>
          <w:color w:val="333333"/>
          <w:sz w:val="20"/>
          <w:sz w:val="20"/>
          <w:szCs w:val="20"/>
          <w:rtl w:val="true"/>
        </w:rPr>
        <w:t xml:space="preserve"> كلّها عن ابن أبي أوفى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 الصديق بالصديق ، واللطف في المسألة ، والإقبال عليه ، وقد بَشِشتُ به اُبَشُّ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مَثَل ضربه لتلقّيه إيّاه ببرّه وتقريبه وإكرامه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بشش</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۸۳۵۸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فيض القدير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أنّ ذكر اللّه عز و جلينسيكم هموم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w:t>
      </w:r>
      <w:r>
        <w:rPr>
          <w:rFonts w:eastAsia="IRNazanin" w:cs="IRNazanin"/>
          <w:b w:val="false"/>
          <w:bCs w:val="false"/>
          <w:i w:val="false"/>
          <w:iCs w:val="false"/>
          <w:color w:val="333333"/>
          <w:sz w:val="20"/>
          <w:szCs w:val="20"/>
          <w:rtl w:val="true"/>
        </w:rPr>
        <w:t>»)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۱۷۶۵</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۴۲۱۳۱</w:t>
      </w:r>
      <w:r>
        <w:rPr>
          <w:rFonts w:ascii="IRNazanin" w:hAnsi="IRNazanin" w:eastAsia="IRNazanin"/>
          <w:b w:val="false"/>
          <w:b w:val="false"/>
          <w:bCs w:val="false"/>
          <w:i w:val="false"/>
          <w:i w:val="false"/>
          <w:iCs w:val="false"/>
          <w:color w:val="333333"/>
          <w:sz w:val="20"/>
          <w:sz w:val="20"/>
          <w:szCs w:val="20"/>
          <w:rtl w:val="true"/>
        </w:rPr>
        <w:t xml:space="preserve"> كلاهما نقلاً عن البغوي وكلّها عن جلاس بن عمرو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براى شناخت اوقات نماز و عبادات ، طلوع و غروب خورشيد و ماه و ستارگان را زير نظر دارند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فيض القدير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را آرامش مى 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كه اين ، مناسب تر است و مقصود ، اين است كه ياد خداوند ، غم و تشويش هاى دنيا را از ياد شما مى برد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السيّد الرضي رحمه الله في ذيل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 بالروح هاهنا القرآن، تشبيها له بالروح القائمة بالحيوان المصحِّحة لانتفاع الأبدان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تحابّوا بذكر اللّه وبقرآنه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۱۶۷۲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۷۱۸۷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صَدَعتُ بالحقّ ؛ إذا تكلّمت به جهارا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إسحاق بن غالب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 رضى رحمه الله ، در ذيل اين حديث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مقصود از روح در اين جا قرآن است ، از باب تشبيه آن به روح كه جانداران را زنده مى دارد و باعث مى شود كه بدن ها قابل استفاده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معنايش اين است كه با ياد خدا و قرآن او ، يكديگر را دوست بداريد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بركات الذكر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اللّه لذاكره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۲۴۴۰۵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۱۶۸۵</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۹۶۴۶</w:t>
      </w:r>
      <w:r>
        <w:rPr>
          <w:rFonts w:ascii="IRNazanin" w:hAnsi="IRNazanin" w:eastAsia="IRNazanin"/>
          <w:b w:val="false"/>
          <w:b w:val="false"/>
          <w:bCs w:val="false"/>
          <w:i w:val="false"/>
          <w:i w:val="false"/>
          <w:iCs w:val="false"/>
          <w:color w:val="333333"/>
          <w:sz w:val="20"/>
          <w:sz w:val="20"/>
          <w:szCs w:val="20"/>
          <w:rtl w:val="true"/>
        </w:rPr>
        <w:t xml:space="preserve"> كلّها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والتصويب من بحار الأنوار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الفضل بن شاذان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نقلاً عن تفسير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سدا</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۳۷۹۰</w:t>
      </w:r>
      <w:r>
        <w:rPr>
          <w:rFonts w:ascii="IRNazanin" w:hAnsi="IRNazanin" w:eastAsia="IRNazanin"/>
          <w:b w:val="false"/>
          <w:b w:val="false"/>
          <w:bCs w:val="false"/>
          <w:i w:val="false"/>
          <w:i w:val="false"/>
          <w:iCs w:val="false"/>
          <w:color w:val="333333"/>
          <w:sz w:val="20"/>
          <w:sz w:val="20"/>
          <w:szCs w:val="20"/>
          <w:rtl w:val="true"/>
        </w:rPr>
        <w:t xml:space="preserve"> ، 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۲۱۷۶۱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۱۸۲۵</w:t>
      </w:r>
      <w:r>
        <w:rPr>
          <w:rFonts w:ascii="IRNazanin" w:hAnsi="IRNazanin" w:eastAsia="IRNazanin"/>
          <w:b w:val="false"/>
          <w:b w:val="false"/>
          <w:bCs w:val="false"/>
          <w:i w:val="false"/>
          <w:i w:val="false"/>
          <w:iCs w:val="false"/>
          <w:color w:val="333333"/>
          <w:sz w:val="20"/>
          <w:sz w:val="20"/>
          <w:szCs w:val="20"/>
          <w:rtl w:val="true"/>
        </w:rPr>
        <w:t xml:space="preserve"> كلّها عن أبي الدرداء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۱۷۶۷</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كلاهما عن ابن القدّاح عن الإمام الصادق عن الإمام الباقر عليهماالسلام عنه صلى الله عليه و آله نحوه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اللّه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الصدوق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ذكر اللّه عز و جل بالغدوّ ، ويذكر ما كان منه في ليله من سوء عمله ، واستغفر اللّه وتاب إليه ، فإذا انتشر في ابتغاء ما قسم اللّه له انتشر وقد حطّت عنه سيّئاته وغفرت له ذنوبه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ذكر اللّه عز و جل بالآصال ـ وهيالعشيّات ـ راجع نفسه فيما كان منه في يومه ذلك؛ من سرفٍ على نفسه، وإضاعةٍ لأمر ربّه ، فإذا ذكر اللّه عَزَّ وجَلَّ واستغفر اللّه تعالى وأناب، راح إلى أهله وقد غفرت له ذنوب يومه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تحمد الشهادة أيضا إذا كانت من تائب إلى اللّه استغفر من معصية اللّه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عن أنس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ابن عمر من دون إسنادٍ إليه صلى الله عليه و آله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۵۴۰۲</w:t>
      </w:r>
      <w:r>
        <w:rPr>
          <w:rFonts w:ascii="IRNazanin" w:hAnsi="IRNazanin" w:eastAsia="IRNazanin"/>
          <w:b w:val="false"/>
          <w:b w:val="false"/>
          <w:bCs w:val="false"/>
          <w:i w:val="false"/>
          <w:i w:val="false"/>
          <w:iCs w:val="false"/>
          <w:color w:val="333333"/>
          <w:sz w:val="20"/>
          <w:sz w:val="20"/>
          <w:szCs w:val="20"/>
          <w:rtl w:val="true"/>
        </w:rPr>
        <w:t xml:space="preserve"> عن أنس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بالغداة والعشيّ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۳۹۳۱</w:t>
      </w:r>
      <w:r>
        <w:rPr>
          <w:rFonts w:ascii="IRNazanin" w:hAnsi="IRNazanin" w:eastAsia="IRNazanin"/>
          <w:b w:val="false"/>
          <w:b w:val="false"/>
          <w:bCs w:val="false"/>
          <w:i w:val="false"/>
          <w:i w:val="false"/>
          <w:iCs w:val="false"/>
          <w:color w:val="333333"/>
          <w:sz w:val="20"/>
          <w:sz w:val="20"/>
          <w:szCs w:val="20"/>
          <w:rtl w:val="true"/>
        </w:rPr>
        <w:t xml:space="preserve"> نقلاً عن ابن صصري في أماليه ، وص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۳۹۳۷</w:t>
      </w:r>
      <w:r>
        <w:rPr>
          <w:rFonts w:ascii="IRNazanin" w:hAnsi="IRNazanin" w:eastAsia="IRNazanin"/>
          <w:b w:val="false"/>
          <w:b w:val="false"/>
          <w:bCs w:val="false"/>
          <w:i w:val="false"/>
          <w:i w:val="false"/>
          <w:iCs w:val="false"/>
          <w:color w:val="333333"/>
          <w:sz w:val="20"/>
          <w:sz w:val="20"/>
          <w:szCs w:val="20"/>
          <w:rtl w:val="true"/>
        </w:rPr>
        <w:t xml:space="preserve"> نقلاً عن ابن شاهين في الترغيب في الذكر نحوه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 فإنّ ذكر اللّه </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قدر شمشير بزنى كه شمشير ، در هم شكسته شود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صدوق قدس سره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 اين است كه هر كس خداوند عز و جل را در بامدادان ، ياد كند و عمل بد شبش را به ياد آورد و از خداوند ، آمرزش بخواهد و توبه نمايد و آن گاه در پى روزىِ تقديرشده خدا برود ، گناهانش فرو مى ريزند و آمرزيده مى شود ، و هر گاه شامگاهان ، خدا را به ياد آورد و در باره وضعيتى كه در روز از زياده روى و تباه كردن فرمان پروردگارش داشته ، به خود آيد و خداى عز و جل را به ياد آورد و از آن خداى والا ، آمرزش بخواهد و به درگاه او بنالد ، به خانواده اش باز مى گردد ، در حالى كه گناهان آن روزش آمرزيده شده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 هم ، وقتى از سوى شخص توبه كننده به پيشگاه خداوند و آمرزش خواه از نافرمانى خداوند عز و جل باشد ، ستوده است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نقلاً عن ابن أبي شيبة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عن أبي عبد اللّه البرقي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نقلاً عن البيهقي في الدلائل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۴۳۵۸۷</w:t>
      </w:r>
      <w:r>
        <w:rPr>
          <w:rFonts w:ascii="IRNazanin" w:hAnsi="IRNazanin" w:eastAsia="IRNazanin"/>
          <w:b w:val="false"/>
          <w:b w:val="false"/>
          <w:bCs w:val="false"/>
          <w:i w:val="false"/>
          <w:i w:val="false"/>
          <w:iCs w:val="false"/>
          <w:color w:val="333333"/>
          <w:sz w:val="20"/>
          <w:sz w:val="20"/>
          <w:szCs w:val="20"/>
          <w:rtl w:val="true"/>
        </w:rPr>
        <w:t xml:space="preserve"> نقلاً عن أبي نصر السجزي في الإبانة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xml:space="preserve"> كلاهما عن أبي الصباح الكناني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۱۴۸۴</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أنصتوا إلى ذكر اللّه فإنّه أحسن الحديث</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۵۱۶۱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۵۱۶۳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۵۱۷۳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۵۱۷۴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عن يونس بن ظبيان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عن مسعدة بن زياد عن الإمام الصادق عن أبيه عليهماالسلام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كلاهما عن واقد مولى رسول اللّه صلى الله عليه و آله ، الزهد لابن المبارك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عن خالد بن أبي عمران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عصى اللّه </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وأنس بن محمّد عن أبيه جميعا عن الإمام الصادق عن آبائه عليهم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عن أنس بن محمّد عن أبيه عن الإمام الصادق عن آبائه عليهم السلام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وطَيفُ الشيطان وطائفُه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إلمامُه بمَسٍّ أو وسوَسَة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طاف</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أبي عبيدة وص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البزّار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تكفُروا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تخالِفوا بعد العِلم ، وهو أحد معاني 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 أن تشُكّوا في الحكم أو فينا ؛ لعظمته وصعوبته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تستخفّوا به وهو مظنّة الكفر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جارود أبي المنذر وفي ذيله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إذا ورد عليك شيء أمر اللّه عز و جل به أخذت به ، أو إذا ورد عليك شيء نهى اللّه عز و جل عنه تركته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أبي اُسامة زيد الشحّام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قدس سره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كه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مى ترسم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كافر شويد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قولى ، يعنى بعد از دانستن ، خلاف آن عمل كنيد ، و اين ، يكى از معانى كفر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مى گويم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مراد ، اين باشد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مى ترسم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حكم يا در باره ما شك كنيد ؛ چرا كه حقّى بزرگ و دشوار است ، يا به اين معناست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ترسم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سبُك بشماريد ، و اين خود ، از مصاديق كفر است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۱۰۳۵۹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۹۵۶۷</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۵۵۷۹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عن زرارة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من سورة الأحزاب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۱۴۵۱</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۴۶۴۵</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وأبي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۲۱۴۰۰</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از سوره احزاب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محمّد بن مسلم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سبّح في عقب كلّ فريضة تسبيح الزهراء فاطمة صلوات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عن زرارة وحمران ابني أعين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زرارة بن أعين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الباقر عليه السلام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محمّد بن مسلم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۳۱۵۱</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كلاهما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۳۲۸۹۴</w:t>
      </w:r>
      <w:r>
        <w:rPr>
          <w:rFonts w:ascii="IRNazanin" w:hAnsi="IRNazanin" w:eastAsia="IRNazanin"/>
          <w:b w:val="false"/>
          <w:b w:val="false"/>
          <w:bCs w:val="false"/>
          <w:i w:val="false"/>
          <w:i w:val="false"/>
          <w:iCs w:val="false"/>
          <w:color w:val="333333"/>
          <w:sz w:val="20"/>
          <w:sz w:val="20"/>
          <w:szCs w:val="20"/>
          <w:rtl w:val="true"/>
        </w:rPr>
        <w:t xml:space="preserve">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كلاهما عن عائشة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۳۲۲۴۷</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۴۳۴۳۸</w:t>
      </w:r>
      <w:r>
        <w:rPr>
          <w:rFonts w:ascii="IRNazanin" w:hAnsi="IRNazanin" w:eastAsia="IRNazanin"/>
          <w:b w:val="false"/>
          <w:b w:val="false"/>
          <w:bCs w:val="false"/>
          <w:i w:val="false"/>
          <w:i w:val="false"/>
          <w:iCs w:val="false"/>
          <w:color w:val="333333"/>
          <w:sz w:val="20"/>
          <w:sz w:val="20"/>
          <w:szCs w:val="20"/>
          <w:rtl w:val="true"/>
        </w:rPr>
        <w:t xml:space="preserve"> كلاهما نقلاً عن الفردوس ، و ص </w:t>
      </w:r>
      <w:r>
        <w:rPr>
          <w:rFonts w:ascii="IRNazanin" w:hAnsi="IRNazanin" w:eastAsia="IRNazanin"/>
          <w:b w:val="false"/>
          <w:b w:val="false"/>
          <w:bCs w:val="false"/>
          <w:i w:val="false"/>
          <w:i w:val="false"/>
          <w:iCs w:val="false"/>
          <w:color w:val="333333"/>
          <w:sz w:val="20"/>
          <w:sz w:val="20"/>
          <w:szCs w:val="20"/>
        </w:rPr>
        <w:t>۹۱۸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۴۳۵۸۴</w:t>
      </w:r>
      <w:r>
        <w:rPr>
          <w:rFonts w:ascii="IRNazanin" w:hAnsi="IRNazanin" w:eastAsia="IRNazanin"/>
          <w:b w:val="false"/>
          <w:b w:val="false"/>
          <w:bCs w:val="false"/>
          <w:i w:val="false"/>
          <w:i w:val="false"/>
          <w:iCs w:val="false"/>
          <w:color w:val="333333"/>
          <w:sz w:val="20"/>
          <w:sz w:val="20"/>
          <w:szCs w:val="20"/>
          <w:rtl w:val="true"/>
        </w:rPr>
        <w:t xml:space="preserve"> نقلاً عن الديلمي نحوه وكلّها عن معاذ بن جبل ، كشف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كشف الخفاء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نقلاً عن مجموعةٍ بخطّ بعض الأفاضل ؛ كشف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كلاهما عن أبي إسحاق الهمداني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الهلالين لا يوجد في بحار الأنوار ، و الظاهر زيادته أو كونه نسخة بدل عمّا بعده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عليّ بن أبي حمزة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اجتمع اثنان على ذكرنا إلّا باهى اللّه تعالى بهما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معتّب مولى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۳۱۷۲</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كلّها عن الأصبغ بن نباتة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وذكرٌ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والأصحّ ما أثبتناه كما في نسخة اُخرى و بحار الأنوار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مشكاة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وذِكرُ السِّرِّ الرُّؤيَةُ وَاللِّقاءُ</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باره ذكر صارف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پانوشت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قرينه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استقامة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ادامه متن حديث ، يا بايد اين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 در استنساخ ، خطايى رخ داده باشد و يا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نفْس و جان باشد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لعظمته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اسمع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زرارة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عن الحسين بن المختار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همزات الشياطين ، وأعوذ بك ربّ أن يحضرون ، إنّ اللّه هو السميع العليم ، عشر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عن ضمرة بن حبيب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۱۷۵۷</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۱۵۵۹</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۷۲۷</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كلّها عن سعد بن مالك وح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۸۰۹</w:t>
      </w:r>
      <w:r>
        <w:rPr>
          <w:rFonts w:ascii="IRNazanin" w:hAnsi="IRNazanin" w:eastAsia="IRNazanin"/>
          <w:b w:val="false"/>
          <w:b w:val="false"/>
          <w:bCs w:val="false"/>
          <w:i w:val="false"/>
          <w:i w:val="false"/>
          <w:iCs w:val="false"/>
          <w:color w:val="333333"/>
          <w:sz w:val="20"/>
          <w:sz w:val="20"/>
          <w:szCs w:val="20"/>
          <w:rtl w:val="true"/>
        </w:rPr>
        <w:t xml:space="preserve"> كلاهما عن سعد بن أبي وقّاص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الفردوس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الذكر الخفي الذي </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۳۱۷۰</w:t>
      </w:r>
      <w:r>
        <w:rPr>
          <w:rFonts w:ascii="IRNazanin" w:hAnsi="IRNazanin" w:eastAsia="IRNazanin"/>
          <w:b w:val="false"/>
          <w:b w:val="false"/>
          <w:bCs w:val="false"/>
          <w:i w:val="false"/>
          <w:i w:val="false"/>
          <w:iCs w:val="false"/>
          <w:color w:val="333333"/>
          <w:sz w:val="20"/>
          <w:sz w:val="20"/>
          <w:szCs w:val="20"/>
          <w:rtl w:val="true"/>
        </w:rPr>
        <w:t xml:space="preserve"> كلاهما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۱۹۲۹</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الخَبْ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خبأ</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الثقافة العربيّة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۴۷۳۸</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جمله را بر سخن امام عليه السلام افزودم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عيسى النهريري عن الإمام الصادق عليه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عن عيسى النهريري عن الإمام الصادق عن آبائه عليهم السلام عنه صلى الله عليه و آله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وفيهما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فكرا وتكلّموا فكان كلامهم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سكوتهم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۵۹۴۲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۵۴۹۹</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۲۴۹۸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۲۰۸۰</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۸۴۱</w:t>
      </w:r>
      <w:r>
        <w:rPr>
          <w:rFonts w:ascii="IRNazanin" w:hAnsi="IRNazanin" w:eastAsia="IRNazanin"/>
          <w:b w:val="false"/>
          <w:b w:val="false"/>
          <w:bCs w:val="false"/>
          <w:i w:val="false"/>
          <w:i w:val="false"/>
          <w:iCs w:val="false"/>
          <w:color w:val="333333"/>
          <w:sz w:val="20"/>
          <w:sz w:val="20"/>
          <w:szCs w:val="20"/>
          <w:rtl w:val="true"/>
        </w:rPr>
        <w:t xml:space="preserve"> عن أبي بصير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عن عليّ بن أسباط عنهم عليهم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لَهِج بالشيء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وَلِع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لهج</w:t>
      </w:r>
      <w:r>
        <w:rPr>
          <w:rFonts w:eastAsia="IRNazanin" w:cs="IRNazanin"/>
          <w:b w:val="false"/>
          <w:bCs w:val="false"/>
          <w:i w:val="false"/>
          <w:iCs w:val="false"/>
          <w:color w:val="333333"/>
          <w:sz w:val="20"/>
          <w:szCs w:val="20"/>
          <w:rtl w:val="true"/>
        </w:rPr>
        <w:t>»)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معبَّد مذلَّل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وتيّمه الحبُّ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استولى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تيم</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كلاهما عن كميل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۷۴۳</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عن وهب بن عبد ربّه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عن أبي بصير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۵۶۱۲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۵۱۶۳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وحلوان</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 الّذي يُكتحل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۷۸۵۱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۸۱۱۸</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نقلاً عن ابن أبي الدنيا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۲۱۵۱۰</w:t>
      </w:r>
      <w:r>
        <w:rPr>
          <w:rFonts w:ascii="IRNazanin" w:hAnsi="IRNazanin" w:eastAsia="IRNazanin"/>
          <w:b w:val="false"/>
          <w:b w:val="false"/>
          <w:bCs w:val="false"/>
          <w:i w:val="false"/>
          <w:i w:val="false"/>
          <w:iCs w:val="false"/>
          <w:color w:val="333333"/>
          <w:sz w:val="20"/>
          <w:sz w:val="20"/>
          <w:szCs w:val="20"/>
          <w:rtl w:val="true"/>
        </w:rPr>
        <w:t xml:space="preserve"> نقلاً عن البزّار وكلّها عن أبي ذرّ وص </w:t>
      </w:r>
      <w:r>
        <w:rPr>
          <w:rFonts w:ascii="IRNazanin" w:hAnsi="IRNazanin" w:eastAsia="IRNazanin"/>
          <w:b w:val="false"/>
          <w:b w:val="false"/>
          <w:bCs w:val="false"/>
          <w:i w:val="false"/>
          <w:i w:val="false"/>
          <w:iCs w:val="false"/>
          <w:color w:val="333333"/>
          <w:sz w:val="20"/>
          <w:sz w:val="20"/>
          <w:szCs w:val="20"/>
        </w:rPr>
        <w:t>۸۰۹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۲۱۵۱۱</w:t>
      </w:r>
      <w:r>
        <w:rPr>
          <w:rFonts w:ascii="IRNazanin" w:hAnsi="IRNazanin" w:eastAsia="IRNazanin"/>
          <w:b w:val="false"/>
          <w:b w:val="false"/>
          <w:bCs w:val="false"/>
          <w:i w:val="false"/>
          <w:i w:val="false"/>
          <w:iCs w:val="false"/>
          <w:color w:val="333333"/>
          <w:sz w:val="20"/>
          <w:sz w:val="20"/>
          <w:szCs w:val="20"/>
          <w:rtl w:val="true"/>
        </w:rPr>
        <w:t xml:space="preserve"> نقلاً عن المعجم الكبير عن أبي الدرداء</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۲۰۹۱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كلاهما عن كميل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۷۳۸</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عن ابن خالويه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نقلاً عن بعض الكتب</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اين ، خداوند متعال است كه به بنده توفيق مى دهد و اسباب ياد خود را براى بنده فراهم مى آورد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ذكر ، در مرتبه اوّل ، از جانب خود خداست و سپس از بنده كه به آن مى پردازد و بر زبانش مى آورد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والمنصوص عليه في اللغة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الخَلاء</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نقلاً عن بعض الكتب</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نقلاً عن بعض الكتب</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عن أبي علي مهدي بن صدقة الرقّي عن الإمام الرضا عن آبائه عليهم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جابر الجعفي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والأربعة الأخيرة عن الإمام الباقر عنه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خسوفة الثرى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والتصويب من بحار الأنوار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حَفَنتُ لفلانٍ حَفنَةً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أعطيتُه قليلاً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حفن</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۶۸۱</w:t>
      </w:r>
      <w:r>
        <w:rPr>
          <w:rFonts w:ascii="IRNazanin" w:hAnsi="IRNazanin" w:eastAsia="IRNazanin"/>
          <w:b w:val="false"/>
          <w:b w:val="false"/>
          <w:bCs w:val="false"/>
          <w:i w:val="false"/>
          <w:i w:val="false"/>
          <w:iCs w:val="false"/>
          <w:color w:val="333333"/>
          <w:sz w:val="20"/>
          <w:sz w:val="20"/>
          <w:szCs w:val="20"/>
          <w:rtl w:val="true"/>
        </w:rPr>
        <w:t xml:space="preserve"> عن عبد اللّه بن عليّ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۱۳۴۴</w:t>
      </w:r>
      <w:r>
        <w:rPr>
          <w:rFonts w:ascii="IRNazanin" w:hAnsi="IRNazanin" w:eastAsia="IRNazanin"/>
          <w:b w:val="false"/>
          <w:b w:val="false"/>
          <w:bCs w:val="false"/>
          <w:i w:val="false"/>
          <w:i w:val="false"/>
          <w:iCs w:val="false"/>
          <w:color w:val="333333"/>
          <w:sz w:val="20"/>
          <w:sz w:val="20"/>
          <w:szCs w:val="20"/>
          <w:rtl w:val="true"/>
        </w:rPr>
        <w:t xml:space="preserve"> عن عليّ بن حمزة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عن هشام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نقلاً عن الأمالي للطوسي عن هشام بن سالم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عن هشام بن الحكم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۳۲۰۰</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كلاهما عن يوسف الكناسي وص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۸۱۹</w:t>
      </w:r>
      <w:r>
        <w:rPr>
          <w:rFonts w:ascii="IRNazanin" w:hAnsi="IRNazanin" w:eastAsia="IRNazanin"/>
          <w:b w:val="false"/>
          <w:b w:val="false"/>
          <w:bCs w:val="false"/>
          <w:i w:val="false"/>
          <w:i w:val="false"/>
          <w:iCs w:val="false"/>
          <w:color w:val="333333"/>
          <w:sz w:val="20"/>
          <w:sz w:val="20"/>
          <w:szCs w:val="20"/>
          <w:rtl w:val="true"/>
        </w:rPr>
        <w:t xml:space="preserve"> والمزار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غلب على قلوبهم كسب الذنوب كما يرين الخمر على عقل السكران ، والرَّيْن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الحجاب الكثيف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الطريحي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يَعْشُ عَن ذِكْرِ الرَّحْمَـنِ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يُظلِمُ بَصَرُه عن ذِكر اللّه ، كأنّ عليه غشاوة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عَشَوتُ إلى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استَدلَلتَ عليها ببصر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يُعرِضُ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أعشى</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۷۵۲۰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۶۹۸۹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فيقطعكم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فيشغلكم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۷۵۱۹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۷۸۳۳</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۴۰۴۱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ذكر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عنبسة العابد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الأعمش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مكروهة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البطنة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امتلاء البطن من الطعام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 وغلظةٌ يجدها في بطنه وامتلاء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كظظ</w:t>
      </w:r>
      <w:r>
        <w:rPr>
          <w:rFonts w:eastAsia="IRNazanin" w:cs="IRNazanin"/>
          <w:b w:val="false"/>
          <w:bCs w:val="false"/>
          <w:i w:val="false"/>
          <w:iCs w:val="false"/>
          <w:color w:val="333333"/>
          <w:sz w:val="20"/>
          <w:szCs w:val="20"/>
          <w:rtl w:val="true"/>
        </w:rPr>
        <w:t>»)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اغترار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جدير بالذكر أنّ الآيتين تدلّان على وجوب الطهارة في الصلاة لا في مطلق الذكر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كلاهما عن المهاجر بن قنفذ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۱۸۳۴</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والمخبتين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المتواضعين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خبت</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العشيّ ؛ وهو ما بعد صلاة العصر إلى الغروب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وآصال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خاشعا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وراجع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محمّد بن إسماعيل الهمداني عن الإمام الكاظم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۳۹۳۱</w:t>
      </w:r>
      <w:r>
        <w:rPr>
          <w:rFonts w:ascii="IRNazanin" w:hAnsi="IRNazanin" w:eastAsia="IRNazanin"/>
          <w:b w:val="false"/>
          <w:b w:val="false"/>
          <w:bCs w:val="false"/>
          <w:i w:val="false"/>
          <w:i w:val="false"/>
          <w:iCs w:val="false"/>
          <w:color w:val="333333"/>
          <w:sz w:val="20"/>
          <w:sz w:val="20"/>
          <w:szCs w:val="20"/>
          <w:rtl w:val="true"/>
        </w:rPr>
        <w:t xml:space="preserve"> نقلاً عن ابن صصري في أماليه عن معاذ</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۷۱۶۰</w:t>
      </w:r>
      <w:r>
        <w:rPr>
          <w:rFonts w:ascii="IRNazanin" w:hAnsi="IRNazanin" w:eastAsia="IRNazanin"/>
          <w:b w:val="false"/>
          <w:b w:val="false"/>
          <w:bCs w:val="false"/>
          <w:i w:val="false"/>
          <w:i w:val="false"/>
          <w:iCs w:val="false"/>
          <w:color w:val="333333"/>
          <w:sz w:val="20"/>
          <w:sz w:val="20"/>
          <w:szCs w:val="20"/>
          <w:rtl w:val="true"/>
        </w:rPr>
        <w:t xml:space="preserve"> عن ابن عمر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۴۳۷۳۸</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كلّها عن أبي 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عن عبد اللّه بن الحسن بن الحسن عن فاطمة بنت الحسن عن أبيها الإمام الحسن بن عليّ عليهماالسلام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عن محمّد بن النعمان الأحول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۱۰۳۵۹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۹۵۶۷</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كنزالفوائد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عن أيّوب بن نوح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۱۷۴۶۰</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جوهري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جوّال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فكره في الحركة دائما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جهوريّ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جهوريّ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عال ، أي يعلن ذكر اللّه ، أو ذكره عال في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كناية عن خلوص ذكره ونفاسته ، والظاهر أنّه تصحيف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۷۴۸۳</w:t>
      </w:r>
      <w:r>
        <w:rPr>
          <w:rFonts w:ascii="IRNazanin" w:hAnsi="IRNazanin" w:eastAsia="IRNazanin"/>
          <w:b w:val="false"/>
          <w:b w:val="false"/>
          <w:bCs w:val="false"/>
          <w:i w:val="false"/>
          <w:i w:val="false"/>
          <w:iCs w:val="false"/>
          <w:color w:val="333333"/>
          <w:sz w:val="20"/>
          <w:sz w:val="20"/>
          <w:szCs w:val="20"/>
          <w:rtl w:val="true"/>
        </w:rPr>
        <w:t xml:space="preserve"> كلّها عن ابن عبّاس وفي الأربعة الأخيرة من دون إسنادٍ إليه صلى الله عليه و آله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۷۶۱۵</w:t>
      </w:r>
      <w:r>
        <w:rPr>
          <w:rFonts w:ascii="IRNazanin" w:hAnsi="IRNazanin" w:eastAsia="IRNazanin"/>
          <w:b w:val="false"/>
          <w:b w:val="false"/>
          <w:bCs w:val="false"/>
          <w:i w:val="false"/>
          <w:i w:val="false"/>
          <w:iCs w:val="false"/>
          <w:color w:val="333333"/>
          <w:sz w:val="20"/>
          <w:sz w:val="20"/>
          <w:szCs w:val="20"/>
          <w:rtl w:val="true"/>
        </w:rPr>
        <w:t xml:space="preserve"> نقلاً عن ابن عساكر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عن داوود الرقّي عن الإمام الصادق عليه السلام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من دون إسنادٍ إليه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وراجع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عليّ بن أسباط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عربى ، به معناى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آوخ گوى ، لابه كننده به درگاه خدا ، و بسيار دعاكننده است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مكارم الأخلاق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والظاهر أنّه الصواب</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۲۰۴۴۲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وذِكرٌ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والأصحّ ما أثبتناه كما في نسخة اُخرى وبحار الأنوار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جابر عن الإمام الباقر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عن وهب بن وهب القاضي عن الإمام الصادق عن آبائه عليهم السلام عنه صلى الله عليه و آله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۶۰۵۵</w:t>
      </w:r>
      <w:r>
        <w:rPr>
          <w:rFonts w:ascii="IRNazanin" w:hAnsi="IRNazanin" w:eastAsia="IRNazanin"/>
          <w:b w:val="false"/>
          <w:b w:val="false"/>
          <w:bCs w:val="false"/>
          <w:i w:val="false"/>
          <w:i w:val="false"/>
          <w:iCs w:val="false"/>
          <w:color w:val="333333"/>
          <w:sz w:val="20"/>
          <w:sz w:val="20"/>
          <w:szCs w:val="20"/>
          <w:rtl w:val="true"/>
        </w:rPr>
        <w:t xml:space="preserve"> نقلاً عن أبي نعيم في الحلية عن أبي هريرة نحوه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عن أنس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۱۷۹۹</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۱۵۹۶۰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۱۶۱۸۰</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۴۱۱۱</w:t>
      </w:r>
      <w:r>
        <w:rPr>
          <w:rFonts w:ascii="IRNazanin" w:hAnsi="IRNazanin" w:eastAsia="IRNazanin"/>
          <w:b w:val="false"/>
          <w:b w:val="false"/>
          <w:bCs w:val="false"/>
          <w:i w:val="false"/>
          <w:i w:val="false"/>
          <w:iCs w:val="false"/>
          <w:color w:val="333333"/>
          <w:sz w:val="20"/>
          <w:sz w:val="20"/>
          <w:szCs w:val="20"/>
          <w:rtl w:val="true"/>
        </w:rPr>
        <w:t xml:space="preserve">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۲۱۰۴</w:t>
      </w:r>
      <w:r>
        <w:rPr>
          <w:rFonts w:ascii="IRNazanin" w:hAnsi="IRNazanin" w:eastAsia="IRNazanin"/>
          <w:b w:val="false"/>
          <w:b w:val="false"/>
          <w:bCs w:val="false"/>
          <w:i w:val="false"/>
          <w:i w:val="false"/>
          <w:iCs w:val="false"/>
          <w:color w:val="333333"/>
          <w:sz w:val="20"/>
          <w:sz w:val="20"/>
          <w:szCs w:val="20"/>
          <w:rtl w:val="true"/>
        </w:rPr>
        <w:t xml:space="preserve"> ، الفقيه والمتفقّه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۳۵۵۱</w:t>
      </w:r>
      <w:r>
        <w:rPr>
          <w:rFonts w:ascii="IRNazanin" w:hAnsi="IRNazanin" w:eastAsia="IRNazanin"/>
          <w:b w:val="false"/>
          <w:b w:val="false"/>
          <w:bCs w:val="false"/>
          <w:i w:val="false"/>
          <w:i w:val="false"/>
          <w:iCs w:val="false"/>
          <w:color w:val="333333"/>
          <w:sz w:val="20"/>
          <w:sz w:val="20"/>
          <w:szCs w:val="20"/>
          <w:rtl w:val="true"/>
        </w:rPr>
        <w:t xml:space="preserve"> نقلاً عن شُعب الإيمان وكلّها عن أنس نحوه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عن الحسين بن مسلم عن الإمام الباقر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طلوع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طلوع الفجر إلى طلوع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۲۱۷۹</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۱۴۴۰</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۲۱۸۰</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محاسبة النفس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كلّها عن شهاب بن عبد ربّه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والضامر من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الخفيف اللحم من الأعمال لا من الهزال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الواسع بين جبلين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مسلك بعيد غامض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فجج</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من سورة الحجّ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يَذْكُرُواْ اسْمَ اللَّهِ فِى أَيَّامٍ مَّعْلُومَـتٍ</w:t>
      </w:r>
      <w:r>
        <w:rPr>
          <w:rFonts w:eastAsia="IRNazanin" w:cs="IRNazanin"/>
          <w:b w:val="false"/>
          <w:bCs w:val="false"/>
          <w:i w:val="false"/>
          <w:iCs w:val="false"/>
          <w:color w:val="333333"/>
          <w:sz w:val="20"/>
          <w:szCs w:val="20"/>
          <w:rtl w:val="true"/>
        </w:rPr>
        <w:t>»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من سورة البقرة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وَاذْكُرُواْ اللَّهَ فِى أَيَّامٍ مَّعْدُودَ تٍ</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۱۵۵۸</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كلاهما عن حمّاد بن عيسى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وراجع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في المصدر أوّل الآية وآخرها وأتممناها للفائدة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منصور بن حازم وراجع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از سوره حج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نام خدا را در روزهايى 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بياورند</w:t>
      </w:r>
      <w:r>
        <w:rPr>
          <w:rFonts w:eastAsia="IRNazanin" w:cs="IRNazanin"/>
          <w:b w:val="false"/>
          <w:bCs w:val="false"/>
          <w:i w:val="false"/>
          <w:iCs w:val="false"/>
          <w:color w:val="333333"/>
          <w:sz w:val="20"/>
          <w:szCs w:val="20"/>
          <w:rtl w:val="true"/>
        </w:rPr>
        <w:t>»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از سوره بقره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خدا را در روزهايى معيّن ياد كنيد</w:t>
      </w:r>
      <w:r>
        <w:rPr>
          <w:rFonts w:eastAsia="IRNazanin" w:cs="IRNazanin"/>
          <w:b w:val="false"/>
          <w:bCs w:val="false"/>
          <w:i w:val="false"/>
          <w:iCs w:val="false"/>
          <w:color w:val="333333"/>
          <w:sz w:val="20"/>
          <w:szCs w:val="20"/>
          <w:rtl w:val="true"/>
        </w:rPr>
        <w:t>»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روزهاى يازدهم و دوازدهم و سيزدهم ذى حجّه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ايّام التشريق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گويند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مصدر ، اوّل و آخر آيه آمده و ما ، آن را به طور كامل آورديم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۵۴۴۷</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۳۷۵۰</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۳۷۵۱</w:t>
      </w:r>
      <w:r>
        <w:rPr>
          <w:rFonts w:ascii="IRNazanin" w:hAnsi="IRNazanin" w:eastAsia="IRNazanin"/>
          <w:b w:val="false"/>
          <w:b w:val="false"/>
          <w:bCs w:val="false"/>
          <w:i w:val="false"/>
          <w:i w:val="false"/>
          <w:iCs w:val="false"/>
          <w:color w:val="333333"/>
          <w:sz w:val="20"/>
          <w:sz w:val="20"/>
          <w:szCs w:val="20"/>
          <w:rtl w:val="true"/>
        </w:rPr>
        <w:t xml:space="preserve"> وكلّها عن ابن عمر ،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عن ابن عبّاس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۳۵۱۹۲</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۳۷۵۸</w:t>
      </w:r>
      <w:r>
        <w:rPr>
          <w:rFonts w:ascii="IRNazanin" w:hAnsi="IRNazanin" w:eastAsia="IRNazanin"/>
          <w:b w:val="false"/>
          <w:b w:val="false"/>
          <w:bCs w:val="false"/>
          <w:i w:val="false"/>
          <w:i w:val="false"/>
          <w:iCs w:val="false"/>
          <w:color w:val="333333"/>
          <w:sz w:val="20"/>
          <w:sz w:val="20"/>
          <w:szCs w:val="20"/>
          <w:rtl w:val="true"/>
        </w:rPr>
        <w:t xml:space="preserve"> عن ابن عبّاس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۳۵۱۹۴</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۱۴۸۴</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۷۳۰</w:t>
      </w:r>
      <w:r>
        <w:rPr>
          <w:rFonts w:ascii="IRNazanin" w:hAnsi="IRNazanin" w:eastAsia="IRNazanin"/>
          <w:b w:val="false"/>
          <w:b w:val="false"/>
          <w:bCs w:val="false"/>
          <w:i w:val="false"/>
          <w:i w:val="false"/>
          <w:iCs w:val="false"/>
          <w:color w:val="333333"/>
          <w:sz w:val="20"/>
          <w:sz w:val="20"/>
          <w:szCs w:val="20"/>
          <w:rtl w:val="true"/>
        </w:rPr>
        <w:t xml:space="preserve"> عن جندب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وتعرّضوا لثوابه بالتوبة والإنابة والخضوع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واستغفروه وتوبوا إليه إنّه هوالتوّاب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۷۳۴۱</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۳۶۲۷</w:t>
      </w:r>
      <w:r>
        <w:rPr>
          <w:rFonts w:ascii="IRNazanin" w:hAnsi="IRNazanin" w:eastAsia="IRNazanin"/>
          <w:b w:val="false"/>
          <w:b w:val="false"/>
          <w:bCs w:val="false"/>
          <w:i w:val="false"/>
          <w:i w:val="false"/>
          <w:iCs w:val="false"/>
          <w:color w:val="333333"/>
          <w:sz w:val="20"/>
          <w:sz w:val="20"/>
          <w:szCs w:val="20"/>
          <w:rtl w:val="true"/>
        </w:rPr>
        <w:t xml:space="preserve"> كلاهما عن عمر بن الخطّاب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۲۳۶۷۶</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إسماعيل بن أبي زياد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۵۱۶۶</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۲۱۰۷۹</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از تمجيد ، گفتن هر گونه ذكرى است كه در آن ، حمد و ثنا و شكر و تعظيم خداوند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۳۵۸۰</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۱۷۶۴</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۲۴۲۵</w:t>
      </w:r>
      <w:r>
        <w:rPr>
          <w:rFonts w:ascii="IRNazanin" w:hAnsi="IRNazanin" w:eastAsia="IRNazanin"/>
          <w:b w:val="false"/>
          <w:b w:val="false"/>
          <w:bCs w:val="false"/>
          <w:i w:val="false"/>
          <w:i w:val="false"/>
          <w:iCs w:val="false"/>
          <w:color w:val="333333"/>
          <w:sz w:val="20"/>
          <w:sz w:val="20"/>
          <w:szCs w:val="20"/>
          <w:rtl w:val="true"/>
        </w:rPr>
        <w:t xml:space="preserve"> عن معاذ بن جبل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۱۰۷۹۷</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xml:space="preserve"> عن ابن عمر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مفضّل بن عمر ومحمّد بن مسلم عن الإمام الصادق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عنه عليهماالسلام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۱۱۳۷۱</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۱۵۲۰۹</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۱۵۱۶</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معاوية بن عمّار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عن زياد بن خيثمة عن الإمام الباقر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الصاعقة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۷۳۴</w:t>
      </w:r>
      <w:r>
        <w:rPr>
          <w:rFonts w:ascii="IRNazanin" w:hAnsi="IRNazanin" w:eastAsia="IRNazanin"/>
          <w:b w:val="false"/>
          <w:b w:val="false"/>
          <w:bCs w:val="false"/>
          <w:i w:val="false"/>
          <w:i w:val="false"/>
          <w:iCs w:val="false"/>
          <w:color w:val="333333"/>
          <w:sz w:val="20"/>
          <w:sz w:val="20"/>
          <w:szCs w:val="20"/>
          <w:rtl w:val="true"/>
        </w:rPr>
        <w:t xml:space="preserve"> عن عبد اللّه بن حمّاد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الصباح الكناني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 وما سبحة الحديث؟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۴۴۰۶۰</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فيغمّ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السكوني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السكوني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الإمام عليّ عليهماالسلام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 الموضعين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نزوله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والمقاتل عن الفارّين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عن أبي ذرّ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۹۷۹۷</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۳۱۳۹</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مسعود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تساقط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الجَلِيد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۱۸۵۷</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يوم القيامة يلقى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والصواب ما أثبتناه كما في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يلقى اللّه </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عن عبد اللّه 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۱۸۵۶</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۱۸۳۲</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الهشيم من النبات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اليابس المتكسّر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۹۸۳</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المحاربين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الهاربين ، أو الحاضرين في الحرب الذين لم يحاربوا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الهاربين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الحسين بن المختار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الهاربين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المحاربين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۱۴۳۵</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فرهنگ قديم عرب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المُقاتل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رزم آور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كسى گفته مى شد كه پيش از شروع جنگ دو سپاه ، براى رزم تن به تن با برجستگان سپاه مقابل ، پيشگام شود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خاليا ـ الاُولى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محلّ خالٍ لا يطّلع عليه فيه إلّا اللّه والحفظة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وخاليا ـ الثانية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ليس معه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فذكرُ اللّه في الخلوات يعدل في الثواب جوده بنفسه في القتال في الفلَوات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۷۴۸</w:t>
      </w:r>
      <w:r>
        <w:rPr>
          <w:rFonts w:eastAsia="IRNazanin" w:cs="IRNazanin"/>
          <w:b w:val="false"/>
          <w:bCs w:val="false"/>
          <w:i w:val="false"/>
          <w:iCs w:val="false"/>
          <w:color w:val="333333"/>
          <w:sz w:val="20"/>
          <w:szCs w:val="20"/>
          <w:rtl w:val="true"/>
        </w:rPr>
        <w:t>)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۳۱۴۲</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۱۸۳۳</w:t>
      </w:r>
      <w:r>
        <w:rPr>
          <w:rFonts w:ascii="IRNazanin" w:hAnsi="IRNazanin" w:eastAsia="IRNazanin"/>
          <w:b w:val="false"/>
          <w:b w:val="false"/>
          <w:bCs w:val="false"/>
          <w:i w:val="false"/>
          <w:i w:val="false"/>
          <w:iCs w:val="false"/>
          <w:color w:val="333333"/>
          <w:sz w:val="20"/>
          <w:sz w:val="20"/>
          <w:szCs w:val="20"/>
          <w:rtl w:val="true"/>
        </w:rPr>
        <w:t xml:space="preserve"> نقلاً عن الشيرازي في الألقاب</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۹۶۷۱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۷۸۳۶</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۲۳۹۱</w:t>
      </w:r>
      <w:r>
        <w:rPr>
          <w:rFonts w:ascii="IRNazanin" w:hAnsi="IRNazanin" w:eastAsia="IRNazanin"/>
          <w:b w:val="false"/>
          <w:b w:val="false"/>
          <w:bCs w:val="false"/>
          <w:i w:val="false"/>
          <w:i w:val="false"/>
          <w:iCs w:val="false"/>
          <w:color w:val="333333"/>
          <w:sz w:val="20"/>
          <w:sz w:val="20"/>
          <w:szCs w:val="20"/>
          <w:rtl w:val="true"/>
        </w:rPr>
        <w:t xml:space="preserve"> عن أبي هريرة أو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۴۳۵۶۱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أو عن أبي هريرة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خشية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املأ ؛ من شحَنَ السفينة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ملأها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۲۳۷۴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۲۰۳۷</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 المنصوص عليه في اللغة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الخلاء</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۷۱۴۵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۶۶۵۸</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كلاهما عن حبيب السجستاني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 اليوم والليلة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عن الزهري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۸۷۲۰</w:t>
      </w:r>
      <w:r>
        <w:rPr>
          <w:rFonts w:ascii="IRNazanin" w:hAnsi="IRNazanin" w:eastAsia="IRNazanin"/>
          <w:b w:val="false"/>
          <w:b w:val="false"/>
          <w:bCs w:val="false"/>
          <w:i w:val="false"/>
          <w:i w:val="false"/>
          <w:iCs w:val="false"/>
          <w:color w:val="333333"/>
          <w:sz w:val="20"/>
          <w:sz w:val="20"/>
          <w:szCs w:val="20"/>
          <w:rtl w:val="true"/>
        </w:rPr>
        <w:t xml:space="preserve"> عن أبي هريرة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كلام أو أمر ذي بال لايفتح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۲۰۲۰۸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حديث ذي بال</w:t>
      </w:r>
      <w:r>
        <w:rPr>
          <w:rFonts w:eastAsia="IRNazanin" w:cs="IRNazanin"/>
          <w:b w:val="false"/>
          <w:bCs w:val="false"/>
          <w:i w:val="false"/>
          <w:iCs w:val="false"/>
          <w:color w:val="333333"/>
          <w:sz w:val="20"/>
          <w:szCs w:val="20"/>
          <w:rtl w:val="true"/>
        </w:rPr>
        <w:t>»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أكنع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ناقص أبتر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كنزالعمّال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 والمحو والإبطال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۶۴۶۳</w:t>
      </w:r>
      <w:r>
        <w:rPr>
          <w:rFonts w:ascii="IRNazanin" w:hAnsi="IRNazanin" w:eastAsia="IRNazanin"/>
          <w:b w:val="false"/>
          <w:b w:val="false"/>
          <w:bCs w:val="false"/>
          <w:i w:val="false"/>
          <w:i w:val="false"/>
          <w:iCs w:val="false"/>
          <w:color w:val="333333"/>
          <w:sz w:val="20"/>
          <w:sz w:val="20"/>
          <w:szCs w:val="20"/>
          <w:rtl w:val="true"/>
        </w:rPr>
        <w:t xml:space="preserve"> نقلاً عن أحمد بن محمّد بن ميمون في فضائل عليّ عن أبي هريرة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هريرة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۲۰۷۵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۱۶۳۳</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۱۸۱۳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۱۳۹۹</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۱۷۴۱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۱۳۵۹</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اللَّغْطُ ـ ويُحَرَّكُ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والجَلَبَةُ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لغط</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۱۶۳۵</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عن الإمام الصادق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۵۶۴۲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۵۱۵۶</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طبيعةٌ من غير تكلُّف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۵۶۱۴</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لذّة ؛ حلا لي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۵۶۱۲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۵۱۶۳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حلوان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۳۱۴۹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۲۴۲۸</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المحاسن وبحار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يَذكُرُ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۳۵۰۲</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۳۷۶۴</w:t>
      </w:r>
      <w:r>
        <w:rPr>
          <w:rFonts w:ascii="IRNazanin" w:hAnsi="IRNazanin" w:eastAsia="IRNazanin"/>
          <w:b w:val="false"/>
          <w:b w:val="false"/>
          <w:bCs w:val="false"/>
          <w:i w:val="false"/>
          <w:i w:val="false"/>
          <w:iCs w:val="false"/>
          <w:color w:val="333333"/>
          <w:sz w:val="20"/>
          <w:sz w:val="20"/>
          <w:szCs w:val="20"/>
          <w:rtl w:val="true"/>
        </w:rPr>
        <w:t xml:space="preserve"> وراجع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۱۹۳۴</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عن الإمام عليّ عليه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الباقر عليه السلام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عن الإمام عليّ عليه السلام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كلاهما عن أبي 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وراجع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۴۷۶۴</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۲۰۸۴۰</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عن أبي بصير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عن رجاء بن يحيى بن سامان العبرتائي الكاتب عن الإمام العسكري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۳۷۵۳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۱۶۴۰</w:t>
      </w:r>
      <w:r>
        <w:rPr>
          <w:rFonts w:ascii="IRNazanin" w:hAnsi="IRNazanin" w:eastAsia="IRNazanin"/>
          <w:b w:val="false"/>
          <w:b w:val="false"/>
          <w:bCs w:val="false"/>
          <w:i w:val="false"/>
          <w:i w:val="false"/>
          <w:iCs w:val="false"/>
          <w:color w:val="333333"/>
          <w:sz w:val="20"/>
          <w:sz w:val="20"/>
          <w:szCs w:val="20"/>
          <w:rtl w:val="true"/>
        </w:rPr>
        <w:t xml:space="preserve"> عن خالد بن عماد القلانسي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تسبحة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۷۲۶۹</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۶۴۴۲</w:t>
      </w:r>
      <w:r>
        <w:rPr>
          <w:rFonts w:ascii="IRNazanin" w:hAnsi="IRNazanin" w:eastAsia="IRNazanin"/>
          <w:b w:val="false"/>
          <w:b w:val="false"/>
          <w:bCs w:val="false"/>
          <w:i w:val="false"/>
          <w:i w:val="false"/>
          <w:iCs w:val="false"/>
          <w:color w:val="333333"/>
          <w:sz w:val="20"/>
          <w:sz w:val="20"/>
          <w:szCs w:val="20"/>
          <w:rtl w:val="true"/>
        </w:rPr>
        <w:t xml:space="preserve"> كلّها عن أبي موسى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۱۸۲۰</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۲۲۲۶</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۱۸۱۸</w:t>
      </w:r>
      <w:r>
        <w:rPr>
          <w:rFonts w:ascii="IRNazanin" w:hAnsi="IRNazanin" w:eastAsia="IRNazanin"/>
          <w:b w:val="false"/>
          <w:b w:val="false"/>
          <w:bCs w:val="false"/>
          <w:i w:val="false"/>
          <w:i w:val="false"/>
          <w:iCs w:val="false"/>
          <w:color w:val="333333"/>
          <w:sz w:val="20"/>
          <w:sz w:val="20"/>
          <w:szCs w:val="20"/>
          <w:rtl w:val="true"/>
        </w:rPr>
        <w:t xml:space="preserve"> نقلاً عن أبي نعيم في المعرفة عن سابط</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الإمام عليّ عليه السلام وكلاهما عن ابن القدّاح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۳۴۲۸</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بنى له بيتا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رفع له ألف ألف 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كلّها عن عمر بن الخطّاب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۹۴۴۳</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۳۷۵۶</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۷۳۹</w:t>
      </w:r>
      <w:r>
        <w:rPr>
          <w:rFonts w:ascii="IRNazanin" w:hAnsi="IRNazanin" w:eastAsia="IRNazanin"/>
          <w:b w:val="false"/>
          <w:b w:val="false"/>
          <w:bCs w:val="false"/>
          <w:i w:val="false"/>
          <w:i w:val="false"/>
          <w:iCs w:val="false"/>
          <w:color w:val="333333"/>
          <w:sz w:val="20"/>
          <w:sz w:val="20"/>
          <w:szCs w:val="20"/>
          <w:rtl w:val="true"/>
        </w:rPr>
        <w:t xml:space="preserve"> عن أنس</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نقيض الصباح ، وهو اسم للوقت من زوال الشمس إلى الليل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كلاهما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۱۸۹۲۹</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۴۵۲۹</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نقلاً عن الطبراني وابن مردويه وكلاهما عن عبد اللّه بن مسعود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۴۴۰۵</w:t>
      </w:r>
      <w:r>
        <w:rPr>
          <w:rFonts w:ascii="IRNazanin" w:hAnsi="IRNazanin" w:eastAsia="IRNazanin"/>
          <w:b w:val="false"/>
          <w:b w:val="false"/>
          <w:bCs w:val="false"/>
          <w:i w:val="false"/>
          <w:i w:val="false"/>
          <w:iCs w:val="false"/>
          <w:color w:val="333333"/>
          <w:sz w:val="20"/>
          <w:sz w:val="20"/>
          <w:szCs w:val="20"/>
          <w:rtl w:val="true"/>
        </w:rPr>
        <w:t xml:space="preserve"> عن ابن عبّاس</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نقلاً عن ابن لال والديلمي وابن عساكر عن أبي هند الداري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۴۴۵۸</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۱۸۶۶</w:t>
      </w:r>
      <w:r>
        <w:rPr>
          <w:rFonts w:ascii="IRNazanin" w:hAnsi="IRNazanin" w:eastAsia="IRNazanin"/>
          <w:b w:val="false"/>
          <w:b w:val="false"/>
          <w:bCs w:val="false"/>
          <w:i w:val="false"/>
          <w:i w:val="false"/>
          <w:iCs w:val="false"/>
          <w:color w:val="333333"/>
          <w:sz w:val="20"/>
          <w:sz w:val="20"/>
          <w:szCs w:val="20"/>
          <w:rtl w:val="true"/>
        </w:rPr>
        <w:t xml:space="preserve"> نقلاً عن الطبراني وكلّها عن ابن عبّاس</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۶۹۷۰</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۳۶۰۳</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۳۸۲۲</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۱۱۳۵</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عن معاذ بن أنس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۱۷۹۶</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عن أبي هريرة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پيامبران يا پيامبران و صدّيقان و شهيدان يا فرشتگان مقرّب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عن عليّ بن أسباط عنهم عليهم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عن أبي عبد اللّه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۷۱۷۸</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نقلاً عن ابن السني وابن مردويه وكلاهما عن ابن عمر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عن أبي الجارود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۵۸۷۱</w:t>
      </w:r>
      <w:r>
        <w:rPr>
          <w:rFonts w:ascii="IRNazanin" w:hAnsi="IRNazanin" w:eastAsia="IRNazanin"/>
          <w:b w:val="false"/>
          <w:b w:val="false"/>
          <w:bCs w:val="false"/>
          <w:i w:val="false"/>
          <w:i w:val="false"/>
          <w:iCs w:val="false"/>
          <w:color w:val="333333"/>
          <w:sz w:val="20"/>
          <w:sz w:val="20"/>
          <w:szCs w:val="20"/>
          <w:rtl w:val="true"/>
        </w:rPr>
        <w:t xml:space="preserve"> نقلاً عن مجموعة الشهيد قدس سره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كلاهما عن قسرة بنت رواس الكندية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۴۳۳۸۸</w:t>
      </w:r>
      <w:r>
        <w:rPr>
          <w:rFonts w:ascii="IRNazanin" w:hAnsi="IRNazanin" w:eastAsia="IRNazanin"/>
          <w:b w:val="false"/>
          <w:b w:val="false"/>
          <w:bCs w:val="false"/>
          <w:i w:val="false"/>
          <w:i w:val="false"/>
          <w:iCs w:val="false"/>
          <w:color w:val="333333"/>
          <w:sz w:val="20"/>
          <w:sz w:val="20"/>
          <w:szCs w:val="20"/>
          <w:rtl w:val="true"/>
        </w:rPr>
        <w:t xml:space="preserve"> نقلاً عن أبي نعيم عن بسرة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۱۲۲۶</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نقلاً عن ابن جرير عن أنس</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عن محمّد بن إسحاق عن مشيخة بني عامر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۷۷۵۸</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۱۲۶۳</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الكتب الإسلاميّة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عن بشير الدهّان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الذكر الخفيّ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الذكر الجليّ</w:t>
      </w:r>
      <w:r>
        <w:rPr>
          <w:rFonts w:eastAsia="IRNazanin" w:cs="IRNazanin"/>
          <w:b w:val="false"/>
          <w:bCs w:val="false"/>
          <w:i w:val="false"/>
          <w:iCs w:val="false"/>
          <w:color w:val="333333"/>
          <w:sz w:val="20"/>
          <w:szCs w:val="20"/>
          <w:rtl w:val="true"/>
        </w:rPr>
        <w:t>)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إسحاق بن عمّار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إسماعيل بن جابر وإسماعيل بن مخلّد السرّاج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عن سلمة بن الأكوع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عن ابن أبي يعفور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از خداوند براى مردم ، طلب مهر و رحمت كن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۱۴۱۷</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قول اللّه </w:t>
      </w:r>
      <w:r>
        <w:rPr>
          <w:rFonts w:eastAsia="IRNazanin" w:cs="IRNazanin"/>
          <w:b w:val="false"/>
          <w:bCs w:val="false"/>
          <w:i w:val="false"/>
          <w:iCs w:val="false"/>
          <w:color w:val="333333"/>
          <w:sz w:val="20"/>
          <w:szCs w:val="20"/>
          <w:rtl w:val="true"/>
        </w:rPr>
        <w:t>»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أقصر فلانٌ عن الشيء يُقصِر إقصارا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كفّ عنه وانتهى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وأقصرت عن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كففت ونزعت مع القدرة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عن زيد بن أبي اُسامة وص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الحرمين على ثلاثين أو أربعين ميلاً من المدينة ، وقرية من رحبة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أنّه ينأى بعيدا</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۲۲۸۹</w:t>
      </w:r>
      <w:r>
        <w:rPr>
          <w:rFonts w:ascii="IRNazanin" w:hAnsi="IRNazanin" w:eastAsia="IRNazanin"/>
          <w:b w:val="false"/>
          <w:b w:val="false"/>
          <w:bCs w:val="false"/>
          <w:i w:val="false"/>
          <w:i w:val="false"/>
          <w:iCs w:val="false"/>
          <w:color w:val="333333"/>
          <w:sz w:val="20"/>
          <w:sz w:val="20"/>
          <w:szCs w:val="20"/>
          <w:rtl w:val="true"/>
        </w:rPr>
        <w:t xml:space="preserve"> عن جابر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يَجثِم في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يلزمها ويلتصق بها ، وجَثَم الطائر جثوما ، وهو بمنزلة البُروك للإبل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جثم</w:t>
      </w:r>
      <w:r>
        <w:rPr>
          <w:rFonts w:eastAsia="IRNazanin" w:cs="IRNazanin"/>
          <w:b w:val="false"/>
          <w:bCs w:val="false"/>
          <w:i w:val="false"/>
          <w:iCs w:val="false"/>
          <w:color w:val="333333"/>
          <w:sz w:val="20"/>
          <w:szCs w:val="20"/>
          <w:rtl w:val="true"/>
        </w:rPr>
        <w:t>»)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محلّى ميان مكه و مدينه در سى و يا چهل ميلى مدينه است و نيز روستايى در رحبه شام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حال ، مراد ، جاى دور دست است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الخَطْم في السباع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مقاديم اُنوفها وأفواهها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۴۲۸۵</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مكائد الشيطان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كلّها عن أنس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فذلك الوسواس الخنّاس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عن عبد الرحمن بن سمرة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وفيه ذيله فقط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عن عبد الرحمن بن سمرة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۴۳۵۹۲</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۳۷۶۵</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۳۸۸۷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۱۴۷۳۵</w:t>
      </w:r>
      <w:r>
        <w:rPr>
          <w:rFonts w:ascii="IRNazanin" w:hAnsi="IRNazanin" w:eastAsia="IRNazanin"/>
          <w:b w:val="false"/>
          <w:b w:val="false"/>
          <w:bCs w:val="false"/>
          <w:i w:val="false"/>
          <w:i w:val="false"/>
          <w:iCs w:val="false"/>
          <w:color w:val="333333"/>
          <w:sz w:val="20"/>
          <w:sz w:val="20"/>
          <w:szCs w:val="20"/>
          <w:rtl w:val="true"/>
        </w:rPr>
        <w:t xml:space="preserve"> نحوه وكلّها عن جابر بن عبد اللّه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۴۱۵۳۴</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۴۳۳۴۳</w:t>
      </w:r>
      <w:r>
        <w:rPr>
          <w:rFonts w:ascii="IRNazanin" w:hAnsi="IRNazanin" w:eastAsia="IRNazanin"/>
          <w:b w:val="false"/>
          <w:b w:val="false"/>
          <w:bCs w:val="false"/>
          <w:i w:val="false"/>
          <w:i w:val="false"/>
          <w:iCs w:val="false"/>
          <w:color w:val="333333"/>
          <w:sz w:val="20"/>
          <w:sz w:val="20"/>
          <w:szCs w:val="20"/>
          <w:rtl w:val="true"/>
        </w:rPr>
        <w:t xml:space="preserve"> نقلاً عن أبي الشيخ في الثواب نحوه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۱۷۱۷۰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۱۵۳۴</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۶۲۳۳</w:t>
      </w:r>
      <w:r>
        <w:rPr>
          <w:rFonts w:ascii="IRNazanin" w:hAnsi="IRNazanin" w:eastAsia="IRNazanin"/>
          <w:b w:val="false"/>
          <w:b w:val="false"/>
          <w:bCs w:val="false"/>
          <w:i w:val="false"/>
          <w:i w:val="false"/>
          <w:iCs w:val="false"/>
          <w:color w:val="333333"/>
          <w:sz w:val="20"/>
          <w:sz w:val="20"/>
          <w:szCs w:val="20"/>
          <w:rtl w:val="true"/>
        </w:rPr>
        <w:t xml:space="preserve"> كلّها عن الحارث الأشعري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۴۳۵۷۷</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۵۱۶۲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۴۷۱۷</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۵۱۷۱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۴۷۴۶</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۴۷۴۷</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عن الإمام عليّ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۴۴۴۸</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۵۱۶۵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۴۷۴۳</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۵۴۲</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السَّقل هو مثل الصَّقل للسيف والثوب ونحوهما بالسين والصاد جميعا ، صَقَله صَقْلاً وصِقالاً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صقل</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عن عبد اللّه بن عمر ، 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لكلّ شيء صقال ، وصقال القلب ذكر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الترغيب و الترهيب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۱۸۴۸</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صدر ، ظرفيّت روحى ، تحمّل و آرامش دل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۳۵۷۳</w:t>
      </w:r>
      <w:r>
        <w:rPr>
          <w:rFonts w:ascii="IRNazanin" w:hAnsi="IRNazanin" w:eastAsia="IRNazanin"/>
          <w:b w:val="false"/>
          <w:b w:val="false"/>
          <w:bCs w:val="false"/>
          <w:i w:val="false"/>
          <w:i w:val="false"/>
          <w:iCs w:val="false"/>
          <w:color w:val="333333"/>
          <w:sz w:val="20"/>
          <w:sz w:val="20"/>
          <w:szCs w:val="20"/>
          <w:rtl w:val="true"/>
        </w:rPr>
        <w:t xml:space="preserve"> ولم يذكر فيه الآية الشريفة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الرفيق في السفر الذي يعينك على اُمورك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زمل</w:t>
      </w:r>
      <w:r>
        <w:rPr>
          <w:rFonts w:eastAsia="IRNazanin" w:cs="IRNazanin"/>
          <w:b w:val="false"/>
          <w:bCs w:val="false"/>
          <w:i w:val="false"/>
          <w:iCs w:val="false"/>
          <w:color w:val="333333"/>
          <w:sz w:val="20"/>
          <w:szCs w:val="20"/>
          <w:rtl w:val="true"/>
        </w:rPr>
        <w:t>»)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اِرعَوا قلوبَكم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الرعاية ؛ أي احفظوها بذكره تعالى من وساوس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والنَّكْت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يُلقيه الشيطان في القلب من الوساوس والشبهات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متن عربىِ حديث آمده ، به معناى زدن چوبى بر زمين و خراش دادن زمين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نكت ، وارد شدن چيز فاسدى مانند كفر و نفاق در دل است كه دل را تحت تأثير قرار 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نكته به معناى نقطه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چرك و 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همين اصل معنايى است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ترديد از صباح است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۱۳۷۷</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أنس</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عن مكحول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۱۸۳۷</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۵۱۶۹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۴۷۱۴</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كلاهما عن كميل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۳۰۸۳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۲۷۳۶</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۹۸۳۲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۹۰۰۶</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جفا جنبُه عن الفراش وتجافى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 عنه ولم يطمئنّ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وجافَيتُ جنبي عن الفِراش فتجافى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۶۴۴۵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۵۹۹۱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۸۸۷۶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۸۳۰۱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۱۹۹۹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۱۵۲۳</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عن معاوية بن وهب البجلي</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وكيع والعسكري في المواعظ</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نقلاً عن اختيار ابن الباقي</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۲۵۳۶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۲۱۷۲</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۵۱۴۴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۴۶۸۳</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۹۱۲۳</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۴۶۳۱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۴۱۷۰</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۱۲۹۱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۶۱۰۳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۵۷۲۸</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۱۸۵۸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۱۴۲۹</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۵۱۶۷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۴۷۲۰</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جدير بالذكر أنّ الرواية الاُولى دالّة على أنّ الذكر المرافق للفكر هو الموجب لحصول الحكمة ، وأمّا الرواية الثانية فإنّها إنّما تدلّ على عنوان الباب فيما لو كان قول الإمام هو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أجمَلَ عَبدٌ ذكر اللّه عز و جل أربَعينَ يَوما</w:t>
      </w:r>
      <w:r>
        <w:rPr>
          <w:rFonts w:eastAsia="IRNazanin" w:cs="IRNazanin"/>
          <w:b w:val="false"/>
          <w:bCs w:val="false"/>
          <w:i w:val="false"/>
          <w:iCs w:val="false"/>
          <w:color w:val="333333"/>
          <w:sz w:val="20"/>
          <w:szCs w:val="20"/>
          <w:rtl w:val="true"/>
        </w:rPr>
        <w:t>»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۱۴۰۳</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۷۸۰۰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۷۲۹۷</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۱۰۴۶۰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۹۸۲۸</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۷۳۲</w:t>
      </w:r>
      <w:r>
        <w:rPr>
          <w:rFonts w:ascii="IRNazanin" w:hAnsi="IRNazanin" w:eastAsia="IRNazanin"/>
          <w:b w:val="false"/>
          <w:b w:val="false"/>
          <w:bCs w:val="false"/>
          <w:i w:val="false"/>
          <w:i w:val="false"/>
          <w:iCs w:val="false"/>
          <w:color w:val="333333"/>
          <w:sz w:val="20"/>
          <w:sz w:val="20"/>
          <w:szCs w:val="20"/>
          <w:rtl w:val="true"/>
        </w:rPr>
        <w:t xml:space="preserve"> عن عمارة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۱۷۵۵</w:t>
      </w:r>
      <w:r>
        <w:rPr>
          <w:rFonts w:ascii="IRNazanin" w:hAnsi="IRNazanin" w:eastAsia="IRNazanin"/>
          <w:b w:val="false"/>
          <w:b w:val="false"/>
          <w:bCs w:val="false"/>
          <w:i w:val="false"/>
          <w:i w:val="false"/>
          <w:iCs w:val="false"/>
          <w:color w:val="333333"/>
          <w:sz w:val="20"/>
          <w:sz w:val="20"/>
          <w:szCs w:val="20"/>
          <w:rtl w:val="true"/>
        </w:rPr>
        <w:t xml:space="preserve"> نقلاً عن ابن عساكر عن عطاء بن أبي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۴۹۸۷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۴۵۲۷</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۵۱۶۸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۴۷۱۸</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۲۶۲۴</w:t>
      </w:r>
      <w:r>
        <w:rPr>
          <w:rFonts w:ascii="IRNazanin" w:hAnsi="IRNazanin" w:eastAsia="IRNazanin"/>
          <w:b w:val="false"/>
          <w:b w:val="false"/>
          <w:bCs w:val="false"/>
          <w:i w:val="false"/>
          <w:i w:val="false"/>
          <w:iCs w:val="false"/>
          <w:color w:val="333333"/>
          <w:sz w:val="20"/>
          <w:sz w:val="20"/>
          <w:szCs w:val="20"/>
          <w:rtl w:val="true"/>
        </w:rPr>
        <w:t xml:space="preserve"> ، فردوس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غير 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بغير بضاعة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الإمام عليّ عليه السلام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اللّأْواء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وضيق المعيشة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لأى</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۵۱۷۰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۴۷۱۵</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عن زياد بن المنذر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عن عبدالعظيم بن عبد اللّه الحسني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كلاهما عن موسى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عن وهب عن موسى عليه السلام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عن اليسع بن حمزة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الراحة والرحمة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۱۱۷۷۴</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أبي 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۱۶۵۱</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۴۰۶۸</w:t>
      </w:r>
      <w:r>
        <w:rPr>
          <w:rFonts w:ascii="IRNazanin" w:hAnsi="IRNazanin" w:eastAsia="IRNazanin"/>
          <w:b w:val="false"/>
          <w:b w:val="false"/>
          <w:bCs w:val="false"/>
          <w:i w:val="false"/>
          <w:i w:val="false"/>
          <w:iCs w:val="false"/>
          <w:color w:val="333333"/>
          <w:sz w:val="20"/>
          <w:sz w:val="20"/>
          <w:szCs w:val="20"/>
          <w:rtl w:val="true"/>
        </w:rPr>
        <w:t xml:space="preserve"> كلاهما عن أبي ذرّ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۴۳۵۷۲</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۷۸۳۲</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۸۲۹۷</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كابَدتُ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قاسيت شدّته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w:t>
      </w:r>
      <w:r>
        <w:rPr>
          <w:rFonts w:eastAsia="IRNazanin" w:cs="IRNazanin"/>
          <w:b w:val="false"/>
          <w:bCs w:val="false"/>
          <w:i w:val="false"/>
          <w:iCs w:val="false"/>
          <w:color w:val="333333"/>
          <w:sz w:val="20"/>
          <w:szCs w:val="20"/>
          <w:rtl w:val="true"/>
        </w:rPr>
        <w:t>»)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الأنصاري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حوب</w:t>
      </w:r>
      <w:r>
        <w:rPr>
          <w:rFonts w:eastAsia="IRNazanin" w:cs="IRNazanin"/>
          <w:b w:val="false"/>
          <w:bCs w:val="false"/>
          <w:i w:val="false"/>
          <w:iCs w:val="false"/>
          <w:color w:val="333333"/>
          <w:sz w:val="20"/>
          <w:szCs w:val="20"/>
          <w:rtl w:val="true"/>
        </w:rPr>
        <w:t>»)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۶۲۳۰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۵۷۹۲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الاستكثار بالاستغفار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الاستهتار بالذكر والاستغفار</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۴۰۶۷۰</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أنس</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۴۴۱۵۴</w:t>
      </w:r>
      <w:r>
        <w:rPr>
          <w:rFonts w:ascii="IRNazanin" w:hAnsi="IRNazanin" w:eastAsia="IRNazanin"/>
          <w:b w:val="false"/>
          <w:b w:val="false"/>
          <w:bCs w:val="false"/>
          <w:i w:val="false"/>
          <w:i w:val="false"/>
          <w:iCs w:val="false"/>
          <w:color w:val="333333"/>
          <w:sz w:val="20"/>
          <w:sz w:val="20"/>
          <w:szCs w:val="20"/>
          <w:rtl w:val="true"/>
        </w:rPr>
        <w:t xml:space="preserve"> نقلاً عن أبي العبّاس المستغفري</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۸۸۶</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۵۱۶۰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داوود بن سرحان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عن عبد الرحمن بن الحجّاج وكلاهما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۶۳۵۰</w:t>
      </w:r>
      <w:r>
        <w:rPr>
          <w:rFonts w:ascii="IRNazanin" w:hAnsi="IRNazanin" w:eastAsia="IRNazanin"/>
          <w:b w:val="false"/>
          <w:b w:val="false"/>
          <w:bCs w:val="false"/>
          <w:i w:val="false"/>
          <w:i w:val="false"/>
          <w:iCs w:val="false"/>
          <w:color w:val="333333"/>
          <w:sz w:val="20"/>
          <w:sz w:val="20"/>
          <w:szCs w:val="20"/>
          <w:rtl w:val="true"/>
        </w:rPr>
        <w:t xml:space="preserve"> نقلاً عن الدارقطني في الإفراد عن عائشة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عن أبي 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۴۰۴۰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۳۰۷۰</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۱۲۵۶۵</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۴۵۳۴</w:t>
      </w:r>
      <w:r>
        <w:rPr>
          <w:rFonts w:ascii="IRNazanin" w:hAnsi="IRNazanin" w:eastAsia="IRNazanin"/>
          <w:b w:val="false"/>
          <w:b w:val="false"/>
          <w:bCs w:val="false"/>
          <w:i w:val="false"/>
          <w:i w:val="false"/>
          <w:iCs w:val="false"/>
          <w:color w:val="333333"/>
          <w:sz w:val="20"/>
          <w:sz w:val="20"/>
          <w:szCs w:val="20"/>
          <w:rtl w:val="true"/>
        </w:rPr>
        <w:t xml:space="preserve"> كلاهما عن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۱۸۷۰</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موسى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الأثر يستدلّ به على الطريق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كنزالعمّال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وصيّرت ذلك تغالبا عليه ، لا يسهو </w:t>
      </w:r>
      <w:r>
        <w:rPr>
          <w:rFonts w:eastAsia="IRNazanin" w:cs="IRNazanin"/>
          <w:b w:val="false"/>
          <w:bCs w:val="false"/>
          <w:i w:val="false"/>
          <w:iCs w:val="false"/>
          <w:color w:val="333333"/>
          <w:sz w:val="20"/>
          <w:szCs w:val="20"/>
          <w:rtl w:val="true"/>
        </w:rPr>
        <w:t>...»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عن الحسن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۱۸۷۲</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سقط ما بين المعقوفين من المصدر ، وأثبتناه من المصادر الاُخرى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۶۰۴۵</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۱۸۲۱</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۷۴۲۸</w:t>
      </w:r>
      <w:r>
        <w:rPr>
          <w:rFonts w:ascii="IRNazanin" w:hAnsi="IRNazanin" w:eastAsia="IRNazanin"/>
          <w:b w:val="false"/>
          <w:b w:val="false"/>
          <w:bCs w:val="false"/>
          <w:i w:val="false"/>
          <w:i w:val="false"/>
          <w:iCs w:val="false"/>
          <w:color w:val="333333"/>
          <w:sz w:val="20"/>
          <w:sz w:val="20"/>
          <w:szCs w:val="20"/>
          <w:rtl w:val="true"/>
        </w:rPr>
        <w:t xml:space="preserve"> كلاهماعن أبي هريرة أو عن أبي سعيد الخدري وكلّها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۱۷۴۷</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عن عمر بن ذرّ عن أبيه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مابين المعقوفين أثبتناه من بحار الأنوار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الإخطاء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الذهاب إلى خلاف الصواب مع قصد الصواب ، أو مطلقا عمدا وغير عمد ، والأستاه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الإست ؛ وهي حلقة الدبر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بالحفرة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الكنيف الذي يتغوّط فيه ، وكأنّ هذا كان مثلاً سائرا يضرب لمن استعمل كلاما في غير موضعه أو أخطأ خطأً فاحشا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شبّهت أفواههم بالأستاه تفضيحا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من الناس من العَشرة إلى الأربعين ، ولا واحد لها من لفظها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نقلاً عن الزهد لابن حنبل عن ثابت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۱۹۳۲</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۴۲۰۹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۳۸۵۶</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۳۳۷۸</w:t>
      </w:r>
      <w:r>
        <w:rPr>
          <w:rFonts w:ascii="IRNazanin" w:hAnsi="IRNazanin" w:eastAsia="IRNazanin"/>
          <w:b w:val="false"/>
          <w:b w:val="false"/>
          <w:bCs w:val="false"/>
          <w:i w:val="false"/>
          <w:i w:val="false"/>
          <w:iCs w:val="false"/>
          <w:color w:val="333333"/>
          <w:sz w:val="20"/>
          <w:sz w:val="20"/>
          <w:szCs w:val="20"/>
          <w:rtl w:val="true"/>
        </w:rPr>
        <w:t xml:space="preserve"> نحوه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۱۱۸۷۵</w:t>
      </w:r>
      <w:r>
        <w:rPr>
          <w:rFonts w:ascii="IRNazanin" w:hAnsi="IRNazanin" w:eastAsia="IRNazanin"/>
          <w:b w:val="false"/>
          <w:b w:val="false"/>
          <w:bCs w:val="false"/>
          <w:i w:val="false"/>
          <w:i w:val="false"/>
          <w:iCs w:val="false"/>
          <w:color w:val="333333"/>
          <w:sz w:val="20"/>
          <w:sz w:val="20"/>
          <w:szCs w:val="20"/>
          <w:rtl w:val="true"/>
        </w:rPr>
        <w:t xml:space="preserve"> كلّها عن أبي هريرة وأبي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۱۸۲۴</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۲۲۲۷</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وأبي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عن سهيل بن الحنظليّة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۱۸۰۹</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۶۰۳۹</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نحوه وكلّها عن سهيل بن حنظلة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۱۸۰۸</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۱۲۴۵۶</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۴۱۲۷</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كلّها عن أنس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عن عبد اللّه بن مغفل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يريدون بذلك إلّا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۲۲۳۳</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۳۳۷۹</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۱۶۸۳۵</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۸۱۳</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۱۸۸۳</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۱۲۵۲۵</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۱۸۸۵</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۴۲۸</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عن الحسين بن عليّ بن الحسين عن أبيه الإمام زين العابدين عن الإمام الحسين عليهماالسلام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عليّ بن الحسن عن أبيه الإمام الحسن عليه السلام عنه صلى الله عليه و آله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الذكر غدوا ورواحا فاذكروا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الذكر اغدوا وروحوا واذكروا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۱۸۲۰</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۲۱۳۵</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۲۵۰۱</w:t>
      </w:r>
      <w:r>
        <w:rPr>
          <w:rFonts w:ascii="IRNazanin" w:hAnsi="IRNazanin" w:eastAsia="IRNazanin"/>
          <w:b w:val="false"/>
          <w:b w:val="false"/>
          <w:bCs w:val="false"/>
          <w:i w:val="false"/>
          <w:i w:val="false"/>
          <w:iCs w:val="false"/>
          <w:color w:val="333333"/>
          <w:sz w:val="20"/>
          <w:sz w:val="20"/>
          <w:szCs w:val="20"/>
          <w:rtl w:val="true"/>
        </w:rPr>
        <w:t xml:space="preserve">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۲۱۹۴</w:t>
      </w:r>
      <w:r>
        <w:rPr>
          <w:rFonts w:ascii="IRNazanin" w:hAnsi="IRNazanin" w:eastAsia="IRNazanin"/>
          <w:b w:val="false"/>
          <w:b w:val="false"/>
          <w:bCs w:val="false"/>
          <w:i w:val="false"/>
          <w:i w:val="false"/>
          <w:iCs w:val="false"/>
          <w:color w:val="333333"/>
          <w:sz w:val="20"/>
          <w:sz w:val="20"/>
          <w:szCs w:val="20"/>
          <w:rtl w:val="true"/>
        </w:rPr>
        <w:t xml:space="preserve"> نحوه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عن أنس</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۱۸۹۳</w:t>
      </w:r>
      <w:r>
        <w:rPr>
          <w:rFonts w:ascii="IRNazanin" w:hAnsi="IRNazanin" w:eastAsia="IRNazanin"/>
          <w:b w:val="false"/>
          <w:b w:val="false"/>
          <w:bCs w:val="false"/>
          <w:i w:val="false"/>
          <w:i w:val="false"/>
          <w:iCs w:val="false"/>
          <w:color w:val="333333"/>
          <w:sz w:val="20"/>
          <w:sz w:val="20"/>
          <w:szCs w:val="20"/>
          <w:rtl w:val="true"/>
        </w:rPr>
        <w:t xml:space="preserve"> نقلاً عن المعجم الكبير عن أبي الدرداء</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اُهتِرَ فلان بكذا واستُهتِر فهو مُهتَر به ومُستهتَر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مولَع به لا يتحدّث بغيره ولا يفعل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هتر</w:t>
      </w:r>
      <w:r>
        <w:rPr>
          <w:rFonts w:eastAsia="IRNazanin" w:cs="IRNazanin"/>
          <w:b w:val="false"/>
          <w:bCs w:val="false"/>
          <w:i w:val="false"/>
          <w:iCs w:val="false"/>
          <w:color w:val="333333"/>
          <w:sz w:val="20"/>
          <w:szCs w:val="20"/>
          <w:rtl w:val="true"/>
        </w:rPr>
        <w:t>»)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۳۵۹۶</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۱۷۷۳</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۸۲۹۷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۱۸۲۳</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۳۶۵۱</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۳۹۳۳</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۹۳۴۳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 الموضعين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۱۷۷۴</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القدّاح عن الإمام الصادق عليه السلام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بريد بن معاوية العجلي عن الإمام الباقر عليه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۷۰۵</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۱۶۰۰</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وكلاهما نحوه وراجع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۱۱۲۷۵</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 معمر السعداني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۸۸۷۵</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۷۷۹۷</w:t>
      </w:r>
      <w:r>
        <w:rPr>
          <w:rFonts w:ascii="IRNazanin" w:hAnsi="IRNazanin" w:eastAsia="IRNazanin"/>
          <w:b w:val="false"/>
          <w:b w:val="false"/>
          <w:bCs w:val="false"/>
          <w:i w:val="false"/>
          <w:i w:val="false"/>
          <w:iCs w:val="false"/>
          <w:color w:val="333333"/>
          <w:sz w:val="20"/>
          <w:sz w:val="20"/>
          <w:szCs w:val="20"/>
          <w:rtl w:val="true"/>
        </w:rPr>
        <w:t xml:space="preserve"> نحوه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۸۳۰۰</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الطباطبائي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تعامى عن ذكر الرحمن ونظر إليه نظر الأعشى جئنا إليه بشيطان ، وقد عبّر تعالى عنه في موضع آخر بالإرسال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تَرَ أَنَّـا أَرْسَلْنَا الشَّيَـطِينَ عَلَى الْكَـفِرِينَ تَؤُزُّهُمْ أَزًّا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وإضافة الذكر إلى الرحمن للإشارة إلى أنّه رحمة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طباطبايى قدس سره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كسى كه از ياد خداى مهربان ، خود را به كورى زند و به او چونان شخص كم بينا بنگرد ، به سوى او شيطانى بياوريم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جايى ديگر 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بفرستيم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 كرده و فرموده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نديدى كه ما بر كافران ، شياطينى فرستاديم كه به جنباندنى ، مى جنبانندشان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اضافه ذكر به رحمان ، اشاره به آن است كه اين ذكر و ياد ، رحمت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سكن</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السكوني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عليّ بن جعفر عن الإمام الكاظم عنه عليهماالسلام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إسماعيل بن أبي زياد عن الإمام الصادق عن الإمام الباقر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۲۴۱۱</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۴۹۵۱</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۷۴۷۵</w:t>
      </w:r>
      <w:r>
        <w:rPr>
          <w:rFonts w:ascii="IRNazanin" w:hAnsi="IRNazanin" w:eastAsia="IRNazanin"/>
          <w:b w:val="false"/>
          <w:b w:val="false"/>
          <w:bCs w:val="false"/>
          <w:i w:val="false"/>
          <w:i w:val="false"/>
          <w:iCs w:val="false"/>
          <w:color w:val="333333"/>
          <w:sz w:val="20"/>
          <w:sz w:val="20"/>
          <w:szCs w:val="20"/>
          <w:rtl w:val="true"/>
        </w:rPr>
        <w:t xml:space="preserve"> كلّها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ابن عمر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عمرو بن جميع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عن ابن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عيسى عليه السلام نحوه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طباطبايى قدس سره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لَهُ مَعِيشَةً ضَنكًا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زندگى سخت و تنگ ؛ زيرا كسى كه پروردگارش را فراموش كند و از ياد او بِبُرد ، تنها چيزى كه برايش مى ماند ، اين است كه به دنيا بچسبد و آن را تنها مطلوب خود قرار دهد كه براى آن بكوشد و در جهت زندگى اش و توسعه آن و برخوردارى از آن ، اهتمام ورزد و به آن مقدار از معاش كه به او داده شده ، كم باشد يا بسيار ، بسنده نكند ؛ زيرا هر چه به دست آورد و مالك شود ، بدان قانع نمى شود و بيشتر و بيشتر مى خواهد و نقطه پايانى براى خواسته اش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اين ، هيچ گاه از آنچه به دست مى آورد ، خرسند نمى شود و به بيشتر از آن دل مى بندد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 ديگر ، نگرانى و غم و اندوه و تشويش و اضطراب و ترس از دچار شدن به بلاها و روى آوردن ناملايمات ، از قبيل مرگ و بيمارى و آفت و حسادت بدخواهان و مكر مكّاران و به نتيجه نرسيدن تلاش و جدا شدن از عزيزان ، بر وى هجوم مى آورند ، در حالى كه اگر مقام پروردگارش را بشناسد و پيوسته به ياد او باشد و فراموشش نكند و يقين كند كه نزد پروردگارش حياتى ناآميخته با مرگ و مُلكى زوال ناپذير و عزّتى دور از ذلّت و شادمانى و سرور و رفعت و كرامتى بى اندازه و بى پايان خواهد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يقين خواهد كرد كه دنيا ، سراى گذر است و زندگى دنيا در برابر با زندگى آخرت ، چند صباحى بيشتر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اينها را بداند ، آن گاه نفسش به آنچه از دنيا برايش مقدّر شده است ، خرسند و قانع خواهد شد و به همان زندگى و معاشى كه داده شده ، بسنده خواهد كرد ، بدون آن كه در زندگى اش احساس تنگى و سختى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 الشيء وتَبقِيَته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كلأ</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كلاهما عن عائشة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۵۲۴۴</w:t>
      </w:r>
      <w:r>
        <w:rPr>
          <w:rFonts w:ascii="IRNazanin" w:hAnsi="IRNazanin" w:eastAsia="IRNazanin"/>
          <w:b w:val="false"/>
          <w:b w:val="false"/>
          <w:bCs w:val="false"/>
          <w:i w:val="false"/>
          <w:i w:val="false"/>
          <w:iCs w:val="false"/>
          <w:color w:val="333333"/>
          <w:sz w:val="20"/>
          <w:sz w:val="20"/>
          <w:szCs w:val="20"/>
          <w:rtl w:val="true"/>
        </w:rPr>
        <w:t xml:space="preserve"> عن معاذ بن جبل</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 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كلّها عن معاذ بن جبل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۱۸۰۶</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نقصا ، والهاء فيه عوض من الواو المحذوفة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وَتَرَه يَتِرُهُ 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بالتِّرة هاهنا التَّبِعَة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۴۸۵۶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۵۰۵۹</w:t>
      </w:r>
      <w:r>
        <w:rPr>
          <w:rFonts w:ascii="IRNazanin" w:hAnsi="IRNazanin" w:eastAsia="IRNazanin"/>
          <w:b w:val="false"/>
          <w:b w:val="false"/>
          <w:bCs w:val="false"/>
          <w:i w:val="false"/>
          <w:i w:val="false"/>
          <w:iCs w:val="false"/>
          <w:color w:val="333333"/>
          <w:sz w:val="20"/>
          <w:sz w:val="20"/>
          <w:szCs w:val="20"/>
          <w:rtl w:val="true"/>
        </w:rPr>
        <w:t xml:space="preserve"> مع تقديم وتأخير وكلاهما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۲۵۴۲۲</w:t>
      </w:r>
      <w:r>
        <w:rPr>
          <w:rFonts w:ascii="IRNazanin" w:hAnsi="IRNazanin" w:eastAsia="IRNazanin"/>
          <w:b w:val="false"/>
          <w:b w:val="false"/>
          <w:bCs w:val="false"/>
          <w:i w:val="false"/>
          <w:i w:val="false"/>
          <w:iCs w:val="false"/>
          <w:color w:val="333333"/>
          <w:sz w:val="20"/>
          <w:sz w:val="20"/>
          <w:szCs w:val="20"/>
          <w:rtl w:val="true"/>
        </w:rPr>
        <w:t xml:space="preserve"> وراجع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۹۵۸۹</w:t>
      </w:r>
      <w:r>
        <w:rPr>
          <w:rFonts w:ascii="IRNazanin" w:hAnsi="IRNazanin" w:eastAsia="IRNazanin"/>
          <w:b w:val="false"/>
          <w:b w:val="false"/>
          <w:bCs w:val="false"/>
          <w:i w:val="false"/>
          <w:i w:val="false"/>
          <w:iCs w:val="false"/>
          <w:color w:val="333333"/>
          <w:sz w:val="20"/>
          <w:sz w:val="20"/>
          <w:szCs w:val="20"/>
          <w:rtl w:val="true"/>
        </w:rPr>
        <w:t xml:space="preserve"> وصحيح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۴۳۹۴۴</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الحسين بن زيد عن الإمام الصادق عليه السلام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۳۳۸۰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۱۰۲۸۱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۱۸۲۶</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۲۵۴۶۲</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۴۸۵۵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۹۰۶۲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۱۸۰۸</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۲۵۳۷۲</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عن أبي هريرة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الفضيل بن يسار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۹۳۶</w:t>
      </w:r>
      <w:r>
        <w:rPr>
          <w:rFonts w:ascii="IRNazanin" w:hAnsi="IRNazanin" w:eastAsia="IRNazanin"/>
          <w:b w:val="false"/>
          <w:b w:val="false"/>
          <w:bCs w:val="false"/>
          <w:i w:val="false"/>
          <w:i w:val="false"/>
          <w:iCs w:val="false"/>
          <w:color w:val="333333"/>
          <w:sz w:val="20"/>
          <w:sz w:val="20"/>
          <w:szCs w:val="20"/>
          <w:rtl w:val="true"/>
        </w:rPr>
        <w:t xml:space="preserve"> عن حسّان بن عطيّة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يَختِلُ الدّنيا بالدّين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يطلب الدنيا بعمل الآخرة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خَتَلَهُ يَختِله ؛ إذا خَدَعَهُ وراوغَهُ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ختل</w:t>
      </w:r>
      <w:r>
        <w:rPr>
          <w:rFonts w:eastAsia="IRNazanin" w:cs="IRNazanin"/>
          <w:b w:val="false"/>
          <w:bCs w:val="false"/>
          <w:i w:val="false"/>
          <w:iCs w:val="false"/>
          <w:color w:val="333333"/>
          <w:sz w:val="20"/>
          <w:szCs w:val="20"/>
          <w:rtl w:val="true"/>
        </w:rPr>
        <w:t>»)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۷۸۸۵</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۸۱۸۱</w:t>
      </w:r>
      <w:r>
        <w:rPr>
          <w:rFonts w:ascii="IRNazanin" w:hAnsi="IRNazanin" w:eastAsia="IRNazanin"/>
          <w:b w:val="false"/>
          <w:b w:val="false"/>
          <w:bCs w:val="false"/>
          <w:i w:val="false"/>
          <w:i w:val="false"/>
          <w:iCs w:val="false"/>
          <w:color w:val="333333"/>
          <w:sz w:val="20"/>
          <w:sz w:val="20"/>
          <w:szCs w:val="20"/>
          <w:rtl w:val="true"/>
        </w:rPr>
        <w:t xml:space="preserve"> كلّها عن أسماء بنت عميس الخثعميّة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۴۴۰۵۴</w:t>
      </w:r>
      <w:r>
        <w:rPr>
          <w:rFonts w:ascii="IRNazanin" w:hAnsi="IRNazanin" w:eastAsia="IRNazanin"/>
          <w:b w:val="false"/>
          <w:b w:val="false"/>
          <w:bCs w:val="false"/>
          <w:i w:val="false"/>
          <w:i w:val="false"/>
          <w:iCs w:val="false"/>
          <w:color w:val="333333"/>
          <w:sz w:val="20"/>
          <w:sz w:val="20"/>
          <w:szCs w:val="20"/>
          <w:rtl w:val="true"/>
        </w:rPr>
        <w:t xml:space="preserve"> وراجع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عن نوف البكالي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نهم ، باب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نهم ، باب هاى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فصل نهم ، باب هاى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نهم ، باب هاى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نامه امام خمينى قدس سره به فرزندش حاج سيّد احمد خمينى ، مورّخ پانزدهم ربيع اوّل </w:t>
      </w:r>
      <w:r>
        <w:rPr>
          <w:rFonts w:ascii="IRNazanin" w:hAnsi="IRNazanin" w:eastAsia="IRNazanin"/>
          <w:b w:val="false"/>
          <w:b w:val="false"/>
          <w:bCs w:val="false"/>
          <w:i w:val="false"/>
          <w:i w:val="false"/>
          <w:iCs w:val="false"/>
          <w:color w:val="333333"/>
          <w:sz w:val="20"/>
          <w:sz w:val="20"/>
          <w:szCs w:val="20"/>
        </w:rPr>
        <w:t>۱۴۰۷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فرزندم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خودخواهى و خودبينى به درآى كه اين ، ارث شيطان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بدان كه تمام گرفتارى هاى بنى آدم ، از اين ارث شيطانى است كه اصلِ اصول فتنه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ظاهرا مقصود امام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فتنه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اخلاق رذيله است كه ريشه در خودخواهى و خودبينى و انانيّت انسان دارد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نهم ، باب هاى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نهم ، باب هاى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يَتَّقِ اللَّهَ يَجْعَل لَّهُ مَخْرَجًا وَ يَرْزُقْهُ مِنْ حَيْثُ لَا يَحْتَسِبُ ؛ و هر كه از خدا پروا كند ، خدا براى او گشايشى فراهم مى سازد و از جايى كه گمان نمى بَرد ، او را روزى مى بخشد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نهم ، باب هاى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توضيح بيشتر در اين زمينه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دوستى در قرآن و حديث ،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تحقيقى در باره بنياد محبّت خدا</w:t>
      </w:r>
      <w:r>
        <w:rPr>
          <w:rFonts w:eastAsia="IRNazanin" w:cs="IRNazanin"/>
          <w:b w:val="false"/>
          <w:bCs w:val="false"/>
          <w:i w:val="false"/>
          <w:iCs w:val="false"/>
          <w:color w:val="333333"/>
          <w:sz w:val="20"/>
          <w:szCs w:val="20"/>
          <w:rtl w:val="true"/>
        </w:rPr>
        <w:t>)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زيان هاى فراموش كردنِ خدا</w:t>
      </w:r>
      <w:r>
        <w:rPr>
          <w:rFonts w:eastAsia="IRNazanin" w:cs="IRNazanin"/>
          <w:b w:val="false"/>
          <w:bCs w:val="false"/>
          <w:i w:val="false"/>
          <w:iCs w:val="false"/>
          <w:color w:val="333333"/>
          <w:sz w:val="20"/>
          <w:szCs w:val="20"/>
          <w:rtl w:val="true"/>
        </w:rPr>
        <w:t>)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ترتيب إصلاح المنطق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فى مسائل الخلاف بين النحويين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 مشكل إعراب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صفتى است براى يك موصوف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نشانه و علامتى است كه بر يك ذات ، دلالت مى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اسم ، غير از ذات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به اين معناست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هاى خداوند متعال ، دلالت بر صفاتى دارند كه بر او صدق مى كنند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مراد از اسم در اين جا همان است كه پيش تر بدان اشاره كرديم ؛ يعنى مفهوم كلّى اى كه لفظ براى آن وضع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نقلاً عن الشعرانى فى لطائف المنن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لكم ثمانين بعيرا من معنى الباء</w:t>
      </w:r>
      <w:r>
        <w:rPr>
          <w:rFonts w:eastAsia="IRNazanin" w:cs="IRNazanin"/>
          <w:b w:val="false"/>
          <w:bCs w:val="false"/>
          <w:i w:val="false"/>
          <w:iCs w:val="false"/>
          <w:color w:val="333333"/>
          <w:sz w:val="20"/>
          <w:szCs w:val="20"/>
          <w:rtl w:val="true"/>
        </w:rPr>
        <w:t>»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الدُّرُّ المُنَظَّم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اسرار كتاب هاى آسمانى ، در قرآن آمده و همه آنچه در قرآن هست ، در سوره فاتحه آمده است و همه آنچه در سوره فاتحه هست ،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 همه آنچه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 در نقطه زير باء هست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 السلام فرموده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 ، نقطه زير 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هستم</w:t>
      </w:r>
      <w:r>
        <w:rPr>
          <w:rFonts w:eastAsia="IRNazanin" w:cs="IRNazanin"/>
          <w:b w:val="false"/>
          <w:bCs w:val="false"/>
          <w:i w:val="false"/>
          <w:iCs w:val="false"/>
          <w:color w:val="333333"/>
          <w:sz w:val="20"/>
          <w:szCs w:val="20"/>
          <w:rtl w:val="true"/>
        </w:rPr>
        <w:t>»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استثناى سوره توبه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گفتن</w:t>
      </w:r>
      <w:r>
        <w:rPr>
          <w:rFonts w:eastAsia="IRNazanin" w:cs="IRNazanin"/>
          <w:b w:val="false"/>
          <w:bCs w:val="false"/>
          <w:i w:val="false"/>
          <w:iCs w:val="false"/>
          <w:color w:val="333333"/>
          <w:sz w:val="20"/>
          <w:szCs w:val="20"/>
          <w:rtl w:val="true"/>
        </w:rPr>
        <w:t>»)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الكشف و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الثعلبى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صفة لموصوف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سمة وعلامة تدلّ على ذات فهو غير الذات ، أو المعنى أنّ أسماء اللّه تعالى تدلّ على صفات تصدق عليه ، أو المراد بالاسم هنا ما أشرنا إليه سابقا ، أي المفهوم الكليّ الذي هو موضوع اللفظ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التوحيد والموضع الآخر من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أشرك</w:t>
      </w:r>
      <w:r>
        <w:rPr>
          <w:rFonts w:eastAsia="IRNazanin" w:cs="IRNazanin"/>
          <w:b w:val="false"/>
          <w:bCs w:val="false"/>
          <w:i w:val="false"/>
          <w:iCs w:val="false"/>
          <w:color w:val="333333"/>
          <w:sz w:val="20"/>
          <w:szCs w:val="20"/>
          <w:rtl w:val="true"/>
        </w:rPr>
        <w:t>»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اُناضل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اُجادل واُخاصم واُدافع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وفلان يناضل عن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رامى عنه وحاجَجَ ، وتكلَّم بعذره ، ودفع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نضل</w:t>
      </w:r>
      <w:r>
        <w:rPr>
          <w:rFonts w:eastAsia="IRNazanin" w:cs="IRNazanin"/>
          <w:b w:val="false"/>
          <w:bCs w:val="false"/>
          <w:i w:val="false"/>
          <w:iCs w:val="false"/>
          <w:color w:val="333333"/>
          <w:sz w:val="20"/>
          <w:szCs w:val="20"/>
          <w:rtl w:val="true"/>
        </w:rPr>
        <w:t>»)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تنافر أعداءنا والملحدين في اللّه والمشركين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تناضل به أعداءنا والمتّخذين مع اللّه جلّ وعزّ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درباره شرح اين حديث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پانوشت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والتصويب من المصادر الاُخرى</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كفوا أحد منشئ الأشياء ومجسّم الأجسام ومصوّر الصور ، لو كان كما يقولون لم 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يحيى والقاسم بن أيّوب العلوي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معنى قول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الرَّحْمَـنُ عَلَى الْعَرْشِ اسْتَوَى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ويمكن ضبطها أيضا بهذا الشكل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ارجِع </w:t>
      </w:r>
      <w:r>
        <w:rPr>
          <w:rFonts w:eastAsia="IRNazanin" w:cs="IRNazanin"/>
          <w:b w:val="false"/>
          <w:bCs w:val="false"/>
          <w:i w:val="false"/>
          <w:iCs w:val="false"/>
          <w:color w:val="333333"/>
          <w:sz w:val="20"/>
          <w:szCs w:val="20"/>
          <w:rtl w:val="true"/>
        </w:rPr>
        <w:t>. .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الحكم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العَيب والعار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فلان وَصمة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وصم</w:t>
      </w:r>
      <w:r>
        <w:rPr>
          <w:rFonts w:eastAsia="IRNazanin" w:cs="IRNazanin"/>
          <w:b w:val="false"/>
          <w:bCs w:val="false"/>
          <w:i w:val="false"/>
          <w:iCs w:val="false"/>
          <w:color w:val="333333"/>
          <w:sz w:val="20"/>
          <w:szCs w:val="20"/>
          <w:rtl w:val="true"/>
        </w:rPr>
        <w:t>»)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لا مغيث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كلّها عن محمّد بن زياد ومحمّد بن سيّار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عليه السلام ،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برگرفته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است كه مصدر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به معناى نشانه و داغ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خواندن قرآن است و شايد هم اعمّ از آن باشد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۲۰۲۷</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نقلاً عن البيهقي في شُعب الإيمان والخطيب في تاريخه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۴۰۴۷</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۱۱۵۹</w:t>
      </w:r>
      <w:r>
        <w:rPr>
          <w:rFonts w:ascii="IRNazanin" w:hAnsi="IRNazanin" w:eastAsia="IRNazanin"/>
          <w:b w:val="false"/>
          <w:b w:val="false"/>
          <w:bCs w:val="false"/>
          <w:i w:val="false"/>
          <w:i w:val="false"/>
          <w:iCs w:val="false"/>
          <w:color w:val="333333"/>
          <w:sz w:val="20"/>
          <w:sz w:val="20"/>
          <w:szCs w:val="20"/>
          <w:rtl w:val="true"/>
        </w:rPr>
        <w:t xml:space="preserve"> عن عبد اللّه بن يحيى الكاهلي عن الإمام الصادق عليه السلام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محمّد بن سنان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إسماعيل بن مهران وكلاهما عن الإمام الرضا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عليه السلام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زياد ومحمّد بن سيّار عن الإمام العسكري عن الإمام زين العابدين عن الإمام الحسين عن الإمام الحسن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تمام الحديث في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۵۳۷</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۴۳۶۲</w:t>
      </w:r>
      <w:r>
        <w:rPr>
          <w:rFonts w:ascii="IRNazanin" w:hAnsi="IRNazanin" w:eastAsia="IRNazanin"/>
          <w:b w:val="false"/>
          <w:b w:val="false"/>
          <w:bCs w:val="false"/>
          <w:i w:val="false"/>
          <w:i w:val="false"/>
          <w:iCs w:val="false"/>
          <w:color w:val="333333"/>
          <w:sz w:val="20"/>
          <w:sz w:val="20"/>
          <w:szCs w:val="20"/>
          <w:rtl w:val="true"/>
        </w:rPr>
        <w:t xml:space="preserve"> نقلاً عن كتاب التنزيل والتحريف للسيّاري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عن معاوية بن عمّار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عن سليمان بن جعفر الحميري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لأخلاق الراوي وآداب السامع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عن فرات بن أحنف عن الإمام الباقر عليه السلام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فرات بن أحنف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عن صفوان الجمّال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صفوان الجمّال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وراجع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 سنن الدار قطنى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فضائل القرآن ، ابو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ابن مردويه و بيهقى در شُعب الإيمان</w:t>
      </w:r>
      <w:r>
        <w:rPr>
          <w:rFonts w:eastAsia="IRNazanin" w:cs="IRNazanin"/>
          <w:b w:val="false"/>
          <w:bCs w:val="false"/>
          <w:i w:val="false"/>
          <w:iCs w:val="false"/>
          <w:color w:val="333333"/>
          <w:sz w:val="20"/>
          <w:szCs w:val="20"/>
          <w:rtl w:val="true"/>
        </w:rPr>
        <w:t>)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ابن عمر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نقلاً عن ابن جريج وابن أبي حاتم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۲۳۸۰</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۳۹۱۲۷</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امام كاظم يا امام رضا عليهماالسلام است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نحوه وكلاهما عن ابن عبّاس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۱۲۵۴۵</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۲۶۳۴</w:t>
      </w:r>
      <w:r>
        <w:rPr>
          <w:rFonts w:ascii="IRNazanin" w:hAnsi="IRNazanin" w:eastAsia="IRNazanin"/>
          <w:b w:val="false"/>
          <w:b w:val="false"/>
          <w:bCs w:val="false"/>
          <w:i w:val="false"/>
          <w:i w:val="false"/>
          <w:iCs w:val="false"/>
          <w:color w:val="333333"/>
          <w:sz w:val="20"/>
          <w:sz w:val="20"/>
          <w:szCs w:val="20"/>
          <w:rtl w:val="true"/>
        </w:rPr>
        <w:t xml:space="preserve"> نقلاً عن البزّار نحوه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۸۴۵</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۲۳۷۷</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يعرف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يعلم 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۱۲۵۴۴</w:t>
      </w:r>
      <w:r>
        <w:rPr>
          <w:rFonts w:ascii="IRNazanin" w:hAnsi="IRNazanin" w:eastAsia="IRNazanin"/>
          <w:b w:val="false"/>
          <w:b w:val="false"/>
          <w:bCs w:val="false"/>
          <w:i w:val="false"/>
          <w:i w:val="false"/>
          <w:iCs w:val="false"/>
          <w:color w:val="333333"/>
          <w:sz w:val="20"/>
          <w:sz w:val="20"/>
          <w:szCs w:val="20"/>
          <w:rtl w:val="true"/>
        </w:rPr>
        <w:t xml:space="preserve"> ، أسباب نزول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۲۳۷۸</w:t>
      </w:r>
      <w:r>
        <w:rPr>
          <w:rFonts w:ascii="IRNazanin" w:hAnsi="IRNazanin" w:eastAsia="IRNazanin"/>
          <w:b w:val="false"/>
          <w:b w:val="false"/>
          <w:bCs w:val="false"/>
          <w:i w:val="false"/>
          <w:i w:val="false"/>
          <w:iCs w:val="false"/>
          <w:color w:val="333333"/>
          <w:sz w:val="20"/>
          <w:sz w:val="20"/>
          <w:szCs w:val="20"/>
          <w:rtl w:val="true"/>
        </w:rPr>
        <w:t xml:space="preserve"> ، فضائل القرآن لأبي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عن سعيد بن جبير نحوه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أسباب نزول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أسباب نزول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۲۴۰۳</w:t>
      </w:r>
      <w:r>
        <w:rPr>
          <w:rFonts w:ascii="IRNazanin" w:hAnsi="IRNazanin" w:eastAsia="IRNazanin"/>
          <w:b w:val="false"/>
          <w:b w:val="false"/>
          <w:bCs w:val="false"/>
          <w:i w:val="false"/>
          <w:i w:val="false"/>
          <w:iCs w:val="false"/>
          <w:color w:val="333333"/>
          <w:sz w:val="20"/>
          <w:sz w:val="20"/>
          <w:szCs w:val="20"/>
          <w:rtl w:val="true"/>
        </w:rPr>
        <w:t xml:space="preserve"> كلاهما عن ابن عمر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قُطِعَت</w:t>
      </w:r>
      <w:r>
        <w:rPr>
          <w:rFonts w:eastAsia="IRNazanin" w:cs="IRNazanin"/>
          <w:b w:val="false"/>
          <w:bCs w:val="false"/>
          <w:i w:val="false"/>
          <w:iCs w:val="false"/>
          <w:color w:val="333333"/>
          <w:sz w:val="20"/>
          <w:szCs w:val="20"/>
          <w:rtl w:val="true"/>
        </w:rPr>
        <w:t>»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الحسين بن موسى عن الإمام الكاظم عن آبائه عن الإمام عليّ عليهم السلام وص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الجهم بن عثمان عن الإمام الصادق عن أبيه عليهماالسلام عن جابر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۲۳۹۰</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۲۳۸۹</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۲۶۳۵</w:t>
      </w:r>
      <w:r>
        <w:rPr>
          <w:rFonts w:ascii="IRNazanin" w:hAnsi="IRNazanin" w:eastAsia="IRNazanin"/>
          <w:b w:val="false"/>
          <w:b w:val="false"/>
          <w:bCs w:val="false"/>
          <w:i w:val="false"/>
          <w:i w:val="false"/>
          <w:iCs w:val="false"/>
          <w:color w:val="333333"/>
          <w:sz w:val="20"/>
          <w:sz w:val="20"/>
          <w:szCs w:val="20"/>
          <w:rtl w:val="true"/>
        </w:rPr>
        <w:t xml:space="preserve"> نقلاً عن المعجم الأوسط وكلاهما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عن طلحة بن عبيداللّه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۲۳۹۶</w:t>
      </w:r>
      <w:r>
        <w:rPr>
          <w:rFonts w:ascii="IRNazanin" w:hAnsi="IRNazanin" w:eastAsia="IRNazanin"/>
          <w:b w:val="false"/>
          <w:b w:val="false"/>
          <w:bCs w:val="false"/>
          <w:i w:val="false"/>
          <w:i w:val="false"/>
          <w:iCs w:val="false"/>
          <w:color w:val="333333"/>
          <w:sz w:val="20"/>
          <w:sz w:val="20"/>
          <w:szCs w:val="20"/>
          <w:rtl w:val="true"/>
        </w:rPr>
        <w:t xml:space="preserve"> عن منصور بن أبي مزاحم عن جدّه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۲۳۸۵</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نقلاً عن ابن الأنباري في المصاحف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 الكتاب ،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القرآن ؛ مادرِ قرآن ؛ اصل قرآن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سَبعِ مَثانى ،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بند ؛ هفت آيه ؛ هفت ثَنا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فاتحة الكتاب ،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سَرآغاز قرآن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زياد ومحمّد بن سيّار عن الإمام العسكري عن آبائه عليهم السلام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الإمام الحسن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عن محمّد بن زياد ومحمّد بن سيّار عن الإمام العسكري عن آبائه عليهم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۲۳۸۸</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۴۰۴۸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۲۳۸۷</w:t>
      </w:r>
      <w:r>
        <w:rPr>
          <w:rFonts w:ascii="IRNazanin" w:hAnsi="IRNazanin" w:eastAsia="IRNazanin"/>
          <w:b w:val="false"/>
          <w:b w:val="false"/>
          <w:bCs w:val="false"/>
          <w:i w:val="false"/>
          <w:i w:val="false"/>
          <w:iCs w:val="false"/>
          <w:color w:val="333333"/>
          <w:sz w:val="20"/>
          <w:sz w:val="20"/>
          <w:szCs w:val="20"/>
          <w:rtl w:val="true"/>
        </w:rPr>
        <w:t xml:space="preserve">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وروي ذلك عن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۲۰۲۴</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۲۶۲۹</w:t>
      </w:r>
      <w:r>
        <w:rPr>
          <w:rFonts w:ascii="IRNazanin" w:hAnsi="IRNazanin" w:eastAsia="IRNazanin"/>
          <w:b w:val="false"/>
          <w:b w:val="false"/>
          <w:bCs w:val="false"/>
          <w:i w:val="false"/>
          <w:i w:val="false"/>
          <w:iCs w:val="false"/>
          <w:color w:val="333333"/>
          <w:sz w:val="20"/>
          <w:sz w:val="20"/>
          <w:szCs w:val="20"/>
          <w:rtl w:val="true"/>
        </w:rPr>
        <w:t xml:space="preserve"> عن عطاء نحوه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لأخلاق الراوي وآداب السامع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عن فرات بن أحنف عن الإمام الباقر عليه السلام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نقلاً عن عبد الرزّاق وابن سعد وابن أبي شيبة وابن المنذر وابن أبي حاتم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۱۸۸۰۷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۲۶۵۷</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شدّاد نحوه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المراسيل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۹۹۱۸</w:t>
      </w:r>
      <w:r>
        <w:rPr>
          <w:rFonts w:ascii="IRNazanin" w:hAnsi="IRNazanin" w:eastAsia="IRNazanin"/>
          <w:b w:val="false"/>
          <w:b w:val="false"/>
          <w:bCs w:val="false"/>
          <w:i w:val="false"/>
          <w:i w:val="false"/>
          <w:iCs w:val="false"/>
          <w:color w:val="333333"/>
          <w:sz w:val="20"/>
          <w:sz w:val="20"/>
          <w:szCs w:val="20"/>
          <w:rtl w:val="true"/>
        </w:rPr>
        <w:t xml:space="preserve"> نقلاً عن التنزيل والتحريف للسيّاري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۹۹۷</w:t>
      </w:r>
      <w:r>
        <w:rPr>
          <w:rFonts w:ascii="IRNazanin" w:hAnsi="IRNazanin" w:eastAsia="IRNazanin"/>
          <w:b w:val="false"/>
          <w:b w:val="false"/>
          <w:bCs w:val="false"/>
          <w:i w:val="false"/>
          <w:i w:val="false"/>
          <w:iCs w:val="false"/>
          <w:color w:val="333333"/>
          <w:sz w:val="20"/>
          <w:sz w:val="20"/>
          <w:szCs w:val="20"/>
          <w:rtl w:val="true"/>
        </w:rPr>
        <w:t xml:space="preserve"> عن عبدالعظيم بن عبد اللّه الحسني عن الإمام الجواد عن آبائه عليهم السلام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۲۱۵۳۷</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اسم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باسم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كلاهما عن عبدالعظيم بن عبد اللّه الحسني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عن أحمد بن عليّ بن ثابت وكلّها عن الإمام الجواد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محمّد بن مسلم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زين العابدين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۱۲۳۹</w:t>
      </w:r>
      <w:r>
        <w:rPr>
          <w:rFonts w:ascii="IRNazanin" w:hAnsi="IRNazanin" w:eastAsia="IRNazanin"/>
          <w:b w:val="false"/>
          <w:b w:val="false"/>
          <w:bCs w:val="false"/>
          <w:i w:val="false"/>
          <w:i w:val="false"/>
          <w:iCs w:val="false"/>
          <w:color w:val="333333"/>
          <w:sz w:val="20"/>
          <w:sz w:val="20"/>
          <w:szCs w:val="20"/>
          <w:rtl w:val="true"/>
        </w:rPr>
        <w:t xml:space="preserve"> ، الأمان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 از آن كه دچار فراموشى شود و بدون بردنِ نام خدا به كار ديگرى بشتابد ، در همان آغاز صبح ، بگويد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نام خدا و به خواست خدا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هر گاه اين جمله را بگويد ، چنانچه در طول روز يادش برود قبل از كارى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بگويد ، همان كه در آغاز روز گفته است ، برايش كفايت مى كند و جاى گزين مواردى خواهد شد كه فراموش كند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عن جابر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۱۰۹۳</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۱۲۴۱</w:t>
      </w:r>
      <w:r>
        <w:rPr>
          <w:rFonts w:ascii="IRNazanin" w:hAnsi="IRNazanin" w:eastAsia="IRNazanin"/>
          <w:b w:val="false"/>
          <w:b w:val="false"/>
          <w:bCs w:val="false"/>
          <w:i w:val="false"/>
          <w:i w:val="false"/>
          <w:iCs w:val="false"/>
          <w:color w:val="333333"/>
          <w:sz w:val="20"/>
          <w:sz w:val="20"/>
          <w:szCs w:val="20"/>
          <w:rtl w:val="true"/>
        </w:rPr>
        <w:t xml:space="preserve"> كلّها عن محمّد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نحوه وكلّها عن زرارة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الصادق عنه عليهماالسلام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باسم اللّه وباللّه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۱۶۲۹</w:t>
      </w:r>
      <w:r>
        <w:rPr>
          <w:rFonts w:ascii="IRNazanin" w:hAnsi="IRNazanin" w:eastAsia="IRNazanin"/>
          <w:b w:val="false"/>
          <w:b w:val="false"/>
          <w:bCs w:val="false"/>
          <w:i w:val="false"/>
          <w:i w:val="false"/>
          <w:iCs w:val="false"/>
          <w:color w:val="333333"/>
          <w:sz w:val="20"/>
          <w:sz w:val="20"/>
          <w:szCs w:val="20"/>
          <w:rtl w:val="true"/>
        </w:rPr>
        <w:t xml:space="preserve"> عن الفضيل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إذا أردتَ القيام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eastAsia="IRNazanin" w:cs="IRNazanin"/>
          <w:b w:val="false"/>
          <w:bCs w:val="false"/>
          <w:i w:val="false"/>
          <w:iCs w:val="false"/>
          <w:color w:val="333333"/>
          <w:sz w:val="20"/>
          <w:szCs w:val="20"/>
          <w:rtl w:val="true"/>
        </w:rPr>
        <w:t>) .</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كلاهما عن زرارة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فاطمة الصغرى عن الإمام الحسين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صلّ على محمّد وآل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 الموضعين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۲۶۴۷۹</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۶۷۲۱</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الحسن عن اُمّه فاطمة بنت الحسين عليه السلام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۱۶۶۶</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باسم اللّه </w:t>
      </w:r>
      <w:r>
        <w:rPr>
          <w:rFonts w:eastAsia="IRNazanin" w:cs="IRNazanin"/>
          <w:b w:val="false"/>
          <w:bCs w:val="false"/>
          <w:i w:val="false"/>
          <w:iCs w:val="false"/>
          <w:color w:val="333333"/>
          <w:sz w:val="20"/>
          <w:szCs w:val="20"/>
          <w:rtl w:val="true"/>
        </w:rPr>
        <w:t>» .</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۱۶۲۶</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نقلاً عن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۱۲۱۳</w:t>
      </w:r>
      <w:r>
        <w:rPr>
          <w:rFonts w:ascii="IRNazanin" w:hAnsi="IRNazanin" w:eastAsia="IRNazanin"/>
          <w:b w:val="false"/>
          <w:b w:val="false"/>
          <w:bCs w:val="false"/>
          <w:i w:val="false"/>
          <w:i w:val="false"/>
          <w:iCs w:val="false"/>
          <w:color w:val="333333"/>
          <w:sz w:val="20"/>
          <w:sz w:val="20"/>
          <w:szCs w:val="20"/>
          <w:rtl w:val="true"/>
        </w:rPr>
        <w:t xml:space="preserve"> عن ابن عبّاس وقد سقطت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باسم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النسخة المطبوعة التي عندنا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۳۳۳۳</w:t>
      </w:r>
      <w:r>
        <w:rPr>
          <w:rFonts w:ascii="IRNazanin" w:hAnsi="IRNazanin" w:eastAsia="IRNazanin"/>
          <w:b w:val="false"/>
          <w:b w:val="false"/>
          <w:bCs w:val="false"/>
          <w:i w:val="false"/>
          <w:i w:val="false"/>
          <w:iCs w:val="false"/>
          <w:color w:val="333333"/>
          <w:sz w:val="20"/>
          <w:sz w:val="20"/>
          <w:szCs w:val="20"/>
          <w:rtl w:val="true"/>
        </w:rPr>
        <w:t xml:space="preserve"> عن أبي اُمامة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عليهماالسلام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عبد الرحمن العرزمي عن الإمام الصادق عنه عليهماالسلام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 الماء من غيرِ مَصٍّ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يشرب الماء دَغرَقَةً ؛ أي أن يصبّ الماء مرّة واحدة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 الجَرع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عبب</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۲۴۲۲</w:t>
      </w:r>
      <w:r>
        <w:rPr>
          <w:rFonts w:ascii="IRNazanin" w:hAnsi="IRNazanin" w:eastAsia="IRNazanin"/>
          <w:b w:val="false"/>
          <w:b w:val="false"/>
          <w:bCs w:val="false"/>
          <w:i w:val="false"/>
          <w:i w:val="false"/>
          <w:iCs w:val="false"/>
          <w:color w:val="333333"/>
          <w:sz w:val="20"/>
          <w:sz w:val="20"/>
          <w:szCs w:val="20"/>
          <w:rtl w:val="true"/>
        </w:rPr>
        <w:t xml:space="preserve"> كلاهما عن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يزيد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أبي بصير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۲۴۲۱</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سنان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وزاد في ذيله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ينتبه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۲۰۹۷</w:t>
      </w:r>
      <w:r>
        <w:rPr>
          <w:rFonts w:ascii="IRNazanin" w:hAnsi="IRNazanin" w:eastAsia="IRNazanin"/>
          <w:b w:val="false"/>
          <w:b w:val="false"/>
          <w:bCs w:val="false"/>
          <w:i w:val="false"/>
          <w:i w:val="false"/>
          <w:iCs w:val="false"/>
          <w:color w:val="333333"/>
          <w:sz w:val="20"/>
          <w:sz w:val="20"/>
          <w:szCs w:val="20"/>
          <w:rtl w:val="true"/>
        </w:rPr>
        <w:t xml:space="preserve"> كلّها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مسلم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باسم اللّه وباللّه </w:t>
      </w:r>
      <w:r>
        <w:rPr>
          <w:rFonts w:eastAsia="IRNazanin" w:cs="IRNazanin"/>
          <w:b w:val="false"/>
          <w:bCs w:val="false"/>
          <w:i w:val="false"/>
          <w:iCs w:val="false"/>
          <w:color w:val="333333"/>
          <w:sz w:val="20"/>
          <w:szCs w:val="20"/>
          <w:rtl w:val="true"/>
        </w:rPr>
        <w:t>»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۱۰۴۷</w:t>
      </w:r>
      <w:r>
        <w:rPr>
          <w:rFonts w:ascii="IRNazanin" w:hAnsi="IRNazanin" w:eastAsia="IRNazanin"/>
          <w:b w:val="false"/>
          <w:b w:val="false"/>
          <w:bCs w:val="false"/>
          <w:i w:val="false"/>
          <w:i w:val="false"/>
          <w:iCs w:val="false"/>
          <w:color w:val="333333"/>
          <w:sz w:val="20"/>
          <w:sz w:val="20"/>
          <w:szCs w:val="20"/>
          <w:rtl w:val="true"/>
        </w:rPr>
        <w:t xml:space="preserve"> عن محمّد بن الحسين عن الحسن بن عليّ عن أبيه عن آبائه عليهم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أبيه عن آبائه عن الإمام عليّ عليهم السلام ، وفيهما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حتى يفرغ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عمّار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أبي القدّاح عن الإمام الصادق عن الإمام عليّ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۳۰۹۸</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۱۰۹۲</w:t>
      </w:r>
      <w:r>
        <w:rPr>
          <w:rFonts w:ascii="IRNazanin" w:hAnsi="IRNazanin" w:eastAsia="IRNazanin"/>
          <w:b w:val="false"/>
          <w:b w:val="false"/>
          <w:bCs w:val="false"/>
          <w:i w:val="false"/>
          <w:i w:val="false"/>
          <w:iCs w:val="false"/>
          <w:color w:val="333333"/>
          <w:sz w:val="20"/>
          <w:sz w:val="20"/>
          <w:szCs w:val="20"/>
          <w:rtl w:val="true"/>
        </w:rPr>
        <w:t xml:space="preserve"> كلّها عن ابن عبّاس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۴۴۸۴۷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ألين</w:t>
      </w:r>
      <w:r>
        <w:rPr>
          <w:rFonts w:eastAsia="IRNazanin" w:cs="IRNazanin"/>
          <w:b w:val="false"/>
          <w:bCs w:val="false"/>
          <w:i w:val="false"/>
          <w:iCs w:val="false"/>
          <w:color w:val="333333"/>
          <w:sz w:val="20"/>
          <w:szCs w:val="20"/>
          <w:rtl w:val="true"/>
        </w:rPr>
        <w:t>» .</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انتزاعك الشيء وإخراجه في رِفق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سلل</w:t>
      </w:r>
      <w:r>
        <w:rPr>
          <w:rFonts w:eastAsia="IRNazanin" w:cs="IRNazanin"/>
          <w:b w:val="false"/>
          <w:bCs w:val="false"/>
          <w:i w:val="false"/>
          <w:iCs w:val="false"/>
          <w:color w:val="333333"/>
          <w:sz w:val="20"/>
          <w:szCs w:val="20"/>
          <w:rtl w:val="true"/>
        </w:rPr>
        <w:t>») .</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السَّخِيْمَةُ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سخم</w:t>
      </w:r>
      <w:r>
        <w:rPr>
          <w:rFonts w:eastAsia="IRNazanin" w:cs="IRNazanin"/>
          <w:b w:val="false"/>
          <w:bCs w:val="false"/>
          <w:i w:val="false"/>
          <w:iCs w:val="false"/>
          <w:color w:val="333333"/>
          <w:sz w:val="20"/>
          <w:szCs w:val="20"/>
          <w:rtl w:val="true"/>
        </w:rPr>
        <w:t>»)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 الصوفَ والشَّعرَ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والجُزازَةُ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جُزَّ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جزز</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كلّها عن عبد الرحيم القصير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عن هشام بن سالم عن الإمام الصادق عليه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سنّة محمّد وآل محمّد</w:t>
      </w:r>
      <w:r>
        <w:rPr>
          <w:rFonts w:eastAsia="IRNazanin" w:cs="IRNazanin"/>
          <w:b w:val="false"/>
          <w:bCs w:val="false"/>
          <w:i w:val="false"/>
          <w:iCs w:val="false"/>
          <w:color w:val="333333"/>
          <w:sz w:val="20"/>
          <w:szCs w:val="20"/>
          <w:rtl w:val="true"/>
        </w:rPr>
        <w:t>»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امام كاظم يا امام رضا عليهماالسلام است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 ورد الحديث ، وهو مبتور</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ومقرنين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مطيقين ، من أقرن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أطاقه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۲۶۳۱</w:t>
      </w:r>
      <w:r>
        <w:rPr>
          <w:rFonts w:ascii="IRNazanin" w:hAnsi="IRNazanin" w:eastAsia="IRNazanin"/>
          <w:b w:val="false"/>
          <w:b w:val="false"/>
          <w:bCs w:val="false"/>
          <w:i w:val="false"/>
          <w:i w:val="false"/>
          <w:iCs w:val="false"/>
          <w:color w:val="333333"/>
          <w:sz w:val="20"/>
          <w:sz w:val="20"/>
          <w:szCs w:val="20"/>
          <w:rtl w:val="true"/>
        </w:rPr>
        <w:t xml:space="preserve"> كلّها عن إبراهيم بن عبد الحميد عن الإمام الكاظم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عمّار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فإذا وضعت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ركاب الرحل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غرز</w:t>
      </w:r>
      <w:r>
        <w:rPr>
          <w:rFonts w:eastAsia="IRNazanin" w:cs="IRNazanin"/>
          <w:b w:val="false"/>
          <w:bCs w:val="false"/>
          <w:i w:val="false"/>
          <w:iCs w:val="false"/>
          <w:color w:val="333333"/>
          <w:sz w:val="20"/>
          <w:szCs w:val="20"/>
          <w:rtl w:val="true"/>
        </w:rPr>
        <w:t>») .</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وَعثاء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شدّته ومشقّته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 من الوَعْث ، وهو الرمل ، والمشي فيه يشتدّ على صاحبه ويشقّ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وعث</w:t>
      </w:r>
      <w:r>
        <w:rPr>
          <w:rFonts w:eastAsia="IRNazanin" w:cs="IRNazanin"/>
          <w:b w:val="false"/>
          <w:bCs w:val="false"/>
          <w:i w:val="false"/>
          <w:iCs w:val="false"/>
          <w:color w:val="333333"/>
          <w:sz w:val="20"/>
          <w:szCs w:val="20"/>
          <w:rtl w:val="true"/>
        </w:rPr>
        <w:t>») .</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۲۴۸۴</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۲۳۱۱</w:t>
      </w:r>
      <w:r>
        <w:rPr>
          <w:rFonts w:ascii="IRNazanin" w:hAnsi="IRNazanin" w:eastAsia="IRNazanin"/>
          <w:b w:val="false"/>
          <w:b w:val="false"/>
          <w:bCs w:val="false"/>
          <w:i w:val="false"/>
          <w:i w:val="false"/>
          <w:iCs w:val="false"/>
          <w:color w:val="333333"/>
          <w:sz w:val="20"/>
          <w:sz w:val="20"/>
          <w:szCs w:val="20"/>
          <w:rtl w:val="true"/>
        </w:rPr>
        <w:t xml:space="preserve"> عن ابن عبّاس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۱۰۳۰۳</w:t>
      </w:r>
      <w:r>
        <w:rPr>
          <w:rFonts w:ascii="IRNazanin" w:hAnsi="IRNazanin" w:eastAsia="IRNazanin"/>
          <w:b w:val="false"/>
          <w:b w:val="false"/>
          <w:bCs w:val="false"/>
          <w:i w:val="false"/>
          <w:i w:val="false"/>
          <w:iCs w:val="false"/>
          <w:color w:val="333333"/>
          <w:sz w:val="20"/>
          <w:sz w:val="20"/>
          <w:szCs w:val="20"/>
          <w:rtl w:val="true"/>
        </w:rPr>
        <w:t xml:space="preserve"> عن عبد اللّه بن سرجس وكلّها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۲۱۳۸</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قيس عن الإمام الباقر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عمّار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۲۸۸۵۴</w:t>
      </w:r>
      <w:r>
        <w:rPr>
          <w:rFonts w:ascii="IRNazanin" w:hAnsi="IRNazanin" w:eastAsia="IRNazanin"/>
          <w:b w:val="false"/>
          <w:b w:val="false"/>
          <w:bCs w:val="false"/>
          <w:i w:val="false"/>
          <w:i w:val="false"/>
          <w:iCs w:val="false"/>
          <w:color w:val="333333"/>
          <w:sz w:val="20"/>
          <w:sz w:val="20"/>
          <w:szCs w:val="20"/>
          <w:rtl w:val="true"/>
        </w:rPr>
        <w:t xml:space="preserve"> نقلاً عن الرافعي عن الإمام عليّ عليه السلام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الجَذْمُ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جذم</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عن أبي هريرة ، تفسير 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أبتر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۲۴۹۱</w:t>
      </w:r>
      <w:r>
        <w:rPr>
          <w:rFonts w:ascii="IRNazanin" w:hAnsi="IRNazanin" w:eastAsia="IRNazanin"/>
          <w:b w:val="false"/>
          <w:b w:val="false"/>
          <w:bCs w:val="false"/>
          <w:i w:val="false"/>
          <w:i w:val="false"/>
          <w:iCs w:val="false"/>
          <w:color w:val="333333"/>
          <w:sz w:val="20"/>
          <w:sz w:val="20"/>
          <w:szCs w:val="20"/>
          <w:rtl w:val="true"/>
        </w:rPr>
        <w:t xml:space="preserve"> نقلاً عن عبدالقادر الرهاوي في الأربعين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أقطع</w:t>
      </w:r>
      <w:r>
        <w:rPr>
          <w:rFonts w:eastAsia="IRNazanin" w:cs="IRNazanin"/>
          <w:b w:val="false"/>
          <w:bCs w:val="false"/>
          <w:i w:val="false"/>
          <w:iCs w:val="false"/>
          <w:color w:val="333333"/>
          <w:sz w:val="20"/>
          <w:szCs w:val="20"/>
          <w:rtl w:val="true"/>
        </w:rPr>
        <w:t>» .</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محمّد بن زياد ومحمّد بن سيّار عن الإمام العسكري عن آبائه عليهم السلام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عن أبيه عن جدّه عن الإمام الحسن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جميل بن درّاج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المُوضِحَةُ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الشجَّةُ التي تُبدي وَضَحَ العظام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وضح</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اندمل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دمل</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تمحيصُ الذنوب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إزالتها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زياد ومحمّد بن سيّار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وراجع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۲۳۶۲</w:t>
      </w:r>
      <w:r>
        <w:rPr>
          <w:rFonts w:ascii="IRNazanin" w:hAnsi="IRNazanin" w:eastAsia="IRNazanin"/>
          <w:b w:val="false"/>
          <w:b w:val="false"/>
          <w:bCs w:val="false"/>
          <w:i w:val="false"/>
          <w:i w:val="false"/>
          <w:iCs w:val="false"/>
          <w:color w:val="333333"/>
          <w:sz w:val="20"/>
          <w:sz w:val="20"/>
          <w:szCs w:val="20"/>
          <w:rtl w:val="true"/>
        </w:rPr>
        <w:t xml:space="preserve"> و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كميل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الفَتق ، وهو الالتئام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رتق</w:t>
      </w:r>
      <w:r>
        <w:rPr>
          <w:rFonts w:eastAsia="IRNazanin" w:cs="IRNazanin"/>
          <w:b w:val="false"/>
          <w:bCs w:val="false"/>
          <w:i w:val="false"/>
          <w:iCs w:val="false"/>
          <w:color w:val="333333"/>
          <w:sz w:val="20"/>
          <w:szCs w:val="20"/>
          <w:rtl w:val="true"/>
        </w:rPr>
        <w:t>») .</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 .</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۵۹۲۷</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كلمة المعتصمين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المضبوط في النسخ الرفع ، أي التسمية كلمة المعتصمين باللّه يفتتحون بها في كلّ أمر ، ويحتمل أن يكون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باسم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تقدير ، وهو بعيد ، ولعلّ الجرّ أظهر صفة للاسم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 .</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البلد الأمين و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فَاختِم</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قدس سرهمى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كلمةُ المعتصمين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نسخه ها به 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ضبط شده است ، يعنى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بُردن نام خدا ، سخن كسانى است كه به خدا پناه مى آورند و در هر كارى ، به آن آغاز مى كنند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احتمال هم دارد كه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 بدون آن كه چيزى را در تقدير بگيريم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شايد جرّ آن ، ظهور بيشترى داشته باشد كه در اين صورت ، صفت اسم است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۴۹۹۵</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عن عبد اللّه بن مسعود وراجع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كميل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نقلاً عن البلد الأمين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العوذة التي يُرقى بها صاحب الآفة كالحُمّى والصَّرَع وغير ذلك من الآفات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رقى</w:t>
      </w:r>
      <w:r>
        <w:rPr>
          <w:rFonts w:eastAsia="IRNazanin" w:cs="IRNazanin"/>
          <w:b w:val="false"/>
          <w:bCs w:val="false"/>
          <w:i w:val="false"/>
          <w:iCs w:val="false"/>
          <w:color w:val="333333"/>
          <w:sz w:val="20"/>
          <w:szCs w:val="20"/>
          <w:rtl w:val="true"/>
        </w:rPr>
        <w:t>») .</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الدَّهاء والنُّكر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w:t>
      </w:r>
      <w:r>
        <w:rPr>
          <w:rFonts w:eastAsia="IRNazanin" w:cs="IRNazanin"/>
          <w:b w:val="false"/>
          <w:bCs w:val="false"/>
          <w:i w:val="false"/>
          <w:iCs w:val="false"/>
          <w:color w:val="333333"/>
          <w:sz w:val="20"/>
          <w:szCs w:val="20"/>
          <w:rtl w:val="true"/>
        </w:rPr>
        <w:t>») .</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عُقدة ؛ وهي ما تعقِدُه الساحرة ، وأصله من العزيمة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 .</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وج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عبادة بن الصامت وح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وكلّها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۲۸۵۳۴</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گزند هر شورْچشمى ، آن گاه كه چشم زخم زند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عن بكر بن محمّد الأزدي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يعييك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وراجع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نقلاً عن أبي نعيم والديلمي عن عائشة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الرَّديف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تحمله خلفك على ظهر الدابّة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ردف</w:t>
      </w:r>
      <w:r>
        <w:rPr>
          <w:rFonts w:eastAsia="IRNazanin" w:cs="IRNazanin"/>
          <w:b w:val="false"/>
          <w:bCs w:val="false"/>
          <w:i w:val="false"/>
          <w:iCs w:val="false"/>
          <w:color w:val="333333"/>
          <w:sz w:val="20"/>
          <w:szCs w:val="20"/>
          <w:rtl w:val="true"/>
        </w:rPr>
        <w:t>») .</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۲۰۶۱۴</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۲۰۶۱۵</w:t>
      </w:r>
      <w:r>
        <w:rPr>
          <w:rFonts w:ascii="IRNazanin" w:hAnsi="IRNazanin" w:eastAsia="IRNazanin"/>
          <w:b w:val="false"/>
          <w:b w:val="false"/>
          <w:bCs w:val="false"/>
          <w:i w:val="false"/>
          <w:i w:val="false"/>
          <w:iCs w:val="false"/>
          <w:color w:val="333333"/>
          <w:sz w:val="20"/>
          <w:sz w:val="20"/>
          <w:szCs w:val="20"/>
          <w:rtl w:val="true"/>
        </w:rPr>
        <w:t xml:space="preserve"> نحوه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۴۹۸۲</w:t>
      </w:r>
      <w:r>
        <w:rPr>
          <w:rFonts w:ascii="IRNazanin" w:hAnsi="IRNazanin" w:eastAsia="IRNazanin"/>
          <w:b w:val="false"/>
          <w:b w:val="false"/>
          <w:bCs w:val="false"/>
          <w:i w:val="false"/>
          <w:i w:val="false"/>
          <w:iCs w:val="false"/>
          <w:color w:val="333333"/>
          <w:sz w:val="20"/>
          <w:sz w:val="20"/>
          <w:szCs w:val="20"/>
          <w:rtl w:val="true"/>
        </w:rPr>
        <w:t xml:space="preserve"> نحوه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۷۷۹۲</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الشُّهبَةُ في الألوان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البياض الذي غلب على السواد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شهب</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الصوتَ في خياشيمه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نخر</w:t>
      </w:r>
      <w:r>
        <w:rPr>
          <w:rFonts w:eastAsia="IRNazanin" w:cs="IRNazanin"/>
          <w:b w:val="false"/>
          <w:bCs w:val="false"/>
          <w:i w:val="false"/>
          <w:iCs w:val="false"/>
          <w:color w:val="333333"/>
          <w:sz w:val="20"/>
          <w:szCs w:val="20"/>
          <w:rtl w:val="true"/>
        </w:rPr>
        <w:t>») .</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۹۰۴۱</w:t>
      </w:r>
      <w:r>
        <w:rPr>
          <w:rFonts w:ascii="IRNazanin" w:hAnsi="IRNazanin" w:eastAsia="IRNazanin"/>
          <w:b w:val="false"/>
          <w:b w:val="false"/>
          <w:bCs w:val="false"/>
          <w:i w:val="false"/>
          <w:i w:val="false"/>
          <w:iCs w:val="false"/>
          <w:color w:val="333333"/>
          <w:sz w:val="20"/>
          <w:sz w:val="20"/>
          <w:szCs w:val="20"/>
          <w:rtl w:val="true"/>
        </w:rPr>
        <w:t xml:space="preserve"> نقلاً عن الخطيب في المتّفق والمفترق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المفضّل بن عمر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همچنان ، خواندن سوره را ادامه بده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۶۷۴۸</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۸۰۳</w:t>
      </w:r>
      <w:r>
        <w:rPr>
          <w:rFonts w:ascii="IRNazanin" w:hAnsi="IRNazanin" w:eastAsia="IRNazanin"/>
          <w:b w:val="false"/>
          <w:b w:val="false"/>
          <w:bCs w:val="false"/>
          <w:i w:val="false"/>
          <w:i w:val="false"/>
          <w:iCs w:val="false"/>
          <w:color w:val="333333"/>
          <w:sz w:val="20"/>
          <w:sz w:val="20"/>
          <w:szCs w:val="20"/>
          <w:rtl w:val="true"/>
        </w:rPr>
        <w:t xml:space="preserve"> كلّها عن طلحة بن عبيداللّه عن الإمام الحسين عليه السلام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 أنس بن محمّد عن أبيه عن الإمام الصادق عن أبيه عن جدّه عن الإمام عليّ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۱۲۶۶۱</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۶۱۳۶</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يقولوا باسم اللّه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فقرؤوا بسم اللّه الرحمن الرحيم</w:t>
      </w:r>
      <w:r>
        <w:rPr>
          <w:rFonts w:eastAsia="IRNazanin" w:cs="IRNazanin"/>
          <w:b w:val="false"/>
          <w:bCs w:val="false"/>
          <w:i w:val="false"/>
          <w:iCs w:val="false"/>
          <w:color w:val="333333"/>
          <w:sz w:val="20"/>
          <w:szCs w:val="20"/>
          <w:rtl w:val="true"/>
        </w:rPr>
        <w:t>» .</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بكير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۲۳۹۱</w:t>
      </w:r>
      <w:r>
        <w:rPr>
          <w:rFonts w:ascii="IRNazanin" w:hAnsi="IRNazanin" w:eastAsia="IRNazanin"/>
          <w:b w:val="false"/>
          <w:b w:val="false"/>
          <w:bCs w:val="false"/>
          <w:i w:val="false"/>
          <w:i w:val="false"/>
          <w:iCs w:val="false"/>
          <w:color w:val="333333"/>
          <w:sz w:val="20"/>
          <w:sz w:val="20"/>
          <w:szCs w:val="20"/>
          <w:rtl w:val="true"/>
        </w:rPr>
        <w:t xml:space="preserve"> نحوه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صَيد السَّبُع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أصيد السَّبُع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eastAsia="IRNazanin" w:cs="IRNazanin"/>
          <w:b w:val="false"/>
          <w:bCs w:val="false"/>
          <w:i w:val="false"/>
          <w:iCs w:val="false"/>
          <w:color w:val="333333"/>
          <w:sz w:val="20"/>
          <w:szCs w:val="20"/>
          <w:rtl w:val="true"/>
        </w:rPr>
        <w:t>) .</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امام كاظم يا امام رضا عليهماالسلام است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 .</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نقلاً عن وكيع والثعلبي 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جَهَرَ الكلامَ وبالكلامِ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أعلَنَ به ، كَأجهَر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وجَهَرَ بالقَولِ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به صوتَه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جهر</w:t>
      </w:r>
      <w:r>
        <w:rPr>
          <w:rFonts w:eastAsia="IRNazanin" w:cs="IRNazanin"/>
          <w:b w:val="false"/>
          <w:bCs w:val="false"/>
          <w:i w:val="false"/>
          <w:iCs w:val="false"/>
          <w:color w:val="333333"/>
          <w:sz w:val="20"/>
          <w:szCs w:val="20"/>
          <w:rtl w:val="true"/>
        </w:rPr>
        <w:t>») .</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ابن اُذينة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عن زرارة عن أحدهما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لِحُسن قراءته</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۸۵۰</w:t>
      </w:r>
      <w:r>
        <w:rPr>
          <w:rFonts w:ascii="IRNazanin" w:hAnsi="IRNazanin" w:eastAsia="IRNazanin"/>
          <w:b w:val="false"/>
          <w:b w:val="false"/>
          <w:bCs w:val="false"/>
          <w:i w:val="false"/>
          <w:i w:val="false"/>
          <w:iCs w:val="false"/>
          <w:color w:val="333333"/>
          <w:sz w:val="20"/>
          <w:sz w:val="20"/>
          <w:szCs w:val="20"/>
          <w:rtl w:val="true"/>
        </w:rPr>
        <w:t xml:space="preserve"> ، 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عائشة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۲۳۹۷</w:t>
      </w:r>
      <w:r>
        <w:rPr>
          <w:rFonts w:ascii="IRNazanin" w:hAnsi="IRNazanin" w:eastAsia="IRNazanin"/>
          <w:b w:val="false"/>
          <w:b w:val="false"/>
          <w:bCs w:val="false"/>
          <w:i w:val="false"/>
          <w:i w:val="false"/>
          <w:iCs w:val="false"/>
          <w:color w:val="333333"/>
          <w:sz w:val="20"/>
          <w:sz w:val="20"/>
          <w:szCs w:val="20"/>
          <w:rtl w:val="true"/>
        </w:rPr>
        <w:t xml:space="preserve">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فترك الناس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۴۳۹۶</w:t>
      </w:r>
      <w:r>
        <w:rPr>
          <w:rFonts w:ascii="IRNazanin" w:hAnsi="IRNazanin" w:eastAsia="IRNazanin"/>
          <w:b w:val="false"/>
          <w:b w:val="false"/>
          <w:bCs w:val="false"/>
          <w:i w:val="false"/>
          <w:i w:val="false"/>
          <w:iCs w:val="false"/>
          <w:color w:val="333333"/>
          <w:sz w:val="20"/>
          <w:sz w:val="20"/>
          <w:szCs w:val="20"/>
          <w:rtl w:val="true"/>
        </w:rPr>
        <w:t xml:space="preserve"> نقلاً عن أحمد بن محمّد أبي عبد اللّه السيّاري في كتاب التنزيل والتحريف وكلاهما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عن هارون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نقلاً عن البخاري في تاريخه عن الإمام الباقر عليه السلام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۴۴۸۶</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الإمام الباقر عليه السلام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از پنهان داشتن ، ترك كردن آن در سوره و آن را جزء سوره نشمردن است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۱۱۱۱</w:t>
      </w:r>
      <w:r>
        <w:rPr>
          <w:rFonts w:ascii="IRNazanin" w:hAnsi="IRNazanin" w:eastAsia="IRNazanin"/>
          <w:b w:val="false"/>
          <w:b w:val="false"/>
          <w:bCs w:val="false"/>
          <w:i w:val="false"/>
          <w:i w:val="false"/>
          <w:iCs w:val="false"/>
          <w:color w:val="333333"/>
          <w:sz w:val="20"/>
          <w:sz w:val="20"/>
          <w:szCs w:val="20"/>
          <w:rtl w:val="true"/>
        </w:rPr>
        <w:t xml:space="preserve"> ، 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عن أبي الطفيل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عمر بن عليّ بن أبي طالب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عن النعمان بن بشير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۲۲۱۷۹</w:t>
      </w:r>
      <w:r>
        <w:rPr>
          <w:rFonts w:ascii="IRNazanin" w:hAnsi="IRNazanin" w:eastAsia="IRNazanin"/>
          <w:b w:val="false"/>
          <w:b w:val="false"/>
          <w:bCs w:val="false"/>
          <w:i w:val="false"/>
          <w:i w:val="false"/>
          <w:iCs w:val="false"/>
          <w:color w:val="333333"/>
          <w:sz w:val="20"/>
          <w:sz w:val="20"/>
          <w:szCs w:val="20"/>
          <w:rtl w:val="true"/>
        </w:rPr>
        <w:t xml:space="preserve"> نقلاً عن أبي نعيم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عن منصور بن حازم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۸۵۳</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الطبراني والدارقطني والبيهقي في شُعب الإيمان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الفضل بن شاذان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روض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أبيه عليهماالسلام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الحلّي قدس سره في تذكرة الفقهاء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يجب الجهر بالبسملة في مواضع الجهر ، ويستحبّ في مواضع الإخفات في أوّل الحمد وأوّل السورة عند علمائنا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يستحبّ الجهر بها قبل الحمد والسورة في الجهريّة والإخفاتيّة ، وبه قال عمر وابن زبير وابن عبّاس وابن عمر وأبو هريرة وهو مذهب عطاء وطاووس وسعيد بن جبير ومجاهد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الثوري والأوزاعي وأبو حنيفة وأحمد وأبو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يجهر بها بحال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النخعي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الجهر بها 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المستحبّ أن لا يقرأها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أبي ليلى ، والحكم وإسحاق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جهرت فحسن ، وإن أخفيت فحسن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ولمزيد الاطّلاع على هذه الأقوال ومصادرها راجع 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 .</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حلّى رحمه الله در تذكرة الفقهاء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نمازهايى كه با صداى بلند خوانده مى شوند ، بلند گفتن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واجب است ، و در نمازهاى آهسته ، از نظر علماى اماميه ، بلند گفتن آن در اوّل حمد و اوّل سوره مستحب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شافعى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بلند گفتن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حمد و سوره در نمازهاى بلند و آهسته، هر دو ، مستحب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ابن زبير و ابن عبّاس و ابن عمر و ابو هريره و عطا و طاووس و ابن جبير و مجاهد، همين نظر را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 ثورى و اَوزاعى و ابوحنيفه و احمد و ابو عبيد گفته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هيچ حال ، نبايد آن را با صداى بلند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نخعى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بلند گفتن آن ، بدعت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مستحب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بلند قرائت نشود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ليلى ، حَكَم و اسحاق گفته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بلند گفته شود و چه آهسته ، در هر دو صورت ، نيكوست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 .</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عن عبد اللّه بن أبي وقّاص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من كلِّ حيوان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النُّجَباءُ ؛ والاُنثى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النَّجيبَةُ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نجب</w:t>
      </w:r>
      <w:r>
        <w:rPr>
          <w:rFonts w:eastAsia="IRNazanin" w:cs="IRNazanin"/>
          <w:b w:val="false"/>
          <w:bCs w:val="false"/>
          <w:i w:val="false"/>
          <w:iCs w:val="false"/>
          <w:color w:val="333333"/>
          <w:sz w:val="20"/>
          <w:szCs w:val="20"/>
          <w:rtl w:val="true"/>
        </w:rPr>
        <w:t>») .</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ننزل منازلها حيث نهوى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بوأ</w:t>
      </w:r>
      <w:r>
        <w:rPr>
          <w:rFonts w:eastAsia="IRNazanin" w:cs="IRNazanin"/>
          <w:b w:val="false"/>
          <w:bCs w:val="false"/>
          <w:i w:val="false"/>
          <w:iCs w:val="false"/>
          <w:color w:val="333333"/>
          <w:sz w:val="20"/>
          <w:szCs w:val="20"/>
          <w:rtl w:val="true"/>
        </w:rPr>
        <w:t>») .</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نقلاً عن الكراجكي في كنز الفوائد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هفده ركعت واجب و سى و چهار ركعت نافله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۴۴۵۴</w:t>
      </w:r>
      <w:r>
        <w:rPr>
          <w:rFonts w:ascii="IRNazanin" w:hAnsi="IRNazanin" w:eastAsia="IRNazanin"/>
          <w:b w:val="false"/>
          <w:b w:val="false"/>
          <w:bCs w:val="false"/>
          <w:i w:val="false"/>
          <w:i w:val="false"/>
          <w:iCs w:val="false"/>
          <w:color w:val="333333"/>
          <w:sz w:val="20"/>
          <w:sz w:val="20"/>
          <w:szCs w:val="20"/>
          <w:rtl w:val="true"/>
        </w:rPr>
        <w:t xml:space="preserve"> نقلاً عن الهداية للحسين بن حمدان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إحدى وخمسين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مستفيض ، به حديثى اطلاق مى شود كه پايين تر از 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امّا راويان متعدّد در هر طبقه دارد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نمازهايى هستند كه بايد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آهستگى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شوند ، نه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بلند خواندن</w:t>
      </w:r>
      <w:r>
        <w:rPr>
          <w:rFonts w:eastAsia="IRNazanin" w:cs="IRNazanin"/>
          <w:b w:val="false"/>
          <w:bCs w:val="false"/>
          <w:i w:val="false"/>
          <w:iCs w:val="false"/>
          <w:color w:val="333333"/>
          <w:sz w:val="20"/>
          <w:szCs w:val="20"/>
          <w:rtl w:val="true"/>
        </w:rPr>
        <w:t>)» .</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كثرت اين احاديث ، در حدّى است كه بعيد نيست به حدّ تَواتُر نيز برسند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صادق عليه السلام مى 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التقيّة دينى و دين آبائى، إلّا فى 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شرب المسكر ، والمسح على الخفّين ، وترك الجهر ببسم اللّه الرحمن الرحيم ؛ تقيّه كردن ، آيين من و آيين پدرانم است ؛ مگر در سه چيز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نوشيدن شراب ، مسح كردن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 وضو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كفش ها ، و تركِ بلند خواندن بسم اللّه الرحمن الرحيم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نماز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 .</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۳۸۲۶</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۱۰۸۷</w:t>
      </w:r>
      <w:r>
        <w:rPr>
          <w:rFonts w:ascii="IRNazanin" w:hAnsi="IRNazanin" w:eastAsia="IRNazanin"/>
          <w:b w:val="false"/>
          <w:b w:val="false"/>
          <w:bCs w:val="false"/>
          <w:i w:val="false"/>
          <w:i w:val="false"/>
          <w:iCs w:val="false"/>
          <w:color w:val="333333"/>
          <w:sz w:val="20"/>
          <w:sz w:val="20"/>
          <w:szCs w:val="20"/>
          <w:rtl w:val="true"/>
        </w:rPr>
        <w:t xml:space="preserve"> كلّها عن زيد بن ثابت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۲۹۳۰۰</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عن زيد بن ثابت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نقلاً عن السلفي في جزء له عن ابن عبّاس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سيف بن هارون مولى آل جعدة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۷۳۴</w:t>
      </w:r>
      <w:r>
        <w:rPr>
          <w:rFonts w:ascii="IRNazanin" w:hAnsi="IRNazanin" w:eastAsia="IRNazanin"/>
          <w:b w:val="false"/>
          <w:b w:val="false"/>
          <w:bCs w:val="false"/>
          <w:i w:val="false"/>
          <w:i w:val="false"/>
          <w:iCs w:val="false"/>
          <w:color w:val="333333"/>
          <w:sz w:val="20"/>
          <w:sz w:val="20"/>
          <w:szCs w:val="20"/>
          <w:rtl w:val="true"/>
        </w:rPr>
        <w:t xml:space="preserve"> عن هارون مولى آل أبي جعدة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عن أنس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۱۱۶۸</w:t>
      </w:r>
      <w:r>
        <w:rPr>
          <w:rFonts w:ascii="IRNazanin" w:hAnsi="IRNazanin" w:eastAsia="IRNazanin"/>
          <w:b w:val="false"/>
          <w:b w:val="false"/>
          <w:bCs w:val="false"/>
          <w:i w:val="false"/>
          <w:i w:val="false"/>
          <w:iCs w:val="false"/>
          <w:color w:val="333333"/>
          <w:sz w:val="20"/>
          <w:sz w:val="20"/>
          <w:szCs w:val="20"/>
          <w:rtl w:val="true"/>
        </w:rPr>
        <w:t xml:space="preserve"> عن أنس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۲۹۲۹۹</w:t>
      </w:r>
      <w:r>
        <w:rPr>
          <w:rFonts w:ascii="IRNazanin" w:hAnsi="IRNazanin" w:eastAsia="IRNazanin"/>
          <w:b w:val="false"/>
          <w:b w:val="false"/>
          <w:bCs w:val="false"/>
          <w:i w:val="false"/>
          <w:i w:val="false"/>
          <w:iCs w:val="false"/>
          <w:color w:val="333333"/>
          <w:sz w:val="20"/>
          <w:sz w:val="20"/>
          <w:szCs w:val="20"/>
          <w:rtl w:val="true"/>
        </w:rPr>
        <w:t xml:space="preserve"> نقلاً عن الخطيب في الجامع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نقلاً عن أبي نعيم في تاريخ أصبهان وابن اشته في المصاحف عن أنس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تنوّق وتنيّق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تجوّدَ وبالَغَ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نوق</w:t>
      </w:r>
      <w:r>
        <w:rPr>
          <w:rFonts w:eastAsia="IRNazanin" w:cs="IRNazanin"/>
          <w:b w:val="false"/>
          <w:bCs w:val="false"/>
          <w:i w:val="false"/>
          <w:iCs w:val="false"/>
          <w:color w:val="333333"/>
          <w:sz w:val="20"/>
          <w:szCs w:val="20"/>
          <w:rtl w:val="true"/>
        </w:rPr>
        <w:t>») .</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۲۶۶۷</w:t>
      </w:r>
      <w:r>
        <w:rPr>
          <w:rFonts w:ascii="IRNazanin" w:hAnsi="IRNazanin" w:eastAsia="IRNazanin"/>
          <w:b w:val="false"/>
          <w:b w:val="false"/>
          <w:bCs w:val="false"/>
          <w:i w:val="false"/>
          <w:i w:val="false"/>
          <w:iCs w:val="false"/>
          <w:color w:val="333333"/>
          <w:sz w:val="20"/>
          <w:sz w:val="20"/>
          <w:szCs w:val="20"/>
          <w:rtl w:val="true"/>
        </w:rPr>
        <w:t xml:space="preserve"> عن قيس بن أبي حازم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۴۰۴۵</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لاقَ الدواةَ وألاقَها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أصلحَ مِدادها ج والمِدادُ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الحِبرج فَلاقَتِ الدواةُ ؛ لَصِقَ المدادُ بصوفِها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لاق</w:t>
      </w:r>
      <w:r>
        <w:rPr>
          <w:rFonts w:eastAsia="IRNazanin" w:cs="IRNazanin"/>
          <w:b w:val="false"/>
          <w:bCs w:val="false"/>
          <w:i w:val="false"/>
          <w:iCs w:val="false"/>
          <w:color w:val="333333"/>
          <w:sz w:val="20"/>
          <w:szCs w:val="20"/>
          <w:rtl w:val="true"/>
        </w:rPr>
        <w:t>») .</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تحريفُ 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قَطُّهُ مُحَرَّفا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 .</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الشفا بتعريف حقوق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۱۰۹۳</w:t>
      </w:r>
      <w:r>
        <w:rPr>
          <w:rFonts w:ascii="IRNazanin" w:hAnsi="IRNazanin" w:eastAsia="IRNazanin"/>
          <w:b w:val="false"/>
          <w:b w:val="false"/>
          <w:bCs w:val="false"/>
          <w:i w:val="false"/>
          <w:i w:val="false"/>
          <w:iCs w:val="false"/>
          <w:color w:val="333333"/>
          <w:sz w:val="20"/>
          <w:sz w:val="20"/>
          <w:szCs w:val="20"/>
          <w:rtl w:val="true"/>
        </w:rPr>
        <w:t xml:space="preserve"> ، أدب الإملاء والاستملاء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۲۹۵۶۶</w:t>
      </w:r>
      <w:r>
        <w:rPr>
          <w:rFonts w:ascii="IRNazanin" w:hAnsi="IRNazanin" w:eastAsia="IRNazanin"/>
          <w:b w:val="false"/>
          <w:b w:val="false"/>
          <w:bCs w:val="false"/>
          <w:i w:val="false"/>
          <w:i w:val="false"/>
          <w:iCs w:val="false"/>
          <w:color w:val="333333"/>
          <w:sz w:val="20"/>
          <w:sz w:val="20"/>
          <w:szCs w:val="20"/>
          <w:rtl w:val="true"/>
        </w:rPr>
        <w:t xml:space="preserve"> نقلاً عن الديلمي وكلّها عن معاوية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أنس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نقلاً عن الخطيب في تالي التلخيص وكلاهما عن أنس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نقلاً عن أبي داوود في مراسيله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ترتيب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فى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شورا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معانى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تسبيحات چهار گانه</w:t>
      </w:r>
      <w:r>
        <w:rPr>
          <w:rFonts w:eastAsia="IRNazanin" w:cs="IRNazanin"/>
          <w:b w:val="false"/>
          <w:bCs w:val="false"/>
          <w:i w:val="false"/>
          <w:iCs w:val="false"/>
          <w:color w:val="333333"/>
          <w:sz w:val="20"/>
          <w:szCs w:val="20"/>
          <w:rtl w:val="true"/>
        </w:rPr>
        <w:t>) .</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تسبيحات فاطمه</w:t>
      </w:r>
      <w:r>
        <w:rPr>
          <w:rFonts w:eastAsia="IRNazanin" w:cs="IRNazanin"/>
          <w:b w:val="false"/>
          <w:bCs w:val="false"/>
          <w:i w:val="false"/>
          <w:iCs w:val="false"/>
          <w:color w:val="333333"/>
          <w:sz w:val="20"/>
          <w:szCs w:val="20"/>
          <w:rtl w:val="true"/>
        </w:rPr>
        <w:t>) .</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فضيلت تسبيحگويى</w:t>
      </w:r>
      <w:r>
        <w:rPr>
          <w:rFonts w:eastAsia="IRNazanin" w:cs="IRNazanin"/>
          <w:b w:val="false"/>
          <w:bCs w:val="false"/>
          <w:i w:val="false"/>
          <w:iCs w:val="false"/>
          <w:color w:val="333333"/>
          <w:sz w:val="20"/>
          <w:szCs w:val="20"/>
          <w:rtl w:val="true"/>
        </w:rPr>
        <w:t>) .</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اوقات تسبيح گفتن</w:t>
      </w:r>
      <w:r>
        <w:rPr>
          <w:rFonts w:eastAsia="IRNazanin" w:cs="IRNazanin"/>
          <w:b w:val="false"/>
          <w:bCs w:val="false"/>
          <w:i w:val="false"/>
          <w:iCs w:val="false"/>
          <w:color w:val="333333"/>
          <w:sz w:val="20"/>
          <w:szCs w:val="20"/>
          <w:rtl w:val="true"/>
        </w:rPr>
        <w:t>) .</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ويژگى هاى تسبيح</w:t>
      </w:r>
      <w:r>
        <w:rPr>
          <w:rFonts w:eastAsia="IRNazanin" w:cs="IRNazanin"/>
          <w:b w:val="false"/>
          <w:bCs w:val="false"/>
          <w:i w:val="false"/>
          <w:iCs w:val="false"/>
          <w:color w:val="333333"/>
          <w:sz w:val="20"/>
          <w:szCs w:val="20"/>
          <w:rtl w:val="true"/>
        </w:rPr>
        <w:t>) .</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گوهر نماز</w:t>
      </w:r>
      <w:r>
        <w:rPr>
          <w:rFonts w:eastAsia="IRNazanin" w:cs="IRNazanin"/>
          <w:b w:val="false"/>
          <w:bCs w:val="false"/>
          <w:i w:val="false"/>
          <w:iCs w:val="false"/>
          <w:color w:val="333333"/>
          <w:sz w:val="20"/>
          <w:szCs w:val="20"/>
          <w:rtl w:val="true"/>
        </w:rPr>
        <w:t>) .</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هر چيزى</w:t>
      </w:r>
      <w:r>
        <w:rPr>
          <w:rFonts w:eastAsia="IRNazanin" w:cs="IRNazanin"/>
          <w:b w:val="false"/>
          <w:bCs w:val="false"/>
          <w:i w:val="false"/>
          <w:iCs w:val="false"/>
          <w:color w:val="333333"/>
          <w:sz w:val="20"/>
          <w:szCs w:val="20"/>
          <w:rtl w:val="true"/>
        </w:rPr>
        <w:t>) .</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چيزهايى كه ثواب تسبيح گويى دارند</w:t>
      </w:r>
      <w:r>
        <w:rPr>
          <w:rFonts w:eastAsia="IRNazanin" w:cs="IRNazanin"/>
          <w:b w:val="false"/>
          <w:bCs w:val="false"/>
          <w:i w:val="false"/>
          <w:iCs w:val="false"/>
          <w:color w:val="333333"/>
          <w:sz w:val="20"/>
          <w:szCs w:val="20"/>
          <w:rtl w:val="true"/>
        </w:rPr>
        <w:t>) .</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۲۰۶۱</w:t>
      </w:r>
      <w:r>
        <w:rPr>
          <w:rFonts w:ascii="IRNazanin" w:hAnsi="IRNazanin" w:eastAsia="IRNazanin"/>
          <w:b w:val="false"/>
          <w:b w:val="false"/>
          <w:bCs w:val="false"/>
          <w:i w:val="false"/>
          <w:i w:val="false"/>
          <w:iCs w:val="false"/>
          <w:color w:val="333333"/>
          <w:sz w:val="20"/>
          <w:sz w:val="20"/>
          <w:szCs w:val="20"/>
          <w:rtl w:val="true"/>
        </w:rPr>
        <w:t xml:space="preserve"> نقلاً عن الديلمي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أَنِفَ مِن الشيء ـ من باب تعِب ـ يأنَفُ أَنَفا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كَرِهَهُ وعَزَفت نفسه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الشارحين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الأَنَفَة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الضرب على الأَنف ليرجع ، ثمّ استعمل لتبعيد الأشياء ، فيكون هنا بمعنى رفع اللّه عن مرتبة المخلوقين بالكلّية ، لأنّه تنزيه عن صفات الرذائل والأجسام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w:t>
      </w:r>
      <w:r>
        <w:rPr>
          <w:rFonts w:eastAsia="IRNazanin" w:cs="IRNazanin"/>
          <w:b w:val="false"/>
          <w:bCs w:val="false"/>
          <w:i w:val="false"/>
          <w:iCs w:val="false"/>
          <w:color w:val="333333"/>
          <w:sz w:val="20"/>
          <w:szCs w:val="20"/>
          <w:rtl w:val="true"/>
        </w:rPr>
        <w:t>») .</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عن محمّد بن مروان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الحسن بن عبد اللّه عن آبائه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عن الحسن بن عبد اللّه عن أبيه عن جدّه الحسن عليه السلام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الحسين بن عبد اللّه عن أبيه عن جدّه عن آبائه عن الإمام الحسين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نقلاً عن العلل لمحمّد بن عليّ بن إبراهيم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نقلاً عن العلل لمحمّد بن عليّ بن إبراهيم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هشام بن عبدالملك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أنفة للّه </w:t>
      </w:r>
      <w:r>
        <w:rPr>
          <w:rFonts w:eastAsia="IRNazanin" w:cs="IRNazanin"/>
          <w:b w:val="false"/>
          <w:bCs w:val="false"/>
          <w:i w:val="false"/>
          <w:iCs w:val="false"/>
          <w:color w:val="333333"/>
          <w:sz w:val="20"/>
          <w:szCs w:val="20"/>
          <w:rtl w:val="true"/>
        </w:rPr>
        <w:t>» .</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جاءت كثيرا في القرآن الكريم ، وبعنوان المثال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 الموضعين ، والتصويب من بحار الأنوار وتفسير نور الثقلين وتفسير الصافي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بالسُّبْحة تنزّهه وتقدّسه تعالى ؛ أي حال بيني وبينه تنزّهه عن المكان والرؤية ، وإلّا فقد حصل غاية ما يمكن من القرب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سُبُحات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جلالُه وعظمتُه ، وهي في الأصل جمع سُبْحة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 .</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قدس سره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تنزّه و تقدّس خداوند متعال است ؛ يعنى منزّه بودن او از مكان و ديده شدن ، ميان من و او حايل گشت ، وگرنه حدّ اعلاى قرب ، حاصل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جزرى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سُبُحات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جلال و عظمت خداوند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سُبحات ،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الشيخ الصدوق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اسم مبنيّ على فُعّول ، وليس في كلام العرب فعّول إلّا سبّوح وقدّوس ، ومعناهما واحد ، وسبحان اللّه تنزيها له عن كلّ ما لا ينبغي أن يوصف به ، ونصبه لأنّه في موضع فعل على معنى تسبيحا للّه ؛ يريد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سبّحتُ تسبيحا للّه ، ويجوز أن يكون نصبا على الظرف ، ومعناه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نسبّح للّه وسبّحوا 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 .</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عن سليمان بن مهران عن الإمام الصادق عن آبائه عن الإمام عليّ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۴۷۳۸</w:t>
      </w:r>
      <w:r>
        <w:rPr>
          <w:rFonts w:ascii="IRNazanin" w:hAnsi="IRNazanin" w:eastAsia="IRNazanin"/>
          <w:b w:val="false"/>
          <w:b w:val="false"/>
          <w:bCs w:val="false"/>
          <w:i w:val="false"/>
          <w:i w:val="false"/>
          <w:iCs w:val="false"/>
          <w:color w:val="333333"/>
          <w:sz w:val="20"/>
          <w:sz w:val="20"/>
          <w:szCs w:val="20"/>
          <w:rtl w:val="true"/>
        </w:rPr>
        <w:t xml:space="preserve"> نقلاً عن ابن ماجة في تفسيره وابن أبي حاتم وابن مردويه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صدوق قدس سره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اسم است به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كلام عرب ، جز سبّوح و قدّوس بر اين وزن نيامده است ، و اين هر دو به يك معناست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سبحان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منزّه و وارسته است خداوند ، از هر آنچه كه شايسته نيست بدان وصف شود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طباطبايى قدس سره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امام عليه السلام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سبحان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كه معناى اسمى آن ، دلالت بر منزّه بودن خداوند متعال دارد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الطباطبائي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ظهر ممّا قدّمناه في معنى تسبيح الأشياء الارتباط المشار إليه في الرواية بين تسبيح كلّ شيء وبين رزقه، فإنّ الرزق يقدّر بالحاجة والسؤال وكلّ شيء إنّما يسبّح اللّه تعالى بالإشارة بإظهار حاجته ونقصه إلى تنزّهه تعالى من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 .</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۶۵۹۴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نحوه وكلاهما عن عبد اللّه بن عمرو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طباطبايى قدس سره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روزى ، بر پايه نياز و درخواست ، مقدّر مى شود و هر موجودى با اظهار نيازمندى و نقص خود ، اشاره به اين دارد كه خداوند متعال ، از اين دو ، منزّه و مبرّاست و از اين طريق ، حق تعالى را تسبيح مى گويد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يتقوّون بالتسبيح والتهليل كما يتقوّى الإنسان بالطعام والشراب ولا يبقى بدونهما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 .</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فرشتگان با تسبيح و تهليل ، نيرو مى گيرند ، چنان كه انسان با آب و غذا نيرو مى گيرد و بدون اين دو ، زنده نمى ماند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عن محمّد بن إسحاق المدني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۱۴۷۷۵</w:t>
      </w:r>
      <w:r>
        <w:rPr>
          <w:rFonts w:ascii="IRNazanin" w:hAnsi="IRNazanin" w:eastAsia="IRNazanin"/>
          <w:b w:val="false"/>
          <w:b w:val="false"/>
          <w:bCs w:val="false"/>
          <w:i w:val="false"/>
          <w:i w:val="false"/>
          <w:iCs w:val="false"/>
          <w:color w:val="333333"/>
          <w:sz w:val="20"/>
          <w:sz w:val="20"/>
          <w:szCs w:val="20"/>
          <w:rtl w:val="true"/>
        </w:rPr>
        <w:t xml:space="preserve"> نحوه وكلاهما عن جابر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عن الحارث بن محمّد الأحول عمّن حدّثه عن الإمام الباقر والإمام الصادق عليهماالسلام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الحارث بن محمّد الأحول عن الإمام الصادق عن الإمام الباقر عليهماالسلامعنه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۳۴۵۴۹</w:t>
      </w:r>
      <w:r>
        <w:rPr>
          <w:rFonts w:ascii="IRNazanin" w:hAnsi="IRNazanin" w:eastAsia="IRNazanin"/>
          <w:b w:val="false"/>
          <w:b w:val="false"/>
          <w:bCs w:val="false"/>
          <w:i w:val="false"/>
          <w:i w:val="false"/>
          <w:iCs w:val="false"/>
          <w:color w:val="333333"/>
          <w:sz w:val="20"/>
          <w:sz w:val="20"/>
          <w:szCs w:val="20"/>
          <w:rtl w:val="true"/>
        </w:rPr>
        <w:t xml:space="preserve"> نقلاً عن مسند البزّار عن أبي اُمامة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التحصين لابن فهد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مِنْحَة اللبن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يُعطيه ناقة أو شاةً ينتفع بلبنها ويعيدها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إذا أعطاه لينتفع بوبرها وصوفها زمانا ثمّ يردّها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منح</w:t>
      </w:r>
      <w:r>
        <w:rPr>
          <w:rFonts w:eastAsia="IRNazanin" w:cs="IRNazanin"/>
          <w:b w:val="false"/>
          <w:bCs w:val="false"/>
          <w:i w:val="false"/>
          <w:iCs w:val="false"/>
          <w:color w:val="333333"/>
          <w:sz w:val="20"/>
          <w:szCs w:val="20"/>
          <w:rtl w:val="true"/>
        </w:rPr>
        <w:t>») .</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منحه منحة لبن أو هدى دفافا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والتصويب من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الزُّقاقُ ـ بالضمّ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 يريد من دلّ الضالّ أو الأعمى طريقه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زقق</w:t>
      </w:r>
      <w:r>
        <w:rPr>
          <w:rFonts w:eastAsia="IRNazanin" w:cs="IRNazanin"/>
          <w:b w:val="false"/>
          <w:bCs w:val="false"/>
          <w:i w:val="false"/>
          <w:iCs w:val="false"/>
          <w:color w:val="333333"/>
          <w:sz w:val="20"/>
          <w:szCs w:val="20"/>
          <w:rtl w:val="true"/>
        </w:rPr>
        <w:t>») .</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۲۵۴۴</w:t>
      </w:r>
      <w:r>
        <w:rPr>
          <w:rFonts w:ascii="IRNazanin" w:hAnsi="IRNazanin" w:eastAsia="IRNazanin"/>
          <w:b w:val="false"/>
          <w:b w:val="false"/>
          <w:bCs w:val="false"/>
          <w:i w:val="false"/>
          <w:i w:val="false"/>
          <w:iCs w:val="false"/>
          <w:color w:val="333333"/>
          <w:sz w:val="20"/>
          <w:sz w:val="20"/>
          <w:szCs w:val="20"/>
          <w:rtl w:val="true"/>
        </w:rPr>
        <w:t xml:space="preserve"> عن أبي أيّوب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۲۰۲۹</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أبي الدرداء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دَهِش شير ، به اين معناست كه شخصى مادّه شتر يا گوسفندى در اختيار كسى بگذارد تا براى مدّتى از شير و كُرك و پشم آن استفاده كند و سپس آن را به صاحبش برگرداند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گم شده اى يا نابينايى را راه نمايى كند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عن ابن أبي عمير عن بعض أصحابنا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هشام بن الحكم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العارضُ من اللِّحيَة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يَنبتُ على عُرض اللَّحْيِ فوق الذقنُ،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بخِفَّة العارِضَينِ خِفَّةَ اللحية ، وما أراه مناسبا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الماضِغان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اللِّحيَين عند منبت الأضراس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مضغ</w:t>
      </w:r>
      <w:r>
        <w:rPr>
          <w:rFonts w:eastAsia="IRNazanin" w:cs="IRNazanin"/>
          <w:b w:val="false"/>
          <w:bCs w:val="false"/>
          <w:i w:val="false"/>
          <w:iCs w:val="false"/>
          <w:color w:val="333333"/>
          <w:sz w:val="20"/>
          <w:szCs w:val="20"/>
          <w:rtl w:val="true"/>
        </w:rPr>
        <w:t>») .</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۸۴۲</w:t>
      </w:r>
      <w:r>
        <w:rPr>
          <w:rFonts w:ascii="IRNazanin" w:hAnsi="IRNazanin" w:eastAsia="IRNazanin"/>
          <w:b w:val="false"/>
          <w:b w:val="false"/>
          <w:bCs w:val="false"/>
          <w:i w:val="false"/>
          <w:i w:val="false"/>
          <w:iCs w:val="false"/>
          <w:color w:val="333333"/>
          <w:sz w:val="20"/>
          <w:sz w:val="20"/>
          <w:szCs w:val="20"/>
          <w:rtl w:val="true"/>
        </w:rPr>
        <w:t xml:space="preserve"> عن أبي بصير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عن عليّ بن أسباط عنهم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تُنُك 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 نه داراى ريش انبوه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عرائس المجالس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خُمصان وخميص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ضامر البطن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خماص البطن كناية عن قلَّة الأكل ، أو كثرة الصوم ، أو العفّة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 .</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 يَهيجُ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ثار ، كاهتاج وتهيَّجَ ، وأثارَ ، وأهاجَهُ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أيبَسَهُ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 تحتمل النسخة الباءَ الموحَّدة جهَبَّجَتج ؛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هبَّجَهُ تبهيجا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هبج</w:t>
      </w:r>
      <w:r>
        <w:rPr>
          <w:rFonts w:eastAsia="IRNazanin" w:cs="IRNazanin"/>
          <w:b w:val="false"/>
          <w:bCs w:val="false"/>
          <w:i w:val="false"/>
          <w:iCs w:val="false"/>
          <w:color w:val="333333"/>
          <w:sz w:val="20"/>
          <w:szCs w:val="20"/>
          <w:rtl w:val="true"/>
        </w:rPr>
        <w:t>») .</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خَلُق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 ، وأخلَق الثّوبُ مثله ، وأخلَقتُه أنا ؛ يتعدّى ولا يتعدّى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عن حمران بن أعين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البصر مع سيلان الدمع في أكثر الأوقات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عمش</w:t>
      </w:r>
      <w:r>
        <w:rPr>
          <w:rFonts w:eastAsia="IRNazanin" w:cs="IRNazanin"/>
          <w:b w:val="false"/>
          <w:bCs w:val="false"/>
          <w:i w:val="false"/>
          <w:iCs w:val="false"/>
          <w:color w:val="333333"/>
          <w:sz w:val="20"/>
          <w:szCs w:val="20"/>
          <w:rtl w:val="true"/>
        </w:rPr>
        <w:t>») .</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زيد الزرّاد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۱۳۴۸</w:t>
      </w:r>
      <w:r>
        <w:rPr>
          <w:rFonts w:ascii="IRNazanin" w:hAnsi="IRNazanin" w:eastAsia="IRNazanin"/>
          <w:b w:val="false"/>
          <w:b w:val="false"/>
          <w:bCs w:val="false"/>
          <w:i w:val="false"/>
          <w:i w:val="false"/>
          <w:iCs w:val="false"/>
          <w:color w:val="333333"/>
          <w:sz w:val="20"/>
          <w:sz w:val="20"/>
          <w:szCs w:val="20"/>
          <w:rtl w:val="true"/>
        </w:rPr>
        <w:t xml:space="preserve"> كلّها عن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عيسى أو ابن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كنايه از كم خورى يا روزه گرفتن بسيار است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كلاهما عن أبي مسلم الخولاني والأخير عن ابن مسعود أيضا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۶۳۷۴</w:t>
      </w:r>
      <w:r>
        <w:rPr>
          <w:rFonts w:ascii="IRNazanin" w:hAnsi="IRNazanin" w:eastAsia="IRNazanin"/>
          <w:b w:val="false"/>
          <w:b w:val="false"/>
          <w:bCs w:val="false"/>
          <w:i w:val="false"/>
          <w:i w:val="false"/>
          <w:iCs w:val="false"/>
          <w:color w:val="333333"/>
          <w:sz w:val="20"/>
          <w:sz w:val="20"/>
          <w:szCs w:val="20"/>
          <w:rtl w:val="true"/>
        </w:rPr>
        <w:t xml:space="preserve"> نقلاً عن الحاكم في تاريخه عن أبي ذرّ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كلاهما عن أبي ذرّ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۱۹۹۷</w:t>
      </w:r>
      <w:r>
        <w:rPr>
          <w:rFonts w:ascii="IRNazanin" w:hAnsi="IRNazanin" w:eastAsia="IRNazanin"/>
          <w:b w:val="false"/>
          <w:b w:val="false"/>
          <w:bCs w:val="false"/>
          <w:i w:val="false"/>
          <w:i w:val="false"/>
          <w:iCs w:val="false"/>
          <w:color w:val="333333"/>
          <w:sz w:val="20"/>
          <w:sz w:val="20"/>
          <w:szCs w:val="20"/>
          <w:rtl w:val="true"/>
        </w:rPr>
        <w:t xml:space="preserve"> نقلاً عن الحاكم في تاريخه عن الإمام عليّ عليه السلام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۶۰۴۲</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غفرت له ذنوبه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حطّت خطاياه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۱۹۹۱</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۵۹۹۶</w:t>
      </w:r>
      <w:r>
        <w:rPr>
          <w:rFonts w:ascii="IRNazanin" w:hAnsi="IRNazanin" w:eastAsia="IRNazanin"/>
          <w:b w:val="false"/>
          <w:b w:val="false"/>
          <w:bCs w:val="false"/>
          <w:i w:val="false"/>
          <w:i w:val="false"/>
          <w:iCs w:val="false"/>
          <w:color w:val="333333"/>
          <w:sz w:val="20"/>
          <w:sz w:val="20"/>
          <w:szCs w:val="20"/>
          <w:rtl w:val="true"/>
        </w:rPr>
        <w:t xml:space="preserve"> نقلاً عن درر اللآلي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۲۱۸۰۰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۱۸۹۷</w:t>
      </w:r>
      <w:r>
        <w:rPr>
          <w:rFonts w:ascii="IRNazanin" w:hAnsi="IRNazanin" w:eastAsia="IRNazanin"/>
          <w:b w:val="false"/>
          <w:b w:val="false"/>
          <w:bCs w:val="false"/>
          <w:i w:val="false"/>
          <w:i w:val="false"/>
          <w:iCs w:val="false"/>
          <w:color w:val="333333"/>
          <w:sz w:val="20"/>
          <w:sz w:val="20"/>
          <w:szCs w:val="20"/>
          <w:rtl w:val="true"/>
        </w:rPr>
        <w:t xml:space="preserve"> كلاهما عن أبي الدرداء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۷۶۳۸</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۱۶۵۷۹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۴۵۷۶</w:t>
      </w:r>
      <w:r>
        <w:rPr>
          <w:rFonts w:ascii="IRNazanin" w:hAnsi="IRNazanin" w:eastAsia="IRNazanin"/>
          <w:b w:val="false"/>
          <w:b w:val="false"/>
          <w:bCs w:val="false"/>
          <w:i w:val="false"/>
          <w:i w:val="false"/>
          <w:iCs w:val="false"/>
          <w:color w:val="333333"/>
          <w:sz w:val="20"/>
          <w:sz w:val="20"/>
          <w:szCs w:val="20"/>
          <w:rtl w:val="true"/>
        </w:rPr>
        <w:t xml:space="preserve"> نحوه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۲۱۵۸۵</w:t>
      </w:r>
      <w:r>
        <w:rPr>
          <w:rFonts w:ascii="IRNazanin" w:hAnsi="IRNazanin" w:eastAsia="IRNazanin"/>
          <w:b w:val="false"/>
          <w:b w:val="false"/>
          <w:bCs w:val="false"/>
          <w:i w:val="false"/>
          <w:i w:val="false"/>
          <w:iCs w:val="false"/>
          <w:color w:val="333333"/>
          <w:sz w:val="20"/>
          <w:sz w:val="20"/>
          <w:szCs w:val="20"/>
          <w:rtl w:val="true"/>
        </w:rPr>
        <w:t xml:space="preserve"> كلاهما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۳۵۹۳</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۲۱۳۷۸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۲۱۵۸۵</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۱۶۷۸</w:t>
      </w:r>
      <w:r>
        <w:rPr>
          <w:rFonts w:ascii="IRNazanin" w:hAnsi="IRNazanin" w:eastAsia="IRNazanin"/>
          <w:b w:val="false"/>
          <w:b w:val="false"/>
          <w:bCs w:val="false"/>
          <w:i w:val="false"/>
          <w:i w:val="false"/>
          <w:iCs w:val="false"/>
          <w:color w:val="333333"/>
          <w:sz w:val="20"/>
          <w:sz w:val="20"/>
          <w:szCs w:val="20"/>
          <w:rtl w:val="true"/>
        </w:rPr>
        <w:t xml:space="preserve"> كلّها نحوه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۱۸۴۶</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۶۰۴۳</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۶۳۰۴</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۳۴۶۷</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۳۸۰۶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۷۱۷۰</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۳۴۷۰</w:t>
      </w:r>
      <w:r>
        <w:rPr>
          <w:rFonts w:ascii="IRNazanin" w:hAnsi="IRNazanin" w:eastAsia="IRNazanin"/>
          <w:b w:val="false"/>
          <w:b w:val="false"/>
          <w:bCs w:val="false"/>
          <w:i w:val="false"/>
          <w:i w:val="false"/>
          <w:iCs w:val="false"/>
          <w:color w:val="333333"/>
          <w:sz w:val="20"/>
          <w:sz w:val="20"/>
          <w:szCs w:val="20"/>
          <w:rtl w:val="true"/>
        </w:rPr>
        <w:t xml:space="preserve"> عن ابن عمر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عن أنس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عن محمّد بن طلحة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سورة الحديد والحشر والصفّ والجمعة والتغابن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جابر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براى تسبيح و تحميد خدا بگويد ؛ چون اين جمله را در هنگام تعجّب كردن از چيزى هم به زبان مى آورند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سوره هايى كه اوّل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عبارت اند از سوره هاى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حشر ، صف ، جمعه و تغابن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۵۰۵۷</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۳۴۰۶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۸۰۲۶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۱۷۱۶۰</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۵۳۲۵</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۶۹۵۹</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وكلاهما عن أبي هريرة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عن كرام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۵۸۳۶</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كلّها عن محمّد بن حمران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سعيد بن علاقة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عن حمّاد بن واقد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عن هشام بن سالم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۳۴۶۴</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۱۰۶۶۳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۱۸۴۷</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۸۲۶</w:t>
      </w:r>
      <w:r>
        <w:rPr>
          <w:rFonts w:ascii="IRNazanin" w:hAnsi="IRNazanin" w:eastAsia="IRNazanin"/>
          <w:b w:val="false"/>
          <w:b w:val="false"/>
          <w:bCs w:val="false"/>
          <w:i w:val="false"/>
          <w:i w:val="false"/>
          <w:iCs w:val="false"/>
          <w:color w:val="333333"/>
          <w:sz w:val="20"/>
          <w:sz w:val="20"/>
          <w:szCs w:val="20"/>
          <w:rtl w:val="true"/>
        </w:rPr>
        <w:t xml:space="preserve"> كلّها عن جابر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۶۰۸۰</w:t>
      </w:r>
      <w:r>
        <w:rPr>
          <w:rFonts w:ascii="IRNazanin" w:hAnsi="IRNazanin" w:eastAsia="IRNazanin"/>
          <w:b w:val="false"/>
          <w:b w:val="false"/>
          <w:bCs w:val="false"/>
          <w:i w:val="false"/>
          <w:i w:val="false"/>
          <w:iCs w:val="false"/>
          <w:color w:val="333333"/>
          <w:sz w:val="20"/>
          <w:sz w:val="20"/>
          <w:szCs w:val="20"/>
          <w:rtl w:val="true"/>
        </w:rPr>
        <w:t xml:space="preserve"> عن أنس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نقلاً عن اختيار ابن الباقي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نزّهه سبحانه مصاحبا لحمده على جميع آلائه ، مستمرّا متواليا بتوالي الأيّام ، أو في كلّ صباح ومساء ، وكونه بالعشيّ والإبكار على المعنى الأوّل من قبيل الكناية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صلاتا الصبح والعصر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 .</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التسبيح هو التنزيه ، وهو مثل الذكر لايتوقّف على اللفظ وإن كان التلفّظ بمثل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سبحان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مصاديق التسبيح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النهار ، والأصيل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آخره بعد العصر ، وتقييد التسبيح بالبكرة والأصيل لما فيهما من تحوّل الأحوال فيناسب تسبيحه وتنزيهه من التغيير والتحوّل ، وكلّ نقص طار ، ويمكن أن يكون البكرة والأصيل معا كناية عن الدوام ؛ كالليل والنهار في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يُسَبِّحُونَ لَهُ بِالَّيْلِ وَ النَّهَارِ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 .</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۵۶۳۴</w:t>
      </w:r>
      <w:r>
        <w:rPr>
          <w:rFonts w:ascii="IRNazanin" w:hAnsi="IRNazanin" w:eastAsia="IRNazanin"/>
          <w:b w:val="false"/>
          <w:b w:val="false"/>
          <w:bCs w:val="false"/>
          <w:i w:val="false"/>
          <w:i w:val="false"/>
          <w:iCs w:val="false"/>
          <w:color w:val="333333"/>
          <w:sz w:val="20"/>
          <w:sz w:val="20"/>
          <w:szCs w:val="20"/>
          <w:rtl w:val="true"/>
        </w:rPr>
        <w:t xml:space="preserve"> عن معاوية بن حيدة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۶۱۷۱</w:t>
      </w:r>
      <w:r>
        <w:rPr>
          <w:rFonts w:ascii="IRNazanin" w:hAnsi="IRNazanin" w:eastAsia="IRNazanin"/>
          <w:b w:val="false"/>
          <w:b w:val="false"/>
          <w:bCs w:val="false"/>
          <w:i w:val="false"/>
          <w:i w:val="false"/>
          <w:iCs w:val="false"/>
          <w:color w:val="333333"/>
          <w:sz w:val="20"/>
          <w:sz w:val="20"/>
          <w:szCs w:val="20"/>
          <w:rtl w:val="true"/>
        </w:rPr>
        <w:t xml:space="preserve"> نقلاً عن درر اللآلي عن سهل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۹۱۲</w:t>
      </w:r>
      <w:r>
        <w:rPr>
          <w:rFonts w:ascii="IRNazanin" w:hAnsi="IRNazanin" w:eastAsia="IRNazanin"/>
          <w:b w:val="false"/>
          <w:b w:val="false"/>
          <w:bCs w:val="false"/>
          <w:i w:val="false"/>
          <w:i w:val="false"/>
          <w:iCs w:val="false"/>
          <w:color w:val="333333"/>
          <w:sz w:val="20"/>
          <w:sz w:val="20"/>
          <w:szCs w:val="20"/>
          <w:rtl w:val="true"/>
        </w:rPr>
        <w:t xml:space="preserve"> كلاهما عن الحارث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البَدَنَة تقع على الجمل والناقة والبقرة ، وهي بالإبل أشبه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وسُمّيت بَدَنَة لعِظَمها وسِمنها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w:t>
      </w:r>
      <w:r>
        <w:rPr>
          <w:rFonts w:eastAsia="IRNazanin" w:cs="IRNazanin"/>
          <w:b w:val="false"/>
          <w:bCs w:val="false"/>
          <w:i w:val="false"/>
          <w:iCs w:val="false"/>
          <w:color w:val="333333"/>
          <w:sz w:val="20"/>
          <w:szCs w:val="20"/>
          <w:rtl w:val="true"/>
        </w:rPr>
        <w:t>») .</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۳۵۹۴</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ابن عمرو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۸۸۴۳</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نقلاً عن الشهيد رحمه الله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۳۵۶۸</w:t>
      </w:r>
      <w:r>
        <w:rPr>
          <w:rFonts w:ascii="IRNazanin" w:hAnsi="IRNazanin" w:eastAsia="IRNazanin"/>
          <w:b w:val="false"/>
          <w:b w:val="false"/>
          <w:bCs w:val="false"/>
          <w:i w:val="false"/>
          <w:i w:val="false"/>
          <w:iCs w:val="false"/>
          <w:color w:val="333333"/>
          <w:sz w:val="20"/>
          <w:sz w:val="20"/>
          <w:szCs w:val="20"/>
          <w:rtl w:val="true"/>
        </w:rPr>
        <w:t xml:space="preserve"> نقلاً عن الخرائطي في مكارم الأخلاق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آخر يومه عتيقا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ابن عبّاس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والمِكْسَحة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المكنسة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كسح</w:t>
      </w:r>
      <w:r>
        <w:rPr>
          <w:rFonts w:eastAsia="IRNazanin" w:cs="IRNazanin"/>
          <w:b w:val="false"/>
          <w:bCs w:val="false"/>
          <w:i w:val="false"/>
          <w:iCs w:val="false"/>
          <w:color w:val="333333"/>
          <w:sz w:val="20"/>
          <w:szCs w:val="20"/>
          <w:rtl w:val="true"/>
        </w:rPr>
        <w:t>») .</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عن أنس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الانكسار والضعف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وفتر الشيءُ والحرُّ وفلانٌ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بعد حدّة ، ولانَ بعد 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w:t>
      </w:r>
      <w:r>
        <w:rPr>
          <w:rFonts w:eastAsia="IRNazanin" w:cs="IRNazanin"/>
          <w:b w:val="false"/>
          <w:bCs w:val="false"/>
          <w:i w:val="false"/>
          <w:iCs w:val="false"/>
          <w:color w:val="333333"/>
          <w:sz w:val="20"/>
          <w:szCs w:val="20"/>
          <w:rtl w:val="true"/>
        </w:rPr>
        <w:t>») .</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 منظور از دو سوى روز ، قبل از طلوع خورشيد و قبل از غروب آن است ، يا جز اين است؟ سخنان مفسّران درباره آن متفاوت است ، همان گونه كه آنان در باره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اختلاف 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تسبيحى كه در آيه آمده ، مطلق است و از جهت لفظى دلالت ندارد كه مراد ، نمازهاى يوميه باشد ، هر چند بسيارى از مفسّران ، اصرار دارند كه مراد از تسبيح ، نماز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و تفسير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و ديگر تفاسير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۷۰۱۴</w:t>
      </w:r>
      <w:r>
        <w:rPr>
          <w:rFonts w:ascii="IRNazanin" w:hAnsi="IRNazanin" w:eastAsia="IRNazanin"/>
          <w:b w:val="false"/>
          <w:b w:val="false"/>
          <w:bCs w:val="false"/>
          <w:i w:val="false"/>
          <w:i w:val="false"/>
          <w:iCs w:val="false"/>
          <w:color w:val="333333"/>
          <w:sz w:val="20"/>
          <w:sz w:val="20"/>
          <w:szCs w:val="20"/>
          <w:rtl w:val="true"/>
        </w:rPr>
        <w:t xml:space="preserve"> عن جرير بن عبد اللّه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ميرانَد و زنده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من اضافه كردم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أبوءُ بذنبي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ألتَزِمُ وأرجِعُ وأُقِرُّ ، وأصل البَواء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اللزوم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بوأ</w:t>
      </w:r>
      <w:r>
        <w:rPr>
          <w:rFonts w:eastAsia="IRNazanin" w:cs="IRNazanin"/>
          <w:b w:val="false"/>
          <w:bCs w:val="false"/>
          <w:i w:val="false"/>
          <w:iCs w:val="false"/>
          <w:color w:val="333333"/>
          <w:sz w:val="20"/>
          <w:szCs w:val="20"/>
          <w:rtl w:val="true"/>
        </w:rPr>
        <w:t>») .</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۱۱۹۸</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۲۹۲۹</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زرارة عن الإمام الباقر عليه السلام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عن أبي نصر عن الإمام الرضا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 ركعات بعد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الركعتان بعد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۲۱۸۹۵</w:t>
      </w:r>
      <w:r>
        <w:rPr>
          <w:rFonts w:ascii="IRNazanin" w:hAnsi="IRNazanin" w:eastAsia="IRNazanin"/>
          <w:b w:val="false"/>
          <w:b w:val="false"/>
          <w:bCs w:val="false"/>
          <w:i w:val="false"/>
          <w:i w:val="false"/>
          <w:iCs w:val="false"/>
          <w:color w:val="333333"/>
          <w:sz w:val="20"/>
          <w:sz w:val="20"/>
          <w:szCs w:val="20"/>
          <w:rtl w:val="true"/>
        </w:rPr>
        <w:t xml:space="preserve"> نقلاً عن المصنّف لابن أبي شيبة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۸۸۷</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عن جبير بن مطعم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۸۷۱</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۲۴۱۱۸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۲۶۸۳</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۲۲۶۷۲</w:t>
      </w:r>
      <w:r>
        <w:rPr>
          <w:rFonts w:ascii="IRNazanin" w:hAnsi="IRNazanin" w:eastAsia="IRNazanin"/>
          <w:b w:val="false"/>
          <w:b w:val="false"/>
          <w:bCs w:val="false"/>
          <w:i w:val="false"/>
          <w:i w:val="false"/>
          <w:iCs w:val="false"/>
          <w:color w:val="333333"/>
          <w:sz w:val="20"/>
          <w:sz w:val="20"/>
          <w:szCs w:val="20"/>
          <w:rtl w:val="true"/>
        </w:rPr>
        <w:t xml:space="preserve"> نقلاً عن المصنّف لعبد الرزّاق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۸۷۳</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۲۴۰۳۵</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۳۶۸۹</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الصباح المزني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وسدير الصيرفي ومحمّد بن النعمان الأحول وعمر بن اُذينة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۱۲۰۵</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سَبِّحْ بِحَمْدِ رَبِّكَ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بتنزيهه تعالى عمّا يقولون مصاحبا للحمد ، ومحصّله إثبات جميل الفعل له ونفي كلّ نقص وشين عنه تعالى ، والتسبيح قبل طلوع الشمس يقبل الانطباق على صلاة الصبح ، والتسبيح قبل الغروب يقبل الانطباق على صلاة العصر أو عليها وعلى صلاة الظهر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الَّيْلِ فَسَبِّحْهُ وَ أَدْبَـرَ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الليل فسبّحه فيه ، ويقبل الانطباق على صلاتي المغرب والعشاء ،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أَدْبَـرَ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دبر ؛ وهو ما ينتهي إليه الشيء وبعده ، وكأنّ المراد بأدبار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الصلوات ، فإنّ السجود آخر الركعة من الصلاة فينطبق على التعقيب بعد الصلوات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eastAsia="IRNazanin" w:cs="IRNazanin"/>
          <w:b w:val="false"/>
          <w:bCs w:val="false"/>
          <w:i w:val="false"/>
          <w:iCs w:val="false"/>
          <w:color w:val="333333"/>
          <w:sz w:val="20"/>
          <w:szCs w:val="20"/>
          <w:rtl w:val="true"/>
        </w:rPr>
        <w:t>) .</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بأخَرَةٍ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آخر جلوسهِ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في آخرِ عُمرهِ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w:t>
      </w:r>
      <w:r>
        <w:rPr>
          <w:rFonts w:eastAsia="IRNazanin" w:cs="IRNazanin"/>
          <w:b w:val="false"/>
          <w:bCs w:val="false"/>
          <w:i w:val="false"/>
          <w:iCs w:val="false"/>
          <w:color w:val="333333"/>
          <w:sz w:val="20"/>
          <w:szCs w:val="20"/>
          <w:rtl w:val="true"/>
        </w:rPr>
        <w:t>») .</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۴۸۵۹</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۱۹۸۳۳</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۷۳۸۹</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در پايان نشستنش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هم دارد كه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پايان عمرش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۱۸۲۷</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۱۰۳۳۳</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۸۸۲۶</w:t>
      </w:r>
      <w:r>
        <w:rPr>
          <w:rFonts w:ascii="IRNazanin" w:hAnsi="IRNazanin" w:eastAsia="IRNazanin"/>
          <w:b w:val="false"/>
          <w:b w:val="false"/>
          <w:bCs w:val="false"/>
          <w:i w:val="false"/>
          <w:i w:val="false"/>
          <w:iCs w:val="false"/>
          <w:color w:val="333333"/>
          <w:sz w:val="20"/>
          <w:sz w:val="20"/>
          <w:szCs w:val="20"/>
          <w:rtl w:val="true"/>
        </w:rPr>
        <w:t xml:space="preserve"> عن أبي هريرة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أشهد أن لا إله إلّا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۲۵۴۱۷</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عن سعيد بن جبير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نقلاً عن خطّ الشهيد قدس سره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۱۵۸۶</w:t>
      </w:r>
      <w:r>
        <w:rPr>
          <w:rFonts w:ascii="IRNazanin" w:hAnsi="IRNazanin" w:eastAsia="IRNazanin"/>
          <w:b w:val="false"/>
          <w:b w:val="false"/>
          <w:bCs w:val="false"/>
          <w:i w:val="false"/>
          <w:i w:val="false"/>
          <w:iCs w:val="false"/>
          <w:color w:val="333333"/>
          <w:sz w:val="20"/>
          <w:sz w:val="20"/>
          <w:szCs w:val="20"/>
          <w:rtl w:val="true"/>
        </w:rPr>
        <w:t xml:space="preserve"> كلاهما عن جبير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أراد به الهواء من القول وما لا طائل تحته من الكلام ، فأحلّ ذلك محلّ الصوت والجلبة الخالية عن الفائدة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لغط</w:t>
      </w:r>
      <w:r>
        <w:rPr>
          <w:rFonts w:eastAsia="IRNazanin" w:cs="IRNazanin"/>
          <w:b w:val="false"/>
          <w:bCs w:val="false"/>
          <w:i w:val="false"/>
          <w:iCs w:val="false"/>
          <w:color w:val="333333"/>
          <w:sz w:val="20"/>
          <w:szCs w:val="20"/>
          <w:rtl w:val="true"/>
        </w:rPr>
        <w:t>») .</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۱۰۴۲۰</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أبي بصير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۲۴۲۰</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عمّار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۱۵۳۰۳</w:t>
      </w:r>
      <w:r>
        <w:rPr>
          <w:rFonts w:ascii="IRNazanin" w:hAnsi="IRNazanin" w:eastAsia="IRNazanin"/>
          <w:b w:val="false"/>
          <w:b w:val="false"/>
          <w:bCs w:val="false"/>
          <w:i w:val="false"/>
          <w:i w:val="false"/>
          <w:iCs w:val="false"/>
          <w:color w:val="333333"/>
          <w:sz w:val="20"/>
          <w:sz w:val="20"/>
          <w:szCs w:val="20"/>
          <w:rtl w:val="true"/>
        </w:rPr>
        <w:t xml:space="preserve"> نقلاً عن كتاب عبد اللّه بن يحيى الكاهلي </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۱۵۲۰۸</w:t>
      </w:r>
      <w:r>
        <w:rPr>
          <w:rFonts w:ascii="IRNazanin" w:hAnsi="IRNazanin" w:eastAsia="IRNazanin"/>
          <w:b w:val="false"/>
          <w:b w:val="false"/>
          <w:bCs w:val="false"/>
          <w:i w:val="false"/>
          <w:i w:val="false"/>
          <w:iCs w:val="false"/>
          <w:color w:val="333333"/>
          <w:sz w:val="20"/>
          <w:sz w:val="20"/>
          <w:szCs w:val="20"/>
          <w:rtl w:val="true"/>
        </w:rPr>
        <w:t xml:space="preserve"> نقلاً عن أبي داوود في مراسيله عن عبد اللّه بن جعفر </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۱۵۲۳۸</w:t>
      </w:r>
      <w:r>
        <w:rPr>
          <w:rFonts w:ascii="IRNazanin" w:hAnsi="IRNazanin" w:eastAsia="IRNazanin"/>
          <w:b w:val="false"/>
          <w:b w:val="false"/>
          <w:bCs w:val="false"/>
          <w:i w:val="false"/>
          <w:i w:val="false"/>
          <w:iCs w:val="false"/>
          <w:color w:val="333333"/>
          <w:sz w:val="20"/>
          <w:sz w:val="20"/>
          <w:szCs w:val="20"/>
          <w:rtl w:val="true"/>
        </w:rPr>
        <w:t xml:space="preserve"> نقلاً عن ابن جرير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۸۵۸</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تضمين للآية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من سورة الرّعد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مضمون آيه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از سوره رعد است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۶۲۱۹</w:t>
      </w:r>
      <w:r>
        <w:rPr>
          <w:rFonts w:ascii="IRNazanin" w:hAnsi="IRNazanin" w:eastAsia="IRNazanin"/>
          <w:b w:val="false"/>
          <w:b w:val="false"/>
          <w:bCs w:val="false"/>
          <w:i w:val="false"/>
          <w:i w:val="false"/>
          <w:iCs w:val="false"/>
          <w:color w:val="333333"/>
          <w:sz w:val="20"/>
          <w:sz w:val="20"/>
          <w:szCs w:val="20"/>
          <w:rtl w:val="true"/>
        </w:rPr>
        <w:t xml:space="preserve">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ظاهر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۱۹۱۳۲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۳۹۷۸</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۳۹۷۷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أحسن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أستطيع أخذ شيء من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۴۹۰۷</w:t>
      </w:r>
      <w:r>
        <w:rPr>
          <w:rFonts w:ascii="IRNazanin" w:hAnsi="IRNazanin" w:eastAsia="IRNazanin"/>
          <w:b w:val="false"/>
          <w:b w:val="false"/>
          <w:bCs w:val="false"/>
          <w:i w:val="false"/>
          <w:i w:val="false"/>
          <w:iCs w:val="false"/>
          <w:color w:val="333333"/>
          <w:sz w:val="20"/>
          <w:sz w:val="20"/>
          <w:szCs w:val="20"/>
          <w:rtl w:val="true"/>
        </w:rPr>
        <w:t xml:space="preserve"> نقلاً عن المصنّف لعبد الرزّاق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الرَّتْع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برياض الجنّة ذكر اللّه ، وشبّه الخوض فيه بالرتع في الخِصْب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رتع</w:t>
      </w:r>
      <w:r>
        <w:rPr>
          <w:rFonts w:eastAsia="IRNazanin" w:cs="IRNazanin"/>
          <w:b w:val="false"/>
          <w:bCs w:val="false"/>
          <w:i w:val="false"/>
          <w:iCs w:val="false"/>
          <w:color w:val="333333"/>
          <w:sz w:val="20"/>
          <w:szCs w:val="20"/>
          <w:rtl w:val="true"/>
        </w:rPr>
        <w:t>») .</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۳۵۰۹</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۸۲۶۷</w:t>
      </w:r>
      <w:r>
        <w:rPr>
          <w:rFonts w:ascii="IRNazanin" w:hAnsi="IRNazanin" w:eastAsia="IRNazanin"/>
          <w:b w:val="false"/>
          <w:b w:val="false"/>
          <w:bCs w:val="false"/>
          <w:i w:val="false"/>
          <w:i w:val="false"/>
          <w:iCs w:val="false"/>
          <w:color w:val="333333"/>
          <w:sz w:val="20"/>
          <w:sz w:val="20"/>
          <w:szCs w:val="20"/>
          <w:rtl w:val="true"/>
        </w:rPr>
        <w:t xml:space="preserve">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جَبَلَ اللّه ُ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وجَبَلهُ على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 .</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۳۹۳۱</w:t>
      </w:r>
      <w:r>
        <w:rPr>
          <w:rFonts w:ascii="IRNazanin" w:hAnsi="IRNazanin" w:eastAsia="IRNazanin"/>
          <w:b w:val="false"/>
          <w:b w:val="false"/>
          <w:bCs w:val="false"/>
          <w:i w:val="false"/>
          <w:i w:val="false"/>
          <w:iCs w:val="false"/>
          <w:color w:val="333333"/>
          <w:sz w:val="20"/>
          <w:sz w:val="20"/>
          <w:szCs w:val="20"/>
          <w:rtl w:val="true"/>
        </w:rPr>
        <w:t xml:space="preserve"> نقلاً عن ابن صصري في أماليه وص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۳۸۵۸</w:t>
      </w:r>
      <w:r>
        <w:rPr>
          <w:rFonts w:ascii="IRNazanin" w:hAnsi="IRNazanin" w:eastAsia="IRNazanin"/>
          <w:b w:val="false"/>
          <w:b w:val="false"/>
          <w:bCs w:val="false"/>
          <w:i w:val="false"/>
          <w:i w:val="false"/>
          <w:iCs w:val="false"/>
          <w:color w:val="333333"/>
          <w:sz w:val="20"/>
          <w:sz w:val="20"/>
          <w:szCs w:val="20"/>
          <w:rtl w:val="true"/>
        </w:rPr>
        <w:t xml:space="preserve"> نقلاً عن الديلمي وكلاهما عن معاذ </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الطبعة المعتمدة للمصدر ، وأثبتناه من بحار الأنوار </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عن داوود بن الحصين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به شدّة الاستحباب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eastAsia="IRNazanin" w:cs="IRNazanin"/>
          <w:b w:val="false"/>
          <w:bCs w:val="false"/>
          <w:i w:val="false"/>
          <w:iCs w:val="false"/>
          <w:color w:val="333333"/>
          <w:sz w:val="20"/>
          <w:szCs w:val="20"/>
          <w:rtl w:val="true"/>
        </w:rPr>
        <w:t>) .</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عن سليمان بن حفص المروزي </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مستحبّ مؤكّد است </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۶۳۰۲</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۳۸۱۱</w:t>
      </w:r>
      <w:r>
        <w:rPr>
          <w:rFonts w:ascii="IRNazanin" w:hAnsi="IRNazanin" w:eastAsia="IRNazanin"/>
          <w:b w:val="false"/>
          <w:b w:val="false"/>
          <w:bCs w:val="false"/>
          <w:i w:val="false"/>
          <w:i w:val="false"/>
          <w:iCs w:val="false"/>
          <w:color w:val="333333"/>
          <w:sz w:val="20"/>
          <w:sz w:val="20"/>
          <w:szCs w:val="20"/>
          <w:rtl w:val="true"/>
        </w:rPr>
        <w:t xml:space="preserve"> عن سمرة بن جندب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يضرّك بأيهنّ بدأت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سبحان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۱۶۴۱۲</w:t>
      </w:r>
      <w:r>
        <w:rPr>
          <w:rFonts w:ascii="IRNazanin" w:hAnsi="IRNazanin" w:eastAsia="IRNazanin"/>
          <w:b w:val="false"/>
          <w:b w:val="false"/>
          <w:bCs w:val="false"/>
          <w:i w:val="false"/>
          <w:i w:val="false"/>
          <w:iCs w:val="false"/>
          <w:color w:val="333333"/>
          <w:sz w:val="20"/>
          <w:sz w:val="20"/>
          <w:szCs w:val="20"/>
          <w:rtl w:val="true"/>
        </w:rPr>
        <w:t xml:space="preserve"> عن أبي صالح عن بعض أصحاب رسول اللّه صلى الله عليه و آله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۲۰۱۱</w:t>
      </w:r>
      <w:r>
        <w:rPr>
          <w:rFonts w:ascii="IRNazanin" w:hAnsi="IRNazanin" w:eastAsia="IRNazanin"/>
          <w:b w:val="false"/>
          <w:b w:val="false"/>
          <w:bCs w:val="false"/>
          <w:i w:val="false"/>
          <w:i w:val="false"/>
          <w:iCs w:val="false"/>
          <w:color w:val="333333"/>
          <w:sz w:val="20"/>
          <w:sz w:val="20"/>
          <w:szCs w:val="20"/>
          <w:rtl w:val="true"/>
        </w:rPr>
        <w:t xml:space="preserve"> نقلاً عن المعجم الكبير عن أبي الدرداء نحوه وفيه صدره فقط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۸۰۱۸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۱۸۸۶</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۶۲۱۹</w:t>
      </w:r>
      <w:r>
        <w:rPr>
          <w:rFonts w:ascii="IRNazanin" w:hAnsi="IRNazanin" w:eastAsia="IRNazanin"/>
          <w:b w:val="false"/>
          <w:b w:val="false"/>
          <w:bCs w:val="false"/>
          <w:i w:val="false"/>
          <w:i w:val="false"/>
          <w:iCs w:val="false"/>
          <w:color w:val="333333"/>
          <w:sz w:val="20"/>
          <w:sz w:val="20"/>
          <w:szCs w:val="20"/>
          <w:rtl w:val="true"/>
        </w:rPr>
        <w:t xml:space="preserve">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۳۵۹۷</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۳۵۱۸</w:t>
      </w:r>
      <w:r>
        <w:rPr>
          <w:rFonts w:ascii="IRNazanin" w:hAnsi="IRNazanin" w:eastAsia="IRNazanin"/>
          <w:b w:val="false"/>
          <w:b w:val="false"/>
          <w:bCs w:val="false"/>
          <w:i w:val="false"/>
          <w:i w:val="false"/>
          <w:iCs w:val="false"/>
          <w:color w:val="333333"/>
          <w:sz w:val="20"/>
          <w:sz w:val="20"/>
          <w:szCs w:val="20"/>
          <w:rtl w:val="true"/>
        </w:rPr>
        <w:t xml:space="preserve"> عن عبد اللّه بن عمرو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۲۳۱۳۵</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۲۰۱۹</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الإمام عليّ عليهماالسلام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عن الإمام عليّ عليهم السلام عنه صلى الله عليه و آله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سالم راعي رسول اللّه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۱۵۶۶۲</w:t>
      </w:r>
      <w:r>
        <w:rPr>
          <w:rFonts w:ascii="IRNazanin" w:hAnsi="IRNazanin" w:eastAsia="IRNazanin"/>
          <w:b w:val="false"/>
          <w:b w:val="false"/>
          <w:bCs w:val="false"/>
          <w:i w:val="false"/>
          <w:i w:val="false"/>
          <w:iCs w:val="false"/>
          <w:color w:val="333333"/>
          <w:sz w:val="20"/>
          <w:sz w:val="20"/>
          <w:szCs w:val="20"/>
          <w:rtl w:val="true"/>
        </w:rPr>
        <w:t xml:space="preserve"> عن أبي سلام عن مولى رسول اللّه صلى الله عليه و آله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۱۸۸۵</w:t>
      </w:r>
      <w:r>
        <w:rPr>
          <w:rFonts w:ascii="IRNazanin" w:hAnsi="IRNazanin" w:eastAsia="IRNazanin"/>
          <w:b w:val="false"/>
          <w:b w:val="false"/>
          <w:bCs w:val="false"/>
          <w:i w:val="false"/>
          <w:i w:val="false"/>
          <w:iCs w:val="false"/>
          <w:color w:val="333333"/>
          <w:sz w:val="20"/>
          <w:sz w:val="20"/>
          <w:szCs w:val="20"/>
          <w:rtl w:val="true"/>
        </w:rPr>
        <w:t xml:space="preserve"> عن أبي سلمى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۱۸۵۰</w:t>
      </w:r>
      <w:r>
        <w:rPr>
          <w:rFonts w:ascii="IRNazanin" w:hAnsi="IRNazanin" w:eastAsia="IRNazanin"/>
          <w:b w:val="false"/>
          <w:b w:val="false"/>
          <w:bCs w:val="false"/>
          <w:i w:val="false"/>
          <w:i w:val="false"/>
          <w:iCs w:val="false"/>
          <w:color w:val="333333"/>
          <w:sz w:val="20"/>
          <w:sz w:val="20"/>
          <w:szCs w:val="20"/>
          <w:rtl w:val="true"/>
        </w:rPr>
        <w:t xml:space="preserve">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عن عبد اللّه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۲۱۱۰</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كنزالعمّال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 كلماتٍ دخولاً على اللّه ، وآخرُ كلماتٍ خروجا </w:t>
      </w:r>
      <w:r>
        <w:rPr>
          <w:rFonts w:eastAsia="IRNazanin" w:cs="IRNazanin"/>
          <w:b w:val="false"/>
          <w:bCs w:val="false"/>
          <w:i w:val="false"/>
          <w:iCs w:val="false"/>
          <w:color w:val="333333"/>
          <w:sz w:val="20"/>
          <w:szCs w:val="20"/>
          <w:rtl w:val="true"/>
        </w:rPr>
        <w:t>...» .</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عن معاذ بن أنس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۲۰۳۰</w:t>
      </w:r>
      <w:r>
        <w:rPr>
          <w:rFonts w:ascii="IRNazanin" w:hAnsi="IRNazanin" w:eastAsia="IRNazanin"/>
          <w:b w:val="false"/>
          <w:b w:val="false"/>
          <w:bCs w:val="false"/>
          <w:i w:val="false"/>
          <w:i w:val="false"/>
          <w:iCs w:val="false"/>
          <w:color w:val="333333"/>
          <w:sz w:val="20"/>
          <w:sz w:val="20"/>
          <w:szCs w:val="20"/>
          <w:rtl w:val="true"/>
        </w:rPr>
        <w:t xml:space="preserve"> نقلاً عن الحاكم في تاريخه عن الحكم بن عمير الثمالي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موسى بن طلحة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۶۰۰۷</w:t>
      </w:r>
      <w:r>
        <w:rPr>
          <w:rFonts w:ascii="IRNazanin" w:hAnsi="IRNazanin" w:eastAsia="IRNazanin"/>
          <w:b w:val="false"/>
          <w:b w:val="false"/>
          <w:bCs w:val="false"/>
          <w:i w:val="false"/>
          <w:i w:val="false"/>
          <w:iCs w:val="false"/>
          <w:color w:val="333333"/>
          <w:sz w:val="20"/>
          <w:sz w:val="20"/>
          <w:szCs w:val="20"/>
          <w:rtl w:val="true"/>
        </w:rPr>
        <w:t xml:space="preserve"> نقلاً عن درر اللآلي عن عبد اللّه بن مسعود </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۶۴۸۹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۱۸۵۳</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عمرو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۳۸۷۳</w:t>
      </w:r>
      <w:r>
        <w:rPr>
          <w:rFonts w:ascii="IRNazanin" w:hAnsi="IRNazanin" w:eastAsia="IRNazanin"/>
          <w:b w:val="false"/>
          <w:b w:val="false"/>
          <w:bCs w:val="false"/>
          <w:i w:val="false"/>
          <w:i w:val="false"/>
          <w:iCs w:val="false"/>
          <w:color w:val="333333"/>
          <w:sz w:val="20"/>
          <w:sz w:val="20"/>
          <w:szCs w:val="20"/>
          <w:rtl w:val="true"/>
        </w:rPr>
        <w:t xml:space="preserve"> نقلاً عن الفارسي في الأربعين عن أبي هريرة نحوه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كنز 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فإنّهنّ يحططْن</w:t>
      </w:r>
      <w:r>
        <w:rPr>
          <w:rFonts w:eastAsia="IRNazanin" w:cs="IRNazanin"/>
          <w:b w:val="false"/>
          <w:bCs w:val="false"/>
          <w:i w:val="false"/>
          <w:iCs w:val="false"/>
          <w:color w:val="333333"/>
          <w:sz w:val="20"/>
          <w:szCs w:val="20"/>
          <w:rtl w:val="true"/>
        </w:rPr>
        <w:t>» .</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۳۸۱۳</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فإنَّها يعني</w:t>
      </w:r>
      <w:r>
        <w:rPr>
          <w:rFonts w:eastAsia="IRNazanin" w:cs="IRNazanin"/>
          <w:b w:val="false"/>
          <w:bCs w:val="false"/>
          <w:i w:val="false"/>
          <w:iCs w:val="false"/>
          <w:color w:val="333333"/>
          <w:sz w:val="20"/>
          <w:szCs w:val="20"/>
          <w:rtl w:val="true"/>
        </w:rPr>
        <w:t>» .</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۲۰۳۳</w:t>
      </w:r>
      <w:r>
        <w:rPr>
          <w:rFonts w:ascii="IRNazanin" w:hAnsi="IRNazanin" w:eastAsia="IRNazanin"/>
          <w:b w:val="false"/>
          <w:b w:val="false"/>
          <w:bCs w:val="false"/>
          <w:i w:val="false"/>
          <w:i w:val="false"/>
          <w:iCs w:val="false"/>
          <w:color w:val="333333"/>
          <w:sz w:val="20"/>
          <w:sz w:val="20"/>
          <w:szCs w:val="20"/>
          <w:rtl w:val="true"/>
        </w:rPr>
        <w:t xml:space="preserve"> كلاهما عن أبي الدرداء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الأكِلَة ـ كفَرِحَة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جيقعج فيالعضو يأتَكِلُ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w:t>
      </w:r>
      <w:r>
        <w:rPr>
          <w:rFonts w:eastAsia="IRNazanin" w:cs="IRNazanin"/>
          <w:b w:val="false"/>
          <w:bCs w:val="false"/>
          <w:i w:val="false"/>
          <w:iCs w:val="false"/>
          <w:color w:val="333333"/>
          <w:sz w:val="20"/>
          <w:szCs w:val="20"/>
          <w:rtl w:val="true"/>
        </w:rPr>
        <w:t>») .</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۳۵۲۴</w:t>
      </w:r>
      <w:r>
        <w:rPr>
          <w:rFonts w:ascii="IRNazanin" w:hAnsi="IRNazanin" w:eastAsia="IRNazanin"/>
          <w:b w:val="false"/>
          <w:b w:val="false"/>
          <w:bCs w:val="false"/>
          <w:i w:val="false"/>
          <w:i w:val="false"/>
          <w:iCs w:val="false"/>
          <w:color w:val="333333"/>
          <w:sz w:val="20"/>
          <w:sz w:val="20"/>
          <w:szCs w:val="20"/>
          <w:rtl w:val="true"/>
        </w:rPr>
        <w:t xml:space="preserve"> عن ابن عبّاس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قاع ؛ وهو المكان المستوي الواسع في وطأة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قيع</w:t>
      </w:r>
      <w:r>
        <w:rPr>
          <w:rFonts w:eastAsia="IRNazanin" w:cs="IRNazanin"/>
          <w:b w:val="false"/>
          <w:bCs w:val="false"/>
          <w:i w:val="false"/>
          <w:iCs w:val="false"/>
          <w:color w:val="333333"/>
          <w:sz w:val="20"/>
          <w:szCs w:val="20"/>
          <w:rtl w:val="true"/>
        </w:rPr>
        <w:t>») .</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۳۴۶۲</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۱۹۸۹</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حول ولا قوّة إلّا باللّه ، فأمر اُمّتك فليكثروا من غرسها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۳۸۰۷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۱۸۸۷</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إله إلّا اللّه </w:t>
      </w:r>
      <w:r>
        <w:rPr>
          <w:rFonts w:eastAsia="IRNazanin" w:cs="IRNazanin"/>
          <w:b w:val="false"/>
          <w:bCs w:val="false"/>
          <w:i w:val="false"/>
          <w:iCs w:val="false"/>
          <w:color w:val="333333"/>
          <w:sz w:val="20"/>
          <w:szCs w:val="20"/>
          <w:rtl w:val="true"/>
        </w:rPr>
        <w:t>» .</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كلاهما عن ضريس الكناسي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أبي الجارود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۹۶۸</w:t>
      </w:r>
      <w:r>
        <w:rPr>
          <w:rFonts w:ascii="IRNazanin" w:hAnsi="IRNazanin" w:eastAsia="IRNazanin"/>
          <w:b w:val="false"/>
          <w:b w:val="false"/>
          <w:bCs w:val="false"/>
          <w:i w:val="false"/>
          <w:i w:val="false"/>
          <w:iCs w:val="false"/>
          <w:color w:val="333333"/>
          <w:sz w:val="20"/>
          <w:sz w:val="20"/>
          <w:szCs w:val="20"/>
          <w:rtl w:val="true"/>
        </w:rPr>
        <w:t xml:space="preserve"> عن أبي الجارود عن الإمام الصادق عن أبيه عن جدّه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كنزالعمّال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الأنسب </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۶۱۷۶</w:t>
      </w:r>
      <w:r>
        <w:rPr>
          <w:rFonts w:ascii="IRNazanin" w:hAnsi="IRNazanin" w:eastAsia="IRNazanin"/>
          <w:b w:val="false"/>
          <w:b w:val="false"/>
          <w:bCs w:val="false"/>
          <w:i w:val="false"/>
          <w:i w:val="false"/>
          <w:iCs w:val="false"/>
          <w:color w:val="333333"/>
          <w:sz w:val="20"/>
          <w:sz w:val="20"/>
          <w:szCs w:val="20"/>
          <w:rtl w:val="true"/>
        </w:rPr>
        <w:t xml:space="preserve"> عن سلمان الفارسي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المتناهي في البياض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يقق</w:t>
      </w:r>
      <w:r>
        <w:rPr>
          <w:rFonts w:eastAsia="IRNazanin" w:cs="IRNazanin"/>
          <w:b w:val="false"/>
          <w:bCs w:val="false"/>
          <w:i w:val="false"/>
          <w:iCs w:val="false"/>
          <w:color w:val="333333"/>
          <w:sz w:val="20"/>
          <w:szCs w:val="20"/>
          <w:rtl w:val="true"/>
        </w:rPr>
        <w:t>») .</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۱۰۳۵</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كلاهما عن حمّاد بن عثمان عن الإمام الصادق عن آبائه عليهم السلام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عن جميل وج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حمّاد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الإمام الصادق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نقلاً عن تفسير النعماني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حمّاد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نقلاً عن تفسير النعماني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۴۳۵۰۸</w:t>
      </w:r>
      <w:r>
        <w:rPr>
          <w:rFonts w:ascii="IRNazanin" w:hAnsi="IRNazanin" w:eastAsia="IRNazanin"/>
          <w:b w:val="false"/>
          <w:b w:val="false"/>
          <w:bCs w:val="false"/>
          <w:i w:val="false"/>
          <w:i w:val="false"/>
          <w:iCs w:val="false"/>
          <w:color w:val="333333"/>
          <w:sz w:val="20"/>
          <w:sz w:val="20"/>
          <w:szCs w:val="20"/>
          <w:rtl w:val="true"/>
        </w:rPr>
        <w:t xml:space="preserve"> نقلاً عن الخطيب عن ابن عبّاس نحوه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أكثروا من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بصير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كلّها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۱۱۷۱۳</w:t>
      </w:r>
      <w:r>
        <w:rPr>
          <w:rFonts w:ascii="IRNazanin" w:hAnsi="IRNazanin" w:eastAsia="IRNazanin"/>
          <w:b w:val="false"/>
          <w:b w:val="false"/>
          <w:bCs w:val="false"/>
          <w:i w:val="false"/>
          <w:i w:val="false"/>
          <w:iCs w:val="false"/>
          <w:color w:val="333333"/>
          <w:sz w:val="20"/>
          <w:sz w:val="20"/>
          <w:szCs w:val="20"/>
          <w:rtl w:val="true"/>
        </w:rPr>
        <w:t xml:space="preserve"> نحوه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المصادر الاُخرى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 بصير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رسول اللّه صلى الله عليه و آله وفيهما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المصادر الاُخرى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۱۹۸۵</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معقّبات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منجيات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۴۴۳۲۶</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image" Target="media/image2.jpeg"/><Relationship Id="rId554" Type="http://schemas.openxmlformats.org/officeDocument/2006/relationships/image" Target="media/image2.jpeg"/><Relationship Id="rId555" Type="http://schemas.openxmlformats.org/officeDocument/2006/relationships/footer" Target="footer548.xml"/><Relationship Id="rId556" Type="http://schemas.openxmlformats.org/officeDocument/2006/relationships/footnotes" Target="footnotes.xml"/><Relationship Id="rId557" Type="http://schemas.openxmlformats.org/officeDocument/2006/relationships/numbering" Target="numbering.xml"/><Relationship Id="rId558" Type="http://schemas.openxmlformats.org/officeDocument/2006/relationships/fontTable" Target="fontTable.xml"/><Relationship Id="rId559" Type="http://schemas.openxmlformats.org/officeDocument/2006/relationships/settings" Target="settings.xml"/><Relationship Id="rId5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559</Pages>
  <Words>87653</Words>
  <Characters>300705</Characters>
  <CharactersWithSpaces>387510</CharactersWithSpaces>
  <Paragraphs>1525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2026-08-23T18:37:11Z</dcterms:created>
  <dc:creator>ghaemiyeh.com</dc:creator>
  <dc:description/>
  <dc:language>en-US</dc:language>
  <cp:lastModifiedBy/>
  <dcterms:modified xsi:type="dcterms:W3CDTF">2026-08-23T22:07:27Z</dcterms:modified>
  <cp:revision>1</cp:revision>
  <dc:subject/>
  <dc:title>نهج الذکر فارسی - عربی جلد 1</dc:title>
</cp:coreProperties>
</file>

<file path=docProps/custom.xml><?xml version="1.0" encoding="utf-8"?>
<Properties xmlns="http://schemas.openxmlformats.org/officeDocument/2006/custom-properties" xmlns:vt="http://schemas.openxmlformats.org/officeDocument/2006/docPropsVTypes"/>
</file>